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BBD1B" w14:textId="77777777" w:rsidR="004719BC" w:rsidRPr="00DD0EC1" w:rsidRDefault="004719BC" w:rsidP="000D1BDC">
      <w:pPr>
        <w:pStyle w:val="143"/>
        <w:spacing w:line="240" w:lineRule="auto"/>
        <w:rPr>
          <w:lang w:val="en-US"/>
        </w:rPr>
      </w:pPr>
    </w:p>
    <w:p w14:paraId="24427267" w14:textId="77777777" w:rsidR="004719BC" w:rsidRPr="00DD0EC1" w:rsidRDefault="004719BC" w:rsidP="000D1BDC">
      <w:pPr>
        <w:pStyle w:val="143"/>
        <w:spacing w:line="240" w:lineRule="auto"/>
      </w:pPr>
    </w:p>
    <w:p w14:paraId="242B98BC" w14:textId="77777777" w:rsidR="004719BC" w:rsidRPr="00DD0EC1" w:rsidRDefault="004719BC" w:rsidP="000D1BDC">
      <w:pPr>
        <w:pStyle w:val="143"/>
        <w:spacing w:line="240" w:lineRule="auto"/>
      </w:pPr>
    </w:p>
    <w:p w14:paraId="378F2A6E" w14:textId="77777777" w:rsidR="00192697" w:rsidRPr="00DD0EC1" w:rsidRDefault="00192697" w:rsidP="000D1BDC">
      <w:pPr>
        <w:pStyle w:val="143"/>
        <w:spacing w:line="240" w:lineRule="auto"/>
      </w:pPr>
    </w:p>
    <w:p w14:paraId="0A5B9867" w14:textId="77777777" w:rsidR="00192697" w:rsidRPr="00DD0EC1" w:rsidRDefault="00192697" w:rsidP="000D1BDC">
      <w:pPr>
        <w:pStyle w:val="143"/>
        <w:spacing w:line="240" w:lineRule="auto"/>
      </w:pPr>
    </w:p>
    <w:p w14:paraId="76F2641B" w14:textId="77777777" w:rsidR="00192697" w:rsidRPr="00DD0EC1" w:rsidRDefault="00192697" w:rsidP="000D1BDC">
      <w:pPr>
        <w:pStyle w:val="143"/>
        <w:spacing w:line="240" w:lineRule="auto"/>
      </w:pPr>
    </w:p>
    <w:p w14:paraId="4BF764F5" w14:textId="77777777" w:rsidR="00192697" w:rsidRPr="00DD0EC1" w:rsidRDefault="00192697" w:rsidP="000D1BDC">
      <w:pPr>
        <w:pStyle w:val="143"/>
        <w:spacing w:line="240" w:lineRule="auto"/>
      </w:pPr>
    </w:p>
    <w:p w14:paraId="6CE8DC4C" w14:textId="77777777" w:rsidR="00192697" w:rsidRPr="00DD0EC1" w:rsidRDefault="00192697" w:rsidP="000D1BDC">
      <w:pPr>
        <w:pStyle w:val="143"/>
        <w:spacing w:line="240" w:lineRule="auto"/>
      </w:pPr>
    </w:p>
    <w:p w14:paraId="3C5852E2" w14:textId="77777777" w:rsidR="00192697" w:rsidRPr="00DD0EC1" w:rsidRDefault="00192697" w:rsidP="000D1BDC">
      <w:pPr>
        <w:pStyle w:val="143"/>
        <w:spacing w:line="240" w:lineRule="auto"/>
      </w:pPr>
    </w:p>
    <w:p w14:paraId="23708AEF" w14:textId="77777777" w:rsidR="00192697" w:rsidRPr="00DD0EC1" w:rsidRDefault="00192697" w:rsidP="000D1BDC">
      <w:pPr>
        <w:pStyle w:val="143"/>
        <w:spacing w:line="240" w:lineRule="auto"/>
      </w:pPr>
    </w:p>
    <w:p w14:paraId="2F8EBCB4" w14:textId="77777777" w:rsidR="004719BC" w:rsidRPr="00DD0EC1" w:rsidRDefault="004719BC" w:rsidP="000D1BDC">
      <w:pPr>
        <w:pStyle w:val="143"/>
        <w:spacing w:line="240" w:lineRule="auto"/>
      </w:pPr>
    </w:p>
    <w:p w14:paraId="11EA22FB" w14:textId="77777777" w:rsidR="004719BC" w:rsidRPr="00DD0EC1" w:rsidRDefault="004719BC" w:rsidP="000D1BDC">
      <w:pPr>
        <w:pStyle w:val="143"/>
        <w:spacing w:line="240" w:lineRule="auto"/>
      </w:pPr>
    </w:p>
    <w:p w14:paraId="5E4CA5A3" w14:textId="77777777" w:rsidR="00A606DE" w:rsidRPr="00DD0EC1" w:rsidRDefault="00192697" w:rsidP="000D1BDC">
      <w:pPr>
        <w:pStyle w:val="143"/>
        <w:spacing w:line="240" w:lineRule="auto"/>
      </w:pPr>
      <w:r w:rsidRPr="00DD0EC1">
        <w:t xml:space="preserve">Материалы по обоснованию </w:t>
      </w:r>
    </w:p>
    <w:p w14:paraId="3D7B4FBB" w14:textId="77777777" w:rsidR="00A606DE" w:rsidRPr="00DD0EC1" w:rsidRDefault="004719BC" w:rsidP="000D1BDC">
      <w:pPr>
        <w:pStyle w:val="143"/>
        <w:spacing w:line="240" w:lineRule="auto"/>
      </w:pPr>
      <w:r w:rsidRPr="00DD0EC1">
        <w:t>схем</w:t>
      </w:r>
      <w:r w:rsidR="00192697" w:rsidRPr="00DD0EC1">
        <w:t>Ы</w:t>
      </w:r>
      <w:r w:rsidRPr="00DD0EC1">
        <w:t xml:space="preserve"> территориального планирования </w:t>
      </w:r>
    </w:p>
    <w:p w14:paraId="3EAE99E4" w14:textId="77777777" w:rsidR="00A606DE" w:rsidRPr="00DD0EC1" w:rsidRDefault="004719BC" w:rsidP="000D1BDC">
      <w:pPr>
        <w:pStyle w:val="143"/>
        <w:spacing w:line="240" w:lineRule="auto"/>
      </w:pPr>
      <w:r w:rsidRPr="00DD0EC1">
        <w:t xml:space="preserve">Ленинградской области </w:t>
      </w:r>
    </w:p>
    <w:p w14:paraId="4B529B51" w14:textId="77777777" w:rsidR="00E75A63" w:rsidRPr="00DD0EC1" w:rsidRDefault="004719BC" w:rsidP="009717F4">
      <w:pPr>
        <w:pStyle w:val="143"/>
        <w:spacing w:line="240" w:lineRule="auto"/>
      </w:pPr>
      <w:r w:rsidRPr="00DD0EC1">
        <w:t xml:space="preserve">в области </w:t>
      </w:r>
      <w:r w:rsidR="009717F4" w:rsidRPr="00DD0EC1">
        <w:t>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p>
    <w:p w14:paraId="3B1D43F3" w14:textId="77777777" w:rsidR="00192697" w:rsidRPr="00DD0EC1" w:rsidRDefault="00192697" w:rsidP="000D1BDC">
      <w:pPr>
        <w:pStyle w:val="143"/>
        <w:spacing w:line="240" w:lineRule="auto"/>
      </w:pPr>
    </w:p>
    <w:p w14:paraId="6CC48CBA" w14:textId="77777777" w:rsidR="00357773" w:rsidRPr="00DD0EC1" w:rsidRDefault="00357773" w:rsidP="000D1BDC">
      <w:pPr>
        <w:pStyle w:val="143"/>
        <w:spacing w:line="240" w:lineRule="auto"/>
      </w:pPr>
      <w:r w:rsidRPr="00DD0EC1">
        <w:t>в текстовой форме</w:t>
      </w:r>
    </w:p>
    <w:p w14:paraId="4B57B867" w14:textId="77777777" w:rsidR="00192697" w:rsidRPr="00DD0EC1" w:rsidRDefault="00192697" w:rsidP="000D1BDC">
      <w:pPr>
        <w:pStyle w:val="af1"/>
      </w:pPr>
    </w:p>
    <w:p w14:paraId="7F4A1291" w14:textId="77777777" w:rsidR="00192697" w:rsidRPr="00DD0EC1" w:rsidRDefault="00192697" w:rsidP="000D1BDC">
      <w:pPr>
        <w:pStyle w:val="af1"/>
      </w:pPr>
    </w:p>
    <w:p w14:paraId="57B74BFF" w14:textId="77777777" w:rsidR="00192697" w:rsidRPr="00DD0EC1" w:rsidRDefault="00192697" w:rsidP="000D1BDC">
      <w:pPr>
        <w:pStyle w:val="af1"/>
      </w:pPr>
    </w:p>
    <w:p w14:paraId="2DEB5147" w14:textId="77777777" w:rsidR="00E35C1E" w:rsidRPr="00DD0EC1" w:rsidRDefault="00E35C1E" w:rsidP="000D1BDC">
      <w:pPr>
        <w:pStyle w:val="143"/>
        <w:spacing w:line="240" w:lineRule="auto"/>
      </w:pPr>
      <w:r w:rsidRPr="00DD0EC1">
        <w:t xml:space="preserve">КНИГА </w:t>
      </w:r>
      <w:r w:rsidRPr="00DD0EC1">
        <w:rPr>
          <w:lang w:val="en-US"/>
        </w:rPr>
        <w:t>I</w:t>
      </w:r>
    </w:p>
    <w:p w14:paraId="3799C9E4" w14:textId="77777777" w:rsidR="00192697" w:rsidRPr="00DD0EC1" w:rsidRDefault="009776CA" w:rsidP="000D1BDC">
      <w:pPr>
        <w:pStyle w:val="af1"/>
      </w:pPr>
      <w:r w:rsidRPr="00DD0EC1">
        <w:t>(</w:t>
      </w:r>
      <w:r w:rsidR="00550D41" w:rsidRPr="00DD0EC1">
        <w:t>СВЕДЕНИЯ О ДОКУМЕНТАХ СТРАТЕГИЧЕСКОГО ПЛАНИРОВАНИЯ. ОБОСНОВАНИЕ ВЫБРАННОГО ВАРИАНТА РАЗМЕЩЕНИЯ ОБЪЕКТОВ РЕГИОНАЛЬНОГО ЗНАЧЕНИЯ</w:t>
      </w:r>
      <w:r w:rsidRPr="00DD0EC1">
        <w:t>)</w:t>
      </w:r>
    </w:p>
    <w:p w14:paraId="21E2F30A" w14:textId="77777777" w:rsidR="00192697" w:rsidRPr="00DD0EC1" w:rsidRDefault="00192697" w:rsidP="000D1BDC">
      <w:pPr>
        <w:pStyle w:val="af1"/>
      </w:pPr>
    </w:p>
    <w:p w14:paraId="1A929DDA" w14:textId="77777777" w:rsidR="00192697" w:rsidRPr="00DD0EC1" w:rsidRDefault="00192697" w:rsidP="000D1BDC">
      <w:pPr>
        <w:pStyle w:val="af1"/>
      </w:pPr>
    </w:p>
    <w:p w14:paraId="05BE7829" w14:textId="77777777" w:rsidR="00192697" w:rsidRPr="00DD0EC1" w:rsidRDefault="00192697" w:rsidP="000D1BDC">
      <w:pPr>
        <w:pStyle w:val="af1"/>
      </w:pPr>
    </w:p>
    <w:p w14:paraId="771466B4" w14:textId="77777777" w:rsidR="00192697" w:rsidRPr="00DD0EC1" w:rsidRDefault="00192697" w:rsidP="000D1BDC">
      <w:pPr>
        <w:pStyle w:val="af1"/>
      </w:pPr>
    </w:p>
    <w:p w14:paraId="64B4EEDD" w14:textId="77777777" w:rsidR="00192697" w:rsidRPr="00DD0EC1" w:rsidRDefault="00192697" w:rsidP="000D1BDC">
      <w:pPr>
        <w:pStyle w:val="af1"/>
      </w:pPr>
    </w:p>
    <w:p w14:paraId="0C3C8EA6" w14:textId="77777777" w:rsidR="00192697" w:rsidRPr="00DD0EC1" w:rsidRDefault="00192697" w:rsidP="000D1BDC">
      <w:pPr>
        <w:pStyle w:val="af1"/>
      </w:pPr>
    </w:p>
    <w:p w14:paraId="0A391B2C" w14:textId="77777777" w:rsidR="00192697" w:rsidRPr="00DD0EC1" w:rsidRDefault="00192697" w:rsidP="000D1BDC">
      <w:pPr>
        <w:pStyle w:val="af1"/>
      </w:pPr>
    </w:p>
    <w:p w14:paraId="4BD4288C" w14:textId="77777777" w:rsidR="00192697" w:rsidRPr="00DD0EC1" w:rsidRDefault="00192697" w:rsidP="000D1BDC">
      <w:pPr>
        <w:pStyle w:val="af1"/>
      </w:pPr>
    </w:p>
    <w:p w14:paraId="25245A3A" w14:textId="77777777" w:rsidR="00192697" w:rsidRPr="00DD0EC1" w:rsidRDefault="00192697" w:rsidP="000D1BDC">
      <w:pPr>
        <w:pStyle w:val="af1"/>
      </w:pPr>
    </w:p>
    <w:p w14:paraId="7EA634F7" w14:textId="77777777" w:rsidR="00192697" w:rsidRPr="00DD0EC1" w:rsidRDefault="00192697" w:rsidP="000D1BDC">
      <w:pPr>
        <w:pStyle w:val="af1"/>
      </w:pPr>
    </w:p>
    <w:p w14:paraId="494AD606" w14:textId="77777777" w:rsidR="00192697" w:rsidRPr="00DD0EC1" w:rsidRDefault="00192697" w:rsidP="000D1BDC">
      <w:pPr>
        <w:pStyle w:val="af1"/>
      </w:pPr>
    </w:p>
    <w:p w14:paraId="57018C67" w14:textId="77777777" w:rsidR="00192697" w:rsidRPr="00DD0EC1" w:rsidRDefault="00192697" w:rsidP="000D1BDC">
      <w:pPr>
        <w:pStyle w:val="af1"/>
      </w:pPr>
    </w:p>
    <w:p w14:paraId="71743EA8" w14:textId="77777777" w:rsidR="00192697" w:rsidRPr="00DD0EC1" w:rsidRDefault="00192697" w:rsidP="000D1BDC">
      <w:pPr>
        <w:pStyle w:val="af1"/>
      </w:pPr>
    </w:p>
    <w:p w14:paraId="13949ACF" w14:textId="77777777" w:rsidR="00192697" w:rsidRPr="00DD0EC1" w:rsidRDefault="00192697" w:rsidP="000D1BDC">
      <w:pPr>
        <w:pStyle w:val="af1"/>
      </w:pPr>
    </w:p>
    <w:p w14:paraId="4703C0B4" w14:textId="77777777" w:rsidR="00357773" w:rsidRPr="00DD0EC1" w:rsidRDefault="00357773" w:rsidP="000D1BDC">
      <w:pPr>
        <w:pStyle w:val="af1"/>
      </w:pPr>
      <w:r w:rsidRPr="00DD0EC1">
        <w:t>Ленинградская область</w:t>
      </w:r>
    </w:p>
    <w:p w14:paraId="76049A7F" w14:textId="77777777" w:rsidR="00357773" w:rsidRPr="00DD0EC1" w:rsidRDefault="00357773" w:rsidP="000D1BDC">
      <w:pPr>
        <w:pStyle w:val="af1"/>
      </w:pPr>
      <w:r w:rsidRPr="00DD0EC1">
        <w:t>2020 год</w:t>
      </w:r>
    </w:p>
    <w:sdt>
      <w:sdtPr>
        <w:rPr>
          <w:rFonts w:ascii="Times New Roman" w:eastAsiaTheme="minorHAnsi" w:hAnsi="Times New Roman" w:cs="Times New Roman"/>
          <w:color w:val="auto"/>
          <w:sz w:val="28"/>
          <w:szCs w:val="28"/>
          <w:lang w:eastAsia="en-US"/>
        </w:rPr>
        <w:id w:val="2016494058"/>
        <w:docPartObj>
          <w:docPartGallery w:val="Table of Contents"/>
          <w:docPartUnique/>
        </w:docPartObj>
      </w:sdtPr>
      <w:sdtEndPr>
        <w:rPr>
          <w:b/>
          <w:bCs/>
          <w:sz w:val="22"/>
          <w:szCs w:val="22"/>
        </w:rPr>
      </w:sdtEndPr>
      <w:sdtContent>
        <w:p w14:paraId="29A7E390" w14:textId="77777777" w:rsidR="008A217B" w:rsidRPr="00DD0EC1" w:rsidRDefault="008A217B" w:rsidP="008A217B">
          <w:pPr>
            <w:pStyle w:val="affff1"/>
            <w:spacing w:before="0" w:line="240" w:lineRule="auto"/>
            <w:jc w:val="center"/>
            <w:rPr>
              <w:rFonts w:ascii="Times New Roman" w:hAnsi="Times New Roman" w:cs="Times New Roman"/>
              <w:b/>
              <w:color w:val="auto"/>
              <w:sz w:val="28"/>
              <w:szCs w:val="28"/>
            </w:rPr>
          </w:pPr>
          <w:r w:rsidRPr="00DD0EC1">
            <w:rPr>
              <w:rFonts w:ascii="Times New Roman" w:hAnsi="Times New Roman" w:cs="Times New Roman"/>
              <w:b/>
              <w:color w:val="auto"/>
              <w:sz w:val="28"/>
              <w:szCs w:val="28"/>
            </w:rPr>
            <w:t>Оглавление</w:t>
          </w:r>
        </w:p>
        <w:p w14:paraId="28D1D4AB" w14:textId="77777777" w:rsidR="004B02DE" w:rsidRPr="00DD0EC1" w:rsidRDefault="008A217B" w:rsidP="004B02DE">
          <w:pPr>
            <w:pStyle w:val="1d"/>
            <w:tabs>
              <w:tab w:val="right" w:leader="dot" w:pos="10195"/>
            </w:tabs>
            <w:spacing w:after="0" w:line="240" w:lineRule="auto"/>
            <w:rPr>
              <w:rFonts w:eastAsiaTheme="minorEastAsia" w:cs="Times New Roman"/>
              <w:noProof/>
              <w:szCs w:val="28"/>
              <w:lang w:eastAsia="ru-RU"/>
            </w:rPr>
          </w:pPr>
          <w:r w:rsidRPr="00DD0EC1">
            <w:rPr>
              <w:rFonts w:cs="Times New Roman"/>
              <w:szCs w:val="28"/>
            </w:rPr>
            <w:fldChar w:fldCharType="begin"/>
          </w:r>
          <w:r w:rsidRPr="00DD0EC1">
            <w:rPr>
              <w:rFonts w:cs="Times New Roman"/>
              <w:szCs w:val="28"/>
            </w:rPr>
            <w:instrText xml:space="preserve"> TOC \o "1-2" \h \z \u </w:instrText>
          </w:r>
          <w:r w:rsidRPr="00DD0EC1">
            <w:rPr>
              <w:rFonts w:cs="Times New Roman"/>
              <w:szCs w:val="28"/>
            </w:rPr>
            <w:fldChar w:fldCharType="separate"/>
          </w:r>
          <w:hyperlink w:anchor="_Toc52617887" w:history="1">
            <w:r w:rsidR="004B02DE" w:rsidRPr="00DD0EC1">
              <w:rPr>
                <w:rStyle w:val="aff"/>
                <w:rFonts w:cs="Times New Roman"/>
                <w:noProof/>
                <w:color w:val="auto"/>
                <w:szCs w:val="28"/>
              </w:rPr>
              <w:t xml:space="preserve">Состав </w:t>
            </w:r>
            <w:r w:rsidR="00D3110E">
              <w:rPr>
                <w:rStyle w:val="aff"/>
                <w:rFonts w:cs="Times New Roman"/>
                <w:noProof/>
                <w:color w:val="auto"/>
                <w:szCs w:val="28"/>
              </w:rPr>
              <w:t>проекта</w:t>
            </w:r>
            <w:r w:rsidR="004B02DE" w:rsidRPr="00DD0EC1">
              <w:rPr>
                <w:rFonts w:cs="Times New Roman"/>
                <w:noProof/>
                <w:webHidden/>
                <w:szCs w:val="28"/>
              </w:rPr>
              <w:tab/>
            </w:r>
            <w:r w:rsidR="004B02DE" w:rsidRPr="00DD0EC1">
              <w:rPr>
                <w:rFonts w:cs="Times New Roman"/>
                <w:noProof/>
                <w:webHidden/>
                <w:szCs w:val="28"/>
              </w:rPr>
              <w:fldChar w:fldCharType="begin"/>
            </w:r>
            <w:r w:rsidR="004B02DE" w:rsidRPr="00DD0EC1">
              <w:rPr>
                <w:rFonts w:cs="Times New Roman"/>
                <w:noProof/>
                <w:webHidden/>
                <w:szCs w:val="28"/>
              </w:rPr>
              <w:instrText xml:space="preserve"> PAGEREF _Toc52617887 \h </w:instrText>
            </w:r>
            <w:r w:rsidR="004B02DE" w:rsidRPr="00DD0EC1">
              <w:rPr>
                <w:rFonts w:cs="Times New Roman"/>
                <w:noProof/>
                <w:webHidden/>
                <w:szCs w:val="28"/>
              </w:rPr>
            </w:r>
            <w:r w:rsidR="004B02DE" w:rsidRPr="00DD0EC1">
              <w:rPr>
                <w:rFonts w:cs="Times New Roman"/>
                <w:noProof/>
                <w:webHidden/>
                <w:szCs w:val="28"/>
              </w:rPr>
              <w:fldChar w:fldCharType="separate"/>
            </w:r>
            <w:r w:rsidR="003D5927">
              <w:rPr>
                <w:rFonts w:cs="Times New Roman"/>
                <w:noProof/>
                <w:webHidden/>
                <w:szCs w:val="28"/>
              </w:rPr>
              <w:t>4</w:t>
            </w:r>
            <w:r w:rsidR="004B02DE" w:rsidRPr="00DD0EC1">
              <w:rPr>
                <w:rFonts w:cs="Times New Roman"/>
                <w:noProof/>
                <w:webHidden/>
                <w:szCs w:val="28"/>
              </w:rPr>
              <w:fldChar w:fldCharType="end"/>
            </w:r>
          </w:hyperlink>
        </w:p>
        <w:p w14:paraId="14D8774B" w14:textId="77777777" w:rsidR="004B02DE" w:rsidRPr="00DD0EC1" w:rsidRDefault="002F085F" w:rsidP="004B02DE">
          <w:pPr>
            <w:pStyle w:val="1d"/>
            <w:tabs>
              <w:tab w:val="right" w:leader="dot" w:pos="10195"/>
            </w:tabs>
            <w:spacing w:after="0" w:line="240" w:lineRule="auto"/>
            <w:rPr>
              <w:rFonts w:eastAsiaTheme="minorEastAsia" w:cs="Times New Roman"/>
              <w:noProof/>
              <w:szCs w:val="28"/>
              <w:lang w:eastAsia="ru-RU"/>
            </w:rPr>
          </w:pPr>
          <w:hyperlink w:anchor="_Toc52617888" w:history="1">
            <w:r w:rsidR="004B02DE" w:rsidRPr="00DD0EC1">
              <w:rPr>
                <w:rStyle w:val="aff"/>
                <w:rFonts w:cs="Times New Roman"/>
                <w:noProof/>
                <w:color w:val="auto"/>
                <w:szCs w:val="28"/>
              </w:rPr>
              <w:t>Список используемых сокращений</w:t>
            </w:r>
            <w:r w:rsidR="004B02DE" w:rsidRPr="00DD0EC1">
              <w:rPr>
                <w:rFonts w:cs="Times New Roman"/>
                <w:noProof/>
                <w:webHidden/>
                <w:szCs w:val="28"/>
              </w:rPr>
              <w:tab/>
            </w:r>
            <w:r w:rsidR="004B02DE" w:rsidRPr="00DD0EC1">
              <w:rPr>
                <w:rFonts w:cs="Times New Roman"/>
                <w:noProof/>
                <w:webHidden/>
                <w:szCs w:val="28"/>
              </w:rPr>
              <w:fldChar w:fldCharType="begin"/>
            </w:r>
            <w:r w:rsidR="004B02DE" w:rsidRPr="00DD0EC1">
              <w:rPr>
                <w:rFonts w:cs="Times New Roman"/>
                <w:noProof/>
                <w:webHidden/>
                <w:szCs w:val="28"/>
              </w:rPr>
              <w:instrText xml:space="preserve"> PAGEREF _Toc52617888 \h </w:instrText>
            </w:r>
            <w:r w:rsidR="004B02DE" w:rsidRPr="00DD0EC1">
              <w:rPr>
                <w:rFonts w:cs="Times New Roman"/>
                <w:noProof/>
                <w:webHidden/>
                <w:szCs w:val="28"/>
              </w:rPr>
            </w:r>
            <w:r w:rsidR="004B02DE" w:rsidRPr="00DD0EC1">
              <w:rPr>
                <w:rFonts w:cs="Times New Roman"/>
                <w:noProof/>
                <w:webHidden/>
                <w:szCs w:val="28"/>
              </w:rPr>
              <w:fldChar w:fldCharType="separate"/>
            </w:r>
            <w:r w:rsidR="003D5927">
              <w:rPr>
                <w:rFonts w:cs="Times New Roman"/>
                <w:noProof/>
                <w:webHidden/>
                <w:szCs w:val="28"/>
              </w:rPr>
              <w:t>6</w:t>
            </w:r>
            <w:r w:rsidR="004B02DE" w:rsidRPr="00DD0EC1">
              <w:rPr>
                <w:rFonts w:cs="Times New Roman"/>
                <w:noProof/>
                <w:webHidden/>
                <w:szCs w:val="28"/>
              </w:rPr>
              <w:fldChar w:fldCharType="end"/>
            </w:r>
          </w:hyperlink>
        </w:p>
        <w:p w14:paraId="4F65438C" w14:textId="77777777" w:rsidR="004B02DE" w:rsidRPr="00DD0EC1" w:rsidRDefault="002F085F" w:rsidP="004B02DE">
          <w:pPr>
            <w:pStyle w:val="1d"/>
            <w:tabs>
              <w:tab w:val="left" w:pos="440"/>
              <w:tab w:val="right" w:leader="dot" w:pos="10195"/>
            </w:tabs>
            <w:spacing w:after="0" w:line="240" w:lineRule="auto"/>
            <w:rPr>
              <w:rFonts w:eastAsiaTheme="minorEastAsia" w:cs="Times New Roman"/>
              <w:noProof/>
              <w:szCs w:val="28"/>
              <w:lang w:eastAsia="ru-RU"/>
            </w:rPr>
          </w:pPr>
          <w:hyperlink w:anchor="_Toc52617889" w:history="1">
            <w:r w:rsidR="004B02DE" w:rsidRPr="00DD0EC1">
              <w:rPr>
                <w:rStyle w:val="aff"/>
                <w:rFonts w:cs="Times New Roman"/>
                <w:noProof/>
                <w:color w:val="auto"/>
                <w:szCs w:val="28"/>
              </w:rPr>
              <w:t>1.</w:t>
            </w:r>
            <w:r w:rsidR="004B02DE" w:rsidRPr="00DD0EC1">
              <w:rPr>
                <w:rFonts w:eastAsiaTheme="minorEastAsia" w:cs="Times New Roman"/>
                <w:noProof/>
                <w:szCs w:val="28"/>
                <w:lang w:eastAsia="ru-RU"/>
              </w:rPr>
              <w:tab/>
            </w:r>
            <w:r w:rsidR="004B02DE" w:rsidRPr="00DD0EC1">
              <w:rPr>
                <w:rStyle w:val="aff"/>
                <w:rFonts w:cs="Times New Roman"/>
                <w:noProof/>
                <w:color w:val="auto"/>
                <w:szCs w:val="28"/>
              </w:rPr>
              <w:t>Сведения об утвержденных документах стратегического планирования Российской Федерации и Ленинградской области, о национальных проектах, межгосударственных программах, об инвестиционных программах субъектов естественных монополий,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4B02DE" w:rsidRPr="00DD0EC1">
              <w:rPr>
                <w:rFonts w:cs="Times New Roman"/>
                <w:noProof/>
                <w:webHidden/>
                <w:szCs w:val="28"/>
              </w:rPr>
              <w:tab/>
            </w:r>
            <w:r w:rsidR="004B02DE" w:rsidRPr="00DD0EC1">
              <w:rPr>
                <w:rFonts w:cs="Times New Roman"/>
                <w:noProof/>
                <w:webHidden/>
                <w:szCs w:val="28"/>
              </w:rPr>
              <w:fldChar w:fldCharType="begin"/>
            </w:r>
            <w:r w:rsidR="004B02DE" w:rsidRPr="00DD0EC1">
              <w:rPr>
                <w:rFonts w:cs="Times New Roman"/>
                <w:noProof/>
                <w:webHidden/>
                <w:szCs w:val="28"/>
              </w:rPr>
              <w:instrText xml:space="preserve"> PAGEREF _Toc52617889 \h </w:instrText>
            </w:r>
            <w:r w:rsidR="004B02DE" w:rsidRPr="00DD0EC1">
              <w:rPr>
                <w:rFonts w:cs="Times New Roman"/>
                <w:noProof/>
                <w:webHidden/>
                <w:szCs w:val="28"/>
              </w:rPr>
            </w:r>
            <w:r w:rsidR="004B02DE" w:rsidRPr="00DD0EC1">
              <w:rPr>
                <w:rFonts w:cs="Times New Roman"/>
                <w:noProof/>
                <w:webHidden/>
                <w:szCs w:val="28"/>
              </w:rPr>
              <w:fldChar w:fldCharType="separate"/>
            </w:r>
            <w:r w:rsidR="003D5927">
              <w:rPr>
                <w:rFonts w:cs="Times New Roman"/>
                <w:noProof/>
                <w:webHidden/>
                <w:szCs w:val="28"/>
              </w:rPr>
              <w:t>7</w:t>
            </w:r>
            <w:r w:rsidR="004B02DE" w:rsidRPr="00DD0EC1">
              <w:rPr>
                <w:rFonts w:cs="Times New Roman"/>
                <w:noProof/>
                <w:webHidden/>
                <w:szCs w:val="28"/>
              </w:rPr>
              <w:fldChar w:fldCharType="end"/>
            </w:r>
          </w:hyperlink>
        </w:p>
        <w:p w14:paraId="7ADD40C0" w14:textId="77777777" w:rsidR="004B02DE" w:rsidRPr="00DD0EC1" w:rsidRDefault="002F085F" w:rsidP="004B02DE">
          <w:pPr>
            <w:pStyle w:val="2b"/>
            <w:tabs>
              <w:tab w:val="right" w:leader="dot" w:pos="10195"/>
            </w:tabs>
            <w:spacing w:after="0" w:line="240" w:lineRule="auto"/>
            <w:rPr>
              <w:rFonts w:ascii="Times New Roman" w:eastAsiaTheme="minorEastAsia" w:hAnsi="Times New Roman" w:cs="Times New Roman"/>
              <w:noProof/>
              <w:sz w:val="28"/>
              <w:szCs w:val="28"/>
              <w:lang w:eastAsia="ru-RU"/>
            </w:rPr>
          </w:pPr>
          <w:hyperlink w:anchor="_Toc52617890" w:history="1">
            <w:r w:rsidR="004B02DE" w:rsidRPr="00DD0EC1">
              <w:rPr>
                <w:rStyle w:val="aff"/>
                <w:rFonts w:ascii="Times New Roman" w:hAnsi="Times New Roman" w:cs="Times New Roman"/>
                <w:noProof/>
                <w:color w:val="auto"/>
                <w:sz w:val="28"/>
                <w:szCs w:val="28"/>
              </w:rPr>
              <w:t>1.1. Сведения о документах территориального планирования Российской Федерации и Ленинградской области</w:t>
            </w:r>
            <w:r w:rsidR="004B02DE" w:rsidRPr="00DD0EC1">
              <w:rPr>
                <w:rFonts w:ascii="Times New Roman" w:hAnsi="Times New Roman" w:cs="Times New Roman"/>
                <w:noProof/>
                <w:webHidden/>
                <w:sz w:val="28"/>
                <w:szCs w:val="28"/>
              </w:rPr>
              <w:tab/>
            </w:r>
            <w:r w:rsidR="004B02DE" w:rsidRPr="00DD0EC1">
              <w:rPr>
                <w:rFonts w:ascii="Times New Roman" w:hAnsi="Times New Roman" w:cs="Times New Roman"/>
                <w:noProof/>
                <w:webHidden/>
                <w:sz w:val="28"/>
                <w:szCs w:val="28"/>
              </w:rPr>
              <w:fldChar w:fldCharType="begin"/>
            </w:r>
            <w:r w:rsidR="004B02DE" w:rsidRPr="00DD0EC1">
              <w:rPr>
                <w:rFonts w:ascii="Times New Roman" w:hAnsi="Times New Roman" w:cs="Times New Roman"/>
                <w:noProof/>
                <w:webHidden/>
                <w:sz w:val="28"/>
                <w:szCs w:val="28"/>
              </w:rPr>
              <w:instrText xml:space="preserve"> PAGEREF _Toc52617890 \h </w:instrText>
            </w:r>
            <w:r w:rsidR="004B02DE" w:rsidRPr="00DD0EC1">
              <w:rPr>
                <w:rFonts w:ascii="Times New Roman" w:hAnsi="Times New Roman" w:cs="Times New Roman"/>
                <w:noProof/>
                <w:webHidden/>
                <w:sz w:val="28"/>
                <w:szCs w:val="28"/>
              </w:rPr>
            </w:r>
            <w:r w:rsidR="004B02DE" w:rsidRPr="00DD0EC1">
              <w:rPr>
                <w:rFonts w:ascii="Times New Roman" w:hAnsi="Times New Roman" w:cs="Times New Roman"/>
                <w:noProof/>
                <w:webHidden/>
                <w:sz w:val="28"/>
                <w:szCs w:val="28"/>
              </w:rPr>
              <w:fldChar w:fldCharType="separate"/>
            </w:r>
            <w:r w:rsidR="003D5927">
              <w:rPr>
                <w:rFonts w:ascii="Times New Roman" w:hAnsi="Times New Roman" w:cs="Times New Roman"/>
                <w:noProof/>
                <w:webHidden/>
                <w:sz w:val="28"/>
                <w:szCs w:val="28"/>
              </w:rPr>
              <w:t>7</w:t>
            </w:r>
            <w:r w:rsidR="004B02DE" w:rsidRPr="00DD0EC1">
              <w:rPr>
                <w:rFonts w:ascii="Times New Roman" w:hAnsi="Times New Roman" w:cs="Times New Roman"/>
                <w:noProof/>
                <w:webHidden/>
                <w:sz w:val="28"/>
                <w:szCs w:val="28"/>
              </w:rPr>
              <w:fldChar w:fldCharType="end"/>
            </w:r>
          </w:hyperlink>
        </w:p>
        <w:p w14:paraId="1509FF5D" w14:textId="77777777" w:rsidR="004B02DE" w:rsidRPr="00DD0EC1" w:rsidRDefault="002F085F" w:rsidP="004B02DE">
          <w:pPr>
            <w:pStyle w:val="2b"/>
            <w:tabs>
              <w:tab w:val="right" w:leader="dot" w:pos="10195"/>
            </w:tabs>
            <w:spacing w:after="0" w:line="240" w:lineRule="auto"/>
            <w:rPr>
              <w:rFonts w:ascii="Times New Roman" w:eastAsiaTheme="minorEastAsia" w:hAnsi="Times New Roman" w:cs="Times New Roman"/>
              <w:noProof/>
              <w:sz w:val="28"/>
              <w:szCs w:val="28"/>
              <w:lang w:eastAsia="ru-RU"/>
            </w:rPr>
          </w:pPr>
          <w:hyperlink w:anchor="_Toc52617891" w:history="1">
            <w:r w:rsidR="004B02DE" w:rsidRPr="00DD0EC1">
              <w:rPr>
                <w:rStyle w:val="aff"/>
                <w:rFonts w:ascii="Times New Roman" w:hAnsi="Times New Roman" w:cs="Times New Roman"/>
                <w:noProof/>
                <w:color w:val="auto"/>
                <w:sz w:val="28"/>
                <w:szCs w:val="28"/>
              </w:rPr>
              <w:t>1.2. Сведения о документах стратегического планирования Российской Федерации, Северо-Западного федерального округа</w:t>
            </w:r>
            <w:r w:rsidR="004B02DE" w:rsidRPr="00DD0EC1">
              <w:rPr>
                <w:rFonts w:ascii="Times New Roman" w:hAnsi="Times New Roman" w:cs="Times New Roman"/>
                <w:noProof/>
                <w:webHidden/>
                <w:sz w:val="28"/>
                <w:szCs w:val="28"/>
              </w:rPr>
              <w:tab/>
            </w:r>
            <w:r w:rsidR="004B02DE" w:rsidRPr="00DD0EC1">
              <w:rPr>
                <w:rFonts w:ascii="Times New Roman" w:hAnsi="Times New Roman" w:cs="Times New Roman"/>
                <w:noProof/>
                <w:webHidden/>
                <w:sz w:val="28"/>
                <w:szCs w:val="28"/>
              </w:rPr>
              <w:fldChar w:fldCharType="begin"/>
            </w:r>
            <w:r w:rsidR="004B02DE" w:rsidRPr="00DD0EC1">
              <w:rPr>
                <w:rFonts w:ascii="Times New Roman" w:hAnsi="Times New Roman" w:cs="Times New Roman"/>
                <w:noProof/>
                <w:webHidden/>
                <w:sz w:val="28"/>
                <w:szCs w:val="28"/>
              </w:rPr>
              <w:instrText xml:space="preserve"> PAGEREF _Toc52617891 \h </w:instrText>
            </w:r>
            <w:r w:rsidR="004B02DE" w:rsidRPr="00DD0EC1">
              <w:rPr>
                <w:rFonts w:ascii="Times New Roman" w:hAnsi="Times New Roman" w:cs="Times New Roman"/>
                <w:noProof/>
                <w:webHidden/>
                <w:sz w:val="28"/>
                <w:szCs w:val="28"/>
              </w:rPr>
            </w:r>
            <w:r w:rsidR="004B02DE" w:rsidRPr="00DD0EC1">
              <w:rPr>
                <w:rFonts w:ascii="Times New Roman" w:hAnsi="Times New Roman" w:cs="Times New Roman"/>
                <w:noProof/>
                <w:webHidden/>
                <w:sz w:val="28"/>
                <w:szCs w:val="28"/>
              </w:rPr>
              <w:fldChar w:fldCharType="separate"/>
            </w:r>
            <w:r w:rsidR="003D5927">
              <w:rPr>
                <w:rFonts w:ascii="Times New Roman" w:hAnsi="Times New Roman" w:cs="Times New Roman"/>
                <w:noProof/>
                <w:webHidden/>
                <w:sz w:val="28"/>
                <w:szCs w:val="28"/>
              </w:rPr>
              <w:t>8</w:t>
            </w:r>
            <w:r w:rsidR="004B02DE" w:rsidRPr="00DD0EC1">
              <w:rPr>
                <w:rFonts w:ascii="Times New Roman" w:hAnsi="Times New Roman" w:cs="Times New Roman"/>
                <w:noProof/>
                <w:webHidden/>
                <w:sz w:val="28"/>
                <w:szCs w:val="28"/>
              </w:rPr>
              <w:fldChar w:fldCharType="end"/>
            </w:r>
          </w:hyperlink>
        </w:p>
        <w:p w14:paraId="3B963EC5" w14:textId="77777777" w:rsidR="004B02DE" w:rsidRPr="00DD0EC1" w:rsidRDefault="002F085F" w:rsidP="004B02DE">
          <w:pPr>
            <w:pStyle w:val="2b"/>
            <w:tabs>
              <w:tab w:val="right" w:leader="dot" w:pos="10195"/>
            </w:tabs>
            <w:spacing w:after="0" w:line="240" w:lineRule="auto"/>
            <w:rPr>
              <w:rFonts w:ascii="Times New Roman" w:eastAsiaTheme="minorEastAsia" w:hAnsi="Times New Roman" w:cs="Times New Roman"/>
              <w:noProof/>
              <w:sz w:val="28"/>
              <w:szCs w:val="28"/>
              <w:lang w:eastAsia="ru-RU"/>
            </w:rPr>
          </w:pPr>
          <w:hyperlink w:anchor="_Toc52617892" w:history="1">
            <w:r w:rsidR="004B02DE" w:rsidRPr="00DD0EC1">
              <w:rPr>
                <w:rStyle w:val="aff"/>
                <w:rFonts w:ascii="Times New Roman" w:hAnsi="Times New Roman" w:cs="Times New Roman"/>
                <w:noProof/>
                <w:color w:val="auto"/>
                <w:sz w:val="28"/>
                <w:szCs w:val="28"/>
              </w:rPr>
              <w:t>1.3. Сведения о межгосударственных программах</w:t>
            </w:r>
            <w:r w:rsidR="004B02DE" w:rsidRPr="00DD0EC1">
              <w:rPr>
                <w:rFonts w:ascii="Times New Roman" w:hAnsi="Times New Roman" w:cs="Times New Roman"/>
                <w:noProof/>
                <w:webHidden/>
                <w:sz w:val="28"/>
                <w:szCs w:val="28"/>
              </w:rPr>
              <w:tab/>
            </w:r>
            <w:r w:rsidR="004B02DE" w:rsidRPr="00DD0EC1">
              <w:rPr>
                <w:rFonts w:ascii="Times New Roman" w:hAnsi="Times New Roman" w:cs="Times New Roman"/>
                <w:noProof/>
                <w:webHidden/>
                <w:sz w:val="28"/>
                <w:szCs w:val="28"/>
              </w:rPr>
              <w:fldChar w:fldCharType="begin"/>
            </w:r>
            <w:r w:rsidR="004B02DE" w:rsidRPr="00DD0EC1">
              <w:rPr>
                <w:rFonts w:ascii="Times New Roman" w:hAnsi="Times New Roman" w:cs="Times New Roman"/>
                <w:noProof/>
                <w:webHidden/>
                <w:sz w:val="28"/>
                <w:szCs w:val="28"/>
              </w:rPr>
              <w:instrText xml:space="preserve"> PAGEREF _Toc52617892 \h </w:instrText>
            </w:r>
            <w:r w:rsidR="004B02DE" w:rsidRPr="00DD0EC1">
              <w:rPr>
                <w:rFonts w:ascii="Times New Roman" w:hAnsi="Times New Roman" w:cs="Times New Roman"/>
                <w:noProof/>
                <w:webHidden/>
                <w:sz w:val="28"/>
                <w:szCs w:val="28"/>
              </w:rPr>
            </w:r>
            <w:r w:rsidR="004B02DE" w:rsidRPr="00DD0EC1">
              <w:rPr>
                <w:rFonts w:ascii="Times New Roman" w:hAnsi="Times New Roman" w:cs="Times New Roman"/>
                <w:noProof/>
                <w:webHidden/>
                <w:sz w:val="28"/>
                <w:szCs w:val="28"/>
              </w:rPr>
              <w:fldChar w:fldCharType="separate"/>
            </w:r>
            <w:r w:rsidR="003D5927">
              <w:rPr>
                <w:rFonts w:ascii="Times New Roman" w:hAnsi="Times New Roman" w:cs="Times New Roman"/>
                <w:noProof/>
                <w:webHidden/>
                <w:sz w:val="28"/>
                <w:szCs w:val="28"/>
              </w:rPr>
              <w:t>17</w:t>
            </w:r>
            <w:r w:rsidR="004B02DE" w:rsidRPr="00DD0EC1">
              <w:rPr>
                <w:rFonts w:ascii="Times New Roman" w:hAnsi="Times New Roman" w:cs="Times New Roman"/>
                <w:noProof/>
                <w:webHidden/>
                <w:sz w:val="28"/>
                <w:szCs w:val="28"/>
              </w:rPr>
              <w:fldChar w:fldCharType="end"/>
            </w:r>
          </w:hyperlink>
        </w:p>
        <w:p w14:paraId="0DF2D6F3" w14:textId="77777777" w:rsidR="004B02DE" w:rsidRPr="00DD0EC1" w:rsidRDefault="002F085F" w:rsidP="004B02DE">
          <w:pPr>
            <w:pStyle w:val="2b"/>
            <w:tabs>
              <w:tab w:val="right" w:leader="dot" w:pos="10195"/>
            </w:tabs>
            <w:spacing w:after="0" w:line="240" w:lineRule="auto"/>
            <w:rPr>
              <w:rFonts w:ascii="Times New Roman" w:eastAsiaTheme="minorEastAsia" w:hAnsi="Times New Roman" w:cs="Times New Roman"/>
              <w:noProof/>
              <w:sz w:val="28"/>
              <w:szCs w:val="28"/>
              <w:lang w:eastAsia="ru-RU"/>
            </w:rPr>
          </w:pPr>
          <w:hyperlink w:anchor="_Toc52617893" w:history="1">
            <w:r w:rsidR="004B02DE" w:rsidRPr="00DD0EC1">
              <w:rPr>
                <w:rStyle w:val="aff"/>
                <w:rFonts w:ascii="Times New Roman" w:hAnsi="Times New Roman" w:cs="Times New Roman"/>
                <w:noProof/>
                <w:color w:val="auto"/>
                <w:sz w:val="28"/>
                <w:szCs w:val="28"/>
              </w:rPr>
              <w:t>1.4. Сведения о приоритетных направлениях развития межрегионального сотрудничества</w:t>
            </w:r>
            <w:r w:rsidR="004B02DE" w:rsidRPr="00DD0EC1">
              <w:rPr>
                <w:rFonts w:ascii="Times New Roman" w:hAnsi="Times New Roman" w:cs="Times New Roman"/>
                <w:noProof/>
                <w:webHidden/>
                <w:sz w:val="28"/>
                <w:szCs w:val="28"/>
              </w:rPr>
              <w:tab/>
            </w:r>
            <w:r w:rsidR="004B02DE" w:rsidRPr="00DD0EC1">
              <w:rPr>
                <w:rFonts w:ascii="Times New Roman" w:hAnsi="Times New Roman" w:cs="Times New Roman"/>
                <w:noProof/>
                <w:webHidden/>
                <w:sz w:val="28"/>
                <w:szCs w:val="28"/>
              </w:rPr>
              <w:fldChar w:fldCharType="begin"/>
            </w:r>
            <w:r w:rsidR="004B02DE" w:rsidRPr="00DD0EC1">
              <w:rPr>
                <w:rFonts w:ascii="Times New Roman" w:hAnsi="Times New Roman" w:cs="Times New Roman"/>
                <w:noProof/>
                <w:webHidden/>
                <w:sz w:val="28"/>
                <w:szCs w:val="28"/>
              </w:rPr>
              <w:instrText xml:space="preserve"> PAGEREF _Toc52617893 \h </w:instrText>
            </w:r>
            <w:r w:rsidR="004B02DE" w:rsidRPr="00DD0EC1">
              <w:rPr>
                <w:rFonts w:ascii="Times New Roman" w:hAnsi="Times New Roman" w:cs="Times New Roman"/>
                <w:noProof/>
                <w:webHidden/>
                <w:sz w:val="28"/>
                <w:szCs w:val="28"/>
              </w:rPr>
            </w:r>
            <w:r w:rsidR="004B02DE" w:rsidRPr="00DD0EC1">
              <w:rPr>
                <w:rFonts w:ascii="Times New Roman" w:hAnsi="Times New Roman" w:cs="Times New Roman"/>
                <w:noProof/>
                <w:webHidden/>
                <w:sz w:val="28"/>
                <w:szCs w:val="28"/>
              </w:rPr>
              <w:fldChar w:fldCharType="separate"/>
            </w:r>
            <w:r w:rsidR="003D5927">
              <w:rPr>
                <w:rFonts w:ascii="Times New Roman" w:hAnsi="Times New Roman" w:cs="Times New Roman"/>
                <w:noProof/>
                <w:webHidden/>
                <w:sz w:val="28"/>
                <w:szCs w:val="28"/>
              </w:rPr>
              <w:t>22</w:t>
            </w:r>
            <w:r w:rsidR="004B02DE" w:rsidRPr="00DD0EC1">
              <w:rPr>
                <w:rFonts w:ascii="Times New Roman" w:hAnsi="Times New Roman" w:cs="Times New Roman"/>
                <w:noProof/>
                <w:webHidden/>
                <w:sz w:val="28"/>
                <w:szCs w:val="28"/>
              </w:rPr>
              <w:fldChar w:fldCharType="end"/>
            </w:r>
          </w:hyperlink>
        </w:p>
        <w:p w14:paraId="382CD16A" w14:textId="77777777" w:rsidR="004B02DE" w:rsidRPr="00DD0EC1" w:rsidRDefault="002F085F" w:rsidP="004B02DE">
          <w:pPr>
            <w:pStyle w:val="2b"/>
            <w:tabs>
              <w:tab w:val="right" w:leader="dot" w:pos="10195"/>
            </w:tabs>
            <w:spacing w:after="0" w:line="240" w:lineRule="auto"/>
            <w:rPr>
              <w:rFonts w:ascii="Times New Roman" w:eastAsiaTheme="minorEastAsia" w:hAnsi="Times New Roman" w:cs="Times New Roman"/>
              <w:noProof/>
              <w:sz w:val="28"/>
              <w:szCs w:val="28"/>
              <w:lang w:eastAsia="ru-RU"/>
            </w:rPr>
          </w:pPr>
          <w:hyperlink w:anchor="_Toc52617894" w:history="1">
            <w:r w:rsidR="004B02DE" w:rsidRPr="00DD0EC1">
              <w:rPr>
                <w:rStyle w:val="aff"/>
                <w:rFonts w:ascii="Times New Roman" w:hAnsi="Times New Roman" w:cs="Times New Roman"/>
                <w:noProof/>
                <w:color w:val="auto"/>
                <w:sz w:val="28"/>
                <w:szCs w:val="28"/>
              </w:rPr>
              <w:t>1.5. Сведения о документах стратегического планирования Ленинградской области</w:t>
            </w:r>
            <w:r w:rsidR="004B02DE" w:rsidRPr="00DD0EC1">
              <w:rPr>
                <w:rFonts w:ascii="Times New Roman" w:hAnsi="Times New Roman" w:cs="Times New Roman"/>
                <w:noProof/>
                <w:webHidden/>
                <w:sz w:val="28"/>
                <w:szCs w:val="28"/>
              </w:rPr>
              <w:tab/>
            </w:r>
            <w:r w:rsidR="004B02DE" w:rsidRPr="00DD0EC1">
              <w:rPr>
                <w:rFonts w:ascii="Times New Roman" w:hAnsi="Times New Roman" w:cs="Times New Roman"/>
                <w:noProof/>
                <w:webHidden/>
                <w:sz w:val="28"/>
                <w:szCs w:val="28"/>
              </w:rPr>
              <w:fldChar w:fldCharType="begin"/>
            </w:r>
            <w:r w:rsidR="004B02DE" w:rsidRPr="00DD0EC1">
              <w:rPr>
                <w:rFonts w:ascii="Times New Roman" w:hAnsi="Times New Roman" w:cs="Times New Roman"/>
                <w:noProof/>
                <w:webHidden/>
                <w:sz w:val="28"/>
                <w:szCs w:val="28"/>
              </w:rPr>
              <w:instrText xml:space="preserve"> PAGEREF _Toc52617894 \h </w:instrText>
            </w:r>
            <w:r w:rsidR="004B02DE" w:rsidRPr="00DD0EC1">
              <w:rPr>
                <w:rFonts w:ascii="Times New Roman" w:hAnsi="Times New Roman" w:cs="Times New Roman"/>
                <w:noProof/>
                <w:webHidden/>
                <w:sz w:val="28"/>
                <w:szCs w:val="28"/>
              </w:rPr>
            </w:r>
            <w:r w:rsidR="004B02DE" w:rsidRPr="00DD0EC1">
              <w:rPr>
                <w:rFonts w:ascii="Times New Roman" w:hAnsi="Times New Roman" w:cs="Times New Roman"/>
                <w:noProof/>
                <w:webHidden/>
                <w:sz w:val="28"/>
                <w:szCs w:val="28"/>
              </w:rPr>
              <w:fldChar w:fldCharType="separate"/>
            </w:r>
            <w:r w:rsidR="003D5927">
              <w:rPr>
                <w:rFonts w:ascii="Times New Roman" w:hAnsi="Times New Roman" w:cs="Times New Roman"/>
                <w:noProof/>
                <w:webHidden/>
                <w:sz w:val="28"/>
                <w:szCs w:val="28"/>
              </w:rPr>
              <w:t>25</w:t>
            </w:r>
            <w:r w:rsidR="004B02DE" w:rsidRPr="00DD0EC1">
              <w:rPr>
                <w:rFonts w:ascii="Times New Roman" w:hAnsi="Times New Roman" w:cs="Times New Roman"/>
                <w:noProof/>
                <w:webHidden/>
                <w:sz w:val="28"/>
                <w:szCs w:val="28"/>
              </w:rPr>
              <w:fldChar w:fldCharType="end"/>
            </w:r>
          </w:hyperlink>
        </w:p>
        <w:p w14:paraId="2A6A9EA2" w14:textId="77777777" w:rsidR="004B02DE" w:rsidRPr="00DD0EC1" w:rsidRDefault="002F085F" w:rsidP="004B02DE">
          <w:pPr>
            <w:pStyle w:val="2b"/>
            <w:tabs>
              <w:tab w:val="right" w:leader="dot" w:pos="10195"/>
            </w:tabs>
            <w:spacing w:after="0" w:line="240" w:lineRule="auto"/>
            <w:rPr>
              <w:rFonts w:ascii="Times New Roman" w:eastAsiaTheme="minorEastAsia" w:hAnsi="Times New Roman" w:cs="Times New Roman"/>
              <w:noProof/>
              <w:sz w:val="28"/>
              <w:szCs w:val="28"/>
              <w:lang w:eastAsia="ru-RU"/>
            </w:rPr>
          </w:pPr>
          <w:hyperlink w:anchor="_Toc52617895" w:history="1">
            <w:r w:rsidR="004B02DE" w:rsidRPr="00DD0EC1">
              <w:rPr>
                <w:rStyle w:val="aff"/>
                <w:rFonts w:ascii="Times New Roman" w:hAnsi="Times New Roman" w:cs="Times New Roman"/>
                <w:noProof/>
                <w:color w:val="auto"/>
                <w:sz w:val="28"/>
                <w:szCs w:val="28"/>
              </w:rPr>
              <w:t>1.6. Сведения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4B02DE" w:rsidRPr="00DD0EC1">
              <w:rPr>
                <w:rFonts w:ascii="Times New Roman" w:hAnsi="Times New Roman" w:cs="Times New Roman"/>
                <w:noProof/>
                <w:webHidden/>
                <w:sz w:val="28"/>
                <w:szCs w:val="28"/>
              </w:rPr>
              <w:tab/>
            </w:r>
            <w:r w:rsidR="004B02DE" w:rsidRPr="00DD0EC1">
              <w:rPr>
                <w:rFonts w:ascii="Times New Roman" w:hAnsi="Times New Roman" w:cs="Times New Roman"/>
                <w:noProof/>
                <w:webHidden/>
                <w:sz w:val="28"/>
                <w:szCs w:val="28"/>
              </w:rPr>
              <w:fldChar w:fldCharType="begin"/>
            </w:r>
            <w:r w:rsidR="004B02DE" w:rsidRPr="00DD0EC1">
              <w:rPr>
                <w:rFonts w:ascii="Times New Roman" w:hAnsi="Times New Roman" w:cs="Times New Roman"/>
                <w:noProof/>
                <w:webHidden/>
                <w:sz w:val="28"/>
                <w:szCs w:val="28"/>
              </w:rPr>
              <w:instrText xml:space="preserve"> PAGEREF _Toc52617895 \h </w:instrText>
            </w:r>
            <w:r w:rsidR="004B02DE" w:rsidRPr="00DD0EC1">
              <w:rPr>
                <w:rFonts w:ascii="Times New Roman" w:hAnsi="Times New Roman" w:cs="Times New Roman"/>
                <w:noProof/>
                <w:webHidden/>
                <w:sz w:val="28"/>
                <w:szCs w:val="28"/>
              </w:rPr>
            </w:r>
            <w:r w:rsidR="004B02DE" w:rsidRPr="00DD0EC1">
              <w:rPr>
                <w:rFonts w:ascii="Times New Roman" w:hAnsi="Times New Roman" w:cs="Times New Roman"/>
                <w:noProof/>
                <w:webHidden/>
                <w:sz w:val="28"/>
                <w:szCs w:val="28"/>
              </w:rPr>
              <w:fldChar w:fldCharType="separate"/>
            </w:r>
            <w:r w:rsidR="003D5927">
              <w:rPr>
                <w:rFonts w:ascii="Times New Roman" w:hAnsi="Times New Roman" w:cs="Times New Roman"/>
                <w:noProof/>
                <w:webHidden/>
                <w:sz w:val="28"/>
                <w:szCs w:val="28"/>
              </w:rPr>
              <w:t>33</w:t>
            </w:r>
            <w:r w:rsidR="004B02DE" w:rsidRPr="00DD0EC1">
              <w:rPr>
                <w:rFonts w:ascii="Times New Roman" w:hAnsi="Times New Roman" w:cs="Times New Roman"/>
                <w:noProof/>
                <w:webHidden/>
                <w:sz w:val="28"/>
                <w:szCs w:val="28"/>
              </w:rPr>
              <w:fldChar w:fldCharType="end"/>
            </w:r>
          </w:hyperlink>
        </w:p>
        <w:p w14:paraId="57547F7F" w14:textId="77777777" w:rsidR="004B02DE" w:rsidRPr="00DD0EC1" w:rsidRDefault="002F085F" w:rsidP="004B02DE">
          <w:pPr>
            <w:pStyle w:val="1d"/>
            <w:tabs>
              <w:tab w:val="left" w:pos="440"/>
              <w:tab w:val="right" w:leader="dot" w:pos="10195"/>
            </w:tabs>
            <w:spacing w:after="0" w:line="240" w:lineRule="auto"/>
            <w:rPr>
              <w:rFonts w:eastAsiaTheme="minorEastAsia" w:cs="Times New Roman"/>
              <w:noProof/>
              <w:szCs w:val="28"/>
              <w:lang w:eastAsia="ru-RU"/>
            </w:rPr>
          </w:pPr>
          <w:hyperlink w:anchor="_Toc52617896" w:history="1">
            <w:r w:rsidR="004B02DE" w:rsidRPr="00DD0EC1">
              <w:rPr>
                <w:rStyle w:val="aff"/>
                <w:rFonts w:cs="Times New Roman"/>
                <w:noProof/>
                <w:color w:val="auto"/>
                <w:szCs w:val="28"/>
              </w:rPr>
              <w:t>2.</w:t>
            </w:r>
            <w:r w:rsidR="004B02DE" w:rsidRPr="00DD0EC1">
              <w:rPr>
                <w:rFonts w:eastAsiaTheme="minorEastAsia" w:cs="Times New Roman"/>
                <w:noProof/>
                <w:szCs w:val="28"/>
                <w:lang w:eastAsia="ru-RU"/>
              </w:rPr>
              <w:tab/>
            </w:r>
            <w:r w:rsidR="004B02DE" w:rsidRPr="00DD0EC1">
              <w:rPr>
                <w:rStyle w:val="aff"/>
                <w:rFonts w:cs="Times New Roman"/>
                <w:noProof/>
                <w:color w:val="auto"/>
                <w:szCs w:val="28"/>
              </w:rPr>
              <w:t>Обоснование выбранного варианта размещения объектов регионального значения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на основе анализа использования соответствующей территории, возможных направлений ее развития и прогнозируемых ограничений ее использования</w:t>
            </w:r>
            <w:r w:rsidR="004B02DE" w:rsidRPr="00DD0EC1">
              <w:rPr>
                <w:rFonts w:cs="Times New Roman"/>
                <w:noProof/>
                <w:webHidden/>
                <w:szCs w:val="28"/>
              </w:rPr>
              <w:tab/>
            </w:r>
            <w:r w:rsidR="004B02DE" w:rsidRPr="00DD0EC1">
              <w:rPr>
                <w:rFonts w:cs="Times New Roman"/>
                <w:noProof/>
                <w:webHidden/>
                <w:szCs w:val="28"/>
              </w:rPr>
              <w:fldChar w:fldCharType="begin"/>
            </w:r>
            <w:r w:rsidR="004B02DE" w:rsidRPr="00DD0EC1">
              <w:rPr>
                <w:rFonts w:cs="Times New Roman"/>
                <w:noProof/>
                <w:webHidden/>
                <w:szCs w:val="28"/>
              </w:rPr>
              <w:instrText xml:space="preserve"> PAGEREF _Toc52617896 \h </w:instrText>
            </w:r>
            <w:r w:rsidR="004B02DE" w:rsidRPr="00DD0EC1">
              <w:rPr>
                <w:rFonts w:cs="Times New Roman"/>
                <w:noProof/>
                <w:webHidden/>
                <w:szCs w:val="28"/>
              </w:rPr>
            </w:r>
            <w:r w:rsidR="004B02DE" w:rsidRPr="00DD0EC1">
              <w:rPr>
                <w:rFonts w:cs="Times New Roman"/>
                <w:noProof/>
                <w:webHidden/>
                <w:szCs w:val="28"/>
              </w:rPr>
              <w:fldChar w:fldCharType="separate"/>
            </w:r>
            <w:r w:rsidR="003D5927">
              <w:rPr>
                <w:rFonts w:cs="Times New Roman"/>
                <w:noProof/>
                <w:webHidden/>
                <w:szCs w:val="28"/>
              </w:rPr>
              <w:t>37</w:t>
            </w:r>
            <w:r w:rsidR="004B02DE" w:rsidRPr="00DD0EC1">
              <w:rPr>
                <w:rFonts w:cs="Times New Roman"/>
                <w:noProof/>
                <w:webHidden/>
                <w:szCs w:val="28"/>
              </w:rPr>
              <w:fldChar w:fldCharType="end"/>
            </w:r>
          </w:hyperlink>
        </w:p>
        <w:p w14:paraId="5FAC1263" w14:textId="77777777" w:rsidR="004B02DE" w:rsidRPr="00DD0EC1" w:rsidRDefault="002F085F" w:rsidP="004B02DE">
          <w:pPr>
            <w:pStyle w:val="2b"/>
            <w:tabs>
              <w:tab w:val="right" w:leader="dot" w:pos="10195"/>
            </w:tabs>
            <w:spacing w:after="0" w:line="240" w:lineRule="auto"/>
            <w:rPr>
              <w:rFonts w:ascii="Times New Roman" w:eastAsiaTheme="minorEastAsia" w:hAnsi="Times New Roman" w:cs="Times New Roman"/>
              <w:noProof/>
              <w:sz w:val="28"/>
              <w:szCs w:val="28"/>
              <w:lang w:eastAsia="ru-RU"/>
            </w:rPr>
          </w:pPr>
          <w:hyperlink w:anchor="_Toc52617897" w:history="1">
            <w:r w:rsidR="004B02DE" w:rsidRPr="00DD0EC1">
              <w:rPr>
                <w:rStyle w:val="aff"/>
                <w:rFonts w:ascii="Times New Roman" w:hAnsi="Times New Roman" w:cs="Times New Roman"/>
                <w:noProof/>
                <w:color w:val="auto"/>
                <w:sz w:val="28"/>
                <w:szCs w:val="28"/>
              </w:rPr>
              <w:t>2.1. Общие положения</w:t>
            </w:r>
            <w:r w:rsidR="004B02DE" w:rsidRPr="00DD0EC1">
              <w:rPr>
                <w:rFonts w:ascii="Times New Roman" w:hAnsi="Times New Roman" w:cs="Times New Roman"/>
                <w:noProof/>
                <w:webHidden/>
                <w:sz w:val="28"/>
                <w:szCs w:val="28"/>
              </w:rPr>
              <w:tab/>
            </w:r>
            <w:r w:rsidR="004B02DE" w:rsidRPr="00DD0EC1">
              <w:rPr>
                <w:rFonts w:ascii="Times New Roman" w:hAnsi="Times New Roman" w:cs="Times New Roman"/>
                <w:noProof/>
                <w:webHidden/>
                <w:sz w:val="28"/>
                <w:szCs w:val="28"/>
              </w:rPr>
              <w:fldChar w:fldCharType="begin"/>
            </w:r>
            <w:r w:rsidR="004B02DE" w:rsidRPr="00DD0EC1">
              <w:rPr>
                <w:rFonts w:ascii="Times New Roman" w:hAnsi="Times New Roman" w:cs="Times New Roman"/>
                <w:noProof/>
                <w:webHidden/>
                <w:sz w:val="28"/>
                <w:szCs w:val="28"/>
              </w:rPr>
              <w:instrText xml:space="preserve"> PAGEREF _Toc52617897 \h </w:instrText>
            </w:r>
            <w:r w:rsidR="004B02DE" w:rsidRPr="00DD0EC1">
              <w:rPr>
                <w:rFonts w:ascii="Times New Roman" w:hAnsi="Times New Roman" w:cs="Times New Roman"/>
                <w:noProof/>
                <w:webHidden/>
                <w:sz w:val="28"/>
                <w:szCs w:val="28"/>
              </w:rPr>
            </w:r>
            <w:r w:rsidR="004B02DE" w:rsidRPr="00DD0EC1">
              <w:rPr>
                <w:rFonts w:ascii="Times New Roman" w:hAnsi="Times New Roman" w:cs="Times New Roman"/>
                <w:noProof/>
                <w:webHidden/>
                <w:sz w:val="28"/>
                <w:szCs w:val="28"/>
              </w:rPr>
              <w:fldChar w:fldCharType="separate"/>
            </w:r>
            <w:r w:rsidR="003D5927">
              <w:rPr>
                <w:rFonts w:ascii="Times New Roman" w:hAnsi="Times New Roman" w:cs="Times New Roman"/>
                <w:noProof/>
                <w:webHidden/>
                <w:sz w:val="28"/>
                <w:szCs w:val="28"/>
              </w:rPr>
              <w:t>39</w:t>
            </w:r>
            <w:r w:rsidR="004B02DE" w:rsidRPr="00DD0EC1">
              <w:rPr>
                <w:rFonts w:ascii="Times New Roman" w:hAnsi="Times New Roman" w:cs="Times New Roman"/>
                <w:noProof/>
                <w:webHidden/>
                <w:sz w:val="28"/>
                <w:szCs w:val="28"/>
              </w:rPr>
              <w:fldChar w:fldCharType="end"/>
            </w:r>
          </w:hyperlink>
        </w:p>
        <w:p w14:paraId="674A4557" w14:textId="77777777" w:rsidR="004B02DE" w:rsidRPr="00DD0EC1" w:rsidRDefault="002F085F" w:rsidP="004B02DE">
          <w:pPr>
            <w:pStyle w:val="2b"/>
            <w:tabs>
              <w:tab w:val="right" w:leader="dot" w:pos="10195"/>
            </w:tabs>
            <w:spacing w:after="0" w:line="240" w:lineRule="auto"/>
            <w:rPr>
              <w:rFonts w:ascii="Times New Roman" w:eastAsiaTheme="minorEastAsia" w:hAnsi="Times New Roman" w:cs="Times New Roman"/>
              <w:noProof/>
              <w:sz w:val="28"/>
              <w:szCs w:val="28"/>
              <w:lang w:eastAsia="ru-RU"/>
            </w:rPr>
          </w:pPr>
          <w:hyperlink w:anchor="_Toc52617898" w:history="1">
            <w:r w:rsidR="004B02DE" w:rsidRPr="00DD0EC1">
              <w:rPr>
                <w:rStyle w:val="aff"/>
                <w:rFonts w:ascii="Times New Roman" w:hAnsi="Times New Roman" w:cs="Times New Roman"/>
                <w:noProof/>
                <w:color w:val="auto"/>
                <w:sz w:val="28"/>
                <w:szCs w:val="28"/>
              </w:rPr>
              <w:t>2.2. Обоснование выбранного варианта размещения объектов регионального значения в области образования</w:t>
            </w:r>
            <w:r w:rsidR="004B02DE" w:rsidRPr="00DD0EC1">
              <w:rPr>
                <w:rFonts w:ascii="Times New Roman" w:hAnsi="Times New Roman" w:cs="Times New Roman"/>
                <w:noProof/>
                <w:webHidden/>
                <w:sz w:val="28"/>
                <w:szCs w:val="28"/>
              </w:rPr>
              <w:tab/>
            </w:r>
            <w:r w:rsidR="004B02DE" w:rsidRPr="00DD0EC1">
              <w:rPr>
                <w:rFonts w:ascii="Times New Roman" w:hAnsi="Times New Roman" w:cs="Times New Roman"/>
                <w:noProof/>
                <w:webHidden/>
                <w:sz w:val="28"/>
                <w:szCs w:val="28"/>
              </w:rPr>
              <w:fldChar w:fldCharType="begin"/>
            </w:r>
            <w:r w:rsidR="004B02DE" w:rsidRPr="00DD0EC1">
              <w:rPr>
                <w:rFonts w:ascii="Times New Roman" w:hAnsi="Times New Roman" w:cs="Times New Roman"/>
                <w:noProof/>
                <w:webHidden/>
                <w:sz w:val="28"/>
                <w:szCs w:val="28"/>
              </w:rPr>
              <w:instrText xml:space="preserve"> PAGEREF _Toc52617898 \h </w:instrText>
            </w:r>
            <w:r w:rsidR="004B02DE" w:rsidRPr="00DD0EC1">
              <w:rPr>
                <w:rFonts w:ascii="Times New Roman" w:hAnsi="Times New Roman" w:cs="Times New Roman"/>
                <w:noProof/>
                <w:webHidden/>
                <w:sz w:val="28"/>
                <w:szCs w:val="28"/>
              </w:rPr>
            </w:r>
            <w:r w:rsidR="004B02DE" w:rsidRPr="00DD0EC1">
              <w:rPr>
                <w:rFonts w:ascii="Times New Roman" w:hAnsi="Times New Roman" w:cs="Times New Roman"/>
                <w:noProof/>
                <w:webHidden/>
                <w:sz w:val="28"/>
                <w:szCs w:val="28"/>
              </w:rPr>
              <w:fldChar w:fldCharType="separate"/>
            </w:r>
            <w:r w:rsidR="003D5927">
              <w:rPr>
                <w:rFonts w:ascii="Times New Roman" w:hAnsi="Times New Roman" w:cs="Times New Roman"/>
                <w:noProof/>
                <w:webHidden/>
                <w:sz w:val="28"/>
                <w:szCs w:val="28"/>
              </w:rPr>
              <w:t>65</w:t>
            </w:r>
            <w:r w:rsidR="004B02DE" w:rsidRPr="00DD0EC1">
              <w:rPr>
                <w:rFonts w:ascii="Times New Roman" w:hAnsi="Times New Roman" w:cs="Times New Roman"/>
                <w:noProof/>
                <w:webHidden/>
                <w:sz w:val="28"/>
                <w:szCs w:val="28"/>
              </w:rPr>
              <w:fldChar w:fldCharType="end"/>
            </w:r>
          </w:hyperlink>
        </w:p>
        <w:p w14:paraId="27531198" w14:textId="77777777" w:rsidR="004B02DE" w:rsidRPr="00DD0EC1" w:rsidRDefault="002F085F" w:rsidP="004B02DE">
          <w:pPr>
            <w:pStyle w:val="2b"/>
            <w:tabs>
              <w:tab w:val="right" w:leader="dot" w:pos="10195"/>
            </w:tabs>
            <w:spacing w:after="0" w:line="240" w:lineRule="auto"/>
            <w:rPr>
              <w:rFonts w:ascii="Times New Roman" w:eastAsiaTheme="minorEastAsia" w:hAnsi="Times New Roman" w:cs="Times New Roman"/>
              <w:noProof/>
              <w:sz w:val="28"/>
              <w:szCs w:val="28"/>
              <w:lang w:eastAsia="ru-RU"/>
            </w:rPr>
          </w:pPr>
          <w:hyperlink w:anchor="_Toc52617899" w:history="1">
            <w:r w:rsidR="004B02DE" w:rsidRPr="00DD0EC1">
              <w:rPr>
                <w:rStyle w:val="aff"/>
                <w:rFonts w:ascii="Times New Roman" w:hAnsi="Times New Roman" w:cs="Times New Roman"/>
                <w:noProof/>
                <w:color w:val="auto"/>
                <w:sz w:val="28"/>
                <w:szCs w:val="28"/>
              </w:rPr>
              <w:t>2.3. Обоснование выбранного варианта размещения объектов регионального значения в области здравоохранения</w:t>
            </w:r>
            <w:r w:rsidR="004B02DE" w:rsidRPr="00DD0EC1">
              <w:rPr>
                <w:rFonts w:ascii="Times New Roman" w:hAnsi="Times New Roman" w:cs="Times New Roman"/>
                <w:noProof/>
                <w:webHidden/>
                <w:sz w:val="28"/>
                <w:szCs w:val="28"/>
              </w:rPr>
              <w:tab/>
            </w:r>
            <w:r w:rsidR="004B02DE" w:rsidRPr="00DD0EC1">
              <w:rPr>
                <w:rFonts w:ascii="Times New Roman" w:hAnsi="Times New Roman" w:cs="Times New Roman"/>
                <w:noProof/>
                <w:webHidden/>
                <w:sz w:val="28"/>
                <w:szCs w:val="28"/>
              </w:rPr>
              <w:fldChar w:fldCharType="begin"/>
            </w:r>
            <w:r w:rsidR="004B02DE" w:rsidRPr="00DD0EC1">
              <w:rPr>
                <w:rFonts w:ascii="Times New Roman" w:hAnsi="Times New Roman" w:cs="Times New Roman"/>
                <w:noProof/>
                <w:webHidden/>
                <w:sz w:val="28"/>
                <w:szCs w:val="28"/>
              </w:rPr>
              <w:instrText xml:space="preserve"> PAGEREF _Toc52617899 \h </w:instrText>
            </w:r>
            <w:r w:rsidR="004B02DE" w:rsidRPr="00DD0EC1">
              <w:rPr>
                <w:rFonts w:ascii="Times New Roman" w:hAnsi="Times New Roman" w:cs="Times New Roman"/>
                <w:noProof/>
                <w:webHidden/>
                <w:sz w:val="28"/>
                <w:szCs w:val="28"/>
              </w:rPr>
            </w:r>
            <w:r w:rsidR="004B02DE" w:rsidRPr="00DD0EC1">
              <w:rPr>
                <w:rFonts w:ascii="Times New Roman" w:hAnsi="Times New Roman" w:cs="Times New Roman"/>
                <w:noProof/>
                <w:webHidden/>
                <w:sz w:val="28"/>
                <w:szCs w:val="28"/>
              </w:rPr>
              <w:fldChar w:fldCharType="separate"/>
            </w:r>
            <w:r w:rsidR="003D5927">
              <w:rPr>
                <w:rFonts w:ascii="Times New Roman" w:hAnsi="Times New Roman" w:cs="Times New Roman"/>
                <w:noProof/>
                <w:webHidden/>
                <w:sz w:val="28"/>
                <w:szCs w:val="28"/>
              </w:rPr>
              <w:t>75</w:t>
            </w:r>
            <w:r w:rsidR="004B02DE" w:rsidRPr="00DD0EC1">
              <w:rPr>
                <w:rFonts w:ascii="Times New Roman" w:hAnsi="Times New Roman" w:cs="Times New Roman"/>
                <w:noProof/>
                <w:webHidden/>
                <w:sz w:val="28"/>
                <w:szCs w:val="28"/>
              </w:rPr>
              <w:fldChar w:fldCharType="end"/>
            </w:r>
          </w:hyperlink>
        </w:p>
        <w:p w14:paraId="38D6B8C7" w14:textId="77777777" w:rsidR="004B02DE" w:rsidRPr="00DD0EC1" w:rsidRDefault="002F085F" w:rsidP="004B02DE">
          <w:pPr>
            <w:pStyle w:val="2b"/>
            <w:tabs>
              <w:tab w:val="right" w:leader="dot" w:pos="10195"/>
            </w:tabs>
            <w:spacing w:after="0" w:line="240" w:lineRule="auto"/>
            <w:rPr>
              <w:rFonts w:ascii="Times New Roman" w:eastAsiaTheme="minorEastAsia" w:hAnsi="Times New Roman" w:cs="Times New Roman"/>
              <w:noProof/>
              <w:sz w:val="28"/>
              <w:szCs w:val="28"/>
              <w:lang w:eastAsia="ru-RU"/>
            </w:rPr>
          </w:pPr>
          <w:hyperlink w:anchor="_Toc52617900" w:history="1">
            <w:r w:rsidR="004B02DE" w:rsidRPr="00DD0EC1">
              <w:rPr>
                <w:rStyle w:val="aff"/>
                <w:rFonts w:ascii="Times New Roman" w:hAnsi="Times New Roman" w:cs="Times New Roman"/>
                <w:noProof/>
                <w:color w:val="auto"/>
                <w:sz w:val="28"/>
                <w:szCs w:val="28"/>
              </w:rPr>
              <w:t>2.4. Обоснование выбранного варианта размещения объектов регионального значения в области физической культуры и спорта</w:t>
            </w:r>
            <w:r w:rsidR="004B02DE" w:rsidRPr="00DD0EC1">
              <w:rPr>
                <w:rFonts w:ascii="Times New Roman" w:hAnsi="Times New Roman" w:cs="Times New Roman"/>
                <w:noProof/>
                <w:webHidden/>
                <w:sz w:val="28"/>
                <w:szCs w:val="28"/>
              </w:rPr>
              <w:tab/>
            </w:r>
            <w:r w:rsidR="004B02DE" w:rsidRPr="00DD0EC1">
              <w:rPr>
                <w:rFonts w:ascii="Times New Roman" w:hAnsi="Times New Roman" w:cs="Times New Roman"/>
                <w:noProof/>
                <w:webHidden/>
                <w:sz w:val="28"/>
                <w:szCs w:val="28"/>
              </w:rPr>
              <w:fldChar w:fldCharType="begin"/>
            </w:r>
            <w:r w:rsidR="004B02DE" w:rsidRPr="00DD0EC1">
              <w:rPr>
                <w:rFonts w:ascii="Times New Roman" w:hAnsi="Times New Roman" w:cs="Times New Roman"/>
                <w:noProof/>
                <w:webHidden/>
                <w:sz w:val="28"/>
                <w:szCs w:val="28"/>
              </w:rPr>
              <w:instrText xml:space="preserve"> PAGEREF _Toc52617900 \h </w:instrText>
            </w:r>
            <w:r w:rsidR="004B02DE" w:rsidRPr="00DD0EC1">
              <w:rPr>
                <w:rFonts w:ascii="Times New Roman" w:hAnsi="Times New Roman" w:cs="Times New Roman"/>
                <w:noProof/>
                <w:webHidden/>
                <w:sz w:val="28"/>
                <w:szCs w:val="28"/>
              </w:rPr>
            </w:r>
            <w:r w:rsidR="004B02DE" w:rsidRPr="00DD0EC1">
              <w:rPr>
                <w:rFonts w:ascii="Times New Roman" w:hAnsi="Times New Roman" w:cs="Times New Roman"/>
                <w:noProof/>
                <w:webHidden/>
                <w:sz w:val="28"/>
                <w:szCs w:val="28"/>
              </w:rPr>
              <w:fldChar w:fldCharType="separate"/>
            </w:r>
            <w:r w:rsidR="003D5927">
              <w:rPr>
                <w:rFonts w:ascii="Times New Roman" w:hAnsi="Times New Roman" w:cs="Times New Roman"/>
                <w:noProof/>
                <w:webHidden/>
                <w:sz w:val="28"/>
                <w:szCs w:val="28"/>
              </w:rPr>
              <w:t>101</w:t>
            </w:r>
            <w:r w:rsidR="004B02DE" w:rsidRPr="00DD0EC1">
              <w:rPr>
                <w:rFonts w:ascii="Times New Roman" w:hAnsi="Times New Roman" w:cs="Times New Roman"/>
                <w:noProof/>
                <w:webHidden/>
                <w:sz w:val="28"/>
                <w:szCs w:val="28"/>
              </w:rPr>
              <w:fldChar w:fldCharType="end"/>
            </w:r>
          </w:hyperlink>
        </w:p>
        <w:p w14:paraId="207B8BDA" w14:textId="77777777" w:rsidR="004B02DE" w:rsidRPr="00DD0EC1" w:rsidRDefault="002F085F" w:rsidP="004B02DE">
          <w:pPr>
            <w:pStyle w:val="2b"/>
            <w:tabs>
              <w:tab w:val="right" w:leader="dot" w:pos="10195"/>
            </w:tabs>
            <w:spacing w:after="0" w:line="240" w:lineRule="auto"/>
            <w:rPr>
              <w:rFonts w:ascii="Times New Roman" w:eastAsiaTheme="minorEastAsia" w:hAnsi="Times New Roman" w:cs="Times New Roman"/>
              <w:noProof/>
              <w:sz w:val="28"/>
              <w:szCs w:val="28"/>
              <w:lang w:eastAsia="ru-RU"/>
            </w:rPr>
          </w:pPr>
          <w:hyperlink w:anchor="_Toc52617901" w:history="1">
            <w:r w:rsidR="004B02DE" w:rsidRPr="00DD0EC1">
              <w:rPr>
                <w:rStyle w:val="aff"/>
                <w:rFonts w:ascii="Times New Roman" w:hAnsi="Times New Roman" w:cs="Times New Roman"/>
                <w:noProof/>
                <w:color w:val="auto"/>
                <w:sz w:val="28"/>
                <w:szCs w:val="28"/>
              </w:rPr>
              <w:t>2.5. Обоснование выбранного варианта размещения объектов регионального значения в иных областях (объекты социального обслуживания, культуры, молодежной политики, межнациональных и межконфессиональных отношений)</w:t>
            </w:r>
            <w:r w:rsidR="004B02DE" w:rsidRPr="00DD0EC1">
              <w:rPr>
                <w:rFonts w:ascii="Times New Roman" w:hAnsi="Times New Roman" w:cs="Times New Roman"/>
                <w:noProof/>
                <w:webHidden/>
                <w:sz w:val="28"/>
                <w:szCs w:val="28"/>
              </w:rPr>
              <w:tab/>
            </w:r>
            <w:r w:rsidR="004B02DE" w:rsidRPr="00DD0EC1">
              <w:rPr>
                <w:rFonts w:ascii="Times New Roman" w:hAnsi="Times New Roman" w:cs="Times New Roman"/>
                <w:noProof/>
                <w:webHidden/>
                <w:sz w:val="28"/>
                <w:szCs w:val="28"/>
              </w:rPr>
              <w:fldChar w:fldCharType="begin"/>
            </w:r>
            <w:r w:rsidR="004B02DE" w:rsidRPr="00DD0EC1">
              <w:rPr>
                <w:rFonts w:ascii="Times New Roman" w:hAnsi="Times New Roman" w:cs="Times New Roman"/>
                <w:noProof/>
                <w:webHidden/>
                <w:sz w:val="28"/>
                <w:szCs w:val="28"/>
              </w:rPr>
              <w:instrText xml:space="preserve"> PAGEREF _Toc52617901 \h </w:instrText>
            </w:r>
            <w:r w:rsidR="004B02DE" w:rsidRPr="00DD0EC1">
              <w:rPr>
                <w:rFonts w:ascii="Times New Roman" w:hAnsi="Times New Roman" w:cs="Times New Roman"/>
                <w:noProof/>
                <w:webHidden/>
                <w:sz w:val="28"/>
                <w:szCs w:val="28"/>
              </w:rPr>
            </w:r>
            <w:r w:rsidR="004B02DE" w:rsidRPr="00DD0EC1">
              <w:rPr>
                <w:rFonts w:ascii="Times New Roman" w:hAnsi="Times New Roman" w:cs="Times New Roman"/>
                <w:noProof/>
                <w:webHidden/>
                <w:sz w:val="28"/>
                <w:szCs w:val="28"/>
              </w:rPr>
              <w:fldChar w:fldCharType="separate"/>
            </w:r>
            <w:r w:rsidR="003D5927">
              <w:rPr>
                <w:rFonts w:ascii="Times New Roman" w:hAnsi="Times New Roman" w:cs="Times New Roman"/>
                <w:noProof/>
                <w:webHidden/>
                <w:sz w:val="28"/>
                <w:szCs w:val="28"/>
              </w:rPr>
              <w:t>111</w:t>
            </w:r>
            <w:r w:rsidR="004B02DE" w:rsidRPr="00DD0EC1">
              <w:rPr>
                <w:rFonts w:ascii="Times New Roman" w:hAnsi="Times New Roman" w:cs="Times New Roman"/>
                <w:noProof/>
                <w:webHidden/>
                <w:sz w:val="28"/>
                <w:szCs w:val="28"/>
              </w:rPr>
              <w:fldChar w:fldCharType="end"/>
            </w:r>
          </w:hyperlink>
        </w:p>
        <w:p w14:paraId="3EB0F0B4" w14:textId="77777777" w:rsidR="004B02DE" w:rsidRPr="00DD0EC1" w:rsidRDefault="002F085F" w:rsidP="004B02DE">
          <w:pPr>
            <w:pStyle w:val="2b"/>
            <w:tabs>
              <w:tab w:val="right" w:leader="dot" w:pos="10195"/>
            </w:tabs>
            <w:spacing w:after="0" w:line="240" w:lineRule="auto"/>
            <w:rPr>
              <w:rFonts w:ascii="Times New Roman" w:eastAsiaTheme="minorEastAsia" w:hAnsi="Times New Roman" w:cs="Times New Roman"/>
              <w:noProof/>
              <w:sz w:val="28"/>
              <w:szCs w:val="28"/>
              <w:lang w:eastAsia="ru-RU"/>
            </w:rPr>
          </w:pPr>
          <w:hyperlink w:anchor="_Toc52617902" w:history="1">
            <w:r w:rsidR="004B02DE" w:rsidRPr="00DD0EC1">
              <w:rPr>
                <w:rStyle w:val="aff"/>
                <w:rFonts w:ascii="Times New Roman" w:hAnsi="Times New Roman" w:cs="Times New Roman"/>
                <w:noProof/>
                <w:color w:val="auto"/>
                <w:sz w:val="28"/>
                <w:szCs w:val="28"/>
              </w:rPr>
              <w:t>2.6. Обоснование выбранного варианта размещения объектов и территорий регионального значения в области отдыха и туризма</w:t>
            </w:r>
            <w:r w:rsidR="004B02DE" w:rsidRPr="00DD0EC1">
              <w:rPr>
                <w:rFonts w:ascii="Times New Roman" w:hAnsi="Times New Roman" w:cs="Times New Roman"/>
                <w:noProof/>
                <w:webHidden/>
                <w:sz w:val="28"/>
                <w:szCs w:val="28"/>
              </w:rPr>
              <w:tab/>
            </w:r>
            <w:r w:rsidR="004B02DE" w:rsidRPr="00DD0EC1">
              <w:rPr>
                <w:rFonts w:ascii="Times New Roman" w:hAnsi="Times New Roman" w:cs="Times New Roman"/>
                <w:noProof/>
                <w:webHidden/>
                <w:sz w:val="28"/>
                <w:szCs w:val="28"/>
              </w:rPr>
              <w:fldChar w:fldCharType="begin"/>
            </w:r>
            <w:r w:rsidR="004B02DE" w:rsidRPr="00DD0EC1">
              <w:rPr>
                <w:rFonts w:ascii="Times New Roman" w:hAnsi="Times New Roman" w:cs="Times New Roman"/>
                <w:noProof/>
                <w:webHidden/>
                <w:sz w:val="28"/>
                <w:szCs w:val="28"/>
              </w:rPr>
              <w:instrText xml:space="preserve"> PAGEREF _Toc52617902 \h </w:instrText>
            </w:r>
            <w:r w:rsidR="004B02DE" w:rsidRPr="00DD0EC1">
              <w:rPr>
                <w:rFonts w:ascii="Times New Roman" w:hAnsi="Times New Roman" w:cs="Times New Roman"/>
                <w:noProof/>
                <w:webHidden/>
                <w:sz w:val="28"/>
                <w:szCs w:val="28"/>
              </w:rPr>
            </w:r>
            <w:r w:rsidR="004B02DE" w:rsidRPr="00DD0EC1">
              <w:rPr>
                <w:rFonts w:ascii="Times New Roman" w:hAnsi="Times New Roman" w:cs="Times New Roman"/>
                <w:noProof/>
                <w:webHidden/>
                <w:sz w:val="28"/>
                <w:szCs w:val="28"/>
              </w:rPr>
              <w:fldChar w:fldCharType="separate"/>
            </w:r>
            <w:r w:rsidR="003D5927">
              <w:rPr>
                <w:rFonts w:ascii="Times New Roman" w:hAnsi="Times New Roman" w:cs="Times New Roman"/>
                <w:noProof/>
                <w:webHidden/>
                <w:sz w:val="28"/>
                <w:szCs w:val="28"/>
              </w:rPr>
              <w:t>137</w:t>
            </w:r>
            <w:r w:rsidR="004B02DE" w:rsidRPr="00DD0EC1">
              <w:rPr>
                <w:rFonts w:ascii="Times New Roman" w:hAnsi="Times New Roman" w:cs="Times New Roman"/>
                <w:noProof/>
                <w:webHidden/>
                <w:sz w:val="28"/>
                <w:szCs w:val="28"/>
              </w:rPr>
              <w:fldChar w:fldCharType="end"/>
            </w:r>
          </w:hyperlink>
        </w:p>
        <w:p w14:paraId="250F004F" w14:textId="77777777" w:rsidR="004B02DE" w:rsidRPr="00DD0EC1" w:rsidRDefault="002F085F" w:rsidP="004B02DE">
          <w:pPr>
            <w:pStyle w:val="1d"/>
            <w:tabs>
              <w:tab w:val="left" w:pos="440"/>
              <w:tab w:val="right" w:leader="dot" w:pos="10195"/>
            </w:tabs>
            <w:spacing w:after="0" w:line="240" w:lineRule="auto"/>
            <w:rPr>
              <w:rFonts w:eastAsiaTheme="minorEastAsia" w:cs="Times New Roman"/>
              <w:noProof/>
              <w:szCs w:val="28"/>
              <w:lang w:eastAsia="ru-RU"/>
            </w:rPr>
          </w:pPr>
          <w:hyperlink w:anchor="_Toc52617903" w:history="1">
            <w:r w:rsidR="004B02DE" w:rsidRPr="00DD0EC1">
              <w:rPr>
                <w:rStyle w:val="aff"/>
                <w:rFonts w:cs="Times New Roman"/>
                <w:noProof/>
                <w:color w:val="auto"/>
                <w:szCs w:val="28"/>
              </w:rPr>
              <w:t>3.</w:t>
            </w:r>
            <w:r w:rsidR="004B02DE" w:rsidRPr="00DD0EC1">
              <w:rPr>
                <w:rFonts w:eastAsiaTheme="minorEastAsia" w:cs="Times New Roman"/>
                <w:noProof/>
                <w:szCs w:val="28"/>
                <w:lang w:eastAsia="ru-RU"/>
              </w:rPr>
              <w:tab/>
            </w:r>
            <w:r w:rsidR="004B02DE" w:rsidRPr="00DD0EC1">
              <w:rPr>
                <w:rStyle w:val="aff"/>
                <w:rFonts w:cs="Times New Roman"/>
                <w:noProof/>
                <w:color w:val="auto"/>
                <w:szCs w:val="28"/>
              </w:rPr>
              <w:t>Оценка возможного влияния планируемых для размещения объектов регионального значения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на комплексное развитие соответствующей территории</w:t>
            </w:r>
            <w:r w:rsidR="004B02DE" w:rsidRPr="00DD0EC1">
              <w:rPr>
                <w:rFonts w:cs="Times New Roman"/>
                <w:noProof/>
                <w:webHidden/>
                <w:szCs w:val="28"/>
              </w:rPr>
              <w:tab/>
            </w:r>
            <w:r w:rsidR="004B02DE" w:rsidRPr="00DD0EC1">
              <w:rPr>
                <w:rFonts w:cs="Times New Roman"/>
                <w:noProof/>
                <w:webHidden/>
                <w:szCs w:val="28"/>
              </w:rPr>
              <w:fldChar w:fldCharType="begin"/>
            </w:r>
            <w:r w:rsidR="004B02DE" w:rsidRPr="00DD0EC1">
              <w:rPr>
                <w:rFonts w:cs="Times New Roman"/>
                <w:noProof/>
                <w:webHidden/>
                <w:szCs w:val="28"/>
              </w:rPr>
              <w:instrText xml:space="preserve"> PAGEREF _Toc52617903 \h </w:instrText>
            </w:r>
            <w:r w:rsidR="004B02DE" w:rsidRPr="00DD0EC1">
              <w:rPr>
                <w:rFonts w:cs="Times New Roman"/>
                <w:noProof/>
                <w:webHidden/>
                <w:szCs w:val="28"/>
              </w:rPr>
            </w:r>
            <w:r w:rsidR="004B02DE" w:rsidRPr="00DD0EC1">
              <w:rPr>
                <w:rFonts w:cs="Times New Roman"/>
                <w:noProof/>
                <w:webHidden/>
                <w:szCs w:val="28"/>
              </w:rPr>
              <w:fldChar w:fldCharType="separate"/>
            </w:r>
            <w:r w:rsidR="003D5927">
              <w:rPr>
                <w:rFonts w:cs="Times New Roman"/>
                <w:noProof/>
                <w:webHidden/>
                <w:szCs w:val="28"/>
              </w:rPr>
              <w:t>167</w:t>
            </w:r>
            <w:r w:rsidR="004B02DE" w:rsidRPr="00DD0EC1">
              <w:rPr>
                <w:rFonts w:cs="Times New Roman"/>
                <w:noProof/>
                <w:webHidden/>
                <w:szCs w:val="28"/>
              </w:rPr>
              <w:fldChar w:fldCharType="end"/>
            </w:r>
          </w:hyperlink>
        </w:p>
        <w:p w14:paraId="4B8BA526" w14:textId="77777777" w:rsidR="004B02DE" w:rsidRPr="00DD0EC1" w:rsidRDefault="002F085F" w:rsidP="004B02DE">
          <w:pPr>
            <w:pStyle w:val="1d"/>
            <w:tabs>
              <w:tab w:val="left" w:pos="440"/>
              <w:tab w:val="right" w:leader="dot" w:pos="10195"/>
            </w:tabs>
            <w:spacing w:after="0" w:line="240" w:lineRule="auto"/>
            <w:rPr>
              <w:rFonts w:eastAsiaTheme="minorEastAsia" w:cs="Times New Roman"/>
              <w:noProof/>
              <w:szCs w:val="28"/>
              <w:lang w:eastAsia="ru-RU"/>
            </w:rPr>
          </w:pPr>
          <w:hyperlink w:anchor="_Toc52617904" w:history="1">
            <w:r w:rsidR="004B02DE" w:rsidRPr="00DD0EC1">
              <w:rPr>
                <w:rStyle w:val="aff"/>
                <w:rFonts w:cs="Times New Roman"/>
                <w:noProof/>
                <w:color w:val="auto"/>
                <w:szCs w:val="28"/>
              </w:rPr>
              <w:t>4.</w:t>
            </w:r>
            <w:r w:rsidR="004B02DE" w:rsidRPr="00DD0EC1">
              <w:rPr>
                <w:rFonts w:eastAsiaTheme="minorEastAsia" w:cs="Times New Roman"/>
                <w:noProof/>
                <w:szCs w:val="28"/>
                <w:lang w:eastAsia="ru-RU"/>
              </w:rPr>
              <w:tab/>
            </w:r>
            <w:r w:rsidR="004B02DE" w:rsidRPr="00DD0EC1">
              <w:rPr>
                <w:rStyle w:val="aff"/>
                <w:rFonts w:cs="Times New Roman"/>
                <w:noProof/>
                <w:color w:val="auto"/>
                <w:szCs w:val="28"/>
              </w:rPr>
              <w:t>Сведения об образовании, утилизации, обезвреживании, о размещении твердых коммунальных отходов, содержащиеся в территориальной схеме Ленинградской области в области обращения с отходами, в том числе с твердыми коммунальными отходами</w:t>
            </w:r>
            <w:r w:rsidR="004B02DE" w:rsidRPr="00DD0EC1">
              <w:rPr>
                <w:rFonts w:cs="Times New Roman"/>
                <w:noProof/>
                <w:webHidden/>
                <w:szCs w:val="28"/>
              </w:rPr>
              <w:tab/>
            </w:r>
            <w:r w:rsidR="004B02DE" w:rsidRPr="00DD0EC1">
              <w:rPr>
                <w:rFonts w:cs="Times New Roman"/>
                <w:noProof/>
                <w:webHidden/>
                <w:szCs w:val="28"/>
              </w:rPr>
              <w:fldChar w:fldCharType="begin"/>
            </w:r>
            <w:r w:rsidR="004B02DE" w:rsidRPr="00DD0EC1">
              <w:rPr>
                <w:rFonts w:cs="Times New Roman"/>
                <w:noProof/>
                <w:webHidden/>
                <w:szCs w:val="28"/>
              </w:rPr>
              <w:instrText xml:space="preserve"> PAGEREF _Toc52617904 \h </w:instrText>
            </w:r>
            <w:r w:rsidR="004B02DE" w:rsidRPr="00DD0EC1">
              <w:rPr>
                <w:rFonts w:cs="Times New Roman"/>
                <w:noProof/>
                <w:webHidden/>
                <w:szCs w:val="28"/>
              </w:rPr>
            </w:r>
            <w:r w:rsidR="004B02DE" w:rsidRPr="00DD0EC1">
              <w:rPr>
                <w:rFonts w:cs="Times New Roman"/>
                <w:noProof/>
                <w:webHidden/>
                <w:szCs w:val="28"/>
              </w:rPr>
              <w:fldChar w:fldCharType="separate"/>
            </w:r>
            <w:r w:rsidR="003D5927">
              <w:rPr>
                <w:rFonts w:cs="Times New Roman"/>
                <w:noProof/>
                <w:webHidden/>
                <w:szCs w:val="28"/>
              </w:rPr>
              <w:t>173</w:t>
            </w:r>
            <w:r w:rsidR="004B02DE" w:rsidRPr="00DD0EC1">
              <w:rPr>
                <w:rFonts w:cs="Times New Roman"/>
                <w:noProof/>
                <w:webHidden/>
                <w:szCs w:val="28"/>
              </w:rPr>
              <w:fldChar w:fldCharType="end"/>
            </w:r>
          </w:hyperlink>
        </w:p>
        <w:p w14:paraId="474B8376" w14:textId="77777777" w:rsidR="004B02DE" w:rsidRPr="00DD0EC1" w:rsidRDefault="002F085F" w:rsidP="004B02DE">
          <w:pPr>
            <w:pStyle w:val="1d"/>
            <w:tabs>
              <w:tab w:val="right" w:leader="dot" w:pos="10195"/>
            </w:tabs>
            <w:spacing w:after="0" w:line="240" w:lineRule="auto"/>
            <w:rPr>
              <w:rFonts w:eastAsiaTheme="minorEastAsia" w:cs="Times New Roman"/>
              <w:noProof/>
              <w:sz w:val="22"/>
              <w:lang w:eastAsia="ru-RU"/>
            </w:rPr>
          </w:pPr>
          <w:hyperlink w:anchor="_Toc52617905" w:history="1">
            <w:r w:rsidR="004B02DE" w:rsidRPr="00DD0EC1">
              <w:rPr>
                <w:rStyle w:val="aff"/>
                <w:rFonts w:cs="Times New Roman"/>
                <w:noProof/>
                <w:color w:val="auto"/>
                <w:szCs w:val="28"/>
              </w:rPr>
              <w:t>Приложение 1. Сведения о поступивших предложениях заинтересованных лиц</w:t>
            </w:r>
            <w:r w:rsidR="004B02DE" w:rsidRPr="00DD0EC1">
              <w:rPr>
                <w:rFonts w:cs="Times New Roman"/>
                <w:noProof/>
                <w:webHidden/>
                <w:szCs w:val="28"/>
              </w:rPr>
              <w:tab/>
            </w:r>
            <w:r w:rsidR="004B02DE" w:rsidRPr="00DD0EC1">
              <w:rPr>
                <w:rFonts w:cs="Times New Roman"/>
                <w:noProof/>
                <w:webHidden/>
                <w:szCs w:val="28"/>
              </w:rPr>
              <w:fldChar w:fldCharType="begin"/>
            </w:r>
            <w:r w:rsidR="004B02DE" w:rsidRPr="00DD0EC1">
              <w:rPr>
                <w:rFonts w:cs="Times New Roman"/>
                <w:noProof/>
                <w:webHidden/>
                <w:szCs w:val="28"/>
              </w:rPr>
              <w:instrText xml:space="preserve"> PAGEREF _Toc52617905 \h </w:instrText>
            </w:r>
            <w:r w:rsidR="004B02DE" w:rsidRPr="00DD0EC1">
              <w:rPr>
                <w:rFonts w:cs="Times New Roman"/>
                <w:noProof/>
                <w:webHidden/>
                <w:szCs w:val="28"/>
              </w:rPr>
            </w:r>
            <w:r w:rsidR="004B02DE" w:rsidRPr="00DD0EC1">
              <w:rPr>
                <w:rFonts w:cs="Times New Roman"/>
                <w:noProof/>
                <w:webHidden/>
                <w:szCs w:val="28"/>
              </w:rPr>
              <w:fldChar w:fldCharType="separate"/>
            </w:r>
            <w:r w:rsidR="003D5927">
              <w:rPr>
                <w:rFonts w:cs="Times New Roman"/>
                <w:noProof/>
                <w:webHidden/>
                <w:szCs w:val="28"/>
              </w:rPr>
              <w:t>195</w:t>
            </w:r>
            <w:r w:rsidR="004B02DE" w:rsidRPr="00DD0EC1">
              <w:rPr>
                <w:rFonts w:cs="Times New Roman"/>
                <w:noProof/>
                <w:webHidden/>
                <w:szCs w:val="28"/>
              </w:rPr>
              <w:fldChar w:fldCharType="end"/>
            </w:r>
          </w:hyperlink>
        </w:p>
        <w:p w14:paraId="36FF2BD8" w14:textId="77777777" w:rsidR="008A217B" w:rsidRPr="00DD0EC1" w:rsidRDefault="008A217B" w:rsidP="00B57FF5">
          <w:pPr>
            <w:spacing w:after="0" w:line="240" w:lineRule="auto"/>
            <w:rPr>
              <w:rFonts w:ascii="Times New Roman" w:hAnsi="Times New Roman" w:cs="Times New Roman"/>
            </w:rPr>
          </w:pPr>
          <w:r w:rsidRPr="00DD0EC1">
            <w:rPr>
              <w:rFonts w:ascii="Times New Roman" w:hAnsi="Times New Roman" w:cs="Times New Roman"/>
              <w:sz w:val="28"/>
              <w:szCs w:val="28"/>
            </w:rPr>
            <w:fldChar w:fldCharType="end"/>
          </w:r>
        </w:p>
      </w:sdtContent>
    </w:sdt>
    <w:p w14:paraId="7641DF79" w14:textId="77777777" w:rsidR="002571CD" w:rsidRPr="00DD0EC1" w:rsidRDefault="002571CD" w:rsidP="000D1BDC">
      <w:pPr>
        <w:pStyle w:val="a1"/>
        <w:rPr>
          <w:szCs w:val="28"/>
        </w:rPr>
      </w:pPr>
      <w:r w:rsidRPr="00DD0EC1">
        <w:rPr>
          <w:szCs w:val="28"/>
        </w:rPr>
        <w:br w:type="page"/>
      </w:r>
    </w:p>
    <w:p w14:paraId="58271546" w14:textId="77777777" w:rsidR="00357773" w:rsidRPr="00DD0EC1" w:rsidRDefault="00357773" w:rsidP="002C28EB">
      <w:pPr>
        <w:pStyle w:val="12"/>
        <w:numPr>
          <w:ilvl w:val="0"/>
          <w:numId w:val="0"/>
        </w:numPr>
        <w:tabs>
          <w:tab w:val="clear" w:pos="851"/>
          <w:tab w:val="left" w:pos="1134"/>
        </w:tabs>
        <w:spacing w:before="0" w:after="0"/>
        <w:jc w:val="center"/>
      </w:pPr>
      <w:bookmarkStart w:id="0" w:name="_Toc50404232"/>
      <w:bookmarkStart w:id="1" w:name="_Toc52617887"/>
      <w:r w:rsidRPr="00DD0EC1">
        <w:lastRenderedPageBreak/>
        <w:t xml:space="preserve">Состав </w:t>
      </w:r>
      <w:bookmarkEnd w:id="0"/>
      <w:bookmarkEnd w:id="1"/>
      <w:r w:rsidR="00302203" w:rsidRPr="00DD0EC1">
        <w:t>проекта</w:t>
      </w:r>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7828"/>
        <w:gridCol w:w="1414"/>
      </w:tblGrid>
      <w:tr w:rsidR="00DD0EC1" w:rsidRPr="00DD0EC1" w14:paraId="6FFCD9E3" w14:textId="77777777" w:rsidTr="005F62DC">
        <w:tc>
          <w:tcPr>
            <w:tcW w:w="931" w:type="dxa"/>
            <w:vAlign w:val="center"/>
            <w:hideMark/>
          </w:tcPr>
          <w:p w14:paraId="6E68030E" w14:textId="77777777" w:rsidR="00357773" w:rsidRPr="00DD0EC1" w:rsidRDefault="00357773" w:rsidP="000D1BDC">
            <w:pPr>
              <w:pStyle w:val="141"/>
            </w:pPr>
            <w:r w:rsidRPr="00DD0EC1">
              <w:t>№</w:t>
            </w:r>
          </w:p>
        </w:tc>
        <w:tc>
          <w:tcPr>
            <w:tcW w:w="7828" w:type="dxa"/>
            <w:vAlign w:val="center"/>
            <w:hideMark/>
          </w:tcPr>
          <w:p w14:paraId="274A2E1E" w14:textId="77777777" w:rsidR="00357773" w:rsidRPr="00DD0EC1" w:rsidRDefault="00357773" w:rsidP="000D1BDC">
            <w:pPr>
              <w:pStyle w:val="141"/>
            </w:pPr>
            <w:r w:rsidRPr="00DD0EC1">
              <w:t>Наименование</w:t>
            </w:r>
          </w:p>
        </w:tc>
        <w:tc>
          <w:tcPr>
            <w:tcW w:w="1414" w:type="dxa"/>
            <w:vAlign w:val="center"/>
            <w:hideMark/>
          </w:tcPr>
          <w:p w14:paraId="63D7FC74" w14:textId="77777777" w:rsidR="00357773" w:rsidRPr="00DD0EC1" w:rsidRDefault="00357773" w:rsidP="000D1BDC">
            <w:pPr>
              <w:pStyle w:val="141"/>
            </w:pPr>
            <w:r w:rsidRPr="00DD0EC1">
              <w:t>Масштаб</w:t>
            </w:r>
          </w:p>
        </w:tc>
      </w:tr>
    </w:tbl>
    <w:p w14:paraId="523FBAF2" w14:textId="77777777" w:rsidR="00C14DF0" w:rsidRPr="00DD0EC1" w:rsidRDefault="00C14DF0" w:rsidP="00C14DF0">
      <w:pPr>
        <w:spacing w:after="0" w:line="240" w:lineRule="auto"/>
        <w:rPr>
          <w:rFonts w:ascii="Times New Roman" w:hAnsi="Times New Roman" w:cs="Times New Roman"/>
          <w:sz w:val="2"/>
          <w:szCs w:val="2"/>
        </w:rPr>
      </w:pPr>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7828"/>
        <w:gridCol w:w="1414"/>
      </w:tblGrid>
      <w:tr w:rsidR="00DD0EC1" w:rsidRPr="00DD0EC1" w14:paraId="6F9C3337" w14:textId="77777777" w:rsidTr="00C14DF0">
        <w:trPr>
          <w:tblHeader/>
        </w:trPr>
        <w:tc>
          <w:tcPr>
            <w:tcW w:w="931" w:type="dxa"/>
            <w:vAlign w:val="center"/>
          </w:tcPr>
          <w:p w14:paraId="71F3BBE4" w14:textId="77777777" w:rsidR="00C14DF0" w:rsidRPr="00DD0EC1" w:rsidRDefault="00C14DF0" w:rsidP="000D1BDC">
            <w:pPr>
              <w:pStyle w:val="141"/>
            </w:pPr>
            <w:r w:rsidRPr="00DD0EC1">
              <w:t>1</w:t>
            </w:r>
          </w:p>
        </w:tc>
        <w:tc>
          <w:tcPr>
            <w:tcW w:w="7828" w:type="dxa"/>
            <w:vAlign w:val="center"/>
          </w:tcPr>
          <w:p w14:paraId="2E7BFBD6" w14:textId="77777777" w:rsidR="00C14DF0" w:rsidRPr="00DD0EC1" w:rsidRDefault="00C14DF0" w:rsidP="000D1BDC">
            <w:pPr>
              <w:pStyle w:val="141"/>
            </w:pPr>
            <w:r w:rsidRPr="00DD0EC1">
              <w:t>2</w:t>
            </w:r>
          </w:p>
        </w:tc>
        <w:tc>
          <w:tcPr>
            <w:tcW w:w="1414" w:type="dxa"/>
            <w:vAlign w:val="center"/>
          </w:tcPr>
          <w:p w14:paraId="65790AB2" w14:textId="77777777" w:rsidR="00C14DF0" w:rsidRPr="00DD0EC1" w:rsidRDefault="00C14DF0" w:rsidP="000D1BDC">
            <w:pPr>
              <w:pStyle w:val="141"/>
            </w:pPr>
            <w:r w:rsidRPr="00DD0EC1">
              <w:t>3</w:t>
            </w:r>
          </w:p>
        </w:tc>
      </w:tr>
      <w:tr w:rsidR="00DD0EC1" w:rsidRPr="00DD0EC1" w14:paraId="49D57AFC" w14:textId="77777777" w:rsidTr="005F62DC">
        <w:tc>
          <w:tcPr>
            <w:tcW w:w="931" w:type="dxa"/>
            <w:vAlign w:val="center"/>
            <w:hideMark/>
          </w:tcPr>
          <w:p w14:paraId="5665BC0A" w14:textId="77777777" w:rsidR="00357773" w:rsidRPr="00DD0EC1" w:rsidRDefault="00357773" w:rsidP="000D1BDC">
            <w:pPr>
              <w:pStyle w:val="141"/>
            </w:pPr>
            <w:r w:rsidRPr="00DD0EC1">
              <w:t>1.</w:t>
            </w:r>
          </w:p>
        </w:tc>
        <w:tc>
          <w:tcPr>
            <w:tcW w:w="9242" w:type="dxa"/>
            <w:gridSpan w:val="2"/>
            <w:hideMark/>
          </w:tcPr>
          <w:p w14:paraId="17EBBD9A" w14:textId="77777777" w:rsidR="00357773" w:rsidRPr="00DD0EC1" w:rsidRDefault="00357773" w:rsidP="000D1BDC">
            <w:pPr>
              <w:pStyle w:val="140"/>
            </w:pPr>
            <w:r w:rsidRPr="00DD0EC1">
              <w:t xml:space="preserve">Схема территориального планирования Ленинградской области </w:t>
            </w:r>
            <w:r w:rsidR="008A6CCF" w:rsidRPr="00DD0EC1">
              <w:t xml:space="preserve">в области </w:t>
            </w:r>
            <w:r w:rsidR="009717F4" w:rsidRPr="00DD0EC1">
              <w:t>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p>
        </w:tc>
      </w:tr>
      <w:tr w:rsidR="00DD0EC1" w:rsidRPr="00DD0EC1" w14:paraId="51E729E6" w14:textId="77777777" w:rsidTr="005F62DC">
        <w:tc>
          <w:tcPr>
            <w:tcW w:w="931" w:type="dxa"/>
            <w:vAlign w:val="center"/>
            <w:hideMark/>
          </w:tcPr>
          <w:p w14:paraId="1DDBFEAC" w14:textId="77777777" w:rsidR="00357773" w:rsidRPr="00DD0EC1" w:rsidRDefault="00357773" w:rsidP="000D1BDC">
            <w:pPr>
              <w:pStyle w:val="141"/>
            </w:pPr>
            <w:r w:rsidRPr="00DD0EC1">
              <w:t>1.1</w:t>
            </w:r>
          </w:p>
        </w:tc>
        <w:tc>
          <w:tcPr>
            <w:tcW w:w="7828" w:type="dxa"/>
            <w:hideMark/>
          </w:tcPr>
          <w:p w14:paraId="1BC5E042" w14:textId="77777777" w:rsidR="00357773" w:rsidRPr="00DD0EC1" w:rsidRDefault="00357773" w:rsidP="000D1BDC">
            <w:pPr>
              <w:pStyle w:val="140"/>
            </w:pPr>
            <w:r w:rsidRPr="00DD0EC1">
              <w:t>Положение о территориальном планировании</w:t>
            </w:r>
          </w:p>
        </w:tc>
        <w:tc>
          <w:tcPr>
            <w:tcW w:w="1414" w:type="dxa"/>
            <w:vAlign w:val="center"/>
            <w:hideMark/>
          </w:tcPr>
          <w:p w14:paraId="1138FA4E" w14:textId="77777777" w:rsidR="00357773" w:rsidRPr="00DD0EC1" w:rsidRDefault="00357773" w:rsidP="000D1BDC">
            <w:pPr>
              <w:pStyle w:val="141"/>
            </w:pPr>
            <w:r w:rsidRPr="00DD0EC1">
              <w:t>–</w:t>
            </w:r>
          </w:p>
        </w:tc>
      </w:tr>
      <w:tr w:rsidR="00DD0EC1" w:rsidRPr="00DD0EC1" w14:paraId="08D829D8" w14:textId="77777777" w:rsidTr="005F62DC">
        <w:tc>
          <w:tcPr>
            <w:tcW w:w="931" w:type="dxa"/>
            <w:vAlign w:val="center"/>
            <w:hideMark/>
          </w:tcPr>
          <w:p w14:paraId="2C3F32CC" w14:textId="77777777" w:rsidR="00357773" w:rsidRPr="00DD0EC1" w:rsidRDefault="00357773" w:rsidP="000D1BDC">
            <w:pPr>
              <w:pStyle w:val="141"/>
            </w:pPr>
            <w:r w:rsidRPr="00DD0EC1">
              <w:t>1.2</w:t>
            </w:r>
          </w:p>
        </w:tc>
        <w:tc>
          <w:tcPr>
            <w:tcW w:w="7828" w:type="dxa"/>
            <w:hideMark/>
          </w:tcPr>
          <w:p w14:paraId="0F8C9893" w14:textId="77777777" w:rsidR="00357773" w:rsidRPr="00DD0EC1" w:rsidRDefault="00357773" w:rsidP="000D1BDC">
            <w:pPr>
              <w:pStyle w:val="140"/>
            </w:pPr>
            <w:r w:rsidRPr="00DD0EC1">
              <w:t>Карта планируемого размещения объектов регионального значения</w:t>
            </w:r>
          </w:p>
        </w:tc>
        <w:tc>
          <w:tcPr>
            <w:tcW w:w="1414" w:type="dxa"/>
            <w:vAlign w:val="center"/>
            <w:hideMark/>
          </w:tcPr>
          <w:p w14:paraId="1FC5F86D" w14:textId="77777777" w:rsidR="00357773" w:rsidRPr="00DD0EC1" w:rsidRDefault="00357773" w:rsidP="000D1BDC">
            <w:pPr>
              <w:pStyle w:val="141"/>
            </w:pPr>
            <w:r w:rsidRPr="00DD0EC1">
              <w:t>1:100 000</w:t>
            </w:r>
          </w:p>
        </w:tc>
      </w:tr>
      <w:tr w:rsidR="00DD0EC1" w:rsidRPr="00DD0EC1" w14:paraId="04C660B3" w14:textId="77777777" w:rsidTr="005F62DC">
        <w:tc>
          <w:tcPr>
            <w:tcW w:w="931" w:type="dxa"/>
            <w:vAlign w:val="center"/>
            <w:hideMark/>
          </w:tcPr>
          <w:p w14:paraId="67C9F871" w14:textId="77777777" w:rsidR="00357773" w:rsidRPr="00DD0EC1" w:rsidRDefault="00357773" w:rsidP="000D1BDC">
            <w:pPr>
              <w:pStyle w:val="141"/>
            </w:pPr>
            <w:r w:rsidRPr="00DD0EC1">
              <w:t>2.</w:t>
            </w:r>
          </w:p>
        </w:tc>
        <w:tc>
          <w:tcPr>
            <w:tcW w:w="9242" w:type="dxa"/>
            <w:gridSpan w:val="2"/>
            <w:hideMark/>
          </w:tcPr>
          <w:p w14:paraId="4A4CF100" w14:textId="77777777" w:rsidR="00357773" w:rsidRPr="00DD0EC1" w:rsidRDefault="00357773" w:rsidP="000D1BDC">
            <w:pPr>
              <w:pStyle w:val="140"/>
            </w:pPr>
            <w:r w:rsidRPr="00DD0EC1">
              <w:t xml:space="preserve">Материалы по обоснованию схемы территориального планирования </w:t>
            </w:r>
            <w:r w:rsidR="00606A6D" w:rsidRPr="00DD0EC1">
              <w:t xml:space="preserve">Ленинградской области в области </w:t>
            </w:r>
            <w:r w:rsidR="00D47CCF" w:rsidRPr="00DD0EC1">
              <w:t>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p>
        </w:tc>
      </w:tr>
      <w:tr w:rsidR="00DD0EC1" w:rsidRPr="00DD0EC1" w14:paraId="2889C8F8" w14:textId="77777777" w:rsidTr="005F62DC">
        <w:tc>
          <w:tcPr>
            <w:tcW w:w="931" w:type="dxa"/>
            <w:vAlign w:val="center"/>
            <w:hideMark/>
          </w:tcPr>
          <w:p w14:paraId="49786262" w14:textId="77777777" w:rsidR="00357773" w:rsidRPr="00DD0EC1" w:rsidRDefault="00357773" w:rsidP="000D1BDC">
            <w:pPr>
              <w:pStyle w:val="141"/>
            </w:pPr>
            <w:r w:rsidRPr="00DD0EC1">
              <w:t>2.1</w:t>
            </w:r>
          </w:p>
        </w:tc>
        <w:tc>
          <w:tcPr>
            <w:tcW w:w="7828" w:type="dxa"/>
            <w:hideMark/>
          </w:tcPr>
          <w:p w14:paraId="2A631BA6" w14:textId="77777777" w:rsidR="00357773" w:rsidRPr="00DD0EC1" w:rsidRDefault="00357773" w:rsidP="000D1BDC">
            <w:pPr>
              <w:pStyle w:val="140"/>
            </w:pPr>
            <w:r w:rsidRPr="00DD0EC1">
              <w:t xml:space="preserve">Материалы по обоснованию </w:t>
            </w:r>
            <w:r w:rsidR="00606A6D" w:rsidRPr="00DD0EC1">
              <w:t xml:space="preserve">схемы территориального планирования Ленинградской области в области </w:t>
            </w:r>
            <w:r w:rsidR="00D47CCF"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в текстовой форме</w:t>
            </w:r>
            <w:r w:rsidR="00154461" w:rsidRPr="00DD0EC1">
              <w:t xml:space="preserve">. Книга </w:t>
            </w:r>
            <w:r w:rsidR="00154461" w:rsidRPr="00DD0EC1">
              <w:rPr>
                <w:lang w:val="en-US"/>
              </w:rPr>
              <w:t>I</w:t>
            </w:r>
            <w:r w:rsidR="009776CA" w:rsidRPr="00DD0EC1">
              <w:t xml:space="preserve"> (</w:t>
            </w:r>
            <w:r w:rsidR="00550D41" w:rsidRPr="00DD0EC1">
              <w:t>Сведения о документах стратегического планирования. Обоснование выбранного варианта размещения объектов регионального значения</w:t>
            </w:r>
            <w:r w:rsidR="009776CA" w:rsidRPr="00DD0EC1">
              <w:t>)</w:t>
            </w:r>
          </w:p>
        </w:tc>
        <w:tc>
          <w:tcPr>
            <w:tcW w:w="1414" w:type="dxa"/>
            <w:vAlign w:val="center"/>
            <w:hideMark/>
          </w:tcPr>
          <w:p w14:paraId="3728852C" w14:textId="77777777" w:rsidR="00357773" w:rsidRPr="00DD0EC1" w:rsidRDefault="00357773" w:rsidP="000D1BDC">
            <w:pPr>
              <w:pStyle w:val="141"/>
            </w:pPr>
            <w:r w:rsidRPr="00DD0EC1">
              <w:t>–</w:t>
            </w:r>
          </w:p>
        </w:tc>
      </w:tr>
      <w:tr w:rsidR="00DD0EC1" w:rsidRPr="00DD0EC1" w14:paraId="51943E37" w14:textId="77777777" w:rsidTr="005F62DC">
        <w:tc>
          <w:tcPr>
            <w:tcW w:w="931" w:type="dxa"/>
            <w:vAlign w:val="center"/>
          </w:tcPr>
          <w:p w14:paraId="48EF9FB8" w14:textId="77777777" w:rsidR="00102038" w:rsidRPr="00DD0EC1" w:rsidRDefault="00102038" w:rsidP="00102038">
            <w:pPr>
              <w:pStyle w:val="141"/>
            </w:pPr>
            <w:r w:rsidRPr="00DD0EC1">
              <w:t>2.2</w:t>
            </w:r>
          </w:p>
        </w:tc>
        <w:tc>
          <w:tcPr>
            <w:tcW w:w="7828" w:type="dxa"/>
          </w:tcPr>
          <w:p w14:paraId="2BCF3694" w14:textId="77777777" w:rsidR="00102038" w:rsidRPr="00DD0EC1" w:rsidRDefault="00102038" w:rsidP="00102038">
            <w:pPr>
              <w:pStyle w:val="140"/>
            </w:pPr>
            <w:r w:rsidRPr="00DD0EC1">
              <w:t xml:space="preserve">Материалы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текстовой форме. Книга </w:t>
            </w:r>
            <w:r w:rsidRPr="00DD0EC1">
              <w:rPr>
                <w:lang w:val="en-US"/>
              </w:rPr>
              <w:t>II</w:t>
            </w:r>
            <w:r w:rsidRPr="00DD0EC1">
              <w:t xml:space="preserve"> (Анализ экологических, экономических и социальных факторов и районирование территорий муниципальных образований Ленинградской области)</w:t>
            </w:r>
          </w:p>
        </w:tc>
        <w:tc>
          <w:tcPr>
            <w:tcW w:w="1414" w:type="dxa"/>
            <w:vAlign w:val="center"/>
          </w:tcPr>
          <w:p w14:paraId="476D9259" w14:textId="77777777" w:rsidR="00102038" w:rsidRPr="00DD0EC1" w:rsidRDefault="00102038" w:rsidP="00102038">
            <w:pPr>
              <w:pStyle w:val="141"/>
            </w:pPr>
            <w:r w:rsidRPr="00DD0EC1">
              <w:t>–</w:t>
            </w:r>
          </w:p>
        </w:tc>
      </w:tr>
      <w:tr w:rsidR="00DD0EC1" w:rsidRPr="00DD0EC1" w14:paraId="3F2CEE8C" w14:textId="77777777" w:rsidTr="005F62DC">
        <w:tc>
          <w:tcPr>
            <w:tcW w:w="931" w:type="dxa"/>
            <w:vAlign w:val="center"/>
          </w:tcPr>
          <w:p w14:paraId="3F23B4AC" w14:textId="77777777" w:rsidR="00117959" w:rsidRPr="00DD0EC1" w:rsidRDefault="00117959" w:rsidP="00117959">
            <w:pPr>
              <w:pStyle w:val="141"/>
            </w:pPr>
            <w:r w:rsidRPr="00DD0EC1">
              <w:rPr>
                <w:lang w:val="en-US"/>
              </w:rPr>
              <w:t>2.3</w:t>
            </w:r>
          </w:p>
        </w:tc>
        <w:tc>
          <w:tcPr>
            <w:tcW w:w="7828" w:type="dxa"/>
          </w:tcPr>
          <w:p w14:paraId="57D70B84" w14:textId="77777777" w:rsidR="00117959" w:rsidRPr="00DD0EC1" w:rsidRDefault="00117959" w:rsidP="00117959">
            <w:pPr>
              <w:pStyle w:val="140"/>
            </w:pPr>
            <w:r w:rsidRPr="00DD0EC1">
              <w:t xml:space="preserve">Материалы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текстовой форме. Книга </w:t>
            </w:r>
            <w:r w:rsidRPr="00DD0EC1">
              <w:rPr>
                <w:lang w:val="en-US"/>
              </w:rPr>
              <w:t>III</w:t>
            </w:r>
            <w:r w:rsidRPr="00DD0EC1">
              <w:t xml:space="preserve"> (</w:t>
            </w:r>
            <w:r w:rsidRPr="00DD0EC1">
              <w:rPr>
                <w:bCs/>
              </w:rPr>
              <w:t>Сведения о планируемых для размещения объектах регионального значения</w:t>
            </w:r>
            <w:r w:rsidRPr="00DD0EC1">
              <w:t>)</w:t>
            </w:r>
          </w:p>
        </w:tc>
        <w:tc>
          <w:tcPr>
            <w:tcW w:w="1414" w:type="dxa"/>
            <w:vAlign w:val="center"/>
          </w:tcPr>
          <w:p w14:paraId="6FE1A968" w14:textId="77777777" w:rsidR="00117959" w:rsidRPr="00DD0EC1" w:rsidRDefault="00117959" w:rsidP="00117959">
            <w:pPr>
              <w:pStyle w:val="141"/>
            </w:pPr>
            <w:r w:rsidRPr="00DD0EC1">
              <w:t>–</w:t>
            </w:r>
          </w:p>
        </w:tc>
      </w:tr>
      <w:tr w:rsidR="00DD0EC1" w:rsidRPr="00DD0EC1" w14:paraId="01894363" w14:textId="77777777" w:rsidTr="005F62DC">
        <w:tc>
          <w:tcPr>
            <w:tcW w:w="931" w:type="dxa"/>
            <w:vAlign w:val="center"/>
          </w:tcPr>
          <w:p w14:paraId="39C83CC3" w14:textId="77777777" w:rsidR="00117959" w:rsidRPr="00DD0EC1" w:rsidRDefault="00117959" w:rsidP="00117959">
            <w:pPr>
              <w:pStyle w:val="141"/>
            </w:pPr>
            <w:r w:rsidRPr="00DD0EC1">
              <w:t>2.</w:t>
            </w:r>
            <w:r w:rsidRPr="00DD0EC1">
              <w:rPr>
                <w:lang w:val="en-US"/>
              </w:rPr>
              <w:t>4</w:t>
            </w:r>
          </w:p>
        </w:tc>
        <w:tc>
          <w:tcPr>
            <w:tcW w:w="7828" w:type="dxa"/>
          </w:tcPr>
          <w:p w14:paraId="51CFDEC1" w14:textId="77777777" w:rsidR="00117959" w:rsidRPr="00DD0EC1" w:rsidRDefault="00117959" w:rsidP="00117959">
            <w:pPr>
              <w:pStyle w:val="140"/>
            </w:pPr>
            <w:r w:rsidRPr="00DD0EC1">
              <w:t xml:space="preserve">Материалы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w:t>
            </w:r>
            <w:r w:rsidRPr="00DD0EC1">
              <w:lastRenderedPageBreak/>
              <w:t xml:space="preserve">текстовой форме. Книга </w:t>
            </w:r>
            <w:r w:rsidRPr="00DD0EC1">
              <w:rPr>
                <w:lang w:val="en-US"/>
              </w:rPr>
              <w:t>IV</w:t>
            </w:r>
            <w:r w:rsidRPr="00DD0EC1">
              <w:t xml:space="preserve"> (</w:t>
            </w:r>
            <w:r w:rsidRPr="00DD0EC1">
              <w:rPr>
                <w:bCs/>
              </w:rPr>
              <w:t>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r w:rsidRPr="00DD0EC1">
              <w:t>)</w:t>
            </w:r>
          </w:p>
        </w:tc>
        <w:tc>
          <w:tcPr>
            <w:tcW w:w="1414" w:type="dxa"/>
            <w:vAlign w:val="center"/>
          </w:tcPr>
          <w:p w14:paraId="2EA16AC1" w14:textId="77777777" w:rsidR="00117959" w:rsidRPr="00DD0EC1" w:rsidRDefault="00117959" w:rsidP="00117959">
            <w:pPr>
              <w:pStyle w:val="141"/>
            </w:pPr>
            <w:r w:rsidRPr="00DD0EC1">
              <w:lastRenderedPageBreak/>
              <w:t>–</w:t>
            </w:r>
          </w:p>
        </w:tc>
      </w:tr>
      <w:tr w:rsidR="00DD0EC1" w:rsidRPr="00DD0EC1" w14:paraId="6341238A" w14:textId="77777777" w:rsidTr="005F62DC">
        <w:tc>
          <w:tcPr>
            <w:tcW w:w="931" w:type="dxa"/>
            <w:vAlign w:val="center"/>
          </w:tcPr>
          <w:p w14:paraId="09EAD534" w14:textId="77777777" w:rsidR="00117959" w:rsidRPr="00DD0EC1" w:rsidRDefault="00117959" w:rsidP="00117959">
            <w:pPr>
              <w:pStyle w:val="141"/>
              <w:rPr>
                <w:lang w:val="en-US"/>
              </w:rPr>
            </w:pPr>
            <w:r w:rsidRPr="00DD0EC1">
              <w:t>2.</w:t>
            </w:r>
            <w:r w:rsidRPr="00DD0EC1">
              <w:rPr>
                <w:lang w:val="en-US"/>
              </w:rPr>
              <w:t>5</w:t>
            </w:r>
          </w:p>
        </w:tc>
        <w:tc>
          <w:tcPr>
            <w:tcW w:w="7828" w:type="dxa"/>
          </w:tcPr>
          <w:p w14:paraId="1101F420" w14:textId="77777777" w:rsidR="00117959" w:rsidRPr="00DD0EC1" w:rsidRDefault="00117959" w:rsidP="00117959">
            <w:pPr>
              <w:pStyle w:val="140"/>
            </w:pPr>
            <w:r w:rsidRPr="00DD0EC1">
              <w:t xml:space="preserve">Материалы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текстовой форме. Книга </w:t>
            </w:r>
            <w:r w:rsidRPr="00DD0EC1">
              <w:rPr>
                <w:lang w:val="en-US"/>
              </w:rPr>
              <w:t>V</w:t>
            </w:r>
            <w:r w:rsidRPr="00DD0EC1">
              <w:t xml:space="preserve"> (</w:t>
            </w:r>
            <w:r w:rsidRPr="00DD0EC1">
              <w:rPr>
                <w:bCs/>
              </w:rPr>
              <w:t>Исходно-разрешительная документация</w:t>
            </w:r>
            <w:r w:rsidRPr="00DD0EC1">
              <w:t>)</w:t>
            </w:r>
          </w:p>
        </w:tc>
        <w:tc>
          <w:tcPr>
            <w:tcW w:w="1414" w:type="dxa"/>
            <w:vAlign w:val="center"/>
          </w:tcPr>
          <w:p w14:paraId="12FF3280" w14:textId="77777777" w:rsidR="00117959" w:rsidRPr="00DD0EC1" w:rsidRDefault="00117959" w:rsidP="00117959">
            <w:pPr>
              <w:pStyle w:val="141"/>
            </w:pPr>
            <w:r w:rsidRPr="00DD0EC1">
              <w:t>–</w:t>
            </w:r>
          </w:p>
        </w:tc>
      </w:tr>
      <w:tr w:rsidR="00DD0EC1" w:rsidRPr="00DD0EC1" w14:paraId="1C3C764C" w14:textId="77777777" w:rsidTr="005F62DC">
        <w:tc>
          <w:tcPr>
            <w:tcW w:w="931" w:type="dxa"/>
            <w:vAlign w:val="center"/>
          </w:tcPr>
          <w:p w14:paraId="54FD4ED1" w14:textId="77777777" w:rsidR="00117959" w:rsidRPr="00DD0EC1" w:rsidRDefault="00117959" w:rsidP="00117959">
            <w:pPr>
              <w:pStyle w:val="141"/>
              <w:rPr>
                <w:lang w:val="en-US"/>
              </w:rPr>
            </w:pPr>
            <w:r w:rsidRPr="00DD0EC1">
              <w:t>2.</w:t>
            </w:r>
            <w:r w:rsidRPr="00DD0EC1">
              <w:rPr>
                <w:lang w:val="en-US"/>
              </w:rPr>
              <w:t>6</w:t>
            </w:r>
          </w:p>
        </w:tc>
        <w:tc>
          <w:tcPr>
            <w:tcW w:w="7828" w:type="dxa"/>
          </w:tcPr>
          <w:p w14:paraId="14C59CD1" w14:textId="77777777" w:rsidR="00117959" w:rsidRPr="00DD0EC1" w:rsidRDefault="00117959" w:rsidP="00117959">
            <w:pPr>
              <w:pStyle w:val="140"/>
            </w:pPr>
            <w:r w:rsidRPr="00DD0EC1">
              <w:t>Карта административно-территориального устройства Ленинградской области</w:t>
            </w:r>
          </w:p>
        </w:tc>
        <w:tc>
          <w:tcPr>
            <w:tcW w:w="1414" w:type="dxa"/>
            <w:vAlign w:val="center"/>
          </w:tcPr>
          <w:p w14:paraId="7C1DBF2F" w14:textId="77777777" w:rsidR="00117959" w:rsidRPr="00DD0EC1" w:rsidRDefault="00117959" w:rsidP="00117959">
            <w:pPr>
              <w:pStyle w:val="141"/>
            </w:pPr>
            <w:r w:rsidRPr="00DD0EC1">
              <w:t>1:400 000</w:t>
            </w:r>
          </w:p>
        </w:tc>
      </w:tr>
      <w:tr w:rsidR="00DD0EC1" w:rsidRPr="00DD0EC1" w14:paraId="5E3B8C8D" w14:textId="77777777" w:rsidTr="00BD1F1C">
        <w:tc>
          <w:tcPr>
            <w:tcW w:w="931" w:type="dxa"/>
            <w:vAlign w:val="center"/>
          </w:tcPr>
          <w:p w14:paraId="5692FDC7" w14:textId="77777777" w:rsidR="00117959" w:rsidRPr="00DD0EC1" w:rsidRDefault="00117959" w:rsidP="00117959">
            <w:pPr>
              <w:pStyle w:val="141"/>
              <w:rPr>
                <w:lang w:val="en-US"/>
              </w:rPr>
            </w:pPr>
            <w:r w:rsidRPr="00DD0EC1">
              <w:t>2.</w:t>
            </w:r>
            <w:r w:rsidRPr="00DD0EC1">
              <w:rPr>
                <w:lang w:val="en-US"/>
              </w:rPr>
              <w:t>7</w:t>
            </w:r>
          </w:p>
        </w:tc>
        <w:tc>
          <w:tcPr>
            <w:tcW w:w="7828" w:type="dxa"/>
          </w:tcPr>
          <w:p w14:paraId="601E8FA9" w14:textId="77777777" w:rsidR="00117959" w:rsidRPr="00DD0EC1" w:rsidRDefault="00117959" w:rsidP="00117959">
            <w:pPr>
              <w:pStyle w:val="140"/>
            </w:pPr>
            <w:r w:rsidRPr="00DD0EC1">
              <w:t>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tc>
        <w:tc>
          <w:tcPr>
            <w:tcW w:w="1414" w:type="dxa"/>
            <w:vAlign w:val="center"/>
          </w:tcPr>
          <w:p w14:paraId="0F7A3478" w14:textId="77777777" w:rsidR="00117959" w:rsidRPr="00DD0EC1" w:rsidRDefault="00117959" w:rsidP="00117959">
            <w:pPr>
              <w:pStyle w:val="141"/>
            </w:pPr>
            <w:r w:rsidRPr="00DD0EC1">
              <w:t>1:100 000</w:t>
            </w:r>
          </w:p>
        </w:tc>
      </w:tr>
      <w:tr w:rsidR="00DD0EC1" w:rsidRPr="00DD0EC1" w14:paraId="61BA6D4A" w14:textId="77777777" w:rsidTr="005F62DC">
        <w:tc>
          <w:tcPr>
            <w:tcW w:w="931" w:type="dxa"/>
            <w:vAlign w:val="center"/>
          </w:tcPr>
          <w:p w14:paraId="2D8BD677" w14:textId="77777777" w:rsidR="00117959" w:rsidRPr="00DD0EC1" w:rsidRDefault="00117959" w:rsidP="00117959">
            <w:pPr>
              <w:pStyle w:val="141"/>
            </w:pPr>
            <w:r w:rsidRPr="00DD0EC1">
              <w:t>2.</w:t>
            </w:r>
            <w:r w:rsidRPr="00DD0EC1">
              <w:rPr>
                <w:lang w:val="en-US"/>
              </w:rPr>
              <w:t>8</w:t>
            </w:r>
          </w:p>
        </w:tc>
        <w:tc>
          <w:tcPr>
            <w:tcW w:w="7828" w:type="dxa"/>
          </w:tcPr>
          <w:p w14:paraId="68AF5384" w14:textId="77777777" w:rsidR="00117959" w:rsidRPr="00DD0EC1" w:rsidRDefault="00117959" w:rsidP="00117959">
            <w:pPr>
              <w:pStyle w:val="140"/>
            </w:pPr>
            <w:r w:rsidRPr="00DD0EC1">
              <w:t>Карта планируемых объектов и территорий регионального значения в области отдыха и туризма</w:t>
            </w:r>
          </w:p>
        </w:tc>
        <w:tc>
          <w:tcPr>
            <w:tcW w:w="1414" w:type="dxa"/>
            <w:vAlign w:val="center"/>
          </w:tcPr>
          <w:p w14:paraId="2923E950" w14:textId="77777777" w:rsidR="00117959" w:rsidRPr="00DD0EC1" w:rsidRDefault="00117959" w:rsidP="00117959">
            <w:pPr>
              <w:pStyle w:val="141"/>
            </w:pPr>
            <w:r w:rsidRPr="00DD0EC1">
              <w:t>1:100 000</w:t>
            </w:r>
          </w:p>
        </w:tc>
      </w:tr>
      <w:tr w:rsidR="00DD0EC1" w:rsidRPr="00DD0EC1" w14:paraId="7D495A55" w14:textId="77777777" w:rsidTr="005F62DC">
        <w:tc>
          <w:tcPr>
            <w:tcW w:w="931" w:type="dxa"/>
            <w:vAlign w:val="center"/>
          </w:tcPr>
          <w:p w14:paraId="47FF97CF" w14:textId="77777777" w:rsidR="00993433" w:rsidRPr="00DD0EC1" w:rsidRDefault="00993433" w:rsidP="00993433">
            <w:pPr>
              <w:pStyle w:val="141"/>
            </w:pPr>
            <w:r w:rsidRPr="00DD0EC1">
              <w:t>2.9</w:t>
            </w:r>
          </w:p>
        </w:tc>
        <w:tc>
          <w:tcPr>
            <w:tcW w:w="7828" w:type="dxa"/>
          </w:tcPr>
          <w:p w14:paraId="336FB791" w14:textId="77777777" w:rsidR="00993433" w:rsidRPr="00DD0EC1" w:rsidRDefault="00993433" w:rsidP="00993433">
            <w:pPr>
              <w:pStyle w:val="140"/>
            </w:pPr>
            <w:r w:rsidRPr="00DD0EC1">
              <w:t>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tc>
        <w:tc>
          <w:tcPr>
            <w:tcW w:w="1414" w:type="dxa"/>
            <w:vAlign w:val="center"/>
          </w:tcPr>
          <w:p w14:paraId="5FE20792" w14:textId="77777777" w:rsidR="00993433" w:rsidRPr="00DD0EC1" w:rsidRDefault="00993433" w:rsidP="00993433">
            <w:pPr>
              <w:pStyle w:val="141"/>
            </w:pPr>
            <w:r w:rsidRPr="00DD0EC1">
              <w:t>1:100 000</w:t>
            </w:r>
          </w:p>
        </w:tc>
      </w:tr>
      <w:tr w:rsidR="00DD0EC1" w:rsidRPr="00DD0EC1" w14:paraId="28B00F18" w14:textId="77777777" w:rsidTr="00BD1F1C">
        <w:tc>
          <w:tcPr>
            <w:tcW w:w="931" w:type="dxa"/>
            <w:vAlign w:val="center"/>
          </w:tcPr>
          <w:p w14:paraId="021B571C" w14:textId="77777777" w:rsidR="00993433" w:rsidRPr="00DD0EC1" w:rsidRDefault="00993433" w:rsidP="00993433">
            <w:pPr>
              <w:pStyle w:val="141"/>
              <w:rPr>
                <w:lang w:val="en-US"/>
              </w:rPr>
            </w:pPr>
            <w:r w:rsidRPr="00DD0EC1">
              <w:t>2.10</w:t>
            </w:r>
          </w:p>
        </w:tc>
        <w:tc>
          <w:tcPr>
            <w:tcW w:w="7828" w:type="dxa"/>
          </w:tcPr>
          <w:p w14:paraId="6DE973C2" w14:textId="77777777" w:rsidR="00993433" w:rsidRPr="00DD0EC1" w:rsidRDefault="00993433" w:rsidP="00993433">
            <w:pPr>
              <w:pStyle w:val="140"/>
            </w:pPr>
            <w:r w:rsidRPr="00DD0EC1">
              <w:t>Карта территорий, подверженных риску возникновения чрезвычайных ситуаций природного и техногенного характера</w:t>
            </w:r>
          </w:p>
        </w:tc>
        <w:tc>
          <w:tcPr>
            <w:tcW w:w="1414" w:type="dxa"/>
            <w:vAlign w:val="center"/>
          </w:tcPr>
          <w:p w14:paraId="300AC839" w14:textId="77777777" w:rsidR="00993433" w:rsidRPr="00DD0EC1" w:rsidRDefault="00993433" w:rsidP="00993433">
            <w:pPr>
              <w:pStyle w:val="141"/>
            </w:pPr>
            <w:r w:rsidRPr="00DD0EC1">
              <w:t>1:100 000</w:t>
            </w:r>
          </w:p>
        </w:tc>
      </w:tr>
      <w:tr w:rsidR="00DD0EC1" w:rsidRPr="00DD0EC1" w14:paraId="05F77BB2" w14:textId="77777777" w:rsidTr="00BD1F1C">
        <w:tc>
          <w:tcPr>
            <w:tcW w:w="931" w:type="dxa"/>
            <w:vAlign w:val="center"/>
          </w:tcPr>
          <w:p w14:paraId="053FE423" w14:textId="77777777" w:rsidR="00AB1781" w:rsidRPr="00DD0EC1" w:rsidRDefault="00AB1781" w:rsidP="00AB1781">
            <w:pPr>
              <w:pStyle w:val="141"/>
            </w:pPr>
            <w:r w:rsidRPr="00DD0EC1">
              <w:t>2.11</w:t>
            </w:r>
          </w:p>
        </w:tc>
        <w:tc>
          <w:tcPr>
            <w:tcW w:w="7828" w:type="dxa"/>
          </w:tcPr>
          <w:p w14:paraId="7F1FD313" w14:textId="77777777" w:rsidR="00AB1781" w:rsidRPr="00DD0EC1" w:rsidRDefault="00AB1781" w:rsidP="00AB1781">
            <w:pPr>
              <w:pStyle w:val="140"/>
            </w:pPr>
            <w:r w:rsidRPr="00DD0EC1">
              <w:t>Карта объектов культурного наследия (ДСП)</w:t>
            </w:r>
          </w:p>
        </w:tc>
        <w:tc>
          <w:tcPr>
            <w:tcW w:w="1414" w:type="dxa"/>
            <w:vAlign w:val="center"/>
          </w:tcPr>
          <w:p w14:paraId="02F1813C" w14:textId="77777777" w:rsidR="00AB1781" w:rsidRPr="00DD0EC1" w:rsidRDefault="00AB1781" w:rsidP="00AB1781">
            <w:pPr>
              <w:pStyle w:val="141"/>
            </w:pPr>
            <w:r w:rsidRPr="00DD0EC1">
              <w:t>1:100 000</w:t>
            </w:r>
          </w:p>
        </w:tc>
      </w:tr>
    </w:tbl>
    <w:p w14:paraId="0251052E" w14:textId="77777777" w:rsidR="00357773" w:rsidRPr="00DD0EC1" w:rsidRDefault="00357773" w:rsidP="000D1BDC">
      <w:pPr>
        <w:pStyle w:val="af1"/>
        <w:rPr>
          <w:rStyle w:val="af"/>
        </w:rPr>
        <w:sectPr w:rsidR="00357773" w:rsidRPr="00DD0EC1" w:rsidSect="005F62DC">
          <w:headerReference w:type="default" r:id="rId8"/>
          <w:footnotePr>
            <w:numRestart w:val="eachPage"/>
          </w:footnotePr>
          <w:pgSz w:w="11906" w:h="16838"/>
          <w:pgMar w:top="1134" w:right="567" w:bottom="1134" w:left="1134" w:header="709" w:footer="709" w:gutter="0"/>
          <w:cols w:space="708"/>
          <w:titlePg/>
          <w:docGrid w:linePitch="360"/>
        </w:sectPr>
      </w:pPr>
    </w:p>
    <w:p w14:paraId="794071F1" w14:textId="77777777" w:rsidR="00357773" w:rsidRPr="00DD0EC1" w:rsidRDefault="00357773" w:rsidP="00716EE4">
      <w:pPr>
        <w:pStyle w:val="12"/>
        <w:numPr>
          <w:ilvl w:val="0"/>
          <w:numId w:val="0"/>
        </w:numPr>
        <w:tabs>
          <w:tab w:val="clear" w:pos="851"/>
          <w:tab w:val="left" w:pos="1134"/>
        </w:tabs>
        <w:spacing w:before="0" w:after="0"/>
        <w:jc w:val="center"/>
      </w:pPr>
      <w:bookmarkStart w:id="2" w:name="_Toc30771605"/>
      <w:bookmarkStart w:id="3" w:name="_Toc50404233"/>
      <w:bookmarkStart w:id="4" w:name="_Toc52617888"/>
      <w:r w:rsidRPr="00DD0EC1">
        <w:lastRenderedPageBreak/>
        <w:t>Список используемых сокращений</w:t>
      </w:r>
      <w:bookmarkEnd w:id="2"/>
      <w:bookmarkEnd w:id="3"/>
      <w:bookmarkEnd w:id="4"/>
    </w:p>
    <w:p w14:paraId="38601CFF" w14:textId="77777777" w:rsidR="00357773" w:rsidRPr="00DD0EC1" w:rsidRDefault="00357773" w:rsidP="000D1BDC">
      <w:pPr>
        <w:pStyle w:val="af1"/>
        <w:rPr>
          <w:rStyle w:val="af"/>
        </w:rPr>
      </w:pPr>
    </w:p>
    <w:tbl>
      <w:tblPr>
        <w:tblStyle w:val="1e"/>
        <w:tblW w:w="5000" w:type="pct"/>
        <w:tblLook w:val="04A0" w:firstRow="1" w:lastRow="0" w:firstColumn="1" w:lastColumn="0" w:noHBand="0" w:noVBand="1"/>
      </w:tblPr>
      <w:tblGrid>
        <w:gridCol w:w="2313"/>
        <w:gridCol w:w="8108"/>
      </w:tblGrid>
      <w:tr w:rsidR="00DD0EC1" w:rsidRPr="00DD0EC1" w14:paraId="276B05B3" w14:textId="77777777" w:rsidTr="00FD4780">
        <w:tc>
          <w:tcPr>
            <w:tcW w:w="1110" w:type="pct"/>
            <w:hideMark/>
          </w:tcPr>
          <w:p w14:paraId="5A45429E" w14:textId="77777777" w:rsidR="00AE0F29" w:rsidRPr="00DD0EC1" w:rsidRDefault="00450A47" w:rsidP="000D1BDC">
            <w:pPr>
              <w:rPr>
                <w:rFonts w:ascii="Times New Roman" w:eastAsia="Times New Roman" w:hAnsi="Times New Roman" w:cs="Times New Roman"/>
                <w:sz w:val="28"/>
                <w:szCs w:val="28"/>
              </w:rPr>
            </w:pPr>
            <w:r w:rsidRPr="00DD0EC1">
              <w:rPr>
                <w:rFonts w:ascii="Times New Roman" w:eastAsia="Times New Roman" w:hAnsi="Times New Roman" w:cs="Times New Roman"/>
                <w:sz w:val="28"/>
                <w:szCs w:val="28"/>
                <w:lang w:eastAsia="ru-RU"/>
              </w:rPr>
              <w:t>А</w:t>
            </w:r>
            <w:r w:rsidR="00315DA0" w:rsidRPr="00DD0EC1">
              <w:rPr>
                <w:rFonts w:ascii="Times New Roman" w:eastAsia="Times New Roman" w:hAnsi="Times New Roman" w:cs="Times New Roman"/>
                <w:sz w:val="28"/>
                <w:szCs w:val="28"/>
                <w:lang w:eastAsia="ru-RU"/>
              </w:rPr>
              <w:t>ПК</w:t>
            </w:r>
          </w:p>
        </w:tc>
        <w:tc>
          <w:tcPr>
            <w:tcW w:w="3890" w:type="pct"/>
            <w:hideMark/>
          </w:tcPr>
          <w:p w14:paraId="2E199B64" w14:textId="77777777" w:rsidR="00AE0F29" w:rsidRPr="00DD0EC1" w:rsidRDefault="00315DA0" w:rsidP="000D1BDC">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агропромышленный комплекс</w:t>
            </w:r>
          </w:p>
        </w:tc>
      </w:tr>
      <w:tr w:rsidR="00DD0EC1" w:rsidRPr="00DD0EC1" w14:paraId="0D8BF848" w14:textId="77777777" w:rsidTr="00FD4780">
        <w:tc>
          <w:tcPr>
            <w:tcW w:w="1110" w:type="pct"/>
          </w:tcPr>
          <w:p w14:paraId="4FC66A9C" w14:textId="77777777" w:rsidR="00450A47" w:rsidRPr="00DD0EC1" w:rsidRDefault="00450A47" w:rsidP="000D1BDC">
            <w:pPr>
              <w:rPr>
                <w:rFonts w:ascii="Times New Roman" w:eastAsia="Times New Roman" w:hAnsi="Times New Roman" w:cs="Times New Roman"/>
                <w:sz w:val="28"/>
                <w:szCs w:val="28"/>
              </w:rPr>
            </w:pPr>
            <w:r w:rsidRPr="00DD0EC1">
              <w:rPr>
                <w:rFonts w:ascii="Times New Roman" w:eastAsia="Times New Roman" w:hAnsi="Times New Roman" w:cs="Times New Roman"/>
                <w:sz w:val="28"/>
                <w:szCs w:val="28"/>
                <w:lang w:eastAsia="ru-RU"/>
              </w:rPr>
              <w:t>г.</w:t>
            </w:r>
          </w:p>
        </w:tc>
        <w:tc>
          <w:tcPr>
            <w:tcW w:w="3890" w:type="pct"/>
          </w:tcPr>
          <w:p w14:paraId="09F4C090" w14:textId="77777777" w:rsidR="00450A47" w:rsidRPr="00DD0EC1" w:rsidRDefault="00450A47" w:rsidP="000D1BDC">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город</w:t>
            </w:r>
          </w:p>
        </w:tc>
      </w:tr>
      <w:tr w:rsidR="00DD0EC1" w:rsidRPr="00DD0EC1" w14:paraId="38C85893" w14:textId="77777777" w:rsidTr="00FD4780">
        <w:tc>
          <w:tcPr>
            <w:tcW w:w="1110" w:type="pct"/>
            <w:hideMark/>
          </w:tcPr>
          <w:p w14:paraId="4DC09CD3" w14:textId="77777777" w:rsidR="00AE0F29" w:rsidRPr="00DD0EC1" w:rsidRDefault="00AE0F29" w:rsidP="000D1BDC">
            <w:pPr>
              <w:rPr>
                <w:rFonts w:ascii="Times New Roman" w:eastAsia="Times New Roman" w:hAnsi="Times New Roman" w:cs="Times New Roman"/>
                <w:sz w:val="28"/>
                <w:szCs w:val="28"/>
                <w:lang w:eastAsia="ru-RU"/>
              </w:rPr>
            </w:pPr>
            <w:proofErr w:type="spellStart"/>
            <w:r w:rsidRPr="00DD0EC1">
              <w:rPr>
                <w:rFonts w:ascii="Times New Roman" w:eastAsia="Times New Roman" w:hAnsi="Times New Roman" w:cs="Times New Roman"/>
                <w:sz w:val="28"/>
                <w:szCs w:val="28"/>
                <w:lang w:eastAsia="ru-RU"/>
              </w:rPr>
              <w:t>г.п</w:t>
            </w:r>
            <w:proofErr w:type="spellEnd"/>
            <w:r w:rsidRPr="00DD0EC1">
              <w:rPr>
                <w:rFonts w:ascii="Times New Roman" w:eastAsia="Times New Roman" w:hAnsi="Times New Roman" w:cs="Times New Roman"/>
                <w:sz w:val="28"/>
                <w:szCs w:val="28"/>
                <w:lang w:eastAsia="ru-RU"/>
              </w:rPr>
              <w:t>.</w:t>
            </w:r>
          </w:p>
        </w:tc>
        <w:tc>
          <w:tcPr>
            <w:tcW w:w="3890" w:type="pct"/>
            <w:hideMark/>
          </w:tcPr>
          <w:p w14:paraId="714D2D1B" w14:textId="77777777" w:rsidR="00AE0F29" w:rsidRPr="00DD0EC1" w:rsidRDefault="00AE0F29" w:rsidP="000D1BDC">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городской поселок</w:t>
            </w:r>
          </w:p>
        </w:tc>
      </w:tr>
      <w:tr w:rsidR="00DD0EC1" w:rsidRPr="00DD0EC1" w14:paraId="3144F4E4" w14:textId="77777777" w:rsidTr="00FD4780">
        <w:tc>
          <w:tcPr>
            <w:tcW w:w="1110" w:type="pct"/>
            <w:hideMark/>
          </w:tcPr>
          <w:p w14:paraId="78FACB4D" w14:textId="77777777" w:rsidR="00AE0F29" w:rsidRPr="00DD0EC1" w:rsidRDefault="00AE0F29" w:rsidP="000D1BDC">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гг.</w:t>
            </w:r>
          </w:p>
        </w:tc>
        <w:tc>
          <w:tcPr>
            <w:tcW w:w="3890" w:type="pct"/>
            <w:hideMark/>
          </w:tcPr>
          <w:p w14:paraId="48564940" w14:textId="77777777" w:rsidR="00AE0F29" w:rsidRPr="00DD0EC1" w:rsidRDefault="00AE0F29" w:rsidP="0062436B">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год</w:t>
            </w:r>
            <w:r w:rsidR="0062436B" w:rsidRPr="00DD0EC1">
              <w:rPr>
                <w:rFonts w:ascii="Times New Roman" w:eastAsia="Times New Roman" w:hAnsi="Times New Roman" w:cs="Times New Roman"/>
                <w:sz w:val="28"/>
                <w:szCs w:val="28"/>
                <w:lang w:eastAsia="ru-RU"/>
              </w:rPr>
              <w:t>ы</w:t>
            </w:r>
          </w:p>
        </w:tc>
      </w:tr>
      <w:tr w:rsidR="00DD0EC1" w:rsidRPr="00DD0EC1" w14:paraId="60F7FECE" w14:textId="77777777" w:rsidTr="00FD4780">
        <w:tc>
          <w:tcPr>
            <w:tcW w:w="1110" w:type="pct"/>
            <w:hideMark/>
          </w:tcPr>
          <w:p w14:paraId="3D73A419" w14:textId="77777777" w:rsidR="00AE0F29" w:rsidRPr="00DD0EC1" w:rsidRDefault="00AE0F29" w:rsidP="000D1BDC">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дер.</w:t>
            </w:r>
          </w:p>
        </w:tc>
        <w:tc>
          <w:tcPr>
            <w:tcW w:w="3890" w:type="pct"/>
            <w:hideMark/>
          </w:tcPr>
          <w:p w14:paraId="186B21AF" w14:textId="77777777" w:rsidR="00AE0F29" w:rsidRPr="00DD0EC1" w:rsidRDefault="00AE0F29" w:rsidP="000D1BDC">
            <w:pPr>
              <w:tabs>
                <w:tab w:val="left" w:pos="2370"/>
              </w:tabs>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деревня</w:t>
            </w:r>
          </w:p>
        </w:tc>
      </w:tr>
      <w:tr w:rsidR="00DD0EC1" w:rsidRPr="00DD0EC1" w14:paraId="0028BE06" w14:textId="77777777" w:rsidTr="00FD4780">
        <w:tc>
          <w:tcPr>
            <w:tcW w:w="1110" w:type="pct"/>
          </w:tcPr>
          <w:p w14:paraId="24F70293" w14:textId="77777777" w:rsidR="00F8595C" w:rsidRPr="00DD0EC1" w:rsidRDefault="00F8595C" w:rsidP="000D1BDC">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МСП</w:t>
            </w:r>
          </w:p>
        </w:tc>
        <w:tc>
          <w:tcPr>
            <w:tcW w:w="3890" w:type="pct"/>
          </w:tcPr>
          <w:p w14:paraId="332A7DCC" w14:textId="77777777" w:rsidR="00F8595C" w:rsidRPr="00DD0EC1" w:rsidRDefault="00F8595C" w:rsidP="000D1BDC">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малого и среднего предпринимательства</w:t>
            </w:r>
          </w:p>
        </w:tc>
      </w:tr>
      <w:tr w:rsidR="00DD0EC1" w:rsidRPr="00DD0EC1" w14:paraId="34686CB0" w14:textId="77777777" w:rsidTr="00FD4780">
        <w:tc>
          <w:tcPr>
            <w:tcW w:w="1110" w:type="pct"/>
            <w:hideMark/>
          </w:tcPr>
          <w:p w14:paraId="360EA786" w14:textId="77777777" w:rsidR="00AE0F29" w:rsidRPr="00DD0EC1" w:rsidRDefault="00AE0F29" w:rsidP="000D1BDC">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пос.</w:t>
            </w:r>
          </w:p>
        </w:tc>
        <w:tc>
          <w:tcPr>
            <w:tcW w:w="3890" w:type="pct"/>
            <w:hideMark/>
          </w:tcPr>
          <w:p w14:paraId="6B3D941F" w14:textId="77777777" w:rsidR="00AE0F29" w:rsidRPr="00DD0EC1" w:rsidRDefault="00AE0F29" w:rsidP="000D1BDC">
            <w:pPr>
              <w:rPr>
                <w:rFonts w:ascii="Times New Roman" w:eastAsia="Times New Roman" w:hAnsi="Times New Roman" w:cs="Times New Roman"/>
                <w:sz w:val="28"/>
                <w:szCs w:val="28"/>
              </w:rPr>
            </w:pPr>
            <w:r w:rsidRPr="00DD0EC1">
              <w:rPr>
                <w:rFonts w:ascii="Times New Roman" w:eastAsia="Times New Roman" w:hAnsi="Times New Roman" w:cs="Times New Roman"/>
                <w:sz w:val="28"/>
                <w:szCs w:val="28"/>
                <w:lang w:eastAsia="ru-RU"/>
              </w:rPr>
              <w:t>поселок</w:t>
            </w:r>
          </w:p>
        </w:tc>
      </w:tr>
      <w:tr w:rsidR="00DD0EC1" w:rsidRPr="00DD0EC1" w14:paraId="5A0F8F6C" w14:textId="77777777" w:rsidTr="00FD4780">
        <w:tc>
          <w:tcPr>
            <w:tcW w:w="1110" w:type="pct"/>
          </w:tcPr>
          <w:p w14:paraId="251E667E" w14:textId="77777777" w:rsidR="006D3C28" w:rsidRPr="00DD0EC1" w:rsidRDefault="006D3C28" w:rsidP="000D1BDC">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р.</w:t>
            </w:r>
          </w:p>
        </w:tc>
        <w:tc>
          <w:tcPr>
            <w:tcW w:w="3890" w:type="pct"/>
          </w:tcPr>
          <w:p w14:paraId="1A4EBF5A" w14:textId="77777777" w:rsidR="006D3C28" w:rsidRPr="00DD0EC1" w:rsidRDefault="006D3C28" w:rsidP="000D1BDC">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река</w:t>
            </w:r>
          </w:p>
        </w:tc>
      </w:tr>
      <w:tr w:rsidR="00DD0EC1" w:rsidRPr="00DD0EC1" w14:paraId="7BD1D151" w14:textId="77777777" w:rsidTr="00FD4780">
        <w:tc>
          <w:tcPr>
            <w:tcW w:w="1110" w:type="pct"/>
          </w:tcPr>
          <w:p w14:paraId="21FE1720" w14:textId="77777777" w:rsidR="00921905" w:rsidRPr="00DD0EC1" w:rsidRDefault="00921905" w:rsidP="000D1BDC">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РНГП ЛО</w:t>
            </w:r>
          </w:p>
        </w:tc>
        <w:tc>
          <w:tcPr>
            <w:tcW w:w="3890" w:type="pct"/>
          </w:tcPr>
          <w:p w14:paraId="2BC9E7E4" w14:textId="77777777" w:rsidR="00921905" w:rsidRPr="00DD0EC1" w:rsidRDefault="00921905" w:rsidP="000D1BDC">
            <w:pPr>
              <w:rPr>
                <w:rFonts w:ascii="Times New Roman" w:eastAsia="Times New Roman" w:hAnsi="Times New Roman" w:cs="Times New Roman"/>
                <w:sz w:val="28"/>
                <w:szCs w:val="28"/>
                <w:shd w:val="clear" w:color="auto" w:fill="FFFFFF"/>
                <w:lang w:eastAsia="ru-RU"/>
              </w:rPr>
            </w:pPr>
            <w:r w:rsidRPr="00DD0EC1">
              <w:rPr>
                <w:rFonts w:ascii="Times New Roman" w:eastAsia="Times New Roman" w:hAnsi="Times New Roman" w:cs="Times New Roman"/>
                <w:sz w:val="28"/>
                <w:szCs w:val="28"/>
                <w:shd w:val="clear" w:color="auto" w:fill="FFFFFF"/>
                <w:lang w:eastAsia="ru-RU"/>
              </w:rPr>
              <w:t>Региональные нормативы градостроительного проектирования Ленинградской области</w:t>
            </w:r>
          </w:p>
        </w:tc>
      </w:tr>
      <w:tr w:rsidR="00DD0EC1" w:rsidRPr="00DD0EC1" w14:paraId="1ABD7FB1" w14:textId="77777777" w:rsidTr="00FD4780">
        <w:tc>
          <w:tcPr>
            <w:tcW w:w="1110" w:type="pct"/>
            <w:hideMark/>
          </w:tcPr>
          <w:p w14:paraId="3B58192C" w14:textId="77777777" w:rsidR="00FD4780" w:rsidRPr="00DD0EC1" w:rsidRDefault="00FD4780" w:rsidP="00FD4780">
            <w:pPr>
              <w:rPr>
                <w:rFonts w:ascii="Times New Roman" w:eastAsia="Times New Roman" w:hAnsi="Times New Roman" w:cs="Times New Roman"/>
                <w:sz w:val="28"/>
                <w:szCs w:val="28"/>
              </w:rPr>
            </w:pPr>
            <w:r w:rsidRPr="00DD0EC1">
              <w:rPr>
                <w:rFonts w:ascii="Times New Roman" w:eastAsia="Times New Roman" w:hAnsi="Times New Roman" w:cs="Times New Roman"/>
                <w:sz w:val="28"/>
                <w:szCs w:val="28"/>
                <w:lang w:eastAsia="ru-RU"/>
              </w:rPr>
              <w:t>СЗЗ</w:t>
            </w:r>
          </w:p>
        </w:tc>
        <w:tc>
          <w:tcPr>
            <w:tcW w:w="3890" w:type="pct"/>
            <w:hideMark/>
          </w:tcPr>
          <w:p w14:paraId="3DCA737E" w14:textId="77777777" w:rsidR="00FD4780" w:rsidRPr="00DD0EC1" w:rsidRDefault="00FD4780" w:rsidP="00FD4780">
            <w:pPr>
              <w:rPr>
                <w:rFonts w:ascii="Times New Roman" w:eastAsia="Times New Roman" w:hAnsi="Times New Roman" w:cs="Times New Roman"/>
                <w:sz w:val="28"/>
                <w:szCs w:val="28"/>
                <w:shd w:val="clear" w:color="auto" w:fill="FFFFFF"/>
                <w:lang w:eastAsia="ru-RU"/>
              </w:rPr>
            </w:pPr>
            <w:r w:rsidRPr="00DD0EC1">
              <w:rPr>
                <w:rFonts w:ascii="Times New Roman" w:eastAsia="Times New Roman" w:hAnsi="Times New Roman" w:cs="Times New Roman"/>
                <w:sz w:val="28"/>
                <w:szCs w:val="28"/>
                <w:shd w:val="clear" w:color="auto" w:fill="FFFFFF"/>
                <w:lang w:eastAsia="ru-RU"/>
              </w:rPr>
              <w:t>санитарно-защитная зона</w:t>
            </w:r>
          </w:p>
        </w:tc>
      </w:tr>
      <w:tr w:rsidR="00DD0EC1" w:rsidRPr="00DD0EC1" w14:paraId="6CB238E8" w14:textId="77777777" w:rsidTr="00FD4780">
        <w:tc>
          <w:tcPr>
            <w:tcW w:w="1110" w:type="pct"/>
            <w:hideMark/>
          </w:tcPr>
          <w:p w14:paraId="72D877BF" w14:textId="77777777" w:rsidR="00FD4780" w:rsidRPr="00DD0EC1" w:rsidRDefault="00FD4780" w:rsidP="00FD4780">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ТКО</w:t>
            </w:r>
          </w:p>
        </w:tc>
        <w:tc>
          <w:tcPr>
            <w:tcW w:w="3890" w:type="pct"/>
            <w:hideMark/>
          </w:tcPr>
          <w:p w14:paraId="7576E168" w14:textId="77777777" w:rsidR="00FD4780" w:rsidRPr="00DD0EC1" w:rsidRDefault="00FD4780" w:rsidP="00FD4780">
            <w:pPr>
              <w:rPr>
                <w:rFonts w:ascii="Times New Roman" w:eastAsia="Times New Roman" w:hAnsi="Times New Roman" w:cs="Times New Roman"/>
                <w:sz w:val="28"/>
                <w:szCs w:val="28"/>
                <w:shd w:val="clear" w:color="auto" w:fill="FFFFFF"/>
                <w:lang w:eastAsia="ru-RU"/>
              </w:rPr>
            </w:pPr>
            <w:r w:rsidRPr="00DD0EC1">
              <w:rPr>
                <w:rFonts w:ascii="Times New Roman" w:eastAsia="Times New Roman" w:hAnsi="Times New Roman" w:cs="Times New Roman"/>
                <w:sz w:val="28"/>
                <w:szCs w:val="28"/>
                <w:shd w:val="clear" w:color="auto" w:fill="FFFFFF"/>
                <w:lang w:eastAsia="ru-RU"/>
              </w:rPr>
              <w:t>твердые коммунальные отходы</w:t>
            </w:r>
          </w:p>
        </w:tc>
      </w:tr>
      <w:tr w:rsidR="00215B3E" w:rsidRPr="00DD0EC1" w14:paraId="6EBDFDB8" w14:textId="77777777" w:rsidTr="00FD4780">
        <w:tc>
          <w:tcPr>
            <w:tcW w:w="1110" w:type="pct"/>
          </w:tcPr>
          <w:p w14:paraId="0C3E0C4D" w14:textId="77777777" w:rsidR="00FD4780" w:rsidRPr="00DD0EC1" w:rsidRDefault="00FD4780" w:rsidP="00FD4780">
            <w:pPr>
              <w:rPr>
                <w:rFonts w:ascii="Times New Roman" w:eastAsia="Times New Roman" w:hAnsi="Times New Roman" w:cs="Times New Roman"/>
                <w:sz w:val="28"/>
                <w:szCs w:val="28"/>
                <w:lang w:eastAsia="ru-RU"/>
              </w:rPr>
            </w:pPr>
            <w:r w:rsidRPr="00DD0EC1">
              <w:rPr>
                <w:rFonts w:ascii="Times New Roman" w:eastAsia="Times New Roman" w:hAnsi="Times New Roman" w:cs="Times New Roman"/>
                <w:sz w:val="28"/>
                <w:szCs w:val="28"/>
                <w:lang w:eastAsia="ru-RU"/>
              </w:rPr>
              <w:t>чел.</w:t>
            </w:r>
          </w:p>
        </w:tc>
        <w:tc>
          <w:tcPr>
            <w:tcW w:w="3890" w:type="pct"/>
          </w:tcPr>
          <w:p w14:paraId="436AAEBA" w14:textId="77777777" w:rsidR="00FD4780" w:rsidRPr="00DD0EC1" w:rsidRDefault="00FD4780" w:rsidP="00FD4780">
            <w:pPr>
              <w:rPr>
                <w:rFonts w:ascii="Times New Roman" w:eastAsia="Times New Roman" w:hAnsi="Times New Roman" w:cs="Times New Roman"/>
                <w:sz w:val="28"/>
                <w:szCs w:val="28"/>
                <w:shd w:val="clear" w:color="auto" w:fill="FFFFFF"/>
                <w:lang w:eastAsia="ru-RU"/>
              </w:rPr>
            </w:pPr>
            <w:r w:rsidRPr="00DD0EC1">
              <w:rPr>
                <w:rFonts w:ascii="Times New Roman" w:eastAsia="Times New Roman" w:hAnsi="Times New Roman" w:cs="Times New Roman"/>
                <w:sz w:val="28"/>
                <w:szCs w:val="28"/>
                <w:shd w:val="clear" w:color="auto" w:fill="FFFFFF"/>
                <w:lang w:eastAsia="ru-RU"/>
              </w:rPr>
              <w:t>человек</w:t>
            </w:r>
          </w:p>
        </w:tc>
      </w:tr>
    </w:tbl>
    <w:p w14:paraId="09BB681E" w14:textId="77777777" w:rsidR="00AE0F29" w:rsidRPr="00DD0EC1" w:rsidRDefault="00AE0F29" w:rsidP="000D1BDC">
      <w:pPr>
        <w:pStyle w:val="af1"/>
        <w:rPr>
          <w:rStyle w:val="af"/>
        </w:rPr>
        <w:sectPr w:rsidR="00AE0F29" w:rsidRPr="00DD0EC1" w:rsidSect="005F62DC">
          <w:footnotePr>
            <w:numRestart w:val="eachPage"/>
          </w:footnotePr>
          <w:pgSz w:w="11906" w:h="16838"/>
          <w:pgMar w:top="1134" w:right="567" w:bottom="1134" w:left="1134" w:header="709" w:footer="709" w:gutter="0"/>
          <w:cols w:space="708"/>
          <w:titlePg/>
          <w:docGrid w:linePitch="360"/>
        </w:sectPr>
      </w:pPr>
    </w:p>
    <w:p w14:paraId="75960C81" w14:textId="77777777" w:rsidR="00357773" w:rsidRPr="00DD0EC1" w:rsidRDefault="004719BC" w:rsidP="000D1BDC">
      <w:pPr>
        <w:pStyle w:val="12"/>
        <w:spacing w:before="0" w:after="0"/>
      </w:pPr>
      <w:bookmarkStart w:id="5" w:name="_Toc50404234"/>
      <w:bookmarkStart w:id="6" w:name="_Toc52617889"/>
      <w:r w:rsidRPr="00DD0EC1">
        <w:lastRenderedPageBreak/>
        <w:t>Сведения об утвержденных документах стратегического планирования Российской Федерации и Ленинградской области, о национальных проектах, межгосударственных программах, об инвестиционных программах субъектов естественных монополий,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bookmarkEnd w:id="5"/>
      <w:bookmarkEnd w:id="6"/>
    </w:p>
    <w:p w14:paraId="186AA741" w14:textId="77777777" w:rsidR="004719BC" w:rsidRPr="00DD0EC1" w:rsidRDefault="004719BC" w:rsidP="000D1BDC">
      <w:pPr>
        <w:pStyle w:val="a1"/>
      </w:pPr>
    </w:p>
    <w:p w14:paraId="4E9F1BCA" w14:textId="77777777" w:rsidR="004719BC" w:rsidRPr="00DD0EC1" w:rsidRDefault="004719BC" w:rsidP="000D1BDC">
      <w:pPr>
        <w:pStyle w:val="a1"/>
      </w:pPr>
      <w:r w:rsidRPr="00DD0EC1">
        <w:t>В</w:t>
      </w:r>
      <w:r w:rsidR="00F53BE0" w:rsidRPr="00DD0EC1">
        <w:t xml:space="preserve"> данном разделе пр</w:t>
      </w:r>
      <w:r w:rsidR="00E5465A" w:rsidRPr="00DD0EC1">
        <w:t>едставлен</w:t>
      </w:r>
      <w:r w:rsidR="00F53BE0" w:rsidRPr="00DD0EC1">
        <w:t>ы сведения в</w:t>
      </w:r>
      <w:r w:rsidRPr="00DD0EC1">
        <w:t xml:space="preserve"> соответствии с част</w:t>
      </w:r>
      <w:r w:rsidR="00DF7A4C" w:rsidRPr="00DD0EC1">
        <w:t xml:space="preserve">ью </w:t>
      </w:r>
      <w:r w:rsidRPr="00DD0EC1">
        <w:t xml:space="preserve">5.1 статьи 9 Градостроительного кодекса Российской Федерации </w:t>
      </w:r>
      <w:r w:rsidR="00E66E94" w:rsidRPr="00DD0EC1">
        <w:t xml:space="preserve">о </w:t>
      </w:r>
      <w:r w:rsidRPr="00DD0EC1">
        <w:t>стратеги</w:t>
      </w:r>
      <w:r w:rsidR="00E66E94" w:rsidRPr="00DD0EC1">
        <w:t>и</w:t>
      </w:r>
      <w:r w:rsidRPr="00DD0EC1">
        <w:t xml:space="preserve"> социально-экономического развития </w:t>
      </w:r>
      <w:r w:rsidR="00E66E94" w:rsidRPr="00DD0EC1">
        <w:t>Ленинградской области</w:t>
      </w:r>
      <w:r w:rsidRPr="00DD0EC1">
        <w:t xml:space="preserve"> с учетом положений стратегии пространственного развития Российской Федерации, стратеги</w:t>
      </w:r>
      <w:r w:rsidR="00E66E94" w:rsidRPr="00DD0EC1">
        <w:t>и</w:t>
      </w:r>
      <w:r w:rsidRPr="00DD0EC1">
        <w:t xml:space="preserve"> социально-экономического развития </w:t>
      </w:r>
      <w:r w:rsidR="00E66E94" w:rsidRPr="00DD0EC1">
        <w:t>Северо-Западного Федерального округа</w:t>
      </w:r>
      <w:r w:rsidRPr="00DD0EC1">
        <w:t>, отраслевых документ</w:t>
      </w:r>
      <w:r w:rsidR="00AD583A" w:rsidRPr="00DD0EC1">
        <w:t>ах</w:t>
      </w:r>
      <w:r w:rsidRPr="00DD0EC1">
        <w:t xml:space="preserve"> стратегического планирования Российской Федерации, межгосударственных программ</w:t>
      </w:r>
      <w:r w:rsidR="00AD583A" w:rsidRPr="00DD0EC1">
        <w:t>ах</w:t>
      </w:r>
      <w:r w:rsidRPr="00DD0EC1">
        <w:t>, государственных программ</w:t>
      </w:r>
      <w:r w:rsidR="00AD583A" w:rsidRPr="00DD0EC1">
        <w:t>ах</w:t>
      </w:r>
      <w:r w:rsidRPr="00DD0EC1">
        <w:t xml:space="preserve"> Российской Федерации, национальных проект</w:t>
      </w:r>
      <w:r w:rsidR="00AD583A" w:rsidRPr="00DD0EC1">
        <w:t>ах</w:t>
      </w:r>
      <w:r w:rsidRPr="00DD0EC1">
        <w:t>, государственных программ</w:t>
      </w:r>
      <w:r w:rsidR="00AD583A" w:rsidRPr="00DD0EC1">
        <w:t>ах Ленинградской области,</w:t>
      </w:r>
      <w:r w:rsidRPr="00DD0EC1">
        <w:t xml:space="preserve"> решени</w:t>
      </w:r>
      <w:r w:rsidR="00AD583A" w:rsidRPr="00DD0EC1">
        <w:t>ях</w:t>
      </w:r>
      <w:r w:rsidRPr="00DD0EC1">
        <w:t xml:space="preserve">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AD583A" w:rsidRPr="00DD0EC1">
        <w:t xml:space="preserve"> </w:t>
      </w:r>
      <w:r w:rsidR="00012825" w:rsidRPr="00DD0EC1">
        <w:t>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Pr="00DD0EC1">
        <w:t>, а также сведени</w:t>
      </w:r>
      <w:r w:rsidR="00AD583A" w:rsidRPr="00DD0EC1">
        <w:t>я</w:t>
      </w:r>
      <w:r w:rsidRPr="00DD0EC1">
        <w:t>, содержащи</w:t>
      </w:r>
      <w:r w:rsidR="00FC1590" w:rsidRPr="00DD0EC1">
        <w:t>е</w:t>
      </w:r>
      <w:r w:rsidRPr="00DD0EC1">
        <w:t>ся в информационной системе территориального планирования</w:t>
      </w:r>
      <w:r w:rsidR="00E66E94" w:rsidRPr="00DD0EC1">
        <w:t xml:space="preserve">, на основании которых </w:t>
      </w:r>
      <w:r w:rsidR="00616FD8" w:rsidRPr="00DD0EC1">
        <w:t xml:space="preserve">выполнена </w:t>
      </w:r>
      <w:r w:rsidR="00D02033" w:rsidRPr="00DD0EC1">
        <w:t>подготов</w:t>
      </w:r>
      <w:r w:rsidR="00616FD8" w:rsidRPr="00DD0EC1">
        <w:t>ка</w:t>
      </w:r>
      <w:r w:rsidR="00E66E94" w:rsidRPr="00DD0EC1">
        <w:t xml:space="preserve"> схем</w:t>
      </w:r>
      <w:r w:rsidR="00D02033" w:rsidRPr="00DD0EC1">
        <w:t>а</w:t>
      </w:r>
      <w:r w:rsidR="00E66E94" w:rsidRPr="00DD0EC1">
        <w:t xml:space="preserve"> территориального планирования Ленинградской области в области </w:t>
      </w:r>
      <w:r w:rsidR="00D02033" w:rsidRPr="00DD0EC1">
        <w:t>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00E66E94" w:rsidRPr="00DD0EC1">
        <w:t>.</w:t>
      </w:r>
    </w:p>
    <w:p w14:paraId="48F9F08B" w14:textId="77777777" w:rsidR="00AD583A" w:rsidRPr="00DD0EC1" w:rsidRDefault="00AD583A" w:rsidP="000D1BDC">
      <w:pPr>
        <w:pStyle w:val="a1"/>
      </w:pPr>
      <w:r w:rsidRPr="00DD0EC1">
        <w:t xml:space="preserve">Субъекты естественных монополий </w:t>
      </w:r>
      <w:r w:rsidR="00012825" w:rsidRPr="00DD0EC1">
        <w:t xml:space="preserve">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отсутствуют.</w:t>
      </w:r>
    </w:p>
    <w:p w14:paraId="378DEE5F" w14:textId="77777777" w:rsidR="004719BC" w:rsidRPr="00DD0EC1" w:rsidRDefault="004719BC" w:rsidP="000D1BDC">
      <w:pPr>
        <w:pStyle w:val="a1"/>
      </w:pPr>
    </w:p>
    <w:p w14:paraId="5AFE7F3D" w14:textId="77777777" w:rsidR="009D448F" w:rsidRPr="00DD0EC1" w:rsidRDefault="00F53BE0" w:rsidP="000D1BDC">
      <w:pPr>
        <w:pStyle w:val="21"/>
        <w:spacing w:before="0" w:after="0"/>
        <w:ind w:firstLine="709"/>
      </w:pPr>
      <w:bookmarkStart w:id="7" w:name="_Toc52617890"/>
      <w:r w:rsidRPr="00DD0EC1">
        <w:t>Сведения</w:t>
      </w:r>
      <w:r w:rsidR="009D448F" w:rsidRPr="00DD0EC1">
        <w:t xml:space="preserve"> о документах территориального планирования Российской Федерации </w:t>
      </w:r>
      <w:r w:rsidR="008F0862" w:rsidRPr="00DD0EC1">
        <w:t>и Ленинградской области</w:t>
      </w:r>
      <w:bookmarkEnd w:id="7"/>
    </w:p>
    <w:p w14:paraId="706420FF" w14:textId="77777777" w:rsidR="00EE34B2" w:rsidRPr="00DD0EC1" w:rsidRDefault="00EE34B2" w:rsidP="000D1BDC">
      <w:pPr>
        <w:pStyle w:val="a1"/>
      </w:pPr>
    </w:p>
    <w:p w14:paraId="4C52CEAC" w14:textId="77777777" w:rsidR="00192697" w:rsidRPr="00DD0EC1" w:rsidRDefault="00192697" w:rsidP="000D1BDC">
      <w:pPr>
        <w:pStyle w:val="a1"/>
      </w:pPr>
      <w:r w:rsidRPr="00DD0EC1">
        <w:t xml:space="preserve">При подготовке схемы территориального планирования Ленинградской области в области </w:t>
      </w:r>
      <w:r w:rsidR="00F84182"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 xml:space="preserve">учтены документы территориального планирования Российской Федерации, </w:t>
      </w:r>
      <w:r w:rsidR="00E7496C" w:rsidRPr="00DD0EC1">
        <w:t xml:space="preserve">действующая схема территориального </w:t>
      </w:r>
      <w:r w:rsidRPr="00DD0EC1">
        <w:t>планирования Ленинградской области.</w:t>
      </w:r>
    </w:p>
    <w:p w14:paraId="1FCF7607" w14:textId="77777777" w:rsidR="00192697" w:rsidRPr="00DD0EC1" w:rsidRDefault="00192697" w:rsidP="000D1BDC">
      <w:pPr>
        <w:pStyle w:val="a1"/>
      </w:pPr>
      <w:r w:rsidRPr="00DD0EC1">
        <w:t>Схема территориального планирования Российской Федерации в области здравоохранения утверждена постановлением Правитель</w:t>
      </w:r>
      <w:r w:rsidR="0002340D" w:rsidRPr="00DD0EC1">
        <w:t>ства Российской Федерации от 28.12.</w:t>
      </w:r>
      <w:r w:rsidRPr="00DD0EC1">
        <w:t>2012 № 2607-р</w:t>
      </w:r>
      <w:r w:rsidR="008F289B" w:rsidRPr="00DD0EC1">
        <w:t xml:space="preserve"> (в редакции распоряжения Правительства Российской Федерации от 23.11.2016 № 2481-р)</w:t>
      </w:r>
      <w:r w:rsidRPr="00DD0EC1">
        <w:t>.</w:t>
      </w:r>
    </w:p>
    <w:p w14:paraId="74EFA057" w14:textId="77777777" w:rsidR="00192697" w:rsidRPr="00DD0EC1" w:rsidRDefault="00192697" w:rsidP="000D1BDC">
      <w:pPr>
        <w:pStyle w:val="a1"/>
      </w:pPr>
      <w:r w:rsidRPr="00DD0EC1">
        <w:lastRenderedPageBreak/>
        <w:t xml:space="preserve">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w:t>
      </w:r>
      <w:r w:rsidR="0002340D" w:rsidRPr="00DD0EC1">
        <w:t>0</w:t>
      </w:r>
      <w:r w:rsidRPr="00DD0EC1">
        <w:t>6</w:t>
      </w:r>
      <w:r w:rsidR="0002340D" w:rsidRPr="00DD0EC1">
        <w:t>.05.</w:t>
      </w:r>
      <w:r w:rsidRPr="00DD0EC1">
        <w:t xml:space="preserve">2015 № 816-р (в редакции распоряжения Правительства Российской Федерации от </w:t>
      </w:r>
      <w:r w:rsidR="000770CC" w:rsidRPr="00DD0EC1">
        <w:t>19.09.2020 № 2402-р</w:t>
      </w:r>
      <w:r w:rsidRPr="00DD0EC1">
        <w:t>).</w:t>
      </w:r>
    </w:p>
    <w:p w14:paraId="27E7137B" w14:textId="77777777" w:rsidR="00192697" w:rsidRPr="00DD0EC1" w:rsidRDefault="00192697" w:rsidP="000D1BDC">
      <w:pPr>
        <w:pStyle w:val="a1"/>
      </w:pPr>
      <w:r w:rsidRPr="00DD0EC1">
        <w:t xml:space="preserve">Схема территориального планирования Российской Федерации в области энергетики утверждена распоряжением Правительства Российской Федерации от </w:t>
      </w:r>
      <w:r w:rsidR="0002340D" w:rsidRPr="00DD0EC1">
        <w:t>0</w:t>
      </w:r>
      <w:r w:rsidRPr="00DD0EC1">
        <w:t>1</w:t>
      </w:r>
      <w:r w:rsidR="0002340D" w:rsidRPr="00DD0EC1">
        <w:t>.08.</w:t>
      </w:r>
      <w:r w:rsidRPr="00DD0EC1">
        <w:t xml:space="preserve">2016 № 1651-р (с изменениями и дополнениями в редакции распоряжения Правительства Российской Федерации от </w:t>
      </w:r>
      <w:r w:rsidR="000770CC" w:rsidRPr="00DD0EC1">
        <w:t>08.10.2020 № 2591-р</w:t>
      </w:r>
      <w:r w:rsidRPr="00DD0EC1">
        <w:t>).</w:t>
      </w:r>
    </w:p>
    <w:p w14:paraId="66E3227C" w14:textId="77777777" w:rsidR="00192697" w:rsidRPr="00DD0EC1" w:rsidRDefault="00192697" w:rsidP="000D1BDC">
      <w:pPr>
        <w:pStyle w:val="a1"/>
      </w:pPr>
      <w:r w:rsidRPr="00DD0EC1">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w:t>
      </w:r>
      <w:r w:rsidR="0002340D" w:rsidRPr="00DD0EC1">
        <w:t>.03.</w:t>
      </w:r>
      <w:r w:rsidRPr="00DD0EC1">
        <w:t>2013 № 384-р (с изменениями и дополнениями).</w:t>
      </w:r>
    </w:p>
    <w:p w14:paraId="32AECFDB" w14:textId="77777777" w:rsidR="00192697" w:rsidRPr="00DD0EC1" w:rsidRDefault="00192697" w:rsidP="000D1BDC">
      <w:pPr>
        <w:pStyle w:val="a1"/>
      </w:pPr>
      <w:r w:rsidRPr="00DD0EC1">
        <w:t>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w:t>
      </w:r>
      <w:r w:rsidR="0002340D" w:rsidRPr="00DD0EC1">
        <w:t>.02.</w:t>
      </w:r>
      <w:r w:rsidRPr="00DD0EC1">
        <w:t>2013 № 247-р.</w:t>
      </w:r>
    </w:p>
    <w:p w14:paraId="7768D21B" w14:textId="77777777" w:rsidR="00192697" w:rsidRPr="00DD0EC1" w:rsidRDefault="00192697" w:rsidP="000D1BDC">
      <w:pPr>
        <w:pStyle w:val="a1"/>
      </w:pPr>
      <w:r w:rsidRPr="00DD0EC1">
        <w:t xml:space="preserve">Схема территориального планирования Российской Федерации в области обороны страны и безопасности государства утверждена </w:t>
      </w:r>
      <w:r w:rsidR="009F6946" w:rsidRPr="00DD0EC1">
        <w:t>У</w:t>
      </w:r>
      <w:r w:rsidRPr="00DD0EC1">
        <w:t>казом Президента Российской Федерации от 10</w:t>
      </w:r>
      <w:r w:rsidR="0002340D" w:rsidRPr="00DD0EC1">
        <w:t>.12.</w:t>
      </w:r>
      <w:r w:rsidRPr="00DD0EC1">
        <w:t>2015 № 615сс.</w:t>
      </w:r>
    </w:p>
    <w:p w14:paraId="0B5155F1" w14:textId="77777777" w:rsidR="0016305A" w:rsidRPr="00DD0EC1" w:rsidRDefault="00606A6D" w:rsidP="000D1BDC">
      <w:pPr>
        <w:pStyle w:val="a1"/>
      </w:pPr>
      <w:r w:rsidRPr="00DD0EC1">
        <w:t xml:space="preserve">Сведения о планируемых объектах федерального значения, предусмотренных документами территориального планирования Российской Федерации, которые учтены при подготовке схемы территориального планирования Ленинградской области </w:t>
      </w:r>
      <w:r w:rsidR="000218E0" w:rsidRPr="00DD0EC1">
        <w:rPr>
          <w:rFonts w:eastAsia="Calibri"/>
        </w:rPr>
        <w:t xml:space="preserve">в области </w:t>
      </w:r>
      <w:r w:rsidR="000218E0" w:rsidRPr="00DD0EC1">
        <w:t>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Pr="00DD0EC1">
        <w:t xml:space="preserve">, представлены в </w:t>
      </w:r>
      <w:r w:rsidR="000218E0" w:rsidRPr="00DD0EC1">
        <w:t>м</w:t>
      </w:r>
      <w:r w:rsidR="004E6251" w:rsidRPr="00DD0EC1">
        <w:t xml:space="preserve">атериалах по обоснованию схемы территориального планирования Ленинградской области в области </w:t>
      </w:r>
      <w:r w:rsidR="00F84182"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004E6251" w:rsidRPr="00DD0EC1">
        <w:t xml:space="preserve">в текстовой форме. Книга </w:t>
      </w:r>
      <w:r w:rsidR="004E6251" w:rsidRPr="00DD0EC1">
        <w:rPr>
          <w:lang w:val="en-US"/>
        </w:rPr>
        <w:t>I</w:t>
      </w:r>
      <w:r w:rsidR="00BB3937" w:rsidRPr="00DD0EC1">
        <w:rPr>
          <w:lang w:val="en-US"/>
        </w:rPr>
        <w:t>V</w:t>
      </w:r>
      <w:r w:rsidR="004E6251" w:rsidRPr="00DD0EC1">
        <w:t xml:space="preserve"> (</w:t>
      </w:r>
      <w:r w:rsidR="004E6251" w:rsidRPr="00DD0EC1">
        <w:rPr>
          <w:bCs/>
        </w:rPr>
        <w:t>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r w:rsidR="004E6251" w:rsidRPr="00DD0EC1">
        <w:t>)</w:t>
      </w:r>
      <w:r w:rsidR="0016305A" w:rsidRPr="00DD0EC1">
        <w:t>, а также на карте «Карта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p w14:paraId="4A5AA30A" w14:textId="77777777" w:rsidR="00606A6D" w:rsidRPr="00DD0EC1" w:rsidRDefault="00606A6D" w:rsidP="000D1BDC">
      <w:pPr>
        <w:pStyle w:val="a1"/>
      </w:pPr>
    </w:p>
    <w:p w14:paraId="122DA215" w14:textId="77777777" w:rsidR="00E75983" w:rsidRPr="00DD0EC1" w:rsidRDefault="00192697" w:rsidP="000D1BDC">
      <w:pPr>
        <w:pStyle w:val="a1"/>
      </w:pPr>
      <w:r w:rsidRPr="00DD0EC1">
        <w:t>Действующая схема территориального планирования Ленинградской области утверждена постановлением Правительства Ленинградской области от 29</w:t>
      </w:r>
      <w:r w:rsidR="0002340D" w:rsidRPr="00DD0EC1">
        <w:t>.12.</w:t>
      </w:r>
      <w:r w:rsidRPr="00DD0EC1">
        <w:t>2012 № 460 (с изменениями, внесенными постановлениями Правительства Ленинградской области от 29</w:t>
      </w:r>
      <w:r w:rsidR="0002340D" w:rsidRPr="00DD0EC1">
        <w:t>.10.</w:t>
      </w:r>
      <w:r w:rsidRPr="00DD0EC1">
        <w:t>2015 № 415, от 21</w:t>
      </w:r>
      <w:r w:rsidR="0002340D" w:rsidRPr="00DD0EC1">
        <w:t>.12.</w:t>
      </w:r>
      <w:r w:rsidRPr="00DD0EC1">
        <w:t xml:space="preserve">2015 № 490, от </w:t>
      </w:r>
      <w:r w:rsidR="0002340D" w:rsidRPr="00DD0EC1">
        <w:t>0</w:t>
      </w:r>
      <w:r w:rsidRPr="00DD0EC1">
        <w:t>1</w:t>
      </w:r>
      <w:r w:rsidR="0002340D" w:rsidRPr="00DD0EC1">
        <w:t>.03.</w:t>
      </w:r>
      <w:r w:rsidRPr="00DD0EC1">
        <w:t>2017 № 39, от 22</w:t>
      </w:r>
      <w:r w:rsidR="0002340D" w:rsidRPr="00DD0EC1">
        <w:t>.12.</w:t>
      </w:r>
      <w:r w:rsidRPr="00DD0EC1">
        <w:t>2017 № 592, от 19</w:t>
      </w:r>
      <w:r w:rsidR="0002340D" w:rsidRPr="00DD0EC1">
        <w:t>.10.</w:t>
      </w:r>
      <w:r w:rsidRPr="00DD0EC1">
        <w:t>2018</w:t>
      </w:r>
      <w:r w:rsidR="0002340D" w:rsidRPr="00DD0EC1">
        <w:t xml:space="preserve"> </w:t>
      </w:r>
      <w:r w:rsidRPr="00DD0EC1">
        <w:t xml:space="preserve">№ 400, от </w:t>
      </w:r>
      <w:r w:rsidR="0002340D" w:rsidRPr="00DD0EC1">
        <w:t>0</w:t>
      </w:r>
      <w:r w:rsidRPr="00DD0EC1">
        <w:t>4</w:t>
      </w:r>
      <w:r w:rsidR="0002340D" w:rsidRPr="00DD0EC1">
        <w:t>.12.</w:t>
      </w:r>
      <w:r w:rsidRPr="00DD0EC1">
        <w:t xml:space="preserve">2019 </w:t>
      </w:r>
      <w:r w:rsidR="0002340D" w:rsidRPr="00DD0EC1">
        <w:t>№ 570, от 23.12.</w:t>
      </w:r>
      <w:r w:rsidRPr="00DD0EC1">
        <w:t>2019 № 608).</w:t>
      </w:r>
    </w:p>
    <w:p w14:paraId="7BAFC53C" w14:textId="77777777" w:rsidR="002178B8" w:rsidRPr="00DD0EC1" w:rsidRDefault="002178B8" w:rsidP="000D1BDC">
      <w:pPr>
        <w:pStyle w:val="a1"/>
      </w:pPr>
    </w:p>
    <w:p w14:paraId="212E8530" w14:textId="77777777" w:rsidR="002178B8" w:rsidRPr="00DD0EC1" w:rsidRDefault="00013511" w:rsidP="000D1BDC">
      <w:pPr>
        <w:pStyle w:val="21"/>
        <w:spacing w:before="0" w:after="0"/>
      </w:pPr>
      <w:bookmarkStart w:id="8" w:name="_Toc52617891"/>
      <w:r w:rsidRPr="00DD0EC1">
        <w:t>Сведения о д</w:t>
      </w:r>
      <w:r w:rsidR="002178B8" w:rsidRPr="00DD0EC1">
        <w:t>окумент</w:t>
      </w:r>
      <w:r w:rsidRPr="00DD0EC1">
        <w:t>ах</w:t>
      </w:r>
      <w:r w:rsidR="002178B8" w:rsidRPr="00DD0EC1">
        <w:t xml:space="preserve"> стратегического планирования Российской Федерации, Северо-Западного федерального округа</w:t>
      </w:r>
      <w:bookmarkEnd w:id="8"/>
    </w:p>
    <w:p w14:paraId="10B8359E" w14:textId="77777777" w:rsidR="00F53BE0" w:rsidRPr="00DD0EC1" w:rsidRDefault="00F53BE0" w:rsidP="000D1BDC">
      <w:pPr>
        <w:pStyle w:val="a1"/>
      </w:pPr>
    </w:p>
    <w:p w14:paraId="05EDA433" w14:textId="77777777" w:rsidR="00AF78F5" w:rsidRPr="00DD0EC1" w:rsidRDefault="00AF78F5" w:rsidP="000D1BDC">
      <w:pPr>
        <w:pStyle w:val="a1"/>
      </w:pPr>
      <w:r w:rsidRPr="00DD0EC1">
        <w:lastRenderedPageBreak/>
        <w:t>В соответствии со Стратегией пространственного развития Российской Федерации на период до 2025 года, утвержденной распоряжением Правительства Российской Федерации от 13.02.2019 № 207-р, приоритетами пространственного развития Российской Федерации до 2025 года являются:</w:t>
      </w:r>
    </w:p>
    <w:p w14:paraId="08C0FC0B" w14:textId="77777777" w:rsidR="00AF78F5" w:rsidRPr="00DD0EC1" w:rsidRDefault="00AF78F5" w:rsidP="000D1BDC">
      <w:pPr>
        <w:pStyle w:val="11"/>
        <w:ind w:left="993" w:hanging="284"/>
      </w:pPr>
      <w:r w:rsidRPr="00DD0EC1">
        <w:t>опережающее развитие территорий с низким уровнем социально-экономического развития, обладающих собственным потенциалом экономического роста, а также территорий с низкой плотностью населения и прогнозируемым наращиванием экономического потенциала;</w:t>
      </w:r>
    </w:p>
    <w:p w14:paraId="6E91D85B" w14:textId="77777777" w:rsidR="00AF78F5" w:rsidRPr="00DD0EC1" w:rsidRDefault="00AF78F5" w:rsidP="000D1BDC">
      <w:pPr>
        <w:pStyle w:val="11"/>
        <w:ind w:left="993" w:hanging="284"/>
      </w:pPr>
      <w:r w:rsidRPr="00DD0EC1">
        <w:t>развитие перспективных центров экономического роста с увеличением их количества и максимальным рассредоточением по территории Российской Федерации;</w:t>
      </w:r>
    </w:p>
    <w:p w14:paraId="6C261B42" w14:textId="77777777" w:rsidR="00AF78F5" w:rsidRPr="00DD0EC1" w:rsidRDefault="00AF78F5" w:rsidP="000D1BDC">
      <w:pPr>
        <w:pStyle w:val="11"/>
        <w:ind w:left="993" w:hanging="284"/>
      </w:pPr>
      <w:r w:rsidRPr="00DD0EC1">
        <w:t xml:space="preserve">социальное обустройство территорий с низкой плотностью населения с недостаточным собственным потенциалом экономического роста. </w:t>
      </w:r>
    </w:p>
    <w:p w14:paraId="0CF0AB17" w14:textId="77777777" w:rsidR="00AF78F5" w:rsidRPr="00DD0EC1" w:rsidRDefault="00AF78F5" w:rsidP="000D1BDC">
      <w:pPr>
        <w:pStyle w:val="a1"/>
      </w:pPr>
      <w:r w:rsidRPr="00DD0EC1">
        <w:t xml:space="preserve">Стратегией определены задачи, принципы, приоритеты и основные направления пространственного развития России, сценарии пространственного развития, в том числе приоритетный (целевой) сценарий, перспективные центры экономического роста, макрорегионы, перспективные экономические специализации субъектов Федерации, целевые показатели пространственного развития России. В соответствии с данной Стратегией территория </w:t>
      </w:r>
      <w:r w:rsidR="008B05CB" w:rsidRPr="00DD0EC1">
        <w:t>Ленинградской области</w:t>
      </w:r>
      <w:r w:rsidRPr="00DD0EC1">
        <w:t xml:space="preserve"> включена в </w:t>
      </w:r>
      <w:r w:rsidR="008B05CB" w:rsidRPr="00DD0EC1">
        <w:rPr>
          <w:szCs w:val="28"/>
        </w:rPr>
        <w:t>Северо-Западный</w:t>
      </w:r>
      <w:r w:rsidR="008B05CB" w:rsidRPr="00DD0EC1">
        <w:t xml:space="preserve"> </w:t>
      </w:r>
      <w:r w:rsidRPr="00DD0EC1">
        <w:t xml:space="preserve">макрорегион, включающий 8 субъектов Российской Федерации: </w:t>
      </w:r>
      <w:r w:rsidR="008B05CB" w:rsidRPr="00DD0EC1">
        <w:t>Республику Карелия, Калининградскую область, Вологодскую область, Ленинградскую область, Мурманскую область, Новгородскую область, Псковскую область, г. Санкт-Петербург</w:t>
      </w:r>
      <w:r w:rsidRPr="00DD0EC1">
        <w:t>.</w:t>
      </w:r>
    </w:p>
    <w:p w14:paraId="07E04B6E" w14:textId="77777777" w:rsidR="002221B6" w:rsidRPr="00DD0EC1" w:rsidRDefault="002221B6" w:rsidP="002221B6">
      <w:pPr>
        <w:pStyle w:val="a1"/>
      </w:pPr>
      <w:r w:rsidRPr="00DD0EC1">
        <w:t>Целью пространственного развития Российской Федерации является 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 Для достижения цели пространственного развития Российской Федерации необходимо решить следующие задачи:</w:t>
      </w:r>
    </w:p>
    <w:p w14:paraId="42BA65AC" w14:textId="77777777" w:rsidR="002221B6" w:rsidRPr="00DD0EC1" w:rsidRDefault="002221B6" w:rsidP="002221B6">
      <w:pPr>
        <w:pStyle w:val="a1"/>
        <w:numPr>
          <w:ilvl w:val="0"/>
          <w:numId w:val="88"/>
        </w:numPr>
      </w:pPr>
      <w:r w:rsidRPr="00DD0EC1">
        <w:t>ликвидация инфраструктурных ограничений федерального значения и повышение доступности и качества магистральной транспортной, энергетической и информационно-телекоммуникационной инфраструктуры;</w:t>
      </w:r>
    </w:p>
    <w:p w14:paraId="03DB3F7F" w14:textId="77777777" w:rsidR="002221B6" w:rsidRPr="00DD0EC1" w:rsidRDefault="002221B6" w:rsidP="002221B6">
      <w:pPr>
        <w:pStyle w:val="a1"/>
        <w:numPr>
          <w:ilvl w:val="0"/>
          <w:numId w:val="88"/>
        </w:numPr>
      </w:pPr>
      <w:r w:rsidRPr="00DD0EC1">
        <w:t xml:space="preserve">сокращение уровня межрегиональной дифференциации в социально-экономическом развитии субъектов Российской Федерации, а также снижение </w:t>
      </w:r>
      <w:proofErr w:type="spellStart"/>
      <w:r w:rsidRPr="00DD0EC1">
        <w:t>внутрирегиональных</w:t>
      </w:r>
      <w:proofErr w:type="spellEnd"/>
      <w:r w:rsidRPr="00DD0EC1">
        <w:t xml:space="preserve"> социально-экономических различий:</w:t>
      </w:r>
    </w:p>
    <w:p w14:paraId="0D1F8D9B" w14:textId="77777777" w:rsidR="002221B6" w:rsidRPr="00DD0EC1" w:rsidRDefault="002221B6" w:rsidP="002221B6">
      <w:pPr>
        <w:pStyle w:val="a1"/>
        <w:numPr>
          <w:ilvl w:val="1"/>
          <w:numId w:val="89"/>
        </w:numPr>
      </w:pPr>
      <w:r w:rsidRPr="00DD0EC1">
        <w:t>за счет повышения устойчивости системы расселения путем социально-экономического развития городов и сельских территорий;</w:t>
      </w:r>
    </w:p>
    <w:p w14:paraId="0E883C11" w14:textId="77777777" w:rsidR="002221B6" w:rsidRPr="00DD0EC1" w:rsidRDefault="002221B6" w:rsidP="002221B6">
      <w:pPr>
        <w:pStyle w:val="a1"/>
        <w:numPr>
          <w:ilvl w:val="1"/>
          <w:numId w:val="89"/>
        </w:numPr>
      </w:pPr>
      <w:r w:rsidRPr="00DD0EC1">
        <w:t>за счет повышения конкурентоспособности экономик субъектов Российской Федерации путем обеспечения условий для развития производства товаров и услуг в отраслях перспективных экономических специализаций субъектов Российской Федерации;</w:t>
      </w:r>
    </w:p>
    <w:p w14:paraId="1B7519F7" w14:textId="77777777" w:rsidR="002221B6" w:rsidRPr="00DD0EC1" w:rsidRDefault="002221B6" w:rsidP="002221B6">
      <w:pPr>
        <w:pStyle w:val="a1"/>
        <w:numPr>
          <w:ilvl w:val="1"/>
          <w:numId w:val="89"/>
        </w:numPr>
      </w:pPr>
      <w:r w:rsidRPr="00DD0EC1">
        <w:lastRenderedPageBreak/>
        <w:t>за счет совершенствования территориальной организации оказания услуг отраслей социальной сферы;</w:t>
      </w:r>
    </w:p>
    <w:p w14:paraId="7671DEA3" w14:textId="77777777" w:rsidR="002221B6" w:rsidRPr="00DD0EC1" w:rsidRDefault="002221B6" w:rsidP="002221B6">
      <w:pPr>
        <w:pStyle w:val="a1"/>
        <w:numPr>
          <w:ilvl w:val="1"/>
          <w:numId w:val="89"/>
        </w:numPr>
      </w:pPr>
      <w:r w:rsidRPr="00DD0EC1">
        <w:t>за счет усиления межрегионального сотрудничества и координации социально-экономического развития субъектов Российской Федерации в рамках макрорегионов Российской Федерации;</w:t>
      </w:r>
    </w:p>
    <w:p w14:paraId="0976FF1E" w14:textId="77777777" w:rsidR="002221B6" w:rsidRPr="00DD0EC1" w:rsidRDefault="002221B6" w:rsidP="002221B6">
      <w:pPr>
        <w:pStyle w:val="a1"/>
        <w:numPr>
          <w:ilvl w:val="1"/>
          <w:numId w:val="89"/>
        </w:numPr>
      </w:pPr>
      <w:r w:rsidRPr="00DD0EC1">
        <w:t>за счет формирования и развития минерально-сырьевых центров;</w:t>
      </w:r>
    </w:p>
    <w:p w14:paraId="3525C497" w14:textId="77777777" w:rsidR="002221B6" w:rsidRPr="00DD0EC1" w:rsidRDefault="002221B6" w:rsidP="002221B6">
      <w:pPr>
        <w:pStyle w:val="a1"/>
        <w:numPr>
          <w:ilvl w:val="0"/>
          <w:numId w:val="88"/>
        </w:numPr>
      </w:pPr>
      <w:r w:rsidRPr="00DD0EC1">
        <w:t>обеспечение расширения географии и ускорения экономического роста, научно-технологического и инновационного развития Российской Федерации за счет социально-экономического развития перспективных центров экономического роста;</w:t>
      </w:r>
    </w:p>
    <w:p w14:paraId="04F3B285" w14:textId="77777777" w:rsidR="002221B6" w:rsidRPr="00DD0EC1" w:rsidRDefault="002221B6" w:rsidP="002221B6">
      <w:pPr>
        <w:pStyle w:val="a1"/>
        <w:numPr>
          <w:ilvl w:val="0"/>
          <w:numId w:val="88"/>
        </w:numPr>
      </w:pPr>
      <w:r w:rsidRPr="00DD0EC1">
        <w:t>обеспечение национальной безопасности Российской Федерации за счет социально-экономического развития геостратегических территорий Российской Федерации, в том числе за счет опережающего среднероссийские темпы социально-экономического развития субъектов Российской Федерации, расположенных на территории Дальнего Востока, и обеспечения устойчивого прироста численности постоянного населения в указанном макрорегионе.</w:t>
      </w:r>
    </w:p>
    <w:p w14:paraId="14144DBE" w14:textId="77777777" w:rsidR="002221B6" w:rsidRPr="00DD0EC1" w:rsidRDefault="002221B6" w:rsidP="002221B6">
      <w:pPr>
        <w:pStyle w:val="a1"/>
      </w:pPr>
      <w:r w:rsidRPr="00DD0EC1">
        <w:t>Принципами пространственного развития Российской Федерации являются:</w:t>
      </w:r>
    </w:p>
    <w:p w14:paraId="69F7390E" w14:textId="77777777" w:rsidR="002221B6" w:rsidRPr="00DD0EC1" w:rsidRDefault="002221B6" w:rsidP="002221B6">
      <w:pPr>
        <w:pStyle w:val="a1"/>
        <w:numPr>
          <w:ilvl w:val="0"/>
          <w:numId w:val="88"/>
        </w:numPr>
      </w:pPr>
      <w:r w:rsidRPr="00DD0EC1">
        <w:t>обеспечение территориальной целостности, единства правового и экономического пространства Российской Федерации;</w:t>
      </w:r>
    </w:p>
    <w:p w14:paraId="4C54AF6B" w14:textId="77777777" w:rsidR="002221B6" w:rsidRPr="00DD0EC1" w:rsidRDefault="002221B6" w:rsidP="002221B6">
      <w:pPr>
        <w:pStyle w:val="a1"/>
        <w:numPr>
          <w:ilvl w:val="0"/>
          <w:numId w:val="88"/>
        </w:numPr>
      </w:pPr>
      <w:r w:rsidRPr="00DD0EC1">
        <w:t>обеспечение равных возможностей для реализации конституционных прав и свобод граждан Российской Федерации на всей территории Российской Федерации;</w:t>
      </w:r>
    </w:p>
    <w:p w14:paraId="67DA73D6" w14:textId="77777777" w:rsidR="002221B6" w:rsidRPr="00DD0EC1" w:rsidRDefault="002221B6" w:rsidP="002221B6">
      <w:pPr>
        <w:pStyle w:val="a1"/>
        <w:numPr>
          <w:ilvl w:val="0"/>
          <w:numId w:val="88"/>
        </w:numPr>
      </w:pPr>
      <w:r w:rsidRPr="00DD0EC1">
        <w:t>дифференцированный подход к направлениям и мерам государственной поддержки социально-экономического развития территорий с учетом демографической ситуации, особенностей системы расселения, уровня и динамики развития экономики и специфических природных условий;</w:t>
      </w:r>
    </w:p>
    <w:p w14:paraId="429ABC06" w14:textId="77777777" w:rsidR="002221B6" w:rsidRPr="00DD0EC1" w:rsidRDefault="002221B6" w:rsidP="002221B6">
      <w:pPr>
        <w:pStyle w:val="a1"/>
        <w:numPr>
          <w:ilvl w:val="0"/>
          <w:numId w:val="88"/>
        </w:numPr>
      </w:pPr>
      <w:r w:rsidRPr="00DD0EC1">
        <w:t>комплексный подход к социально-экономическому развитию территорий;</w:t>
      </w:r>
    </w:p>
    <w:p w14:paraId="452BFF81" w14:textId="77777777" w:rsidR="002221B6" w:rsidRPr="00DD0EC1" w:rsidRDefault="002221B6" w:rsidP="002221B6">
      <w:pPr>
        <w:pStyle w:val="a1"/>
        <w:numPr>
          <w:ilvl w:val="0"/>
          <w:numId w:val="88"/>
        </w:numPr>
      </w:pPr>
      <w:r w:rsidRPr="00DD0EC1">
        <w:t>содействие развитию межрегионального и межмуниципального сотрудничества;</w:t>
      </w:r>
    </w:p>
    <w:p w14:paraId="43F5E316" w14:textId="77777777" w:rsidR="002221B6" w:rsidRPr="00DD0EC1" w:rsidRDefault="002221B6" w:rsidP="002221B6">
      <w:pPr>
        <w:pStyle w:val="a1"/>
        <w:numPr>
          <w:ilvl w:val="0"/>
          <w:numId w:val="88"/>
        </w:numPr>
      </w:pPr>
      <w:r w:rsidRPr="00DD0EC1">
        <w:t>учет этнокультурного фактора при обеспечении социально-экономического развития субъектов Российской Федерации;</w:t>
      </w:r>
    </w:p>
    <w:p w14:paraId="4B159A0F" w14:textId="77777777" w:rsidR="002221B6" w:rsidRPr="00DD0EC1" w:rsidRDefault="002221B6" w:rsidP="002221B6">
      <w:pPr>
        <w:pStyle w:val="a1"/>
        <w:numPr>
          <w:ilvl w:val="0"/>
          <w:numId w:val="88"/>
        </w:numPr>
      </w:pPr>
      <w:r w:rsidRPr="00DD0EC1">
        <w:t>обеспечение гарантий прав коренных малочисленных народов, включая поддержку их экономического, социального и культурного развития, защиту исконной среды обитания и традиционного природопользования и образа жизни;</w:t>
      </w:r>
    </w:p>
    <w:p w14:paraId="16C40DD7" w14:textId="77777777" w:rsidR="002221B6" w:rsidRPr="00DD0EC1" w:rsidRDefault="002221B6" w:rsidP="002221B6">
      <w:pPr>
        <w:pStyle w:val="a1"/>
        <w:numPr>
          <w:ilvl w:val="0"/>
          <w:numId w:val="88"/>
        </w:numPr>
      </w:pPr>
      <w:r w:rsidRPr="00DD0EC1">
        <w:t>рациональное природопользование, сохранение природного и историко-культурного наследия, обеспечение доступа к природным и культурным ценностям;</w:t>
      </w:r>
    </w:p>
    <w:p w14:paraId="7A53A328" w14:textId="77777777" w:rsidR="002221B6" w:rsidRPr="00DD0EC1" w:rsidRDefault="002221B6" w:rsidP="002221B6">
      <w:pPr>
        <w:pStyle w:val="a1"/>
        <w:numPr>
          <w:ilvl w:val="0"/>
          <w:numId w:val="88"/>
        </w:numPr>
      </w:pPr>
      <w:r w:rsidRPr="00DD0EC1">
        <w:t>учет интересов и мнения населения и бизнеса при планировании социально-экономического развития территорий.</w:t>
      </w:r>
    </w:p>
    <w:p w14:paraId="75A71C41" w14:textId="77777777" w:rsidR="002221B6" w:rsidRPr="00DD0EC1" w:rsidRDefault="002221B6" w:rsidP="002221B6">
      <w:pPr>
        <w:pStyle w:val="a1"/>
      </w:pPr>
      <w:r w:rsidRPr="00DD0EC1">
        <w:t xml:space="preserve">В число основных направлений пространственного развития Российской Федерации включены ликвидация инфраструктурных ограничений федерального </w:t>
      </w:r>
      <w:r w:rsidRPr="00DD0EC1">
        <w:lastRenderedPageBreak/>
        <w:t xml:space="preserve">значения и повышение доступности и качества магистральной транспортной, энергетической и информационно-телекоммуникационной инфраструктуры, сокращение уровня межрегиональной дифференциации в социально-экономическом развитии субъектов Российской Федерации и снижение </w:t>
      </w:r>
      <w:proofErr w:type="spellStart"/>
      <w:r w:rsidRPr="00DD0EC1">
        <w:t>внутрирегиональных</w:t>
      </w:r>
      <w:proofErr w:type="spellEnd"/>
      <w:r w:rsidRPr="00DD0EC1">
        <w:t xml:space="preserve"> социально-экономических различий, обеспечение расширения географии и ускорения экономического роста, научно-технологического и инновационного развития Российской Федерации за счет социально-экономического развития перспективных крупных центров экономического роста Российской Федерации - крупных городских агломераций и крупнейших городских агломераций.</w:t>
      </w:r>
    </w:p>
    <w:p w14:paraId="26F3EB04" w14:textId="77777777" w:rsidR="002221B6" w:rsidRPr="00DD0EC1" w:rsidRDefault="002221B6" w:rsidP="002221B6">
      <w:pPr>
        <w:pStyle w:val="a1"/>
      </w:pPr>
      <w:r w:rsidRPr="00DD0EC1">
        <w:t xml:space="preserve">В том числе для обеспечения расширения географии и ускорения экономического роста, научно-технологического и инновационного развития Российской Федерации за счет </w:t>
      </w:r>
      <w:r w:rsidRPr="00DD0EC1">
        <w:rPr>
          <w:b/>
        </w:rPr>
        <w:t>социально-экономического развития перспективных крупных центров экономического роста Российской Федерации - крупных городских агломераций и крупнейших городских агломераций</w:t>
      </w:r>
      <w:r w:rsidRPr="00DD0EC1">
        <w:t xml:space="preserve"> предлагается:</w:t>
      </w:r>
    </w:p>
    <w:p w14:paraId="768BC69A" w14:textId="77777777" w:rsidR="002221B6" w:rsidRPr="00DD0EC1" w:rsidRDefault="002221B6" w:rsidP="002221B6">
      <w:pPr>
        <w:pStyle w:val="a1"/>
        <w:numPr>
          <w:ilvl w:val="0"/>
          <w:numId w:val="88"/>
        </w:numPr>
      </w:pPr>
      <w:r w:rsidRPr="00DD0EC1">
        <w:t>обеспечить ускорение экономического, научно-технологического и инновационного развития указанных территорий;</w:t>
      </w:r>
    </w:p>
    <w:p w14:paraId="6B4EED17" w14:textId="77777777" w:rsidR="002221B6" w:rsidRPr="00DD0EC1" w:rsidRDefault="002221B6" w:rsidP="002221B6">
      <w:pPr>
        <w:pStyle w:val="a1"/>
        <w:numPr>
          <w:ilvl w:val="0"/>
          <w:numId w:val="88"/>
        </w:numPr>
      </w:pPr>
      <w:r w:rsidRPr="00DD0EC1">
        <w:t>развивать отрасли социальной сферы:</w:t>
      </w:r>
    </w:p>
    <w:p w14:paraId="4DEA81F7" w14:textId="77777777" w:rsidR="002221B6" w:rsidRPr="00DD0EC1" w:rsidRDefault="002221B6" w:rsidP="002221B6">
      <w:pPr>
        <w:pStyle w:val="a1"/>
        <w:numPr>
          <w:ilvl w:val="1"/>
          <w:numId w:val="90"/>
        </w:numPr>
      </w:pPr>
      <w:r w:rsidRPr="00DD0EC1">
        <w:t>за счет планирования развития сети организаций отраслей социальной сферы в пределах крупных городских агломераций и крупнейших городских агломераций с учетом транспортной доступности услуг указанных отраслей, прогноза численности населения и трудовых ресурсов населенных пунктов, входящих в состав крупных городских агломераций и крупнейших городских агломераций;</w:t>
      </w:r>
    </w:p>
    <w:p w14:paraId="3888CF40" w14:textId="77777777" w:rsidR="002221B6" w:rsidRPr="00DD0EC1" w:rsidRDefault="002221B6" w:rsidP="002221B6">
      <w:pPr>
        <w:pStyle w:val="a1"/>
        <w:numPr>
          <w:ilvl w:val="1"/>
          <w:numId w:val="90"/>
        </w:numPr>
      </w:pPr>
      <w:r w:rsidRPr="00DD0EC1">
        <w:t>за счет создания и развития в крупных городских агломерациях и крупнейших городских агломерациях межрегиональных центров оказания услуг отраслей социальной сферы федерального значения посредством:</w:t>
      </w:r>
    </w:p>
    <w:p w14:paraId="7383A104" w14:textId="77777777" w:rsidR="002221B6" w:rsidRPr="00DD0EC1" w:rsidRDefault="002221B6" w:rsidP="002221B6">
      <w:pPr>
        <w:pStyle w:val="a1"/>
        <w:numPr>
          <w:ilvl w:val="2"/>
          <w:numId w:val="91"/>
        </w:numPr>
      </w:pPr>
      <w:r w:rsidRPr="00DD0EC1">
        <w:t>формирования и развития многопрофильных медицинских центров специализированной и высокотехнологической медицинской помощи, в том числе национальных медицинских исследовательских центров, осуществляющих научно-исследовательскую и образовательную деятельность, разработку и внедрение инновационных медицинских технологий, экспорт медицинских услуг, предоставление высокотехнологичной медицинской помощи;</w:t>
      </w:r>
    </w:p>
    <w:p w14:paraId="1BC4FD55" w14:textId="77777777" w:rsidR="002221B6" w:rsidRPr="00DD0EC1" w:rsidRDefault="002221B6" w:rsidP="002221B6">
      <w:pPr>
        <w:pStyle w:val="a1"/>
        <w:numPr>
          <w:ilvl w:val="2"/>
          <w:numId w:val="91"/>
        </w:numPr>
      </w:pPr>
      <w:r w:rsidRPr="00DD0EC1">
        <w:t>развития ведущих образовательных организаций высшего образования и использования их потенциала при оказании услуг в сфере инновационного развития крупных городских агломераций и крупнейших городских агломераций;</w:t>
      </w:r>
    </w:p>
    <w:p w14:paraId="6F37687D" w14:textId="77777777" w:rsidR="002221B6" w:rsidRPr="00DD0EC1" w:rsidRDefault="002221B6" w:rsidP="002221B6">
      <w:pPr>
        <w:pStyle w:val="a1"/>
        <w:numPr>
          <w:ilvl w:val="2"/>
          <w:numId w:val="91"/>
        </w:numPr>
      </w:pPr>
      <w:r w:rsidRPr="00DD0EC1">
        <w:t>создания на базе ведущих профессиональных образовательных организаций межрегиональных центров компетенций;</w:t>
      </w:r>
    </w:p>
    <w:p w14:paraId="3BB06F9B" w14:textId="77777777" w:rsidR="002221B6" w:rsidRPr="00DD0EC1" w:rsidRDefault="002221B6" w:rsidP="002221B6">
      <w:pPr>
        <w:pStyle w:val="a1"/>
        <w:numPr>
          <w:ilvl w:val="2"/>
          <w:numId w:val="91"/>
        </w:numPr>
      </w:pPr>
      <w:r w:rsidRPr="00DD0EC1">
        <w:lastRenderedPageBreak/>
        <w:t>создания крупных межрегиональных центров выявления, поддержки и развития способностей и талантов у детей и молодежи;</w:t>
      </w:r>
    </w:p>
    <w:p w14:paraId="7AB6723C" w14:textId="77777777" w:rsidR="002221B6" w:rsidRPr="00DD0EC1" w:rsidRDefault="002221B6" w:rsidP="002221B6">
      <w:pPr>
        <w:pStyle w:val="a1"/>
        <w:numPr>
          <w:ilvl w:val="0"/>
          <w:numId w:val="88"/>
        </w:numPr>
      </w:pPr>
      <w:r w:rsidRPr="00DD0EC1">
        <w:t>повысить качество и комфортность городской среды;</w:t>
      </w:r>
    </w:p>
    <w:p w14:paraId="44495B56" w14:textId="77777777" w:rsidR="002221B6" w:rsidRPr="00DD0EC1" w:rsidRDefault="002221B6" w:rsidP="002221B6">
      <w:pPr>
        <w:pStyle w:val="a1"/>
        <w:numPr>
          <w:ilvl w:val="0"/>
          <w:numId w:val="88"/>
        </w:numPr>
      </w:pPr>
      <w:r w:rsidRPr="00DD0EC1">
        <w:t>обеспечить снятие основных транспортных ограничений социально-экономического развития;</w:t>
      </w:r>
    </w:p>
    <w:p w14:paraId="4D41CFAD" w14:textId="77777777" w:rsidR="002221B6" w:rsidRPr="00DD0EC1" w:rsidRDefault="002221B6" w:rsidP="002221B6">
      <w:pPr>
        <w:pStyle w:val="a1"/>
        <w:numPr>
          <w:ilvl w:val="0"/>
          <w:numId w:val="88"/>
        </w:numPr>
      </w:pPr>
      <w:r w:rsidRPr="00DD0EC1">
        <w:t>обеспечить сбалансированное пространственное развитие территорий, входящих в состав крупных городских агломераций и крупнейших городских агломераций, за счет содействия межмуниципальному взаимодействию в целях формирования документов стратегического планирования, формирования единой градостроительной политики, решения общих социально-экономических проблем, в том числе инфраструктурных и экологических.</w:t>
      </w:r>
    </w:p>
    <w:p w14:paraId="70C90D17" w14:textId="77777777" w:rsidR="00AF78F5" w:rsidRPr="00DD0EC1" w:rsidRDefault="00AF78F5" w:rsidP="000D1BDC">
      <w:pPr>
        <w:pStyle w:val="a1"/>
      </w:pPr>
      <w:r w:rsidRPr="00DD0EC1">
        <w:t xml:space="preserve">В число </w:t>
      </w:r>
      <w:r w:rsidR="008B05CB" w:rsidRPr="00DD0EC1">
        <w:t xml:space="preserve">перспективных крупных центров экономического роста Российской Федерации - городов, образующих крупные городские агломерации и крупнейшие городские агломерации, которые обеспечат вклад в экономический рост Российской Федерации более 1 процента ежегодно </w:t>
      </w:r>
      <w:r w:rsidRPr="00DD0EC1">
        <w:t xml:space="preserve">вошли </w:t>
      </w:r>
      <w:r w:rsidR="008B05CB" w:rsidRPr="00DD0EC1">
        <w:t>г. Санкт-Петербург и города Ленинградской области, входящие в Санкт-Петербургскую городскую агломерацию (в том числе гг. Гатчина, Всеволожск и прочие)</w:t>
      </w:r>
      <w:r w:rsidRPr="00DD0EC1">
        <w:t>.</w:t>
      </w:r>
    </w:p>
    <w:p w14:paraId="6C08251D" w14:textId="77777777" w:rsidR="00AF78F5" w:rsidRPr="00DD0EC1" w:rsidRDefault="00AF78F5" w:rsidP="000D1BDC">
      <w:pPr>
        <w:pStyle w:val="a1"/>
      </w:pPr>
      <w:r w:rsidRPr="00DD0EC1">
        <w:t xml:space="preserve">В число перспективных центров экономического роста субъектов Российской Федерации, которые обеспечат вклад в экономический рост Российской Федерации от 0,2 процента до 1 процента ежегодно включены города </w:t>
      </w:r>
      <w:r w:rsidR="008B05CB" w:rsidRPr="00DD0EC1">
        <w:rPr>
          <w:szCs w:val="28"/>
        </w:rPr>
        <w:t>общей численностью населения менее 500 тыс. человек</w:t>
      </w:r>
      <w:r w:rsidRPr="00DD0EC1">
        <w:t xml:space="preserve">, в числе которых </w:t>
      </w:r>
      <w:r w:rsidR="008B05CB" w:rsidRPr="00DD0EC1">
        <w:t>портовые города Ленинградской области (гг. Выборг, Усть-Луга, Высоцк)</w:t>
      </w:r>
      <w:r w:rsidRPr="00DD0EC1">
        <w:t>.</w:t>
      </w:r>
    </w:p>
    <w:p w14:paraId="0F84A9D2" w14:textId="77777777" w:rsidR="008B05CB" w:rsidRPr="00DD0EC1" w:rsidRDefault="003C27FD" w:rsidP="000D1BDC">
      <w:pPr>
        <w:pStyle w:val="a1"/>
      </w:pPr>
      <w:r w:rsidRPr="00DD0EC1">
        <w:t xml:space="preserve">В число перспективных центров </w:t>
      </w:r>
      <w:r w:rsidR="008B05CB" w:rsidRPr="00DD0EC1">
        <w:t>экономического роста, в которых</w:t>
      </w:r>
      <w:r w:rsidRPr="00DD0EC1">
        <w:t xml:space="preserve"> </w:t>
      </w:r>
      <w:r w:rsidR="008B05CB" w:rsidRPr="00DD0EC1">
        <w:t>сложились условия для формирования научно-образовательных</w:t>
      </w:r>
      <w:r w:rsidRPr="00DD0EC1">
        <w:t xml:space="preserve"> </w:t>
      </w:r>
      <w:r w:rsidR="008B05CB" w:rsidRPr="00DD0EC1">
        <w:t>центров мирового уровня</w:t>
      </w:r>
      <w:r w:rsidRPr="00DD0EC1">
        <w:t xml:space="preserve"> вошли </w:t>
      </w:r>
      <w:r w:rsidRPr="00DD0EC1">
        <w:rPr>
          <w:szCs w:val="28"/>
        </w:rPr>
        <w:t>г. Санкт-Петербург - г. Гатчина.</w:t>
      </w:r>
    </w:p>
    <w:p w14:paraId="6F73A07F" w14:textId="77777777" w:rsidR="00F53BE0" w:rsidRPr="00DD0EC1" w:rsidRDefault="00F53BE0" w:rsidP="000D1BDC">
      <w:pPr>
        <w:pStyle w:val="a1"/>
      </w:pPr>
      <w:r w:rsidRPr="00DD0EC1">
        <w:t>План реализации Стратегии пространственного развития на период до 2025 года</w:t>
      </w:r>
      <w:r w:rsidR="00A7018E" w:rsidRPr="00DD0EC1">
        <w:t>, утвержденный распоряжением Правительства Российской Федерации от 27</w:t>
      </w:r>
      <w:r w:rsidR="007C1EAA" w:rsidRPr="00DD0EC1">
        <w:t>.12.</w:t>
      </w:r>
      <w:r w:rsidR="00A7018E" w:rsidRPr="00DD0EC1">
        <w:t>2019 №</w:t>
      </w:r>
      <w:r w:rsidR="007C1EAA" w:rsidRPr="00DD0EC1">
        <w:t> </w:t>
      </w:r>
      <w:r w:rsidR="00A7018E" w:rsidRPr="00DD0EC1">
        <w:t xml:space="preserve">3227-р, </w:t>
      </w:r>
      <w:r w:rsidRPr="00DD0EC1">
        <w:t>направлен на эффективную организацию экономического пространства в России за счёт формирования и развития перспективных центров экономического роста, раскрытия экономического потенциала различных типов территорий, развития человеческого капитала.</w:t>
      </w:r>
    </w:p>
    <w:p w14:paraId="41E125B7" w14:textId="77777777" w:rsidR="00527DC9" w:rsidRPr="00DD0EC1" w:rsidRDefault="00E66E94" w:rsidP="00527DC9">
      <w:pPr>
        <w:pStyle w:val="a1"/>
      </w:pPr>
      <w:r w:rsidRPr="00DD0EC1">
        <w:t>Стратегия социально-экономического развития Северо-Западного федерального округа на период до 2020 года, утвержденная распоряжением Правительства Российской Федерации от 18.11.2011 № 2074-р, определя</w:t>
      </w:r>
      <w:r w:rsidR="00583BC5" w:rsidRPr="00DD0EC1">
        <w:t>ет</w:t>
      </w:r>
      <w:r w:rsidRPr="00DD0EC1">
        <w:t xml:space="preserve"> основные направления </w:t>
      </w:r>
      <w:r w:rsidR="00EE0BB6" w:rsidRPr="00DD0EC1">
        <w:t>развития</w:t>
      </w:r>
      <w:r w:rsidRPr="00DD0EC1">
        <w:t xml:space="preserve"> макрорегиона</w:t>
      </w:r>
      <w:r w:rsidR="00E20EB3" w:rsidRPr="00DD0EC1">
        <w:t xml:space="preserve">, в том числе определены следующие </w:t>
      </w:r>
      <w:r w:rsidR="00527DC9" w:rsidRPr="00DD0EC1">
        <w:t>стратегически</w:t>
      </w:r>
      <w:r w:rsidR="00E20EB3" w:rsidRPr="00DD0EC1">
        <w:t>е</w:t>
      </w:r>
      <w:r w:rsidR="00527DC9" w:rsidRPr="00DD0EC1">
        <w:t xml:space="preserve"> цел</w:t>
      </w:r>
      <w:r w:rsidR="00E20EB3" w:rsidRPr="00DD0EC1">
        <w:t>и</w:t>
      </w:r>
      <w:r w:rsidR="00527DC9" w:rsidRPr="00DD0EC1">
        <w:t xml:space="preserve"> социального характера</w:t>
      </w:r>
      <w:r w:rsidR="004F09AB" w:rsidRPr="00DD0EC1">
        <w:t xml:space="preserve"> для Северо-Западного федерального округа</w:t>
      </w:r>
      <w:r w:rsidR="00527DC9" w:rsidRPr="00DD0EC1">
        <w:t>:</w:t>
      </w:r>
    </w:p>
    <w:p w14:paraId="7570C7CD" w14:textId="77777777" w:rsidR="00527DC9" w:rsidRPr="00DD0EC1" w:rsidRDefault="00527DC9" w:rsidP="00C402B7">
      <w:pPr>
        <w:pStyle w:val="a1"/>
        <w:numPr>
          <w:ilvl w:val="0"/>
          <w:numId w:val="24"/>
        </w:numPr>
      </w:pPr>
      <w:r w:rsidRPr="00DD0EC1">
        <w:t>преодоление демографического спада в результате проведения активной социально-экономической и демографической политики за счет снижения смертности и увеличения рождаемости, а также сокращение естественной убыли и восстановление роста численности населения (целевой ориентир - 13,5 млн жителей);</w:t>
      </w:r>
    </w:p>
    <w:p w14:paraId="02ADFA03" w14:textId="77777777" w:rsidR="00527DC9" w:rsidRPr="00DD0EC1" w:rsidRDefault="00527DC9" w:rsidP="00C402B7">
      <w:pPr>
        <w:pStyle w:val="a1"/>
        <w:numPr>
          <w:ilvl w:val="0"/>
          <w:numId w:val="24"/>
        </w:numPr>
      </w:pPr>
      <w:r w:rsidRPr="00DD0EC1">
        <w:lastRenderedPageBreak/>
        <w:t>социально-экономическая активизация депрессивных сельских территорий на основе стимулирования сохранения существующих и создания новых рабочих мест, внедрения новых форм социально-культурного обслуживания, повышения транспортной доступности населения до центров муниципальных образований на основе реализации комплексных инвестиционных планов;</w:t>
      </w:r>
    </w:p>
    <w:p w14:paraId="675D065A" w14:textId="77777777" w:rsidR="00527DC9" w:rsidRPr="00DD0EC1" w:rsidRDefault="00527DC9" w:rsidP="00C402B7">
      <w:pPr>
        <w:pStyle w:val="a1"/>
        <w:numPr>
          <w:ilvl w:val="0"/>
          <w:numId w:val="24"/>
        </w:numPr>
      </w:pPr>
      <w:r w:rsidRPr="00DD0EC1">
        <w:t>улучшение среды проживания, включая такие ее элементы, как общественный транспорт, коммунальный комфорт, качество дорог, экономическая безопасность, благоустройство, удобство предоставления социальных услуг и правопорядок.</w:t>
      </w:r>
    </w:p>
    <w:p w14:paraId="76C98C8D" w14:textId="77777777" w:rsidR="00E66E94" w:rsidRPr="00DD0EC1" w:rsidRDefault="00E66E94" w:rsidP="00527DC9">
      <w:pPr>
        <w:pStyle w:val="a1"/>
      </w:pPr>
      <w:r w:rsidRPr="00DD0EC1">
        <w:t>В настоящее время актуализированная стратегия макрорегиона отсутствует.</w:t>
      </w:r>
    </w:p>
    <w:p w14:paraId="2D21F69C" w14:textId="77777777" w:rsidR="00840C69" w:rsidRPr="00DD0EC1" w:rsidRDefault="00C028D3" w:rsidP="00840C69">
      <w:pPr>
        <w:pStyle w:val="a1"/>
      </w:pPr>
      <w:r w:rsidRPr="00DD0EC1">
        <w:t xml:space="preserve">В соответствии с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(в редакции от 28.09.2018) </w:t>
      </w:r>
      <w:r w:rsidR="00840C69" w:rsidRPr="00DD0EC1">
        <w:t>реализация</w:t>
      </w:r>
      <w:r w:rsidR="003F4204" w:rsidRPr="00DD0EC1">
        <w:t xml:space="preserve"> приоритетного направления «Развитие человеческого потенциала» </w:t>
      </w:r>
      <w:r w:rsidR="00840C69" w:rsidRPr="00DD0EC1">
        <w:t xml:space="preserve">направлена </w:t>
      </w:r>
      <w:r w:rsidR="00583BC5" w:rsidRPr="00DD0EC1">
        <w:t xml:space="preserve">на </w:t>
      </w:r>
      <w:r w:rsidR="00840C69" w:rsidRPr="00DD0EC1">
        <w:t>дости</w:t>
      </w:r>
      <w:r w:rsidR="00583BC5" w:rsidRPr="00DD0EC1">
        <w:t>жение</w:t>
      </w:r>
      <w:r w:rsidR="00840C69" w:rsidRPr="00DD0EC1">
        <w:t xml:space="preserve"> следующих результатов:</w:t>
      </w:r>
    </w:p>
    <w:p w14:paraId="0AFE7C0B" w14:textId="77777777" w:rsidR="00840C69" w:rsidRPr="00DD0EC1" w:rsidRDefault="00840C69" w:rsidP="00C402B7">
      <w:pPr>
        <w:pStyle w:val="a1"/>
        <w:numPr>
          <w:ilvl w:val="0"/>
          <w:numId w:val="25"/>
        </w:numPr>
      </w:pPr>
      <w:r w:rsidRPr="00DD0EC1">
        <w:t>преодоление негативных демографических тенденций, стабилизация численности населения и создание условий для ее роста, повышение качества жизни населения;</w:t>
      </w:r>
    </w:p>
    <w:p w14:paraId="5FE95C67" w14:textId="77777777" w:rsidR="00840C69" w:rsidRPr="00DD0EC1" w:rsidRDefault="00840C69" w:rsidP="00C402B7">
      <w:pPr>
        <w:pStyle w:val="a1"/>
        <w:numPr>
          <w:ilvl w:val="0"/>
          <w:numId w:val="25"/>
        </w:numPr>
      </w:pPr>
      <w:r w:rsidRPr="00DD0EC1">
        <w:t>обеспечение возможности получения качественного образования и медицинской помощи, доступа к национальным и мировым культурным ценностям, безопасности и правопорядка, благоприятных условий для реализации экономической и социальной инициативы;</w:t>
      </w:r>
    </w:p>
    <w:p w14:paraId="168AD448" w14:textId="77777777" w:rsidR="00840C69" w:rsidRPr="00DD0EC1" w:rsidRDefault="00840C69" w:rsidP="00C402B7">
      <w:pPr>
        <w:pStyle w:val="a1"/>
        <w:numPr>
          <w:ilvl w:val="0"/>
          <w:numId w:val="25"/>
        </w:numPr>
      </w:pPr>
      <w:r w:rsidRPr="00DD0EC1">
        <w:t>переход от системы массового образования, характерной для индустриальной экономики, к необходимому для создания инновационной социально ориентированной экономики непрерывному индивидуализированному образованию для всех, развитие образования, неразрывно связанного с мировой фундаментальной наукой, ориентированного на формирование творческой социально ответственной личности;</w:t>
      </w:r>
    </w:p>
    <w:p w14:paraId="66FE811B" w14:textId="77777777" w:rsidR="00840C69" w:rsidRPr="00DD0EC1" w:rsidRDefault="00840C69" w:rsidP="00C402B7">
      <w:pPr>
        <w:pStyle w:val="a1"/>
        <w:numPr>
          <w:ilvl w:val="0"/>
          <w:numId w:val="25"/>
        </w:numPr>
      </w:pPr>
      <w:r w:rsidRPr="00DD0EC1">
        <w:t>обеспечение населения доступным и качественным жильем, создание комфортной городской среды для человека и эффективного жилищно-коммунального хозяйства, формирование гибкой системы расселения населения, учитывающей многообразие региональных и национальных укладов жизни;</w:t>
      </w:r>
    </w:p>
    <w:p w14:paraId="4CABD66E" w14:textId="77777777" w:rsidR="00840C69" w:rsidRPr="00DD0EC1" w:rsidRDefault="00840C69" w:rsidP="00C402B7">
      <w:pPr>
        <w:pStyle w:val="a1"/>
        <w:numPr>
          <w:ilvl w:val="0"/>
          <w:numId w:val="25"/>
        </w:numPr>
      </w:pPr>
      <w:r w:rsidRPr="00DD0EC1">
        <w:t>создание эффективной адресной системы поддержки лиц, относящихся к категории бедных, и предоставления социальных услуг для пожилых людей, инвалидов и детей;</w:t>
      </w:r>
    </w:p>
    <w:p w14:paraId="774E09D5" w14:textId="77777777" w:rsidR="00840C69" w:rsidRPr="00DD0EC1" w:rsidRDefault="00840C69" w:rsidP="00C402B7">
      <w:pPr>
        <w:pStyle w:val="a1"/>
        <w:numPr>
          <w:ilvl w:val="0"/>
          <w:numId w:val="25"/>
        </w:numPr>
      </w:pPr>
      <w:r w:rsidRPr="00DD0EC1">
        <w:t>создание экономических условий сохранения и умножения культурных и духовных ценностей российского народа;</w:t>
      </w:r>
    </w:p>
    <w:p w14:paraId="07DC2259" w14:textId="77777777" w:rsidR="00840C69" w:rsidRPr="00DD0EC1" w:rsidRDefault="00840C69" w:rsidP="00C402B7">
      <w:pPr>
        <w:pStyle w:val="a1"/>
        <w:numPr>
          <w:ilvl w:val="0"/>
          <w:numId w:val="25"/>
        </w:numPr>
      </w:pPr>
      <w:r w:rsidRPr="00DD0EC1">
        <w:t>обеспечение качества и доступности услуг в сфере туризма, физической культуры и спорта.</w:t>
      </w:r>
    </w:p>
    <w:p w14:paraId="231E6E73" w14:textId="77777777" w:rsidR="0041778E" w:rsidRPr="00DD0EC1" w:rsidRDefault="0041778E" w:rsidP="00840C69">
      <w:pPr>
        <w:pStyle w:val="a1"/>
      </w:pPr>
      <w:r w:rsidRPr="00DD0EC1">
        <w:t xml:space="preserve">В настоящее время на федеральном уровне </w:t>
      </w:r>
      <w:r w:rsidR="00583BC5" w:rsidRPr="00DD0EC1">
        <w:t>утверждены</w:t>
      </w:r>
      <w:r w:rsidRPr="00DD0EC1">
        <w:t xml:space="preserve"> также следующие документы стратегического планирования:</w:t>
      </w:r>
    </w:p>
    <w:p w14:paraId="617FFB81" w14:textId="77777777" w:rsidR="00C61477" w:rsidRPr="00DD0EC1" w:rsidRDefault="00C61477" w:rsidP="00C402B7">
      <w:pPr>
        <w:pStyle w:val="a1"/>
        <w:numPr>
          <w:ilvl w:val="0"/>
          <w:numId w:val="15"/>
        </w:numPr>
      </w:pPr>
      <w:r w:rsidRPr="00DD0EC1">
        <w:lastRenderedPageBreak/>
        <w:t>Прогноз социально-экономического развития Российской Федерации на период до 2024 года (одобрен на заседании Правительства Российской Федерации 19.09.2019);</w:t>
      </w:r>
    </w:p>
    <w:p w14:paraId="05E079E1" w14:textId="77777777" w:rsidR="0041778E" w:rsidRPr="00DD0EC1" w:rsidRDefault="0041778E" w:rsidP="00C402B7">
      <w:pPr>
        <w:pStyle w:val="a1"/>
        <w:numPr>
          <w:ilvl w:val="0"/>
          <w:numId w:val="15"/>
        </w:numPr>
      </w:pPr>
      <w:r w:rsidRPr="00DD0EC1">
        <w:t>Прогноз социально-экономического развития Российской Федерации на период до 2036 (одобрен на заседании Правительства Российской Федерации 22.11.2018);</w:t>
      </w:r>
    </w:p>
    <w:p w14:paraId="0FB06370" w14:textId="77777777" w:rsidR="00C55401" w:rsidRPr="00DD0EC1" w:rsidRDefault="00C55401" w:rsidP="00C402B7">
      <w:pPr>
        <w:pStyle w:val="a1"/>
        <w:numPr>
          <w:ilvl w:val="0"/>
          <w:numId w:val="15"/>
        </w:numPr>
      </w:pPr>
      <w:r w:rsidRPr="00DD0EC1">
        <w:t>Параметры долгосрочного прогноза социально-экономического развития Российской Федерации до 2050 года, утвержденные Указом Президента Российской Федерации от 21.01.2020 № 20;</w:t>
      </w:r>
    </w:p>
    <w:p w14:paraId="7CE38A17" w14:textId="77777777" w:rsidR="0041778E" w:rsidRPr="00DD0EC1" w:rsidRDefault="0041778E" w:rsidP="00C402B7">
      <w:pPr>
        <w:pStyle w:val="a1"/>
        <w:numPr>
          <w:ilvl w:val="0"/>
          <w:numId w:val="15"/>
        </w:numPr>
      </w:pPr>
      <w:r w:rsidRPr="00DD0EC1">
        <w:t xml:space="preserve">Основы государственной политики регионального развития Российской Федерации на период до 2025 (утверждены Указом Президента </w:t>
      </w:r>
      <w:r w:rsidR="00C55401" w:rsidRPr="00DD0EC1">
        <w:t>Российской Федерации</w:t>
      </w:r>
      <w:r w:rsidRPr="00DD0EC1">
        <w:t xml:space="preserve"> 16.01.2017 № 13);</w:t>
      </w:r>
    </w:p>
    <w:p w14:paraId="40357C5B" w14:textId="77777777" w:rsidR="00C60746" w:rsidRPr="00DD0EC1" w:rsidRDefault="00C60746" w:rsidP="00C402B7">
      <w:pPr>
        <w:pStyle w:val="a1"/>
        <w:numPr>
          <w:ilvl w:val="0"/>
          <w:numId w:val="15"/>
        </w:numPr>
      </w:pPr>
      <w:r w:rsidRPr="00DD0EC1">
        <w:t>Указ Президента Российской Федерации от 07.05.2018 № 204 (в редакции Указов Президента Российской Федерации от 19.07.2018 № 444, от 21.07.2020 № 474) «О национальных целях и стратегических задачах развития Российской Федерации на период до 2024 года»;</w:t>
      </w:r>
    </w:p>
    <w:p w14:paraId="5EF08D64" w14:textId="77777777" w:rsidR="00C60746" w:rsidRPr="00DD0EC1" w:rsidRDefault="00C60746" w:rsidP="00C402B7">
      <w:pPr>
        <w:pStyle w:val="a1"/>
        <w:numPr>
          <w:ilvl w:val="0"/>
          <w:numId w:val="15"/>
        </w:numPr>
      </w:pPr>
      <w:r w:rsidRPr="00DD0EC1">
        <w:t>Основные направления деятельности Правительства Российской Федерации на период до 2024 года (утверждены Председателем Правительства Российской Федерации 29.09.2018);</w:t>
      </w:r>
    </w:p>
    <w:p w14:paraId="4D6D2977" w14:textId="77777777" w:rsidR="00C60746" w:rsidRPr="00DD0EC1" w:rsidRDefault="00C60746" w:rsidP="00C402B7">
      <w:pPr>
        <w:pStyle w:val="a1"/>
        <w:numPr>
          <w:ilvl w:val="0"/>
          <w:numId w:val="15"/>
        </w:numPr>
      </w:pPr>
      <w:r w:rsidRPr="00DD0EC1">
        <w:t>Указ Президента Российской Федерации от 21.07.2020 № 474 «О национальных целях развития Российской Федерации на период до 2030 года».</w:t>
      </w:r>
    </w:p>
    <w:p w14:paraId="6FDCA8E6" w14:textId="77777777" w:rsidR="002178B8" w:rsidRPr="00DD0EC1" w:rsidRDefault="00DF2D4A" w:rsidP="000D1BDC">
      <w:pPr>
        <w:pStyle w:val="a1"/>
      </w:pPr>
      <w:r w:rsidRPr="00DD0EC1">
        <w:t xml:space="preserve">В соответствии с </w:t>
      </w:r>
      <w:r w:rsidR="00DB4D19" w:rsidRPr="00DD0EC1">
        <w:t>Указ</w:t>
      </w:r>
      <w:r w:rsidRPr="00DD0EC1">
        <w:t>ом</w:t>
      </w:r>
      <w:r w:rsidR="00DB4D19" w:rsidRPr="00DD0EC1">
        <w:t xml:space="preserve"> Президента Российской Федерации от 07.05.2018 № 204 (</w:t>
      </w:r>
      <w:r w:rsidR="00557B14" w:rsidRPr="00DD0EC1">
        <w:t>в редакции Указов Президента Российской Федерации от 19.07.2018 № 444, от 21.07.2020 № 474</w:t>
      </w:r>
      <w:r w:rsidR="00DB4D19" w:rsidRPr="00DD0EC1">
        <w:t xml:space="preserve">) </w:t>
      </w:r>
      <w:r w:rsidR="00C67E1D" w:rsidRPr="00DD0EC1">
        <w:t>«</w:t>
      </w:r>
      <w:r w:rsidR="00DB4D19" w:rsidRPr="00DD0EC1">
        <w:t>О национальных целях и стратегических задачах развития Российской Федерации на период до 2024 года</w:t>
      </w:r>
      <w:r w:rsidR="00C67E1D" w:rsidRPr="00DD0EC1">
        <w:t>»</w:t>
      </w:r>
      <w:r w:rsidR="00B23CA8" w:rsidRPr="00DD0EC1">
        <w:t xml:space="preserve"> учтены следующие приоритеты развития:</w:t>
      </w:r>
    </w:p>
    <w:p w14:paraId="7F486441" w14:textId="77777777" w:rsidR="00B23CA8" w:rsidRPr="00DD0EC1" w:rsidRDefault="000A03C6" w:rsidP="00C402B7">
      <w:pPr>
        <w:pStyle w:val="a1"/>
        <w:numPr>
          <w:ilvl w:val="0"/>
          <w:numId w:val="26"/>
        </w:numPr>
      </w:pPr>
      <w:r w:rsidRPr="00DD0EC1">
        <w:t>В рамках</w:t>
      </w:r>
      <w:r w:rsidR="00B23CA8" w:rsidRPr="00DD0EC1">
        <w:t xml:space="preserve"> национального проекта в сфере здравоохранения исходить из того, что в 2024 году необходимо обеспечить решение следующих задач:</w:t>
      </w:r>
    </w:p>
    <w:p w14:paraId="173B169D" w14:textId="77777777" w:rsidR="00B23CA8" w:rsidRPr="00DD0EC1" w:rsidRDefault="00B23CA8" w:rsidP="00C402B7">
      <w:pPr>
        <w:pStyle w:val="a1"/>
        <w:numPr>
          <w:ilvl w:val="0"/>
          <w:numId w:val="15"/>
        </w:numPr>
      </w:pPr>
      <w:r w:rsidRPr="00DD0EC1">
        <w:t>завершение формирования сети медицинских организаций первичного звена здравоохранения с использованием в сфере здравоохранения геоинформационной системы с учетом необходимости строительства врачебных амбулаторий, фельдшерских и фельдшерско-акушерских пунктов в населенных пунктах с численностью населения от 100 человек до 2 тыс. человек, а также с учетом использования мобильных медицинских комплексов в населенных пунктах с численностью населения менее 100 человек;</w:t>
      </w:r>
    </w:p>
    <w:p w14:paraId="50DF4865" w14:textId="77777777" w:rsidR="00B23CA8" w:rsidRPr="00DD0EC1" w:rsidRDefault="00B23CA8" w:rsidP="00C402B7">
      <w:pPr>
        <w:pStyle w:val="a1"/>
        <w:numPr>
          <w:ilvl w:val="0"/>
          <w:numId w:val="15"/>
        </w:numPr>
      </w:pPr>
      <w:r w:rsidRPr="00DD0EC1">
        <w:t>завершение формирования сети национальных медицинских исследовательских центров</w:t>
      </w:r>
      <w:r w:rsidR="00462860" w:rsidRPr="00DD0EC1">
        <w:t>.</w:t>
      </w:r>
    </w:p>
    <w:p w14:paraId="20E92FD9" w14:textId="77777777" w:rsidR="00B23CA8" w:rsidRPr="00DD0EC1" w:rsidRDefault="000A03C6" w:rsidP="00C402B7">
      <w:pPr>
        <w:pStyle w:val="a1"/>
        <w:numPr>
          <w:ilvl w:val="0"/>
          <w:numId w:val="26"/>
        </w:numPr>
      </w:pPr>
      <w:r w:rsidRPr="00DD0EC1">
        <w:t xml:space="preserve">В рамках </w:t>
      </w:r>
      <w:r w:rsidR="00B23CA8" w:rsidRPr="00DD0EC1">
        <w:t xml:space="preserve">национального проекта в сфере образования исходить из того, что в </w:t>
      </w:r>
      <w:r w:rsidR="006A076A" w:rsidRPr="00DD0EC1">
        <w:t xml:space="preserve">2024 году необходимо обеспечить </w:t>
      </w:r>
      <w:r w:rsidR="00B23CA8" w:rsidRPr="00DD0EC1">
        <w:t>решение следующих задач:</w:t>
      </w:r>
    </w:p>
    <w:p w14:paraId="2CDD538D" w14:textId="77777777" w:rsidR="00B23CA8" w:rsidRPr="00DD0EC1" w:rsidRDefault="00B23CA8" w:rsidP="00C402B7">
      <w:pPr>
        <w:pStyle w:val="a1"/>
        <w:numPr>
          <w:ilvl w:val="0"/>
          <w:numId w:val="15"/>
        </w:numPr>
      </w:pPr>
      <w:r w:rsidRPr="00DD0EC1">
        <w:t xml:space="preserve">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w:t>
      </w:r>
      <w:r w:rsidRPr="00DD0EC1">
        <w:lastRenderedPageBreak/>
        <w:t xml:space="preserve">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w:t>
      </w:r>
      <w:r w:rsidR="006A076A" w:rsidRPr="00DD0EC1">
        <w:t>«</w:t>
      </w:r>
      <w:r w:rsidRPr="00DD0EC1">
        <w:t>Технология</w:t>
      </w:r>
      <w:r w:rsidR="006A076A" w:rsidRPr="00DD0EC1">
        <w:t>»</w:t>
      </w:r>
      <w:r w:rsidRPr="00DD0EC1">
        <w:t>;</w:t>
      </w:r>
    </w:p>
    <w:p w14:paraId="41DB1925" w14:textId="77777777" w:rsidR="00B23CA8" w:rsidRPr="00DD0EC1" w:rsidRDefault="00B23CA8" w:rsidP="00C402B7">
      <w:pPr>
        <w:pStyle w:val="a1"/>
        <w:numPr>
          <w:ilvl w:val="0"/>
          <w:numId w:val="15"/>
        </w:numPr>
      </w:pPr>
      <w:r w:rsidRPr="00DD0EC1">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14:paraId="0D6080E1" w14:textId="77777777" w:rsidR="00B23CA8" w:rsidRPr="00DD0EC1" w:rsidRDefault="00B23CA8" w:rsidP="00C402B7">
      <w:pPr>
        <w:pStyle w:val="a1"/>
        <w:numPr>
          <w:ilvl w:val="0"/>
          <w:numId w:val="15"/>
        </w:numPr>
      </w:pPr>
      <w:r w:rsidRPr="00DD0EC1">
        <w:t>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14:paraId="4A3CE272" w14:textId="77777777" w:rsidR="00B23CA8" w:rsidRPr="00DD0EC1" w:rsidRDefault="00B23CA8" w:rsidP="00C402B7">
      <w:pPr>
        <w:pStyle w:val="a1"/>
        <w:numPr>
          <w:ilvl w:val="0"/>
          <w:numId w:val="15"/>
        </w:numPr>
      </w:pPr>
      <w:r w:rsidRPr="00DD0EC1">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14:paraId="1CC81DC9" w14:textId="77777777" w:rsidR="00B23CA8" w:rsidRPr="00DD0EC1" w:rsidRDefault="00B23CA8" w:rsidP="00C402B7">
      <w:pPr>
        <w:pStyle w:val="a1"/>
        <w:numPr>
          <w:ilvl w:val="0"/>
          <w:numId w:val="15"/>
        </w:numPr>
      </w:pPr>
      <w:r w:rsidRPr="00DD0EC1">
        <w:t>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14:paraId="442B70DA" w14:textId="77777777" w:rsidR="00B23CA8" w:rsidRPr="00DD0EC1" w:rsidRDefault="00B23CA8" w:rsidP="00C402B7">
      <w:pPr>
        <w:pStyle w:val="a1"/>
        <w:numPr>
          <w:ilvl w:val="0"/>
          <w:numId w:val="15"/>
        </w:numPr>
      </w:pPr>
      <w:r w:rsidRPr="00DD0EC1">
        <w:t>модернизация профессионального образования, в том числе посредством внедрения адаптивных, практико-ориентированных и гибких образовательных программ;</w:t>
      </w:r>
    </w:p>
    <w:p w14:paraId="519523F3" w14:textId="77777777" w:rsidR="00B23CA8" w:rsidRPr="00DD0EC1" w:rsidRDefault="00B23CA8" w:rsidP="00C402B7">
      <w:pPr>
        <w:pStyle w:val="a1"/>
        <w:numPr>
          <w:ilvl w:val="0"/>
          <w:numId w:val="15"/>
        </w:numPr>
      </w:pPr>
      <w:r w:rsidRPr="00DD0EC1">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r w:rsidR="003637C9" w:rsidRPr="00DD0EC1">
        <w:t>.</w:t>
      </w:r>
    </w:p>
    <w:p w14:paraId="6191096D" w14:textId="77777777" w:rsidR="00B23CA8" w:rsidRPr="00DD0EC1" w:rsidRDefault="000A03C6" w:rsidP="00C402B7">
      <w:pPr>
        <w:pStyle w:val="a1"/>
        <w:numPr>
          <w:ilvl w:val="0"/>
          <w:numId w:val="26"/>
        </w:numPr>
      </w:pPr>
      <w:r w:rsidRPr="00DD0EC1">
        <w:t xml:space="preserve">В рамках </w:t>
      </w:r>
      <w:r w:rsidR="00B23CA8" w:rsidRPr="00DD0EC1">
        <w:t>национальной программы в сфере культуры обратить особое внимание на необходимость:</w:t>
      </w:r>
    </w:p>
    <w:p w14:paraId="142386DF" w14:textId="77777777" w:rsidR="00B23CA8" w:rsidRPr="00DD0EC1" w:rsidRDefault="00B23CA8" w:rsidP="00C402B7">
      <w:pPr>
        <w:pStyle w:val="a1"/>
        <w:numPr>
          <w:ilvl w:val="0"/>
          <w:numId w:val="15"/>
        </w:numPr>
      </w:pPr>
      <w:r w:rsidRPr="00DD0EC1">
        <w:t>создания (реконструкции) культурно-образовательных и музейных комплексов, включающих в себя концертные залы, театральные, музыкальные, хореографические и другие творческие школы, а также выставочные пространства;</w:t>
      </w:r>
    </w:p>
    <w:p w14:paraId="31F9DE8C" w14:textId="77777777" w:rsidR="00B23CA8" w:rsidRPr="00DD0EC1" w:rsidRDefault="00B23CA8" w:rsidP="00C402B7">
      <w:pPr>
        <w:pStyle w:val="a1"/>
        <w:numPr>
          <w:ilvl w:val="0"/>
          <w:numId w:val="15"/>
        </w:numPr>
      </w:pPr>
      <w:r w:rsidRPr="00DD0EC1">
        <w:t>обеспечения детских музыкальных, художественных, хореографических школ, училищ и школ искусств необходимыми инструментами, оборудованием и материалами;</w:t>
      </w:r>
    </w:p>
    <w:p w14:paraId="59DB69EA" w14:textId="77777777" w:rsidR="00B23CA8" w:rsidRPr="00DD0EC1" w:rsidRDefault="00B23CA8" w:rsidP="00C402B7">
      <w:pPr>
        <w:pStyle w:val="a1"/>
        <w:numPr>
          <w:ilvl w:val="0"/>
          <w:numId w:val="15"/>
        </w:numPr>
      </w:pPr>
      <w:r w:rsidRPr="00DD0EC1">
        <w:t>создания (реконструкции) культурно-досуговых организаций клубного типа на территориях сельских поселений, развития муниципальных библиотек;</w:t>
      </w:r>
    </w:p>
    <w:p w14:paraId="517B13AB" w14:textId="77777777" w:rsidR="00B23CA8" w:rsidRPr="00DD0EC1" w:rsidRDefault="00B23CA8" w:rsidP="00C402B7">
      <w:pPr>
        <w:pStyle w:val="a1"/>
        <w:numPr>
          <w:ilvl w:val="0"/>
          <w:numId w:val="15"/>
        </w:numPr>
      </w:pPr>
      <w:r w:rsidRPr="00DD0EC1">
        <w:t>создания условий для показа национальных кинофильмов в кинозалах, расположенных в населенных пунктах с численностью населения до 500 тыс. человек;</w:t>
      </w:r>
    </w:p>
    <w:p w14:paraId="79AE62E8" w14:textId="77777777" w:rsidR="00B23CA8" w:rsidRPr="00DD0EC1" w:rsidRDefault="00B23CA8" w:rsidP="00C402B7">
      <w:pPr>
        <w:pStyle w:val="a1"/>
        <w:numPr>
          <w:ilvl w:val="0"/>
          <w:numId w:val="15"/>
        </w:numPr>
      </w:pPr>
      <w:r w:rsidRPr="00DD0EC1">
        <w:t>модернизации региональных и муниципальных театров юного зрителя и кукольных театров путем их реконструкции и капитального ремонта</w:t>
      </w:r>
      <w:r w:rsidR="006A076A" w:rsidRPr="00DD0EC1">
        <w:t>.</w:t>
      </w:r>
    </w:p>
    <w:p w14:paraId="32154BAD" w14:textId="77777777" w:rsidR="00351562" w:rsidRPr="00DD0EC1" w:rsidRDefault="00351562" w:rsidP="00B23CA8">
      <w:pPr>
        <w:pStyle w:val="a1"/>
      </w:pPr>
    </w:p>
    <w:p w14:paraId="76050D2D" w14:textId="77777777" w:rsidR="00DB4D19" w:rsidRPr="00DD0EC1" w:rsidRDefault="00DB4D19" w:rsidP="000D1BDC">
      <w:pPr>
        <w:pStyle w:val="a1"/>
      </w:pPr>
      <w:r w:rsidRPr="00DD0EC1">
        <w:lastRenderedPageBreak/>
        <w:t xml:space="preserve">Также учтены </w:t>
      </w:r>
      <w:r w:rsidR="00231293" w:rsidRPr="00DD0EC1">
        <w:t xml:space="preserve">следующие </w:t>
      </w:r>
      <w:r w:rsidR="00E704EB" w:rsidRPr="00DD0EC1">
        <w:t xml:space="preserve">отраслевые документы стратегического планирования Российской Федерации, национальные проекты и </w:t>
      </w:r>
      <w:r w:rsidR="00231293" w:rsidRPr="00DD0EC1">
        <w:t>государственные программы Российской Федерации</w:t>
      </w:r>
      <w:r w:rsidR="00D77494" w:rsidRPr="00DD0EC1">
        <w:t xml:space="preserve"> </w:t>
      </w:r>
      <w:r w:rsidR="00231293" w:rsidRPr="00DD0EC1">
        <w:t xml:space="preserve">в области </w:t>
      </w:r>
      <w:r w:rsidR="00E704EB" w:rsidRPr="00DD0EC1">
        <w:t>социаль</w:t>
      </w:r>
      <w:r w:rsidR="00231293" w:rsidRPr="00DD0EC1">
        <w:t xml:space="preserve">ной политики и </w:t>
      </w:r>
      <w:r w:rsidR="00E704EB" w:rsidRPr="00DD0EC1">
        <w:t>туризма</w:t>
      </w:r>
      <w:r w:rsidR="00231293" w:rsidRPr="00DD0EC1">
        <w:t>:</w:t>
      </w:r>
    </w:p>
    <w:p w14:paraId="3AD775AD" w14:textId="77777777" w:rsidR="00250098" w:rsidRPr="00DD0EC1" w:rsidRDefault="00250098" w:rsidP="00C402B7">
      <w:pPr>
        <w:pStyle w:val="a1"/>
        <w:numPr>
          <w:ilvl w:val="0"/>
          <w:numId w:val="13"/>
        </w:numPr>
      </w:pPr>
      <w:r w:rsidRPr="00DD0EC1">
        <w:t>Концепци</w:t>
      </w:r>
      <w:r w:rsidR="000A03C6" w:rsidRPr="00DD0EC1">
        <w:t>я</w:t>
      </w:r>
      <w:r w:rsidRPr="00DD0EC1">
        <w:t xml:space="preserve"> демографической политики Российской Федерации на период до 2025 года </w:t>
      </w:r>
      <w:r w:rsidR="00F131B7" w:rsidRPr="00DD0EC1">
        <w:t xml:space="preserve">(утверждена Указом </w:t>
      </w:r>
      <w:r w:rsidRPr="00DD0EC1">
        <w:t>Президента Российской Федерации от 09.10.2007 № 1351</w:t>
      </w:r>
      <w:r w:rsidR="00F131B7" w:rsidRPr="00DD0EC1">
        <w:t>)</w:t>
      </w:r>
      <w:r w:rsidRPr="00DD0EC1">
        <w:t>;</w:t>
      </w:r>
    </w:p>
    <w:p w14:paraId="76CA5146" w14:textId="77777777" w:rsidR="00250098" w:rsidRPr="00DD0EC1" w:rsidRDefault="00250098" w:rsidP="00C402B7">
      <w:pPr>
        <w:pStyle w:val="a1"/>
        <w:numPr>
          <w:ilvl w:val="0"/>
          <w:numId w:val="13"/>
        </w:numPr>
      </w:pPr>
      <w:r w:rsidRPr="00DD0EC1">
        <w:t>Стратегия развития здравоохранения в Российской Федерации на период до 2025 года (утверждена Указом Президента Российской Федерации от 06.06.2019 № 254, с изменениями на 29.12.2018 № 559)</w:t>
      </w:r>
      <w:r w:rsidR="00933AAF" w:rsidRPr="00DD0EC1">
        <w:t>;</w:t>
      </w:r>
    </w:p>
    <w:p w14:paraId="4A9CEC0E" w14:textId="77777777" w:rsidR="00250098" w:rsidRPr="00DD0EC1" w:rsidRDefault="00250098" w:rsidP="00C402B7">
      <w:pPr>
        <w:pStyle w:val="a1"/>
        <w:numPr>
          <w:ilvl w:val="0"/>
          <w:numId w:val="13"/>
        </w:numPr>
      </w:pPr>
      <w:r w:rsidRPr="00DD0EC1">
        <w:t>Стратегия развития физической культуры и спорта в Российской Федерации на период до 2020 года (утверждена распоряжением Правительства Российской Федерации от 07.08.2009 № 1101-р)</w:t>
      </w:r>
      <w:r w:rsidR="00933AAF" w:rsidRPr="00DD0EC1">
        <w:t>;</w:t>
      </w:r>
    </w:p>
    <w:p w14:paraId="0118B838" w14:textId="77777777" w:rsidR="00250098" w:rsidRPr="00DD0EC1" w:rsidRDefault="00D273BD" w:rsidP="00C402B7">
      <w:pPr>
        <w:pStyle w:val="a1"/>
        <w:numPr>
          <w:ilvl w:val="0"/>
          <w:numId w:val="13"/>
        </w:numPr>
      </w:pPr>
      <w:r w:rsidRPr="00DD0EC1">
        <w:t>Стратегия развития туризма в России до 2035 года (утверждена распоряжением Правительства Российской Федерации от 20.09.2019 №2129-р);</w:t>
      </w:r>
    </w:p>
    <w:p w14:paraId="2C5FFBBC" w14:textId="77777777" w:rsidR="002C28ED" w:rsidRPr="00DD0EC1" w:rsidRDefault="002C28ED" w:rsidP="00C402B7">
      <w:pPr>
        <w:pStyle w:val="a1"/>
        <w:numPr>
          <w:ilvl w:val="0"/>
          <w:numId w:val="13"/>
        </w:numPr>
      </w:pPr>
      <w:r w:rsidRPr="00DD0EC1">
        <w:t>Стратегия государственной национальной политики Российской Федерации на период до 2025 года (утверждена Указом Президента Российской Федерации от 19.12.2012 № 1666);</w:t>
      </w:r>
    </w:p>
    <w:p w14:paraId="79492865" w14:textId="77777777" w:rsidR="0085342C" w:rsidRPr="00DD0EC1" w:rsidRDefault="003A2ACA" w:rsidP="00C402B7">
      <w:pPr>
        <w:pStyle w:val="a1"/>
        <w:numPr>
          <w:ilvl w:val="0"/>
          <w:numId w:val="13"/>
        </w:numPr>
      </w:pPr>
      <w:r w:rsidRPr="00DD0EC1">
        <w:t>национальны</w:t>
      </w:r>
      <w:r w:rsidR="0085342C" w:rsidRPr="00DD0EC1">
        <w:t>е</w:t>
      </w:r>
      <w:r w:rsidRPr="00DD0EC1">
        <w:t xml:space="preserve"> проект</w:t>
      </w:r>
      <w:r w:rsidR="0085342C" w:rsidRPr="00DD0EC1">
        <w:t>ы</w:t>
      </w:r>
      <w:r w:rsidRPr="00DD0EC1">
        <w:t xml:space="preserve"> </w:t>
      </w:r>
      <w:r w:rsidR="00D273BD" w:rsidRPr="00DD0EC1">
        <w:t>«Здравоохранение», «Образование», «Демография», «Культура», «Жильё и городская среда»</w:t>
      </w:r>
      <w:r w:rsidR="0085342C" w:rsidRPr="00DD0EC1">
        <w:t>;</w:t>
      </w:r>
    </w:p>
    <w:p w14:paraId="069FB2E1" w14:textId="77777777" w:rsidR="008A336F" w:rsidRPr="00DD0EC1" w:rsidRDefault="00A03C9B" w:rsidP="00C402B7">
      <w:pPr>
        <w:pStyle w:val="aff6"/>
        <w:numPr>
          <w:ilvl w:val="0"/>
          <w:numId w:val="13"/>
        </w:numPr>
        <w:jc w:val="both"/>
        <w:rPr>
          <w:rFonts w:ascii="Times New Roman" w:eastAsia="Times New Roman" w:hAnsi="Times New Roman"/>
          <w:sz w:val="28"/>
          <w:lang w:eastAsia="ru-RU"/>
        </w:rPr>
      </w:pPr>
      <w:r w:rsidRPr="00DD0EC1">
        <w:rPr>
          <w:rFonts w:ascii="Times New Roman" w:eastAsia="Times New Roman" w:hAnsi="Times New Roman"/>
          <w:sz w:val="28"/>
          <w:lang w:eastAsia="ru-RU"/>
        </w:rPr>
        <w:t xml:space="preserve">государственные программы </w:t>
      </w:r>
      <w:r w:rsidR="007702A8" w:rsidRPr="00DD0EC1">
        <w:rPr>
          <w:rFonts w:ascii="Times New Roman" w:eastAsia="Times New Roman" w:hAnsi="Times New Roman"/>
          <w:sz w:val="28"/>
          <w:lang w:eastAsia="ru-RU"/>
        </w:rPr>
        <w:t>Российской Федерации</w:t>
      </w:r>
      <w:r w:rsidRPr="00DD0EC1">
        <w:rPr>
          <w:rFonts w:ascii="Times New Roman" w:eastAsia="Times New Roman" w:hAnsi="Times New Roman"/>
          <w:sz w:val="28"/>
          <w:lang w:eastAsia="ru-RU"/>
        </w:rPr>
        <w:t xml:space="preserve">, в том числе реализуемые в области </w:t>
      </w:r>
      <w:r w:rsidR="0072125A" w:rsidRPr="00DD0EC1">
        <w:rPr>
          <w:rFonts w:ascii="Times New Roman" w:eastAsia="Times New Roman" w:hAnsi="Times New Roman"/>
          <w:sz w:val="28"/>
          <w:lang w:eastAsia="ru-RU"/>
        </w:rPr>
        <w:t>социальной политики и туризма</w:t>
      </w:r>
      <w:r w:rsidRPr="00DD0EC1">
        <w:rPr>
          <w:rFonts w:ascii="Times New Roman" w:eastAsia="Times New Roman" w:hAnsi="Times New Roman"/>
          <w:sz w:val="28"/>
          <w:lang w:eastAsia="ru-RU"/>
        </w:rPr>
        <w:t xml:space="preserve">: </w:t>
      </w:r>
    </w:p>
    <w:p w14:paraId="379E0721" w14:textId="77777777" w:rsidR="004C6148" w:rsidRPr="00DD0EC1" w:rsidRDefault="007702A8" w:rsidP="00C402B7">
      <w:pPr>
        <w:pStyle w:val="aff6"/>
        <w:numPr>
          <w:ilvl w:val="1"/>
          <w:numId w:val="16"/>
        </w:numPr>
        <w:jc w:val="both"/>
        <w:rPr>
          <w:rFonts w:ascii="Times New Roman" w:eastAsia="Times New Roman" w:hAnsi="Times New Roman"/>
          <w:sz w:val="28"/>
          <w:lang w:eastAsia="ru-RU"/>
        </w:rPr>
      </w:pPr>
      <w:r w:rsidRPr="00DD0EC1">
        <w:rPr>
          <w:rFonts w:ascii="Times New Roman" w:eastAsia="Times New Roman" w:hAnsi="Times New Roman"/>
          <w:sz w:val="28"/>
          <w:lang w:eastAsia="ru-RU"/>
        </w:rPr>
        <w:t>г</w:t>
      </w:r>
      <w:r w:rsidR="004C6148" w:rsidRPr="00DD0EC1">
        <w:rPr>
          <w:rFonts w:ascii="Times New Roman" w:eastAsia="Times New Roman" w:hAnsi="Times New Roman"/>
          <w:sz w:val="28"/>
          <w:lang w:eastAsia="ru-RU"/>
        </w:rPr>
        <w:t xml:space="preserve">осударственная программа </w:t>
      </w:r>
      <w:r w:rsidRPr="00DD0EC1">
        <w:rPr>
          <w:rFonts w:ascii="Times New Roman" w:eastAsia="Times New Roman" w:hAnsi="Times New Roman"/>
          <w:sz w:val="28"/>
          <w:lang w:eastAsia="ru-RU"/>
        </w:rPr>
        <w:t xml:space="preserve">Российской Федерации </w:t>
      </w:r>
      <w:r w:rsidR="004C6148" w:rsidRPr="00DD0EC1">
        <w:rPr>
          <w:rFonts w:ascii="Times New Roman" w:eastAsia="Times New Roman" w:hAnsi="Times New Roman"/>
          <w:sz w:val="28"/>
          <w:lang w:eastAsia="ru-RU"/>
        </w:rPr>
        <w:t>«Развитие здравоохранения»</w:t>
      </w:r>
      <w:r w:rsidRPr="00DD0EC1">
        <w:rPr>
          <w:rFonts w:ascii="Times New Roman" w:eastAsia="Times New Roman" w:hAnsi="Times New Roman"/>
          <w:sz w:val="28"/>
          <w:lang w:eastAsia="ru-RU"/>
        </w:rPr>
        <w:t>;</w:t>
      </w:r>
    </w:p>
    <w:p w14:paraId="448448F7" w14:textId="77777777" w:rsidR="004C6148" w:rsidRPr="00DD0EC1" w:rsidRDefault="007702A8" w:rsidP="00C402B7">
      <w:pPr>
        <w:pStyle w:val="aff6"/>
        <w:numPr>
          <w:ilvl w:val="1"/>
          <w:numId w:val="16"/>
        </w:numPr>
        <w:jc w:val="both"/>
        <w:rPr>
          <w:rFonts w:ascii="Times New Roman" w:eastAsia="Times New Roman" w:hAnsi="Times New Roman"/>
          <w:sz w:val="28"/>
          <w:lang w:eastAsia="ru-RU"/>
        </w:rPr>
      </w:pPr>
      <w:r w:rsidRPr="00DD0EC1">
        <w:rPr>
          <w:rFonts w:ascii="Times New Roman" w:eastAsia="Times New Roman" w:hAnsi="Times New Roman"/>
          <w:sz w:val="28"/>
          <w:lang w:eastAsia="ru-RU"/>
        </w:rPr>
        <w:t>г</w:t>
      </w:r>
      <w:r w:rsidR="004C6148" w:rsidRPr="00DD0EC1">
        <w:rPr>
          <w:rFonts w:ascii="Times New Roman" w:eastAsia="Times New Roman" w:hAnsi="Times New Roman"/>
          <w:sz w:val="28"/>
          <w:lang w:eastAsia="ru-RU"/>
        </w:rPr>
        <w:t xml:space="preserve">осударственная программа </w:t>
      </w:r>
      <w:r w:rsidRPr="00DD0EC1">
        <w:rPr>
          <w:rFonts w:ascii="Times New Roman" w:eastAsia="Times New Roman" w:hAnsi="Times New Roman"/>
          <w:sz w:val="28"/>
          <w:lang w:eastAsia="ru-RU"/>
        </w:rPr>
        <w:t xml:space="preserve">Российской Федерации </w:t>
      </w:r>
      <w:r w:rsidR="004C6148" w:rsidRPr="00DD0EC1">
        <w:rPr>
          <w:rFonts w:ascii="Times New Roman" w:eastAsia="Times New Roman" w:hAnsi="Times New Roman"/>
          <w:sz w:val="28"/>
          <w:lang w:eastAsia="ru-RU"/>
        </w:rPr>
        <w:t>«Развитие образования»</w:t>
      </w:r>
      <w:r w:rsidRPr="00DD0EC1">
        <w:rPr>
          <w:rFonts w:ascii="Times New Roman" w:eastAsia="Times New Roman" w:hAnsi="Times New Roman"/>
          <w:sz w:val="28"/>
          <w:lang w:eastAsia="ru-RU"/>
        </w:rPr>
        <w:t>;</w:t>
      </w:r>
    </w:p>
    <w:p w14:paraId="21F00C9D" w14:textId="77777777" w:rsidR="004C6148" w:rsidRPr="00DD0EC1" w:rsidRDefault="007702A8" w:rsidP="00C402B7">
      <w:pPr>
        <w:pStyle w:val="aff6"/>
        <w:numPr>
          <w:ilvl w:val="1"/>
          <w:numId w:val="16"/>
        </w:numPr>
        <w:jc w:val="both"/>
        <w:rPr>
          <w:rFonts w:ascii="Times New Roman" w:eastAsia="Times New Roman" w:hAnsi="Times New Roman"/>
          <w:sz w:val="28"/>
          <w:lang w:eastAsia="ru-RU"/>
        </w:rPr>
      </w:pPr>
      <w:r w:rsidRPr="00DD0EC1">
        <w:rPr>
          <w:rFonts w:ascii="Times New Roman" w:eastAsia="Times New Roman" w:hAnsi="Times New Roman"/>
          <w:sz w:val="28"/>
          <w:lang w:eastAsia="ru-RU"/>
        </w:rPr>
        <w:t>г</w:t>
      </w:r>
      <w:r w:rsidR="004C6148" w:rsidRPr="00DD0EC1">
        <w:rPr>
          <w:rFonts w:ascii="Times New Roman" w:eastAsia="Times New Roman" w:hAnsi="Times New Roman"/>
          <w:sz w:val="28"/>
          <w:lang w:eastAsia="ru-RU"/>
        </w:rPr>
        <w:t xml:space="preserve">осударственная программа </w:t>
      </w:r>
      <w:r w:rsidRPr="00DD0EC1">
        <w:rPr>
          <w:rFonts w:ascii="Times New Roman" w:eastAsia="Times New Roman" w:hAnsi="Times New Roman"/>
          <w:sz w:val="28"/>
          <w:lang w:eastAsia="ru-RU"/>
        </w:rPr>
        <w:t xml:space="preserve">Российской Федерации </w:t>
      </w:r>
      <w:r w:rsidR="004C6148" w:rsidRPr="00DD0EC1">
        <w:rPr>
          <w:rFonts w:ascii="Times New Roman" w:eastAsia="Times New Roman" w:hAnsi="Times New Roman"/>
          <w:sz w:val="28"/>
          <w:lang w:eastAsia="ru-RU"/>
        </w:rPr>
        <w:t>«Социальная поддержка граждан»</w:t>
      </w:r>
      <w:r w:rsidRPr="00DD0EC1">
        <w:rPr>
          <w:rFonts w:ascii="Times New Roman" w:eastAsia="Times New Roman" w:hAnsi="Times New Roman"/>
          <w:sz w:val="28"/>
          <w:lang w:eastAsia="ru-RU"/>
        </w:rPr>
        <w:t>;</w:t>
      </w:r>
    </w:p>
    <w:p w14:paraId="1120B78F" w14:textId="77777777" w:rsidR="004C6148" w:rsidRPr="00DD0EC1" w:rsidRDefault="007702A8" w:rsidP="00C402B7">
      <w:pPr>
        <w:pStyle w:val="aff6"/>
        <w:numPr>
          <w:ilvl w:val="1"/>
          <w:numId w:val="16"/>
        </w:numPr>
        <w:jc w:val="both"/>
        <w:rPr>
          <w:rFonts w:ascii="Times New Roman" w:eastAsia="Times New Roman" w:hAnsi="Times New Roman"/>
          <w:sz w:val="28"/>
          <w:lang w:eastAsia="ru-RU"/>
        </w:rPr>
      </w:pPr>
      <w:r w:rsidRPr="00DD0EC1">
        <w:rPr>
          <w:rFonts w:ascii="Times New Roman" w:eastAsia="Times New Roman" w:hAnsi="Times New Roman"/>
          <w:sz w:val="28"/>
          <w:lang w:eastAsia="ru-RU"/>
        </w:rPr>
        <w:t>г</w:t>
      </w:r>
      <w:r w:rsidR="004C6148" w:rsidRPr="00DD0EC1">
        <w:rPr>
          <w:rFonts w:ascii="Times New Roman" w:eastAsia="Times New Roman" w:hAnsi="Times New Roman"/>
          <w:sz w:val="28"/>
          <w:lang w:eastAsia="ru-RU"/>
        </w:rPr>
        <w:t xml:space="preserve">осударственная программа </w:t>
      </w:r>
      <w:r w:rsidRPr="00DD0EC1">
        <w:rPr>
          <w:rFonts w:ascii="Times New Roman" w:eastAsia="Times New Roman" w:hAnsi="Times New Roman"/>
          <w:sz w:val="28"/>
          <w:lang w:eastAsia="ru-RU"/>
        </w:rPr>
        <w:t xml:space="preserve">Российской Федерации </w:t>
      </w:r>
      <w:r w:rsidR="004C6148" w:rsidRPr="00DD0EC1">
        <w:rPr>
          <w:rFonts w:ascii="Times New Roman" w:eastAsia="Times New Roman" w:hAnsi="Times New Roman"/>
          <w:sz w:val="28"/>
          <w:lang w:eastAsia="ru-RU"/>
        </w:rPr>
        <w:t>«Доступная среда» на 2011–2025 годы</w:t>
      </w:r>
      <w:r w:rsidRPr="00DD0EC1">
        <w:rPr>
          <w:rFonts w:ascii="Times New Roman" w:eastAsia="Times New Roman" w:hAnsi="Times New Roman"/>
          <w:sz w:val="28"/>
          <w:lang w:eastAsia="ru-RU"/>
        </w:rPr>
        <w:t>;</w:t>
      </w:r>
    </w:p>
    <w:p w14:paraId="2F2E983B" w14:textId="77777777" w:rsidR="004C6148" w:rsidRPr="00DD0EC1" w:rsidRDefault="007702A8" w:rsidP="00C402B7">
      <w:pPr>
        <w:pStyle w:val="aff6"/>
        <w:numPr>
          <w:ilvl w:val="1"/>
          <w:numId w:val="16"/>
        </w:numPr>
        <w:jc w:val="both"/>
        <w:rPr>
          <w:rFonts w:ascii="Times New Roman" w:eastAsia="Times New Roman" w:hAnsi="Times New Roman"/>
          <w:sz w:val="28"/>
          <w:lang w:eastAsia="ru-RU"/>
        </w:rPr>
      </w:pPr>
      <w:r w:rsidRPr="00DD0EC1">
        <w:rPr>
          <w:rFonts w:ascii="Times New Roman" w:eastAsia="Times New Roman" w:hAnsi="Times New Roman"/>
          <w:sz w:val="28"/>
          <w:lang w:eastAsia="ru-RU"/>
        </w:rPr>
        <w:t>г</w:t>
      </w:r>
      <w:r w:rsidR="004C6148" w:rsidRPr="00DD0EC1">
        <w:rPr>
          <w:rFonts w:ascii="Times New Roman" w:eastAsia="Times New Roman" w:hAnsi="Times New Roman"/>
          <w:sz w:val="28"/>
          <w:lang w:eastAsia="ru-RU"/>
        </w:rPr>
        <w:t xml:space="preserve">осударственная программа </w:t>
      </w:r>
      <w:r w:rsidRPr="00DD0EC1">
        <w:rPr>
          <w:rFonts w:ascii="Times New Roman" w:eastAsia="Times New Roman" w:hAnsi="Times New Roman"/>
          <w:sz w:val="28"/>
          <w:lang w:eastAsia="ru-RU"/>
        </w:rPr>
        <w:t xml:space="preserve">Российской Федерации </w:t>
      </w:r>
      <w:r w:rsidR="004C6148" w:rsidRPr="00DD0EC1">
        <w:rPr>
          <w:rFonts w:ascii="Times New Roman" w:eastAsia="Times New Roman" w:hAnsi="Times New Roman"/>
          <w:sz w:val="28"/>
          <w:lang w:eastAsia="ru-RU"/>
        </w:rPr>
        <w:t>«Обеспечение доступным и комфортным жильём и коммунальными услугами граждан Российской Федерации»</w:t>
      </w:r>
      <w:r w:rsidRPr="00DD0EC1">
        <w:rPr>
          <w:rFonts w:ascii="Times New Roman" w:eastAsia="Times New Roman" w:hAnsi="Times New Roman"/>
          <w:sz w:val="28"/>
          <w:lang w:eastAsia="ru-RU"/>
        </w:rPr>
        <w:t>;</w:t>
      </w:r>
    </w:p>
    <w:p w14:paraId="2992DA83" w14:textId="77777777" w:rsidR="004C6148" w:rsidRPr="00DD0EC1" w:rsidRDefault="007702A8" w:rsidP="00C402B7">
      <w:pPr>
        <w:pStyle w:val="aff6"/>
        <w:numPr>
          <w:ilvl w:val="1"/>
          <w:numId w:val="16"/>
        </w:numPr>
        <w:jc w:val="both"/>
        <w:rPr>
          <w:rFonts w:ascii="Times New Roman" w:eastAsia="Times New Roman" w:hAnsi="Times New Roman"/>
          <w:sz w:val="28"/>
          <w:lang w:eastAsia="ru-RU"/>
        </w:rPr>
      </w:pPr>
      <w:r w:rsidRPr="00DD0EC1">
        <w:rPr>
          <w:rFonts w:ascii="Times New Roman" w:eastAsia="Times New Roman" w:hAnsi="Times New Roman"/>
          <w:sz w:val="28"/>
          <w:lang w:eastAsia="ru-RU"/>
        </w:rPr>
        <w:t>г</w:t>
      </w:r>
      <w:r w:rsidR="004C6148" w:rsidRPr="00DD0EC1">
        <w:rPr>
          <w:rFonts w:ascii="Times New Roman" w:eastAsia="Times New Roman" w:hAnsi="Times New Roman"/>
          <w:sz w:val="28"/>
          <w:lang w:eastAsia="ru-RU"/>
        </w:rPr>
        <w:t>осударственная программа</w:t>
      </w:r>
      <w:r w:rsidRPr="00DD0EC1">
        <w:rPr>
          <w:rFonts w:ascii="Times New Roman" w:eastAsia="Times New Roman" w:hAnsi="Times New Roman"/>
          <w:sz w:val="28"/>
          <w:lang w:eastAsia="ru-RU"/>
        </w:rPr>
        <w:t xml:space="preserve"> Российской Федерации</w:t>
      </w:r>
      <w:r w:rsidR="004C6148" w:rsidRPr="00DD0EC1">
        <w:rPr>
          <w:rFonts w:ascii="Times New Roman" w:eastAsia="Times New Roman" w:hAnsi="Times New Roman"/>
          <w:sz w:val="28"/>
          <w:lang w:eastAsia="ru-RU"/>
        </w:rPr>
        <w:t xml:space="preserve"> «Развитие культуры» на 2013–2020 годы</w:t>
      </w:r>
      <w:r w:rsidRPr="00DD0EC1">
        <w:rPr>
          <w:rFonts w:ascii="Times New Roman" w:eastAsia="Times New Roman" w:hAnsi="Times New Roman"/>
          <w:sz w:val="28"/>
          <w:lang w:eastAsia="ru-RU"/>
        </w:rPr>
        <w:t>;</w:t>
      </w:r>
    </w:p>
    <w:p w14:paraId="01D5AD95" w14:textId="77777777" w:rsidR="004C6148" w:rsidRPr="00DD0EC1" w:rsidRDefault="007702A8" w:rsidP="00C402B7">
      <w:pPr>
        <w:pStyle w:val="aff6"/>
        <w:numPr>
          <w:ilvl w:val="1"/>
          <w:numId w:val="16"/>
        </w:numPr>
        <w:jc w:val="both"/>
        <w:rPr>
          <w:rFonts w:ascii="Times New Roman" w:eastAsia="Times New Roman" w:hAnsi="Times New Roman"/>
          <w:sz w:val="28"/>
          <w:lang w:eastAsia="ru-RU"/>
        </w:rPr>
      </w:pPr>
      <w:r w:rsidRPr="00DD0EC1">
        <w:rPr>
          <w:rFonts w:ascii="Times New Roman" w:eastAsia="Times New Roman" w:hAnsi="Times New Roman"/>
          <w:sz w:val="28"/>
          <w:lang w:eastAsia="ru-RU"/>
        </w:rPr>
        <w:t>г</w:t>
      </w:r>
      <w:r w:rsidR="004C6148" w:rsidRPr="00DD0EC1">
        <w:rPr>
          <w:rFonts w:ascii="Times New Roman" w:eastAsia="Times New Roman" w:hAnsi="Times New Roman"/>
          <w:sz w:val="28"/>
          <w:lang w:eastAsia="ru-RU"/>
        </w:rPr>
        <w:t xml:space="preserve">осударственная программа </w:t>
      </w:r>
      <w:r w:rsidRPr="00DD0EC1">
        <w:rPr>
          <w:rFonts w:ascii="Times New Roman" w:eastAsia="Times New Roman" w:hAnsi="Times New Roman"/>
          <w:sz w:val="28"/>
          <w:lang w:eastAsia="ru-RU"/>
        </w:rPr>
        <w:t xml:space="preserve">Российской Федерации </w:t>
      </w:r>
      <w:r w:rsidR="004C6148" w:rsidRPr="00DD0EC1">
        <w:rPr>
          <w:rFonts w:ascii="Times New Roman" w:eastAsia="Times New Roman" w:hAnsi="Times New Roman"/>
          <w:sz w:val="28"/>
          <w:lang w:eastAsia="ru-RU"/>
        </w:rPr>
        <w:t>«Развитие физической культуры и спорта»</w:t>
      </w:r>
      <w:r w:rsidRPr="00DD0EC1">
        <w:rPr>
          <w:rFonts w:ascii="Times New Roman" w:eastAsia="Times New Roman" w:hAnsi="Times New Roman"/>
          <w:sz w:val="28"/>
          <w:lang w:eastAsia="ru-RU"/>
        </w:rPr>
        <w:t>;</w:t>
      </w:r>
    </w:p>
    <w:p w14:paraId="7D70E65F" w14:textId="77777777" w:rsidR="004C6148" w:rsidRPr="00DD0EC1" w:rsidRDefault="007702A8" w:rsidP="00C402B7">
      <w:pPr>
        <w:pStyle w:val="aff6"/>
        <w:numPr>
          <w:ilvl w:val="1"/>
          <w:numId w:val="16"/>
        </w:numPr>
        <w:jc w:val="both"/>
        <w:rPr>
          <w:rFonts w:ascii="Times New Roman" w:eastAsia="Times New Roman" w:hAnsi="Times New Roman"/>
          <w:sz w:val="28"/>
          <w:lang w:eastAsia="ru-RU"/>
        </w:rPr>
      </w:pPr>
      <w:r w:rsidRPr="00DD0EC1">
        <w:rPr>
          <w:rFonts w:ascii="Times New Roman" w:eastAsia="Times New Roman" w:hAnsi="Times New Roman"/>
          <w:sz w:val="28"/>
          <w:lang w:eastAsia="ru-RU"/>
        </w:rPr>
        <w:t>г</w:t>
      </w:r>
      <w:r w:rsidR="004C6148" w:rsidRPr="00DD0EC1">
        <w:rPr>
          <w:rFonts w:ascii="Times New Roman" w:eastAsia="Times New Roman" w:hAnsi="Times New Roman"/>
          <w:sz w:val="28"/>
          <w:lang w:eastAsia="ru-RU"/>
        </w:rPr>
        <w:t xml:space="preserve">осударственная программа </w:t>
      </w:r>
      <w:r w:rsidRPr="00DD0EC1">
        <w:rPr>
          <w:rFonts w:ascii="Times New Roman" w:eastAsia="Times New Roman" w:hAnsi="Times New Roman"/>
          <w:sz w:val="28"/>
          <w:lang w:eastAsia="ru-RU"/>
        </w:rPr>
        <w:t xml:space="preserve">Российской Федерации </w:t>
      </w:r>
      <w:r w:rsidR="004C6148" w:rsidRPr="00DD0EC1">
        <w:rPr>
          <w:rFonts w:ascii="Times New Roman" w:eastAsia="Times New Roman" w:hAnsi="Times New Roman"/>
          <w:sz w:val="28"/>
          <w:lang w:eastAsia="ru-RU"/>
        </w:rPr>
        <w:t>«Реализация государственной национальной политики»;</w:t>
      </w:r>
    </w:p>
    <w:p w14:paraId="6F42C206" w14:textId="77777777" w:rsidR="00A0130C" w:rsidRPr="00DD0EC1" w:rsidRDefault="007702A8" w:rsidP="00C402B7">
      <w:pPr>
        <w:pStyle w:val="aff6"/>
        <w:numPr>
          <w:ilvl w:val="1"/>
          <w:numId w:val="16"/>
        </w:numPr>
        <w:jc w:val="both"/>
        <w:rPr>
          <w:rFonts w:ascii="Times New Roman" w:eastAsia="Times New Roman" w:hAnsi="Times New Roman"/>
          <w:sz w:val="28"/>
          <w:lang w:eastAsia="ru-RU"/>
        </w:rPr>
      </w:pPr>
      <w:r w:rsidRPr="00DD0EC1">
        <w:rPr>
          <w:rFonts w:ascii="Times New Roman" w:eastAsia="Times New Roman" w:hAnsi="Times New Roman"/>
          <w:sz w:val="28"/>
          <w:lang w:eastAsia="ru-RU"/>
        </w:rPr>
        <w:t>г</w:t>
      </w:r>
      <w:r w:rsidR="004C6148" w:rsidRPr="00DD0EC1">
        <w:rPr>
          <w:rFonts w:ascii="Times New Roman" w:eastAsia="Times New Roman" w:hAnsi="Times New Roman"/>
          <w:sz w:val="28"/>
          <w:lang w:eastAsia="ru-RU"/>
        </w:rPr>
        <w:t xml:space="preserve">осударственная программа </w:t>
      </w:r>
      <w:r w:rsidRPr="00DD0EC1">
        <w:rPr>
          <w:rFonts w:ascii="Times New Roman" w:eastAsia="Times New Roman" w:hAnsi="Times New Roman"/>
          <w:sz w:val="28"/>
          <w:lang w:eastAsia="ru-RU"/>
        </w:rPr>
        <w:t xml:space="preserve">Российской Федерации </w:t>
      </w:r>
      <w:r w:rsidR="004C6148" w:rsidRPr="00DD0EC1">
        <w:rPr>
          <w:rFonts w:ascii="Times New Roman" w:eastAsia="Times New Roman" w:hAnsi="Times New Roman"/>
          <w:sz w:val="28"/>
          <w:lang w:eastAsia="ru-RU"/>
        </w:rPr>
        <w:t>«Экономическое развитие и инновационная экономика»</w:t>
      </w:r>
      <w:r w:rsidR="008B72AF" w:rsidRPr="00DD0EC1">
        <w:rPr>
          <w:rFonts w:ascii="Times New Roman" w:eastAsia="Times New Roman" w:hAnsi="Times New Roman"/>
          <w:sz w:val="28"/>
          <w:lang w:eastAsia="ru-RU"/>
        </w:rPr>
        <w:t xml:space="preserve"> (подпрограмма Е «Туризм»)</w:t>
      </w:r>
      <w:r w:rsidR="008A336F" w:rsidRPr="00DD0EC1">
        <w:rPr>
          <w:rFonts w:ascii="Times New Roman" w:eastAsia="Times New Roman" w:hAnsi="Times New Roman"/>
          <w:sz w:val="28"/>
          <w:lang w:eastAsia="ru-RU"/>
        </w:rPr>
        <w:t>.</w:t>
      </w:r>
    </w:p>
    <w:p w14:paraId="6F1A4628" w14:textId="77777777" w:rsidR="002178B8" w:rsidRPr="00DD0EC1" w:rsidRDefault="002178B8" w:rsidP="000D1BDC">
      <w:pPr>
        <w:pStyle w:val="a1"/>
      </w:pPr>
    </w:p>
    <w:p w14:paraId="5E024E9C" w14:textId="77777777" w:rsidR="00B10152" w:rsidRPr="00DD0EC1" w:rsidRDefault="00B10152" w:rsidP="000D1BDC">
      <w:pPr>
        <w:pStyle w:val="21"/>
        <w:spacing w:before="0" w:after="0"/>
        <w:ind w:firstLine="709"/>
      </w:pPr>
      <w:bookmarkStart w:id="9" w:name="_Toc52617892"/>
      <w:r w:rsidRPr="00DD0EC1">
        <w:lastRenderedPageBreak/>
        <w:t>Сведения о межгосударственных программах</w:t>
      </w:r>
      <w:bookmarkEnd w:id="9"/>
      <w:r w:rsidRPr="00DD0EC1">
        <w:t xml:space="preserve"> </w:t>
      </w:r>
    </w:p>
    <w:p w14:paraId="198EAE09" w14:textId="77777777" w:rsidR="00F22E93" w:rsidRPr="00DD0EC1" w:rsidRDefault="00F22E93" w:rsidP="00F22E93">
      <w:pPr>
        <w:pStyle w:val="a1"/>
      </w:pPr>
    </w:p>
    <w:p w14:paraId="11B7504F" w14:textId="77777777" w:rsidR="00F22E93" w:rsidRPr="00DD0EC1" w:rsidRDefault="00F22E93" w:rsidP="00F22E93">
      <w:pPr>
        <w:pStyle w:val="a1"/>
      </w:pPr>
      <w:r w:rsidRPr="00DD0EC1">
        <w:t>В соответствии с Порядком разработки и реализации федеральных целевых программ и межгосударственных целевых программ, в осуществлении которых участвует Российская Федерация, утвержденным постановлением Правительства Российской Федерации от 26.06.1995 № 594 федеральные целевые программы и межгосударственные целевые программы, в осуществлении которых участвует Российская Федерация (далее - целевые программы), представляют собой увязанный по задачам, ресурсам и срокам осуществления комплекс научно-исследовательских, опытно-конструкторских, производственных, социально-экономических, организационно-хозяйственных и других мероприятий, обеспечивающих эффективное решение системных проблем в области государственного, экономического, экологического, социального и культурного развития Российской Федерации, а также инновационное развитие экономики.</w:t>
      </w:r>
    </w:p>
    <w:p w14:paraId="4090B3A7" w14:textId="77777777" w:rsidR="00F22E93" w:rsidRPr="00DD0EC1" w:rsidRDefault="00F22E93" w:rsidP="00F22E93">
      <w:pPr>
        <w:pStyle w:val="a1"/>
      </w:pPr>
      <w:r w:rsidRPr="00DD0EC1">
        <w:t>Ленинградская область входит в территорию реализации программ приграничного сотрудничества России и ЕС, являющихся одним из инструментов развития взаимодействия приграничных регионов Северо-Западного федерального округа и Европейского союза:</w:t>
      </w:r>
    </w:p>
    <w:p w14:paraId="0A48D60D" w14:textId="77777777" w:rsidR="00F22E93" w:rsidRPr="00DD0EC1" w:rsidRDefault="00F22E93" w:rsidP="00C402B7">
      <w:pPr>
        <w:pStyle w:val="a1"/>
        <w:numPr>
          <w:ilvl w:val="0"/>
          <w:numId w:val="23"/>
        </w:numPr>
      </w:pPr>
      <w:r w:rsidRPr="00DD0EC1">
        <w:t>«Россия - Юго-Восточная Финляндия» (Соглашение о финансировании и реализации программы приграничного сотрудничества «Россия - Юго-Восточная Финляндия» на период 2014 - 2020 годов, ратифицированное Федеральным законом от 03.08.2018 № 285-ФЗ, сайт программы: https://www.sefrcbc.ri/ru/);</w:t>
      </w:r>
    </w:p>
    <w:p w14:paraId="27487608" w14:textId="77777777" w:rsidR="00F22E93" w:rsidRPr="00DD0EC1" w:rsidRDefault="00F22E93" w:rsidP="00C402B7">
      <w:pPr>
        <w:pStyle w:val="a1"/>
        <w:numPr>
          <w:ilvl w:val="0"/>
          <w:numId w:val="23"/>
        </w:numPr>
      </w:pPr>
      <w:r w:rsidRPr="00DD0EC1">
        <w:t>«Россия - Эстония» (Соглашение о финансировании и реализации программы приграничного сотрудничества «Россия - Эстония» на период 2014 - 2020 годов, ратифицированное Федеральным законом от 12.11.2018 № 397-ФЗ, сайт программы: https://www.estoniarussia.eu/);</w:t>
      </w:r>
    </w:p>
    <w:p w14:paraId="21E4EB6C" w14:textId="77777777" w:rsidR="00F22E93" w:rsidRPr="00DD0EC1" w:rsidRDefault="00F22E93" w:rsidP="00C402B7">
      <w:pPr>
        <w:pStyle w:val="a1"/>
        <w:numPr>
          <w:ilvl w:val="0"/>
          <w:numId w:val="23"/>
        </w:numPr>
      </w:pPr>
      <w:r w:rsidRPr="00DD0EC1">
        <w:t>«Россия - Латвия» (Соглашение о финансировании и реализации программы приграничного сотрудничества «Россия - Латвия» на период 2014 - 2020 годов, ратифицированное Федеральным законом от 02.10.2018 № 345-Ф3, сайт программы: http://latruscbc.eu/);</w:t>
      </w:r>
    </w:p>
    <w:p w14:paraId="662851E5" w14:textId="77777777" w:rsidR="00F22E93" w:rsidRPr="00DD0EC1" w:rsidRDefault="00F22E93" w:rsidP="00C402B7">
      <w:pPr>
        <w:pStyle w:val="a1"/>
        <w:numPr>
          <w:ilvl w:val="0"/>
          <w:numId w:val="23"/>
        </w:numPr>
      </w:pPr>
      <w:r w:rsidRPr="00DD0EC1">
        <w:t>«</w:t>
      </w:r>
      <w:proofErr w:type="spellStart"/>
      <w:r w:rsidRPr="00DD0EC1">
        <w:t>Интеррег</w:t>
      </w:r>
      <w:proofErr w:type="spellEnd"/>
      <w:r w:rsidRPr="00DD0EC1">
        <w:t>. Регион Балтийского моря» (Соглашение между Правительством Российской Федерации, Европейской комиссией и Правительством Федеративной Республики Германия о финансовых взносах Российской Федерации и Европейского союза в целях обеспечения реализации программы трансграничного сотрудничества «</w:t>
      </w:r>
      <w:proofErr w:type="spellStart"/>
      <w:r w:rsidRPr="00DD0EC1">
        <w:t>Интеррег</w:t>
      </w:r>
      <w:proofErr w:type="spellEnd"/>
      <w:r w:rsidRPr="00DD0EC1">
        <w:t>. Регион Балтийского моря» на период 2014 - 2020 годов на территории Российской Федерации, ратифицированное Федеральным законом от 12.11.2018 № 396-Ф3, сайт программы: https://www.interreu-baltic.eu/horne.html).</w:t>
      </w:r>
    </w:p>
    <w:p w14:paraId="33DA98DB" w14:textId="77777777" w:rsidR="00821F59" w:rsidRPr="00DD0EC1" w:rsidRDefault="00821F59" w:rsidP="00F22E93">
      <w:pPr>
        <w:pStyle w:val="a1"/>
      </w:pPr>
    </w:p>
    <w:p w14:paraId="6426DB27" w14:textId="77777777" w:rsidR="00F22E93" w:rsidRPr="00DD0EC1" w:rsidRDefault="00F22E93" w:rsidP="00F22E93">
      <w:pPr>
        <w:pStyle w:val="a1"/>
      </w:pPr>
      <w:r w:rsidRPr="00DD0EC1">
        <w:t>В настоящее время Ленинградская область реализует следующие соглашения о приграничном сотрудничестве, заключенные в 2020 году:</w:t>
      </w:r>
    </w:p>
    <w:p w14:paraId="41B25FF4" w14:textId="77777777" w:rsidR="00F22E93" w:rsidRPr="00DD0EC1" w:rsidRDefault="00F22E93" w:rsidP="00C402B7">
      <w:pPr>
        <w:pStyle w:val="a1"/>
        <w:numPr>
          <w:ilvl w:val="0"/>
          <w:numId w:val="20"/>
        </w:numPr>
        <w:rPr>
          <w:b/>
        </w:rPr>
      </w:pPr>
      <w:r w:rsidRPr="00DD0EC1">
        <w:rPr>
          <w:b/>
        </w:rPr>
        <w:t xml:space="preserve">В рамках Программы приграничного сотрудничества «Россия – Эстония» </w:t>
      </w:r>
    </w:p>
    <w:p w14:paraId="7317E5FC" w14:textId="77777777" w:rsidR="00F22E93" w:rsidRPr="00DD0EC1" w:rsidRDefault="00F22E93" w:rsidP="00F22E93">
      <w:pPr>
        <w:pStyle w:val="a1"/>
      </w:pPr>
      <w:r w:rsidRPr="00DD0EC1">
        <w:lastRenderedPageBreak/>
        <w:t>На период 2014</w:t>
      </w:r>
      <w:r w:rsidR="003A2A1F" w:rsidRPr="00DD0EC1">
        <w:t xml:space="preserve"> </w:t>
      </w:r>
      <w:r w:rsidRPr="00DD0EC1">
        <w:t>-</w:t>
      </w:r>
      <w:r w:rsidR="003A2A1F" w:rsidRPr="00DD0EC1">
        <w:t xml:space="preserve"> </w:t>
      </w:r>
      <w:r w:rsidRPr="00DD0EC1">
        <w:t xml:space="preserve">2020 </w:t>
      </w:r>
      <w:r w:rsidR="003A2A1F" w:rsidRPr="00DD0EC1">
        <w:t xml:space="preserve">годов </w:t>
      </w:r>
      <w:r w:rsidRPr="00DD0EC1">
        <w:t>заключено Соглашение о финансировании и реализации программы (финансовое соглашение, ратифицировано Федеральным законом от 12.11.2018 № 397-ФЗ), определен порядок реализации и финансирования проектов, в которых участвуют партнеры из приграничных регионов России и Эстонии. Оценка проектов производится экспертным органом – Совместным отборочным комитетом программы.</w:t>
      </w:r>
    </w:p>
    <w:p w14:paraId="76DEE649" w14:textId="77777777" w:rsidR="00F22E93" w:rsidRPr="00DD0EC1" w:rsidRDefault="00F22E93" w:rsidP="00F22E93">
      <w:pPr>
        <w:pStyle w:val="a1"/>
      </w:pPr>
      <w:r w:rsidRPr="00DD0EC1">
        <w:t>После завершения отборочных процедур партнеры по проекту заключают соглашение (в соответствии с типовым соглашением о партнерстве) в соответствии с финансовым соглашением.</w:t>
      </w:r>
    </w:p>
    <w:p w14:paraId="60357488" w14:textId="77777777" w:rsidR="00F22E93" w:rsidRPr="00DD0EC1" w:rsidRDefault="00F22E93" w:rsidP="00F22E93">
      <w:pPr>
        <w:pStyle w:val="a1"/>
      </w:pPr>
      <w:r w:rsidRPr="00DD0EC1">
        <w:t>С 2019 года в рамках данной Программы реализуются следующие соглашения:</w:t>
      </w:r>
    </w:p>
    <w:p w14:paraId="7DC4628A" w14:textId="77777777" w:rsidR="00F22E93" w:rsidRPr="00DD0EC1" w:rsidRDefault="00F22E93" w:rsidP="00C402B7">
      <w:pPr>
        <w:pStyle w:val="a1"/>
        <w:numPr>
          <w:ilvl w:val="0"/>
          <w:numId w:val="17"/>
        </w:numPr>
      </w:pPr>
      <w:r w:rsidRPr="00DD0EC1">
        <w:t>«Развитие исторической прибрежной заповедной зоны в Нарве / Эстонии и Ивангороде / Россия», 3 этап с 01.07.2019 по 30.06.2022, сторона, заключившая соглашение от Российской Федерации: администрация муниципального образования «Кингисеппский муниципальный район» Ленинградской области «</w:t>
      </w:r>
      <w:proofErr w:type="spellStart"/>
      <w:r w:rsidRPr="00DD0EC1">
        <w:t>Ивангородское</w:t>
      </w:r>
      <w:proofErr w:type="spellEnd"/>
      <w:r w:rsidRPr="00DD0EC1">
        <w:t xml:space="preserve"> городское поселение», Администрация муниципального образования «Кингисеппский муниципальный район» Ленинградской области;</w:t>
      </w:r>
    </w:p>
    <w:p w14:paraId="72053FDE" w14:textId="77777777" w:rsidR="00F22E93" w:rsidRPr="00DD0EC1" w:rsidRDefault="00F22E93" w:rsidP="00C402B7">
      <w:pPr>
        <w:pStyle w:val="a1"/>
        <w:numPr>
          <w:ilvl w:val="0"/>
          <w:numId w:val="17"/>
        </w:numPr>
      </w:pPr>
      <w:r w:rsidRPr="00DD0EC1">
        <w:t xml:space="preserve">«Развитие уникального ансамбля приграничных крепостей Нарва-Ивангород как единого культурно-туристического объекта», 2 этап с 02.09.2019 по 01.09.2022, сторона, заключившая соглашение от Российской Федерации: комитет по внешним связям Ленинградской области; Комитет по культуре Ленинградской области; </w:t>
      </w:r>
    </w:p>
    <w:p w14:paraId="4E700BAD" w14:textId="77777777" w:rsidR="00F22E93" w:rsidRPr="00DD0EC1" w:rsidRDefault="00F22E93" w:rsidP="00C402B7">
      <w:pPr>
        <w:pStyle w:val="a1"/>
        <w:numPr>
          <w:ilvl w:val="0"/>
          <w:numId w:val="17"/>
        </w:numPr>
      </w:pPr>
      <w:r w:rsidRPr="00DD0EC1">
        <w:t>«Молодежь, ориентированная на предпринимательство, - потенциал роста для приграничного региона» с 01.04.2019 по 31.03.2021, сторона, заключившая соглашение от Российской Федерации: администрация муниципального образования «Кингисеппский муниципальный район» Ленинградской области.</w:t>
      </w:r>
    </w:p>
    <w:p w14:paraId="3B7CD892" w14:textId="77777777" w:rsidR="00F8595C" w:rsidRPr="00DD0EC1" w:rsidRDefault="00F8595C" w:rsidP="00F8595C">
      <w:pPr>
        <w:pStyle w:val="a1"/>
      </w:pPr>
      <w:r w:rsidRPr="00DD0EC1">
        <w:t xml:space="preserve">В рамках Программы приграничного сотрудничества «Россия-Эстония 2014-2020», реализация которого </w:t>
      </w:r>
      <w:proofErr w:type="spellStart"/>
      <w:r w:rsidRPr="00DD0EC1">
        <w:t>софинансируется</w:t>
      </w:r>
      <w:proofErr w:type="spellEnd"/>
      <w:r w:rsidRPr="00DD0EC1">
        <w:t xml:space="preserve"> Российской Федерацией, Эстонской Республикой и Европейским Союзом, ГБУ ЛО «Информационно-туристский центр» участвует в реализации Проекта № ER48 под названием «Расширение, укрепление сети и умный маркетинг маршрута </w:t>
      </w:r>
      <w:proofErr w:type="spellStart"/>
      <w:r w:rsidRPr="00DD0EC1">
        <w:t>Виа</w:t>
      </w:r>
      <w:proofErr w:type="spellEnd"/>
      <w:r w:rsidRPr="00DD0EC1">
        <w:t xml:space="preserve"> </w:t>
      </w:r>
      <w:proofErr w:type="spellStart"/>
      <w:r w:rsidRPr="00DD0EC1">
        <w:t>Ганзеатика</w:t>
      </w:r>
      <w:proofErr w:type="spellEnd"/>
      <w:r w:rsidRPr="00DD0EC1">
        <w:t>», отобранного Совместным мониторинговым комитетом Программы (далее «СМК») 20-21 июня 2018 года в Тарту и утвержденного Административным актом № 97 УО. Период реализации проекта: апрель 2019 – март 2021 (24 месяца). Программа направлена на развитие приграничного сотрудничества между Российской Федерацией и Эстонской Республикой в целях содействия социально-экономическому развитию в регионах по обе стороны общих границ. Маршрут VH из Санкт-Петербурга в Ригу будет расширен за счет включения в него городов: Выборг (RUS), Раквере (EE), Вильянди (EE) и Псков (RUS).</w:t>
      </w:r>
    </w:p>
    <w:p w14:paraId="3F8D2205" w14:textId="77777777" w:rsidR="00F22E93" w:rsidRPr="00DD0EC1" w:rsidRDefault="00F22E93" w:rsidP="00F22E93">
      <w:pPr>
        <w:pStyle w:val="a1"/>
      </w:pPr>
      <w:r w:rsidRPr="00DD0EC1">
        <w:t xml:space="preserve">В 2020 году </w:t>
      </w:r>
      <w:r w:rsidR="0094497D" w:rsidRPr="00DD0EC1">
        <w:rPr>
          <w:szCs w:val="28"/>
          <w:shd w:val="clear" w:color="auto" w:fill="FFFFFF"/>
        </w:rPr>
        <w:t>комитетом экономического развития и инвестиционной деятельности Ленинградской области</w:t>
      </w:r>
      <w:r w:rsidRPr="00DD0EC1">
        <w:t xml:space="preserve"> согласован проект соглашения «Поддержка местного и регионального управления». Участники со стороны Российской Федерации: администрация муниципального образования «Кингисеппский </w:t>
      </w:r>
      <w:r w:rsidRPr="00DD0EC1">
        <w:lastRenderedPageBreak/>
        <w:t>муниципальный район» Ленинградской области и администрация муниципального образования Сланцевский муниципальный район Ленинградской области.</w:t>
      </w:r>
    </w:p>
    <w:p w14:paraId="245EF083" w14:textId="77777777" w:rsidR="00F22E93" w:rsidRPr="00DD0EC1" w:rsidRDefault="00F22E93" w:rsidP="00F22E93">
      <w:pPr>
        <w:pStyle w:val="a1"/>
      </w:pPr>
    </w:p>
    <w:p w14:paraId="693D8B22" w14:textId="77777777" w:rsidR="00F22E93" w:rsidRPr="00DD0EC1" w:rsidRDefault="00F22E93" w:rsidP="00F22E93">
      <w:pPr>
        <w:pStyle w:val="a1"/>
        <w:rPr>
          <w:b/>
        </w:rPr>
      </w:pPr>
      <w:r w:rsidRPr="00DD0EC1">
        <w:rPr>
          <w:b/>
        </w:rPr>
        <w:t>2.</w:t>
      </w:r>
      <w:r w:rsidRPr="00DD0EC1">
        <w:rPr>
          <w:b/>
        </w:rPr>
        <w:tab/>
        <w:t>В рамках программы приграничного сотрудничества России и ЕС на период до 2020 года «Россия – Юго-Восточная Финляндия»</w:t>
      </w:r>
    </w:p>
    <w:p w14:paraId="790F845E" w14:textId="77777777" w:rsidR="00F22E93" w:rsidRPr="00DD0EC1" w:rsidRDefault="00F22E93" w:rsidP="00F22E93">
      <w:pPr>
        <w:pStyle w:val="a1"/>
      </w:pPr>
      <w:r w:rsidRPr="00DD0EC1">
        <w:t>В 2020 году соглашения не рассматривались. Приоритеты сотрудничества (финансированные в рамках Программы):</w:t>
      </w:r>
    </w:p>
    <w:p w14:paraId="6356155D" w14:textId="77777777" w:rsidR="00F22E93" w:rsidRPr="00DD0EC1" w:rsidRDefault="00F22E93" w:rsidP="00C402B7">
      <w:pPr>
        <w:pStyle w:val="a1"/>
        <w:numPr>
          <w:ilvl w:val="0"/>
          <w:numId w:val="18"/>
        </w:numPr>
      </w:pPr>
      <w:r w:rsidRPr="00DD0EC1">
        <w:t>Предпринимательство и развитие малого и среднего бизнеса (Приоритет 1: Энергичная, активная и конкурентоспособная экономика);</w:t>
      </w:r>
    </w:p>
    <w:p w14:paraId="787E7D81" w14:textId="77777777" w:rsidR="00F22E93" w:rsidRPr="00DD0EC1" w:rsidRDefault="00F22E93" w:rsidP="00C402B7">
      <w:pPr>
        <w:pStyle w:val="a1"/>
        <w:numPr>
          <w:ilvl w:val="0"/>
          <w:numId w:val="18"/>
        </w:numPr>
      </w:pPr>
      <w:r w:rsidRPr="00DD0EC1">
        <w:t>Поддержка образования, исследований, технологического развития и инноваций (Приоритет 2: Регион инноваций, высокой квалификации и качественного образования);</w:t>
      </w:r>
    </w:p>
    <w:p w14:paraId="27A1AD35" w14:textId="77777777" w:rsidR="00F22E93" w:rsidRPr="00DD0EC1" w:rsidRDefault="00F22E93" w:rsidP="00C402B7">
      <w:pPr>
        <w:pStyle w:val="a1"/>
        <w:numPr>
          <w:ilvl w:val="0"/>
          <w:numId w:val="18"/>
        </w:numPr>
      </w:pPr>
      <w:r w:rsidRPr="00DD0EC1">
        <w:t>Охрана окружающей среды, адаптация к изменению климата и стихийные бедствия – предотвращение / ликвидация (Приоритет 3: Привлекательность и чистота окружающей среды и региона);</w:t>
      </w:r>
    </w:p>
    <w:p w14:paraId="007EA11A" w14:textId="77777777" w:rsidR="00F22E93" w:rsidRPr="00DD0EC1" w:rsidRDefault="00F22E93" w:rsidP="00C402B7">
      <w:pPr>
        <w:pStyle w:val="a1"/>
        <w:numPr>
          <w:ilvl w:val="0"/>
          <w:numId w:val="19"/>
        </w:numPr>
      </w:pPr>
      <w:r w:rsidRPr="00DD0EC1">
        <w:t>Развитие управления границами и безопасность границ (Приоритет 4: Хорошо связанный регион).</w:t>
      </w:r>
    </w:p>
    <w:p w14:paraId="14F70391" w14:textId="77777777" w:rsidR="00F8595C" w:rsidRPr="00DD0EC1" w:rsidRDefault="00F8595C" w:rsidP="00F8595C">
      <w:pPr>
        <w:pStyle w:val="a1"/>
      </w:pPr>
      <w:r w:rsidRPr="00DD0EC1">
        <w:t>В рамках реализации программы приграничного сотрудничества «Россия – Юго-Восточная Финляндия 2014-2020», с 1 ноября 2018 года комитет Ленинградской области по туризму и ГБУ ЛО «Информационно-туристский центр» приступили к реализации проекта «</w:t>
      </w:r>
      <w:proofErr w:type="spellStart"/>
      <w:r w:rsidRPr="00DD0EC1">
        <w:t>BizCycle</w:t>
      </w:r>
      <w:proofErr w:type="spellEnd"/>
      <w:r w:rsidRPr="00DD0EC1">
        <w:t xml:space="preserve">», который направлен на стимулирование и продвижение туризма и гостеприимства малых предприятий путем расширения экосистемы для трансграничного велосипедного и экотуризма. Проект предполагает создание </w:t>
      </w:r>
      <w:proofErr w:type="spellStart"/>
      <w:r w:rsidRPr="00DD0EC1">
        <w:t>веломаршрутов</w:t>
      </w:r>
      <w:proofErr w:type="spellEnd"/>
      <w:r w:rsidRPr="00DD0EC1">
        <w:t xml:space="preserve"> и информационных сервисов, с помощью которых велотуристы смогут наиболее комфортно путешествовать по региону, пользуясь услугами существующих предприятий малого и среднего бизнеса. Период реализации проекта: 1 ноября 2018 – 31 октября 2021 (36 месяцев). В рамках реализации проекта запланировано решение задач и соответственно проведение следующих мероприятий:</w:t>
      </w:r>
    </w:p>
    <w:p w14:paraId="63509017" w14:textId="77777777" w:rsidR="00F8595C" w:rsidRPr="00DD0EC1" w:rsidRDefault="00F8595C" w:rsidP="00C402B7">
      <w:pPr>
        <w:pStyle w:val="a1"/>
        <w:numPr>
          <w:ilvl w:val="0"/>
          <w:numId w:val="35"/>
        </w:numPr>
      </w:pPr>
      <w:r w:rsidRPr="00DD0EC1">
        <w:t>Повышение конкурентоспособности МСП индустрии гостеприимства и туризма:</w:t>
      </w:r>
    </w:p>
    <w:p w14:paraId="24B4B376" w14:textId="77777777" w:rsidR="00F8595C" w:rsidRPr="00DD0EC1" w:rsidRDefault="00F8595C" w:rsidP="00C402B7">
      <w:pPr>
        <w:pStyle w:val="a1"/>
        <w:numPr>
          <w:ilvl w:val="0"/>
          <w:numId w:val="34"/>
        </w:numPr>
      </w:pPr>
      <w:r w:rsidRPr="00DD0EC1">
        <w:t>мониторинг текущего состояния МСП индустрии гостеприимства и туризма,</w:t>
      </w:r>
    </w:p>
    <w:p w14:paraId="435583A5" w14:textId="77777777" w:rsidR="00F8595C" w:rsidRPr="00DD0EC1" w:rsidRDefault="00F8595C" w:rsidP="00C402B7">
      <w:pPr>
        <w:pStyle w:val="a1"/>
        <w:numPr>
          <w:ilvl w:val="0"/>
          <w:numId w:val="34"/>
        </w:numPr>
      </w:pPr>
      <w:r w:rsidRPr="00DD0EC1">
        <w:t>проведение семинаров для МСП по организации приграничного сотрудничества,</w:t>
      </w:r>
    </w:p>
    <w:p w14:paraId="42A8193F" w14:textId="77777777" w:rsidR="00F8595C" w:rsidRPr="00DD0EC1" w:rsidRDefault="00F8595C" w:rsidP="00C402B7">
      <w:pPr>
        <w:pStyle w:val="a1"/>
        <w:numPr>
          <w:ilvl w:val="0"/>
          <w:numId w:val="34"/>
        </w:numPr>
      </w:pPr>
      <w:r w:rsidRPr="00DD0EC1">
        <w:t>разработка и публикация методических рекомендаций для субъектов МСП,</w:t>
      </w:r>
    </w:p>
    <w:p w14:paraId="45DD6A97" w14:textId="77777777" w:rsidR="00F8595C" w:rsidRPr="00DD0EC1" w:rsidRDefault="00F8595C" w:rsidP="00C402B7">
      <w:pPr>
        <w:pStyle w:val="a1"/>
        <w:numPr>
          <w:ilvl w:val="0"/>
          <w:numId w:val="34"/>
        </w:numPr>
      </w:pPr>
      <w:r w:rsidRPr="00DD0EC1">
        <w:t>организация ознакомительных поездок представителей МСП обоих регионов с целью обмена положительным опытом.</w:t>
      </w:r>
    </w:p>
    <w:p w14:paraId="5A4F017D" w14:textId="77777777" w:rsidR="00F8595C" w:rsidRPr="00DD0EC1" w:rsidRDefault="00F8595C" w:rsidP="00C402B7">
      <w:pPr>
        <w:pStyle w:val="a1"/>
        <w:numPr>
          <w:ilvl w:val="0"/>
          <w:numId w:val="35"/>
        </w:numPr>
      </w:pPr>
      <w:r w:rsidRPr="00DD0EC1">
        <w:t>Создание на IT-платформе межрегиональной, саморегулируемой, независимой Ассоциации МСП индустрии гостеприимства и туризма.</w:t>
      </w:r>
    </w:p>
    <w:p w14:paraId="23F90210" w14:textId="77777777" w:rsidR="00F8595C" w:rsidRPr="00DD0EC1" w:rsidRDefault="00F8595C" w:rsidP="00C402B7">
      <w:pPr>
        <w:pStyle w:val="a1"/>
        <w:numPr>
          <w:ilvl w:val="0"/>
          <w:numId w:val="35"/>
        </w:numPr>
      </w:pPr>
      <w:r w:rsidRPr="00DD0EC1">
        <w:t>Создание набора инструментов на основе современных информационно-коммуникационных технологий для расширения возможностей МСП индустрии гостеприимства и туризма:</w:t>
      </w:r>
    </w:p>
    <w:p w14:paraId="22D0D7A3" w14:textId="77777777" w:rsidR="00F8595C" w:rsidRPr="00DD0EC1" w:rsidRDefault="00F8595C" w:rsidP="00C402B7">
      <w:pPr>
        <w:pStyle w:val="a1"/>
        <w:numPr>
          <w:ilvl w:val="0"/>
          <w:numId w:val="34"/>
        </w:numPr>
      </w:pPr>
      <w:r w:rsidRPr="00DD0EC1">
        <w:lastRenderedPageBreak/>
        <w:t xml:space="preserve">мобильное приложение и IT-платформа с поисковой системой, планировщиком путешествий и </w:t>
      </w:r>
      <w:proofErr w:type="spellStart"/>
      <w:r w:rsidRPr="00DD0EC1">
        <w:t>геопозиционированием</w:t>
      </w:r>
      <w:proofErr w:type="spellEnd"/>
      <w:r w:rsidRPr="00DD0EC1">
        <w:t>/геолокацией.</w:t>
      </w:r>
    </w:p>
    <w:p w14:paraId="40ED480E" w14:textId="77777777" w:rsidR="00F8595C" w:rsidRPr="00DD0EC1" w:rsidRDefault="00F8595C" w:rsidP="00C402B7">
      <w:pPr>
        <w:pStyle w:val="a1"/>
        <w:numPr>
          <w:ilvl w:val="0"/>
          <w:numId w:val="35"/>
        </w:numPr>
      </w:pPr>
      <w:r w:rsidRPr="00DD0EC1">
        <w:t>Создание экосистемы для развития трансграничного велотуризма и экотуризма:</w:t>
      </w:r>
    </w:p>
    <w:p w14:paraId="69F211A2" w14:textId="77777777" w:rsidR="00F8595C" w:rsidRPr="00DD0EC1" w:rsidRDefault="00F8595C" w:rsidP="00C402B7">
      <w:pPr>
        <w:pStyle w:val="a1"/>
        <w:numPr>
          <w:ilvl w:val="0"/>
          <w:numId w:val="34"/>
        </w:numPr>
      </w:pPr>
      <w:r w:rsidRPr="00DD0EC1">
        <w:t xml:space="preserve">разработка </w:t>
      </w:r>
      <w:proofErr w:type="spellStart"/>
      <w:r w:rsidRPr="00DD0EC1">
        <w:t>веломаршрутов</w:t>
      </w:r>
      <w:proofErr w:type="spellEnd"/>
      <w:r w:rsidRPr="00DD0EC1">
        <w:t xml:space="preserve"> и нанесение их на карту,</w:t>
      </w:r>
    </w:p>
    <w:p w14:paraId="069B57CF" w14:textId="77777777" w:rsidR="00F8595C" w:rsidRPr="00DD0EC1" w:rsidRDefault="00F8595C" w:rsidP="00C402B7">
      <w:pPr>
        <w:pStyle w:val="a1"/>
        <w:numPr>
          <w:ilvl w:val="0"/>
          <w:numId w:val="34"/>
        </w:numPr>
      </w:pPr>
      <w:r w:rsidRPr="00DD0EC1">
        <w:t>создание игровых квестов на маршрутах для разных групп туристов,</w:t>
      </w:r>
    </w:p>
    <w:p w14:paraId="10845F84" w14:textId="77777777" w:rsidR="00F8595C" w:rsidRPr="00DD0EC1" w:rsidRDefault="00F8595C" w:rsidP="00C402B7">
      <w:pPr>
        <w:pStyle w:val="a1"/>
        <w:numPr>
          <w:ilvl w:val="0"/>
          <w:numId w:val="34"/>
        </w:numPr>
      </w:pPr>
      <w:r w:rsidRPr="00DD0EC1">
        <w:t>издание путеводителя для велотуристов,</w:t>
      </w:r>
    </w:p>
    <w:p w14:paraId="41511116" w14:textId="77777777" w:rsidR="00F8595C" w:rsidRPr="00DD0EC1" w:rsidRDefault="00F8595C" w:rsidP="00C402B7">
      <w:pPr>
        <w:pStyle w:val="a1"/>
        <w:numPr>
          <w:ilvl w:val="0"/>
          <w:numId w:val="34"/>
        </w:numPr>
      </w:pPr>
      <w:r w:rsidRPr="00DD0EC1">
        <w:t xml:space="preserve">организация студенческой конференции по планированию </w:t>
      </w:r>
      <w:proofErr w:type="spellStart"/>
      <w:r w:rsidRPr="00DD0EC1">
        <w:t>веломаршрутов</w:t>
      </w:r>
      <w:proofErr w:type="spellEnd"/>
      <w:r w:rsidRPr="00DD0EC1">
        <w:t>,</w:t>
      </w:r>
    </w:p>
    <w:p w14:paraId="5E09536E" w14:textId="77777777" w:rsidR="00F8595C" w:rsidRPr="00DD0EC1" w:rsidRDefault="00F8595C" w:rsidP="00C402B7">
      <w:pPr>
        <w:pStyle w:val="a1"/>
        <w:numPr>
          <w:ilvl w:val="0"/>
          <w:numId w:val="34"/>
        </w:numPr>
      </w:pPr>
      <w:r w:rsidRPr="00DD0EC1">
        <w:t xml:space="preserve">организация курсов для инструкторов-проводников по </w:t>
      </w:r>
      <w:proofErr w:type="spellStart"/>
      <w:r w:rsidRPr="00DD0EC1">
        <w:t>веломаршрутам</w:t>
      </w:r>
      <w:proofErr w:type="spellEnd"/>
      <w:r w:rsidRPr="00DD0EC1">
        <w:t>,</w:t>
      </w:r>
    </w:p>
    <w:p w14:paraId="26D28605" w14:textId="77777777" w:rsidR="00F8595C" w:rsidRPr="00DD0EC1" w:rsidRDefault="00F8595C" w:rsidP="00C402B7">
      <w:pPr>
        <w:pStyle w:val="a1"/>
        <w:numPr>
          <w:ilvl w:val="0"/>
          <w:numId w:val="34"/>
        </w:numPr>
      </w:pPr>
      <w:r w:rsidRPr="00DD0EC1">
        <w:t xml:space="preserve">организация пресс-туров и </w:t>
      </w:r>
      <w:proofErr w:type="spellStart"/>
      <w:r w:rsidRPr="00DD0EC1">
        <w:t>инфотуров</w:t>
      </w:r>
      <w:proofErr w:type="spellEnd"/>
      <w:r w:rsidRPr="00DD0EC1">
        <w:t xml:space="preserve"> по разработанным маршрутам,</w:t>
      </w:r>
    </w:p>
    <w:p w14:paraId="756C263C" w14:textId="77777777" w:rsidR="00F8595C" w:rsidRPr="00DD0EC1" w:rsidRDefault="00F8595C" w:rsidP="00C402B7">
      <w:pPr>
        <w:pStyle w:val="a1"/>
        <w:numPr>
          <w:ilvl w:val="0"/>
          <w:numId w:val="34"/>
        </w:numPr>
      </w:pPr>
      <w:r w:rsidRPr="00DD0EC1">
        <w:t xml:space="preserve">организация велогонки по разработанным </w:t>
      </w:r>
      <w:proofErr w:type="spellStart"/>
      <w:r w:rsidRPr="00DD0EC1">
        <w:t>веломаршрутам</w:t>
      </w:r>
      <w:proofErr w:type="spellEnd"/>
      <w:r w:rsidRPr="00DD0EC1">
        <w:t>,</w:t>
      </w:r>
    </w:p>
    <w:p w14:paraId="5103C362" w14:textId="77777777" w:rsidR="00F8595C" w:rsidRPr="00DD0EC1" w:rsidRDefault="00F8595C" w:rsidP="00C402B7">
      <w:pPr>
        <w:pStyle w:val="a1"/>
        <w:numPr>
          <w:ilvl w:val="0"/>
          <w:numId w:val="34"/>
        </w:numPr>
      </w:pPr>
      <w:r w:rsidRPr="00DD0EC1">
        <w:t xml:space="preserve">организация мероприятий по уборке территорий вдоль </w:t>
      </w:r>
      <w:proofErr w:type="spellStart"/>
      <w:r w:rsidRPr="00DD0EC1">
        <w:t>веломаршрутов</w:t>
      </w:r>
      <w:proofErr w:type="spellEnd"/>
      <w:r w:rsidRPr="00DD0EC1">
        <w:t xml:space="preserve"> волонтёрами.</w:t>
      </w:r>
    </w:p>
    <w:p w14:paraId="186B5C8C" w14:textId="77777777" w:rsidR="00F8595C" w:rsidRPr="00DD0EC1" w:rsidRDefault="00F8595C" w:rsidP="00C402B7">
      <w:pPr>
        <w:pStyle w:val="a1"/>
        <w:numPr>
          <w:ilvl w:val="0"/>
          <w:numId w:val="35"/>
        </w:numPr>
      </w:pPr>
      <w:r w:rsidRPr="00DD0EC1">
        <w:t>Развитие трансграничного сотрудничества МСП:</w:t>
      </w:r>
    </w:p>
    <w:p w14:paraId="69CA2772" w14:textId="77777777" w:rsidR="00F8595C" w:rsidRPr="00DD0EC1" w:rsidRDefault="00F8595C" w:rsidP="00C402B7">
      <w:pPr>
        <w:pStyle w:val="a1"/>
        <w:numPr>
          <w:ilvl w:val="0"/>
          <w:numId w:val="34"/>
        </w:numPr>
      </w:pPr>
      <w:r w:rsidRPr="00DD0EC1">
        <w:t xml:space="preserve">проведение </w:t>
      </w:r>
      <w:proofErr w:type="spellStart"/>
      <w:r w:rsidRPr="00DD0EC1">
        <w:t>Партнериата</w:t>
      </w:r>
      <w:proofErr w:type="spellEnd"/>
      <w:r w:rsidRPr="00DD0EC1">
        <w:t xml:space="preserve"> для субъектов МСП региона проекта,</w:t>
      </w:r>
    </w:p>
    <w:p w14:paraId="0B583049" w14:textId="77777777" w:rsidR="00F22E93" w:rsidRPr="00DD0EC1" w:rsidRDefault="00F8595C" w:rsidP="00C402B7">
      <w:pPr>
        <w:pStyle w:val="a1"/>
        <w:numPr>
          <w:ilvl w:val="0"/>
          <w:numId w:val="34"/>
        </w:numPr>
      </w:pPr>
      <w:r w:rsidRPr="00DD0EC1">
        <w:t>создание пяти пилотных пакетов туристических услуг «под ключ» на основе принципа трансграничного сотрудничества МСП региона проекта.</w:t>
      </w:r>
    </w:p>
    <w:p w14:paraId="51411B43" w14:textId="77777777" w:rsidR="00F8595C" w:rsidRPr="00DD0EC1" w:rsidRDefault="00F8595C" w:rsidP="00F8595C">
      <w:pPr>
        <w:pStyle w:val="a1"/>
      </w:pPr>
    </w:p>
    <w:p w14:paraId="49BFC2C4" w14:textId="77777777" w:rsidR="00F22E93" w:rsidRPr="00DD0EC1" w:rsidRDefault="00F22E93" w:rsidP="00F22E93">
      <w:pPr>
        <w:pStyle w:val="a1"/>
        <w:rPr>
          <w:b/>
        </w:rPr>
      </w:pPr>
      <w:r w:rsidRPr="00DD0EC1">
        <w:rPr>
          <w:b/>
        </w:rPr>
        <w:t>3.</w:t>
      </w:r>
      <w:r w:rsidRPr="00DD0EC1">
        <w:rPr>
          <w:b/>
        </w:rPr>
        <w:tab/>
        <w:t>Соглашения между муниципальными образованиями России и Финляндии в рамках реализации полномочий муниципальных органов в сфере приграничного сотрудничества</w:t>
      </w:r>
    </w:p>
    <w:p w14:paraId="5C9FA27B" w14:textId="77777777" w:rsidR="00F22E93" w:rsidRPr="00DD0EC1" w:rsidRDefault="00F22E93" w:rsidP="00F22E93">
      <w:pPr>
        <w:pStyle w:val="a1"/>
      </w:pPr>
      <w:r w:rsidRPr="00DD0EC1">
        <w:t>3.1.</w:t>
      </w:r>
      <w:r w:rsidRPr="00DD0EC1">
        <w:tab/>
        <w:t xml:space="preserve"> Соглашение между администрацией муниципального образования «Выборгский район» Ленинградской области и администрация города </w:t>
      </w:r>
      <w:proofErr w:type="spellStart"/>
      <w:r w:rsidRPr="00DD0EC1">
        <w:t>Лаппеенранта</w:t>
      </w:r>
      <w:proofErr w:type="spellEnd"/>
      <w:r w:rsidRPr="00DD0EC1">
        <w:t>, (основываясь на положениях Соглашения между Правительством Российской Федерации и Правительством Финляндской</w:t>
      </w:r>
      <w:r w:rsidRPr="00DD0EC1">
        <w:tab/>
        <w:t xml:space="preserve"> Республики о сотрудничестве в Мурманской области, Республике Карелия, Санкт-Петербурге и Ленинградской области от 20 января 1992 года).</w:t>
      </w:r>
    </w:p>
    <w:p w14:paraId="73293B3F" w14:textId="77777777" w:rsidR="00F22E93" w:rsidRPr="00DD0EC1" w:rsidRDefault="00F22E93" w:rsidP="00F22E93">
      <w:pPr>
        <w:pStyle w:val="a1"/>
      </w:pPr>
      <w:r w:rsidRPr="00DD0EC1">
        <w:t xml:space="preserve">Направления сотрудничества: </w:t>
      </w:r>
    </w:p>
    <w:p w14:paraId="0FD2D5AD" w14:textId="77777777" w:rsidR="00F22E93" w:rsidRPr="00DD0EC1" w:rsidRDefault="00F22E93" w:rsidP="00C245B6">
      <w:pPr>
        <w:pStyle w:val="11"/>
        <w:ind w:left="993" w:hanging="284"/>
      </w:pPr>
      <w:r w:rsidRPr="00DD0EC1">
        <w:t>содействие сотрудничеству в области экономического развития;</w:t>
      </w:r>
    </w:p>
    <w:p w14:paraId="265C1601" w14:textId="77777777" w:rsidR="00F22E93" w:rsidRPr="00DD0EC1" w:rsidRDefault="00F22E93" w:rsidP="00C245B6">
      <w:pPr>
        <w:pStyle w:val="11"/>
        <w:ind w:left="993" w:hanging="284"/>
      </w:pPr>
      <w:r w:rsidRPr="00DD0EC1">
        <w:t xml:space="preserve">содействие сотрудничеству и поддержка совместных проектов, мероприятий, фестивалей, пресс-конференций в сферах туризма и информационного обмена (сотрудничество туристско-информационных центров Выборгского района и города </w:t>
      </w:r>
      <w:proofErr w:type="spellStart"/>
      <w:r w:rsidRPr="00DD0EC1">
        <w:t>Лаппеенранта</w:t>
      </w:r>
      <w:proofErr w:type="spellEnd"/>
      <w:r w:rsidRPr="00DD0EC1">
        <w:t>);</w:t>
      </w:r>
    </w:p>
    <w:p w14:paraId="35C4FB22" w14:textId="77777777" w:rsidR="00F22E93" w:rsidRPr="00DD0EC1" w:rsidRDefault="00F22E93" w:rsidP="00C245B6">
      <w:pPr>
        <w:pStyle w:val="11"/>
        <w:ind w:left="993" w:hanging="284"/>
      </w:pPr>
      <w:r w:rsidRPr="00DD0EC1">
        <w:t>содействие сотрудничеству в области культуры;</w:t>
      </w:r>
    </w:p>
    <w:p w14:paraId="60E307DD" w14:textId="77777777" w:rsidR="00F22E93" w:rsidRPr="00DD0EC1" w:rsidRDefault="00F22E93" w:rsidP="00C245B6">
      <w:pPr>
        <w:pStyle w:val="11"/>
        <w:ind w:left="993" w:hanging="284"/>
      </w:pPr>
      <w:r w:rsidRPr="00DD0EC1">
        <w:t>содействие в установлении контактов, организации и проведении мероприятий в области спорта;</w:t>
      </w:r>
    </w:p>
    <w:p w14:paraId="00B19230" w14:textId="77777777" w:rsidR="00F22E93" w:rsidRPr="00DD0EC1" w:rsidRDefault="00F22E93" w:rsidP="00C245B6">
      <w:pPr>
        <w:pStyle w:val="11"/>
        <w:ind w:left="993" w:hanging="284"/>
      </w:pPr>
      <w:r w:rsidRPr="00DD0EC1">
        <w:t xml:space="preserve">содействие реализации программ обмена учениками и преподавателями школ Выборгского района Ленинградской области и г. </w:t>
      </w:r>
      <w:proofErr w:type="spellStart"/>
      <w:r w:rsidRPr="00DD0EC1">
        <w:t>Лаппеенранта</w:t>
      </w:r>
      <w:proofErr w:type="spellEnd"/>
      <w:r w:rsidRPr="00DD0EC1">
        <w:t xml:space="preserve"> с целью углубления их языковых знаний;</w:t>
      </w:r>
    </w:p>
    <w:p w14:paraId="3741FA4E" w14:textId="77777777" w:rsidR="00F22E93" w:rsidRPr="00DD0EC1" w:rsidRDefault="00F22E93" w:rsidP="00C245B6">
      <w:pPr>
        <w:pStyle w:val="11"/>
        <w:ind w:left="993" w:hanging="284"/>
      </w:pPr>
      <w:r w:rsidRPr="00DD0EC1">
        <w:t>содействие музейному, библиотечному сотрудничеству;</w:t>
      </w:r>
    </w:p>
    <w:p w14:paraId="792C4505" w14:textId="77777777" w:rsidR="00F22E93" w:rsidRPr="00DD0EC1" w:rsidRDefault="00F22E93" w:rsidP="00C245B6">
      <w:pPr>
        <w:pStyle w:val="11"/>
        <w:ind w:left="993" w:hanging="284"/>
      </w:pPr>
      <w:r w:rsidRPr="00DD0EC1">
        <w:t xml:space="preserve">содействие развитию контактов среди молодежи Выборгского района и г. </w:t>
      </w:r>
      <w:proofErr w:type="spellStart"/>
      <w:r w:rsidRPr="00DD0EC1">
        <w:t>Лаппеенранта</w:t>
      </w:r>
      <w:proofErr w:type="spellEnd"/>
      <w:r w:rsidRPr="00DD0EC1">
        <w:t>;</w:t>
      </w:r>
    </w:p>
    <w:p w14:paraId="3260CF72" w14:textId="77777777" w:rsidR="00F22E93" w:rsidRPr="00DD0EC1" w:rsidRDefault="00F22E93" w:rsidP="00C245B6">
      <w:pPr>
        <w:pStyle w:val="11"/>
        <w:ind w:left="993" w:hanging="284"/>
      </w:pPr>
      <w:r w:rsidRPr="00DD0EC1">
        <w:lastRenderedPageBreak/>
        <w:t>содействие экологическому образованию;</w:t>
      </w:r>
    </w:p>
    <w:p w14:paraId="4703215B" w14:textId="77777777" w:rsidR="00F22E93" w:rsidRPr="00DD0EC1" w:rsidRDefault="00F22E93" w:rsidP="00C245B6">
      <w:pPr>
        <w:pStyle w:val="11"/>
        <w:ind w:left="993" w:hanging="284"/>
      </w:pPr>
      <w:r w:rsidRPr="00DD0EC1">
        <w:t xml:space="preserve">развитие сотрудничества в сфере сохранения культурного и исторического достояния городов Выборг и </w:t>
      </w:r>
      <w:proofErr w:type="spellStart"/>
      <w:r w:rsidRPr="00DD0EC1">
        <w:t>Лаппеенранта</w:t>
      </w:r>
      <w:proofErr w:type="spellEnd"/>
      <w:r w:rsidRPr="00DD0EC1">
        <w:t>;</w:t>
      </w:r>
    </w:p>
    <w:p w14:paraId="5E236AD6" w14:textId="77777777" w:rsidR="00F22E93" w:rsidRPr="00DD0EC1" w:rsidRDefault="00F22E93" w:rsidP="00C245B6">
      <w:pPr>
        <w:pStyle w:val="11"/>
        <w:ind w:left="993" w:hanging="284"/>
      </w:pPr>
      <w:r w:rsidRPr="00DD0EC1">
        <w:t xml:space="preserve"> содействие и поддержка совместной деятельности общественных организаций г. Выборга и г. </w:t>
      </w:r>
      <w:proofErr w:type="spellStart"/>
      <w:r w:rsidRPr="00DD0EC1">
        <w:t>Лаппеенранта</w:t>
      </w:r>
      <w:proofErr w:type="spellEnd"/>
      <w:r w:rsidRPr="00DD0EC1">
        <w:t>;</w:t>
      </w:r>
    </w:p>
    <w:p w14:paraId="0FC67839" w14:textId="77777777" w:rsidR="00F22E93" w:rsidRPr="00DD0EC1" w:rsidRDefault="00F22E93" w:rsidP="00C245B6">
      <w:pPr>
        <w:pStyle w:val="11"/>
        <w:ind w:left="993" w:hanging="284"/>
      </w:pPr>
      <w:r w:rsidRPr="00DD0EC1">
        <w:t xml:space="preserve">привлечение общественных организаций, объединений и клубов к совместным мероприятиям, проводимым в городах Выборг и </w:t>
      </w:r>
      <w:proofErr w:type="spellStart"/>
      <w:r w:rsidRPr="00DD0EC1">
        <w:t>Лаппеенранта</w:t>
      </w:r>
      <w:proofErr w:type="spellEnd"/>
      <w:r w:rsidRPr="00DD0EC1">
        <w:t>;</w:t>
      </w:r>
    </w:p>
    <w:p w14:paraId="4BFEEC70" w14:textId="77777777" w:rsidR="00F22E93" w:rsidRPr="00DD0EC1" w:rsidRDefault="00F22E93" w:rsidP="00C245B6">
      <w:pPr>
        <w:pStyle w:val="11"/>
        <w:ind w:left="993" w:hanging="284"/>
      </w:pPr>
      <w:r w:rsidRPr="00DD0EC1">
        <w:t xml:space="preserve">работы по поддержанию порядка, проведение субботников и возложение венков с участием общественных организаций г. Выборга и г. </w:t>
      </w:r>
      <w:proofErr w:type="spellStart"/>
      <w:r w:rsidRPr="00DD0EC1">
        <w:t>Лаппеенранта</w:t>
      </w:r>
      <w:proofErr w:type="spellEnd"/>
      <w:r w:rsidRPr="00DD0EC1">
        <w:t xml:space="preserve"> на братских захоронениях советских воинов в регионе </w:t>
      </w:r>
      <w:proofErr w:type="spellStart"/>
      <w:r w:rsidRPr="00DD0EC1">
        <w:t>Лаппеенранта</w:t>
      </w:r>
      <w:proofErr w:type="spellEnd"/>
      <w:r w:rsidRPr="00DD0EC1">
        <w:t xml:space="preserve">; </w:t>
      </w:r>
    </w:p>
    <w:p w14:paraId="0DC15457" w14:textId="77777777" w:rsidR="00F22E93" w:rsidRPr="00DD0EC1" w:rsidRDefault="00F22E93" w:rsidP="00C245B6">
      <w:pPr>
        <w:pStyle w:val="11"/>
        <w:ind w:left="993" w:hanging="284"/>
      </w:pPr>
      <w:r w:rsidRPr="00DD0EC1">
        <w:t xml:space="preserve">в целях оптимизации работы по реализации совместных мероприятий, проводимых администрацией МО «Выборгский район» и администрацией города </w:t>
      </w:r>
      <w:proofErr w:type="spellStart"/>
      <w:r w:rsidRPr="00DD0EC1">
        <w:t>Лаппеенранта</w:t>
      </w:r>
      <w:proofErr w:type="spellEnd"/>
      <w:r w:rsidRPr="00DD0EC1">
        <w:t xml:space="preserve">, организация оформления приглашений на въезд лицам, участвующим в совместных мероприятиях; </w:t>
      </w:r>
    </w:p>
    <w:p w14:paraId="4CCD444D" w14:textId="77777777" w:rsidR="00F22E93" w:rsidRPr="00DD0EC1" w:rsidRDefault="00F22E93" w:rsidP="00C245B6">
      <w:pPr>
        <w:pStyle w:val="11"/>
        <w:ind w:left="993" w:hanging="284"/>
      </w:pPr>
      <w:r w:rsidRPr="00DD0EC1">
        <w:t xml:space="preserve">организация встреч руководителей органов местного самоуправления. </w:t>
      </w:r>
    </w:p>
    <w:p w14:paraId="79C22EBD" w14:textId="77777777" w:rsidR="00F22E93" w:rsidRPr="00DD0EC1" w:rsidRDefault="00F22E93" w:rsidP="00F22E93">
      <w:pPr>
        <w:pStyle w:val="a1"/>
      </w:pPr>
      <w:r w:rsidRPr="00DD0EC1">
        <w:t xml:space="preserve">3.2. Соглашение между администрацией муниципального образования Сосновоборский городской округ Ленинградской области и муниципалитетом города </w:t>
      </w:r>
      <w:proofErr w:type="spellStart"/>
      <w:r w:rsidRPr="00DD0EC1">
        <w:t>Савитайпале</w:t>
      </w:r>
      <w:proofErr w:type="spellEnd"/>
      <w:r w:rsidRPr="00DD0EC1">
        <w:t xml:space="preserve"> региона </w:t>
      </w:r>
      <w:proofErr w:type="spellStart"/>
      <w:r w:rsidRPr="00DD0EC1">
        <w:t>Лаппеенранта</w:t>
      </w:r>
      <w:proofErr w:type="spellEnd"/>
      <w:r w:rsidRPr="00DD0EC1">
        <w:t>, Южная Карелия (Финляндская Республика), (основываясь на положениях Договора между Российской Федерацией и Финляндской Республикой об основах отношений от 20 января 1992 года).</w:t>
      </w:r>
    </w:p>
    <w:p w14:paraId="2987F0AA" w14:textId="77777777" w:rsidR="00F22E93" w:rsidRPr="00DD0EC1" w:rsidRDefault="00F22E93" w:rsidP="00F22E93">
      <w:pPr>
        <w:pStyle w:val="a1"/>
      </w:pPr>
      <w:r w:rsidRPr="00DD0EC1">
        <w:t>Направления:</w:t>
      </w:r>
    </w:p>
    <w:p w14:paraId="5F2861BA" w14:textId="77777777" w:rsidR="00F22E93" w:rsidRPr="00DD0EC1" w:rsidRDefault="00F22E93" w:rsidP="00C245B6">
      <w:pPr>
        <w:pStyle w:val="11"/>
        <w:ind w:left="993" w:hanging="284"/>
      </w:pPr>
      <w:r w:rsidRPr="00DD0EC1">
        <w:t>создание условий для развития малого и среднего предпринимательства;</w:t>
      </w:r>
    </w:p>
    <w:p w14:paraId="2B3A10B6" w14:textId="77777777" w:rsidR="00F22E93" w:rsidRPr="00DD0EC1" w:rsidRDefault="00F22E93" w:rsidP="00C245B6">
      <w:pPr>
        <w:pStyle w:val="11"/>
        <w:ind w:left="993" w:hanging="284"/>
      </w:pPr>
      <w:r w:rsidRPr="00DD0EC1">
        <w:t>создание условий для предоставления транспортных услуг, организации транспортного обслуживания населения;</w:t>
      </w:r>
    </w:p>
    <w:p w14:paraId="6D9FDE6C" w14:textId="77777777" w:rsidR="00F22E93" w:rsidRPr="00DD0EC1" w:rsidRDefault="00F22E93" w:rsidP="00C245B6">
      <w:pPr>
        <w:pStyle w:val="11"/>
        <w:ind w:left="993" w:hanging="284"/>
      </w:pPr>
      <w:r w:rsidRPr="00DD0EC1">
        <w:t>осуществление дорожной деятельности;</w:t>
      </w:r>
    </w:p>
    <w:p w14:paraId="2924B9F1" w14:textId="77777777" w:rsidR="00F22E93" w:rsidRPr="00DD0EC1" w:rsidRDefault="00F22E93" w:rsidP="00C245B6">
      <w:pPr>
        <w:pStyle w:val="11"/>
        <w:ind w:left="993" w:hanging="284"/>
      </w:pPr>
      <w:r w:rsidRPr="00DD0EC1">
        <w:t xml:space="preserve">образование; </w:t>
      </w:r>
    </w:p>
    <w:p w14:paraId="00FE0AD3" w14:textId="77777777" w:rsidR="00F22E93" w:rsidRPr="00DD0EC1" w:rsidRDefault="00F22E93" w:rsidP="00C245B6">
      <w:pPr>
        <w:pStyle w:val="11"/>
        <w:ind w:left="993" w:hanging="284"/>
      </w:pPr>
      <w:r w:rsidRPr="00DD0EC1">
        <w:t>культура;</w:t>
      </w:r>
    </w:p>
    <w:p w14:paraId="2CF203F0" w14:textId="77777777" w:rsidR="00F22E93" w:rsidRPr="00DD0EC1" w:rsidRDefault="00F22E93" w:rsidP="00C245B6">
      <w:pPr>
        <w:pStyle w:val="11"/>
        <w:ind w:left="993" w:hanging="284"/>
      </w:pPr>
      <w:r w:rsidRPr="00DD0EC1">
        <w:t xml:space="preserve">оказание поддержки социально ориентированным некоммерческим организациям, благотворительной деятельности и </w:t>
      </w:r>
      <w:proofErr w:type="spellStart"/>
      <w:r w:rsidRPr="00DD0EC1">
        <w:t>волонтёрству</w:t>
      </w:r>
      <w:proofErr w:type="spellEnd"/>
      <w:r w:rsidRPr="00DD0EC1">
        <w:t>;</w:t>
      </w:r>
    </w:p>
    <w:p w14:paraId="5B8DEC5F" w14:textId="77777777" w:rsidR="00F22E93" w:rsidRPr="00DD0EC1" w:rsidRDefault="00F22E93" w:rsidP="00C245B6">
      <w:pPr>
        <w:pStyle w:val="11"/>
        <w:ind w:left="993" w:hanging="284"/>
      </w:pPr>
      <w:r w:rsidRPr="00DD0EC1">
        <w:t>организация проведения физкультурно-оздоровительных и спортивных мероприятий;</w:t>
      </w:r>
    </w:p>
    <w:p w14:paraId="6EB1EA36" w14:textId="77777777" w:rsidR="00F22E93" w:rsidRPr="00DD0EC1" w:rsidRDefault="00F22E93" w:rsidP="00C245B6">
      <w:pPr>
        <w:pStyle w:val="11"/>
        <w:ind w:left="993" w:hanging="284"/>
      </w:pPr>
      <w:r w:rsidRPr="00DD0EC1">
        <w:t>туризм;</w:t>
      </w:r>
    </w:p>
    <w:p w14:paraId="3A731F24" w14:textId="77777777" w:rsidR="00F22E93" w:rsidRPr="00DD0EC1" w:rsidRDefault="00F22E93" w:rsidP="00C245B6">
      <w:pPr>
        <w:pStyle w:val="11"/>
        <w:ind w:left="993" w:hanging="284"/>
      </w:pPr>
      <w:r w:rsidRPr="00DD0EC1">
        <w:t>организация мероприятий по охране окружающей среды;</w:t>
      </w:r>
    </w:p>
    <w:p w14:paraId="6D7E75ED" w14:textId="77777777" w:rsidR="00F22E93" w:rsidRPr="00DD0EC1" w:rsidRDefault="00F22E93" w:rsidP="00C245B6">
      <w:pPr>
        <w:pStyle w:val="11"/>
        <w:ind w:left="993" w:hanging="284"/>
      </w:pPr>
      <w:r w:rsidRPr="00DD0EC1">
        <w:t>организация и осуществление мероприятий по работе с детьми и молодёжью;</w:t>
      </w:r>
    </w:p>
    <w:p w14:paraId="277EFABD" w14:textId="77777777" w:rsidR="00F22E93" w:rsidRPr="00DD0EC1" w:rsidRDefault="00F22E93" w:rsidP="00C245B6">
      <w:pPr>
        <w:pStyle w:val="11"/>
        <w:ind w:left="993" w:hanging="284"/>
      </w:pPr>
      <w:r w:rsidRPr="00DD0EC1">
        <w:t>оказание поддержки общественным объединениям лиц с ограниченными возможностями в пределах полномочий;</w:t>
      </w:r>
    </w:p>
    <w:p w14:paraId="4D65DF07" w14:textId="77777777" w:rsidR="00F22E93" w:rsidRPr="00DD0EC1" w:rsidRDefault="00F22E93" w:rsidP="00C245B6">
      <w:pPr>
        <w:pStyle w:val="11"/>
        <w:ind w:left="993" w:hanging="284"/>
      </w:pPr>
      <w:r w:rsidRPr="00DD0EC1">
        <w:t>формирование доступной среды жизнедеятельности для лиц с ограниченными возможностями и других маломобильных групп населения;</w:t>
      </w:r>
    </w:p>
    <w:p w14:paraId="5829FC7D" w14:textId="77777777" w:rsidR="00F22E93" w:rsidRPr="00DD0EC1" w:rsidRDefault="00F22E93" w:rsidP="00C245B6">
      <w:pPr>
        <w:pStyle w:val="11"/>
        <w:ind w:left="993" w:hanging="284"/>
      </w:pPr>
      <w:r w:rsidRPr="00DD0EC1">
        <w:t>организация библиотечного обслуживания;</w:t>
      </w:r>
    </w:p>
    <w:p w14:paraId="5DC8254B" w14:textId="77777777" w:rsidR="00F22E93" w:rsidRPr="00DD0EC1" w:rsidRDefault="00F22E93" w:rsidP="00C245B6">
      <w:pPr>
        <w:pStyle w:val="11"/>
        <w:ind w:left="993" w:hanging="284"/>
      </w:pPr>
      <w:r w:rsidRPr="00DD0EC1">
        <w:t>сохранение, использование и популяризация культурного наследия (памятников истории и культуры), расположенных на территории Сторон;</w:t>
      </w:r>
    </w:p>
    <w:p w14:paraId="624B9EF0" w14:textId="77777777" w:rsidR="00F22E93" w:rsidRPr="00DD0EC1" w:rsidRDefault="00F22E93" w:rsidP="00C245B6">
      <w:pPr>
        <w:pStyle w:val="11"/>
        <w:ind w:left="993" w:hanging="284"/>
      </w:pPr>
      <w:r w:rsidRPr="00DD0EC1">
        <w:t>создание условий для развития сельскохозяйственного производства.</w:t>
      </w:r>
    </w:p>
    <w:p w14:paraId="0A1D3E39" w14:textId="77777777" w:rsidR="00F22E93" w:rsidRPr="00DD0EC1" w:rsidRDefault="00F22E93" w:rsidP="00F22E93">
      <w:pPr>
        <w:pStyle w:val="a1"/>
      </w:pPr>
      <w:r w:rsidRPr="00DD0EC1">
        <w:lastRenderedPageBreak/>
        <w:t>3.3. Соглашение между Советом депутатов муниципального образования «</w:t>
      </w:r>
      <w:proofErr w:type="spellStart"/>
      <w:r w:rsidRPr="00DD0EC1">
        <w:t>Светогорское</w:t>
      </w:r>
      <w:proofErr w:type="spellEnd"/>
      <w:r w:rsidRPr="00DD0EC1">
        <w:t xml:space="preserve"> городское поселение» Выборгского района Ленинградской области, Администрацией муниципального образования «</w:t>
      </w:r>
      <w:proofErr w:type="spellStart"/>
      <w:r w:rsidRPr="00DD0EC1">
        <w:t>Светогорское</w:t>
      </w:r>
      <w:proofErr w:type="spellEnd"/>
      <w:r w:rsidRPr="00DD0EC1">
        <w:t xml:space="preserve"> городское поселение» Выборгского района Ленинградской области (Российская Федерация) и Городским советом города </w:t>
      </w:r>
      <w:proofErr w:type="spellStart"/>
      <w:r w:rsidRPr="00DD0EC1">
        <w:t>Иматры</w:t>
      </w:r>
      <w:proofErr w:type="spellEnd"/>
      <w:r w:rsidRPr="00DD0EC1">
        <w:t xml:space="preserve">, Администрация города </w:t>
      </w:r>
      <w:proofErr w:type="spellStart"/>
      <w:r w:rsidRPr="00DD0EC1">
        <w:t>Иматра</w:t>
      </w:r>
      <w:proofErr w:type="spellEnd"/>
      <w:r w:rsidRPr="00DD0EC1">
        <w:t xml:space="preserve"> (Финляндская Республика) с (основываясь на положениях Договора между Российской Федерацией и Финляндской Республикой об основах отношений от 20 января 1992 года),</w:t>
      </w:r>
    </w:p>
    <w:p w14:paraId="1EE8CCCD" w14:textId="77777777" w:rsidR="00F22E93" w:rsidRPr="00DD0EC1" w:rsidRDefault="00F22E93" w:rsidP="00F22E93">
      <w:pPr>
        <w:pStyle w:val="a1"/>
      </w:pPr>
      <w:r w:rsidRPr="00DD0EC1">
        <w:t xml:space="preserve">Направления: </w:t>
      </w:r>
    </w:p>
    <w:p w14:paraId="6405A1DF" w14:textId="77777777" w:rsidR="00F22E93" w:rsidRPr="00DD0EC1" w:rsidRDefault="00F22E93" w:rsidP="00C245B6">
      <w:pPr>
        <w:pStyle w:val="11"/>
        <w:ind w:left="993" w:hanging="284"/>
      </w:pPr>
      <w:r w:rsidRPr="00DD0EC1">
        <w:t>создание условий для развития малого и среднего предпринимательства;</w:t>
      </w:r>
    </w:p>
    <w:p w14:paraId="471FDA34" w14:textId="77777777" w:rsidR="00F22E93" w:rsidRPr="00DD0EC1" w:rsidRDefault="00F22E93" w:rsidP="00C245B6">
      <w:pPr>
        <w:pStyle w:val="11"/>
        <w:ind w:left="993" w:hanging="284"/>
      </w:pPr>
      <w:r w:rsidRPr="00DD0EC1">
        <w:t>устойчивое развитие территории;</w:t>
      </w:r>
    </w:p>
    <w:p w14:paraId="2C02CFD6" w14:textId="77777777" w:rsidR="00F22E93" w:rsidRPr="00DD0EC1" w:rsidRDefault="00F22E93" w:rsidP="00C245B6">
      <w:pPr>
        <w:pStyle w:val="11"/>
        <w:ind w:left="993" w:hanging="284"/>
      </w:pPr>
      <w:r w:rsidRPr="00DD0EC1">
        <w:t xml:space="preserve">создание условий для предоставления транспортных услуг; </w:t>
      </w:r>
    </w:p>
    <w:p w14:paraId="02EC2182" w14:textId="77777777" w:rsidR="00F22E93" w:rsidRPr="00DD0EC1" w:rsidRDefault="00F22E93" w:rsidP="00C245B6">
      <w:pPr>
        <w:pStyle w:val="11"/>
        <w:ind w:left="993" w:hanging="284"/>
      </w:pPr>
      <w:r w:rsidRPr="00DD0EC1">
        <w:t>осуществление дорожной деятельности;</w:t>
      </w:r>
    </w:p>
    <w:p w14:paraId="37CE26C2" w14:textId="77777777" w:rsidR="00F22E93" w:rsidRPr="00DD0EC1" w:rsidRDefault="00F22E93" w:rsidP="00C245B6">
      <w:pPr>
        <w:pStyle w:val="11"/>
        <w:ind w:left="993" w:hanging="284"/>
      </w:pPr>
      <w:r w:rsidRPr="00DD0EC1">
        <w:t>организация благоустройства территории;</w:t>
      </w:r>
    </w:p>
    <w:p w14:paraId="7AB1B299" w14:textId="77777777" w:rsidR="00F22E93" w:rsidRPr="00DD0EC1" w:rsidRDefault="00F22E93" w:rsidP="00C245B6">
      <w:pPr>
        <w:pStyle w:val="11"/>
        <w:ind w:left="993" w:hanging="284"/>
      </w:pPr>
      <w:r w:rsidRPr="00DD0EC1">
        <w:t xml:space="preserve">образование; </w:t>
      </w:r>
    </w:p>
    <w:p w14:paraId="0E1D8B6D" w14:textId="77777777" w:rsidR="00F22E93" w:rsidRPr="00DD0EC1" w:rsidRDefault="00F22E93" w:rsidP="00C245B6">
      <w:pPr>
        <w:pStyle w:val="11"/>
        <w:ind w:left="993" w:hanging="284"/>
      </w:pPr>
      <w:r w:rsidRPr="00DD0EC1">
        <w:t>культура;</w:t>
      </w:r>
    </w:p>
    <w:p w14:paraId="1E7A812F" w14:textId="77777777" w:rsidR="00F22E93" w:rsidRPr="00DD0EC1" w:rsidRDefault="00F22E93" w:rsidP="00C245B6">
      <w:pPr>
        <w:pStyle w:val="11"/>
        <w:ind w:left="993" w:hanging="284"/>
      </w:pPr>
      <w:r w:rsidRPr="00DD0EC1">
        <w:t>создание условий для развития местного традиционного народного художественного творчества;</w:t>
      </w:r>
    </w:p>
    <w:p w14:paraId="5CBA9E79" w14:textId="77777777" w:rsidR="00F22E93" w:rsidRPr="00DD0EC1" w:rsidRDefault="00F22E93" w:rsidP="00C245B6">
      <w:pPr>
        <w:pStyle w:val="11"/>
        <w:ind w:left="993" w:hanging="284"/>
      </w:pPr>
      <w:r w:rsidRPr="00DD0EC1">
        <w:t>организация проведения физкультурно-оздоровительных и спортивных мероприятий;</w:t>
      </w:r>
    </w:p>
    <w:p w14:paraId="7E5E5CD9" w14:textId="77777777" w:rsidR="00F22E93" w:rsidRPr="00DD0EC1" w:rsidRDefault="00F22E93" w:rsidP="00C245B6">
      <w:pPr>
        <w:pStyle w:val="11"/>
        <w:ind w:left="993" w:hanging="284"/>
      </w:pPr>
      <w:r w:rsidRPr="00DD0EC1">
        <w:t>туризм;</w:t>
      </w:r>
    </w:p>
    <w:p w14:paraId="051CE952" w14:textId="77777777" w:rsidR="00F22E93" w:rsidRPr="00DD0EC1" w:rsidRDefault="00F22E93" w:rsidP="00C245B6">
      <w:pPr>
        <w:pStyle w:val="11"/>
        <w:ind w:left="993" w:hanging="284"/>
      </w:pPr>
      <w:r w:rsidRPr="00DD0EC1">
        <w:t>организация и осуществление мероприятий по работе с детьми и молодёжью.</w:t>
      </w:r>
    </w:p>
    <w:p w14:paraId="412FA543" w14:textId="77777777" w:rsidR="00074E59" w:rsidRPr="00DD0EC1" w:rsidRDefault="00074E59" w:rsidP="000D1BDC">
      <w:pPr>
        <w:pStyle w:val="a1"/>
      </w:pPr>
    </w:p>
    <w:p w14:paraId="5BE3D733" w14:textId="77777777" w:rsidR="00831E38" w:rsidRPr="00DD0EC1" w:rsidRDefault="00831E38" w:rsidP="00831E38">
      <w:pPr>
        <w:pStyle w:val="21"/>
        <w:spacing w:before="0" w:after="0"/>
        <w:ind w:firstLine="709"/>
      </w:pPr>
      <w:bookmarkStart w:id="10" w:name="_Toc52617893"/>
      <w:r w:rsidRPr="00DD0EC1">
        <w:t>Сведения о приоритетных направлениях развития межрегионального сотрудничества</w:t>
      </w:r>
      <w:bookmarkEnd w:id="10"/>
    </w:p>
    <w:p w14:paraId="4EC3B3E4" w14:textId="77777777" w:rsidR="00831E38" w:rsidRPr="00DD0EC1" w:rsidRDefault="00831E38" w:rsidP="00831E38">
      <w:pPr>
        <w:pStyle w:val="a1"/>
      </w:pPr>
    </w:p>
    <w:p w14:paraId="44D90F0A" w14:textId="77777777" w:rsidR="00B10152" w:rsidRPr="00DD0EC1" w:rsidRDefault="00831E38" w:rsidP="000D1BDC">
      <w:pPr>
        <w:pStyle w:val="a1"/>
      </w:pPr>
      <w:r w:rsidRPr="00DD0EC1">
        <w:t>Н</w:t>
      </w:r>
      <w:r w:rsidR="00B10152" w:rsidRPr="00DD0EC1">
        <w:t>а заседании Координационного совета Санкт-Петербурга и Ленинградской области в сфере социально-экономического развития от 11.07.2018 одобрена 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(подготовленная комитетом по архитектуре и градостроительству Ленинградской области).</w:t>
      </w:r>
      <w:r w:rsidR="00540A02" w:rsidRPr="00DD0EC1">
        <w:t xml:space="preserve"> Данный документ учитывает совместное развитие двух регионов.</w:t>
      </w:r>
    </w:p>
    <w:p w14:paraId="5622CAF9" w14:textId="77777777" w:rsidR="00312B99" w:rsidRPr="00DD0EC1" w:rsidRDefault="00312B99" w:rsidP="00312B99">
      <w:pPr>
        <w:pStyle w:val="a1"/>
      </w:pPr>
      <w:r w:rsidRPr="00DD0EC1">
        <w:t>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(далее – Концепция агломерации) определяет согласованные Санкт‑Петербургом и Ленинградской областью подходы к сбалансированному градостроительному развитию территории Санкт‑Петербурга и части территории Ленинградской области в зоне интенсивной урбанизации для обеспечения устойчивого развития соответствующих территорий каждого субъекта Российской Федерации.</w:t>
      </w:r>
    </w:p>
    <w:p w14:paraId="0FD19238" w14:textId="77777777" w:rsidR="00312B99" w:rsidRPr="00DD0EC1" w:rsidRDefault="00312B99" w:rsidP="00312B99">
      <w:pPr>
        <w:pStyle w:val="a1"/>
      </w:pPr>
      <w:r w:rsidRPr="00DD0EC1">
        <w:t>Санкт‑Петербург и Ленинградская область определили:</w:t>
      </w:r>
    </w:p>
    <w:p w14:paraId="75E32710" w14:textId="77777777" w:rsidR="00312B99" w:rsidRPr="00DD0EC1" w:rsidRDefault="00312B99" w:rsidP="00C245B6">
      <w:pPr>
        <w:pStyle w:val="11"/>
        <w:ind w:left="993" w:hanging="284"/>
      </w:pPr>
      <w:r w:rsidRPr="00DD0EC1">
        <w:lastRenderedPageBreak/>
        <w:t>границы совместного градостроительного развития (зоны интенсивной урбанизации);</w:t>
      </w:r>
    </w:p>
    <w:p w14:paraId="265E7DE9" w14:textId="77777777" w:rsidR="00312B99" w:rsidRPr="00DD0EC1" w:rsidRDefault="00312B99" w:rsidP="00C245B6">
      <w:pPr>
        <w:pStyle w:val="11"/>
        <w:ind w:left="993" w:hanging="284"/>
      </w:pPr>
      <w:r w:rsidRPr="00DD0EC1">
        <w:t>принципы, приоритеты и цели совместного градостроительного развития;</w:t>
      </w:r>
    </w:p>
    <w:p w14:paraId="1211191B" w14:textId="77777777" w:rsidR="00312B99" w:rsidRPr="00DD0EC1" w:rsidRDefault="00312B99" w:rsidP="00C245B6">
      <w:pPr>
        <w:pStyle w:val="11"/>
        <w:ind w:left="993" w:hanging="284"/>
      </w:pPr>
      <w:r w:rsidRPr="00DD0EC1">
        <w:t>прогнозную численность населения в зоне интенсивной урбанизации на 2030‑2050 годы;</w:t>
      </w:r>
    </w:p>
    <w:p w14:paraId="34FCE2E5" w14:textId="77777777" w:rsidR="00312B99" w:rsidRPr="00DD0EC1" w:rsidRDefault="00312B99" w:rsidP="00C245B6">
      <w:pPr>
        <w:pStyle w:val="11"/>
        <w:ind w:left="993" w:hanging="284"/>
      </w:pPr>
      <w:r w:rsidRPr="00DD0EC1">
        <w:t>основные направления градостроительного развития;</w:t>
      </w:r>
    </w:p>
    <w:p w14:paraId="64994CF9" w14:textId="77777777" w:rsidR="00312B99" w:rsidRPr="00DD0EC1" w:rsidRDefault="00312B99" w:rsidP="00C245B6">
      <w:pPr>
        <w:pStyle w:val="11"/>
        <w:ind w:left="993" w:hanging="284"/>
      </w:pPr>
      <w:r w:rsidRPr="00DD0EC1">
        <w:t>необходимость оптимизации системы расселения и размещения мест приложения труда;</w:t>
      </w:r>
    </w:p>
    <w:p w14:paraId="682AC7DE" w14:textId="77777777" w:rsidR="00312B99" w:rsidRPr="00DD0EC1" w:rsidRDefault="00312B99" w:rsidP="00C245B6">
      <w:pPr>
        <w:pStyle w:val="11"/>
        <w:ind w:left="993" w:hanging="284"/>
      </w:pPr>
      <w:r w:rsidRPr="00DD0EC1">
        <w:t>целесообразность сближения нормативов градостроительного проектирования Санкт‑Петербурга и Ленинградской области в части предельных минимальных показателей обеспеченности населения объектами социальной инфраструктуры;</w:t>
      </w:r>
    </w:p>
    <w:p w14:paraId="4C428091" w14:textId="77777777" w:rsidR="00312B99" w:rsidRPr="00DD0EC1" w:rsidRDefault="00312B99" w:rsidP="00C245B6">
      <w:pPr>
        <w:pStyle w:val="11"/>
        <w:ind w:left="993" w:hanging="284"/>
      </w:pPr>
      <w:r w:rsidRPr="00DD0EC1">
        <w:t>необходимость формирования природно‑пространственного каркаса и развития системы территорий для выполнения рекреационной и природоохранной функций.</w:t>
      </w:r>
    </w:p>
    <w:p w14:paraId="2E4B0A40" w14:textId="77777777" w:rsidR="00F07586" w:rsidRPr="00DD0EC1" w:rsidRDefault="00F07586" w:rsidP="000D1BDC">
      <w:pPr>
        <w:pStyle w:val="a1"/>
      </w:pPr>
      <w:r w:rsidRPr="00DD0EC1">
        <w:t>Реализация Концепции градостроительного развития агломерации предполагается путём включения принятых в ней целевых показателей и основных направлений развития территории в обоснование стратегических документов социально-экономического и территориального развития агломерации.</w:t>
      </w:r>
    </w:p>
    <w:p w14:paraId="0FD50F59" w14:textId="77777777" w:rsidR="00F07586" w:rsidRPr="00DD0EC1" w:rsidRDefault="00F07586" w:rsidP="000D1BDC">
      <w:pPr>
        <w:pStyle w:val="a1"/>
      </w:pPr>
      <w:r w:rsidRPr="00DD0EC1">
        <w:t>Агломерация включает Санкт-Петербург и наиболее интенсивно застраиваемые и осваиваемые муниципальные образования Ленинградской области. В границы зоны интенсивной урбанизации включены территория Санкт-Петербурга и территории 57 поселений шести муниципальных районов Ленинградской области: Всеволожского (полностью), Выборгского (2 поселения), Гатчинского (12 поселений), Кировского (5 поселений), Ломоносовского (12 поселений), Тосненского (7 поселений).</w:t>
      </w:r>
    </w:p>
    <w:p w14:paraId="7BBA717E" w14:textId="77777777" w:rsidR="00F07586" w:rsidRPr="00DD0EC1" w:rsidRDefault="00F07586" w:rsidP="000D1BDC">
      <w:pPr>
        <w:pStyle w:val="a1"/>
      </w:pPr>
      <w:r w:rsidRPr="00DD0EC1">
        <w:t>Цель - оптимизация территориального развития Санкт-Петербурга и Ленинградской области на основании стратегических пр</w:t>
      </w:r>
      <w:r w:rsidR="00362D56" w:rsidRPr="00DD0EC1">
        <w:t>ограммных документов социально-</w:t>
      </w:r>
      <w:r w:rsidRPr="00DD0EC1">
        <w:t>экономического развития и градостроительного потенциала территории Санкт-Петербурга и Ленинградской области на долгосрочную перспективу.</w:t>
      </w:r>
    </w:p>
    <w:p w14:paraId="3AA0D666" w14:textId="77777777" w:rsidR="00F07586" w:rsidRPr="00DD0EC1" w:rsidRDefault="00F07586" w:rsidP="000D1BDC">
      <w:pPr>
        <w:pStyle w:val="a1"/>
      </w:pPr>
      <w:r w:rsidRPr="00DD0EC1">
        <w:t>Главные приоритеты развития территорий Санкт-Петербурга и Ленинградской области, входящих в зону интенсивной урбанизации:</w:t>
      </w:r>
    </w:p>
    <w:p w14:paraId="474DE8FC" w14:textId="77777777" w:rsidR="00F07586" w:rsidRPr="00DD0EC1" w:rsidRDefault="00F07586" w:rsidP="00C245B6">
      <w:pPr>
        <w:pStyle w:val="11"/>
        <w:ind w:left="993" w:hanging="284"/>
      </w:pPr>
      <w:r w:rsidRPr="00DD0EC1">
        <w:t>развитие (социально-экономическое и инфраструктурное);</w:t>
      </w:r>
    </w:p>
    <w:p w14:paraId="12EFF4E6" w14:textId="77777777" w:rsidR="00F07586" w:rsidRPr="00DD0EC1" w:rsidRDefault="00F07586" w:rsidP="00C245B6">
      <w:pPr>
        <w:pStyle w:val="11"/>
        <w:ind w:left="993" w:hanging="284"/>
      </w:pPr>
      <w:r w:rsidRPr="00DD0EC1">
        <w:t>безопасность (экологическая, экономическая и инженерная);</w:t>
      </w:r>
    </w:p>
    <w:p w14:paraId="1A92DDDE" w14:textId="77777777" w:rsidR="00F07586" w:rsidRPr="00DD0EC1" w:rsidRDefault="00F07586" w:rsidP="00C245B6">
      <w:pPr>
        <w:pStyle w:val="11"/>
        <w:ind w:left="993" w:hanging="284"/>
      </w:pPr>
      <w:r w:rsidRPr="00DD0EC1">
        <w:t>комфортность среды жизнедеятельности.</w:t>
      </w:r>
    </w:p>
    <w:p w14:paraId="0F565DFA" w14:textId="77777777" w:rsidR="00F07586" w:rsidRPr="00DD0EC1" w:rsidRDefault="00F07586" w:rsidP="000D1BDC">
      <w:pPr>
        <w:pStyle w:val="a1"/>
      </w:pPr>
      <w:r w:rsidRPr="00DD0EC1">
        <w:t>Основной принцип градостроительного развития территории агломерации - от разобщенности к синергии, что подразумевает достижение целого ряда эффектов:</w:t>
      </w:r>
    </w:p>
    <w:p w14:paraId="7F5FE881" w14:textId="77777777" w:rsidR="00F07586" w:rsidRPr="00DD0EC1" w:rsidRDefault="00F07586" w:rsidP="00C245B6">
      <w:pPr>
        <w:pStyle w:val="11"/>
        <w:ind w:left="993" w:hanging="284"/>
      </w:pPr>
      <w:r w:rsidRPr="00DD0EC1">
        <w:t>создание условий для перехода к инновационному социально-экономическому развитию;</w:t>
      </w:r>
    </w:p>
    <w:p w14:paraId="1D678EE8" w14:textId="77777777" w:rsidR="00F07586" w:rsidRPr="00DD0EC1" w:rsidRDefault="00F07586" w:rsidP="00C245B6">
      <w:pPr>
        <w:pStyle w:val="11"/>
        <w:ind w:left="993" w:hanging="284"/>
      </w:pPr>
      <w:r w:rsidRPr="00DD0EC1">
        <w:t>кооперация в вопросах совместного использования ресурсов и размещения инвестиций;</w:t>
      </w:r>
    </w:p>
    <w:p w14:paraId="28E21F71" w14:textId="77777777" w:rsidR="00F07586" w:rsidRPr="00DD0EC1" w:rsidRDefault="00F07586" w:rsidP="00C245B6">
      <w:pPr>
        <w:pStyle w:val="11"/>
        <w:ind w:left="993" w:hanging="284"/>
      </w:pPr>
      <w:r w:rsidRPr="00DD0EC1">
        <w:t>оптимизация расселения с учетом сохранения идентичности Санкт-Петербурга и поселений Ленинградской области и формирования статуса подцентров агломерации;</w:t>
      </w:r>
    </w:p>
    <w:p w14:paraId="05DCFEA2" w14:textId="77777777" w:rsidR="00F07586" w:rsidRPr="00DD0EC1" w:rsidRDefault="00F07586" w:rsidP="00C245B6">
      <w:pPr>
        <w:pStyle w:val="11"/>
        <w:ind w:left="993" w:hanging="284"/>
      </w:pPr>
      <w:r w:rsidRPr="00DD0EC1">
        <w:lastRenderedPageBreak/>
        <w:t>формирование единого культурного ландшафта, достойного историко-культурного потенциала «северной столицы»;</w:t>
      </w:r>
    </w:p>
    <w:p w14:paraId="0A213265" w14:textId="77777777" w:rsidR="00F07586" w:rsidRPr="00DD0EC1" w:rsidRDefault="00F07586" w:rsidP="00C245B6">
      <w:pPr>
        <w:pStyle w:val="11"/>
        <w:ind w:left="993" w:hanging="284"/>
      </w:pPr>
      <w:r w:rsidRPr="00DD0EC1">
        <w:t xml:space="preserve">развитие </w:t>
      </w:r>
      <w:proofErr w:type="spellStart"/>
      <w:r w:rsidRPr="00DD0EC1">
        <w:t>жизнеустойчивости</w:t>
      </w:r>
      <w:proofErr w:type="spellEnd"/>
      <w:r w:rsidRPr="00DD0EC1">
        <w:t xml:space="preserve"> природной среды и ландшафта территории агломерации;</w:t>
      </w:r>
    </w:p>
    <w:p w14:paraId="3697003E" w14:textId="77777777" w:rsidR="00F07586" w:rsidRPr="00DD0EC1" w:rsidRDefault="00F07586" w:rsidP="00C245B6">
      <w:pPr>
        <w:pStyle w:val="11"/>
        <w:ind w:left="993" w:hanging="284"/>
      </w:pPr>
      <w:r w:rsidRPr="00DD0EC1">
        <w:t>формирование комфортной среды жизнедеятельности;</w:t>
      </w:r>
    </w:p>
    <w:p w14:paraId="59F1232A" w14:textId="77777777" w:rsidR="00F07586" w:rsidRPr="00DD0EC1" w:rsidRDefault="00F07586" w:rsidP="00C245B6">
      <w:pPr>
        <w:pStyle w:val="11"/>
        <w:ind w:left="993" w:hanging="284"/>
      </w:pPr>
      <w:r w:rsidRPr="00DD0EC1">
        <w:t>инфраструктурное обеспечение агломерации, в том числе организация единой транспортной системы, развитие коммунальной, инженерной и социальной инфраструктур.</w:t>
      </w:r>
    </w:p>
    <w:p w14:paraId="12DED787" w14:textId="77777777" w:rsidR="00F07586" w:rsidRPr="00DD0EC1" w:rsidRDefault="00F07586" w:rsidP="000D1BDC">
      <w:pPr>
        <w:pStyle w:val="a1"/>
      </w:pPr>
    </w:p>
    <w:p w14:paraId="09FF24A5" w14:textId="77777777" w:rsidR="00F07586" w:rsidRPr="00DD0EC1" w:rsidRDefault="00F07586" w:rsidP="000D1BDC">
      <w:pPr>
        <w:pStyle w:val="a1"/>
      </w:pPr>
      <w:r w:rsidRPr="00DD0EC1">
        <w:t>Приоритеты долгосрочного территориального развития агломерации:</w:t>
      </w:r>
    </w:p>
    <w:p w14:paraId="1C2D962D" w14:textId="77777777" w:rsidR="00F07586" w:rsidRPr="00DD0EC1" w:rsidRDefault="00F07586" w:rsidP="000D1BDC">
      <w:pPr>
        <w:pStyle w:val="a1"/>
      </w:pPr>
      <w:r w:rsidRPr="00DD0EC1">
        <w:t>1.</w:t>
      </w:r>
      <w:r w:rsidRPr="00DD0EC1">
        <w:tab/>
        <w:t>Агломерация - центр компетенций Северо-Западного региона. Данное направление охватывает весь спектр лидерских позиций (ключевых компетенций) агломерации как второй в стране, а также сферу развития Арктики. Данное направление предусматривает широкие возможности агломерационной проектной деятельности.</w:t>
      </w:r>
    </w:p>
    <w:p w14:paraId="1BE6F3B9" w14:textId="77777777" w:rsidR="00F07586" w:rsidRPr="00DD0EC1" w:rsidRDefault="00F07586" w:rsidP="000D1BDC">
      <w:pPr>
        <w:pStyle w:val="a1"/>
      </w:pPr>
      <w:r w:rsidRPr="00DD0EC1">
        <w:t>2.</w:t>
      </w:r>
      <w:r w:rsidRPr="00DD0EC1">
        <w:tab/>
        <w:t>Агломерация - международный интермодальный транспортный узел. Данное направление является исторически градообразующим - «окно в Европу». Планируемые трансформации призваны модернизировать пространственное размещение транспортного узла в агломерации. Приоритетным проектом по данному направлению может стать КАД-2.</w:t>
      </w:r>
    </w:p>
    <w:p w14:paraId="0620BC9A" w14:textId="77777777" w:rsidR="00F07586" w:rsidRPr="00DD0EC1" w:rsidRDefault="00F07586" w:rsidP="000D1BDC">
      <w:pPr>
        <w:pStyle w:val="a1"/>
      </w:pPr>
      <w:r w:rsidRPr="00DD0EC1">
        <w:t>3.</w:t>
      </w:r>
      <w:r w:rsidRPr="00DD0EC1">
        <w:tab/>
        <w:t>Агломерация - туристская дестинация. Туристскую дестинацию можно охарактеризовать как целевой регион, обеспечивающий максимально полный спектр мест притяжения и инфраструктуры обслуживания туристов и местных отдыхающих. Агломерация обладает широким диапазоном рекреационно-туристических аттракторов: от объектов мирового культурного наследия до курортных возможностей морского побережья, которые нуждаются в развитии инфраструктуры, доступности и сохранности. Организация федерального (регионального) курорта на северном побережье Финского залива может быть рассмотрена как приоритетный проект данного направления.</w:t>
      </w:r>
    </w:p>
    <w:p w14:paraId="30F022DC" w14:textId="77777777" w:rsidR="00F07586" w:rsidRPr="00DD0EC1" w:rsidRDefault="00F07586" w:rsidP="000D1BDC">
      <w:pPr>
        <w:pStyle w:val="a1"/>
      </w:pPr>
      <w:r w:rsidRPr="00DD0EC1">
        <w:t>4.</w:t>
      </w:r>
      <w:r w:rsidRPr="00DD0EC1">
        <w:tab/>
        <w:t xml:space="preserve">Агломерация - </w:t>
      </w:r>
      <w:proofErr w:type="spellStart"/>
      <w:r w:rsidRPr="00DD0EC1">
        <w:t>агроинновационный</w:t>
      </w:r>
      <w:proofErr w:type="spellEnd"/>
      <w:r w:rsidRPr="00DD0EC1">
        <w:t xml:space="preserve"> кластер. Площадь территории Ленинградской области в зоне взаимовлияния составляет 9 % от всей территории области. Несмотря на близость к мегаполису, 20 % площади агломерации занято сельскохозяйственными угодьями. В Санкт-Петербурге размещается научно-исследовательский, образовательный и производственный комплекс, включающий Всероссийский научно- исследовательский институт растениеводства им. Н.И.</w:t>
      </w:r>
      <w:r w:rsidR="00462860" w:rsidRPr="00DD0EC1">
        <w:t> </w:t>
      </w:r>
      <w:r w:rsidRPr="00DD0EC1">
        <w:t xml:space="preserve">Вавилова. Фактически функционирующий с 1974 года </w:t>
      </w:r>
      <w:proofErr w:type="spellStart"/>
      <w:r w:rsidRPr="00DD0EC1">
        <w:t>агрокластер</w:t>
      </w:r>
      <w:proofErr w:type="spellEnd"/>
      <w:r w:rsidRPr="00DD0EC1">
        <w:t xml:space="preserve"> обеспечивает продовольственную безопасность второго города в стране и развитие сельского хозяйства в Нечерноземье в целом. Переход в рамках региона от оперативного к проектному развитию продовольственной безопасности может стать основным модулем данного направления.</w:t>
      </w:r>
    </w:p>
    <w:p w14:paraId="07760D45" w14:textId="77777777" w:rsidR="00F07586" w:rsidRPr="00DD0EC1" w:rsidRDefault="00F07586" w:rsidP="001519AE">
      <w:pPr>
        <w:pStyle w:val="a1"/>
      </w:pPr>
      <w:r w:rsidRPr="00DD0EC1">
        <w:t>5.</w:t>
      </w:r>
      <w:r w:rsidRPr="00DD0EC1">
        <w:tab/>
        <w:t xml:space="preserve">Агломерация </w:t>
      </w:r>
      <w:proofErr w:type="spellStart"/>
      <w:r w:rsidRPr="00DD0EC1">
        <w:t>aqua</w:t>
      </w:r>
      <w:proofErr w:type="spellEnd"/>
      <w:r w:rsidRPr="00DD0EC1">
        <w:t xml:space="preserve"> </w:t>
      </w:r>
      <w:proofErr w:type="spellStart"/>
      <w:r w:rsidRPr="00DD0EC1">
        <w:t>vitae</w:t>
      </w:r>
      <w:proofErr w:type="spellEnd"/>
      <w:r w:rsidRPr="00DD0EC1">
        <w:t xml:space="preserve"> - управление водными ресурсами. Балтийско-Ладожская водная система является основным </w:t>
      </w:r>
      <w:proofErr w:type="spellStart"/>
      <w:r w:rsidRPr="00DD0EC1">
        <w:t>ландшафто</w:t>
      </w:r>
      <w:proofErr w:type="spellEnd"/>
      <w:r w:rsidRPr="00DD0EC1">
        <w:t xml:space="preserve">- и градообразующим фактором для агломерации. Данное направление является системообразующим для четырёх предыдущих. Как говорится в докладе </w:t>
      </w:r>
      <w:r w:rsidR="001519AE" w:rsidRPr="00DD0EC1">
        <w:t>Организации Объединенных Наций</w:t>
      </w:r>
      <w:r w:rsidRPr="00DD0EC1">
        <w:t xml:space="preserve"> «Управление водными ресурсами в условиях неопределённости и риска», вода </w:t>
      </w:r>
      <w:r w:rsidRPr="00DD0EC1">
        <w:lastRenderedPageBreak/>
        <w:t>является единственным средством, с помощью которого могут быть в совокупности решены основные глобальные проблемы.</w:t>
      </w:r>
    </w:p>
    <w:p w14:paraId="56E7BE25" w14:textId="77777777" w:rsidR="00B10152" w:rsidRPr="00DD0EC1" w:rsidRDefault="00B10152" w:rsidP="000D1BDC">
      <w:pPr>
        <w:pStyle w:val="a1"/>
      </w:pPr>
    </w:p>
    <w:p w14:paraId="1376867C" w14:textId="77777777" w:rsidR="00B10152" w:rsidRPr="00DD0EC1" w:rsidRDefault="00013511" w:rsidP="000D1BDC">
      <w:pPr>
        <w:pStyle w:val="21"/>
        <w:spacing w:before="0" w:after="0"/>
        <w:ind w:firstLine="709"/>
      </w:pPr>
      <w:bookmarkStart w:id="11" w:name="_Toc52617894"/>
      <w:r w:rsidRPr="00DD0EC1">
        <w:t>Сведения о документах</w:t>
      </w:r>
      <w:r w:rsidR="00B10152" w:rsidRPr="00DD0EC1">
        <w:t xml:space="preserve"> стратегического планирования Ленинградской области</w:t>
      </w:r>
      <w:bookmarkEnd w:id="11"/>
    </w:p>
    <w:p w14:paraId="4511EBE2" w14:textId="77777777" w:rsidR="002178B8" w:rsidRPr="00DD0EC1" w:rsidRDefault="002178B8" w:rsidP="000D1BDC">
      <w:pPr>
        <w:pStyle w:val="a1"/>
      </w:pPr>
    </w:p>
    <w:p w14:paraId="5B9316B7" w14:textId="77777777" w:rsidR="00C0198E" w:rsidRPr="00DD0EC1" w:rsidRDefault="00C0198E" w:rsidP="000D1BDC">
      <w:pPr>
        <w:pStyle w:val="a1"/>
      </w:pPr>
      <w:r w:rsidRPr="00DD0EC1">
        <w:t>Стратегия социально-экономического развития Ленинградской области до 2030 года, утвержденная законом Ленинградской области от 08.08.2016 № 76-оз (в редакции закона Ленинградской области от 19.12.</w:t>
      </w:r>
      <w:r w:rsidR="00DA2215" w:rsidRPr="00DD0EC1">
        <w:t>2019 № 100-оз) и План мероприятий по реализации Стратегии социально-экономического развития Ленинградской области до 2030 года, утвержденный постановлением Правительства Ленинградской области от 27.09.2017 № 388 (</w:t>
      </w:r>
      <w:r w:rsidR="00F430AA" w:rsidRPr="00DD0EC1">
        <w:t>в редакции</w:t>
      </w:r>
      <w:r w:rsidR="00DA2215" w:rsidRPr="00DD0EC1">
        <w:t xml:space="preserve"> </w:t>
      </w:r>
      <w:r w:rsidR="00B14FA5" w:rsidRPr="00DD0EC1">
        <w:t>от</w:t>
      </w:r>
      <w:r w:rsidR="00DA2215" w:rsidRPr="00DD0EC1">
        <w:t xml:space="preserve"> </w:t>
      </w:r>
      <w:r w:rsidR="009F4328" w:rsidRPr="00DD0EC1">
        <w:t>20</w:t>
      </w:r>
      <w:r w:rsidR="00DA2215" w:rsidRPr="00DD0EC1">
        <w:t>.0</w:t>
      </w:r>
      <w:r w:rsidR="009F4328" w:rsidRPr="00DD0EC1">
        <w:t>8</w:t>
      </w:r>
      <w:r w:rsidR="00DA2215" w:rsidRPr="00DD0EC1">
        <w:t>.20</w:t>
      </w:r>
      <w:r w:rsidR="009F4328" w:rsidRPr="00DD0EC1">
        <w:t>20</w:t>
      </w:r>
      <w:r w:rsidR="00DA2215" w:rsidRPr="00DD0EC1">
        <w:t>).</w:t>
      </w:r>
    </w:p>
    <w:p w14:paraId="34DB4D9D" w14:textId="77777777" w:rsidR="00FF0681" w:rsidRPr="00DD0EC1" w:rsidRDefault="00FF0681" w:rsidP="000D1BDC">
      <w:pPr>
        <w:pStyle w:val="a1"/>
      </w:pPr>
      <w:r w:rsidRPr="00DD0EC1">
        <w:t>Стратегическая цель Ленинградской области – повышение уровня и качества жизни населения на основе реализации выбранных приоритетов. Ключевым условием достижения стратегической цели Ленинградской области выступает развитие промышленности, сельского хозяйства, сферы услуг, повышение эффективности государственного и муниципального управления через внедрение новых технологий и оптимизацию процессов, а также привлечение федерального ресурса и частных инвестиций.</w:t>
      </w:r>
    </w:p>
    <w:p w14:paraId="5C3D3F6C" w14:textId="77777777" w:rsidR="00FF0681" w:rsidRPr="00DD0EC1" w:rsidRDefault="00441CE2" w:rsidP="000D1BDC">
      <w:pPr>
        <w:pStyle w:val="a1"/>
      </w:pPr>
      <w:r w:rsidRPr="00DD0EC1">
        <w:t>В числе направлений и</w:t>
      </w:r>
      <w:r w:rsidR="00557802" w:rsidRPr="00DD0EC1">
        <w:t xml:space="preserve"> </w:t>
      </w:r>
      <w:r w:rsidRPr="00DD0EC1">
        <w:t>приоритетов</w:t>
      </w:r>
      <w:r w:rsidR="00557802" w:rsidRPr="00DD0EC1">
        <w:t xml:space="preserve"> </w:t>
      </w:r>
      <w:r w:rsidRPr="00DD0EC1">
        <w:t xml:space="preserve">социально-экономического развития Ленинградской области в области </w:t>
      </w:r>
      <w:r w:rsidR="00557802" w:rsidRPr="00DD0EC1">
        <w:t>социаль</w:t>
      </w:r>
      <w:r w:rsidRPr="00DD0EC1">
        <w:t xml:space="preserve">ной политики и </w:t>
      </w:r>
      <w:r w:rsidR="00557802" w:rsidRPr="00DD0EC1">
        <w:t>туризма</w:t>
      </w:r>
      <w:r w:rsidRPr="00DD0EC1">
        <w:t xml:space="preserve"> обозначены </w:t>
      </w:r>
      <w:r w:rsidR="004D56B8" w:rsidRPr="00DD0EC1">
        <w:t>следующие</w:t>
      </w:r>
      <w:r w:rsidRPr="00DD0EC1">
        <w:t xml:space="preserve"> направления:</w:t>
      </w:r>
    </w:p>
    <w:p w14:paraId="34B705B3" w14:textId="77777777" w:rsidR="00441CE2" w:rsidRPr="00DD0EC1" w:rsidRDefault="00557802" w:rsidP="00C245B6">
      <w:pPr>
        <w:pStyle w:val="11"/>
        <w:ind w:left="993" w:hanging="284"/>
      </w:pPr>
      <w:r w:rsidRPr="00DD0EC1">
        <w:t>«Демография»: стратегия действий Ленинградской области по повышению рождаемости и продолжительности жизни</w:t>
      </w:r>
      <w:r w:rsidR="00441CE2" w:rsidRPr="00DD0EC1">
        <w:t xml:space="preserve">; </w:t>
      </w:r>
    </w:p>
    <w:p w14:paraId="6C627A58" w14:textId="77777777" w:rsidR="00A804B6" w:rsidRPr="00DD0EC1" w:rsidRDefault="00A804B6" w:rsidP="00C245B6">
      <w:pPr>
        <w:pStyle w:val="11"/>
        <w:ind w:left="993" w:hanging="284"/>
      </w:pPr>
      <w:r w:rsidRPr="00DD0EC1">
        <w:t>«Здоровье населения»: стратегия действий Ленинградской области в здравоохранении;</w:t>
      </w:r>
    </w:p>
    <w:p w14:paraId="18FC6567" w14:textId="77777777" w:rsidR="007B0B94" w:rsidRPr="00DD0EC1" w:rsidRDefault="0021189B" w:rsidP="00C245B6">
      <w:pPr>
        <w:pStyle w:val="11"/>
        <w:ind w:left="993" w:hanging="284"/>
      </w:pPr>
      <w:r w:rsidRPr="00DD0EC1">
        <w:t xml:space="preserve">«Физкультура и спорт»: стратегия действий Ленинградской области в сфере </w:t>
      </w:r>
      <w:proofErr w:type="spellStart"/>
      <w:r w:rsidRPr="00DD0EC1">
        <w:t>здоровьесбережения</w:t>
      </w:r>
      <w:proofErr w:type="spellEnd"/>
      <w:r w:rsidR="007B0B94" w:rsidRPr="00DD0EC1">
        <w:t>;</w:t>
      </w:r>
    </w:p>
    <w:p w14:paraId="25CAD565" w14:textId="77777777" w:rsidR="00441CE2" w:rsidRPr="00DD0EC1" w:rsidRDefault="007B0B94" w:rsidP="00C245B6">
      <w:pPr>
        <w:pStyle w:val="11"/>
        <w:ind w:left="993" w:hanging="284"/>
      </w:pPr>
      <w:r w:rsidRPr="00DD0EC1">
        <w:t>«Туризм»: стратегия действий Ленинградской области по развитию внутреннего и въездного туризма</w:t>
      </w:r>
      <w:r w:rsidR="00441CE2" w:rsidRPr="00DD0EC1">
        <w:t>.</w:t>
      </w:r>
    </w:p>
    <w:p w14:paraId="71694746" w14:textId="77777777" w:rsidR="00441CE2" w:rsidRPr="00DD0EC1" w:rsidRDefault="00441CE2" w:rsidP="000D1BDC">
      <w:pPr>
        <w:pStyle w:val="a1"/>
        <w:ind w:firstLine="0"/>
      </w:pPr>
    </w:p>
    <w:p w14:paraId="6EE0427C" w14:textId="77777777" w:rsidR="00441CE2" w:rsidRPr="00DD0EC1" w:rsidRDefault="00557802" w:rsidP="000D1BDC">
      <w:pPr>
        <w:pStyle w:val="a1"/>
        <w:ind w:firstLine="708"/>
        <w:rPr>
          <w:b/>
        </w:rPr>
      </w:pPr>
      <w:r w:rsidRPr="00DD0EC1">
        <w:rPr>
          <w:b/>
        </w:rPr>
        <w:t>«Демография»: стратегия действий Ленинградской области по повышению рождаемости и продолжительности жизни</w:t>
      </w:r>
      <w:r w:rsidR="00441CE2" w:rsidRPr="00DD0EC1">
        <w:rPr>
          <w:b/>
        </w:rPr>
        <w:t xml:space="preserve"> </w:t>
      </w:r>
    </w:p>
    <w:p w14:paraId="2C638B34" w14:textId="77777777" w:rsidR="00557802" w:rsidRPr="00DD0EC1" w:rsidRDefault="00557802" w:rsidP="00557802">
      <w:pPr>
        <w:pStyle w:val="a1"/>
      </w:pPr>
      <w:r w:rsidRPr="00DD0EC1">
        <w:t>Ключевые приоритеты Ленинградской области – стимулирование</w:t>
      </w:r>
      <w:r w:rsidR="00080734" w:rsidRPr="00DD0EC1">
        <w:t xml:space="preserve"> </w:t>
      </w:r>
      <w:r w:rsidRPr="00DD0EC1">
        <w:t xml:space="preserve">рождаемости с целью обеспечения естественного прироста населения Ленинградской области, повышение продолжительности и качества жизни населения старшего возраста. </w:t>
      </w:r>
      <w:r w:rsidR="00A804B6" w:rsidRPr="00DD0EC1">
        <w:t xml:space="preserve">В число </w:t>
      </w:r>
      <w:r w:rsidRPr="00DD0EC1">
        <w:t>решений для достижения цели включ</w:t>
      </w:r>
      <w:r w:rsidR="00A804B6" w:rsidRPr="00DD0EC1">
        <w:t>ены</w:t>
      </w:r>
      <w:r w:rsidRPr="00DD0EC1">
        <w:t xml:space="preserve"> следующие: </w:t>
      </w:r>
    </w:p>
    <w:p w14:paraId="01E022FC" w14:textId="77777777" w:rsidR="00557802" w:rsidRPr="00DD0EC1" w:rsidRDefault="00557802" w:rsidP="00C245B6">
      <w:pPr>
        <w:pStyle w:val="11"/>
        <w:ind w:left="993" w:hanging="284"/>
      </w:pPr>
      <w:r w:rsidRPr="00DD0EC1">
        <w:t xml:space="preserve">гарантировать для жителей агломерационной зоны места в детских садах для ребенка при его регистрации в Ленинградской области: не выдавать разрешения на строительство жилых комплексов без опережающего строительства социальной инфраструктуры, не вводить в эксплуатацию построенное жилье, не обеспеченное социальной инфраструктурой, вводить </w:t>
      </w:r>
      <w:r w:rsidRPr="00DD0EC1">
        <w:lastRenderedPageBreak/>
        <w:t>за счет застройщиков детские сады (в перспективе – без выкупа, прямая передача);</w:t>
      </w:r>
    </w:p>
    <w:p w14:paraId="0EAACFE7" w14:textId="77777777" w:rsidR="00557802" w:rsidRPr="00DD0EC1" w:rsidRDefault="00557802" w:rsidP="00C245B6">
      <w:pPr>
        <w:pStyle w:val="11"/>
        <w:ind w:left="993" w:hanging="284"/>
      </w:pPr>
      <w:r w:rsidRPr="00DD0EC1">
        <w:t xml:space="preserve">ликвидировать очереди на зачисление детей в возрасте от трех до семи лет в дошкольные образовательные организации в агломерационной зоне путем расширения форм и способов получения дошкольного образования; создать дополнительные места для детей до трех лет; создать семейные группы по присмотру и уходу за детьми разного возраста; обеспечить субсидирование части стоимости посещения частных детских садов, яслей, групп; компенсировать родителям отсутствие мест в детских садах; содействовать созданию служб (агентств) по найму персонала по уходу за детьми из числа самозанятых граждан; </w:t>
      </w:r>
    </w:p>
    <w:p w14:paraId="49F686CB" w14:textId="77777777" w:rsidR="00557802" w:rsidRPr="00DD0EC1" w:rsidRDefault="00557802" w:rsidP="00C245B6">
      <w:pPr>
        <w:pStyle w:val="11"/>
        <w:ind w:left="993" w:hanging="284"/>
      </w:pPr>
      <w:r w:rsidRPr="00DD0EC1">
        <w:t xml:space="preserve">сформировать в районах массовой застройки социальную инфраструктуру детства в соответствии с нормами обеспеченности, в том числе с привлечением бизнеса; </w:t>
      </w:r>
    </w:p>
    <w:p w14:paraId="119DFB3B" w14:textId="77777777" w:rsidR="00557802" w:rsidRPr="00DD0EC1" w:rsidRDefault="00557802" w:rsidP="00C245B6">
      <w:pPr>
        <w:pStyle w:val="11"/>
        <w:ind w:left="993" w:hanging="284"/>
      </w:pPr>
      <w:r w:rsidRPr="00DD0EC1">
        <w:t xml:space="preserve">создать комплекс услуг по уходу за детьми разного возраста в шаговой доступности, в том числе оказание педиатрических и </w:t>
      </w:r>
      <w:proofErr w:type="spellStart"/>
      <w:r w:rsidRPr="00DD0EC1">
        <w:t>неонатологических</w:t>
      </w:r>
      <w:proofErr w:type="spellEnd"/>
      <w:r w:rsidRPr="00DD0EC1">
        <w:t xml:space="preserve"> услуг в офисах врачей общей практики;</w:t>
      </w:r>
    </w:p>
    <w:p w14:paraId="74BBC5F8" w14:textId="77777777" w:rsidR="00557802" w:rsidRPr="00DD0EC1" w:rsidRDefault="00557802" w:rsidP="00C245B6">
      <w:pPr>
        <w:pStyle w:val="11"/>
        <w:ind w:left="993" w:hanging="284"/>
      </w:pPr>
      <w:r w:rsidRPr="00DD0EC1">
        <w:t xml:space="preserve">сформировать сбалансированную систему учреждений долговременного ухода: создать геронтологические центры и пансионаты для пожилых людей, в том числе за счет привлечения частных инвесторов, оснастить специализированным оборудованием отделения реабилитации комплексных центров социального обслуживания, развивать систему неформального (семейного/соседского) ухода в домашних условиях; </w:t>
      </w:r>
    </w:p>
    <w:p w14:paraId="62A6BC7E" w14:textId="77777777" w:rsidR="00557802" w:rsidRPr="00DD0EC1" w:rsidRDefault="00557802" w:rsidP="00C245B6">
      <w:pPr>
        <w:pStyle w:val="11"/>
        <w:ind w:left="993" w:hanging="284"/>
      </w:pPr>
      <w:r w:rsidRPr="00DD0EC1">
        <w:t xml:space="preserve">организовать оказание медицинской помощи по профилю </w:t>
      </w:r>
      <w:r w:rsidR="00462860" w:rsidRPr="00DD0EC1">
        <w:t>«</w:t>
      </w:r>
      <w:r w:rsidRPr="00DD0EC1">
        <w:t>гериатрия</w:t>
      </w:r>
      <w:r w:rsidR="00462860" w:rsidRPr="00DD0EC1">
        <w:t>»</w:t>
      </w:r>
      <w:r w:rsidRPr="00DD0EC1">
        <w:t xml:space="preserve"> на базе медицинских организаций Ленинградской области; </w:t>
      </w:r>
    </w:p>
    <w:p w14:paraId="319A224A" w14:textId="77777777" w:rsidR="00557802" w:rsidRPr="00DD0EC1" w:rsidRDefault="00557802" w:rsidP="00C245B6">
      <w:pPr>
        <w:pStyle w:val="11"/>
        <w:ind w:left="993" w:hanging="284"/>
      </w:pPr>
      <w:r w:rsidRPr="00DD0EC1">
        <w:t>внедрить систему профессионального обучения и дополнительного профессионального образования лиц предпенсионного и старшего возраста, в том числе программы по повышению финансовой, правовой и компьютерной грамотности, использованию современных технологий;</w:t>
      </w:r>
      <w:r w:rsidR="00080734" w:rsidRPr="00DD0EC1">
        <w:t xml:space="preserve"> </w:t>
      </w:r>
    </w:p>
    <w:p w14:paraId="012235AC" w14:textId="77777777" w:rsidR="00557802" w:rsidRPr="00DD0EC1" w:rsidRDefault="00557802" w:rsidP="00C245B6">
      <w:pPr>
        <w:pStyle w:val="11"/>
        <w:ind w:left="993" w:hanging="284"/>
      </w:pPr>
      <w:r w:rsidRPr="00DD0EC1">
        <w:t xml:space="preserve">реализовать проекты и поддерживать частные инициативы, направленные на создание и развитие инфраструктуры досуга граждан старшего возраста (кружки, секции, курсы, мастерские, студии творчества), развитие социального туризма, организацию и проведение культурно-просветительских мероприятий. </w:t>
      </w:r>
    </w:p>
    <w:p w14:paraId="1871B139" w14:textId="77777777" w:rsidR="00557802" w:rsidRPr="00DD0EC1" w:rsidRDefault="00557802" w:rsidP="00557802">
      <w:pPr>
        <w:pStyle w:val="a1"/>
      </w:pPr>
      <w:r w:rsidRPr="00DD0EC1">
        <w:t xml:space="preserve">Ключевые показатели к 2024 году: </w:t>
      </w:r>
    </w:p>
    <w:p w14:paraId="5CA891DA" w14:textId="77777777" w:rsidR="00557802" w:rsidRPr="00DD0EC1" w:rsidRDefault="00390ACC" w:rsidP="00C245B6">
      <w:pPr>
        <w:pStyle w:val="11"/>
        <w:ind w:left="993" w:hanging="284"/>
      </w:pPr>
      <w:r w:rsidRPr="00DD0EC1">
        <w:t>р</w:t>
      </w:r>
      <w:r w:rsidR="00557802" w:rsidRPr="00DD0EC1">
        <w:t>ост суммарного коэффициента рождаемости в возрастной группе 25-29 лет с 75,8 до 82,3 родивших на 1000 женщин соответствующего возраста</w:t>
      </w:r>
      <w:r w:rsidRPr="00DD0EC1">
        <w:t>;</w:t>
      </w:r>
      <w:r w:rsidR="00557802" w:rsidRPr="00DD0EC1">
        <w:t xml:space="preserve"> </w:t>
      </w:r>
    </w:p>
    <w:p w14:paraId="49F03BBD" w14:textId="77777777" w:rsidR="00D80E45" w:rsidRPr="00DD0EC1" w:rsidRDefault="00390ACC" w:rsidP="00C245B6">
      <w:pPr>
        <w:pStyle w:val="11"/>
        <w:ind w:left="993" w:hanging="284"/>
      </w:pPr>
      <w:r w:rsidRPr="00DD0EC1">
        <w:t>р</w:t>
      </w:r>
      <w:r w:rsidR="00557802" w:rsidRPr="00DD0EC1">
        <w:t>ост суммарного коэффициента рождаемости в возрастной группе 30-34 лет с 58,86 до 77,5 родивших на 1000 же</w:t>
      </w:r>
      <w:r w:rsidR="00D80E45" w:rsidRPr="00DD0EC1">
        <w:t>нщин соответствующего возраста;</w:t>
      </w:r>
    </w:p>
    <w:p w14:paraId="2030943C" w14:textId="77777777" w:rsidR="00557802" w:rsidRPr="00DD0EC1" w:rsidRDefault="00D80E45" w:rsidP="00C245B6">
      <w:pPr>
        <w:pStyle w:val="11"/>
        <w:ind w:left="993" w:hanging="284"/>
      </w:pPr>
      <w:r w:rsidRPr="00DD0EC1">
        <w:t>п</w:t>
      </w:r>
      <w:r w:rsidR="00557802" w:rsidRPr="00DD0EC1">
        <w:t>овышение ожидаемой продолжительности жизни до</w:t>
      </w:r>
      <w:r w:rsidRPr="00DD0EC1">
        <w:t xml:space="preserve"> </w:t>
      </w:r>
      <w:r w:rsidR="00557802" w:rsidRPr="00DD0EC1">
        <w:t xml:space="preserve">73,8 лет. </w:t>
      </w:r>
    </w:p>
    <w:p w14:paraId="02B37BB8" w14:textId="77777777" w:rsidR="00441CE2" w:rsidRPr="00DD0EC1" w:rsidRDefault="00441CE2" w:rsidP="000D1BDC">
      <w:pPr>
        <w:pStyle w:val="a1"/>
      </w:pPr>
      <w:r w:rsidRPr="00DD0EC1">
        <w:t xml:space="preserve"> </w:t>
      </w:r>
    </w:p>
    <w:p w14:paraId="3A9E04FB" w14:textId="77777777" w:rsidR="00441CE2" w:rsidRPr="00DD0EC1" w:rsidRDefault="00A804B6" w:rsidP="000D1BDC">
      <w:pPr>
        <w:pStyle w:val="a1"/>
        <w:ind w:firstLine="708"/>
        <w:rPr>
          <w:b/>
          <w:u w:val="single"/>
        </w:rPr>
      </w:pPr>
      <w:r w:rsidRPr="00DD0EC1">
        <w:rPr>
          <w:b/>
        </w:rPr>
        <w:t>«Здоровье населения»: стратегия действий Ленинградской области в здравоохранении</w:t>
      </w:r>
      <w:r w:rsidR="00441CE2" w:rsidRPr="00DD0EC1">
        <w:rPr>
          <w:b/>
          <w:u w:val="single"/>
        </w:rPr>
        <w:t xml:space="preserve"> </w:t>
      </w:r>
    </w:p>
    <w:p w14:paraId="5B31E16F" w14:textId="77777777" w:rsidR="00441CE2" w:rsidRPr="00DD0EC1" w:rsidRDefault="00A804B6" w:rsidP="000D1BDC">
      <w:pPr>
        <w:pStyle w:val="a1"/>
      </w:pPr>
      <w:r w:rsidRPr="00DD0EC1">
        <w:lastRenderedPageBreak/>
        <w:t>Ключевой приоритет Ленинградской области в сфере здравоохранения – снизить смертность населения в трудоспособном возрасте от онкологических и сердечно-сосудистых заболеваний. Стратегической целью является сокращение числа умерших в трудоспособном возрасте мужчин в 1,3 раза, женщин в 1,1 раза к 2024 году, в том числе от болезней системы кровообращения на 17,0 %, новообразований - на 2,0 % к 2024 году.</w:t>
      </w:r>
    </w:p>
    <w:p w14:paraId="23A23E69" w14:textId="77777777" w:rsidR="00045719" w:rsidRPr="00DD0EC1" w:rsidRDefault="00045719" w:rsidP="000D1BDC">
      <w:pPr>
        <w:pStyle w:val="a1"/>
      </w:pPr>
      <w:r w:rsidRPr="00DD0EC1">
        <w:t xml:space="preserve">В число решений для достижения цели включены следующие: </w:t>
      </w:r>
    </w:p>
    <w:p w14:paraId="224108E1" w14:textId="77777777" w:rsidR="00A804B6" w:rsidRPr="00DD0EC1" w:rsidRDefault="00A804B6" w:rsidP="00C245B6">
      <w:pPr>
        <w:pStyle w:val="11"/>
        <w:ind w:left="993" w:hanging="284"/>
      </w:pPr>
      <w:r w:rsidRPr="00DD0EC1">
        <w:t xml:space="preserve">создать центры амбулаторной онкологической помощи на базе межрайоных больниц в </w:t>
      </w:r>
      <w:r w:rsidR="00BD2629" w:rsidRPr="00DD0EC1">
        <w:t xml:space="preserve">г. Всеволожск, г. Выборг, г. Гатчина, г. Кингисепп, </w:t>
      </w:r>
      <w:r w:rsidRPr="00DD0EC1">
        <w:t xml:space="preserve">г. Тихвин; </w:t>
      </w:r>
    </w:p>
    <w:p w14:paraId="33FE6533" w14:textId="77777777" w:rsidR="00A804B6" w:rsidRPr="00DD0EC1" w:rsidRDefault="00A804B6" w:rsidP="00C245B6">
      <w:pPr>
        <w:pStyle w:val="11"/>
        <w:ind w:left="993" w:hanging="284"/>
      </w:pPr>
      <w:r w:rsidRPr="00DD0EC1">
        <w:t>создать региональные сердечно-сосудистые центры на базе межрайоных больниц в г. Гатчина и г. Тихвин.</w:t>
      </w:r>
    </w:p>
    <w:p w14:paraId="417D179D" w14:textId="77777777" w:rsidR="00A804B6" w:rsidRPr="00DD0EC1" w:rsidRDefault="00A804B6" w:rsidP="00A804B6">
      <w:pPr>
        <w:pStyle w:val="a1"/>
      </w:pPr>
      <w:r w:rsidRPr="00DD0EC1">
        <w:t xml:space="preserve">Ключевые показатели к 2024 году: </w:t>
      </w:r>
    </w:p>
    <w:p w14:paraId="76FFC3D0" w14:textId="77777777" w:rsidR="00A804B6" w:rsidRPr="00DD0EC1" w:rsidRDefault="00390ACC" w:rsidP="00C245B6">
      <w:pPr>
        <w:pStyle w:val="11"/>
        <w:ind w:left="993" w:hanging="284"/>
      </w:pPr>
      <w:r w:rsidRPr="00DD0EC1">
        <w:t>с</w:t>
      </w:r>
      <w:r w:rsidR="00A804B6" w:rsidRPr="00DD0EC1">
        <w:t>нижение смертности населения от новообразований до 223 случаев на 100 тыс. населения</w:t>
      </w:r>
      <w:r w:rsidRPr="00DD0EC1">
        <w:t>;</w:t>
      </w:r>
      <w:r w:rsidR="00A804B6" w:rsidRPr="00DD0EC1">
        <w:t xml:space="preserve"> </w:t>
      </w:r>
    </w:p>
    <w:p w14:paraId="4D080456" w14:textId="77777777" w:rsidR="00A804B6" w:rsidRPr="00DD0EC1" w:rsidRDefault="00390ACC" w:rsidP="00C245B6">
      <w:pPr>
        <w:pStyle w:val="11"/>
        <w:ind w:left="993" w:hanging="284"/>
      </w:pPr>
      <w:r w:rsidRPr="00DD0EC1">
        <w:t>с</w:t>
      </w:r>
      <w:r w:rsidR="00A804B6" w:rsidRPr="00DD0EC1">
        <w:t xml:space="preserve">нижение смертности населения от сердечно-сосудистых заболеваний до 459,8 случаев на 100 тыс. населения. </w:t>
      </w:r>
    </w:p>
    <w:p w14:paraId="479B4829" w14:textId="77777777" w:rsidR="00441CE2" w:rsidRPr="00DD0EC1" w:rsidRDefault="00441CE2" w:rsidP="00A804B6">
      <w:pPr>
        <w:pStyle w:val="a1"/>
        <w:ind w:left="1429" w:firstLine="0"/>
      </w:pPr>
    </w:p>
    <w:p w14:paraId="2B2C1C78" w14:textId="77777777" w:rsidR="00441CE2" w:rsidRPr="00DD0EC1" w:rsidRDefault="0021189B" w:rsidP="0021189B">
      <w:pPr>
        <w:pStyle w:val="a1"/>
        <w:ind w:firstLine="708"/>
        <w:rPr>
          <w:b/>
        </w:rPr>
      </w:pPr>
      <w:r w:rsidRPr="00DD0EC1">
        <w:rPr>
          <w:b/>
        </w:rPr>
        <w:t xml:space="preserve">«Физкультура и спорт»: стратегия действий Ленинградской области в сфере </w:t>
      </w:r>
      <w:proofErr w:type="spellStart"/>
      <w:r w:rsidRPr="00DD0EC1">
        <w:rPr>
          <w:b/>
        </w:rPr>
        <w:t>здоровьесбережения</w:t>
      </w:r>
      <w:proofErr w:type="spellEnd"/>
    </w:p>
    <w:p w14:paraId="564CFDAF" w14:textId="77777777" w:rsidR="0021189B" w:rsidRPr="00DD0EC1" w:rsidRDefault="000003C7" w:rsidP="000D1BDC">
      <w:pPr>
        <w:pStyle w:val="a1"/>
      </w:pPr>
      <w:r w:rsidRPr="00DD0EC1">
        <w:t>Ключевой приоритет Ленинградской области в сфере физической культуры и спорта – укрепление здоровья и увеличение ожидаемой продолжительности здоровой жизни. Стратегической целью является увеличение доли граждан, систематически занимающихся физической культурой и спортом, до 55 %.</w:t>
      </w:r>
    </w:p>
    <w:p w14:paraId="62AD1776" w14:textId="77777777" w:rsidR="000003C7" w:rsidRPr="00DD0EC1" w:rsidRDefault="000003C7" w:rsidP="000003C7">
      <w:pPr>
        <w:pStyle w:val="a1"/>
      </w:pPr>
      <w:r w:rsidRPr="00DD0EC1">
        <w:t xml:space="preserve">В число решений для достижения цели включены следующие: </w:t>
      </w:r>
    </w:p>
    <w:p w14:paraId="2569F17F" w14:textId="77777777" w:rsidR="000003C7" w:rsidRPr="00DD0EC1" w:rsidRDefault="000003C7" w:rsidP="00C245B6">
      <w:pPr>
        <w:pStyle w:val="11"/>
        <w:ind w:left="993" w:hanging="284"/>
      </w:pPr>
      <w:r w:rsidRPr="00DD0EC1">
        <w:t>создать во всех муниципальных районах и городском округе рекреационную инфраструктуру, приспособленную для занятий физической культурой и спортом</w:t>
      </w:r>
      <w:r w:rsidR="00F55E8E" w:rsidRPr="00DD0EC1">
        <w:t>;</w:t>
      </w:r>
      <w:r w:rsidRPr="00DD0EC1">
        <w:t xml:space="preserve"> </w:t>
      </w:r>
    </w:p>
    <w:p w14:paraId="6C6250A1" w14:textId="77777777" w:rsidR="000003C7" w:rsidRPr="00DD0EC1" w:rsidRDefault="000003C7" w:rsidP="00C245B6">
      <w:pPr>
        <w:pStyle w:val="11"/>
        <w:ind w:left="993" w:hanging="284"/>
      </w:pPr>
      <w:r w:rsidRPr="00DD0EC1">
        <w:t>поддерживать предпринимательские инициативы субъектов малого и среднего бизнеса, в том числе через гранты, в сфере создания рекреационной инфраструктуры</w:t>
      </w:r>
      <w:r w:rsidR="00F55E8E" w:rsidRPr="00DD0EC1">
        <w:t>;</w:t>
      </w:r>
      <w:r w:rsidR="00080734" w:rsidRPr="00DD0EC1">
        <w:t xml:space="preserve"> </w:t>
      </w:r>
    </w:p>
    <w:p w14:paraId="12BC12DF" w14:textId="77777777" w:rsidR="000003C7" w:rsidRPr="00DD0EC1" w:rsidRDefault="000003C7" w:rsidP="00C245B6">
      <w:pPr>
        <w:pStyle w:val="11"/>
        <w:ind w:left="993" w:hanging="284"/>
      </w:pPr>
      <w:r w:rsidRPr="00DD0EC1">
        <w:t>обеспечить во всех населенных пунктах Ленинградской области численностью более 200 человек, в том числе за счет благоустройства парков, современную рекреационную инфраструктуру для занятия физкультурой и спортом в шаговой доступности: универсальные игровые площадки, площадки с тренажерами, дистанции (велодорожки), сезонные катки; включить нормы обеспеченности объектами для занятия уличной физкультурой и спортом в нормы градостроительного проектирования</w:t>
      </w:r>
      <w:r w:rsidR="00F55E8E" w:rsidRPr="00DD0EC1">
        <w:t>;</w:t>
      </w:r>
      <w:r w:rsidRPr="00DD0EC1">
        <w:t xml:space="preserve"> </w:t>
      </w:r>
    </w:p>
    <w:p w14:paraId="542CBB85" w14:textId="77777777" w:rsidR="000003C7" w:rsidRPr="00DD0EC1" w:rsidRDefault="000003C7" w:rsidP="00C245B6">
      <w:pPr>
        <w:pStyle w:val="11"/>
        <w:ind w:left="993" w:hanging="284"/>
      </w:pPr>
      <w:r w:rsidRPr="00DD0EC1">
        <w:t>привлечь в Ленинградскую область сетевые фитнес-клубы</w:t>
      </w:r>
      <w:r w:rsidR="00F55E8E" w:rsidRPr="00DD0EC1">
        <w:t>;</w:t>
      </w:r>
    </w:p>
    <w:p w14:paraId="5322B43B" w14:textId="77777777" w:rsidR="000003C7" w:rsidRPr="00DD0EC1" w:rsidRDefault="000003C7" w:rsidP="00C245B6">
      <w:pPr>
        <w:pStyle w:val="11"/>
        <w:ind w:left="993" w:hanging="284"/>
      </w:pPr>
      <w:r w:rsidRPr="00DD0EC1">
        <w:t>увеличить обеспеченность населения объектами физической культуры спорта, исходя из единовременной пропускной способности, до 46</w:t>
      </w:r>
      <w:r w:rsidR="004D56B8" w:rsidRPr="00DD0EC1">
        <w:t xml:space="preserve"> </w:t>
      </w:r>
      <w:r w:rsidRPr="00DD0EC1">
        <w:t>% к 2024 году, в том числе за счет строительства всесезонных физкультурно-оздоровительных комплексов и многофункциональных спортивных центров</w:t>
      </w:r>
      <w:r w:rsidR="00F55E8E" w:rsidRPr="00DD0EC1">
        <w:t>;</w:t>
      </w:r>
      <w:r w:rsidRPr="00DD0EC1">
        <w:t xml:space="preserve"> </w:t>
      </w:r>
    </w:p>
    <w:p w14:paraId="7569303E" w14:textId="77777777" w:rsidR="000003C7" w:rsidRPr="00DD0EC1" w:rsidRDefault="000003C7" w:rsidP="00C245B6">
      <w:pPr>
        <w:pStyle w:val="11"/>
        <w:ind w:left="993" w:hanging="284"/>
      </w:pPr>
      <w:r w:rsidRPr="00DD0EC1">
        <w:t>создать многофункциональный всесезонный лыжный комплекс</w:t>
      </w:r>
      <w:r w:rsidR="00F55E8E" w:rsidRPr="00DD0EC1">
        <w:t>;</w:t>
      </w:r>
      <w:r w:rsidRPr="00DD0EC1">
        <w:t xml:space="preserve"> </w:t>
      </w:r>
    </w:p>
    <w:p w14:paraId="5F6CC18B" w14:textId="77777777" w:rsidR="000003C7" w:rsidRPr="00DD0EC1" w:rsidRDefault="00F55E8E" w:rsidP="00C245B6">
      <w:pPr>
        <w:pStyle w:val="11"/>
        <w:ind w:left="993" w:hanging="284"/>
      </w:pPr>
      <w:r w:rsidRPr="00DD0EC1">
        <w:lastRenderedPageBreak/>
        <w:t>с</w:t>
      </w:r>
      <w:r w:rsidR="000003C7" w:rsidRPr="00DD0EC1">
        <w:t xml:space="preserve">оздать региональный центр общественного здоровья на базе Центра медицинской профилактики и расширить спектр профилактических мероприятий. </w:t>
      </w:r>
    </w:p>
    <w:p w14:paraId="6A49D79F" w14:textId="77777777" w:rsidR="000003C7" w:rsidRPr="00DD0EC1" w:rsidRDefault="000003C7" w:rsidP="000003C7">
      <w:pPr>
        <w:pStyle w:val="a1"/>
      </w:pPr>
      <w:r w:rsidRPr="00DD0EC1">
        <w:t xml:space="preserve">Ключевые показатели к 2024 году: </w:t>
      </w:r>
    </w:p>
    <w:p w14:paraId="2DE1DEB5" w14:textId="77777777" w:rsidR="000003C7" w:rsidRPr="00DD0EC1" w:rsidRDefault="00390ACC" w:rsidP="00C245B6">
      <w:pPr>
        <w:pStyle w:val="11"/>
        <w:ind w:left="993" w:hanging="284"/>
      </w:pPr>
      <w:r w:rsidRPr="00DD0EC1">
        <w:t>у</w:t>
      </w:r>
      <w:r w:rsidR="000003C7" w:rsidRPr="00DD0EC1">
        <w:t>величение доли населения, систематически занимающегося физической культурой и спортом, в общей численности населения до 55</w:t>
      </w:r>
      <w:r w:rsidR="0050007E" w:rsidRPr="00DD0EC1">
        <w:t xml:space="preserve"> </w:t>
      </w:r>
      <w:r w:rsidR="000003C7" w:rsidRPr="00DD0EC1">
        <w:t xml:space="preserve">%; </w:t>
      </w:r>
    </w:p>
    <w:p w14:paraId="4D298777" w14:textId="77777777" w:rsidR="000003C7" w:rsidRPr="00DD0EC1" w:rsidRDefault="00390ACC" w:rsidP="00C245B6">
      <w:pPr>
        <w:pStyle w:val="11"/>
        <w:ind w:left="993" w:hanging="284"/>
      </w:pPr>
      <w:r w:rsidRPr="00DD0EC1">
        <w:t>с</w:t>
      </w:r>
      <w:r w:rsidR="000003C7" w:rsidRPr="00DD0EC1">
        <w:t>нижение смертности мужчин от естественных причин в возрасте 16-59 лет до 573,0 на 100 тыс. человек</w:t>
      </w:r>
      <w:r w:rsidRPr="00DD0EC1">
        <w:t>;</w:t>
      </w:r>
      <w:r w:rsidR="000003C7" w:rsidRPr="00DD0EC1">
        <w:t xml:space="preserve"> </w:t>
      </w:r>
    </w:p>
    <w:p w14:paraId="4D3EC588" w14:textId="77777777" w:rsidR="000003C7" w:rsidRPr="00DD0EC1" w:rsidRDefault="00390ACC" w:rsidP="00C245B6">
      <w:pPr>
        <w:pStyle w:val="11"/>
        <w:ind w:left="993" w:hanging="284"/>
      </w:pPr>
      <w:r w:rsidRPr="00DD0EC1">
        <w:t>с</w:t>
      </w:r>
      <w:r w:rsidR="000003C7" w:rsidRPr="00DD0EC1">
        <w:t>нижение смертности женщин от естественных причин в возрасте 16-54 лет до 219,2 на 100 тыс. человек.</w:t>
      </w:r>
    </w:p>
    <w:p w14:paraId="7C2CE26C" w14:textId="77777777" w:rsidR="000003C7" w:rsidRPr="00DD0EC1" w:rsidRDefault="000003C7" w:rsidP="000D1BDC">
      <w:pPr>
        <w:pStyle w:val="a1"/>
      </w:pPr>
    </w:p>
    <w:p w14:paraId="60F73847" w14:textId="77777777" w:rsidR="007B0B94" w:rsidRPr="00DD0EC1" w:rsidRDefault="007B0B94" w:rsidP="007B0B94">
      <w:pPr>
        <w:pStyle w:val="a1"/>
        <w:ind w:firstLine="708"/>
        <w:rPr>
          <w:b/>
        </w:rPr>
      </w:pPr>
      <w:r w:rsidRPr="00DD0EC1">
        <w:rPr>
          <w:b/>
        </w:rPr>
        <w:t>«Туризм»: стратегия действий Ленинградской области по развитию внутреннего и въездного туризма</w:t>
      </w:r>
    </w:p>
    <w:p w14:paraId="0736DD21" w14:textId="77777777" w:rsidR="007B0B94" w:rsidRPr="00DD0EC1" w:rsidRDefault="00D17E94" w:rsidP="000D1BDC">
      <w:pPr>
        <w:pStyle w:val="a1"/>
      </w:pPr>
      <w:r w:rsidRPr="00DD0EC1">
        <w:t>Ключевой приоритет Ленинградской области – увеличение доходности и налоговых поступлений от туристической отрасли. Стратегической целью является увеличение туристского потока в Ленинградскую область на 25 % – к 2024 году, на 50 % – к 2030 году (по отношению к 2018 году).</w:t>
      </w:r>
    </w:p>
    <w:p w14:paraId="5ECDEC97" w14:textId="77777777" w:rsidR="00D17E94" w:rsidRPr="00DD0EC1" w:rsidRDefault="00D17E94" w:rsidP="00D17E94">
      <w:pPr>
        <w:pStyle w:val="a1"/>
      </w:pPr>
      <w:r w:rsidRPr="00DD0EC1">
        <w:t xml:space="preserve">В число решений для достижения цели включены следующие: </w:t>
      </w:r>
    </w:p>
    <w:p w14:paraId="1CFA4023" w14:textId="77777777" w:rsidR="00D17E94" w:rsidRPr="00DD0EC1" w:rsidRDefault="00D17E94" w:rsidP="00C245B6">
      <w:pPr>
        <w:pStyle w:val="11"/>
        <w:ind w:left="993" w:hanging="284"/>
      </w:pPr>
      <w:r w:rsidRPr="00DD0EC1">
        <w:t>разработать и реализовать комплекс мер по созданию туристской и обеспечивающей инфраструктуры, в том числе: созданию придорожной туристской инфраструктуры («</w:t>
      </w:r>
      <w:r w:rsidR="00F173FD" w:rsidRPr="00DD0EC1">
        <w:t>З</w:t>
      </w:r>
      <w:r w:rsidRPr="00DD0EC1">
        <w:t xml:space="preserve">еленых стоянок»), кемпингов, тематических парков; </w:t>
      </w:r>
    </w:p>
    <w:p w14:paraId="477B4C0A" w14:textId="77777777" w:rsidR="00D17E94" w:rsidRPr="00DD0EC1" w:rsidRDefault="00D17E94" w:rsidP="00C245B6">
      <w:pPr>
        <w:pStyle w:val="11"/>
        <w:ind w:left="993" w:hanging="284"/>
      </w:pPr>
      <w:r w:rsidRPr="00DD0EC1">
        <w:t>реализовать систему мер поддержки при строительстве гостиниц, в том числе включая мероприятия по формированию инвестиционных площа</w:t>
      </w:r>
      <w:r w:rsidR="00A139AD" w:rsidRPr="00DD0EC1">
        <w:t>док,</w:t>
      </w:r>
      <w:r w:rsidRPr="00DD0EC1">
        <w:t xml:space="preserve"> c обеспечением указанных площадок инженерной инфраструктурой (сети энергоснабжения, водоснабжение, водоотведение, транспортные сети,</w:t>
      </w:r>
      <w:r w:rsidR="00080734" w:rsidRPr="00DD0EC1">
        <w:t xml:space="preserve"> </w:t>
      </w:r>
      <w:r w:rsidRPr="00DD0EC1">
        <w:t xml:space="preserve">очистные сооружения, дноуглубление и </w:t>
      </w:r>
      <w:proofErr w:type="spellStart"/>
      <w:r w:rsidRPr="00DD0EC1">
        <w:t>берегоукрепление</w:t>
      </w:r>
      <w:proofErr w:type="spellEnd"/>
      <w:r w:rsidRPr="00DD0EC1">
        <w:t>);</w:t>
      </w:r>
      <w:r w:rsidR="00080734" w:rsidRPr="00DD0EC1">
        <w:t xml:space="preserve"> </w:t>
      </w:r>
    </w:p>
    <w:p w14:paraId="602106DB" w14:textId="77777777" w:rsidR="00D17E94" w:rsidRPr="00DD0EC1" w:rsidRDefault="00D17E94" w:rsidP="00C245B6">
      <w:pPr>
        <w:pStyle w:val="11"/>
        <w:ind w:left="993" w:hanging="284"/>
      </w:pPr>
      <w:r w:rsidRPr="00DD0EC1">
        <w:t>инициировать создание тематических парков, в том числе на базе существующих объектов культурного наследия (усадебные комплексы, музеи</w:t>
      </w:r>
      <w:r w:rsidR="005F7D15" w:rsidRPr="00DD0EC1">
        <w:t>-</w:t>
      </w:r>
      <w:r w:rsidRPr="00DD0EC1">
        <w:t xml:space="preserve">заповедники); </w:t>
      </w:r>
    </w:p>
    <w:p w14:paraId="6E10D69F" w14:textId="77777777" w:rsidR="00D17E94" w:rsidRPr="00DD0EC1" w:rsidRDefault="00D17E94" w:rsidP="00C245B6">
      <w:pPr>
        <w:pStyle w:val="11"/>
        <w:ind w:left="993" w:hanging="284"/>
      </w:pPr>
      <w:r w:rsidRPr="00DD0EC1">
        <w:t xml:space="preserve">завершить программу строительства причалов для круизных судов во всех туристических точках, имеющих выход к судоходным путям; организовать на их базе специальные модули для маломерных судов (яхт и катеров); </w:t>
      </w:r>
    </w:p>
    <w:p w14:paraId="17069484" w14:textId="77777777" w:rsidR="00D17E94" w:rsidRPr="00DD0EC1" w:rsidRDefault="00D17E94" w:rsidP="00C245B6">
      <w:pPr>
        <w:pStyle w:val="11"/>
        <w:ind w:left="993" w:hanging="284"/>
      </w:pPr>
      <w:r w:rsidRPr="00DD0EC1">
        <w:t>повысить качественный уровень событийных мероприятий проводимых в соответствии с планом-графиком постоянных событийных мероприятий, проводимых на территории Ленинградской области;</w:t>
      </w:r>
      <w:r w:rsidR="00080734" w:rsidRPr="00DD0EC1">
        <w:t xml:space="preserve"> </w:t>
      </w:r>
    </w:p>
    <w:p w14:paraId="727C3E14" w14:textId="77777777" w:rsidR="00D17E94" w:rsidRPr="00DD0EC1" w:rsidRDefault="00D17E94" w:rsidP="00C245B6">
      <w:pPr>
        <w:pStyle w:val="11"/>
        <w:ind w:left="993" w:hanging="284"/>
      </w:pPr>
      <w:r w:rsidRPr="00DD0EC1">
        <w:t xml:space="preserve">увеличить долю объектов культурного наследия, находящихся в хорошем и удовлетворительном состоянии, проводить реставрационные работы, в том числе с привлечением частных инвестиций, с целью дальнейшего включения объектов культурного наследия в программы туристского показа; </w:t>
      </w:r>
    </w:p>
    <w:p w14:paraId="236672F6" w14:textId="77777777" w:rsidR="00D17E94" w:rsidRPr="00DD0EC1" w:rsidRDefault="00D17E94" w:rsidP="00C245B6">
      <w:pPr>
        <w:pStyle w:val="11"/>
        <w:ind w:left="993" w:hanging="284"/>
      </w:pPr>
      <w:r w:rsidRPr="00DD0EC1">
        <w:t xml:space="preserve">проводить работу для включения населенных пунктов, расположенных на территории Ленинградской области, в перечень исторических поселений с </w:t>
      </w:r>
      <w:r w:rsidRPr="00DD0EC1">
        <w:lastRenderedPageBreak/>
        <w:t xml:space="preserve">целью сохранения исторически ценных градоформирующих объектов и их планировочной структуры; </w:t>
      </w:r>
    </w:p>
    <w:p w14:paraId="2C551E36" w14:textId="77777777" w:rsidR="00D17E94" w:rsidRPr="00DD0EC1" w:rsidRDefault="00D17E94" w:rsidP="00C245B6">
      <w:pPr>
        <w:pStyle w:val="11"/>
        <w:ind w:left="993" w:hanging="284"/>
      </w:pPr>
      <w:r w:rsidRPr="00DD0EC1">
        <w:t xml:space="preserve">создавать и поддерживать государственные музеи Ленинградской области, организовывать постоянные и временные (передвижные) экспозиции; </w:t>
      </w:r>
    </w:p>
    <w:p w14:paraId="5874C519" w14:textId="77777777" w:rsidR="00D17E94" w:rsidRPr="00DD0EC1" w:rsidRDefault="00D17E94" w:rsidP="00C245B6">
      <w:pPr>
        <w:pStyle w:val="11"/>
        <w:ind w:left="993" w:hanging="284"/>
      </w:pPr>
      <w:r w:rsidRPr="00DD0EC1">
        <w:t xml:space="preserve">увеличить ежегодное число международных спортивных мероприятий в 2 раза к 2024 году, в том числе за счет организации спортивных объектов и рекреационной инфраструктуры для занятий физической культурой и спортом, соответствующих международным стандартам; </w:t>
      </w:r>
    </w:p>
    <w:p w14:paraId="12BA34DD" w14:textId="77777777" w:rsidR="00D17E94" w:rsidRPr="00DD0EC1" w:rsidRDefault="00D17E94" w:rsidP="00C245B6">
      <w:pPr>
        <w:pStyle w:val="11"/>
        <w:ind w:left="993" w:hanging="284"/>
      </w:pPr>
      <w:r w:rsidRPr="00DD0EC1">
        <w:t xml:space="preserve">разработать и реализовать комплекс мероприятий по развитию экологического туризма в Ленинградской области с соблюдением природоохранных мер (включая создание и развитие пешеходных троп, пунктов агротуризма, разработку маршрутов организованных туристических походов). </w:t>
      </w:r>
    </w:p>
    <w:p w14:paraId="0C8AC187" w14:textId="77777777" w:rsidR="00D17E94" w:rsidRPr="00DD0EC1" w:rsidRDefault="00D17E94" w:rsidP="00D17E94">
      <w:pPr>
        <w:pStyle w:val="a1"/>
      </w:pPr>
      <w:r w:rsidRPr="00DD0EC1">
        <w:t xml:space="preserve">Ключевые показатели к 2024 году: </w:t>
      </w:r>
    </w:p>
    <w:p w14:paraId="422F1735" w14:textId="77777777" w:rsidR="00D17E94" w:rsidRPr="00DD0EC1" w:rsidRDefault="00D17E94" w:rsidP="00C245B6">
      <w:pPr>
        <w:pStyle w:val="11"/>
        <w:ind w:left="993" w:hanging="284"/>
      </w:pPr>
      <w:r w:rsidRPr="00DD0EC1">
        <w:t>объем платных услуг, оказанных населению в сфере внут</w:t>
      </w:r>
      <w:r w:rsidR="0050007E" w:rsidRPr="00DD0EC1">
        <w:t>реннего и въездного туризма – 3</w:t>
      </w:r>
      <w:r w:rsidRPr="00DD0EC1">
        <w:t>094 млн руб</w:t>
      </w:r>
      <w:r w:rsidR="0050007E" w:rsidRPr="00DD0EC1">
        <w:t>.</w:t>
      </w:r>
      <w:r w:rsidRPr="00DD0EC1">
        <w:t xml:space="preserve">; </w:t>
      </w:r>
    </w:p>
    <w:p w14:paraId="239A2AD1" w14:textId="77777777" w:rsidR="00D17E94" w:rsidRPr="00DD0EC1" w:rsidRDefault="00D17E94" w:rsidP="00C245B6">
      <w:pPr>
        <w:pStyle w:val="11"/>
        <w:ind w:left="993" w:hanging="284"/>
      </w:pPr>
      <w:r w:rsidRPr="00DD0EC1">
        <w:t>число размещенных туристов в гостиницах и аналогичных с</w:t>
      </w:r>
      <w:r w:rsidR="0050007E" w:rsidRPr="00DD0EC1">
        <w:t>редствах размещения – 2</w:t>
      </w:r>
      <w:r w:rsidRPr="00DD0EC1">
        <w:t>270 тыс. чел.</w:t>
      </w:r>
    </w:p>
    <w:p w14:paraId="6C69503E" w14:textId="77777777" w:rsidR="00D17E94" w:rsidRPr="00DD0EC1" w:rsidRDefault="00D17E94" w:rsidP="000D1BDC">
      <w:pPr>
        <w:pStyle w:val="a1"/>
      </w:pPr>
    </w:p>
    <w:p w14:paraId="1F383CD5" w14:textId="77777777" w:rsidR="009C75B4" w:rsidRPr="00DD0EC1" w:rsidRDefault="00C30D83" w:rsidP="000D1BDC">
      <w:pPr>
        <w:pStyle w:val="a1"/>
      </w:pPr>
      <w:r w:rsidRPr="00DD0EC1">
        <w:t xml:space="preserve">Размещение планируемых объектов регионального значения в области </w:t>
      </w:r>
      <w:r w:rsidR="00D17E94" w:rsidRPr="00DD0EC1">
        <w:t>социаль</w:t>
      </w:r>
      <w:r w:rsidRPr="00DD0EC1">
        <w:t xml:space="preserve">ной политики и </w:t>
      </w:r>
      <w:r w:rsidR="00D17E94" w:rsidRPr="00DD0EC1">
        <w:t>туризма</w:t>
      </w:r>
      <w:r w:rsidRPr="00DD0EC1">
        <w:t xml:space="preserve"> на основе анализа использования соответствующей территории, возможных направлений ее развития отвечает с</w:t>
      </w:r>
      <w:r w:rsidR="009C75B4" w:rsidRPr="00DD0EC1">
        <w:t>тратегической цел</w:t>
      </w:r>
      <w:r w:rsidRPr="00DD0EC1">
        <w:t>и</w:t>
      </w:r>
      <w:r w:rsidR="009C75B4" w:rsidRPr="00DD0EC1">
        <w:t xml:space="preserve"> пространственного развития Ленинградской области</w:t>
      </w:r>
      <w:r w:rsidR="00102EC6" w:rsidRPr="00DD0EC1">
        <w:t>, утвержденной в составе Стратегии социально-экономического развития Ленинградской области до 2030 года,</w:t>
      </w:r>
      <w:r w:rsidR="009C75B4" w:rsidRPr="00DD0EC1">
        <w:t xml:space="preserve"> </w:t>
      </w:r>
      <w:r w:rsidRPr="00DD0EC1">
        <w:t xml:space="preserve">– </w:t>
      </w:r>
      <w:r w:rsidR="009C75B4" w:rsidRPr="00DD0EC1">
        <w:t>с</w:t>
      </w:r>
      <w:r w:rsidR="00B04A1A" w:rsidRPr="00DD0EC1">
        <w:t>балансированное размещение населения и мест приложения труда</w:t>
      </w:r>
      <w:r w:rsidRPr="00DD0EC1">
        <w:t>,</w:t>
      </w:r>
      <w:r w:rsidR="00B04A1A" w:rsidRPr="00DD0EC1">
        <w:t xml:space="preserve"> ключевыми принципами </w:t>
      </w:r>
      <w:r w:rsidRPr="00DD0EC1">
        <w:t xml:space="preserve">которого </w:t>
      </w:r>
      <w:r w:rsidR="00B04A1A" w:rsidRPr="00DD0EC1">
        <w:t xml:space="preserve">выступают: </w:t>
      </w:r>
    </w:p>
    <w:p w14:paraId="4B8276D8" w14:textId="77777777" w:rsidR="009C75B4" w:rsidRPr="00DD0EC1" w:rsidRDefault="00B04A1A" w:rsidP="000D1BDC">
      <w:pPr>
        <w:pStyle w:val="a1"/>
      </w:pPr>
      <w:r w:rsidRPr="00DD0EC1">
        <w:t xml:space="preserve">1) </w:t>
      </w:r>
      <w:proofErr w:type="spellStart"/>
      <w:r w:rsidRPr="00DD0EC1">
        <w:t>полицентричность</w:t>
      </w:r>
      <w:proofErr w:type="spellEnd"/>
      <w:r w:rsidR="009C75B4" w:rsidRPr="00DD0EC1">
        <w:t xml:space="preserve"> –</w:t>
      </w:r>
      <w:r w:rsidRPr="00DD0EC1">
        <w:t xml:space="preserve"> более равномерное распределение экономического развития (заметный </w:t>
      </w:r>
      <w:r w:rsidR="009C75B4" w:rsidRPr="00DD0EC1">
        <w:t>рост не только в агломерации);</w:t>
      </w:r>
    </w:p>
    <w:p w14:paraId="67161089" w14:textId="77777777" w:rsidR="00B04A1A" w:rsidRPr="00DD0EC1" w:rsidRDefault="00B04A1A" w:rsidP="000D1BDC">
      <w:pPr>
        <w:pStyle w:val="a1"/>
      </w:pPr>
      <w:r w:rsidRPr="00DD0EC1">
        <w:t xml:space="preserve">2) сокращение </w:t>
      </w:r>
      <w:proofErr w:type="spellStart"/>
      <w:r w:rsidRPr="00DD0EC1">
        <w:t>внутрирегионального</w:t>
      </w:r>
      <w:proofErr w:type="spellEnd"/>
      <w:r w:rsidRPr="00DD0EC1">
        <w:t xml:space="preserve"> дисбаланса в качестве жизни населения (внимание к росту качества жизни на периферии региона). </w:t>
      </w:r>
    </w:p>
    <w:p w14:paraId="54855054" w14:textId="77777777" w:rsidR="00A83EBB" w:rsidRPr="00DD0EC1" w:rsidRDefault="00A83EBB" w:rsidP="00A83EBB">
      <w:pPr>
        <w:pStyle w:val="a1"/>
      </w:pPr>
      <w:r w:rsidRPr="00DD0EC1">
        <w:t>Для управления территориями с различной степенью развития экономики и организации расселения, а также территориями, требующими особых мер, выделено шесть зон (рисунок 1):</w:t>
      </w:r>
    </w:p>
    <w:p w14:paraId="19678A53" w14:textId="77777777" w:rsidR="00A83EBB" w:rsidRPr="00DD0EC1" w:rsidRDefault="00A83EBB" w:rsidP="00A83EBB">
      <w:pPr>
        <w:pStyle w:val="a1"/>
      </w:pPr>
      <w:r w:rsidRPr="00DD0EC1">
        <w:t>1. Зона агломерации (57 поселений в границах, определенных Концепцией совместного градостроительного развития Санкт-Петербурга и территории Ленинградской области (агломерация) на период до 2030 года и с перспективой до 2050 года), включающая подзоны:</w:t>
      </w:r>
    </w:p>
    <w:p w14:paraId="34324388" w14:textId="77777777" w:rsidR="00A83EBB" w:rsidRPr="00DD0EC1" w:rsidRDefault="00A83EBB" w:rsidP="00A83EBB">
      <w:pPr>
        <w:pStyle w:val="a1"/>
      </w:pPr>
      <w:r w:rsidRPr="00DD0EC1">
        <w:t>1.1. Зоны контролируемой урбанизации (включают поселения Ленинградской области, граничащие с Санкт-Петербургом).</w:t>
      </w:r>
    </w:p>
    <w:p w14:paraId="075586C9" w14:textId="77777777" w:rsidR="00A83EBB" w:rsidRPr="00DD0EC1" w:rsidRDefault="00A83EBB" w:rsidP="00A83EBB">
      <w:pPr>
        <w:pStyle w:val="a1"/>
      </w:pPr>
      <w:r w:rsidRPr="00DD0EC1">
        <w:t xml:space="preserve">1.2. Подцентры агломерации (г. Гатчина (с пос. Новый Свет, дер. Малое </w:t>
      </w:r>
      <w:proofErr w:type="spellStart"/>
      <w:r w:rsidRPr="00DD0EC1">
        <w:t>Верево</w:t>
      </w:r>
      <w:proofErr w:type="spellEnd"/>
      <w:r w:rsidRPr="00DD0EC1">
        <w:t xml:space="preserve">, пос. </w:t>
      </w:r>
      <w:proofErr w:type="spellStart"/>
      <w:r w:rsidRPr="00DD0EC1">
        <w:t>Пудость</w:t>
      </w:r>
      <w:proofErr w:type="spellEnd"/>
      <w:r w:rsidRPr="00DD0EC1">
        <w:t xml:space="preserve">), г. Тосно, г. Кировск (с </w:t>
      </w:r>
      <w:proofErr w:type="spellStart"/>
      <w:r w:rsidRPr="00DD0EC1">
        <w:t>г.п</w:t>
      </w:r>
      <w:proofErr w:type="spellEnd"/>
      <w:r w:rsidRPr="00DD0EC1">
        <w:t>. Павлово, г. Шлиссельбург), г. Всеволожск, г. Сосновый Бор, в отдаленной перспективе Первомайское сельское поселение (пос. Огоньки).</w:t>
      </w:r>
    </w:p>
    <w:p w14:paraId="77208058" w14:textId="77777777" w:rsidR="00A83EBB" w:rsidRPr="00DD0EC1" w:rsidRDefault="00A83EBB" w:rsidP="00A83EBB">
      <w:pPr>
        <w:pStyle w:val="a1"/>
      </w:pPr>
      <w:r w:rsidRPr="00DD0EC1">
        <w:lastRenderedPageBreak/>
        <w:t>1.3. Другие территории агломерации (Выборгский, Всеволожский, Кировский, Тосненский, Гатчинский, Ломоносовский муниципальные районы).</w:t>
      </w:r>
    </w:p>
    <w:p w14:paraId="34E89A11" w14:textId="77777777" w:rsidR="00A83EBB" w:rsidRPr="00DD0EC1" w:rsidRDefault="00A83EBB" w:rsidP="00A83EBB">
      <w:pPr>
        <w:pStyle w:val="a1"/>
      </w:pPr>
      <w:r w:rsidRPr="00DD0EC1">
        <w:t>2. Точки роста (г. Волхов, г. Выборг, г. Кингисепп, г. Кириши, г. Тихвин, г. Лодейное Поле, г. Луга, г. Приозерск).</w:t>
      </w:r>
    </w:p>
    <w:p w14:paraId="5A6B5FCE" w14:textId="77777777" w:rsidR="00A83EBB" w:rsidRPr="00DD0EC1" w:rsidRDefault="00A83EBB" w:rsidP="00A83EBB">
      <w:pPr>
        <w:pStyle w:val="a1"/>
      </w:pPr>
      <w:r w:rsidRPr="00DD0EC1">
        <w:t>3. Малые агломерации (включает 6 ареалов, формирующих опорные центры реализации кластерной политики: 1) Лодейное Поле-Подпорожье – лесозаготовка и деревообработка, охрана окружающей среды, судоремонт; 2) Выборг-Высоцк-Советский-Приморск – судостроение и портовая деятельность; 3) Тихвин-Бокситогорск-Пикалево – машиностроение и металлургия; 4) Сланцы – Кингисепп – Усть-Луга – Ивангород – химическое производство; 5) Волхов-Старая Ладога-Новая Ладога – пищевая промышленность и культурно-познавательный туризм; 6) Сосново-Лосево – пригородная рекреация, активный отдых и спорт).</w:t>
      </w:r>
    </w:p>
    <w:p w14:paraId="644755AC" w14:textId="77777777" w:rsidR="00A83EBB" w:rsidRPr="00DD0EC1" w:rsidRDefault="00A83EBB" w:rsidP="00A83EBB">
      <w:pPr>
        <w:pStyle w:val="a1"/>
      </w:pPr>
      <w:r w:rsidRPr="00DD0EC1">
        <w:t>4. Исторические поселения (г. Выборг, г. Гатчина, г. Ивангород, г. Кингисепп, г. Лодейное Поле, г. Луга, г. Новая Ладога, с. Старая Ладога, г. Приозерск, г. Тихвин, г. Шлиссельбург, пос. Ропша, с. Копорье).</w:t>
      </w:r>
    </w:p>
    <w:p w14:paraId="1FAEA0A5" w14:textId="77777777" w:rsidR="00A83EBB" w:rsidRPr="00DD0EC1" w:rsidRDefault="00A83EBB" w:rsidP="00A83EBB">
      <w:pPr>
        <w:pStyle w:val="a1"/>
      </w:pPr>
      <w:r w:rsidRPr="00DD0EC1">
        <w:t xml:space="preserve">5. Зона равновесия (Выборгский, Приозерский, Кингисеппский, Лужский, Волосовский, Гатчинский (юг), Ломоносовский (запад), Тосненский (юг), Кировский (восток), Волховский муниципальные районы; Тихвинское, Бокситогорское, Сланцевское, </w:t>
      </w:r>
      <w:proofErr w:type="spellStart"/>
      <w:r w:rsidRPr="00DD0EC1">
        <w:t>Пикалёвское</w:t>
      </w:r>
      <w:proofErr w:type="spellEnd"/>
      <w:r w:rsidRPr="00DD0EC1">
        <w:t>, Лодейнопольское, Подпорожское городские поселения).</w:t>
      </w:r>
    </w:p>
    <w:p w14:paraId="0955A8C5" w14:textId="77777777" w:rsidR="00A83EBB" w:rsidRPr="00DD0EC1" w:rsidRDefault="00A83EBB" w:rsidP="00A83EBB">
      <w:pPr>
        <w:pStyle w:val="a1"/>
      </w:pPr>
      <w:r w:rsidRPr="00DD0EC1">
        <w:t>6. Отдаленные территории (сельская местность Лодейнопольского, Подпорожского, Бокситогорского, Сланцевского, Тихвинского и Киришского муниципальных районов).</w:t>
      </w:r>
    </w:p>
    <w:p w14:paraId="36384457" w14:textId="77777777" w:rsidR="00374E50" w:rsidRPr="00DD0EC1" w:rsidRDefault="00D8531E" w:rsidP="000D1BDC">
      <w:pPr>
        <w:pStyle w:val="a1"/>
      </w:pPr>
      <w:r w:rsidRPr="00DD0EC1">
        <w:t>В составе мер региональной пространственной политики в подцентрах агломерации планируется усиление базовой экономической функции центров или её смена (управление, наука, образование), создание уникальных отраслевых подцентров постиндустриальной занятости, развитие коммерческой, общественной и иной инфраструктуры городов, которая будет поддерживать развитие выбранных направлений специализации (технопарки, учреждения профессионального образования, офисные центры, бизнес-инкубаторы).</w:t>
      </w:r>
      <w:r w:rsidR="00F65F71" w:rsidRPr="00DD0EC1">
        <w:t xml:space="preserve"> </w:t>
      </w:r>
    </w:p>
    <w:p w14:paraId="27A28EFB" w14:textId="77777777" w:rsidR="00D8531E" w:rsidRPr="00DD0EC1" w:rsidRDefault="00374E50" w:rsidP="000D1BDC">
      <w:pPr>
        <w:pStyle w:val="a1"/>
      </w:pPr>
      <w:r w:rsidRPr="00DD0EC1">
        <w:t>П</w:t>
      </w:r>
      <w:r w:rsidR="00F65F71" w:rsidRPr="00DD0EC1">
        <w:t>олучит поддержку формирование разнообразного рынка труда, в том числе создание рабочих мест как в производственном секторе экономики, включая наполнение индустриальных парков и индустриальных зон в соответствии с выбранными направлениями специализации</w:t>
      </w:r>
      <w:r w:rsidRPr="00DD0EC1">
        <w:t xml:space="preserve"> в следующих зонах: подцентры агломерации, точки роста, малые агломерации</w:t>
      </w:r>
    </w:p>
    <w:p w14:paraId="2253F0B4" w14:textId="77777777" w:rsidR="00294B1B" w:rsidRPr="00DD0EC1" w:rsidRDefault="00294B1B" w:rsidP="000D1BDC">
      <w:pPr>
        <w:pStyle w:val="a1"/>
      </w:pPr>
      <w:r w:rsidRPr="00DD0EC1">
        <w:t>При формировании политики пространственного развития Ленинградской области учтены магистральный транспортный каркас региона и планируемые к реализации и реализующиеся крупные инвестиционные проекты (рисунок 2).</w:t>
      </w:r>
    </w:p>
    <w:p w14:paraId="0945E1BE" w14:textId="77777777" w:rsidR="00294B1B" w:rsidRPr="00DD0EC1" w:rsidRDefault="00294B1B" w:rsidP="000D1BDC">
      <w:pPr>
        <w:pStyle w:val="a1"/>
        <w:sectPr w:rsidR="00294B1B" w:rsidRPr="00DD0EC1" w:rsidSect="002E2A96">
          <w:footnotePr>
            <w:numRestart w:val="eachPage"/>
          </w:footnotePr>
          <w:pgSz w:w="11907" w:h="16840" w:code="9"/>
          <w:pgMar w:top="1134" w:right="567" w:bottom="1134" w:left="1134" w:header="720" w:footer="720" w:gutter="0"/>
          <w:cols w:space="720"/>
          <w:docGrid w:linePitch="299"/>
        </w:sectPr>
      </w:pPr>
    </w:p>
    <w:p w14:paraId="58F1D9EA" w14:textId="77777777" w:rsidR="004A552A" w:rsidRPr="00DD0EC1" w:rsidRDefault="004A552A" w:rsidP="000D1BDC">
      <w:pPr>
        <w:spacing w:after="0" w:line="240" w:lineRule="auto"/>
        <w:ind w:hanging="10"/>
        <w:jc w:val="center"/>
        <w:rPr>
          <w:rFonts w:ascii="Times New Roman" w:hAnsi="Times New Roman" w:cs="Times New Roman"/>
          <w:sz w:val="28"/>
          <w:szCs w:val="28"/>
        </w:rPr>
      </w:pPr>
      <w:r w:rsidRPr="00DD0EC1">
        <w:rPr>
          <w:rFonts w:ascii="Times New Roman" w:hAnsi="Times New Roman" w:cs="Times New Roman"/>
          <w:sz w:val="28"/>
          <w:szCs w:val="28"/>
        </w:rPr>
        <w:lastRenderedPageBreak/>
        <w:t xml:space="preserve">Рисунок 1. </w:t>
      </w:r>
      <w:r w:rsidR="00916005" w:rsidRPr="00DD0EC1">
        <w:rPr>
          <w:rFonts w:ascii="Times New Roman" w:hAnsi="Times New Roman" w:cs="Times New Roman"/>
          <w:sz w:val="28"/>
          <w:szCs w:val="28"/>
        </w:rPr>
        <w:t>Зонирование территории</w:t>
      </w:r>
      <w:r w:rsidRPr="00DD0EC1">
        <w:rPr>
          <w:rFonts w:ascii="Times New Roman" w:hAnsi="Times New Roman" w:cs="Times New Roman"/>
          <w:sz w:val="28"/>
          <w:szCs w:val="28"/>
        </w:rPr>
        <w:t xml:space="preserve"> Ленинградской области </w:t>
      </w:r>
      <w:r w:rsidR="00916005" w:rsidRPr="00DD0EC1">
        <w:rPr>
          <w:rFonts w:ascii="Times New Roman" w:hAnsi="Times New Roman" w:cs="Times New Roman"/>
          <w:sz w:val="28"/>
          <w:szCs w:val="28"/>
        </w:rPr>
        <w:t xml:space="preserve">с отображением точек роста </w:t>
      </w:r>
      <w:r w:rsidRPr="00DD0EC1">
        <w:rPr>
          <w:rFonts w:ascii="Times New Roman" w:hAnsi="Times New Roman" w:cs="Times New Roman"/>
          <w:sz w:val="28"/>
          <w:szCs w:val="28"/>
        </w:rPr>
        <w:t>(</w:t>
      </w:r>
      <w:r w:rsidR="00935F2F" w:rsidRPr="00DD0EC1">
        <w:rPr>
          <w:rFonts w:ascii="Times New Roman" w:hAnsi="Times New Roman" w:cs="Times New Roman"/>
          <w:sz w:val="28"/>
          <w:szCs w:val="28"/>
        </w:rPr>
        <w:t>и</w:t>
      </w:r>
      <w:r w:rsidRPr="00DD0EC1">
        <w:rPr>
          <w:rFonts w:ascii="Times New Roman" w:hAnsi="Times New Roman" w:cs="Times New Roman"/>
          <w:sz w:val="28"/>
          <w:szCs w:val="28"/>
        </w:rPr>
        <w:t>сточник: Стратегия социально-экономического развития Ленинградской области до 2030 года)</w:t>
      </w:r>
    </w:p>
    <w:p w14:paraId="5141C012" w14:textId="77777777" w:rsidR="00EA6490" w:rsidRPr="00DD0EC1" w:rsidRDefault="00EA6490" w:rsidP="000D1BDC">
      <w:pPr>
        <w:spacing w:after="0" w:line="240" w:lineRule="auto"/>
        <w:ind w:hanging="10"/>
        <w:jc w:val="center"/>
        <w:rPr>
          <w:rFonts w:ascii="Times New Roman" w:hAnsi="Times New Roman" w:cs="Times New Roman"/>
          <w:sz w:val="28"/>
          <w:szCs w:val="28"/>
        </w:rPr>
      </w:pPr>
    </w:p>
    <w:p w14:paraId="6272591D" w14:textId="77777777" w:rsidR="004A552A" w:rsidRPr="00DD0EC1" w:rsidRDefault="004A552A" w:rsidP="000D1BDC">
      <w:pPr>
        <w:spacing w:after="0" w:line="240" w:lineRule="auto"/>
        <w:rPr>
          <w:rFonts w:ascii="Times New Roman" w:hAnsi="Times New Roman" w:cs="Times New Roman"/>
          <w:sz w:val="28"/>
          <w:szCs w:val="28"/>
        </w:rPr>
      </w:pPr>
      <w:r w:rsidRPr="00DD0EC1">
        <w:rPr>
          <w:rFonts w:ascii="Times New Roman" w:hAnsi="Times New Roman" w:cs="Times New Roman"/>
          <w:noProof/>
          <w:lang w:eastAsia="ru-RU"/>
        </w:rPr>
        <w:drawing>
          <wp:inline distT="0" distB="0" distL="0" distR="0" wp14:anchorId="45181770" wp14:editId="4847EEEA">
            <wp:extent cx="8546465" cy="5963158"/>
            <wp:effectExtent l="0" t="0" r="0" b="0"/>
            <wp:docPr id="4355" name="Picture 4355"/>
            <wp:cNvGraphicFramePr/>
            <a:graphic xmlns:a="http://schemas.openxmlformats.org/drawingml/2006/main">
              <a:graphicData uri="http://schemas.openxmlformats.org/drawingml/2006/picture">
                <pic:pic xmlns:pic="http://schemas.openxmlformats.org/drawingml/2006/picture">
                  <pic:nvPicPr>
                    <pic:cNvPr id="4355" name="Picture 4355"/>
                    <pic:cNvPicPr/>
                  </pic:nvPicPr>
                  <pic:blipFill>
                    <a:blip r:embed="rId9"/>
                    <a:stretch>
                      <a:fillRect/>
                    </a:stretch>
                  </pic:blipFill>
                  <pic:spPr>
                    <a:xfrm>
                      <a:off x="0" y="0"/>
                      <a:ext cx="8546465" cy="5963158"/>
                    </a:xfrm>
                    <a:prstGeom prst="rect">
                      <a:avLst/>
                    </a:prstGeom>
                  </pic:spPr>
                </pic:pic>
              </a:graphicData>
            </a:graphic>
          </wp:inline>
        </w:drawing>
      </w:r>
      <w:r w:rsidRPr="00DD0EC1">
        <w:rPr>
          <w:rFonts w:ascii="Times New Roman" w:hAnsi="Times New Roman" w:cs="Times New Roman"/>
          <w:sz w:val="28"/>
          <w:szCs w:val="28"/>
        </w:rPr>
        <w:br w:type="page"/>
      </w:r>
    </w:p>
    <w:p w14:paraId="57D1A0EC" w14:textId="77777777" w:rsidR="00B04A1A" w:rsidRPr="00DD0EC1" w:rsidRDefault="00B04A1A" w:rsidP="000D1BDC">
      <w:pPr>
        <w:spacing w:after="0" w:line="240" w:lineRule="auto"/>
        <w:ind w:hanging="10"/>
        <w:jc w:val="center"/>
        <w:rPr>
          <w:rFonts w:ascii="Times New Roman" w:hAnsi="Times New Roman" w:cs="Times New Roman"/>
          <w:sz w:val="28"/>
          <w:szCs w:val="28"/>
        </w:rPr>
      </w:pPr>
      <w:r w:rsidRPr="00DD0EC1">
        <w:rPr>
          <w:rFonts w:ascii="Times New Roman" w:hAnsi="Times New Roman" w:cs="Times New Roman"/>
          <w:sz w:val="28"/>
          <w:szCs w:val="28"/>
        </w:rPr>
        <w:lastRenderedPageBreak/>
        <w:t>Рисунок 2. Направления и проекты развития территории Ленинградской области (</w:t>
      </w:r>
      <w:r w:rsidR="00935F2F" w:rsidRPr="00DD0EC1">
        <w:rPr>
          <w:rFonts w:ascii="Times New Roman" w:hAnsi="Times New Roman" w:cs="Times New Roman"/>
          <w:sz w:val="28"/>
          <w:szCs w:val="28"/>
        </w:rPr>
        <w:t>и</w:t>
      </w:r>
      <w:r w:rsidRPr="00DD0EC1">
        <w:rPr>
          <w:rFonts w:ascii="Times New Roman" w:hAnsi="Times New Roman" w:cs="Times New Roman"/>
          <w:sz w:val="28"/>
          <w:szCs w:val="28"/>
        </w:rPr>
        <w:t>сточник: Стратегия социально-экономического развития Ленинградской области до 2030 года)</w:t>
      </w:r>
    </w:p>
    <w:p w14:paraId="20177373" w14:textId="77777777" w:rsidR="00B04A1A" w:rsidRPr="00DD0EC1" w:rsidRDefault="00B04A1A" w:rsidP="000D1BDC">
      <w:pPr>
        <w:pStyle w:val="a1"/>
        <w:sectPr w:rsidR="00B04A1A" w:rsidRPr="00DD0EC1" w:rsidSect="00B04A1A">
          <w:footnotePr>
            <w:numRestart w:val="eachPage"/>
          </w:footnotePr>
          <w:pgSz w:w="15840" w:h="12240" w:orient="landscape"/>
          <w:pgMar w:top="1134" w:right="1134" w:bottom="567" w:left="1134" w:header="720" w:footer="720" w:gutter="0"/>
          <w:cols w:space="720"/>
          <w:docGrid w:linePitch="299"/>
        </w:sectPr>
      </w:pPr>
      <w:r w:rsidRPr="00DD0EC1">
        <w:rPr>
          <w:noProof/>
          <w:szCs w:val="28"/>
        </w:rPr>
        <w:drawing>
          <wp:anchor distT="0" distB="0" distL="114300" distR="114300" simplePos="0" relativeHeight="251658752" behindDoc="1" locked="0" layoutInCell="1" allowOverlap="1" wp14:anchorId="0AA56EF0" wp14:editId="079D9E32">
            <wp:simplePos x="0" y="0"/>
            <wp:positionH relativeFrom="column">
              <wp:posOffset>98776</wp:posOffset>
            </wp:positionH>
            <wp:positionV relativeFrom="paragraph">
              <wp:posOffset>218592</wp:posOffset>
            </wp:positionV>
            <wp:extent cx="8272800" cy="5774400"/>
            <wp:effectExtent l="0" t="0" r="0" b="0"/>
            <wp:wrapTopAndBottom/>
            <wp:docPr id="5770" name="Picture 5770"/>
            <wp:cNvGraphicFramePr/>
            <a:graphic xmlns:a="http://schemas.openxmlformats.org/drawingml/2006/main">
              <a:graphicData uri="http://schemas.openxmlformats.org/drawingml/2006/picture">
                <pic:pic xmlns:pic="http://schemas.openxmlformats.org/drawingml/2006/picture">
                  <pic:nvPicPr>
                    <pic:cNvPr id="5770" name="Picture 5770"/>
                    <pic:cNvPicPr/>
                  </pic:nvPicPr>
                  <pic:blipFill>
                    <a:blip r:embed="rId10">
                      <a:extLst>
                        <a:ext uri="{28A0092B-C50C-407E-A947-70E740481C1C}">
                          <a14:useLocalDpi xmlns:a14="http://schemas.microsoft.com/office/drawing/2010/main" val="0"/>
                        </a:ext>
                      </a:extLst>
                    </a:blip>
                    <a:stretch>
                      <a:fillRect/>
                    </a:stretch>
                  </pic:blipFill>
                  <pic:spPr>
                    <a:xfrm>
                      <a:off x="0" y="0"/>
                      <a:ext cx="8272800" cy="5774400"/>
                    </a:xfrm>
                    <a:prstGeom prst="rect">
                      <a:avLst/>
                    </a:prstGeom>
                  </pic:spPr>
                </pic:pic>
              </a:graphicData>
            </a:graphic>
            <wp14:sizeRelH relativeFrom="margin">
              <wp14:pctWidth>0</wp14:pctWidth>
            </wp14:sizeRelH>
            <wp14:sizeRelV relativeFrom="margin">
              <wp14:pctHeight>0</wp14:pctHeight>
            </wp14:sizeRelV>
          </wp:anchor>
        </w:drawing>
      </w:r>
    </w:p>
    <w:p w14:paraId="3EB4C3F7" w14:textId="77777777" w:rsidR="00FF0681" w:rsidRPr="00DD0EC1" w:rsidRDefault="00B04A1A" w:rsidP="000D1BDC">
      <w:pPr>
        <w:pStyle w:val="a1"/>
      </w:pPr>
      <w:r w:rsidRPr="00DD0EC1">
        <w:lastRenderedPageBreak/>
        <w:t xml:space="preserve">Кроме Стратегии социально-экономического развития, к документам стратегического планирования Ленинградской области в соответствии с законом Ленинградской области </w:t>
      </w:r>
      <w:r w:rsidR="00335C86" w:rsidRPr="00DD0EC1">
        <w:t>от 27.07.2015 № 82-оз (в редакции от 18.05.2020) «О стратегическом планировании в Ленинградской области»</w:t>
      </w:r>
      <w:r w:rsidRPr="00DD0EC1">
        <w:t xml:space="preserve"> относятся следующие документы:</w:t>
      </w:r>
    </w:p>
    <w:p w14:paraId="37CEB59F" w14:textId="77777777" w:rsidR="00763A9F" w:rsidRPr="00DD0EC1" w:rsidRDefault="00763A9F" w:rsidP="00C245B6">
      <w:pPr>
        <w:pStyle w:val="11"/>
        <w:ind w:left="993" w:hanging="284"/>
      </w:pPr>
      <w:r w:rsidRPr="00DD0EC1">
        <w:t>Прогноз социально-экономического развития Ленинградской области на 2020-2024 годы, одобренный распоряжением Правительства Ленинградской области от 7.10.2019 № 689-р</w:t>
      </w:r>
      <w:r w:rsidR="00462860" w:rsidRPr="00DD0EC1">
        <w:t>;</w:t>
      </w:r>
    </w:p>
    <w:p w14:paraId="101A54E7" w14:textId="77777777" w:rsidR="00763A9F" w:rsidRPr="00DD0EC1" w:rsidRDefault="00886740" w:rsidP="00C245B6">
      <w:pPr>
        <w:pStyle w:val="11"/>
        <w:ind w:left="993" w:hanging="284"/>
      </w:pPr>
      <w:r w:rsidRPr="00DD0EC1">
        <w:t>Прогноз социально-экономического развития Ленинградской области на период до 2035 года, утвержденный постановлением Правительства Ленинградской области от 18.03.2019 № 100</w:t>
      </w:r>
      <w:r w:rsidR="00462860" w:rsidRPr="00DD0EC1">
        <w:t>;</w:t>
      </w:r>
    </w:p>
    <w:p w14:paraId="5D37E7F9" w14:textId="77777777" w:rsidR="0031605B" w:rsidRPr="00DD0EC1" w:rsidRDefault="0031605B" w:rsidP="00C245B6">
      <w:pPr>
        <w:pStyle w:val="11"/>
        <w:ind w:left="993" w:hanging="284"/>
      </w:pPr>
      <w:r w:rsidRPr="00DD0EC1">
        <w:t>Бюджетный прогноз Ленинградской области на период до 2028 года, утвержденный постановлением Правительства Ленинградской области от 06.</w:t>
      </w:r>
      <w:r w:rsidR="006048B9" w:rsidRPr="00DD0EC1">
        <w:t>02.</w:t>
      </w:r>
      <w:r w:rsidRPr="00DD0EC1">
        <w:t>2017 № 14;</w:t>
      </w:r>
    </w:p>
    <w:p w14:paraId="44CB354A" w14:textId="77777777" w:rsidR="0031605B" w:rsidRPr="00DD0EC1" w:rsidRDefault="007E73C9" w:rsidP="00C245B6">
      <w:pPr>
        <w:pStyle w:val="11"/>
        <w:ind w:left="993" w:hanging="284"/>
      </w:pPr>
      <w:r w:rsidRPr="00DD0EC1">
        <w:t xml:space="preserve">государственные программы, в том числе реализуемые в области </w:t>
      </w:r>
      <w:r w:rsidR="00D17E94" w:rsidRPr="00DD0EC1">
        <w:t>социальной политики и туризма</w:t>
      </w:r>
      <w:r w:rsidRPr="00DD0EC1">
        <w:t xml:space="preserve">: </w:t>
      </w:r>
      <w:r w:rsidR="0031605B" w:rsidRPr="00DD0EC1">
        <w:t>государственная программа Ленинградской области «</w:t>
      </w:r>
      <w:r w:rsidR="00016630" w:rsidRPr="00DD0EC1">
        <w:t>Развитие культуры в Ленинградской области</w:t>
      </w:r>
      <w:r w:rsidR="0031605B" w:rsidRPr="00DD0EC1">
        <w:t>»</w:t>
      </w:r>
      <w:r w:rsidR="00DE4B43" w:rsidRPr="00DD0EC1">
        <w:t xml:space="preserve"> на 2018-2024 годы</w:t>
      </w:r>
      <w:r w:rsidR="005B771E" w:rsidRPr="00DD0EC1">
        <w:t xml:space="preserve"> (утверждена постановлением Правительства Ленинградской области от </w:t>
      </w:r>
      <w:r w:rsidR="00016630" w:rsidRPr="00DD0EC1">
        <w:t>14.11.2013 № 404 (</w:t>
      </w:r>
      <w:r w:rsidR="00757125" w:rsidRPr="00DD0EC1">
        <w:t xml:space="preserve">в редакции от </w:t>
      </w:r>
      <w:r w:rsidR="000B7C30" w:rsidRPr="00DD0EC1">
        <w:t>05</w:t>
      </w:r>
      <w:r w:rsidR="00016630" w:rsidRPr="00DD0EC1">
        <w:t>.</w:t>
      </w:r>
      <w:r w:rsidR="000B7C30" w:rsidRPr="00DD0EC1">
        <w:t>11</w:t>
      </w:r>
      <w:r w:rsidR="00016630" w:rsidRPr="00DD0EC1">
        <w:t>.2020)</w:t>
      </w:r>
      <w:r w:rsidR="005B771E" w:rsidRPr="00DD0EC1">
        <w:t>),</w:t>
      </w:r>
      <w:r w:rsidRPr="00DD0EC1">
        <w:t xml:space="preserve"> </w:t>
      </w:r>
      <w:r w:rsidR="00016630" w:rsidRPr="00DD0EC1">
        <w:t xml:space="preserve">государственная программа Ленинградской области «Развитие здравоохранения в Ленинградской области» (утверждена постановлением Правительства Ленинградской области от 14.11.2013 </w:t>
      </w:r>
      <w:r w:rsidR="00757125" w:rsidRPr="00DD0EC1">
        <w:t>№</w:t>
      </w:r>
      <w:r w:rsidR="00016630" w:rsidRPr="00DD0EC1">
        <w:t xml:space="preserve"> 405 (</w:t>
      </w:r>
      <w:r w:rsidR="00757125" w:rsidRPr="00DD0EC1">
        <w:t xml:space="preserve">в редакции от </w:t>
      </w:r>
      <w:r w:rsidR="00016630" w:rsidRPr="00DD0EC1">
        <w:t xml:space="preserve">15.06.2020)), </w:t>
      </w:r>
      <w:r w:rsidR="00757125" w:rsidRPr="00DD0EC1">
        <w:t xml:space="preserve">государственная программа Ленинградской области «Современное образование Ленинградской области» (утверждена постановлением Правительства Ленинградской области от 14.11.2013 № 398 (в редакции от 05.08.2020)), </w:t>
      </w:r>
      <w:r w:rsidR="00016630" w:rsidRPr="00DD0EC1">
        <w:t>государственная программа Ленинградской области «Развитие физической культуры и спорта в Ленинградской области» (утверждена постановлением Правительства Ленинградской области от 14.11.2013 № 401 (</w:t>
      </w:r>
      <w:r w:rsidR="00757125" w:rsidRPr="00DD0EC1">
        <w:t xml:space="preserve">в редакции от </w:t>
      </w:r>
      <w:r w:rsidR="00016630" w:rsidRPr="00DD0EC1">
        <w:t xml:space="preserve">12.03.2020)), </w:t>
      </w:r>
      <w:r w:rsidR="0031605B" w:rsidRPr="00DD0EC1">
        <w:t>государственная программа Ленинградской области «</w:t>
      </w:r>
      <w:r w:rsidR="00016630" w:rsidRPr="00DD0EC1">
        <w:t>Развитие внутреннего и въездного туризма в Ленинградской области</w:t>
      </w:r>
      <w:r w:rsidR="0031605B" w:rsidRPr="00DD0EC1">
        <w:t>»</w:t>
      </w:r>
      <w:r w:rsidR="005B771E" w:rsidRPr="00DD0EC1">
        <w:t xml:space="preserve"> (утверждена постановлением Правительства Ленинградской области от </w:t>
      </w:r>
      <w:r w:rsidR="00016630" w:rsidRPr="00DD0EC1">
        <w:t>30.09.2019 № 442 (</w:t>
      </w:r>
      <w:r w:rsidR="00757125" w:rsidRPr="00DD0EC1">
        <w:t xml:space="preserve">в редакции от </w:t>
      </w:r>
      <w:r w:rsidR="00016630" w:rsidRPr="00DD0EC1">
        <w:t>06.05.2020)</w:t>
      </w:r>
      <w:r w:rsidR="005B771E" w:rsidRPr="00DD0EC1">
        <w:t>), государственная программа Ленинградской области «</w:t>
      </w:r>
      <w:r w:rsidR="00016630" w:rsidRPr="00DD0EC1">
        <w:t>Комплексное развитие сельских территорий Ленинградской области</w:t>
      </w:r>
      <w:r w:rsidR="005B771E" w:rsidRPr="00DD0EC1">
        <w:t xml:space="preserve">» (утверждена постановлением Правительства Ленинградской области от </w:t>
      </w:r>
      <w:r w:rsidR="00016630" w:rsidRPr="00DD0EC1">
        <w:t>27.12.2019 № 636 (</w:t>
      </w:r>
      <w:r w:rsidR="00757125" w:rsidRPr="00DD0EC1">
        <w:t xml:space="preserve">в редакции от </w:t>
      </w:r>
      <w:r w:rsidR="00016630" w:rsidRPr="00DD0EC1">
        <w:t>07.04.2020)</w:t>
      </w:r>
      <w:r w:rsidR="005B771E" w:rsidRPr="00DD0EC1">
        <w:t>)</w:t>
      </w:r>
      <w:r w:rsidR="00E5216E" w:rsidRPr="00DD0EC1">
        <w:t>, государственная программа Ленинградской области «Устойчивое общественное развитие в Ленинградской области» (утверждена постановлением Правительства Ленинградской области от 14.11.2013 № 399 (в редакции от 14.07.2020))</w:t>
      </w:r>
      <w:r w:rsidRPr="00DD0EC1">
        <w:t>.</w:t>
      </w:r>
    </w:p>
    <w:p w14:paraId="42C83F0F" w14:textId="77777777" w:rsidR="0031605B" w:rsidRPr="00DD0EC1" w:rsidRDefault="0031605B" w:rsidP="000D1BDC">
      <w:pPr>
        <w:pStyle w:val="a1"/>
        <w:ind w:left="1429" w:firstLine="0"/>
      </w:pPr>
    </w:p>
    <w:p w14:paraId="172800DD" w14:textId="77777777" w:rsidR="00F53BE0" w:rsidRPr="00DD0EC1" w:rsidRDefault="00F53BE0" w:rsidP="000D1BDC">
      <w:pPr>
        <w:pStyle w:val="21"/>
        <w:spacing w:before="0" w:after="0"/>
        <w:ind w:firstLine="709"/>
      </w:pPr>
      <w:bookmarkStart w:id="12" w:name="_Toc52617895"/>
      <w:r w:rsidRPr="00DD0EC1">
        <w:t>Сведения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bookmarkEnd w:id="12"/>
    </w:p>
    <w:p w14:paraId="74B5CCAA" w14:textId="77777777" w:rsidR="00F53BE0" w:rsidRPr="00DD0EC1" w:rsidRDefault="00F53BE0" w:rsidP="000D1BDC">
      <w:pPr>
        <w:pStyle w:val="a1"/>
      </w:pPr>
    </w:p>
    <w:p w14:paraId="7D79804D" w14:textId="77777777" w:rsidR="00F53BE0" w:rsidRPr="00DD0EC1" w:rsidRDefault="00541331" w:rsidP="000D1BDC">
      <w:pPr>
        <w:pStyle w:val="a1"/>
      </w:pPr>
      <w:r w:rsidRPr="00DD0EC1">
        <w:lastRenderedPageBreak/>
        <w:t xml:space="preserve">При подготовке схемы территориального планирования Ленинградской области </w:t>
      </w:r>
      <w:r w:rsidR="000F7D40" w:rsidRPr="00DD0EC1">
        <w:t xml:space="preserve">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 xml:space="preserve">учтены решения </w:t>
      </w:r>
      <w:r w:rsidR="00AF1B27" w:rsidRPr="00DD0EC1">
        <w:t xml:space="preserve">и предложения </w:t>
      </w:r>
      <w:r w:rsidRPr="00DD0EC1">
        <w:t xml:space="preserve">органов </w:t>
      </w:r>
      <w:r w:rsidR="00040529" w:rsidRPr="00DD0EC1">
        <w:t>исполнитель</w:t>
      </w:r>
      <w:r w:rsidRPr="00DD0EC1">
        <w:t>ной власти</w:t>
      </w:r>
      <w:r w:rsidR="00024EBD" w:rsidRPr="00DD0EC1">
        <w:t xml:space="preserve"> Ленинградской области</w:t>
      </w:r>
      <w:r w:rsidRPr="00DD0EC1">
        <w:t>, иных главных распорядителей средств соответствующих бюджетов, предусматривающих создание объектов регионального значения</w:t>
      </w:r>
      <w:r w:rsidR="000801CA" w:rsidRPr="00DD0EC1">
        <w:t>, а также следующие нормативные правовые акты:</w:t>
      </w:r>
    </w:p>
    <w:p w14:paraId="393C1591" w14:textId="77777777" w:rsidR="00E4519D" w:rsidRPr="00DD0EC1" w:rsidRDefault="00E4519D" w:rsidP="00C245B6">
      <w:pPr>
        <w:pStyle w:val="11"/>
        <w:ind w:left="993" w:hanging="284"/>
      </w:pPr>
      <w:r w:rsidRPr="00DD0EC1">
        <w:t>Адресн</w:t>
      </w:r>
      <w:r w:rsidR="00DA6AD1" w:rsidRPr="00DD0EC1">
        <w:t>ая инвестиционная</w:t>
      </w:r>
      <w:r w:rsidRPr="00DD0EC1">
        <w:t xml:space="preserve"> программ</w:t>
      </w:r>
      <w:r w:rsidR="00DA6AD1" w:rsidRPr="00DD0EC1">
        <w:t>а</w:t>
      </w:r>
      <w:r w:rsidRPr="00DD0EC1">
        <w:t xml:space="preserve"> на 2020 год и на плановый период 2021 и 2022 годов (приложение 16 к закону Санкт-Петербурга «О бюджете Санкт-Петербурга на 2020 год и на плановый период 2021 и 2022 годов»</w:t>
      </w:r>
      <w:r w:rsidR="001C784B" w:rsidRPr="00DD0EC1">
        <w:t xml:space="preserve"> в редакции Закона Санкт-Петербурга от 10.06.2020 № 295-64</w:t>
      </w:r>
      <w:r w:rsidR="00DA6AD1" w:rsidRPr="00DD0EC1">
        <w:t>);</w:t>
      </w:r>
    </w:p>
    <w:p w14:paraId="51141E70" w14:textId="77777777" w:rsidR="00F60FFF" w:rsidRPr="00DD0EC1" w:rsidRDefault="00F60FFF" w:rsidP="00C245B6">
      <w:pPr>
        <w:pStyle w:val="11"/>
        <w:ind w:left="993" w:hanging="284"/>
      </w:pPr>
      <w:r w:rsidRPr="00DD0EC1">
        <w:t>непрограммн</w:t>
      </w:r>
      <w:r w:rsidR="00DA6AD1" w:rsidRPr="00DD0EC1">
        <w:t>ая</w:t>
      </w:r>
      <w:r w:rsidRPr="00DD0EC1">
        <w:t xml:space="preserve"> часть Адресной инвестиционной программы на 2020 год и на плановый период 2021 и 2022 годов, утвержденной законом Ленинградской области от 04.12.2019 № 94-оз (в редакции от 10.07.2020) «Об областном бюджете Ленинградской области на 2020 год и на плановый п</w:t>
      </w:r>
      <w:r w:rsidR="00DA6AD1" w:rsidRPr="00DD0EC1">
        <w:t>ериод 2021 и 2022 годов».</w:t>
      </w:r>
    </w:p>
    <w:p w14:paraId="0BE08276" w14:textId="77777777" w:rsidR="00D027F2" w:rsidRPr="00DD0EC1" w:rsidRDefault="001833DB" w:rsidP="00A23F85">
      <w:pPr>
        <w:pStyle w:val="a1"/>
      </w:pPr>
      <w:r w:rsidRPr="00DD0EC1">
        <w:t xml:space="preserve">При подготовке схемы </w:t>
      </w:r>
      <w:r w:rsidRPr="00DD0EC1">
        <w:rPr>
          <w:rFonts w:eastAsia="Calibri"/>
        </w:rPr>
        <w:t xml:space="preserve">территориального планирования Ленинградской области в области </w:t>
      </w:r>
      <w:r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учтены </w:t>
      </w:r>
      <w:r w:rsidR="00A23F85" w:rsidRPr="00DD0EC1">
        <w:t>следующие нормативные правовые акты Ленинградской области, предусматривающие создание объектов регионального значения:</w:t>
      </w:r>
    </w:p>
    <w:p w14:paraId="3EF99F31" w14:textId="77777777" w:rsidR="00253731" w:rsidRPr="00DD0EC1" w:rsidRDefault="00A94641" w:rsidP="00C245B6">
      <w:pPr>
        <w:pStyle w:val="11"/>
        <w:ind w:left="993" w:hanging="284"/>
      </w:pPr>
      <w:r w:rsidRPr="00DD0EC1">
        <w:t>п</w:t>
      </w:r>
      <w:r w:rsidR="00253731" w:rsidRPr="00DD0EC1">
        <w:t xml:space="preserve">остановление Правительства </w:t>
      </w:r>
      <w:r w:rsidRPr="00DD0EC1">
        <w:t xml:space="preserve">Ленинградской области </w:t>
      </w:r>
      <w:r w:rsidR="007F7071" w:rsidRPr="00DD0EC1">
        <w:t>от 31.08.2020 № </w:t>
      </w:r>
      <w:r w:rsidR="00253731" w:rsidRPr="00DD0EC1">
        <w:t xml:space="preserve">606 «О внесении изменения в постановление Правительства Ленинградской области от 30 декабря 2016 года № 533 </w:t>
      </w:r>
      <w:r w:rsidR="007F7071" w:rsidRPr="00DD0EC1">
        <w:t>«</w:t>
      </w:r>
      <w:r w:rsidR="00253731" w:rsidRPr="00DD0EC1">
        <w:t xml:space="preserve">Об утверждении Перечня объектов подпрограммы </w:t>
      </w:r>
      <w:r w:rsidR="00BC6E23" w:rsidRPr="00DD0EC1">
        <w:t>«</w:t>
      </w:r>
      <w:r w:rsidR="00253731" w:rsidRPr="00DD0EC1">
        <w:t>Развитие профессионального образования</w:t>
      </w:r>
      <w:r w:rsidR="00BC6E23" w:rsidRPr="00DD0EC1">
        <w:t>»</w:t>
      </w:r>
      <w:r w:rsidR="00253731" w:rsidRPr="00DD0EC1">
        <w:t xml:space="preserve"> государственной программы Ленинградской области </w:t>
      </w:r>
      <w:r w:rsidR="00BC6E23" w:rsidRPr="00DD0EC1">
        <w:t>«</w:t>
      </w:r>
      <w:r w:rsidR="00253731" w:rsidRPr="00DD0EC1">
        <w:t>Современное образование Ленинградской области</w:t>
      </w:r>
      <w:r w:rsidR="00BC6E23" w:rsidRPr="00DD0EC1">
        <w:t>»</w:t>
      </w:r>
      <w:r w:rsidR="00253731" w:rsidRPr="00DD0EC1">
        <w:t>»</w:t>
      </w:r>
      <w:r w:rsidR="00A23F85" w:rsidRPr="00DD0EC1">
        <w:t>;</w:t>
      </w:r>
    </w:p>
    <w:p w14:paraId="095CE8BB" w14:textId="77777777" w:rsidR="00253731" w:rsidRPr="00DD0EC1" w:rsidRDefault="00A94641" w:rsidP="00C245B6">
      <w:pPr>
        <w:pStyle w:val="11"/>
        <w:ind w:left="993" w:hanging="284"/>
      </w:pPr>
      <w:r w:rsidRPr="00DD0EC1">
        <w:t>п</w:t>
      </w:r>
      <w:r w:rsidR="00253731" w:rsidRPr="00DD0EC1">
        <w:t xml:space="preserve">остановление Правительства </w:t>
      </w:r>
      <w:r w:rsidRPr="00DD0EC1">
        <w:t xml:space="preserve">Ленинградской области </w:t>
      </w:r>
      <w:r w:rsidR="00253731" w:rsidRPr="00DD0EC1">
        <w:t xml:space="preserve">от </w:t>
      </w:r>
      <w:r w:rsidR="00812BF3" w:rsidRPr="00DD0EC1">
        <w:t>05</w:t>
      </w:r>
      <w:r w:rsidR="007F7071" w:rsidRPr="00DD0EC1">
        <w:t>.</w:t>
      </w:r>
      <w:r w:rsidR="00812BF3" w:rsidRPr="00DD0EC1">
        <w:t>10</w:t>
      </w:r>
      <w:r w:rsidR="007F7071" w:rsidRPr="00DD0EC1">
        <w:t>.2020 № </w:t>
      </w:r>
      <w:r w:rsidR="00812BF3" w:rsidRPr="00DD0EC1">
        <w:t>659</w:t>
      </w:r>
      <w:r w:rsidR="00253731" w:rsidRPr="00DD0EC1">
        <w:t xml:space="preserve"> «О внесении изменений в постановление Правительства Ленинградской области от 27 ноября 2015 года № 444 </w:t>
      </w:r>
      <w:r w:rsidR="00BC6E23" w:rsidRPr="00DD0EC1">
        <w:t>«</w:t>
      </w:r>
      <w:r w:rsidR="00253731" w:rsidRPr="00DD0EC1">
        <w:t xml:space="preserve">Об утверждении Перечня объектов и распределения субсидий из областного бюджета Ленинградской области бюджетам муниципальных образований Ленинградской области на строительство, реконструкцию и проектирование спортивных объектов в рамках подпрограммы </w:t>
      </w:r>
      <w:r w:rsidR="00BC6E23" w:rsidRPr="00DD0EC1">
        <w:t>«</w:t>
      </w:r>
      <w:r w:rsidR="00253731" w:rsidRPr="00DD0EC1">
        <w:t>Развитие спортивной инфраструктуры Ленинградской области</w:t>
      </w:r>
      <w:r w:rsidR="00BC6E23" w:rsidRPr="00DD0EC1">
        <w:t>»</w:t>
      </w:r>
      <w:r w:rsidR="00253731" w:rsidRPr="00DD0EC1">
        <w:t xml:space="preserve"> государственной программы Ленинградской области </w:t>
      </w:r>
      <w:r w:rsidR="00BC6E23" w:rsidRPr="00DD0EC1">
        <w:t>«</w:t>
      </w:r>
      <w:r w:rsidR="00253731" w:rsidRPr="00DD0EC1">
        <w:t>Развитие физической культуры и спорта в Ленинградской области</w:t>
      </w:r>
      <w:r w:rsidR="00BC6E23" w:rsidRPr="00DD0EC1">
        <w:t>»</w:t>
      </w:r>
      <w:r w:rsidR="00253731" w:rsidRPr="00DD0EC1">
        <w:t>»</w:t>
      </w:r>
      <w:r w:rsidR="00A23F85" w:rsidRPr="00DD0EC1">
        <w:t>;</w:t>
      </w:r>
    </w:p>
    <w:p w14:paraId="4C58FDD0" w14:textId="77777777" w:rsidR="00253731" w:rsidRPr="00DD0EC1" w:rsidRDefault="00A94641" w:rsidP="00C245B6">
      <w:pPr>
        <w:pStyle w:val="11"/>
        <w:ind w:left="993" w:hanging="284"/>
      </w:pPr>
      <w:r w:rsidRPr="00DD0EC1">
        <w:t>п</w:t>
      </w:r>
      <w:r w:rsidR="00253731" w:rsidRPr="00DD0EC1">
        <w:t xml:space="preserve">остановление Правительства </w:t>
      </w:r>
      <w:r w:rsidRPr="00DD0EC1">
        <w:t xml:space="preserve">Ленинградской области </w:t>
      </w:r>
      <w:r w:rsidR="007F7071" w:rsidRPr="00DD0EC1">
        <w:t>от 11.08.2020 № </w:t>
      </w:r>
      <w:r w:rsidR="00253731" w:rsidRPr="00DD0EC1">
        <w:t xml:space="preserve">564 «О внесении изменений в постановление Правительства Ленинградской области от 7 февраля 2020 года № 44 </w:t>
      </w:r>
      <w:r w:rsidR="006E4CB3" w:rsidRPr="00DD0EC1">
        <w:t>«</w:t>
      </w:r>
      <w:r w:rsidR="00253731" w:rsidRPr="00DD0EC1">
        <w:t xml:space="preserve">Об утверждении Перечня объектов и распределения субсидий из областного бюджета Ленинградской области бюджетам муниципальных образований Ленинградской области в рамках </w:t>
      </w:r>
      <w:r w:rsidR="00253731" w:rsidRPr="00DD0EC1">
        <w:lastRenderedPageBreak/>
        <w:t xml:space="preserve">государственной программы Ленинградской области </w:t>
      </w:r>
      <w:r w:rsidR="006E4CB3" w:rsidRPr="00DD0EC1">
        <w:t>«</w:t>
      </w:r>
      <w:r w:rsidR="00253731" w:rsidRPr="00DD0EC1">
        <w:t>Комплексное развитие сельских территорий Ленинградской области</w:t>
      </w:r>
      <w:r w:rsidR="006E4CB3" w:rsidRPr="00DD0EC1">
        <w:t>»</w:t>
      </w:r>
      <w:r w:rsidR="00253731" w:rsidRPr="00DD0EC1">
        <w:t>»</w:t>
      </w:r>
      <w:r w:rsidR="00A23F85" w:rsidRPr="00DD0EC1">
        <w:t>;</w:t>
      </w:r>
    </w:p>
    <w:p w14:paraId="0D0DF107" w14:textId="77777777" w:rsidR="00253731" w:rsidRPr="00DD0EC1" w:rsidRDefault="00A94641" w:rsidP="00C245B6">
      <w:pPr>
        <w:pStyle w:val="11"/>
        <w:ind w:left="993" w:hanging="284"/>
      </w:pPr>
      <w:r w:rsidRPr="00DD0EC1">
        <w:t>п</w:t>
      </w:r>
      <w:r w:rsidR="00253731" w:rsidRPr="00DD0EC1">
        <w:t>остановление Правительства</w:t>
      </w:r>
      <w:r w:rsidRPr="00DD0EC1">
        <w:t xml:space="preserve"> Ленинградской области</w:t>
      </w:r>
      <w:r w:rsidR="007F7071" w:rsidRPr="00DD0EC1">
        <w:t xml:space="preserve"> от 22.06.2020 № </w:t>
      </w:r>
      <w:r w:rsidR="00253731" w:rsidRPr="00DD0EC1">
        <w:t xml:space="preserve">442 «О внесении изменения в постановление Правительства Ленинградской области от 18 июля 2016 года № 245 </w:t>
      </w:r>
      <w:r w:rsidRPr="00DD0EC1">
        <w:t>«</w:t>
      </w:r>
      <w:r w:rsidR="00253731" w:rsidRPr="00DD0EC1">
        <w:t xml:space="preserve">Об утверждении Перечня объектов, строительство, реконструкция и модернизация которых предусмотрены в рамках государственной программы Ленинградской области </w:t>
      </w:r>
      <w:r w:rsidR="00BC6E23" w:rsidRPr="00DD0EC1">
        <w:t>«</w:t>
      </w:r>
      <w:r w:rsidR="00253731" w:rsidRPr="00DD0EC1">
        <w:t>Развитие здравоохранения в Ленинградской области</w:t>
      </w:r>
      <w:r w:rsidRPr="00DD0EC1">
        <w:t>»</w:t>
      </w:r>
      <w:r w:rsidR="00253731" w:rsidRPr="00DD0EC1">
        <w:t>»</w:t>
      </w:r>
      <w:r w:rsidR="00A23F85" w:rsidRPr="00DD0EC1">
        <w:t>;</w:t>
      </w:r>
    </w:p>
    <w:p w14:paraId="6AE45290" w14:textId="77777777" w:rsidR="006E4CB3" w:rsidRPr="00DD0EC1" w:rsidRDefault="00A94641" w:rsidP="00C245B6">
      <w:pPr>
        <w:pStyle w:val="11"/>
        <w:ind w:left="993" w:hanging="284"/>
      </w:pPr>
      <w:r w:rsidRPr="00DD0EC1">
        <w:t>п</w:t>
      </w:r>
      <w:r w:rsidR="006E4CB3" w:rsidRPr="00DD0EC1">
        <w:t>остановление Правительства Ленинградской области от 01.06.2020 №</w:t>
      </w:r>
      <w:r w:rsidRPr="00DD0EC1">
        <w:t> </w:t>
      </w:r>
      <w:r w:rsidR="006E4CB3" w:rsidRPr="00DD0EC1">
        <w:t>358 «О внесении изменения в постановление Правительства Ленинградской области от 25 августа 2016 года № 322 «Об утверждении Перечня объектов государственной программы Ленинградской области «Развитие культуры в Ленинградской области».</w:t>
      </w:r>
    </w:p>
    <w:p w14:paraId="544040EB" w14:textId="77777777" w:rsidR="009D448F" w:rsidRPr="00DD0EC1" w:rsidRDefault="009D448F" w:rsidP="000D1BDC">
      <w:pPr>
        <w:pStyle w:val="a1"/>
      </w:pPr>
    </w:p>
    <w:p w14:paraId="400752B6" w14:textId="77777777" w:rsidR="00CB41B8" w:rsidRPr="00DD0EC1" w:rsidRDefault="005A477B" w:rsidP="00CB41B8">
      <w:pPr>
        <w:pStyle w:val="a1"/>
      </w:pPr>
      <w:r w:rsidRPr="00DD0EC1">
        <w:t xml:space="preserve">Кроме того, при подготовке схемы </w:t>
      </w:r>
      <w:r w:rsidRPr="00DD0EC1">
        <w:rPr>
          <w:rFonts w:eastAsia="Calibri"/>
        </w:rPr>
        <w:t xml:space="preserve">территориального планирования Ленинградской области в области </w:t>
      </w:r>
      <w:r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учтены </w:t>
      </w:r>
      <w:r w:rsidR="001833DB" w:rsidRPr="00DD0EC1">
        <w:t xml:space="preserve">мероприятия, </w:t>
      </w:r>
      <w:r w:rsidRPr="00DD0EC1">
        <w:t>реализуемые Правительств</w:t>
      </w:r>
      <w:r w:rsidR="00A139AD" w:rsidRPr="00DD0EC1">
        <w:t>ом</w:t>
      </w:r>
      <w:r w:rsidRPr="00DD0EC1">
        <w:t xml:space="preserve"> Ленинградской области</w:t>
      </w:r>
      <w:r w:rsidR="001833DB" w:rsidRPr="00DD0EC1">
        <w:t>,</w:t>
      </w:r>
      <w:r w:rsidRPr="00DD0EC1">
        <w:t xml:space="preserve"> направленные на создание условий для развития объектов социальной инфраструктуры</w:t>
      </w:r>
      <w:r w:rsidR="00CB41B8" w:rsidRPr="00DD0EC1">
        <w:t xml:space="preserve">. </w:t>
      </w:r>
      <w:r w:rsidR="00A139AD" w:rsidRPr="00DD0EC1">
        <w:t xml:space="preserve">В настоящее время </w:t>
      </w:r>
      <w:r w:rsidR="00CB41B8" w:rsidRPr="00DD0EC1">
        <w:t>Правительством Ленинградской области реализуется программа «</w:t>
      </w:r>
      <w:proofErr w:type="spellStart"/>
      <w:r w:rsidR="00CB41B8" w:rsidRPr="00DD0EC1">
        <w:t>Соцобъекты</w:t>
      </w:r>
      <w:proofErr w:type="spellEnd"/>
      <w:r w:rsidR="00CB41B8" w:rsidRPr="00DD0EC1">
        <w:t xml:space="preserve"> в обмен на налоги», в рамках которой предусматривается предоставление субсидии из областного бюджета Ленинградской области бюджетам муниципальных образований Ленинградской области на приобретение в муниципальную собственность в рамках государственной программы Ленинградской области «Современное образование Ленинградской области» объектов социального назначения, построенных на территориях комплексного освоения в целях жилищного строительства на следующих условиях:</w:t>
      </w:r>
    </w:p>
    <w:p w14:paraId="73FCD3B3" w14:textId="77777777" w:rsidR="00CB41B8" w:rsidRPr="00DD0EC1" w:rsidRDefault="00CB41B8" w:rsidP="00C245B6">
      <w:pPr>
        <w:pStyle w:val="11"/>
        <w:ind w:left="993" w:hanging="284"/>
      </w:pPr>
      <w:r w:rsidRPr="00DD0EC1">
        <w:t>приобретение объектов социального назначения (объектов образования) в муниципальную собственность осуществляется с рассрочкой платежа до 7 лет;</w:t>
      </w:r>
    </w:p>
    <w:p w14:paraId="45527416" w14:textId="77777777" w:rsidR="00CB41B8" w:rsidRPr="00DD0EC1" w:rsidRDefault="00CB41B8" w:rsidP="00C245B6">
      <w:pPr>
        <w:pStyle w:val="11"/>
        <w:ind w:left="993" w:hanging="284"/>
      </w:pPr>
      <w:r w:rsidRPr="00DD0EC1">
        <w:t>строительство больниц осуществляется за счет консолидированного бюджета Ленинградской области</w:t>
      </w:r>
      <w:r w:rsidR="003F3E44" w:rsidRPr="00DD0EC1">
        <w:t>;</w:t>
      </w:r>
    </w:p>
    <w:p w14:paraId="073C45CA" w14:textId="77777777" w:rsidR="00CB41B8" w:rsidRPr="00DD0EC1" w:rsidRDefault="00CB41B8" w:rsidP="00C245B6">
      <w:pPr>
        <w:pStyle w:val="11"/>
        <w:ind w:left="993" w:hanging="284"/>
      </w:pPr>
      <w:r w:rsidRPr="00DD0EC1">
        <w:t xml:space="preserve">строительство (приобретение в государственную собственность) поликлиник осуществляется при </w:t>
      </w:r>
      <w:proofErr w:type="spellStart"/>
      <w:r w:rsidRPr="00DD0EC1">
        <w:t>софинансировании</w:t>
      </w:r>
      <w:proofErr w:type="spellEnd"/>
      <w:r w:rsidRPr="00DD0EC1">
        <w:t xml:space="preserve"> застройщиков (консорциума застройщиков) и консолидированного бюджета Ленинградской области на основании отдельного договора</w:t>
      </w:r>
      <w:r w:rsidR="003F3E44" w:rsidRPr="00DD0EC1">
        <w:t>;</w:t>
      </w:r>
    </w:p>
    <w:p w14:paraId="2E4E0909" w14:textId="77777777" w:rsidR="00CB41B8" w:rsidRPr="00DD0EC1" w:rsidRDefault="00CB41B8" w:rsidP="00C245B6">
      <w:pPr>
        <w:pStyle w:val="11"/>
        <w:ind w:left="993" w:hanging="284"/>
      </w:pPr>
      <w:r w:rsidRPr="00DD0EC1">
        <w:t>инвестор за свой счет осуществляет строительство офисов врачей общей практики, амбулаторий, фельдшерско-акушерских пунктов, пожарных депо, объектов культуры и спорта и других объектов, предусмотренных проектом планировки территории.</w:t>
      </w:r>
    </w:p>
    <w:p w14:paraId="02BD7005" w14:textId="77777777" w:rsidR="00CC523C" w:rsidRPr="00DD0EC1" w:rsidRDefault="00CB41B8" w:rsidP="00CB41B8">
      <w:pPr>
        <w:pStyle w:val="a1"/>
      </w:pPr>
      <w:r w:rsidRPr="00DD0EC1">
        <w:lastRenderedPageBreak/>
        <w:t>В связи с тем, что Ленинградская область входит в ТОП-3 лидеров по жилищному строительству в Российской Федерации</w:t>
      </w:r>
      <w:r w:rsidR="007405D1" w:rsidRPr="00DD0EC1">
        <w:rPr>
          <w:rStyle w:val="af4"/>
        </w:rPr>
        <w:footnoteReference w:id="1"/>
      </w:r>
      <w:r w:rsidRPr="00DD0EC1">
        <w:t xml:space="preserve"> с целью синхронизаци</w:t>
      </w:r>
      <w:r w:rsidR="00A139AD" w:rsidRPr="00DD0EC1">
        <w:t>и</w:t>
      </w:r>
      <w:r w:rsidRPr="00DD0EC1">
        <w:t xml:space="preserve"> строительства жилья, детских садов и школ, в настоящее время заключено 53 </w:t>
      </w:r>
      <w:r w:rsidR="00534C79" w:rsidRPr="00DD0EC1">
        <w:t>С</w:t>
      </w:r>
      <w:r w:rsidRPr="00DD0EC1">
        <w:t xml:space="preserve">оглашения о сотрудничестве между застройщиками, Правительством Ленинградской области, администрациями муниципальных районов, администрациями городских или сельских поселений по вопросам устойчивого развития территорий комплексного освоения в целях жилищного строительства и 41 Дополнительное соглашение к ним, в соответствии с которыми до конца 2036 года предусмотрено строительство </w:t>
      </w:r>
      <w:r w:rsidR="00733FEF" w:rsidRPr="00DD0EC1">
        <w:t>142</w:t>
      </w:r>
      <w:r w:rsidRPr="00DD0EC1">
        <w:t xml:space="preserve"> объект</w:t>
      </w:r>
      <w:r w:rsidR="00733FEF" w:rsidRPr="00DD0EC1">
        <w:t>ов</w:t>
      </w:r>
      <w:r w:rsidRPr="00DD0EC1">
        <w:t xml:space="preserve"> образования (1</w:t>
      </w:r>
      <w:r w:rsidR="00733FEF" w:rsidRPr="00DD0EC1">
        <w:t>01</w:t>
      </w:r>
      <w:r w:rsidRPr="00DD0EC1">
        <w:t xml:space="preserve"> детских садов и </w:t>
      </w:r>
      <w:r w:rsidR="00733FEF" w:rsidRPr="00DD0EC1">
        <w:t>41</w:t>
      </w:r>
      <w:r w:rsidRPr="00DD0EC1">
        <w:t xml:space="preserve"> школ</w:t>
      </w:r>
      <w:r w:rsidR="00733FEF" w:rsidRPr="00DD0EC1">
        <w:t>а</w:t>
      </w:r>
      <w:r w:rsidRPr="00DD0EC1">
        <w:t xml:space="preserve">). </w:t>
      </w:r>
      <w:r w:rsidR="00053B63" w:rsidRPr="00DD0EC1">
        <w:t>К</w:t>
      </w:r>
      <w:r w:rsidR="00CC523C" w:rsidRPr="00DD0EC1">
        <w:t>омитет</w:t>
      </w:r>
      <w:r w:rsidR="00053B63" w:rsidRPr="00DD0EC1">
        <w:t>ом</w:t>
      </w:r>
      <w:r w:rsidR="00CC523C" w:rsidRPr="00DD0EC1">
        <w:t xml:space="preserve"> по строительству Ленинградской области </w:t>
      </w:r>
      <w:r w:rsidR="00053B63" w:rsidRPr="00DD0EC1">
        <w:t xml:space="preserve">(письмо </w:t>
      </w:r>
      <w:r w:rsidR="00CC523C" w:rsidRPr="00DD0EC1">
        <w:t>от 28.09.2020 № кстр-02-5029/2020</w:t>
      </w:r>
      <w:r w:rsidR="00053B63" w:rsidRPr="00DD0EC1">
        <w:t>)</w:t>
      </w:r>
      <w:r w:rsidR="00CC523C" w:rsidRPr="00DD0EC1">
        <w:t xml:space="preserve"> </w:t>
      </w:r>
      <w:r w:rsidR="00CC523C" w:rsidRPr="00DD0EC1">
        <w:rPr>
          <w:szCs w:val="28"/>
        </w:rPr>
        <w:t xml:space="preserve">предоставлены сведения </w:t>
      </w:r>
      <w:r w:rsidR="00053B63" w:rsidRPr="00DD0EC1">
        <w:rPr>
          <w:szCs w:val="28"/>
        </w:rPr>
        <w:t xml:space="preserve">об </w:t>
      </w:r>
      <w:r w:rsidR="00CC523C" w:rsidRPr="00DD0EC1">
        <w:rPr>
          <w:szCs w:val="28"/>
        </w:rPr>
        <w:t>объектах социальной инфраструктуры</w:t>
      </w:r>
      <w:r w:rsidR="00053B63" w:rsidRPr="00DD0EC1">
        <w:rPr>
          <w:szCs w:val="28"/>
        </w:rPr>
        <w:t>, планируемых к размещению на территории Всеволожского, Тосненского, Ломоносовского и Гатчинского муниципальных районов</w:t>
      </w:r>
      <w:r w:rsidR="00CC523C" w:rsidRPr="00DD0EC1">
        <w:rPr>
          <w:szCs w:val="28"/>
        </w:rPr>
        <w:t xml:space="preserve">, которые предусмотрены </w:t>
      </w:r>
      <w:r w:rsidR="00534C79" w:rsidRPr="00DD0EC1">
        <w:rPr>
          <w:szCs w:val="28"/>
        </w:rPr>
        <w:t>С</w:t>
      </w:r>
      <w:r w:rsidR="00CC523C" w:rsidRPr="00DD0EC1">
        <w:rPr>
          <w:szCs w:val="28"/>
        </w:rPr>
        <w:t xml:space="preserve">оглашениями о сотрудничестве по вопросам устойчивого развития территорий комплексного освоения </w:t>
      </w:r>
      <w:r w:rsidR="00733FEF" w:rsidRPr="00DD0EC1">
        <w:rPr>
          <w:szCs w:val="28"/>
        </w:rPr>
        <w:t>в целях жилищного строительства</w:t>
      </w:r>
      <w:r w:rsidR="00CC523C" w:rsidRPr="00DD0EC1">
        <w:rPr>
          <w:szCs w:val="28"/>
        </w:rPr>
        <w:t>.</w:t>
      </w:r>
      <w:r w:rsidR="00053B63" w:rsidRPr="00DD0EC1">
        <w:rPr>
          <w:szCs w:val="28"/>
        </w:rPr>
        <w:t xml:space="preserve"> </w:t>
      </w:r>
      <w:r w:rsidR="00733FEF" w:rsidRPr="00DD0EC1">
        <w:rPr>
          <w:szCs w:val="28"/>
        </w:rPr>
        <w:t>С</w:t>
      </w:r>
      <w:r w:rsidR="00053B63" w:rsidRPr="00DD0EC1">
        <w:rPr>
          <w:szCs w:val="28"/>
        </w:rPr>
        <w:t>ведения о планируемых объектах здравоохранения</w:t>
      </w:r>
      <w:r w:rsidR="00733FEF" w:rsidRPr="00DD0EC1">
        <w:rPr>
          <w:szCs w:val="28"/>
        </w:rPr>
        <w:t xml:space="preserve">, включенных в данные </w:t>
      </w:r>
      <w:r w:rsidR="00534C79" w:rsidRPr="00DD0EC1">
        <w:rPr>
          <w:szCs w:val="28"/>
        </w:rPr>
        <w:t>С</w:t>
      </w:r>
      <w:r w:rsidR="00733FEF" w:rsidRPr="00DD0EC1">
        <w:rPr>
          <w:szCs w:val="28"/>
        </w:rPr>
        <w:t>оглашения,</w:t>
      </w:r>
      <w:r w:rsidR="00053B63" w:rsidRPr="00DD0EC1">
        <w:rPr>
          <w:szCs w:val="28"/>
        </w:rPr>
        <w:t xml:space="preserve"> </w:t>
      </w:r>
      <w:r w:rsidR="00733FEF" w:rsidRPr="00DD0EC1">
        <w:rPr>
          <w:szCs w:val="28"/>
        </w:rPr>
        <w:t>представлены только администрацией Всеволожского муниципального района (письмо от 31.08.2020 № 13889/1.0-15 отв.) и администрацией Ломоносовского муниципального района (письмо от 21.08.2020 № 11.08.2020)</w:t>
      </w:r>
      <w:r w:rsidR="00053B63" w:rsidRPr="00DD0EC1">
        <w:rPr>
          <w:szCs w:val="28"/>
        </w:rPr>
        <w:t>.</w:t>
      </w:r>
    </w:p>
    <w:p w14:paraId="387F29D0" w14:textId="77777777" w:rsidR="00705D53" w:rsidRPr="00DD0EC1" w:rsidRDefault="00733FEF" w:rsidP="000D1BDC">
      <w:pPr>
        <w:pStyle w:val="a1"/>
      </w:pPr>
      <w:r w:rsidRPr="00DD0EC1">
        <w:t xml:space="preserve">Данные объекты образования местного значения муниципального района учтены при подготовке схемы территориального планирования как социально-значимые объекты обслуживания населения. </w:t>
      </w:r>
      <w:r w:rsidR="00CB41B8" w:rsidRPr="00DD0EC1">
        <w:t xml:space="preserve">В том числе часть объектов </w:t>
      </w:r>
      <w:r w:rsidR="008E0BAB" w:rsidRPr="00DD0EC1">
        <w:t xml:space="preserve">образования вводится </w:t>
      </w:r>
      <w:r w:rsidR="00CB41B8" w:rsidRPr="00DD0EC1">
        <w:t>путем включения в федеральную программу «Стимул»</w:t>
      </w:r>
      <w:r w:rsidR="008E0BAB" w:rsidRPr="00DD0EC1">
        <w:t>, реализуемую в рамках нац</w:t>
      </w:r>
      <w:r w:rsidR="00B20FD3" w:rsidRPr="00DD0EC1">
        <w:t xml:space="preserve">ионального </w:t>
      </w:r>
      <w:r w:rsidR="008E0BAB" w:rsidRPr="00DD0EC1">
        <w:t>проекта «Жилье и городская среда».</w:t>
      </w:r>
      <w:r w:rsidR="00FF58E4" w:rsidRPr="00DD0EC1">
        <w:t xml:space="preserve"> </w:t>
      </w:r>
    </w:p>
    <w:p w14:paraId="0173DAAC" w14:textId="77777777" w:rsidR="00705D53" w:rsidRPr="00DD0EC1" w:rsidRDefault="00705D53" w:rsidP="000D1BDC">
      <w:pPr>
        <w:pStyle w:val="a1"/>
      </w:pPr>
    </w:p>
    <w:p w14:paraId="5498B540" w14:textId="77777777" w:rsidR="00705D53" w:rsidRPr="00DD0EC1" w:rsidRDefault="00705D53" w:rsidP="000D1BDC">
      <w:pPr>
        <w:pStyle w:val="a1"/>
      </w:pPr>
    </w:p>
    <w:p w14:paraId="016E3E02" w14:textId="77777777" w:rsidR="008B5A31" w:rsidRPr="00DD0EC1" w:rsidRDefault="004719BC" w:rsidP="000D1BDC">
      <w:pPr>
        <w:pStyle w:val="12"/>
        <w:spacing w:before="0" w:after="0"/>
      </w:pPr>
      <w:bookmarkStart w:id="13" w:name="_Toc50404235"/>
      <w:bookmarkStart w:id="14" w:name="_Toc52617896"/>
      <w:bookmarkStart w:id="15" w:name="_Toc33618835"/>
      <w:r w:rsidRPr="00DD0EC1">
        <w:lastRenderedPageBreak/>
        <w:t xml:space="preserve">Обоснование выбранного варианта размещения объектов регионального значения </w:t>
      </w:r>
      <w:r w:rsidR="00917CB6" w:rsidRPr="00DD0EC1">
        <w:t xml:space="preserve">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на основе анализа использования соответствующей территории, возможных направлений ее развития и прогнозируемых ограничений ее использования</w:t>
      </w:r>
      <w:bookmarkEnd w:id="13"/>
      <w:bookmarkEnd w:id="14"/>
    </w:p>
    <w:p w14:paraId="7D4D84ED" w14:textId="77777777" w:rsidR="004719BC" w:rsidRPr="00DD0EC1" w:rsidRDefault="004719BC" w:rsidP="000D1BDC">
      <w:pPr>
        <w:pStyle w:val="a1"/>
      </w:pPr>
    </w:p>
    <w:p w14:paraId="21F16CC4" w14:textId="77777777" w:rsidR="00B06FF2" w:rsidRPr="00DD0EC1" w:rsidRDefault="00B06FF2" w:rsidP="00B06FF2">
      <w:pPr>
        <w:pStyle w:val="a1"/>
        <w:rPr>
          <w:szCs w:val="28"/>
        </w:rPr>
      </w:pPr>
      <w:r w:rsidRPr="00DD0EC1">
        <w:t>В соответствии с Методическими рекомендациями по подготовке схем территориального планирования субъектов Российской Федерации, утвержденными приказом Министерства регионального развития Российской Федерации от 19.04.2013 № 169, задача градостроительных обоснований заключается в привязке приоритетных направлений социально-экономического развития (с учетом возможных вариантов развития территории) к территории в виде объектов регионального значения на основе сбалансированного учёта экологических, экономических и социальных факторов</w:t>
      </w:r>
      <w:r w:rsidR="00FD2FB3" w:rsidRPr="00DD0EC1">
        <w:t xml:space="preserve"> и формирования безопасных, благоприятных условий жизнедеятельности человека с учетом природно-ресурсного и социально-экономического потенциала территории, наличия планировочных ограничений, природных и техногенных рисков градостроительного развития и возможностей их снижения</w:t>
      </w:r>
      <w:r w:rsidRPr="00DD0EC1">
        <w:t xml:space="preserve">. </w:t>
      </w:r>
      <w:r w:rsidR="00E65FF1" w:rsidRPr="00DD0EC1">
        <w:t>Анализ экологических, экономических и социальных факторов и р</w:t>
      </w:r>
      <w:r w:rsidRPr="00DD0EC1">
        <w:rPr>
          <w:szCs w:val="28"/>
        </w:rPr>
        <w:t>айонирование территорий</w:t>
      </w:r>
      <w:bookmarkStart w:id="16" w:name="_Hlk35418609"/>
      <w:r w:rsidRPr="00DD0EC1">
        <w:rPr>
          <w:szCs w:val="28"/>
        </w:rPr>
        <w:t xml:space="preserve"> муниципальных образований </w:t>
      </w:r>
      <w:bookmarkEnd w:id="16"/>
      <w:r w:rsidRPr="00DD0EC1">
        <w:rPr>
          <w:szCs w:val="28"/>
        </w:rPr>
        <w:t>Ленинградской области представлен</w:t>
      </w:r>
      <w:r w:rsidR="006F41E9" w:rsidRPr="00DD0EC1">
        <w:rPr>
          <w:szCs w:val="28"/>
        </w:rPr>
        <w:t>ы</w:t>
      </w:r>
      <w:r w:rsidRPr="00DD0EC1">
        <w:rPr>
          <w:szCs w:val="28"/>
        </w:rPr>
        <w:t xml:space="preserve"> в </w:t>
      </w:r>
      <w:r w:rsidRPr="00DD0EC1">
        <w:t xml:space="preserve">материалах по обоснованию схемы территориального планирования Ленинградской области в области </w:t>
      </w:r>
      <w:r w:rsidR="00BC25B5" w:rsidRPr="00DD0EC1">
        <w:t>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Pr="00DD0EC1">
        <w:t xml:space="preserve"> в текстовой форме. Книга </w:t>
      </w:r>
      <w:r w:rsidRPr="00DD0EC1">
        <w:rPr>
          <w:lang w:val="en-US"/>
        </w:rPr>
        <w:t>II</w:t>
      </w:r>
      <w:r w:rsidRPr="00DD0EC1">
        <w:rPr>
          <w:szCs w:val="28"/>
        </w:rPr>
        <w:t xml:space="preserve">. </w:t>
      </w:r>
      <w:r w:rsidR="006F41E9" w:rsidRPr="00DD0EC1">
        <w:rPr>
          <w:szCs w:val="28"/>
        </w:rPr>
        <w:t>Р</w:t>
      </w:r>
      <w:r w:rsidRPr="00DD0EC1">
        <w:rPr>
          <w:szCs w:val="28"/>
        </w:rPr>
        <w:t xml:space="preserve">айонирование </w:t>
      </w:r>
      <w:r w:rsidR="006F41E9" w:rsidRPr="00DD0EC1">
        <w:rPr>
          <w:szCs w:val="28"/>
        </w:rPr>
        <w:t xml:space="preserve">территорий муниципальных образований Ленинградской области </w:t>
      </w:r>
      <w:r w:rsidRPr="00DD0EC1">
        <w:rPr>
          <w:szCs w:val="28"/>
        </w:rPr>
        <w:t xml:space="preserve">выполнено с учетом </w:t>
      </w:r>
      <w:r w:rsidRPr="00DD0EC1">
        <w:t>дифференциаци</w:t>
      </w:r>
      <w:r w:rsidR="00455DE5" w:rsidRPr="00DD0EC1">
        <w:t>и</w:t>
      </w:r>
      <w:r w:rsidRPr="00DD0EC1">
        <w:t xml:space="preserve"> </w:t>
      </w:r>
      <w:r w:rsidR="00F715DC" w:rsidRPr="00DD0EC1">
        <w:t>муниципальных образований</w:t>
      </w:r>
      <w:r w:rsidRPr="00DD0EC1">
        <w:t xml:space="preserve"> по степени интенсивности градостроительного освоения территории</w:t>
      </w:r>
      <w:r w:rsidRPr="00DD0EC1">
        <w:rPr>
          <w:szCs w:val="28"/>
        </w:rPr>
        <w:t xml:space="preserve"> на основании анализа современного районирования территории Ленинградской области, сложившейся социально-демографической ситуации, обеспеченности жилищным фондом и инженерной инфраструктурой, действующи</w:t>
      </w:r>
      <w:r w:rsidR="00455DE5" w:rsidRPr="00DD0EC1">
        <w:rPr>
          <w:szCs w:val="28"/>
        </w:rPr>
        <w:t>ми</w:t>
      </w:r>
      <w:r w:rsidRPr="00DD0EC1">
        <w:rPr>
          <w:szCs w:val="28"/>
        </w:rPr>
        <w:t xml:space="preserve"> документ</w:t>
      </w:r>
      <w:r w:rsidR="00455DE5" w:rsidRPr="00DD0EC1">
        <w:rPr>
          <w:szCs w:val="28"/>
        </w:rPr>
        <w:t>ами стратегического планирования</w:t>
      </w:r>
      <w:r w:rsidRPr="00DD0EC1">
        <w:rPr>
          <w:szCs w:val="28"/>
        </w:rPr>
        <w:t xml:space="preserve"> и демографического прогноза, а также с учетом сравнения вариантов районирования территорий. Данное районирование </w:t>
      </w:r>
      <w:r w:rsidR="00A45569" w:rsidRPr="00DD0EC1">
        <w:rPr>
          <w:szCs w:val="28"/>
        </w:rPr>
        <w:t>территории, основанное на результатах оценки территории, определения возможных направлений развития территорий, з</w:t>
      </w:r>
      <w:r w:rsidR="00160E7D" w:rsidRPr="00DD0EC1">
        <w:rPr>
          <w:szCs w:val="28"/>
        </w:rPr>
        <w:t xml:space="preserve">аложено в основу выбора </w:t>
      </w:r>
      <w:r w:rsidR="00160E7D" w:rsidRPr="00DD0EC1">
        <w:t xml:space="preserve">варианта размещения объектов регионального значения </w:t>
      </w:r>
      <w:r w:rsidR="000218E0" w:rsidRPr="00DD0EC1">
        <w:rPr>
          <w:rFonts w:eastAsia="Calibri"/>
        </w:rPr>
        <w:t xml:space="preserve">в области </w:t>
      </w:r>
      <w:r w:rsidR="000218E0" w:rsidRPr="00DD0EC1">
        <w:t>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Pr="00DD0EC1">
        <w:t>.</w:t>
      </w:r>
    </w:p>
    <w:p w14:paraId="45E6532D" w14:textId="77777777" w:rsidR="00C3051B" w:rsidRPr="00DD0EC1" w:rsidRDefault="00973DDE" w:rsidP="004962E8">
      <w:pPr>
        <w:pStyle w:val="a1"/>
      </w:pPr>
      <w:r w:rsidRPr="00DD0EC1">
        <w:t>Д</w:t>
      </w:r>
      <w:r w:rsidR="00C3051B" w:rsidRPr="00DD0EC1">
        <w:t xml:space="preserve">ля каждого </w:t>
      </w:r>
      <w:r w:rsidR="00160E7D" w:rsidRPr="00DD0EC1">
        <w:t xml:space="preserve">вида </w:t>
      </w:r>
      <w:r w:rsidR="00C3051B" w:rsidRPr="00DD0EC1">
        <w:t>объект</w:t>
      </w:r>
      <w:r w:rsidR="00160E7D" w:rsidRPr="00DD0EC1">
        <w:t>ов</w:t>
      </w:r>
      <w:r w:rsidR="00C3051B" w:rsidRPr="00DD0EC1">
        <w:t xml:space="preserve"> регионального значения были рассмотрены во</w:t>
      </w:r>
      <w:r w:rsidR="00160E7D" w:rsidRPr="00DD0EC1">
        <w:t xml:space="preserve">зможные варианты </w:t>
      </w:r>
      <w:r w:rsidRPr="00DD0EC1">
        <w:t>их</w:t>
      </w:r>
      <w:r w:rsidR="00160E7D" w:rsidRPr="00DD0EC1">
        <w:t xml:space="preserve"> размещения</w:t>
      </w:r>
      <w:r w:rsidR="003D1F11" w:rsidRPr="00DD0EC1">
        <w:t xml:space="preserve"> с учетом анализа тенденций и закономерностей размещения создаваемых в настоящее время (строящихся) объектов федерального, регионального и местного значения или планируемых к размещению объектов федерального и местного значения</w:t>
      </w:r>
      <w:r w:rsidR="00160E7D" w:rsidRPr="00DD0EC1">
        <w:t xml:space="preserve">, </w:t>
      </w:r>
      <w:r w:rsidR="003D1F11" w:rsidRPr="00DD0EC1">
        <w:t>а также с учетом следующих факторов</w:t>
      </w:r>
      <w:r w:rsidR="00160E7D" w:rsidRPr="00DD0EC1">
        <w:t>:</w:t>
      </w:r>
    </w:p>
    <w:p w14:paraId="3011B320" w14:textId="77777777" w:rsidR="004962E8" w:rsidRPr="00DD0EC1" w:rsidRDefault="00160E7D" w:rsidP="00C245B6">
      <w:pPr>
        <w:pStyle w:val="11"/>
        <w:ind w:left="993" w:hanging="284"/>
      </w:pPr>
      <w:r w:rsidRPr="00DD0EC1">
        <w:lastRenderedPageBreak/>
        <w:t>в</w:t>
      </w:r>
      <w:r w:rsidR="004962E8" w:rsidRPr="00DD0EC1">
        <w:t>ыбор территории планируемы</w:t>
      </w:r>
      <w:r w:rsidRPr="00DD0EC1">
        <w:t>х</w:t>
      </w:r>
      <w:r w:rsidR="004962E8" w:rsidRPr="00DD0EC1">
        <w:t xml:space="preserve"> объект</w:t>
      </w:r>
      <w:r w:rsidRPr="00DD0EC1">
        <w:t>ов</w:t>
      </w:r>
      <w:r w:rsidR="00305BCE" w:rsidRPr="00DD0EC1">
        <w:t xml:space="preserve"> регионального значения определен на основании действующих государственных программ и документов стратегического планирования</w:t>
      </w:r>
      <w:r w:rsidR="006F41E9" w:rsidRPr="00DD0EC1">
        <w:t xml:space="preserve">, с учетом </w:t>
      </w:r>
      <w:r w:rsidR="00305BCE" w:rsidRPr="00DD0EC1">
        <w:t>предложений</w:t>
      </w:r>
      <w:r w:rsidRPr="00DD0EC1">
        <w:t xml:space="preserve"> органов </w:t>
      </w:r>
      <w:r w:rsidR="00040529" w:rsidRPr="00DD0EC1">
        <w:t>исполнитель</w:t>
      </w:r>
      <w:r w:rsidRPr="00DD0EC1">
        <w:t>ной власти Ленинградской области;</w:t>
      </w:r>
    </w:p>
    <w:p w14:paraId="32119AEF" w14:textId="77777777" w:rsidR="004962E8" w:rsidRPr="00DD0EC1" w:rsidRDefault="005B680C" w:rsidP="00C245B6">
      <w:pPr>
        <w:pStyle w:val="11"/>
        <w:ind w:left="993" w:hanging="284"/>
      </w:pPr>
      <w:r w:rsidRPr="00DD0EC1">
        <w:t xml:space="preserve">выбор территории планируемых объектов и территорий </w:t>
      </w:r>
      <w:r w:rsidR="00160E7D" w:rsidRPr="00DD0EC1">
        <w:t xml:space="preserve">в области </w:t>
      </w:r>
      <w:r w:rsidRPr="00DD0EC1">
        <w:t>отдыха и туризма</w:t>
      </w:r>
      <w:r w:rsidR="00160E7D" w:rsidRPr="00DD0EC1">
        <w:t xml:space="preserve"> </w:t>
      </w:r>
      <w:r w:rsidR="004962E8" w:rsidRPr="00DD0EC1">
        <w:t>основан на следующих принципах:</w:t>
      </w:r>
      <w:r w:rsidR="00160E7D" w:rsidRPr="00DD0EC1">
        <w:t xml:space="preserve"> </w:t>
      </w:r>
      <w:r w:rsidR="004962E8" w:rsidRPr="00DD0EC1">
        <w:t xml:space="preserve">учет </w:t>
      </w:r>
      <w:r w:rsidR="00305BCE" w:rsidRPr="00DD0EC1">
        <w:t xml:space="preserve">туристско-рекреационного потенциала территории, </w:t>
      </w:r>
      <w:r w:rsidRPr="00DD0EC1">
        <w:t xml:space="preserve">сложившегося и </w:t>
      </w:r>
      <w:r w:rsidR="004962E8" w:rsidRPr="00DD0EC1">
        <w:t xml:space="preserve">планируемого использования </w:t>
      </w:r>
      <w:r w:rsidR="00973DDE" w:rsidRPr="00DD0EC1">
        <w:t xml:space="preserve">территорий </w:t>
      </w:r>
      <w:r w:rsidR="004962E8" w:rsidRPr="00DD0EC1">
        <w:t xml:space="preserve">с учетом предложений </w:t>
      </w:r>
      <w:r w:rsidR="001709C0" w:rsidRPr="00DD0EC1">
        <w:t>органов местного самоуправления</w:t>
      </w:r>
      <w:r w:rsidR="00305BCE" w:rsidRPr="00DD0EC1">
        <w:t xml:space="preserve">, </w:t>
      </w:r>
      <w:r w:rsidR="001709C0" w:rsidRPr="00DD0EC1">
        <w:t xml:space="preserve">а также </w:t>
      </w:r>
      <w:r w:rsidR="00305BCE" w:rsidRPr="00DD0EC1">
        <w:t>с учетом предложений заинтересованных лиц</w:t>
      </w:r>
      <w:r w:rsidR="004962E8" w:rsidRPr="00DD0EC1">
        <w:t>.</w:t>
      </w:r>
    </w:p>
    <w:p w14:paraId="6871812A" w14:textId="77777777" w:rsidR="00305BCE" w:rsidRPr="00DD0EC1" w:rsidRDefault="00305BCE" w:rsidP="00305BCE">
      <w:pPr>
        <w:pStyle w:val="a1"/>
      </w:pPr>
      <w:r w:rsidRPr="00DD0EC1">
        <w:t xml:space="preserve">Сведения о планируемых объектах регионального значения Ленинградской области </w:t>
      </w:r>
      <w:r w:rsidR="00361EED" w:rsidRPr="00DD0EC1">
        <w:t xml:space="preserve">представлены в материалах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текстовой форме. Книга III (Сведения о планируемых для размещения объектах регионального значения). В указанной книге III содержатся сведения о параметрах планируемых объектов регионального значения, </w:t>
      </w:r>
      <w:r w:rsidRPr="00DD0EC1">
        <w:t>включенных в действующую схему территориального планирования Ленинградской области</w:t>
      </w:r>
      <w:r w:rsidR="00CA03A0" w:rsidRPr="00DD0EC1">
        <w:t>,</w:t>
      </w:r>
      <w:r w:rsidRPr="00DD0EC1">
        <w:t xml:space="preserve"> утвержденную постановлением Правительства Ленинградской области от 29.12.2012 № 460 (с изменениями), учтенны</w:t>
      </w:r>
      <w:r w:rsidR="00361EED" w:rsidRPr="00DD0EC1">
        <w:t>х</w:t>
      </w:r>
      <w:r w:rsidRPr="00DD0EC1">
        <w:t xml:space="preserve"> при подготовке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с учетом предложений по их корректировке на основании поступивших предложений органов исполнительн</w:t>
      </w:r>
      <w:r w:rsidR="00CA03A0" w:rsidRPr="00DD0EC1">
        <w:t>ой власти Ленинградской области.</w:t>
      </w:r>
    </w:p>
    <w:p w14:paraId="657506E4" w14:textId="77777777" w:rsidR="00AD4F1D" w:rsidRPr="00DD0EC1" w:rsidRDefault="00AD4F1D" w:rsidP="00F27EDF">
      <w:pPr>
        <w:pStyle w:val="a1"/>
      </w:pPr>
      <w:r w:rsidRPr="00DD0EC1">
        <w:t xml:space="preserve">С учетом </w:t>
      </w:r>
      <w:r w:rsidR="00F12B1C" w:rsidRPr="00DD0EC1">
        <w:t xml:space="preserve">части 4 статьи 14 Градостроительного кодекса Российской Федерации, </w:t>
      </w:r>
      <w:r w:rsidR="00095B6C" w:rsidRPr="00DD0EC1">
        <w:t>письма Минэкономразвития России от 30.09.2016 № 29805-АЦ/Д27и, Минстроя России от 03.10.2016 № 32431-ХМ/09 «О совместной позиции Минэкономразвития России и Минстроя России по применению норм законодательства Российской Федерации при подготовке и согласовании проектов документов территориального планирования, реализации мероприятий, предусмотренных частью 4 статьи 9 Градостроительного кодекса Российской Федерации, а также при подготовке, согласовании и утверждении документации по планировке территории, подготовке проектной документации объектов капитального строительства и государственной экспертизе такой документации» отображение планируемых объектов предусмотрено с детализацией в схемах территориального планирования субъектов Российской Федерации до населенного пункта и обозначается условными знаками без координат</w:t>
      </w:r>
      <w:r w:rsidRPr="00DD0EC1">
        <w:t xml:space="preserve">. Уточнение местоположения </w:t>
      </w:r>
      <w:r w:rsidR="00F27EDF" w:rsidRPr="00DD0EC1">
        <w:t xml:space="preserve">планируемых объектов </w:t>
      </w:r>
      <w:r w:rsidRPr="00DD0EC1">
        <w:t xml:space="preserve">должно быть выполнено в генеральных планах городских и сельских поселений, </w:t>
      </w:r>
      <w:r w:rsidR="00F27EDF" w:rsidRPr="00DD0EC1">
        <w:t xml:space="preserve">генеральном плане </w:t>
      </w:r>
      <w:r w:rsidRPr="00DD0EC1">
        <w:t xml:space="preserve">городского округа с учетом требований градостроительного законодательства и других законов, в частности, </w:t>
      </w:r>
      <w:r w:rsidR="00F27EDF" w:rsidRPr="00DD0EC1">
        <w:t xml:space="preserve">с учетом имеющихся ограничений по использованию территорий </w:t>
      </w:r>
      <w:r w:rsidRPr="00DD0EC1">
        <w:t xml:space="preserve">и </w:t>
      </w:r>
      <w:r w:rsidR="00F27EDF" w:rsidRPr="00DD0EC1">
        <w:t xml:space="preserve">иных требований, включенных в своды правил, устанавливающие требования к градостроительному размещению участков и зданий для размещения </w:t>
      </w:r>
      <w:r w:rsidR="00095B6C" w:rsidRPr="00DD0EC1">
        <w:t>различ</w:t>
      </w:r>
      <w:r w:rsidR="00F27EDF" w:rsidRPr="00DD0EC1">
        <w:t>ных видов планируемых объектов</w:t>
      </w:r>
      <w:r w:rsidRPr="00DD0EC1">
        <w:t>.</w:t>
      </w:r>
    </w:p>
    <w:p w14:paraId="5596427A" w14:textId="77777777" w:rsidR="005D054A" w:rsidRPr="00DD0EC1" w:rsidRDefault="005D054A" w:rsidP="000D1BDC">
      <w:pPr>
        <w:pStyle w:val="a1"/>
      </w:pPr>
    </w:p>
    <w:p w14:paraId="00812082" w14:textId="77777777" w:rsidR="009C7870" w:rsidRPr="00DD0EC1" w:rsidRDefault="009C7870" w:rsidP="000D1BDC">
      <w:pPr>
        <w:pStyle w:val="21"/>
        <w:spacing w:before="0" w:after="0"/>
      </w:pPr>
      <w:bookmarkStart w:id="17" w:name="_Toc52617897"/>
      <w:r w:rsidRPr="00DD0EC1">
        <w:t>Общие положения</w:t>
      </w:r>
      <w:bookmarkEnd w:id="17"/>
    </w:p>
    <w:p w14:paraId="74C8DB10" w14:textId="77777777" w:rsidR="009C7870" w:rsidRPr="00DD0EC1" w:rsidRDefault="009C7870" w:rsidP="000D1BDC">
      <w:pPr>
        <w:pStyle w:val="a1"/>
      </w:pPr>
    </w:p>
    <w:p w14:paraId="5888EBB9" w14:textId="77777777" w:rsidR="00A76455" w:rsidRPr="00DD0EC1" w:rsidRDefault="00FE58D2" w:rsidP="000D1BDC">
      <w:pPr>
        <w:pStyle w:val="a1"/>
      </w:pPr>
      <w:r w:rsidRPr="00DD0EC1">
        <w:rPr>
          <w:rFonts w:eastAsia="Calibri"/>
        </w:rPr>
        <w:t>Схем</w:t>
      </w:r>
      <w:r w:rsidR="009C7870" w:rsidRPr="00DD0EC1">
        <w:rPr>
          <w:rFonts w:eastAsia="Calibri"/>
        </w:rPr>
        <w:t>а</w:t>
      </w:r>
      <w:r w:rsidRPr="00DD0EC1">
        <w:rPr>
          <w:rFonts w:eastAsia="Calibri"/>
        </w:rPr>
        <w:t xml:space="preserve"> территориального планирования Ленинградской области </w:t>
      </w:r>
      <w:r w:rsidR="009C7870" w:rsidRPr="00DD0EC1">
        <w:t xml:space="preserve">в области </w:t>
      </w:r>
      <w:r w:rsidR="00BC25B5"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009C7870" w:rsidRPr="00DD0EC1">
        <w:t xml:space="preserve">подготовлена </w:t>
      </w:r>
      <w:r w:rsidR="00A76455" w:rsidRPr="00DD0EC1">
        <w:t>на основании распоряжения Комитета градостроительной политики Ленинградской области от 23.04.2020 № 145 «О подготовке проектов схем территориального планирования Ленинградской области».</w:t>
      </w:r>
    </w:p>
    <w:p w14:paraId="17C807C7" w14:textId="77777777" w:rsidR="00916224" w:rsidRPr="00DD0EC1" w:rsidRDefault="00916224" w:rsidP="000D1BDC">
      <w:pPr>
        <w:pStyle w:val="a1"/>
      </w:pPr>
      <w:r w:rsidRPr="00DD0EC1">
        <w:t>В соответствии с частью 1 статьи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6FDF2286" w14:textId="77777777" w:rsidR="00A76455" w:rsidRPr="00DD0EC1" w:rsidRDefault="00A76455" w:rsidP="000D1BDC">
      <w:pPr>
        <w:pStyle w:val="a1"/>
      </w:pPr>
      <w:r w:rsidRPr="00DD0EC1">
        <w:t xml:space="preserve">Схема </w:t>
      </w:r>
      <w:r w:rsidR="00FE58D2" w:rsidRPr="00DD0EC1">
        <w:rPr>
          <w:rFonts w:eastAsia="Calibri"/>
        </w:rPr>
        <w:t xml:space="preserve">территориального планирования Ленинградской области </w:t>
      </w:r>
      <w:r w:rsidR="009C7870" w:rsidRPr="00DD0EC1">
        <w:rPr>
          <w:rFonts w:eastAsia="Calibri"/>
        </w:rPr>
        <w:t xml:space="preserve">в области </w:t>
      </w:r>
      <w:r w:rsidR="00BC25B5"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 xml:space="preserve">подготовлена государственным казенным </w:t>
      </w:r>
      <w:r w:rsidR="009C7870" w:rsidRPr="00DD0EC1">
        <w:t>у</w:t>
      </w:r>
      <w:r w:rsidRPr="00DD0EC1">
        <w:t>чреждением</w:t>
      </w:r>
      <w:r w:rsidR="009C7870" w:rsidRPr="00DD0EC1">
        <w:t xml:space="preserve"> </w:t>
      </w:r>
      <w:r w:rsidRPr="00DD0EC1">
        <w:t xml:space="preserve">«Градостроительное развитие территорий Ленинградской области» в соответствии с </w:t>
      </w:r>
      <w:r w:rsidR="00AE5F5E" w:rsidRPr="00DD0EC1">
        <w:t>пунктом</w:t>
      </w:r>
      <w:r w:rsidRPr="00DD0EC1">
        <w:t xml:space="preserve"> </w:t>
      </w:r>
      <w:r w:rsidR="00AE5F5E" w:rsidRPr="00DD0EC1">
        <w:t>2</w:t>
      </w:r>
      <w:r w:rsidRPr="00DD0EC1">
        <w:t xml:space="preserve"> статьи 7 областного закона от 14.12.2011 № 108-оз «О регулировании градостроительной деятельности на территории Ленинградской области в части вопросов территориального планирования» применительно к территории Ленинградской области. Административно-территориальное устройство Ленинградской области отображено на соответствующей карте </w:t>
      </w:r>
      <w:r w:rsidR="001D08B9" w:rsidRPr="00DD0EC1">
        <w:t>«Карта административно-территориального устройства Ленинградской области»</w:t>
      </w:r>
      <w:r w:rsidR="00FE58D2" w:rsidRPr="00DD0EC1">
        <w:t>.</w:t>
      </w:r>
    </w:p>
    <w:p w14:paraId="5E3C6896" w14:textId="77777777" w:rsidR="00A76455" w:rsidRPr="00DD0EC1" w:rsidRDefault="00587883" w:rsidP="000D1BDC">
      <w:pPr>
        <w:pStyle w:val="a1"/>
      </w:pPr>
      <w:r w:rsidRPr="00DD0EC1">
        <w:t xml:space="preserve">Объекты регионального значения (в соответствии с пунктом </w:t>
      </w:r>
      <w:r w:rsidR="007159B1" w:rsidRPr="00DD0EC1">
        <w:t>19 статьи 1</w:t>
      </w:r>
      <w:r w:rsidRPr="00DD0EC1">
        <w:t xml:space="preserve"> Градостроительного кодекса Российской Федерации) –</w:t>
      </w:r>
      <w:r w:rsidR="007159B1" w:rsidRPr="00DD0EC1">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4E8530B6" w14:textId="77777777" w:rsidR="009B6B58" w:rsidRPr="00DD0EC1" w:rsidRDefault="007159B1" w:rsidP="000D1BDC">
      <w:pPr>
        <w:pStyle w:val="a1"/>
      </w:pPr>
      <w:r w:rsidRPr="00DD0EC1">
        <w:t xml:space="preserve">С учетом статьи 3 закона Ленинградской области от 14.12.2011 № 108-оз «О регулировании градостроительной деятельности на территории Ленинградской </w:t>
      </w:r>
      <w:r w:rsidRPr="00DD0EC1">
        <w:lastRenderedPageBreak/>
        <w:t>области в части вопросов территориального планирования» с</w:t>
      </w:r>
      <w:r w:rsidR="00067719" w:rsidRPr="00DD0EC1">
        <w:t xml:space="preserve">хема </w:t>
      </w:r>
      <w:r w:rsidR="00067719" w:rsidRPr="00DD0EC1">
        <w:rPr>
          <w:rFonts w:eastAsia="Calibri"/>
        </w:rPr>
        <w:t xml:space="preserve">территориального планирования Ленинградской области </w:t>
      </w:r>
      <w:r w:rsidR="00067719" w:rsidRPr="00DD0EC1">
        <w:t xml:space="preserve">в области </w:t>
      </w:r>
      <w:r w:rsidR="00BC25B5"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00067719" w:rsidRPr="00DD0EC1">
        <w:t xml:space="preserve">включает сведения о планируемых объектах регионального значения </w:t>
      </w:r>
      <w:r w:rsidR="00A37EA4" w:rsidRPr="00DD0EC1">
        <w:t xml:space="preserve">на период </w:t>
      </w:r>
      <w:r w:rsidR="00067719" w:rsidRPr="00DD0EC1">
        <w:t>до 20</w:t>
      </w:r>
      <w:r w:rsidR="00BF07DE" w:rsidRPr="00DD0EC1">
        <w:t>3</w:t>
      </w:r>
      <w:r w:rsidR="00067719" w:rsidRPr="00DD0EC1">
        <w:t>0 года следующих видов:</w:t>
      </w:r>
    </w:p>
    <w:p w14:paraId="66AA975F" w14:textId="77777777" w:rsidR="00B66C39" w:rsidRPr="00DD0EC1" w:rsidRDefault="00B66C39" w:rsidP="00C245B6">
      <w:pPr>
        <w:pStyle w:val="11"/>
        <w:ind w:left="993" w:hanging="284"/>
      </w:pPr>
      <w:r w:rsidRPr="00DD0EC1">
        <w:t>объекты, которые в соответствии с Федеральным законом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могут находиться в собственности Ленинградской области;</w:t>
      </w:r>
    </w:p>
    <w:p w14:paraId="397E0EE0" w14:textId="77777777" w:rsidR="00AD583A" w:rsidRPr="00DD0EC1" w:rsidRDefault="00F65558" w:rsidP="00C245B6">
      <w:pPr>
        <w:pStyle w:val="11"/>
        <w:ind w:left="993" w:hanging="284"/>
      </w:pPr>
      <w:r w:rsidRPr="00DD0EC1">
        <w:t xml:space="preserve">иные объекты, которые необходимы для осуществления полномочий по вопросам, отнесенным к ведению Ленинградской области, органов </w:t>
      </w:r>
      <w:r w:rsidR="005B680C" w:rsidRPr="00DD0EC1">
        <w:t>исполнитель</w:t>
      </w:r>
      <w:r w:rsidRPr="00DD0EC1">
        <w:t>ной власти Ленинградской области Конституцией Российской Федерации, федеральными конституционными законами, федеральными законами, Уставом Ленинградской области, областными законами, решениями Правительства Ленинградской области</w:t>
      </w:r>
      <w:r w:rsidR="00415B77" w:rsidRPr="00DD0EC1">
        <w:t xml:space="preserve"> (объекты и территории, необходимые для реализации полномочий Правительства Ленинградской области по созданию благоприятных условий для развития туризма в Ленинградской области в соответствии с законом Ленинградской области от 20.05.2019 № 39-оз «О развитии туризма в Ленинградской области и о признании утратившими силу некоторых областных законов и отдельных положений областных законов»)</w:t>
      </w:r>
      <w:r w:rsidR="009706AD" w:rsidRPr="00DD0EC1">
        <w:t>.</w:t>
      </w:r>
    </w:p>
    <w:p w14:paraId="340D686A" w14:textId="77777777" w:rsidR="00481FB2" w:rsidRPr="00DD0EC1" w:rsidRDefault="00425680" w:rsidP="00481FB2">
      <w:pPr>
        <w:pStyle w:val="a1"/>
      </w:pPr>
      <w:r w:rsidRPr="00DD0EC1">
        <w:t xml:space="preserve">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с учетом части 3 статьи 14 Градостроительного кодекса Российской Федерации не предусмотрено размещение планируемых объектов </w:t>
      </w:r>
      <w:r w:rsidR="00481FB2" w:rsidRPr="00DD0EC1">
        <w:t xml:space="preserve">в области промышленной политики и планирования использования земель сельскохозяйственного назначения, объектов </w:t>
      </w:r>
      <w:r w:rsidRPr="00DD0EC1">
        <w:t xml:space="preserve">в области транспорта (железнодорожного, водного, воздушного транспорта), автомобильных дорог регионального или межмуниципального значения, </w:t>
      </w:r>
      <w:r w:rsidR="00481FB2" w:rsidRPr="00DD0EC1">
        <w:rPr>
          <w:szCs w:val="28"/>
        </w:rPr>
        <w:t>объектов в области энергетики (за исключением электроэнергетики), объектов в области электроэнергетики, объектов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объектов в области обращения с отходами, в том числе с твердыми коммунальными отходами.</w:t>
      </w:r>
    </w:p>
    <w:p w14:paraId="016B7777" w14:textId="77777777" w:rsidR="00425680" w:rsidRPr="00DD0EC1" w:rsidRDefault="00425680" w:rsidP="00481FB2">
      <w:pPr>
        <w:pStyle w:val="a1"/>
      </w:pPr>
      <w:r w:rsidRPr="00DD0EC1">
        <w:t>В соответствии со статьей 7 закона Ленинградской области 108-оз сведения об указанных объектах содержатся в положениях о территориальном планировании и картах планируемого размещения объектов регионального значения в составе следующих документов территориального планирования Ленинградской области:</w:t>
      </w:r>
    </w:p>
    <w:p w14:paraId="12D2B240" w14:textId="77777777" w:rsidR="00425680" w:rsidRPr="00DD0EC1" w:rsidRDefault="00425680" w:rsidP="00481FB2">
      <w:pPr>
        <w:pStyle w:val="a1"/>
        <w:numPr>
          <w:ilvl w:val="0"/>
          <w:numId w:val="92"/>
        </w:numPr>
        <w:ind w:left="0" w:firstLine="709"/>
      </w:pPr>
      <w:r w:rsidRPr="00DD0EC1">
        <w:t xml:space="preserve">схема территориального планирования Ленинградской области </w:t>
      </w:r>
      <w:r w:rsidR="00AF3880" w:rsidRPr="00DD0EC1">
        <w:t>в области промышленной политики и планирования использования земель сельскохозяйственного назначения</w:t>
      </w:r>
      <w:r w:rsidRPr="00DD0EC1">
        <w:t>;</w:t>
      </w:r>
    </w:p>
    <w:p w14:paraId="380D0690" w14:textId="77777777" w:rsidR="00425680" w:rsidRPr="00DD0EC1" w:rsidRDefault="00425680" w:rsidP="00481FB2">
      <w:pPr>
        <w:pStyle w:val="a1"/>
        <w:numPr>
          <w:ilvl w:val="0"/>
          <w:numId w:val="92"/>
        </w:numPr>
        <w:ind w:left="0" w:firstLine="709"/>
      </w:pPr>
      <w:r w:rsidRPr="00DD0EC1">
        <w:lastRenderedPageBreak/>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w:t>
      </w:r>
    </w:p>
    <w:p w14:paraId="66C181F6" w14:textId="77777777" w:rsidR="00425680" w:rsidRPr="00DD0EC1" w:rsidRDefault="00425680" w:rsidP="00481FB2">
      <w:pPr>
        <w:pStyle w:val="a1"/>
        <w:numPr>
          <w:ilvl w:val="0"/>
          <w:numId w:val="92"/>
        </w:numPr>
        <w:ind w:left="0" w:firstLine="709"/>
      </w:pPr>
      <w:r w:rsidRPr="00DD0EC1">
        <w:t>схема территориального планирования Ленинградской области в области организации, охраны и использования особо охраняемых природных территорий;</w:t>
      </w:r>
    </w:p>
    <w:p w14:paraId="28A3B301" w14:textId="77777777" w:rsidR="00425680" w:rsidRPr="00DD0EC1" w:rsidRDefault="00425680" w:rsidP="00481FB2">
      <w:pPr>
        <w:pStyle w:val="a1"/>
        <w:numPr>
          <w:ilvl w:val="0"/>
          <w:numId w:val="92"/>
        </w:numPr>
        <w:ind w:left="0" w:firstLine="709"/>
      </w:pPr>
      <w:r w:rsidRPr="00DD0EC1">
        <w:t>схема территориального планирования Ленинградской области в области энергетики (за исключением электроэнергетики);</w:t>
      </w:r>
    </w:p>
    <w:p w14:paraId="2B16F1C6" w14:textId="77777777" w:rsidR="00425680" w:rsidRPr="00DD0EC1" w:rsidRDefault="00425680" w:rsidP="00481FB2">
      <w:pPr>
        <w:pStyle w:val="a1"/>
        <w:numPr>
          <w:ilvl w:val="0"/>
          <w:numId w:val="92"/>
        </w:numPr>
        <w:ind w:left="0" w:firstLine="709"/>
      </w:pPr>
      <w:r w:rsidRPr="00DD0EC1">
        <w:t>схема территориального планирования Ленинградской области в области электроэнергетики;</w:t>
      </w:r>
    </w:p>
    <w:p w14:paraId="2A460C8D" w14:textId="77777777" w:rsidR="00425680" w:rsidRPr="00DD0EC1" w:rsidRDefault="00425680" w:rsidP="00481FB2">
      <w:pPr>
        <w:pStyle w:val="a1"/>
        <w:numPr>
          <w:ilvl w:val="0"/>
          <w:numId w:val="92"/>
        </w:numPr>
        <w:ind w:left="0" w:firstLine="709"/>
      </w:pPr>
      <w:r w:rsidRPr="00DD0EC1">
        <w:t>схема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14:paraId="5C5C4BF9" w14:textId="77777777" w:rsidR="00425680" w:rsidRPr="00DD0EC1" w:rsidRDefault="00425680" w:rsidP="00481FB2">
      <w:pPr>
        <w:pStyle w:val="a1"/>
        <w:numPr>
          <w:ilvl w:val="0"/>
          <w:numId w:val="92"/>
        </w:numPr>
        <w:ind w:left="0" w:firstLine="709"/>
      </w:pPr>
      <w:r w:rsidRPr="00DD0EC1">
        <w:t>схема территориального планирования Ленинградской области в области обращения с отходами, в том числе с твердыми коммунальными отходами.</w:t>
      </w:r>
    </w:p>
    <w:p w14:paraId="5BDB65A0" w14:textId="77777777" w:rsidR="00481FB2" w:rsidRPr="00DD0EC1" w:rsidRDefault="00481FB2" w:rsidP="00481FB2">
      <w:pPr>
        <w:pStyle w:val="a1"/>
      </w:pPr>
      <w:r w:rsidRPr="00DD0EC1">
        <w:t>Кроме того, в соответствии с частью 9 статьи 14 Градостроительного кодекса Российской Федерации сведения о планируемых объектах регионального значения в иных областях представлены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p w14:paraId="0AD6809F" w14:textId="77777777" w:rsidR="004B7AF7" w:rsidRPr="00DD0EC1" w:rsidRDefault="004B7AF7" w:rsidP="004B7AF7">
      <w:pPr>
        <w:pStyle w:val="a1"/>
      </w:pPr>
      <w:r w:rsidRPr="00DD0EC1">
        <w:t xml:space="preserve">В связи с тем, что </w:t>
      </w:r>
      <w:r w:rsidR="00CB5BFF" w:rsidRPr="00DD0EC1">
        <w:t xml:space="preserve">в соответствии с </w:t>
      </w:r>
      <w:r w:rsidR="00665FAD" w:rsidRPr="00DD0EC1">
        <w:t xml:space="preserve">Уставом Ленинградской области и </w:t>
      </w:r>
      <w:r w:rsidRPr="00DD0EC1">
        <w:t xml:space="preserve">законом Ленинградской области от </w:t>
      </w:r>
      <w:r w:rsidR="00856C28" w:rsidRPr="00DD0EC1">
        <w:t xml:space="preserve">15.06.2010 № 32-оз </w:t>
      </w:r>
      <w:r w:rsidRPr="00DD0EC1">
        <w:t>«Об административно-территориальном устройстве Ленинградской области и порядке его изменения» установлено, что местом нахождения высших органов государственной власти Ленинградской области является город Санкт-Петербург, часть существующих и планируемых объектов регионального значения Ленинградской области</w:t>
      </w:r>
      <w:r w:rsidRPr="00DD0EC1">
        <w:rPr>
          <w:rFonts w:eastAsia="Calibri"/>
        </w:rPr>
        <w:t xml:space="preserve"> в области </w:t>
      </w:r>
      <w:r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расположены на территории соседнего субъекта Российской Федерации – Санкт-Петербурга. В схеме территориального планирования </w:t>
      </w:r>
      <w:r w:rsidRPr="00DD0EC1">
        <w:rPr>
          <w:rFonts w:eastAsia="Calibri"/>
        </w:rPr>
        <w:t xml:space="preserve">Ленинградской области </w:t>
      </w:r>
      <w:r w:rsidRPr="00DD0EC1">
        <w:t>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данные объекты не отображаются.</w:t>
      </w:r>
    </w:p>
    <w:p w14:paraId="621110E7" w14:textId="77777777" w:rsidR="00A76455" w:rsidRPr="00DD0EC1" w:rsidRDefault="00A76455" w:rsidP="000D1BDC">
      <w:pPr>
        <w:pStyle w:val="a1"/>
      </w:pPr>
      <w:r w:rsidRPr="00DD0EC1">
        <w:t xml:space="preserve">Схема </w:t>
      </w:r>
      <w:r w:rsidR="00FE58D2" w:rsidRPr="00DD0EC1">
        <w:t xml:space="preserve">территориального планирования Ленинградской области </w:t>
      </w:r>
      <w:r w:rsidR="00F53BE0" w:rsidRPr="00DD0EC1">
        <w:t xml:space="preserve">в области </w:t>
      </w:r>
      <w:r w:rsidR="00BC25B5"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 xml:space="preserve">и материалы по </w:t>
      </w:r>
      <w:r w:rsidR="00F53BE0" w:rsidRPr="00DD0EC1">
        <w:t xml:space="preserve">ее </w:t>
      </w:r>
      <w:r w:rsidRPr="00DD0EC1">
        <w:t>обоснованию подготовлены в соответствии с законодательными и иными нормативными правовыми актами Российской Федерации и Ленинградской области</w:t>
      </w:r>
      <w:r w:rsidR="008F7686" w:rsidRPr="00DD0EC1">
        <w:t>, в том числе</w:t>
      </w:r>
      <w:r w:rsidRPr="00DD0EC1">
        <w:t>:</w:t>
      </w:r>
    </w:p>
    <w:p w14:paraId="43C25026" w14:textId="77777777" w:rsidR="00A76455" w:rsidRPr="00DD0EC1" w:rsidRDefault="00A76455" w:rsidP="00C245B6">
      <w:pPr>
        <w:pStyle w:val="11"/>
        <w:ind w:left="993" w:hanging="284"/>
      </w:pPr>
      <w:bookmarkStart w:id="18" w:name="_Hlk33009101"/>
      <w:r w:rsidRPr="00DD0EC1">
        <w:t>Градостроительн</w:t>
      </w:r>
      <w:r w:rsidR="008F7686" w:rsidRPr="00DD0EC1">
        <w:t>ый</w:t>
      </w:r>
      <w:r w:rsidRPr="00DD0EC1">
        <w:t xml:space="preserve"> кодекс Российской Федерации от 29.12.2004 № 190-ФЗ;</w:t>
      </w:r>
    </w:p>
    <w:p w14:paraId="1089A0AB" w14:textId="77777777" w:rsidR="00A76455" w:rsidRPr="00DD0EC1" w:rsidRDefault="00A76455" w:rsidP="00C245B6">
      <w:pPr>
        <w:pStyle w:val="11"/>
        <w:ind w:left="993" w:hanging="284"/>
      </w:pPr>
      <w:r w:rsidRPr="00DD0EC1">
        <w:t>Земельны</w:t>
      </w:r>
      <w:r w:rsidR="008F7686" w:rsidRPr="00DD0EC1">
        <w:t>й</w:t>
      </w:r>
      <w:r w:rsidRPr="00DD0EC1">
        <w:t xml:space="preserve"> кодекс Российской Федерации от 25.10.2001 № 136-ФЗ;</w:t>
      </w:r>
    </w:p>
    <w:p w14:paraId="0AE571F4" w14:textId="77777777" w:rsidR="00A76455" w:rsidRPr="00DD0EC1" w:rsidRDefault="00A76455" w:rsidP="00C245B6">
      <w:pPr>
        <w:pStyle w:val="11"/>
        <w:ind w:left="993" w:hanging="284"/>
      </w:pPr>
      <w:r w:rsidRPr="00DD0EC1">
        <w:t>Водны</w:t>
      </w:r>
      <w:r w:rsidR="008F7686" w:rsidRPr="00DD0EC1">
        <w:t>й</w:t>
      </w:r>
      <w:r w:rsidRPr="00DD0EC1">
        <w:t xml:space="preserve"> кодекс Российской Федерации от 03.06.2006 № 74-ФЗ;</w:t>
      </w:r>
    </w:p>
    <w:p w14:paraId="1F51491A" w14:textId="77777777" w:rsidR="00A76455" w:rsidRPr="00DD0EC1" w:rsidRDefault="00A76455" w:rsidP="00C245B6">
      <w:pPr>
        <w:pStyle w:val="11"/>
        <w:ind w:left="993" w:hanging="284"/>
      </w:pPr>
      <w:r w:rsidRPr="00DD0EC1">
        <w:t>Воздушны</w:t>
      </w:r>
      <w:r w:rsidR="008F7686" w:rsidRPr="00DD0EC1">
        <w:t>й</w:t>
      </w:r>
      <w:r w:rsidRPr="00DD0EC1">
        <w:t xml:space="preserve"> кодекс Российской Федерации от 19.03.1997 № 60-ФЗ;</w:t>
      </w:r>
    </w:p>
    <w:p w14:paraId="0C6E2B69" w14:textId="77777777" w:rsidR="00A76455" w:rsidRPr="00DD0EC1" w:rsidRDefault="00A76455" w:rsidP="00C245B6">
      <w:pPr>
        <w:pStyle w:val="11"/>
        <w:ind w:left="993" w:hanging="284"/>
      </w:pPr>
      <w:r w:rsidRPr="00DD0EC1">
        <w:lastRenderedPageBreak/>
        <w:t>Лесн</w:t>
      </w:r>
      <w:r w:rsidR="008F7686" w:rsidRPr="00DD0EC1">
        <w:t>ой</w:t>
      </w:r>
      <w:r w:rsidRPr="00DD0EC1">
        <w:t xml:space="preserve"> кодекс Российской Федерации от 04.12.2006 № 200-ФЗ;</w:t>
      </w:r>
    </w:p>
    <w:p w14:paraId="79842120" w14:textId="77777777" w:rsidR="008F7686" w:rsidRPr="00DD0EC1" w:rsidRDefault="00587883" w:rsidP="00C245B6">
      <w:pPr>
        <w:pStyle w:val="11"/>
        <w:ind w:left="993" w:hanging="284"/>
      </w:pPr>
      <w:r w:rsidRPr="00DD0EC1">
        <w:t>Федеральн</w:t>
      </w:r>
      <w:r w:rsidR="00A769F9" w:rsidRPr="00DD0EC1">
        <w:t>ый закон</w:t>
      </w:r>
      <w:r w:rsidRPr="00DD0EC1">
        <w:t xml:space="preserve"> от </w:t>
      </w:r>
      <w:r w:rsidR="009B6B58" w:rsidRPr="00DD0EC1">
        <w:t>0</w:t>
      </w:r>
      <w:r w:rsidRPr="00DD0EC1">
        <w:t>6</w:t>
      </w:r>
      <w:r w:rsidR="009B6B58" w:rsidRPr="00DD0EC1">
        <w:t>.10.</w:t>
      </w:r>
      <w:r w:rsidRPr="00DD0EC1">
        <w:t xml:space="preserve">1999 </w:t>
      </w:r>
      <w:r w:rsidR="009B6B58" w:rsidRPr="00DD0EC1">
        <w:t>№</w:t>
      </w:r>
      <w:r w:rsidRPr="00DD0EC1">
        <w:t xml:space="preserve">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14:paraId="5CF7BB7D" w14:textId="77777777" w:rsidR="00A76455" w:rsidRPr="00DD0EC1" w:rsidRDefault="00A76455" w:rsidP="00C245B6">
      <w:pPr>
        <w:pStyle w:val="11"/>
        <w:ind w:left="993" w:hanging="284"/>
      </w:pPr>
      <w:r w:rsidRPr="00DD0EC1">
        <w:t>Федеральны</w:t>
      </w:r>
      <w:r w:rsidR="008F7686" w:rsidRPr="00DD0EC1">
        <w:t>й</w:t>
      </w:r>
      <w:r w:rsidRPr="00DD0EC1">
        <w:t xml:space="preserve"> закон от</w:t>
      </w:r>
      <w:r w:rsidR="0045019A" w:rsidRPr="00DD0EC1">
        <w:t xml:space="preserve"> </w:t>
      </w:r>
      <w:r w:rsidRPr="00DD0EC1">
        <w:t>06.10.2003 №</w:t>
      </w:r>
      <w:r w:rsidR="0045019A" w:rsidRPr="00DD0EC1">
        <w:t xml:space="preserve"> </w:t>
      </w:r>
      <w:r w:rsidRPr="00DD0EC1">
        <w:t>131-ФЗ «Об общих принципах организации местного самоуправления в Российской Федерации»;</w:t>
      </w:r>
    </w:p>
    <w:p w14:paraId="26E095C9" w14:textId="77777777" w:rsidR="00A76455" w:rsidRPr="00DD0EC1" w:rsidRDefault="008F7686" w:rsidP="00C245B6">
      <w:pPr>
        <w:pStyle w:val="11"/>
        <w:ind w:left="993" w:hanging="284"/>
      </w:pPr>
      <w:r w:rsidRPr="00DD0EC1">
        <w:t xml:space="preserve">Федеральный закон </w:t>
      </w:r>
      <w:r w:rsidR="00A76455" w:rsidRPr="00DD0EC1">
        <w:t>от</w:t>
      </w:r>
      <w:r w:rsidR="0045019A" w:rsidRPr="00DD0EC1">
        <w:t xml:space="preserve"> </w:t>
      </w:r>
      <w:r w:rsidR="00A76455" w:rsidRPr="00DD0EC1">
        <w:t>24.06.1998</w:t>
      </w:r>
      <w:r w:rsidR="0045019A" w:rsidRPr="00DD0EC1">
        <w:t xml:space="preserve"> </w:t>
      </w:r>
      <w:r w:rsidR="00A76455" w:rsidRPr="00DD0EC1">
        <w:t>№</w:t>
      </w:r>
      <w:r w:rsidR="0045019A" w:rsidRPr="00DD0EC1">
        <w:t xml:space="preserve"> </w:t>
      </w:r>
      <w:r w:rsidR="00A76455" w:rsidRPr="00DD0EC1">
        <w:t>89-ФЗ «Об отходах производства и потребления»;</w:t>
      </w:r>
    </w:p>
    <w:p w14:paraId="10DEFEAA" w14:textId="77777777" w:rsidR="00A76455" w:rsidRPr="00DD0EC1" w:rsidRDefault="008F7686" w:rsidP="00C245B6">
      <w:pPr>
        <w:pStyle w:val="11"/>
        <w:ind w:left="993" w:hanging="284"/>
      </w:pPr>
      <w:r w:rsidRPr="00DD0EC1">
        <w:t xml:space="preserve">Федеральный закон </w:t>
      </w:r>
      <w:r w:rsidR="00A76455" w:rsidRPr="00DD0EC1">
        <w:t>от</w:t>
      </w:r>
      <w:r w:rsidR="0045019A" w:rsidRPr="00DD0EC1">
        <w:t xml:space="preserve"> </w:t>
      </w:r>
      <w:r w:rsidR="00A76455" w:rsidRPr="00DD0EC1">
        <w:t>14.03.1995 №</w:t>
      </w:r>
      <w:r w:rsidR="0045019A" w:rsidRPr="00DD0EC1">
        <w:t xml:space="preserve"> </w:t>
      </w:r>
      <w:r w:rsidR="00A76455" w:rsidRPr="00DD0EC1">
        <w:t>33-ФЗ «Об особо охраняемых природных территориях»;</w:t>
      </w:r>
    </w:p>
    <w:p w14:paraId="55DC6D8A" w14:textId="77777777" w:rsidR="00A76455" w:rsidRPr="00DD0EC1" w:rsidRDefault="008F7686" w:rsidP="00C245B6">
      <w:pPr>
        <w:pStyle w:val="11"/>
        <w:ind w:left="993" w:hanging="284"/>
      </w:pPr>
      <w:r w:rsidRPr="00DD0EC1">
        <w:t xml:space="preserve">Федеральный закон </w:t>
      </w:r>
      <w:r w:rsidR="00A76455" w:rsidRPr="00DD0EC1">
        <w:t>от</w:t>
      </w:r>
      <w:r w:rsidR="0045019A" w:rsidRPr="00DD0EC1">
        <w:t xml:space="preserve"> </w:t>
      </w:r>
      <w:r w:rsidR="00A76455" w:rsidRPr="00DD0EC1">
        <w:t>10.01.2002 №</w:t>
      </w:r>
      <w:r w:rsidR="0045019A" w:rsidRPr="00DD0EC1">
        <w:t xml:space="preserve"> </w:t>
      </w:r>
      <w:r w:rsidR="00A76455" w:rsidRPr="00DD0EC1">
        <w:t>7-ФЗ «Об охране окружающей среды»;</w:t>
      </w:r>
    </w:p>
    <w:p w14:paraId="0463204D" w14:textId="77777777" w:rsidR="00A76455" w:rsidRPr="00DD0EC1" w:rsidRDefault="008F7686" w:rsidP="00C245B6">
      <w:pPr>
        <w:pStyle w:val="11"/>
        <w:ind w:left="993" w:hanging="284"/>
      </w:pPr>
      <w:r w:rsidRPr="00DD0EC1">
        <w:t xml:space="preserve">Федеральный закон </w:t>
      </w:r>
      <w:r w:rsidR="00A76455" w:rsidRPr="00DD0EC1">
        <w:t>от 24.04.1995 № 52-ФЗ «О животном мире»;</w:t>
      </w:r>
    </w:p>
    <w:p w14:paraId="69DAE34A" w14:textId="77777777" w:rsidR="00A76455" w:rsidRPr="00DD0EC1" w:rsidRDefault="008F7686" w:rsidP="00C245B6">
      <w:pPr>
        <w:pStyle w:val="11"/>
        <w:ind w:left="993" w:hanging="284"/>
      </w:pPr>
      <w:r w:rsidRPr="00DD0EC1">
        <w:t xml:space="preserve">Федеральный закон </w:t>
      </w:r>
      <w:r w:rsidR="00A76455" w:rsidRPr="00DD0EC1">
        <w:t>от 24.07.2009 № 209-ФЗ «Об охоте и о сохранении охотничьих ресурсов, и о внесении изменений в отдельные законодательные акты Российской Федерации»;</w:t>
      </w:r>
    </w:p>
    <w:p w14:paraId="0D4E8C5D" w14:textId="77777777" w:rsidR="00A76455" w:rsidRPr="00DD0EC1" w:rsidRDefault="008F7686" w:rsidP="00C245B6">
      <w:pPr>
        <w:pStyle w:val="11"/>
        <w:ind w:left="993" w:hanging="284"/>
      </w:pPr>
      <w:r w:rsidRPr="00DD0EC1">
        <w:t xml:space="preserve">Федеральный закон </w:t>
      </w:r>
      <w:r w:rsidR="00A76455" w:rsidRPr="00DD0EC1">
        <w:t>от 25.06.2002 № 73-ФЗ «Об объектах культурного наследия (памятниках истории и культуры) народов Российской Федерации»;</w:t>
      </w:r>
    </w:p>
    <w:p w14:paraId="196B96A4" w14:textId="77777777" w:rsidR="00FA4740" w:rsidRPr="00DD0EC1" w:rsidRDefault="00FA4740" w:rsidP="00C245B6">
      <w:pPr>
        <w:pStyle w:val="11"/>
        <w:ind w:left="993" w:hanging="284"/>
      </w:pPr>
      <w:r w:rsidRPr="00DD0EC1">
        <w:t xml:space="preserve">Федеральный закон от 24.11.1995 № 181-ФЗ «О социальной защите инвалидов в Российской Федерации»; </w:t>
      </w:r>
    </w:p>
    <w:p w14:paraId="4F7ED6A9" w14:textId="77777777" w:rsidR="00921AFA" w:rsidRPr="00DD0EC1" w:rsidRDefault="00921AFA" w:rsidP="00C245B6">
      <w:pPr>
        <w:pStyle w:val="11"/>
        <w:ind w:left="993" w:hanging="284"/>
      </w:pPr>
      <w:r w:rsidRPr="00DD0EC1">
        <w:t>Федеральный закон № 442-ФЗ от 28.12.2013 «Об основах социального обслуживания граждан в Российской Федерации»;</w:t>
      </w:r>
    </w:p>
    <w:p w14:paraId="4FFDFD5E" w14:textId="77777777" w:rsidR="00FA4740" w:rsidRPr="00DD0EC1" w:rsidRDefault="00FA4740" w:rsidP="00C245B6">
      <w:pPr>
        <w:pStyle w:val="11"/>
        <w:ind w:left="993" w:hanging="284"/>
      </w:pPr>
      <w:r w:rsidRPr="00DD0EC1">
        <w:t xml:space="preserve">Федеральный закон от 29.12.2012 № 273-ФЗ «Об образовании в Российской Федерации»; </w:t>
      </w:r>
    </w:p>
    <w:p w14:paraId="5DEDCF2C" w14:textId="77777777" w:rsidR="00FA4740" w:rsidRPr="00DD0EC1" w:rsidRDefault="00FA4740" w:rsidP="00C245B6">
      <w:pPr>
        <w:pStyle w:val="11"/>
        <w:ind w:left="993" w:hanging="284"/>
      </w:pPr>
      <w:r w:rsidRPr="00DD0EC1">
        <w:t xml:space="preserve">Федеральный закон от 21.11.2011 № 323-ФЗ «Об основах охраны здоровья граждан в Российской Федерации»; </w:t>
      </w:r>
    </w:p>
    <w:p w14:paraId="0731A487" w14:textId="77777777" w:rsidR="00FA4740" w:rsidRPr="00DD0EC1" w:rsidRDefault="00FA4740" w:rsidP="00C245B6">
      <w:pPr>
        <w:pStyle w:val="11"/>
        <w:ind w:left="993" w:hanging="284"/>
      </w:pPr>
      <w:r w:rsidRPr="00DD0EC1">
        <w:t xml:space="preserve">Федеральный закон от 04.12.2007 № 329-ФЗ «О физической культуре и спорте в Российской Федерации»; </w:t>
      </w:r>
    </w:p>
    <w:p w14:paraId="168184D8" w14:textId="77777777" w:rsidR="00FA4740" w:rsidRPr="00DD0EC1" w:rsidRDefault="00CE3022" w:rsidP="00C245B6">
      <w:pPr>
        <w:pStyle w:val="11"/>
        <w:ind w:left="993" w:hanging="284"/>
      </w:pPr>
      <w:r w:rsidRPr="00DD0EC1">
        <w:t>Федеральный закон от 24.11.1996 № 132-ФЗ «Об основах туристской деятельности в Российской Федерации»;</w:t>
      </w:r>
    </w:p>
    <w:p w14:paraId="01D215FC" w14:textId="77777777" w:rsidR="00AC20C0" w:rsidRPr="00DD0EC1" w:rsidRDefault="00AC20C0" w:rsidP="00C245B6">
      <w:pPr>
        <w:pStyle w:val="11"/>
        <w:ind w:left="993" w:hanging="284"/>
      </w:pPr>
      <w:r w:rsidRPr="00DD0EC1">
        <w:t>Указ Президента Российской Федерации от 24.12.2014 № 808 «Об утверждении Основ государственной культурной политики»;</w:t>
      </w:r>
    </w:p>
    <w:p w14:paraId="73A20AE8" w14:textId="77777777" w:rsidR="00A76455" w:rsidRPr="00DD0EC1" w:rsidRDefault="00A76455" w:rsidP="00C245B6">
      <w:pPr>
        <w:pStyle w:val="11"/>
        <w:ind w:left="993" w:hanging="284"/>
      </w:pPr>
      <w:r w:rsidRPr="00DD0EC1">
        <w:t>постановление Правительства Российской Федерации от 24.03.2007 № 178 «Об утверждении положения о согласовании проекта схемы территориального планирования двух и более субъектов Российской Федерации или проекта схемы территориального планирования субъекта Российской Федерации»;</w:t>
      </w:r>
    </w:p>
    <w:p w14:paraId="2A89667D" w14:textId="77777777" w:rsidR="005049AF" w:rsidRPr="00DD0EC1" w:rsidRDefault="005049AF" w:rsidP="00C245B6">
      <w:pPr>
        <w:pStyle w:val="11"/>
        <w:ind w:left="993" w:hanging="284"/>
      </w:pPr>
      <w:r w:rsidRPr="00DD0EC1">
        <w:t>постановление Правительства Российской Федерации от 09.10.2019 №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w:t>
      </w:r>
    </w:p>
    <w:p w14:paraId="742D8BB8" w14:textId="77777777" w:rsidR="00173D4A" w:rsidRPr="00DD0EC1" w:rsidRDefault="00173D4A" w:rsidP="00C245B6">
      <w:pPr>
        <w:pStyle w:val="11"/>
        <w:ind w:left="993" w:hanging="284"/>
      </w:pPr>
      <w:r w:rsidRPr="00DD0EC1">
        <w:lastRenderedPageBreak/>
        <w:t>Перечень поручений Президента Российской Федерации по итогам совещания по вопросам модернизации первичного звена здравоохранения от 20.08.2019 № Пр-1755;</w:t>
      </w:r>
    </w:p>
    <w:p w14:paraId="12560889" w14:textId="77777777" w:rsidR="00967365" w:rsidRPr="00DD0EC1" w:rsidRDefault="00967365" w:rsidP="00C245B6">
      <w:pPr>
        <w:pStyle w:val="11"/>
        <w:ind w:left="993" w:hanging="284"/>
      </w:pPr>
      <w:r w:rsidRPr="00DD0EC1">
        <w:t>распоряжение Правительства Российской Федерации от 05.05.2018 № 872-р «Об утверждении Концепции федеральной целевой программы «Развитие внутреннего и въездного туризма в Российской Федерации (2019 - 2025 годы)»»;</w:t>
      </w:r>
    </w:p>
    <w:p w14:paraId="09921876" w14:textId="77777777" w:rsidR="00A76455" w:rsidRPr="00DD0EC1" w:rsidRDefault="00A76455" w:rsidP="00C245B6">
      <w:pPr>
        <w:pStyle w:val="11"/>
        <w:ind w:left="993" w:hanging="284"/>
      </w:pPr>
      <w:r w:rsidRPr="00DD0EC1">
        <w:t>приказ Министерства регионального развития Российской Федерации от</w:t>
      </w:r>
      <w:r w:rsidR="0045019A" w:rsidRPr="00DD0EC1">
        <w:t xml:space="preserve"> </w:t>
      </w:r>
      <w:r w:rsidRPr="00DD0EC1">
        <w:t>02.04.2013 №</w:t>
      </w:r>
      <w:r w:rsidR="0045019A" w:rsidRPr="00DD0EC1">
        <w:t xml:space="preserve"> </w:t>
      </w:r>
      <w:r w:rsidRPr="00DD0EC1">
        <w:t>123 «Об утверждении технико-технологических требований к</w:t>
      </w:r>
      <w:r w:rsidR="0045019A" w:rsidRPr="00DD0EC1">
        <w:t xml:space="preserve"> </w:t>
      </w:r>
      <w:r w:rsidRPr="00DD0EC1">
        <w:t>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44C10C2E" w14:textId="77777777" w:rsidR="00A76455" w:rsidRPr="00DD0EC1" w:rsidRDefault="00A76455" w:rsidP="00C245B6">
      <w:pPr>
        <w:pStyle w:val="11"/>
        <w:ind w:left="993" w:hanging="284"/>
      </w:pPr>
      <w:r w:rsidRPr="00DD0EC1">
        <w:t>приказ Министерства регионального развития Российской Федерации от</w:t>
      </w:r>
      <w:r w:rsidR="0045019A" w:rsidRPr="00DD0EC1">
        <w:t xml:space="preserve"> </w:t>
      </w:r>
      <w:r w:rsidRPr="00DD0EC1">
        <w:t>19.04.2013 №</w:t>
      </w:r>
      <w:r w:rsidR="0045019A" w:rsidRPr="00DD0EC1">
        <w:t xml:space="preserve"> </w:t>
      </w:r>
      <w:r w:rsidRPr="00DD0EC1">
        <w:t>169 «Об утверждении Методических рекомендаций по подготовке, проектов схем территориального планирования субъектов Российской Федерации»;</w:t>
      </w:r>
    </w:p>
    <w:p w14:paraId="3CFD2C15" w14:textId="77777777" w:rsidR="00A76455" w:rsidRPr="00DD0EC1" w:rsidRDefault="00A76455" w:rsidP="00C245B6">
      <w:pPr>
        <w:pStyle w:val="11"/>
        <w:ind w:left="993" w:hanging="284"/>
      </w:pPr>
      <w:r w:rsidRPr="00DD0EC1">
        <w:t>приказ Министерства экономического развития Российской Федерации от</w:t>
      </w:r>
      <w:r w:rsidR="0045019A" w:rsidRPr="00DD0EC1">
        <w:t xml:space="preserve"> </w:t>
      </w:r>
      <w:r w:rsidRPr="00DD0EC1">
        <w:t>09.01.2018 №</w:t>
      </w:r>
      <w:r w:rsidR="0045019A" w:rsidRPr="00DD0EC1">
        <w:t xml:space="preserve"> </w:t>
      </w:r>
      <w:r w:rsidRPr="00DD0EC1">
        <w:t>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w:t>
      </w:r>
      <w:r w:rsidR="0045019A" w:rsidRPr="00DD0EC1">
        <w:t xml:space="preserve"> </w:t>
      </w:r>
      <w:r w:rsidRPr="00DD0EC1">
        <w:t>07.12.2016 №</w:t>
      </w:r>
      <w:r w:rsidR="0045019A" w:rsidRPr="00DD0EC1">
        <w:t xml:space="preserve"> </w:t>
      </w:r>
      <w:r w:rsidRPr="00DD0EC1">
        <w:t>793»;</w:t>
      </w:r>
    </w:p>
    <w:p w14:paraId="579106A2" w14:textId="77777777" w:rsidR="008D2285" w:rsidRPr="00DD0EC1" w:rsidRDefault="006D3034" w:rsidP="00C245B6">
      <w:pPr>
        <w:pStyle w:val="11"/>
        <w:ind w:left="993" w:hanging="284"/>
      </w:pPr>
      <w:r w:rsidRPr="00DD0EC1">
        <w:t>п</w:t>
      </w:r>
      <w:r w:rsidR="008D2285" w:rsidRPr="00DD0EC1">
        <w:t>риказ Минтруда России от 05.05.2016 № 219 (в редакции от 18.01.2018) «Об утверждении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w:t>
      </w:r>
    </w:p>
    <w:p w14:paraId="71B848FE" w14:textId="77777777" w:rsidR="005B4913" w:rsidRPr="00DD0EC1" w:rsidRDefault="00967365" w:rsidP="00C245B6">
      <w:pPr>
        <w:pStyle w:val="11"/>
        <w:ind w:left="993" w:hanging="284"/>
      </w:pPr>
      <w:r w:rsidRPr="00DD0EC1">
        <w:t>п</w:t>
      </w:r>
      <w:r w:rsidR="005B4913" w:rsidRPr="00DD0EC1">
        <w:t>риказ Минтруда России от 24.11.2014 № 934н «Об утверждении методических рекомендаций по расчету потребностей субъектов Российской Федерации в развитии сети организаций социального обслуживания»;</w:t>
      </w:r>
    </w:p>
    <w:p w14:paraId="45D537CD" w14:textId="77777777" w:rsidR="008D2285" w:rsidRPr="00DD0EC1" w:rsidRDefault="006D3034" w:rsidP="00C245B6">
      <w:pPr>
        <w:pStyle w:val="11"/>
        <w:ind w:left="993" w:hanging="284"/>
      </w:pPr>
      <w:r w:rsidRPr="00DD0EC1">
        <w:t>приказ Минспорта России от 21.03.2018 № 244 (в редакции от 14.04.2020)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1FCA934F" w14:textId="77777777" w:rsidR="00560C5C" w:rsidRPr="00DD0EC1" w:rsidRDefault="00560C5C" w:rsidP="00C245B6">
      <w:pPr>
        <w:pStyle w:val="11"/>
        <w:ind w:left="993" w:hanging="284"/>
      </w:pPr>
      <w:r w:rsidRPr="00DD0EC1">
        <w:t>письмо Минобрнауки России от 04.05.2016 № АК-950/02 (в редакции от 08.08.2016) «О методических рекомендациях» (</w:t>
      </w:r>
      <w:r w:rsidR="00420DC0" w:rsidRPr="00DD0EC1">
        <w:t>вместе с</w:t>
      </w:r>
      <w:r w:rsidRPr="00DD0EC1">
        <w:t xml:space="preserve">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w:t>
      </w:r>
      <w:r w:rsidRPr="00DD0EC1">
        <w:lastRenderedPageBreak/>
        <w:t>доступность и обеспеченность населения услугами сферы образования», утвержденных Минобрнауки России 04.05.2016 № АК-15/02ВН)»;</w:t>
      </w:r>
    </w:p>
    <w:p w14:paraId="3981FD64" w14:textId="77777777" w:rsidR="00420DC0" w:rsidRPr="00DD0EC1" w:rsidRDefault="00FF1C77" w:rsidP="00C245B6">
      <w:pPr>
        <w:pStyle w:val="11"/>
        <w:ind w:left="993" w:hanging="284"/>
      </w:pPr>
      <w:r w:rsidRPr="00DD0EC1">
        <w:t>р</w:t>
      </w:r>
      <w:r w:rsidR="00420DC0" w:rsidRPr="00DD0EC1">
        <w:t>аспоряжение Министерства культуры Р</w:t>
      </w:r>
      <w:r w:rsidR="00C20169" w:rsidRPr="00DD0EC1">
        <w:t xml:space="preserve">оссийской </w:t>
      </w:r>
      <w:r w:rsidR="00420DC0" w:rsidRPr="00DD0EC1">
        <w:t>Ф</w:t>
      </w:r>
      <w:r w:rsidR="00C20169" w:rsidRPr="00DD0EC1">
        <w:t>едерации</w:t>
      </w:r>
      <w:r w:rsidR="00420DC0" w:rsidRPr="00DD0EC1">
        <w:t xml:space="preserve"> от 02.08.2017 № Р-965 «О методических рекомендациях субъектам </w:t>
      </w:r>
      <w:r w:rsidR="00C20169" w:rsidRPr="00DD0EC1">
        <w:t>Российской Федерации</w:t>
      </w:r>
      <w:r w:rsidR="00420DC0" w:rsidRPr="00DD0EC1">
        <w:t xml:space="preserve"> и органам местного самоуправления по развитию сети организаций культуры и обеспеченности населения услугами организаций культуры»;</w:t>
      </w:r>
    </w:p>
    <w:p w14:paraId="4AE2A7F0" w14:textId="77777777" w:rsidR="00EF1C6D" w:rsidRPr="00DD0EC1" w:rsidRDefault="00EF1C6D" w:rsidP="00C245B6">
      <w:pPr>
        <w:pStyle w:val="11"/>
        <w:ind w:left="993" w:hanging="284"/>
      </w:pPr>
      <w:r w:rsidRPr="00DD0EC1">
        <w:t xml:space="preserve">Методические рекомендации о применении нормативов и норм ресурсной обеспеченности населения в сфере здравоохранения, утвержденные приказом Министерства здравоохранения Российской Федерации от 20.04.2018 № 182; </w:t>
      </w:r>
    </w:p>
    <w:p w14:paraId="74518E62" w14:textId="77777777" w:rsidR="00EF1C6D" w:rsidRPr="00DD0EC1" w:rsidRDefault="00EF1C6D" w:rsidP="00C245B6">
      <w:pPr>
        <w:pStyle w:val="11"/>
        <w:ind w:left="993" w:hanging="284"/>
      </w:pPr>
      <w:r w:rsidRPr="00DD0EC1">
        <w:t>Требования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утвержденные приказом Министерства здравоохранения Российской Федерации от 27.02.</w:t>
      </w:r>
      <w:r w:rsidR="00C44F10" w:rsidRPr="00DD0EC1">
        <w:t>2016 № </w:t>
      </w:r>
      <w:r w:rsidRPr="00DD0EC1">
        <w:t xml:space="preserve">132н; </w:t>
      </w:r>
    </w:p>
    <w:p w14:paraId="77D02A87" w14:textId="77777777" w:rsidR="00EF1C6D" w:rsidRPr="00DD0EC1" w:rsidRDefault="00EF1C6D" w:rsidP="00C245B6">
      <w:pPr>
        <w:pStyle w:val="11"/>
        <w:ind w:left="993" w:hanging="284"/>
      </w:pPr>
      <w:r w:rsidRPr="00DD0EC1">
        <w:t>Методические рекомендации по порядку формирования и экономического обоснования территориальных программ государственных гарантий оказания гражданам Российской Федерации бесплатной медицинской помощи (утверждены Минздравом России 2510/9257-</w:t>
      </w:r>
      <w:r w:rsidR="00C44F10" w:rsidRPr="00DD0EC1">
        <w:t>01, ФФОМС 3159/40-1 28.08.2001);</w:t>
      </w:r>
    </w:p>
    <w:p w14:paraId="07FC70A9" w14:textId="77777777" w:rsidR="00A76455" w:rsidRPr="00DD0EC1" w:rsidRDefault="00A76455" w:rsidP="00C245B6">
      <w:pPr>
        <w:pStyle w:val="11"/>
        <w:ind w:left="993" w:hanging="284"/>
      </w:pPr>
      <w:r w:rsidRPr="00DD0EC1">
        <w:t xml:space="preserve">закон </w:t>
      </w:r>
      <w:r w:rsidR="00F53BE0" w:rsidRPr="00DD0EC1">
        <w:t xml:space="preserve">Ленинградской области </w:t>
      </w:r>
      <w:r w:rsidRPr="00DD0EC1">
        <w:t>от</w:t>
      </w:r>
      <w:r w:rsidR="00F53BE0" w:rsidRPr="00DD0EC1">
        <w:t xml:space="preserve"> </w:t>
      </w:r>
      <w:r w:rsidRPr="00DD0EC1">
        <w:t>14.12.2011</w:t>
      </w:r>
      <w:r w:rsidR="00F53BE0" w:rsidRPr="00DD0EC1">
        <w:t xml:space="preserve"> </w:t>
      </w:r>
      <w:r w:rsidRPr="00DD0EC1">
        <w:t>№ 108-оз «О регулировании градостроительной деятельности на территории Ленинградской области в части вопросов территориального планирования»;</w:t>
      </w:r>
    </w:p>
    <w:p w14:paraId="7A7AC15B" w14:textId="77777777" w:rsidR="00A76455" w:rsidRPr="00DD0EC1" w:rsidRDefault="002C1357" w:rsidP="00C245B6">
      <w:pPr>
        <w:pStyle w:val="11"/>
        <w:ind w:left="993" w:hanging="284"/>
      </w:pPr>
      <w:r w:rsidRPr="00DD0EC1">
        <w:t xml:space="preserve">закон Ленинградской области </w:t>
      </w:r>
      <w:r w:rsidR="00A76455" w:rsidRPr="00DD0EC1">
        <w:t>от</w:t>
      </w:r>
      <w:r w:rsidRPr="00DD0EC1">
        <w:t xml:space="preserve"> </w:t>
      </w:r>
      <w:r w:rsidR="00A76455" w:rsidRPr="00DD0EC1">
        <w:t>29.12.2012 № 113-оз «О режиме государственной поддержки организаций, осуществляющих инвестиционную деятельность на</w:t>
      </w:r>
      <w:r w:rsidR="0045019A" w:rsidRPr="00DD0EC1">
        <w:t xml:space="preserve"> </w:t>
      </w:r>
      <w:r w:rsidR="00A76455" w:rsidRPr="00DD0EC1">
        <w:t>территории Ленинградской области, и внесении изменений в отдельные законодательные акты Ленинградской области»;</w:t>
      </w:r>
    </w:p>
    <w:p w14:paraId="5258C894" w14:textId="77777777" w:rsidR="00A76455" w:rsidRPr="00DD0EC1" w:rsidRDefault="002C1357" w:rsidP="00C245B6">
      <w:pPr>
        <w:pStyle w:val="11"/>
        <w:ind w:left="993" w:hanging="284"/>
      </w:pPr>
      <w:r w:rsidRPr="00DD0EC1">
        <w:t xml:space="preserve">закон Ленинградской области </w:t>
      </w:r>
      <w:r w:rsidR="00A76455" w:rsidRPr="00DD0EC1">
        <w:t>от</w:t>
      </w:r>
      <w:r w:rsidRPr="00DD0EC1">
        <w:t xml:space="preserve"> </w:t>
      </w:r>
      <w:r w:rsidR="00A76455" w:rsidRPr="00DD0EC1">
        <w:t>15.06.2010 № 32-оз «Об административно-территориальном устройстве Ленинградской области и порядке его изменения»;</w:t>
      </w:r>
    </w:p>
    <w:p w14:paraId="3313ADCF" w14:textId="77777777" w:rsidR="00A76455" w:rsidRPr="00DD0EC1" w:rsidRDefault="00F41AE9" w:rsidP="00C245B6">
      <w:pPr>
        <w:pStyle w:val="11"/>
        <w:ind w:left="993" w:hanging="284"/>
      </w:pPr>
      <w:r w:rsidRPr="00DD0EC1">
        <w:t>закон</w:t>
      </w:r>
      <w:r w:rsidR="002C1357" w:rsidRPr="00DD0EC1">
        <w:t xml:space="preserve"> Ленинградской области </w:t>
      </w:r>
      <w:r w:rsidR="00A76455" w:rsidRPr="00DD0EC1">
        <w:t>от 25.12.2015 № 140-оз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p>
    <w:p w14:paraId="14FFA216" w14:textId="77777777" w:rsidR="00F41AE9" w:rsidRPr="00DD0EC1" w:rsidRDefault="00F41AE9" w:rsidP="00C245B6">
      <w:pPr>
        <w:pStyle w:val="11"/>
        <w:ind w:left="993" w:hanging="284"/>
      </w:pPr>
      <w:r w:rsidRPr="00DD0EC1">
        <w:t>закон Ленинградской области от 20.05.2019 № 39-оз «О развитии туризма в Ленинградской области и о признании утратившими силу некоторых областных законов и отдельных положений областных законов»;</w:t>
      </w:r>
    </w:p>
    <w:p w14:paraId="2DF9EF33" w14:textId="77777777" w:rsidR="00026E1C" w:rsidRPr="00DD0EC1" w:rsidRDefault="00026E1C" w:rsidP="00C245B6">
      <w:pPr>
        <w:pStyle w:val="11"/>
        <w:ind w:left="993" w:hanging="284"/>
      </w:pPr>
      <w:r w:rsidRPr="00DD0EC1">
        <w:t>закон Ленинградской области от 24.02.2014 № 6-оз «Об образовании в Ленинградской области»;</w:t>
      </w:r>
    </w:p>
    <w:p w14:paraId="685A3CC2" w14:textId="77777777" w:rsidR="00026E1C" w:rsidRPr="00DD0EC1" w:rsidRDefault="00026E1C" w:rsidP="00C245B6">
      <w:pPr>
        <w:pStyle w:val="11"/>
        <w:ind w:left="993" w:hanging="284"/>
      </w:pPr>
      <w:r w:rsidRPr="00DD0EC1">
        <w:t>закон Ленинградской области от 27.12.2013 № 106-оз «Об охране здоровья населения Ленинградской области»;</w:t>
      </w:r>
    </w:p>
    <w:p w14:paraId="68D9D862" w14:textId="77777777" w:rsidR="00026E1C" w:rsidRPr="00DD0EC1" w:rsidRDefault="00026E1C" w:rsidP="00C245B6">
      <w:pPr>
        <w:pStyle w:val="11"/>
        <w:ind w:left="993" w:hanging="284"/>
      </w:pPr>
      <w:r w:rsidRPr="00DD0EC1">
        <w:t>закон Ленинградской области от 30.12.2009 № 118-оз «О физической культуре и спорте в Ленинградской области»;</w:t>
      </w:r>
    </w:p>
    <w:p w14:paraId="5D021AAD" w14:textId="77777777" w:rsidR="00853E6C" w:rsidRPr="00DD0EC1" w:rsidRDefault="00853E6C" w:rsidP="00C245B6">
      <w:pPr>
        <w:pStyle w:val="11"/>
        <w:ind w:left="993" w:hanging="284"/>
      </w:pPr>
      <w:r w:rsidRPr="00DD0EC1">
        <w:lastRenderedPageBreak/>
        <w:t>закон Ленинградской области от 30.10.2014 № 72-оз «О социальном обслуживании граждан в Ленинградской области»;</w:t>
      </w:r>
    </w:p>
    <w:p w14:paraId="34C633F8" w14:textId="77777777" w:rsidR="004B4CF7" w:rsidRPr="00DD0EC1" w:rsidRDefault="004B4CF7" w:rsidP="00C245B6">
      <w:pPr>
        <w:pStyle w:val="11"/>
        <w:ind w:left="993" w:hanging="284"/>
      </w:pPr>
      <w:r w:rsidRPr="00DD0EC1">
        <w:t>постановление Правительства Ленинг</w:t>
      </w:r>
      <w:r w:rsidR="0043532F" w:rsidRPr="00DD0EC1">
        <w:t>радской области от 30.03.2020 № </w:t>
      </w:r>
      <w:r w:rsidRPr="00DD0EC1">
        <w:t>164 «Об утверждении Региональной стратегии государственной национальной политики Российской Федерации в Ленинградской области на период до 2025 года»;</w:t>
      </w:r>
    </w:p>
    <w:p w14:paraId="32C471C2" w14:textId="77777777" w:rsidR="00B13C34" w:rsidRPr="00DD0EC1" w:rsidRDefault="00B13C34" w:rsidP="00C245B6">
      <w:pPr>
        <w:pStyle w:val="11"/>
        <w:ind w:left="993" w:hanging="284"/>
      </w:pPr>
      <w:r w:rsidRPr="00DD0EC1">
        <w:t>распоряжение Правительства Ленинградской области от 30.03.2016 № 128/1-р «Об утверждении регионального плана мероприятий по реализации в 2016-2018 годах Стратегии государственной национальной политики РФ на период до 2025 года в Ленинградской области»;</w:t>
      </w:r>
    </w:p>
    <w:p w14:paraId="354CEFF3" w14:textId="77777777" w:rsidR="00B13C34" w:rsidRPr="00DD0EC1" w:rsidRDefault="00B13C34" w:rsidP="00C245B6">
      <w:pPr>
        <w:pStyle w:val="11"/>
        <w:ind w:left="993" w:hanging="284"/>
      </w:pPr>
      <w:r w:rsidRPr="00DD0EC1">
        <w:t>распоряжение Правительства Ленинградской области от 27.05.2019 № 338-р «Об утверждении регионального плана мероприятий по реализации Стратегии государственной национальной политики Российской Федерации на период до 2025 года в Ленинградской области на 2019-2021 годы»;</w:t>
      </w:r>
    </w:p>
    <w:p w14:paraId="639E1A43" w14:textId="77777777" w:rsidR="007316BB" w:rsidRPr="00DD0EC1" w:rsidRDefault="007316BB" w:rsidP="00C245B6">
      <w:pPr>
        <w:pStyle w:val="11"/>
        <w:ind w:left="993" w:hanging="284"/>
      </w:pPr>
      <w:r w:rsidRPr="00DD0EC1">
        <w:t>постановление Правительства Ленинградской области от 10.06.2019 № 275 (ред. от 03.09.2019) «Об утверждении региональной программы Ленинградской области «Развитие детского здравоохранения, включая создание современной инфраструктуры оказания медицинской помощи детям в Ленинградской области»</w:t>
      </w:r>
      <w:r w:rsidR="0092548D" w:rsidRPr="00DD0EC1">
        <w:t>;</w:t>
      </w:r>
    </w:p>
    <w:p w14:paraId="43626624" w14:textId="77777777" w:rsidR="000A4472" w:rsidRPr="00DD0EC1" w:rsidRDefault="00AF76E7" w:rsidP="00C245B6">
      <w:pPr>
        <w:pStyle w:val="11"/>
        <w:ind w:left="993" w:hanging="284"/>
      </w:pPr>
      <w:r w:rsidRPr="00DD0EC1">
        <w:t>п</w:t>
      </w:r>
      <w:r w:rsidR="000A4472" w:rsidRPr="00DD0EC1">
        <w:t xml:space="preserve">остановление Правительства Ленинградской области от 17.03.2020 № 125 </w:t>
      </w:r>
      <w:r w:rsidR="0032771D" w:rsidRPr="00DD0EC1">
        <w:t>«</w:t>
      </w:r>
      <w:r w:rsidR="000A4472" w:rsidRPr="00DD0EC1">
        <w:t>Об утверждении региональной программы «Развитие системы оказания паллиативной медицинской помощи в Ленинградской области»;</w:t>
      </w:r>
    </w:p>
    <w:p w14:paraId="30F538D6" w14:textId="77777777" w:rsidR="006A19E1" w:rsidRPr="00DD0EC1" w:rsidRDefault="006A19E1" w:rsidP="00C245B6">
      <w:pPr>
        <w:pStyle w:val="11"/>
        <w:ind w:left="993" w:hanging="284"/>
      </w:pPr>
      <w:r w:rsidRPr="00DD0EC1">
        <w:t>постановление Правительства Ленинградской области от 29.01.2020 № 26 «Об утверждении региональной программы Ленинградской области «Укрепление общественного здоровья»;</w:t>
      </w:r>
    </w:p>
    <w:p w14:paraId="4A9247B4" w14:textId="77777777" w:rsidR="0032771D" w:rsidRPr="00DD0EC1" w:rsidRDefault="00AF76E7" w:rsidP="00C245B6">
      <w:pPr>
        <w:pStyle w:val="11"/>
        <w:ind w:left="993" w:hanging="284"/>
      </w:pPr>
      <w:r w:rsidRPr="00DD0EC1">
        <w:t>п</w:t>
      </w:r>
      <w:r w:rsidR="0032771D" w:rsidRPr="00DD0EC1">
        <w:t>остановление Правительства Ленинградской области от 27.06.2019 № 289 «Об утверждении региональной программы Ленинградской области «Борьба с сердечно-сосудистыми заболеваниями»;</w:t>
      </w:r>
    </w:p>
    <w:p w14:paraId="68D595B0" w14:textId="77777777" w:rsidR="0032771D" w:rsidRPr="00DD0EC1" w:rsidRDefault="00AF76E7" w:rsidP="00C245B6">
      <w:pPr>
        <w:pStyle w:val="11"/>
        <w:ind w:left="993" w:hanging="284"/>
      </w:pPr>
      <w:r w:rsidRPr="00DD0EC1">
        <w:t>п</w:t>
      </w:r>
      <w:r w:rsidR="0032771D" w:rsidRPr="00DD0EC1">
        <w:t>остановление Правительства Ленинградской области от 27.06.2019 № 290 «Об утверждении региональной программы Ленинградской области «Борьба с онкологическими заболеваниями»;</w:t>
      </w:r>
    </w:p>
    <w:p w14:paraId="64DC5DD9" w14:textId="77777777" w:rsidR="0092548D" w:rsidRPr="00DD0EC1" w:rsidRDefault="0092548D" w:rsidP="00C245B6">
      <w:pPr>
        <w:pStyle w:val="11"/>
        <w:ind w:left="993" w:hanging="284"/>
      </w:pPr>
      <w:r w:rsidRPr="00DD0EC1">
        <w:t xml:space="preserve">приказ Комитета по здравоохранению Ленинградской области от 19 мая 2015 года № 10 </w:t>
      </w:r>
      <w:r w:rsidR="0032771D" w:rsidRPr="00DD0EC1">
        <w:t>«</w:t>
      </w:r>
      <w:r w:rsidRPr="00DD0EC1">
        <w:t>Об утверждении Порядка создания и организации медицинских округов Ленинградской области и Перечня медицинских округов Ленинградской области и их структурных подразделений</w:t>
      </w:r>
      <w:r w:rsidR="0032771D" w:rsidRPr="00DD0EC1">
        <w:t>»;</w:t>
      </w:r>
    </w:p>
    <w:p w14:paraId="750930A9" w14:textId="77777777" w:rsidR="005A37D6" w:rsidRPr="00DD0EC1" w:rsidRDefault="00111356" w:rsidP="00C245B6">
      <w:pPr>
        <w:pStyle w:val="11"/>
        <w:ind w:left="993" w:hanging="284"/>
      </w:pPr>
      <w:r w:rsidRPr="00DD0EC1">
        <w:t>постановление Правительства Ленинградской области от 27.06.2019 № 291 «Об утверждении Стратегии развития санитарной авиации в Ленинградской области до 2024 года»</w:t>
      </w:r>
      <w:r w:rsidR="00445094" w:rsidRPr="00DD0EC1">
        <w:t>;</w:t>
      </w:r>
    </w:p>
    <w:p w14:paraId="7C9CB3A2" w14:textId="77777777" w:rsidR="00853E6C" w:rsidRPr="00DD0EC1" w:rsidRDefault="00853E6C" w:rsidP="00C245B6">
      <w:pPr>
        <w:pStyle w:val="11"/>
        <w:ind w:left="993" w:hanging="284"/>
      </w:pPr>
      <w:r w:rsidRPr="00DD0EC1">
        <w:t>постановление Правительства Ленинградской области от 28.11.2014 № 552 «Об утверждении номенклатуры организаций социального обслуживания в Ленинградской области»;</w:t>
      </w:r>
    </w:p>
    <w:p w14:paraId="22A451F4" w14:textId="77777777" w:rsidR="009B46CF" w:rsidRPr="00DD0EC1" w:rsidRDefault="009B46CF" w:rsidP="00C245B6">
      <w:pPr>
        <w:pStyle w:val="11"/>
        <w:ind w:left="993" w:hanging="284"/>
      </w:pPr>
      <w:r w:rsidRPr="00DD0EC1">
        <w:t>распоряжение Правительства Ленинградской области от 16.10.2014</w:t>
      </w:r>
      <w:r w:rsidR="00080734" w:rsidRPr="00DD0EC1">
        <w:t xml:space="preserve"> </w:t>
      </w:r>
      <w:r w:rsidRPr="00DD0EC1">
        <w:t xml:space="preserve">№ 538-р «О внесении изменения в распоряжение Правительства Ленинградской области от 8 мая 2013 года № 204-р «Об утверждении Плана мероприятий </w:t>
      </w:r>
      <w:r w:rsidRPr="00DD0EC1">
        <w:lastRenderedPageBreak/>
        <w:t>(«дорожной карты») «Изменения в отраслях социальной сферы, направленные на повышение эффективности здравоохранения в Ленинградской области»»;</w:t>
      </w:r>
    </w:p>
    <w:p w14:paraId="14E8BA1C" w14:textId="77777777" w:rsidR="00FA1AE2" w:rsidRPr="00DD0EC1" w:rsidRDefault="00FA1AE2" w:rsidP="00C245B6">
      <w:pPr>
        <w:pStyle w:val="11"/>
        <w:ind w:left="993" w:hanging="284"/>
      </w:pPr>
      <w:r w:rsidRPr="00DD0EC1">
        <w:t>распоряжение Правительства Ленинградской области от 12.12.2019</w:t>
      </w:r>
      <w:r w:rsidR="00080734" w:rsidRPr="00DD0EC1">
        <w:t xml:space="preserve"> </w:t>
      </w:r>
      <w:r w:rsidRPr="00DD0EC1">
        <w:t>№ 836-р «Об утверждении комплексного Плана мероприятий («дорожная карта») «Повышение качества жизни граждан пожилого возраста, увеличения периода активного долголетия и продолжительности здоровой жизни граждан старшего поколения в 2019 – 2024 годах»»;</w:t>
      </w:r>
    </w:p>
    <w:p w14:paraId="3F388E0D" w14:textId="77777777" w:rsidR="00445094" w:rsidRPr="00DD0EC1" w:rsidRDefault="00445094" w:rsidP="00C245B6">
      <w:pPr>
        <w:pStyle w:val="11"/>
        <w:ind w:left="993" w:hanging="284"/>
      </w:pPr>
      <w:r w:rsidRPr="00DD0EC1">
        <w:t xml:space="preserve">распоряжение Комитета по здравоохранению Ленинградской области от 09.04.2019 № 169-0 «О выездной работе в медицинских организациях Ленинградской области» (с Концепцией организации выездной работы в медицинских организациях Ленинградской области); </w:t>
      </w:r>
    </w:p>
    <w:p w14:paraId="77AE664E" w14:textId="77777777" w:rsidR="00A76455" w:rsidRPr="00DD0EC1" w:rsidRDefault="00A76455" w:rsidP="00C245B6">
      <w:pPr>
        <w:pStyle w:val="11"/>
        <w:ind w:left="993" w:hanging="284"/>
      </w:pPr>
      <w:r w:rsidRPr="00DD0EC1">
        <w:t>постановление Правительства Ленинградской области от</w:t>
      </w:r>
      <w:r w:rsidR="0045019A" w:rsidRPr="00DD0EC1">
        <w:t xml:space="preserve"> </w:t>
      </w:r>
      <w:r w:rsidRPr="00DD0EC1">
        <w:t>22.03.2012 № 83 «Об утверждении Региональных нормативов градостроительного проектирования Ленинградской области»</w:t>
      </w:r>
      <w:r w:rsidR="009706AD" w:rsidRPr="00DD0EC1">
        <w:t xml:space="preserve"> (с изменениями)</w:t>
      </w:r>
      <w:r w:rsidRPr="00DD0EC1">
        <w:t>;</w:t>
      </w:r>
    </w:p>
    <w:p w14:paraId="7897B984" w14:textId="77777777" w:rsidR="00A76455" w:rsidRPr="00DD0EC1" w:rsidRDefault="00A76455" w:rsidP="00C245B6">
      <w:pPr>
        <w:pStyle w:val="11"/>
        <w:ind w:left="993" w:hanging="284"/>
      </w:pPr>
      <w:r w:rsidRPr="00DD0EC1">
        <w:t>постановление Правительства Ленинградской области от</w:t>
      </w:r>
      <w:r w:rsidR="0045019A" w:rsidRPr="00DD0EC1">
        <w:t xml:space="preserve"> </w:t>
      </w:r>
      <w:r w:rsidRPr="00DD0EC1">
        <w:t>26.10.2012 № 332 «Об утверждении Порядка рассмотрения предложений заинтересованных лиц по</w:t>
      </w:r>
      <w:r w:rsidR="0045019A" w:rsidRPr="00DD0EC1">
        <w:t xml:space="preserve"> </w:t>
      </w:r>
      <w:r w:rsidRPr="00DD0EC1">
        <w:t>проекту схемы территориального планирования Ленинградской области»</w:t>
      </w:r>
      <w:bookmarkStart w:id="19" w:name="_Hlk33009202"/>
      <w:bookmarkEnd w:id="18"/>
      <w:r w:rsidR="001175E5" w:rsidRPr="00DD0EC1">
        <w:t>;</w:t>
      </w:r>
    </w:p>
    <w:p w14:paraId="6FB4EE78" w14:textId="77777777" w:rsidR="00EB0A91" w:rsidRPr="00DD0EC1" w:rsidRDefault="00EB0A91" w:rsidP="00C245B6">
      <w:pPr>
        <w:pStyle w:val="11"/>
        <w:ind w:left="993" w:hanging="284"/>
      </w:pPr>
      <w:r w:rsidRPr="00DD0EC1">
        <w:t>Стандарт обеспечения Ленинградской области объектами физической культуры и спорта, утвержденный распоряжением комитета по физической культуре и спорту Ленинг</w:t>
      </w:r>
      <w:r w:rsidR="005014F3" w:rsidRPr="00DD0EC1">
        <w:t>радской области от 27.09.2019 № </w:t>
      </w:r>
      <w:r w:rsidRPr="00DD0EC1">
        <w:t>366-р;</w:t>
      </w:r>
    </w:p>
    <w:p w14:paraId="0B2D52A1" w14:textId="77777777" w:rsidR="000C5B9B" w:rsidRPr="00DD0EC1" w:rsidRDefault="000C5B9B" w:rsidP="00C245B6">
      <w:pPr>
        <w:pStyle w:val="11"/>
        <w:ind w:left="993" w:hanging="284"/>
      </w:pPr>
      <w:r w:rsidRPr="00DD0EC1">
        <w:t>Свод правил СП 42.13330.2016 «Градостроительство. Планировка и застройка городских и сельских поселений» (актуализированная редакция СНиП 2.07.01-89*).</w:t>
      </w:r>
    </w:p>
    <w:p w14:paraId="64C7A6A7" w14:textId="77777777" w:rsidR="001175E5" w:rsidRPr="00DD0EC1" w:rsidRDefault="001175E5" w:rsidP="000D1BDC">
      <w:pPr>
        <w:pStyle w:val="11"/>
        <w:numPr>
          <w:ilvl w:val="0"/>
          <w:numId w:val="0"/>
        </w:numPr>
        <w:ind w:left="993" w:hanging="284"/>
      </w:pPr>
    </w:p>
    <w:p w14:paraId="5A514F66" w14:textId="77777777" w:rsidR="00A76455" w:rsidRPr="00DD0EC1" w:rsidRDefault="00A76455" w:rsidP="000D1BDC">
      <w:pPr>
        <w:pStyle w:val="a1"/>
      </w:pPr>
      <w:r w:rsidRPr="00DD0EC1">
        <w:t xml:space="preserve">Карты </w:t>
      </w:r>
      <w:r w:rsidR="003B7945" w:rsidRPr="00DD0EC1">
        <w:t xml:space="preserve">в составе схемы </w:t>
      </w:r>
      <w:r w:rsidR="00FE58D2" w:rsidRPr="00DD0EC1">
        <w:t>территориального плани</w:t>
      </w:r>
      <w:r w:rsidR="003B7945" w:rsidRPr="00DD0EC1">
        <w:t xml:space="preserve">рования Ленинградской области в области </w:t>
      </w:r>
      <w:r w:rsidR="00BC25B5"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 xml:space="preserve">и материалов по </w:t>
      </w:r>
      <w:r w:rsidR="00575697" w:rsidRPr="00DD0EC1">
        <w:t xml:space="preserve">ее </w:t>
      </w:r>
      <w:r w:rsidRPr="00DD0EC1">
        <w:t xml:space="preserve">обоснованию </w:t>
      </w:r>
      <w:r w:rsidR="003B7945" w:rsidRPr="00DD0EC1">
        <w:t>подготовле</w:t>
      </w:r>
      <w:r w:rsidRPr="00DD0EC1">
        <w:t xml:space="preserve">ны на </w:t>
      </w:r>
      <w:r w:rsidR="00BB3F9B" w:rsidRPr="00DD0EC1">
        <w:t>основ</w:t>
      </w:r>
      <w:r w:rsidRPr="00DD0EC1">
        <w:t xml:space="preserve">е цифровых картографических материалов на территорию Ленинградской области масштаба 1:100000, разработанных </w:t>
      </w:r>
      <w:proofErr w:type="spellStart"/>
      <w:r w:rsidRPr="00DD0EC1">
        <w:t>Севзапгеоинформ</w:t>
      </w:r>
      <w:proofErr w:type="spellEnd"/>
      <w:r w:rsidRPr="00DD0EC1">
        <w:t xml:space="preserve"> в 2010 году</w:t>
      </w:r>
      <w:r w:rsidR="00855B26" w:rsidRPr="00DD0EC1">
        <w:t xml:space="preserve"> с учетом письма Минэкономразвития России от 30.09.2016 № 29805-АЦ/Д27и, Минстроя России от 03.10.2016 № 32431-ХМ/09 «О совместной позиции Минэкономразвития России и Минстроя России по применению норм законодательства Российской Федерации при подготовке и согласовании проектов документов территориального планирования, реализации мероприятий, предусмотренных частью 4 статьи 9 Градостроительного кодекса Российской Федерации, а также при подготовке, согласовании и утверждении документации по планировке территории, подготовке проектной документации объектов капитального строительства и государственной экспертизе такой документации»</w:t>
      </w:r>
      <w:r w:rsidRPr="00DD0EC1">
        <w:t>. Используемая система координат – СК 42.</w:t>
      </w:r>
    </w:p>
    <w:p w14:paraId="7C5FEA1F" w14:textId="77777777" w:rsidR="0088511E" w:rsidRPr="00DD0EC1" w:rsidRDefault="00A76455" w:rsidP="000D1BDC">
      <w:pPr>
        <w:pStyle w:val="a1"/>
        <w:rPr>
          <w:bCs/>
        </w:rPr>
      </w:pPr>
      <w:r w:rsidRPr="00DD0EC1">
        <w:t xml:space="preserve">Описание и отображение объектов федерального значения, объектов регионального значения, объектов местного значения </w:t>
      </w:r>
      <w:r w:rsidR="00AD24F5" w:rsidRPr="00DD0EC1">
        <w:t>выполн</w:t>
      </w:r>
      <w:r w:rsidRPr="00DD0EC1">
        <w:t xml:space="preserve">ено в соответствии с </w:t>
      </w:r>
      <w:r w:rsidRPr="00DD0EC1">
        <w:lastRenderedPageBreak/>
        <w:t>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r w:rsidRPr="00DD0EC1">
        <w:rPr>
          <w:bCs/>
        </w:rPr>
        <w:t xml:space="preserve"> </w:t>
      </w:r>
      <w:r w:rsidR="00C01523" w:rsidRPr="00DD0EC1">
        <w:t>Условные обозначения отражают принадлежность объектов виду объектов федерального, регионального или местного значений. Сведения о наименовании и назначении объектов содержатся в положении о территориальном планировании.</w:t>
      </w:r>
    </w:p>
    <w:p w14:paraId="06A5A0F3" w14:textId="77777777" w:rsidR="00F53BE0" w:rsidRPr="00DD0EC1" w:rsidRDefault="00431E35" w:rsidP="000D1BDC">
      <w:pPr>
        <w:pStyle w:val="a1"/>
      </w:pPr>
      <w:r w:rsidRPr="00DD0EC1">
        <w:t>Подготовка</w:t>
      </w:r>
      <w:r w:rsidR="00F53BE0" w:rsidRPr="00DD0EC1">
        <w:t xml:space="preserve"> </w:t>
      </w:r>
      <w:r w:rsidR="0088293E" w:rsidRPr="00DD0EC1">
        <w:t>с</w:t>
      </w:r>
      <w:r w:rsidR="00F53BE0" w:rsidRPr="00DD0EC1">
        <w:t xml:space="preserve">хемы территориального планирования </w:t>
      </w:r>
      <w:r w:rsidR="00F35A34" w:rsidRPr="00DD0EC1">
        <w:rPr>
          <w:rFonts w:eastAsia="Calibri"/>
        </w:rPr>
        <w:t xml:space="preserve">Ленинградской области </w:t>
      </w:r>
      <w:r w:rsidR="00F35A34" w:rsidRPr="00DD0EC1">
        <w:t xml:space="preserve">в области </w:t>
      </w:r>
      <w:r w:rsidR="00BC25B5"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 xml:space="preserve">выполнена </w:t>
      </w:r>
      <w:r w:rsidR="00B83FA0" w:rsidRPr="00DD0EC1">
        <w:t>с учетом</w:t>
      </w:r>
      <w:r w:rsidRPr="00DD0EC1">
        <w:t xml:space="preserve"> сведений, содержащихся в информационной системе территориального планирования, а также </w:t>
      </w:r>
      <w:r w:rsidR="00F53BE0" w:rsidRPr="00DD0EC1">
        <w:t xml:space="preserve">в соответствии с частью 6 статьи 9 Градостроительного </w:t>
      </w:r>
      <w:r w:rsidR="00951898" w:rsidRPr="00DD0EC1">
        <w:t>к</w:t>
      </w:r>
      <w:r w:rsidR="00F53BE0" w:rsidRPr="00DD0EC1">
        <w:t xml:space="preserve">одекса Российской Федерации </w:t>
      </w:r>
      <w:r w:rsidRPr="00DD0EC1">
        <w:t xml:space="preserve">с </w:t>
      </w:r>
      <w:r w:rsidR="00F53BE0" w:rsidRPr="00DD0EC1">
        <w:t>уче</w:t>
      </w:r>
      <w:r w:rsidRPr="00DD0EC1">
        <w:t>том</w:t>
      </w:r>
      <w:r w:rsidR="00F53BE0" w:rsidRPr="00DD0EC1">
        <w:t xml:space="preserve">: </w:t>
      </w:r>
    </w:p>
    <w:p w14:paraId="1B1C3D28" w14:textId="77777777" w:rsidR="00F53BE0" w:rsidRPr="00DD0EC1" w:rsidRDefault="00431E35" w:rsidP="00C245B6">
      <w:pPr>
        <w:pStyle w:val="11"/>
        <w:ind w:left="993" w:hanging="284"/>
      </w:pPr>
      <w:r w:rsidRPr="00DD0EC1">
        <w:t>положений о территориальном планировании, содержащихся в документах территориального планирования Российской Федерации</w:t>
      </w:r>
      <w:r w:rsidR="00F53BE0" w:rsidRPr="00DD0EC1">
        <w:t xml:space="preserve">, </w:t>
      </w:r>
      <w:r w:rsidR="00F35A34" w:rsidRPr="00DD0EC1">
        <w:t>документ</w:t>
      </w:r>
      <w:r w:rsidRPr="00DD0EC1">
        <w:t>ах</w:t>
      </w:r>
      <w:r w:rsidR="00F35A34" w:rsidRPr="00DD0EC1">
        <w:t xml:space="preserve"> территориального планирования Ленинградской области, </w:t>
      </w:r>
      <w:r w:rsidR="00F53BE0" w:rsidRPr="00DD0EC1">
        <w:t>документ</w:t>
      </w:r>
      <w:r w:rsidRPr="00DD0EC1">
        <w:t>ах</w:t>
      </w:r>
      <w:r w:rsidR="00F53BE0" w:rsidRPr="00DD0EC1">
        <w:t xml:space="preserve"> территориального планирования муниципальных образований;</w:t>
      </w:r>
    </w:p>
    <w:p w14:paraId="2562E7D2" w14:textId="77777777" w:rsidR="00F53BE0" w:rsidRPr="00DD0EC1" w:rsidRDefault="00F53BE0" w:rsidP="00C245B6">
      <w:pPr>
        <w:pStyle w:val="11"/>
        <w:ind w:left="993" w:hanging="284"/>
      </w:pPr>
      <w:r w:rsidRPr="00DD0EC1">
        <w:t>обоснованны</w:t>
      </w:r>
      <w:r w:rsidR="00431E35" w:rsidRPr="00DD0EC1">
        <w:t>х</w:t>
      </w:r>
      <w:r w:rsidRPr="00DD0EC1">
        <w:t xml:space="preserve"> предложени</w:t>
      </w:r>
      <w:r w:rsidR="00431E35" w:rsidRPr="00DD0EC1">
        <w:t>й</w:t>
      </w:r>
      <w:r w:rsidRPr="00DD0EC1">
        <w:t xml:space="preserve"> органов </w:t>
      </w:r>
      <w:r w:rsidR="005B680C" w:rsidRPr="00DD0EC1">
        <w:t>исполнитель</w:t>
      </w:r>
      <w:r w:rsidR="00F35A34" w:rsidRPr="00DD0EC1">
        <w:t>ной власти Ленинградской области</w:t>
      </w:r>
      <w:r w:rsidRPr="00DD0EC1">
        <w:t>, органов местного самоуправления, а также з</w:t>
      </w:r>
      <w:r w:rsidR="00F35A34" w:rsidRPr="00DD0EC1">
        <w:t>аинтересованных лиц.</w:t>
      </w:r>
    </w:p>
    <w:p w14:paraId="5E643748" w14:textId="77777777" w:rsidR="005501AB" w:rsidRPr="00DD0EC1" w:rsidRDefault="005501AB" w:rsidP="005501AB">
      <w:pPr>
        <w:pStyle w:val="a1"/>
        <w:rPr>
          <w:bCs/>
        </w:rPr>
      </w:pPr>
      <w:r w:rsidRPr="00DD0EC1">
        <w:rPr>
          <w:bCs/>
        </w:rPr>
        <w:t xml:space="preserve">При подготовке схемы территориального планирования </w:t>
      </w:r>
      <w:r w:rsidRPr="00DD0EC1">
        <w:rPr>
          <w:rFonts w:eastAsia="Calibri"/>
        </w:rPr>
        <w:t xml:space="preserve">Ленинградской области </w:t>
      </w:r>
      <w:r w:rsidRPr="00DD0EC1">
        <w:t xml:space="preserve">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rPr>
          <w:bCs/>
        </w:rPr>
        <w:t xml:space="preserve">также </w:t>
      </w:r>
      <w:r w:rsidR="00E35B56" w:rsidRPr="00DD0EC1">
        <w:rPr>
          <w:bCs/>
        </w:rPr>
        <w:t>проанализированы</w:t>
      </w:r>
      <w:r w:rsidRPr="00DD0EC1">
        <w:rPr>
          <w:bCs/>
        </w:rPr>
        <w:t xml:space="preserve"> предложения по размещению объектов регионального значения, согласованные Правительством Ленинградской области, представленные в утвержденных в установленном порядке документах территориального планирования муниципальных образований Ленинградской области для учета в схеме территориального планирования Ленинградской области. Все указанные предложения в документах территориального планирования, утвержденных до 01.01.2018, учтены в действующей в схеме территориального планирования Ленинградской области. </w:t>
      </w:r>
      <w:r w:rsidR="00101193" w:rsidRPr="00DD0EC1">
        <w:rPr>
          <w:bCs/>
        </w:rPr>
        <w:t>По состоянию на 01.10.2020 с</w:t>
      </w:r>
      <w:r w:rsidRPr="00DD0EC1">
        <w:rPr>
          <w:bCs/>
        </w:rPr>
        <w:t xml:space="preserve"> 01.01.2018 утверждены изменения в 28 генеральных планов городских и сельских поселений, </w:t>
      </w:r>
      <w:r w:rsidR="00B84B6A" w:rsidRPr="00DD0EC1">
        <w:rPr>
          <w:bCs/>
        </w:rPr>
        <w:t xml:space="preserve">в </w:t>
      </w:r>
      <w:r w:rsidRPr="00DD0EC1">
        <w:rPr>
          <w:bCs/>
        </w:rPr>
        <w:t xml:space="preserve">генеральный план городского округа и </w:t>
      </w:r>
      <w:r w:rsidR="00B84B6A" w:rsidRPr="00DD0EC1">
        <w:rPr>
          <w:bCs/>
        </w:rPr>
        <w:t xml:space="preserve">в </w:t>
      </w:r>
      <w:r w:rsidRPr="00DD0EC1">
        <w:rPr>
          <w:bCs/>
        </w:rPr>
        <w:t xml:space="preserve">схему территориального планирования муниципального района, в составе которых </w:t>
      </w:r>
      <w:r w:rsidR="00952B3F" w:rsidRPr="00DD0EC1">
        <w:rPr>
          <w:bCs/>
        </w:rPr>
        <w:t xml:space="preserve">проанализированы </w:t>
      </w:r>
      <w:r w:rsidRPr="00DD0EC1">
        <w:rPr>
          <w:bCs/>
        </w:rPr>
        <w:t>предложения по размещению объектов регионального значения</w:t>
      </w:r>
      <w:r w:rsidRPr="00DD0EC1">
        <w:t xml:space="preserve">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Pr="00DD0EC1">
        <w:rPr>
          <w:bCs/>
        </w:rPr>
        <w:t>:</w:t>
      </w:r>
    </w:p>
    <w:p w14:paraId="45A9B6BF" w14:textId="77777777" w:rsidR="005501AB" w:rsidRPr="00DD0EC1" w:rsidRDefault="00D63A05" w:rsidP="00C402B7">
      <w:pPr>
        <w:pStyle w:val="a1"/>
        <w:numPr>
          <w:ilvl w:val="0"/>
          <w:numId w:val="50"/>
        </w:numPr>
        <w:rPr>
          <w:bCs/>
        </w:rPr>
      </w:pPr>
      <w:r w:rsidRPr="00DD0EC1">
        <w:rPr>
          <w:bCs/>
        </w:rPr>
        <w:t>г</w:t>
      </w:r>
      <w:r w:rsidR="005501AB" w:rsidRPr="00DD0EC1">
        <w:rPr>
          <w:bCs/>
        </w:rPr>
        <w:t>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07.09.2020 № 617 «О внесении изменений в Генеральный план муниципального образования Бегуницкое сельское поселение Волосовского муниципального района Ленинградской области»;</w:t>
      </w:r>
    </w:p>
    <w:p w14:paraId="1AD4A551" w14:textId="77777777" w:rsidR="005501AB" w:rsidRPr="00DD0EC1" w:rsidRDefault="00D63A05" w:rsidP="00C402B7">
      <w:pPr>
        <w:pStyle w:val="a1"/>
        <w:numPr>
          <w:ilvl w:val="0"/>
          <w:numId w:val="50"/>
        </w:numPr>
        <w:rPr>
          <w:bCs/>
        </w:rPr>
      </w:pPr>
      <w:r w:rsidRPr="00DD0EC1">
        <w:rPr>
          <w:bCs/>
        </w:rPr>
        <w:lastRenderedPageBreak/>
        <w:t>и</w:t>
      </w:r>
      <w:r w:rsidR="005501AB" w:rsidRPr="00DD0EC1">
        <w:rPr>
          <w:bCs/>
        </w:rPr>
        <w:t>зменения в генеральный план муниципального образования «Выборгское городское поселение» Выборгского района Ленинградской области, утвержденные постановлением Правительства Ленинградской области от 31.08.2020 № 608 «О внесении изменений в Генеральный план муниципального образования «Выборгское городское поселение» Выборгского района Ленинградской области»;</w:t>
      </w:r>
    </w:p>
    <w:p w14:paraId="6AD6C56D" w14:textId="77777777" w:rsidR="005501AB" w:rsidRPr="00DD0EC1" w:rsidRDefault="00D63A05" w:rsidP="00C402B7">
      <w:pPr>
        <w:pStyle w:val="a1"/>
        <w:numPr>
          <w:ilvl w:val="0"/>
          <w:numId w:val="50"/>
        </w:numPr>
        <w:rPr>
          <w:bCs/>
        </w:rPr>
      </w:pPr>
      <w:r w:rsidRPr="00DD0EC1">
        <w:rPr>
          <w:bCs/>
        </w:rPr>
        <w:t>г</w:t>
      </w:r>
      <w:r w:rsidR="005501AB" w:rsidRPr="00DD0EC1">
        <w:rPr>
          <w:bCs/>
        </w:rPr>
        <w:t>енеральный план муниципального образования «</w:t>
      </w:r>
      <w:proofErr w:type="spellStart"/>
      <w:r w:rsidR="005501AB" w:rsidRPr="00DD0EC1">
        <w:rPr>
          <w:bCs/>
        </w:rPr>
        <w:t>Опольевское</w:t>
      </w:r>
      <w:proofErr w:type="spellEnd"/>
      <w:r w:rsidR="005501AB" w:rsidRPr="00DD0EC1">
        <w:rPr>
          <w:bCs/>
        </w:rPr>
        <w:t xml:space="preserve"> сельское поселение» Кингисеппского муниципального района Ленинградской области в редакции, утвержденн</w:t>
      </w:r>
      <w:r w:rsidR="008503FA" w:rsidRPr="00DD0EC1">
        <w:rPr>
          <w:bCs/>
        </w:rPr>
        <w:t>о</w:t>
      </w:r>
      <w:r w:rsidR="005501AB" w:rsidRPr="00DD0EC1">
        <w:rPr>
          <w:bCs/>
        </w:rPr>
        <w:t>й постановлением Правительства Ленинградской области от 12.08.2020 № 567 «О внесении изменений в Генеральный план муниципального образования «</w:t>
      </w:r>
      <w:proofErr w:type="spellStart"/>
      <w:r w:rsidR="005501AB" w:rsidRPr="00DD0EC1">
        <w:rPr>
          <w:bCs/>
        </w:rPr>
        <w:t>Опольевское</w:t>
      </w:r>
      <w:proofErr w:type="spellEnd"/>
      <w:r w:rsidR="005501AB" w:rsidRPr="00DD0EC1">
        <w:rPr>
          <w:bCs/>
        </w:rPr>
        <w:t xml:space="preserve"> сельское поселение» Кингисеппского муниципального района Ленинградской области»;</w:t>
      </w:r>
    </w:p>
    <w:p w14:paraId="4C60DEDB" w14:textId="77777777" w:rsidR="005501AB" w:rsidRPr="00DD0EC1" w:rsidRDefault="00D63A05" w:rsidP="00C402B7">
      <w:pPr>
        <w:pStyle w:val="a1"/>
        <w:numPr>
          <w:ilvl w:val="0"/>
          <w:numId w:val="50"/>
        </w:numPr>
        <w:rPr>
          <w:bCs/>
        </w:rPr>
      </w:pPr>
      <w:r w:rsidRPr="00DD0EC1">
        <w:rPr>
          <w:bCs/>
        </w:rPr>
        <w:t>г</w:t>
      </w:r>
      <w:r w:rsidR="005501AB" w:rsidRPr="00DD0EC1">
        <w:rPr>
          <w:bCs/>
        </w:rPr>
        <w:t>енеральный план муниципального образования город Волхов Волховского муниципального района Ленинградской области в редакции, утвержденной постановлением Правительства Ленинградской области от 22.07.2020 № 516 «О внесении изменений в Генеральный план муниципального образования город Волхов Волховского муниципального района Ленинградской области»;</w:t>
      </w:r>
    </w:p>
    <w:p w14:paraId="3B5265EE" w14:textId="77777777" w:rsidR="005501AB" w:rsidRPr="00DD0EC1" w:rsidRDefault="00D63A05" w:rsidP="00C402B7">
      <w:pPr>
        <w:pStyle w:val="a1"/>
        <w:numPr>
          <w:ilvl w:val="0"/>
          <w:numId w:val="50"/>
        </w:numPr>
        <w:rPr>
          <w:bCs/>
        </w:rPr>
      </w:pPr>
      <w:r w:rsidRPr="00DD0EC1">
        <w:rPr>
          <w:bCs/>
        </w:rPr>
        <w:t>г</w:t>
      </w:r>
      <w:r w:rsidR="005501AB" w:rsidRPr="00DD0EC1">
        <w:rPr>
          <w:bCs/>
        </w:rPr>
        <w:t xml:space="preserve">енеральный план </w:t>
      </w:r>
      <w:proofErr w:type="spellStart"/>
      <w:r w:rsidR="005501AB" w:rsidRPr="00DD0EC1">
        <w:rPr>
          <w:bCs/>
        </w:rPr>
        <w:t>Веревского</w:t>
      </w:r>
      <w:proofErr w:type="spellEnd"/>
      <w:r w:rsidR="005501AB" w:rsidRPr="00DD0EC1">
        <w:rPr>
          <w:bCs/>
        </w:rPr>
        <w:t xml:space="preserve"> сельского поселения Гатчинского муниципального района Ленинградской области в редакции, утвержденной постановлением Правительства Ленинградской области от 20.07.2020 № 513 «О внесении изменений в Генеральный план </w:t>
      </w:r>
      <w:proofErr w:type="spellStart"/>
      <w:r w:rsidR="005501AB" w:rsidRPr="00DD0EC1">
        <w:rPr>
          <w:bCs/>
        </w:rPr>
        <w:t>Веревского</w:t>
      </w:r>
      <w:proofErr w:type="spellEnd"/>
      <w:r w:rsidR="005501AB" w:rsidRPr="00DD0EC1">
        <w:rPr>
          <w:bCs/>
        </w:rPr>
        <w:t xml:space="preserve"> сельского поселения Гатчинского муниципального района Ленинградской области»;</w:t>
      </w:r>
    </w:p>
    <w:p w14:paraId="631D244A" w14:textId="77777777" w:rsidR="005501AB" w:rsidRPr="00DD0EC1" w:rsidRDefault="00D63A05" w:rsidP="00C402B7">
      <w:pPr>
        <w:pStyle w:val="a1"/>
        <w:numPr>
          <w:ilvl w:val="0"/>
          <w:numId w:val="50"/>
        </w:numPr>
        <w:rPr>
          <w:bCs/>
        </w:rPr>
      </w:pPr>
      <w:r w:rsidRPr="00DD0EC1">
        <w:rPr>
          <w:bCs/>
        </w:rPr>
        <w:t>г</w:t>
      </w:r>
      <w:r w:rsidR="005501AB" w:rsidRPr="00DD0EC1">
        <w:rPr>
          <w:bCs/>
        </w:rPr>
        <w:t>енеральный план муниципального образования Аннинское городское поселение Ломоносовского муниципального района Ленинградской области в редакции, утвержденной постановлением Правительства Ленинградской области от 22.06.2020 № 441 «О внесении изменения в Генеральный план муниципального образования Аннинское городское поселение Ломоносовского муниципального района Ленинградской области»;</w:t>
      </w:r>
    </w:p>
    <w:p w14:paraId="70061A00" w14:textId="77777777" w:rsidR="005501AB" w:rsidRPr="00DD0EC1" w:rsidRDefault="005501AB" w:rsidP="00C402B7">
      <w:pPr>
        <w:pStyle w:val="a1"/>
        <w:numPr>
          <w:ilvl w:val="0"/>
          <w:numId w:val="50"/>
        </w:numPr>
        <w:rPr>
          <w:bCs/>
        </w:rPr>
      </w:pPr>
      <w:r w:rsidRPr="00DD0EC1">
        <w:rPr>
          <w:bCs/>
        </w:rPr>
        <w:t>генеральный план муниципального образования «</w:t>
      </w:r>
      <w:proofErr w:type="spellStart"/>
      <w:r w:rsidRPr="00DD0EC1">
        <w:rPr>
          <w:bCs/>
        </w:rPr>
        <w:t>Вистинское</w:t>
      </w:r>
      <w:proofErr w:type="spellEnd"/>
      <w:r w:rsidRPr="00DD0EC1">
        <w:rPr>
          <w:bCs/>
        </w:rPr>
        <w:t xml:space="preserve"> сельское поселение» муниципального образования «Кингисеппский муниципальный район» Ленинградской области в редакции, утвержденной постановлением Правительства Ленинградской области от 26.05.2020 № 338 «О внесении изменений в генеральный план муниципального образования «</w:t>
      </w:r>
      <w:proofErr w:type="spellStart"/>
      <w:r w:rsidRPr="00DD0EC1">
        <w:rPr>
          <w:bCs/>
        </w:rPr>
        <w:t>Вистинское</w:t>
      </w:r>
      <w:proofErr w:type="spellEnd"/>
      <w:r w:rsidRPr="00DD0EC1">
        <w:rPr>
          <w:bCs/>
        </w:rPr>
        <w:t xml:space="preserve"> сельское поселение» муниципального образования «Кингисеппский муниципальный район» Ленинградской области;</w:t>
      </w:r>
    </w:p>
    <w:p w14:paraId="35205A27" w14:textId="77777777" w:rsidR="005501AB" w:rsidRPr="00DD0EC1" w:rsidRDefault="00D63A05" w:rsidP="00C402B7">
      <w:pPr>
        <w:pStyle w:val="a1"/>
        <w:numPr>
          <w:ilvl w:val="0"/>
          <w:numId w:val="50"/>
        </w:numPr>
        <w:rPr>
          <w:bCs/>
        </w:rPr>
      </w:pPr>
      <w:r w:rsidRPr="00DD0EC1">
        <w:rPr>
          <w:bCs/>
        </w:rPr>
        <w:t>и</w:t>
      </w:r>
      <w:r w:rsidR="005501AB" w:rsidRPr="00DD0EC1">
        <w:rPr>
          <w:bCs/>
        </w:rPr>
        <w:t>зменения в Генеральный план муниципального образования «</w:t>
      </w:r>
      <w:proofErr w:type="spellStart"/>
      <w:r w:rsidR="005501AB" w:rsidRPr="00DD0EC1">
        <w:rPr>
          <w:bCs/>
        </w:rPr>
        <w:t>Большелуцкое</w:t>
      </w:r>
      <w:proofErr w:type="spellEnd"/>
      <w:r w:rsidR="005501AB" w:rsidRPr="00DD0EC1">
        <w:rPr>
          <w:bCs/>
        </w:rPr>
        <w:t xml:space="preserve"> сельское поселение» муниципального образования «Кингисеппский муниципальный район» Ленинградской области, утвержденные постановлением Правительства Ленинградской области от 27.01.2020 № 24 «О внесении изменений в Генеральный план </w:t>
      </w:r>
      <w:r w:rsidR="005501AB" w:rsidRPr="00DD0EC1">
        <w:rPr>
          <w:bCs/>
        </w:rPr>
        <w:lastRenderedPageBreak/>
        <w:t>муниципального образования «</w:t>
      </w:r>
      <w:proofErr w:type="spellStart"/>
      <w:r w:rsidR="005501AB" w:rsidRPr="00DD0EC1">
        <w:rPr>
          <w:bCs/>
        </w:rPr>
        <w:t>Большелуцкое</w:t>
      </w:r>
      <w:proofErr w:type="spellEnd"/>
      <w:r w:rsidR="005501AB" w:rsidRPr="00DD0EC1">
        <w:rPr>
          <w:bCs/>
        </w:rPr>
        <w:t xml:space="preserve"> сельское поселение» муниципального образования «Кингисеппский муниципальный район» Ленинградской области»;</w:t>
      </w:r>
    </w:p>
    <w:p w14:paraId="352F503A" w14:textId="77777777" w:rsidR="005501AB" w:rsidRPr="00DD0EC1" w:rsidRDefault="005501AB" w:rsidP="00C402B7">
      <w:pPr>
        <w:pStyle w:val="a1"/>
        <w:numPr>
          <w:ilvl w:val="0"/>
          <w:numId w:val="50"/>
        </w:numPr>
        <w:rPr>
          <w:bCs/>
        </w:rPr>
      </w:pPr>
      <w:r w:rsidRPr="00DD0EC1">
        <w:rPr>
          <w:bCs/>
        </w:rPr>
        <w:t>Генеральный план муниципального образования «</w:t>
      </w:r>
      <w:proofErr w:type="spellStart"/>
      <w:r w:rsidRPr="00DD0EC1">
        <w:rPr>
          <w:bCs/>
        </w:rPr>
        <w:t>Рахьинское</w:t>
      </w:r>
      <w:proofErr w:type="spellEnd"/>
      <w:r w:rsidRPr="00DD0EC1">
        <w:rPr>
          <w:bCs/>
        </w:rPr>
        <w:t xml:space="preserve"> городское поселение» Всеволожского муниципального района Ленинградской области утвержденный постановлением Правительства Ленинградской области от 04.12.2017 № 536 «Об утверждении Генерального плана муниципального образования «</w:t>
      </w:r>
      <w:proofErr w:type="spellStart"/>
      <w:r w:rsidRPr="00DD0EC1">
        <w:rPr>
          <w:bCs/>
        </w:rPr>
        <w:t>Рахьинское</w:t>
      </w:r>
      <w:proofErr w:type="spellEnd"/>
      <w:r w:rsidRPr="00DD0EC1">
        <w:rPr>
          <w:bCs/>
        </w:rPr>
        <w:t xml:space="preserve"> городское поселение» Всеволожского муниципального района Ленинградской области» (с изменениями, утвержденными постановлением Правительства Ленинградской области от 27.01.2020 № 23);</w:t>
      </w:r>
    </w:p>
    <w:p w14:paraId="7325948A" w14:textId="77777777" w:rsidR="005501AB" w:rsidRPr="00DD0EC1" w:rsidRDefault="005501AB" w:rsidP="00C402B7">
      <w:pPr>
        <w:pStyle w:val="a1"/>
        <w:numPr>
          <w:ilvl w:val="0"/>
          <w:numId w:val="50"/>
        </w:numPr>
        <w:rPr>
          <w:bCs/>
        </w:rPr>
      </w:pPr>
      <w:r w:rsidRPr="00DD0EC1">
        <w:rPr>
          <w:bCs/>
        </w:rPr>
        <w:t>генеральный план муниципального образования «Новосветское сельское поселение» Гатчинского муниципального района Ленинградской области в редакции, утвержденной постановлением Правительства Ленинградской области от 14.01.2020 № 4 «О внесении изменения в генеральный план муниципального образования «Новосветское сельское поселение» Гатчинского муниципального района Ленинградской области»;</w:t>
      </w:r>
    </w:p>
    <w:p w14:paraId="03C05950" w14:textId="77777777" w:rsidR="005501AB" w:rsidRPr="00DD0EC1" w:rsidRDefault="00D63A05" w:rsidP="00C402B7">
      <w:pPr>
        <w:pStyle w:val="a1"/>
        <w:numPr>
          <w:ilvl w:val="0"/>
          <w:numId w:val="50"/>
        </w:numPr>
        <w:rPr>
          <w:bCs/>
        </w:rPr>
      </w:pPr>
      <w:r w:rsidRPr="00DD0EC1">
        <w:rPr>
          <w:bCs/>
        </w:rPr>
        <w:t>г</w:t>
      </w:r>
      <w:r w:rsidR="005501AB" w:rsidRPr="00DD0EC1">
        <w:rPr>
          <w:bCs/>
        </w:rPr>
        <w:t>енеральный план муниципального образования Сертолово Всеволожского муниципального района Ленинградской области в редакции, утвержденной постановлением Правительства Ленинградской области от 04.12.2019 № 572 «О внесении изменений в Генеральный план муниципального образования Сертолово Всеволожского муниципального района Ленинградской области»;</w:t>
      </w:r>
    </w:p>
    <w:p w14:paraId="052F0A30" w14:textId="77777777" w:rsidR="005501AB" w:rsidRPr="00DD0EC1" w:rsidRDefault="00D63A05" w:rsidP="00C402B7">
      <w:pPr>
        <w:pStyle w:val="a1"/>
        <w:numPr>
          <w:ilvl w:val="0"/>
          <w:numId w:val="50"/>
        </w:numPr>
        <w:rPr>
          <w:bCs/>
        </w:rPr>
      </w:pPr>
      <w:r w:rsidRPr="00DD0EC1">
        <w:rPr>
          <w:bCs/>
        </w:rPr>
        <w:t>г</w:t>
      </w:r>
      <w:r w:rsidR="005501AB" w:rsidRPr="00DD0EC1">
        <w:rPr>
          <w:bCs/>
        </w:rPr>
        <w:t>енеральный план муниципального образования Сосновоборский городской округ Ленинградской области в редакции, утвержденной постановлением Правительства Ленинградской области от 10.06.2019 № 261 «О внесении изменения в Генеральный план муниципального образования Сосновоборский городской округ Ленинградской области»;</w:t>
      </w:r>
    </w:p>
    <w:p w14:paraId="78A688C9" w14:textId="77777777" w:rsidR="005501AB" w:rsidRPr="00DD0EC1" w:rsidRDefault="00D63A05" w:rsidP="00C402B7">
      <w:pPr>
        <w:pStyle w:val="a1"/>
        <w:numPr>
          <w:ilvl w:val="0"/>
          <w:numId w:val="50"/>
        </w:numPr>
        <w:rPr>
          <w:bCs/>
        </w:rPr>
      </w:pPr>
      <w:r w:rsidRPr="00DD0EC1">
        <w:rPr>
          <w:bCs/>
        </w:rPr>
        <w:t>г</w:t>
      </w:r>
      <w:r w:rsidR="005501AB" w:rsidRPr="00DD0EC1">
        <w:rPr>
          <w:bCs/>
        </w:rPr>
        <w:t xml:space="preserve">енеральный план муниципального образования </w:t>
      </w:r>
      <w:proofErr w:type="spellStart"/>
      <w:r w:rsidR="005501AB" w:rsidRPr="00DD0EC1">
        <w:rPr>
          <w:bCs/>
        </w:rPr>
        <w:t>Кикеринское</w:t>
      </w:r>
      <w:proofErr w:type="spellEnd"/>
      <w:r w:rsidR="005501AB" w:rsidRPr="00DD0EC1">
        <w:rPr>
          <w:bCs/>
        </w:rPr>
        <w:t xml:space="preserve">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06.06.2019 № 259 «О внесении изменения в Генеральный план муниципального образования </w:t>
      </w:r>
      <w:proofErr w:type="spellStart"/>
      <w:r w:rsidR="005501AB" w:rsidRPr="00DD0EC1">
        <w:rPr>
          <w:bCs/>
        </w:rPr>
        <w:t>Кикеринское</w:t>
      </w:r>
      <w:proofErr w:type="spellEnd"/>
      <w:r w:rsidR="005501AB" w:rsidRPr="00DD0EC1">
        <w:rPr>
          <w:bCs/>
        </w:rPr>
        <w:t xml:space="preserve"> сельское поселение Волосовского муниципального района Ленинградской области»;</w:t>
      </w:r>
    </w:p>
    <w:p w14:paraId="27DA6D73" w14:textId="77777777" w:rsidR="005501AB" w:rsidRPr="00DD0EC1" w:rsidRDefault="00D63A05" w:rsidP="00C402B7">
      <w:pPr>
        <w:pStyle w:val="a1"/>
        <w:numPr>
          <w:ilvl w:val="0"/>
          <w:numId w:val="50"/>
        </w:numPr>
        <w:rPr>
          <w:bCs/>
        </w:rPr>
      </w:pPr>
      <w:r w:rsidRPr="00DD0EC1">
        <w:rPr>
          <w:bCs/>
        </w:rPr>
        <w:t>и</w:t>
      </w:r>
      <w:r w:rsidR="005501AB" w:rsidRPr="00DD0EC1">
        <w:rPr>
          <w:bCs/>
        </w:rPr>
        <w:t xml:space="preserve">зменения в Генеральный план </w:t>
      </w:r>
      <w:proofErr w:type="spellStart"/>
      <w:r w:rsidR="005501AB" w:rsidRPr="00DD0EC1">
        <w:rPr>
          <w:bCs/>
        </w:rPr>
        <w:t>Рабитицкого</w:t>
      </w:r>
      <w:proofErr w:type="spellEnd"/>
      <w:r w:rsidR="005501AB" w:rsidRPr="00DD0EC1">
        <w:rPr>
          <w:bCs/>
        </w:rPr>
        <w:t xml:space="preserve"> сельского поселения Волосовского муниципального района Ленинградской области, утвержденные постановлением Правительства Ленинградской области от 14.05.2019 № 209 «О внесении изменений в Генеральный план </w:t>
      </w:r>
      <w:proofErr w:type="spellStart"/>
      <w:r w:rsidR="005501AB" w:rsidRPr="00DD0EC1">
        <w:rPr>
          <w:bCs/>
        </w:rPr>
        <w:t>Рабитицкого</w:t>
      </w:r>
      <w:proofErr w:type="spellEnd"/>
      <w:r w:rsidR="005501AB" w:rsidRPr="00DD0EC1">
        <w:rPr>
          <w:bCs/>
        </w:rPr>
        <w:t xml:space="preserve"> сельского поселения Волосовского муниципального района Ленинградской области»;</w:t>
      </w:r>
    </w:p>
    <w:p w14:paraId="01A593F2" w14:textId="77777777" w:rsidR="005501AB" w:rsidRPr="00DD0EC1" w:rsidRDefault="00D63A05" w:rsidP="00C402B7">
      <w:pPr>
        <w:pStyle w:val="a1"/>
        <w:numPr>
          <w:ilvl w:val="0"/>
          <w:numId w:val="50"/>
        </w:numPr>
        <w:rPr>
          <w:bCs/>
        </w:rPr>
      </w:pPr>
      <w:r w:rsidRPr="00DD0EC1">
        <w:rPr>
          <w:bCs/>
        </w:rPr>
        <w:t>и</w:t>
      </w:r>
      <w:r w:rsidR="005501AB" w:rsidRPr="00DD0EC1">
        <w:rPr>
          <w:bCs/>
        </w:rPr>
        <w:t>зменения в Генеральный план муниципального образования «</w:t>
      </w:r>
      <w:proofErr w:type="spellStart"/>
      <w:r w:rsidR="005501AB" w:rsidRPr="00DD0EC1">
        <w:rPr>
          <w:bCs/>
        </w:rPr>
        <w:t>Муринское</w:t>
      </w:r>
      <w:proofErr w:type="spellEnd"/>
      <w:r w:rsidR="005501AB" w:rsidRPr="00DD0EC1">
        <w:rPr>
          <w:bCs/>
        </w:rPr>
        <w:t xml:space="preserve"> сельское поселение» Всеволожского муниципального района Ленинградской области, утвержденные постановлением </w:t>
      </w:r>
      <w:r w:rsidR="005501AB" w:rsidRPr="00DD0EC1">
        <w:rPr>
          <w:bCs/>
        </w:rPr>
        <w:lastRenderedPageBreak/>
        <w:t>Правительства Ленинградской области от 01.02.2019 № 24 «О внесении изменений в Генеральный план муниципального образования «</w:t>
      </w:r>
      <w:proofErr w:type="spellStart"/>
      <w:r w:rsidR="005501AB" w:rsidRPr="00DD0EC1">
        <w:rPr>
          <w:bCs/>
        </w:rPr>
        <w:t>Муринское</w:t>
      </w:r>
      <w:proofErr w:type="spellEnd"/>
      <w:r w:rsidR="005501AB" w:rsidRPr="00DD0EC1">
        <w:rPr>
          <w:bCs/>
        </w:rPr>
        <w:t xml:space="preserve"> сельское поселение» Всеволожского муниципального района Ленинградской области»;</w:t>
      </w:r>
    </w:p>
    <w:p w14:paraId="4829631C" w14:textId="77777777" w:rsidR="005501AB" w:rsidRPr="00DD0EC1" w:rsidRDefault="00D63A05" w:rsidP="00C402B7">
      <w:pPr>
        <w:pStyle w:val="a1"/>
        <w:numPr>
          <w:ilvl w:val="0"/>
          <w:numId w:val="50"/>
        </w:numPr>
        <w:rPr>
          <w:bCs/>
        </w:rPr>
      </w:pPr>
      <w:r w:rsidRPr="00DD0EC1">
        <w:rPr>
          <w:bCs/>
        </w:rPr>
        <w:t>и</w:t>
      </w:r>
      <w:r w:rsidR="005501AB" w:rsidRPr="00DD0EC1">
        <w:rPr>
          <w:bCs/>
        </w:rPr>
        <w:t>зменения в Генеральный план муниципального образования Калитинское сельское поселение Волосовского муниципального района Ленинградской области, утвержденные постановлением Правительства Ленинградской области от 20.02.2019 № 60 «О внесении изменений в Генеральный план муниципального образования Калитинское сельское поселение Волосовского муниципального района Ленинградской области»;</w:t>
      </w:r>
    </w:p>
    <w:p w14:paraId="76CC0BDA" w14:textId="77777777" w:rsidR="005501AB" w:rsidRPr="00DD0EC1" w:rsidRDefault="00D63A05" w:rsidP="00C402B7">
      <w:pPr>
        <w:pStyle w:val="a1"/>
        <w:numPr>
          <w:ilvl w:val="0"/>
          <w:numId w:val="50"/>
        </w:numPr>
        <w:rPr>
          <w:bCs/>
        </w:rPr>
      </w:pPr>
      <w:r w:rsidRPr="00DD0EC1">
        <w:rPr>
          <w:bCs/>
        </w:rPr>
        <w:t>и</w:t>
      </w:r>
      <w:r w:rsidR="005501AB" w:rsidRPr="00DD0EC1">
        <w:rPr>
          <w:bCs/>
        </w:rPr>
        <w:t>зменения в Генеральный план муниципального образования «Бугровское сельское поселение» Всеволожского муниципального района Ленинградской области, утвержденные постановлением Правительства Ленинградской области от 01.02.2019 № 25 «О внесении изменений в Генеральный план муниципального образования «Бугровское сельское поселение» Всеволожского муниципального района Ленинградской области»;</w:t>
      </w:r>
    </w:p>
    <w:p w14:paraId="0CEF97F8" w14:textId="77777777" w:rsidR="005501AB" w:rsidRPr="00DD0EC1" w:rsidRDefault="00D63A05" w:rsidP="00C402B7">
      <w:pPr>
        <w:pStyle w:val="a1"/>
        <w:numPr>
          <w:ilvl w:val="0"/>
          <w:numId w:val="50"/>
        </w:numPr>
        <w:rPr>
          <w:bCs/>
        </w:rPr>
      </w:pPr>
      <w:r w:rsidRPr="00DD0EC1">
        <w:rPr>
          <w:bCs/>
        </w:rPr>
        <w:t>г</w:t>
      </w:r>
      <w:r w:rsidR="005501AB" w:rsidRPr="00DD0EC1">
        <w:rPr>
          <w:bCs/>
        </w:rPr>
        <w:t xml:space="preserve">енеральный план муниципального образования </w:t>
      </w:r>
      <w:proofErr w:type="spellStart"/>
      <w:r w:rsidR="005501AB" w:rsidRPr="00DD0EC1">
        <w:rPr>
          <w:bCs/>
        </w:rPr>
        <w:t>Фалилеевское</w:t>
      </w:r>
      <w:proofErr w:type="spellEnd"/>
      <w:r w:rsidR="005501AB" w:rsidRPr="00DD0EC1">
        <w:rPr>
          <w:bCs/>
        </w:rPr>
        <w:t xml:space="preserve"> сельское поселение муниципального образования Кингисеппский муниципальный район Ленинградской области, утвержденный постановлением Правительства Ленинградской области от 01.02.2019 № 23 «Об утверждении Генерального плана муниципального образования </w:t>
      </w:r>
      <w:proofErr w:type="spellStart"/>
      <w:r w:rsidR="005501AB" w:rsidRPr="00DD0EC1">
        <w:rPr>
          <w:bCs/>
        </w:rPr>
        <w:t>Фалилеевское</w:t>
      </w:r>
      <w:proofErr w:type="spellEnd"/>
      <w:r w:rsidR="005501AB" w:rsidRPr="00DD0EC1">
        <w:rPr>
          <w:bCs/>
        </w:rPr>
        <w:t xml:space="preserve"> сельское поселение муниципального образования Кингисеппский муниципальный район Ленинградской области»;</w:t>
      </w:r>
    </w:p>
    <w:p w14:paraId="5EA5BC9D" w14:textId="77777777" w:rsidR="005501AB" w:rsidRPr="00DD0EC1" w:rsidRDefault="00D63A05" w:rsidP="00C402B7">
      <w:pPr>
        <w:pStyle w:val="a1"/>
        <w:numPr>
          <w:ilvl w:val="0"/>
          <w:numId w:val="50"/>
        </w:numPr>
        <w:rPr>
          <w:bCs/>
        </w:rPr>
      </w:pPr>
      <w:r w:rsidRPr="00DD0EC1">
        <w:rPr>
          <w:bCs/>
        </w:rPr>
        <w:t>г</w:t>
      </w:r>
      <w:r w:rsidR="005501AB" w:rsidRPr="00DD0EC1">
        <w:rPr>
          <w:bCs/>
        </w:rPr>
        <w:t xml:space="preserve">енеральный план муниципального образования </w:t>
      </w:r>
      <w:proofErr w:type="spellStart"/>
      <w:r w:rsidR="005501AB" w:rsidRPr="00DD0EC1">
        <w:rPr>
          <w:bCs/>
        </w:rPr>
        <w:t>Пениковское</w:t>
      </w:r>
      <w:proofErr w:type="spellEnd"/>
      <w:r w:rsidR="005501AB" w:rsidRPr="00DD0EC1">
        <w:rPr>
          <w:bCs/>
        </w:rPr>
        <w:t xml:space="preserve"> сельское поселение муниципального образования Ломоносовский муниципальный район Ленинградской области в редакции, утвержденной постановлением Правительства Ленинградской области от 29.12.2018 № 525 «О внесении изменений в Генеральный план муниципального образования </w:t>
      </w:r>
      <w:proofErr w:type="spellStart"/>
      <w:r w:rsidR="005501AB" w:rsidRPr="00DD0EC1">
        <w:rPr>
          <w:bCs/>
        </w:rPr>
        <w:t>Пениковское</w:t>
      </w:r>
      <w:proofErr w:type="spellEnd"/>
      <w:r w:rsidR="005501AB" w:rsidRPr="00DD0EC1">
        <w:rPr>
          <w:bCs/>
        </w:rPr>
        <w:t xml:space="preserve"> сельское поселение муниципального образования Ломоносовский муниципальный район Ленинградской области и признании утратившим силу постановления Правительства Ленинградской области от 6 июня 2016 года № 181»;</w:t>
      </w:r>
    </w:p>
    <w:p w14:paraId="1741C3BB" w14:textId="77777777" w:rsidR="005501AB" w:rsidRPr="00DD0EC1" w:rsidRDefault="00D63A05" w:rsidP="00C402B7">
      <w:pPr>
        <w:pStyle w:val="a1"/>
        <w:numPr>
          <w:ilvl w:val="0"/>
          <w:numId w:val="50"/>
        </w:numPr>
        <w:rPr>
          <w:bCs/>
        </w:rPr>
      </w:pPr>
      <w:r w:rsidRPr="00DD0EC1">
        <w:rPr>
          <w:bCs/>
        </w:rPr>
        <w:t>г</w:t>
      </w:r>
      <w:r w:rsidR="005501AB" w:rsidRPr="00DD0EC1">
        <w:rPr>
          <w:bCs/>
        </w:rPr>
        <w:t>енеральный план муниципального образования «Первомайское сельское поселение» Выборгского района Ленинградской области, утвержденный постановлением Правительства Ленинградской области от 25.12.2018 № 518 «Об утверждении Генерального плана муниципального образования «Первомайское сельское поселение» Выборгского района Ленинградской области»;</w:t>
      </w:r>
    </w:p>
    <w:p w14:paraId="50FE979A" w14:textId="77777777" w:rsidR="005501AB" w:rsidRPr="00DD0EC1" w:rsidRDefault="00D63A05" w:rsidP="00C402B7">
      <w:pPr>
        <w:pStyle w:val="a1"/>
        <w:numPr>
          <w:ilvl w:val="0"/>
          <w:numId w:val="50"/>
        </w:numPr>
        <w:rPr>
          <w:bCs/>
        </w:rPr>
      </w:pPr>
      <w:r w:rsidRPr="00DD0EC1">
        <w:rPr>
          <w:bCs/>
        </w:rPr>
        <w:t>и</w:t>
      </w:r>
      <w:r w:rsidR="005501AB" w:rsidRPr="00DD0EC1">
        <w:rPr>
          <w:bCs/>
        </w:rPr>
        <w:t xml:space="preserve">зменения в Генеральный план муниципального образования Большеколпанское сельское поселение Гатчинского муниципального района Ленинградской области, утвержденные постановлением Правительства Ленинградской области от 29.12.2018 № 552 «О внесении изменений в Генеральный план муниципального образования </w:t>
      </w:r>
      <w:r w:rsidR="005501AB" w:rsidRPr="00DD0EC1">
        <w:rPr>
          <w:bCs/>
        </w:rPr>
        <w:lastRenderedPageBreak/>
        <w:t>Большеколпанское сельское поселение Гатчинского муниципального района Ленинградской области»;</w:t>
      </w:r>
    </w:p>
    <w:p w14:paraId="520AD166" w14:textId="77777777" w:rsidR="005501AB" w:rsidRPr="00DD0EC1" w:rsidRDefault="00D63A05" w:rsidP="00C402B7">
      <w:pPr>
        <w:pStyle w:val="a1"/>
        <w:numPr>
          <w:ilvl w:val="0"/>
          <w:numId w:val="50"/>
        </w:numPr>
        <w:rPr>
          <w:bCs/>
        </w:rPr>
      </w:pPr>
      <w:r w:rsidRPr="00DD0EC1">
        <w:rPr>
          <w:bCs/>
        </w:rPr>
        <w:t>и</w:t>
      </w:r>
      <w:r w:rsidR="005501AB" w:rsidRPr="00DD0EC1">
        <w:rPr>
          <w:bCs/>
        </w:rPr>
        <w:t>зменения в Генеральный план муниципального образования «Город Всеволожск» Всеволожского муниципального района Ленинградской области, утвержденные постановлением Правительства Ленинградской области от 28.12.2018 № 522 «Об утверждении изменений в Генеральный план муниципального образования «Город Всеволожск» Всеволожского муниципального района Ленинградской области»;</w:t>
      </w:r>
    </w:p>
    <w:p w14:paraId="041029D3" w14:textId="77777777" w:rsidR="005501AB" w:rsidRPr="00DD0EC1" w:rsidRDefault="00D63A05" w:rsidP="00C402B7">
      <w:pPr>
        <w:pStyle w:val="a1"/>
        <w:numPr>
          <w:ilvl w:val="0"/>
          <w:numId w:val="50"/>
        </w:numPr>
        <w:rPr>
          <w:bCs/>
        </w:rPr>
      </w:pPr>
      <w:r w:rsidRPr="00DD0EC1">
        <w:rPr>
          <w:bCs/>
        </w:rPr>
        <w:t>и</w:t>
      </w:r>
      <w:r w:rsidR="005501AB" w:rsidRPr="00DD0EC1">
        <w:rPr>
          <w:bCs/>
        </w:rPr>
        <w:t>зменения в Генеральный план муниципального образования «Колтушское сельское поселение» Всеволожского муниципального района Ленинградской области, утвержденные постановлением Правительства Ленинградской области от 28.12.2018 № 523 «Об утверждении изменений в Генеральный план муниципального образования «Колтушское сельское поселение» Всеволожского муниципального района Ленинградской области»;</w:t>
      </w:r>
    </w:p>
    <w:p w14:paraId="7B21291D" w14:textId="77777777" w:rsidR="005501AB" w:rsidRPr="00DD0EC1" w:rsidRDefault="00D63A05" w:rsidP="00C402B7">
      <w:pPr>
        <w:pStyle w:val="a1"/>
        <w:numPr>
          <w:ilvl w:val="0"/>
          <w:numId w:val="50"/>
        </w:numPr>
        <w:rPr>
          <w:bCs/>
        </w:rPr>
      </w:pPr>
      <w:r w:rsidRPr="00DD0EC1">
        <w:rPr>
          <w:bCs/>
        </w:rPr>
        <w:t>и</w:t>
      </w:r>
      <w:r w:rsidR="005501AB" w:rsidRPr="00DD0EC1">
        <w:rPr>
          <w:bCs/>
        </w:rPr>
        <w:t>зменения в Генеральный план муниципального образования Сосновское сельское поселение муниципального образования Приозерский муниципальный район Ленинградской области, утвержденные постановлением Правительства Ленинградской области от 28.12.2018 № 524 «О внесении изменений в Генеральный план муниципального образования Сосновское сельское поселение муниципального образования Приозерский муниципальный район Ленинградской области»;</w:t>
      </w:r>
    </w:p>
    <w:p w14:paraId="423336D8" w14:textId="77777777" w:rsidR="005501AB" w:rsidRPr="00DD0EC1" w:rsidRDefault="00D63A05" w:rsidP="00C402B7">
      <w:pPr>
        <w:pStyle w:val="a1"/>
        <w:numPr>
          <w:ilvl w:val="0"/>
          <w:numId w:val="50"/>
        </w:numPr>
        <w:rPr>
          <w:bCs/>
        </w:rPr>
      </w:pPr>
      <w:r w:rsidRPr="00DD0EC1">
        <w:rPr>
          <w:bCs/>
        </w:rPr>
        <w:t>и</w:t>
      </w:r>
      <w:r w:rsidR="005501AB" w:rsidRPr="00DD0EC1">
        <w:rPr>
          <w:bCs/>
        </w:rPr>
        <w:t>зменения в Генеральный план муниципального образования Сланцевское городское поселение Сланцевского муниципального района Ленинградской области, утвержденные постановлением Правительства Ленинградской области от 25.12.2018 № 513 «О внесении изменений в Генеральный план муниципального образования Сланцевское городское поселение Сланцевского муниципального района Ленинградской области»;</w:t>
      </w:r>
    </w:p>
    <w:p w14:paraId="41CBD94E" w14:textId="77777777" w:rsidR="005501AB" w:rsidRPr="00DD0EC1" w:rsidRDefault="00D63A05" w:rsidP="00C402B7">
      <w:pPr>
        <w:pStyle w:val="a1"/>
        <w:numPr>
          <w:ilvl w:val="0"/>
          <w:numId w:val="50"/>
        </w:numPr>
        <w:rPr>
          <w:bCs/>
        </w:rPr>
      </w:pPr>
      <w:r w:rsidRPr="00DD0EC1">
        <w:rPr>
          <w:bCs/>
        </w:rPr>
        <w:t>и</w:t>
      </w:r>
      <w:r w:rsidR="005501AB" w:rsidRPr="00DD0EC1">
        <w:rPr>
          <w:bCs/>
        </w:rPr>
        <w:t>зменения в Генеральный план муниципального образования «Свердловское городское поселение» Всеволожского муниципального района Ленинградской области, утвержденные постановлением Правительства Ленинградской области от 13.12.2018 № 486 «О внесении изменений в Генеральный план муниципального образования «Свердловское городское поселение» Всеволожского муниципального района Ленинградской области»;</w:t>
      </w:r>
    </w:p>
    <w:p w14:paraId="445C6133" w14:textId="77777777" w:rsidR="005501AB" w:rsidRPr="00DD0EC1" w:rsidRDefault="00D63A05" w:rsidP="00C402B7">
      <w:pPr>
        <w:pStyle w:val="a1"/>
        <w:numPr>
          <w:ilvl w:val="0"/>
          <w:numId w:val="50"/>
        </w:numPr>
        <w:rPr>
          <w:bCs/>
        </w:rPr>
      </w:pPr>
      <w:r w:rsidRPr="00DD0EC1">
        <w:rPr>
          <w:bCs/>
        </w:rPr>
        <w:t>и</w:t>
      </w:r>
      <w:r w:rsidR="005501AB" w:rsidRPr="00DD0EC1">
        <w:rPr>
          <w:bCs/>
        </w:rPr>
        <w:t>зменения в Генеральный план муниципального образования «Вознесенское городское поселение Подпорожского муниципального района Ленинградской области, утвержденные постановлением Правительства Ленинградской области от 02.11.2018 № 427 «О внесении изменений в Генеральный план муниципального образования «Вознесенское городское поселение Подпорожского муниципального района Ленинградской области»;</w:t>
      </w:r>
    </w:p>
    <w:p w14:paraId="2709AF88" w14:textId="77777777" w:rsidR="005501AB" w:rsidRPr="00DD0EC1" w:rsidRDefault="00D63A05" w:rsidP="00C402B7">
      <w:pPr>
        <w:pStyle w:val="a1"/>
        <w:numPr>
          <w:ilvl w:val="0"/>
          <w:numId w:val="50"/>
        </w:numPr>
        <w:rPr>
          <w:bCs/>
        </w:rPr>
      </w:pPr>
      <w:r w:rsidRPr="00DD0EC1">
        <w:rPr>
          <w:bCs/>
        </w:rPr>
        <w:lastRenderedPageBreak/>
        <w:t>и</w:t>
      </w:r>
      <w:r w:rsidR="005501AB" w:rsidRPr="00DD0EC1">
        <w:rPr>
          <w:bCs/>
        </w:rPr>
        <w:t xml:space="preserve">зменения в генеральный план муниципального образования </w:t>
      </w:r>
      <w:proofErr w:type="spellStart"/>
      <w:r w:rsidR="005501AB" w:rsidRPr="00DD0EC1">
        <w:rPr>
          <w:bCs/>
        </w:rPr>
        <w:t>Громовское</w:t>
      </w:r>
      <w:proofErr w:type="spellEnd"/>
      <w:r w:rsidR="005501AB" w:rsidRPr="00DD0EC1">
        <w:rPr>
          <w:bCs/>
        </w:rPr>
        <w:t xml:space="preserve"> сельское поселение муниципального образования Приозерский муниципальный район Ленинградской области, утвержденные постановлением Правительства Ленинградской области от 16.04.2018 № 136 «О внесении изменений в генеральный план муниципального образования </w:t>
      </w:r>
      <w:proofErr w:type="spellStart"/>
      <w:r w:rsidR="005501AB" w:rsidRPr="00DD0EC1">
        <w:rPr>
          <w:bCs/>
        </w:rPr>
        <w:t>Громовское</w:t>
      </w:r>
      <w:proofErr w:type="spellEnd"/>
      <w:r w:rsidR="005501AB" w:rsidRPr="00DD0EC1">
        <w:rPr>
          <w:bCs/>
        </w:rPr>
        <w:t xml:space="preserve"> сельское поселение муниципального образования Приозерский муниципальный район Ленинградской области»;</w:t>
      </w:r>
    </w:p>
    <w:p w14:paraId="399FAB41" w14:textId="77777777" w:rsidR="005501AB" w:rsidRPr="00DD0EC1" w:rsidRDefault="00D63A05" w:rsidP="00C402B7">
      <w:pPr>
        <w:pStyle w:val="a1"/>
        <w:numPr>
          <w:ilvl w:val="0"/>
          <w:numId w:val="50"/>
        </w:numPr>
        <w:rPr>
          <w:bCs/>
        </w:rPr>
      </w:pPr>
      <w:r w:rsidRPr="00DD0EC1">
        <w:rPr>
          <w:bCs/>
        </w:rPr>
        <w:t>и</w:t>
      </w:r>
      <w:r w:rsidR="005501AB" w:rsidRPr="00DD0EC1">
        <w:rPr>
          <w:bCs/>
        </w:rPr>
        <w:t>зменения в генеральный план Тихвинского городского поселения Тихвинского муниципального района Ленинградской области, утвержденные постановлением Правительства Ленинградской области от 05.02.2018 № 19 «О внесении изменений в генеральный план Тихвинского городского поселения Тихвинского муниципального района Ленинградской области»;</w:t>
      </w:r>
    </w:p>
    <w:p w14:paraId="3D79B4F4" w14:textId="77777777" w:rsidR="005501AB" w:rsidRPr="00DD0EC1" w:rsidRDefault="00D63A05" w:rsidP="00C402B7">
      <w:pPr>
        <w:pStyle w:val="a1"/>
        <w:numPr>
          <w:ilvl w:val="0"/>
          <w:numId w:val="50"/>
        </w:numPr>
        <w:rPr>
          <w:bCs/>
        </w:rPr>
      </w:pPr>
      <w:r w:rsidRPr="00DD0EC1">
        <w:rPr>
          <w:bCs/>
        </w:rPr>
        <w:t>и</w:t>
      </w:r>
      <w:r w:rsidR="005501AB" w:rsidRPr="00DD0EC1">
        <w:rPr>
          <w:bCs/>
        </w:rPr>
        <w:t>зменения в схему территориального планирования Гатчинского муниципального района Ленинградской области, утвержденные постановлением Правительства Ленинградской области от 13.12.2019 № 586 «Об утверждении изменений в схему территориального планирования Гатчинского муниципального района Ленинградской области».</w:t>
      </w:r>
    </w:p>
    <w:p w14:paraId="011FD467" w14:textId="77777777" w:rsidR="005501AB" w:rsidRPr="00DD0EC1" w:rsidRDefault="005501AB" w:rsidP="005501AB">
      <w:pPr>
        <w:pStyle w:val="a1"/>
        <w:rPr>
          <w:bCs/>
        </w:rPr>
      </w:pPr>
    </w:p>
    <w:p w14:paraId="3D242C24" w14:textId="77777777" w:rsidR="00555EF3" w:rsidRPr="00DD0EC1" w:rsidRDefault="00555EF3" w:rsidP="000D1BDC">
      <w:pPr>
        <w:pStyle w:val="a1"/>
      </w:pPr>
      <w:r w:rsidRPr="00DD0EC1">
        <w:t xml:space="preserve">Обоснование выбранного варианта размещения объектов регионального значения в области </w:t>
      </w:r>
      <w:r w:rsidR="00BC25B5"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выполнено с учетом</w:t>
      </w:r>
      <w:r w:rsidR="00B14960" w:rsidRPr="00DD0EC1">
        <w:t xml:space="preserve"> Региональных нормативов градостроительного проектирования Ленинградской области, утвержденны</w:t>
      </w:r>
      <w:r w:rsidR="00C86E18" w:rsidRPr="00DD0EC1">
        <w:t>х</w:t>
      </w:r>
      <w:r w:rsidR="00B14960" w:rsidRPr="00DD0EC1">
        <w:t xml:space="preserve"> постановлением Правительства Ленинградской области от 22.03.2012 № 83 (с изменениями), а также</w:t>
      </w:r>
      <w:r w:rsidR="00C86E18" w:rsidRPr="00DD0EC1">
        <w:t xml:space="preserve"> с учетом</w:t>
      </w:r>
      <w:r w:rsidR="00B14960" w:rsidRPr="00DD0EC1">
        <w:t xml:space="preserve"> </w:t>
      </w:r>
      <w:r w:rsidRPr="00DD0EC1">
        <w:t xml:space="preserve">следующих </w:t>
      </w:r>
      <w:r w:rsidR="00A01710" w:rsidRPr="00DD0EC1">
        <w:t>сведений</w:t>
      </w:r>
      <w:r w:rsidRPr="00DD0EC1">
        <w:t>:</w:t>
      </w:r>
    </w:p>
    <w:p w14:paraId="2FBE27D0" w14:textId="77777777" w:rsidR="004C0B6B" w:rsidRPr="00DD0EC1" w:rsidRDefault="0045019A" w:rsidP="00C245B6">
      <w:pPr>
        <w:pStyle w:val="11"/>
        <w:ind w:left="993" w:hanging="284"/>
      </w:pPr>
      <w:r w:rsidRPr="00DD0EC1">
        <w:t>с</w:t>
      </w:r>
      <w:r w:rsidR="004C0B6B" w:rsidRPr="00DD0EC1">
        <w:t>ведения о планируемых для размещения объект</w:t>
      </w:r>
      <w:r w:rsidR="004C775D" w:rsidRPr="00DD0EC1">
        <w:t>ах</w:t>
      </w:r>
      <w:r w:rsidR="004C0B6B" w:rsidRPr="00DD0EC1">
        <w:t xml:space="preserve"> федерального значения, предусмотренных схемами территориального планирования Российской Федерации на территории </w:t>
      </w:r>
      <w:r w:rsidR="004C775D" w:rsidRPr="00DD0EC1">
        <w:t>Ленинградской области</w:t>
      </w:r>
      <w:r w:rsidR="004C775D" w:rsidRPr="00DD0EC1">
        <w:rPr>
          <w:vertAlign w:val="superscript"/>
        </w:rPr>
        <w:footnoteReference w:id="2"/>
      </w:r>
      <w:r w:rsidR="004C0B6B" w:rsidRPr="00DD0EC1">
        <w:t>;</w:t>
      </w:r>
    </w:p>
    <w:p w14:paraId="2D0A277D" w14:textId="77777777" w:rsidR="004C0B6B" w:rsidRPr="00DD0EC1" w:rsidRDefault="0045019A" w:rsidP="00C245B6">
      <w:pPr>
        <w:pStyle w:val="11"/>
        <w:ind w:left="993" w:hanging="284"/>
      </w:pPr>
      <w:r w:rsidRPr="00DD0EC1">
        <w:t>с</w:t>
      </w:r>
      <w:r w:rsidR="004C0B6B" w:rsidRPr="00DD0EC1">
        <w:t>ведения о зонах с особыми условиями использования территорий</w:t>
      </w:r>
      <w:r w:rsidR="008002E9" w:rsidRPr="00DD0EC1">
        <w:t xml:space="preserve">, которые устанавливаются от объектов, являющихся источниками воздействия на среду обитания и здоровье человека, а также в целях защиты и сохранения объектов и территорий, эксплуатация которых требует </w:t>
      </w:r>
      <w:r w:rsidR="001F70F7" w:rsidRPr="00DD0EC1">
        <w:t xml:space="preserve">соблюдения </w:t>
      </w:r>
      <w:r w:rsidR="008002E9" w:rsidRPr="00DD0EC1">
        <w:t>особого режима</w:t>
      </w:r>
      <w:r w:rsidR="004E6251" w:rsidRPr="00DD0EC1">
        <w:rPr>
          <w:vertAlign w:val="superscript"/>
        </w:rPr>
        <w:footnoteReference w:id="3"/>
      </w:r>
      <w:r w:rsidR="004E6251" w:rsidRPr="00DD0EC1">
        <w:t xml:space="preserve"> (с учетом видов зон с особыми условиями использования </w:t>
      </w:r>
      <w:r w:rsidR="004E6251" w:rsidRPr="00DD0EC1">
        <w:lastRenderedPageBreak/>
        <w:t xml:space="preserve">территорий, утвержденных </w:t>
      </w:r>
      <w:r w:rsidR="001F70F7" w:rsidRPr="00DD0EC1">
        <w:t xml:space="preserve">согласно </w:t>
      </w:r>
      <w:r w:rsidR="004E6251" w:rsidRPr="00DD0EC1">
        <w:t>стать</w:t>
      </w:r>
      <w:r w:rsidR="001F70F7" w:rsidRPr="00DD0EC1">
        <w:t>е</w:t>
      </w:r>
      <w:r w:rsidR="004E6251" w:rsidRPr="00DD0EC1">
        <w:t xml:space="preserve"> 105 Земельного кодекса Российской Федерации)</w:t>
      </w:r>
      <w:r w:rsidR="004C0B6B" w:rsidRPr="00DD0EC1">
        <w:t>;</w:t>
      </w:r>
    </w:p>
    <w:p w14:paraId="7999A07A" w14:textId="77777777" w:rsidR="004C0B6B" w:rsidRPr="00DD0EC1" w:rsidRDefault="0045019A" w:rsidP="00C245B6">
      <w:pPr>
        <w:pStyle w:val="11"/>
        <w:ind w:left="993" w:hanging="284"/>
      </w:pPr>
      <w:r w:rsidRPr="00DD0EC1">
        <w:t>с</w:t>
      </w:r>
      <w:r w:rsidR="004C0B6B" w:rsidRPr="00DD0EC1">
        <w:t>ведения о территориях объектов культурного наследия, территориях исторических поселений федерального значения</w:t>
      </w:r>
      <w:r w:rsidR="00876233" w:rsidRPr="00DD0EC1">
        <w:t xml:space="preserve"> </w:t>
      </w:r>
      <w:r w:rsidR="00E3252B" w:rsidRPr="00DD0EC1">
        <w:t xml:space="preserve">и регионального значения </w:t>
      </w:r>
      <w:r w:rsidR="00876233" w:rsidRPr="00DD0EC1">
        <w:t>(</w:t>
      </w:r>
      <w:r w:rsidR="00EF64F7" w:rsidRPr="00DD0EC1">
        <w:t>на территории Ленинградской области расположено более 3,5 тыс. объектов культурного наследия федерального и регионального значения, город Выборг включен в перечень исторических поселений федерального значения</w:t>
      </w:r>
      <w:r w:rsidR="00C70657" w:rsidRPr="00DD0EC1">
        <w:t>, границы территории и предмета охраны исторического поселения федерального значения город Выборг Ленинградской области утверждены приказом Минкультуры России от 20.01.2015 № 119</w:t>
      </w:r>
      <w:r w:rsidR="00E3252B" w:rsidRPr="00DD0EC1">
        <w:t>, историческое поселение регионального значения город Новая Ладога (границы территории и требования к градостроительным регламентам утверждены приказом комитета по культуре Ленинградской области от 28.09.2020 № 01-03/20-257), историческое поселение регионального значения город Ивангород (границы территории и требования к градостроительным регламентам установлены приказ</w:t>
      </w:r>
      <w:r w:rsidR="000113D6" w:rsidRPr="00DD0EC1">
        <w:t>ом</w:t>
      </w:r>
      <w:r w:rsidR="00E3252B" w:rsidRPr="00DD0EC1">
        <w:t xml:space="preserve"> комитета по культуре Ленинградской области от 17.08.2020 № 01-03/20-226), историческое поселение регионального значения город Шлиссельбург (границы территории и требования к градостроительным регламентам установлены приказ</w:t>
      </w:r>
      <w:r w:rsidR="000113D6" w:rsidRPr="00DD0EC1">
        <w:t>ом</w:t>
      </w:r>
      <w:r w:rsidR="00E3252B" w:rsidRPr="00DD0EC1">
        <w:t xml:space="preserve"> комитета по культуре Ленинградской области от 28.09.2020 №</w:t>
      </w:r>
      <w:r w:rsidR="00160097" w:rsidRPr="00DD0EC1">
        <w:t xml:space="preserve"> </w:t>
      </w:r>
      <w:r w:rsidR="00E3252B" w:rsidRPr="00DD0EC1">
        <w:t>01-03/20-256)</w:t>
      </w:r>
      <w:r w:rsidR="00876233" w:rsidRPr="00DD0EC1">
        <w:t>)</w:t>
      </w:r>
      <w:r w:rsidR="004C0B6B" w:rsidRPr="00DD0EC1">
        <w:t>;</w:t>
      </w:r>
    </w:p>
    <w:p w14:paraId="15AE5FC2" w14:textId="77777777" w:rsidR="004C0B6B" w:rsidRPr="00DD0EC1" w:rsidRDefault="0045019A" w:rsidP="00C245B6">
      <w:pPr>
        <w:pStyle w:val="11"/>
        <w:ind w:left="993" w:hanging="284"/>
      </w:pPr>
      <w:r w:rsidRPr="00DD0EC1">
        <w:t>с</w:t>
      </w:r>
      <w:r w:rsidR="004C0B6B" w:rsidRPr="00DD0EC1">
        <w:t>ведения о существующих особо охраняемых природных территориях федерального, регионального, местного значения;</w:t>
      </w:r>
    </w:p>
    <w:p w14:paraId="5D9C5DA2" w14:textId="77777777" w:rsidR="00F53BE0" w:rsidRPr="00DD0EC1" w:rsidRDefault="0045019A" w:rsidP="00C245B6">
      <w:pPr>
        <w:pStyle w:val="11"/>
        <w:ind w:left="993" w:hanging="284"/>
      </w:pPr>
      <w:r w:rsidRPr="00DD0EC1">
        <w:t>с</w:t>
      </w:r>
      <w:r w:rsidR="00555EF3" w:rsidRPr="00DD0EC1">
        <w:t xml:space="preserve">ведения о планируемых особо охраняемых природных территориях федерального значения (в соответствии с Планом мероприятий по реализации Концепции развития системы особо охраняемых природных территорий федерального значения на период до 2020 года, утвержденным </w:t>
      </w:r>
      <w:r w:rsidR="00555EF3" w:rsidRPr="00DD0EC1">
        <w:lastRenderedPageBreak/>
        <w:t>постановлением Правительства Росси</w:t>
      </w:r>
      <w:r w:rsidR="0063331B" w:rsidRPr="00DD0EC1">
        <w:t>йской Федерации от 22.12.2011 № </w:t>
      </w:r>
      <w:r w:rsidR="00555EF3" w:rsidRPr="00DD0EC1">
        <w:t xml:space="preserve">2322-р на территории Ленинградской области планируется создание государственного природного заповедника </w:t>
      </w:r>
      <w:proofErr w:type="spellStart"/>
      <w:r w:rsidR="00555EF3" w:rsidRPr="00DD0EC1">
        <w:t>Ингерманландский</w:t>
      </w:r>
      <w:proofErr w:type="spellEnd"/>
      <w:r w:rsidR="00555EF3" w:rsidRPr="00DD0EC1">
        <w:t>) и планируемых особо охраняемых природных территориях регионального значения (в соответствии со схемой территориального план</w:t>
      </w:r>
      <w:r w:rsidR="004C0B6B" w:rsidRPr="00DD0EC1">
        <w:t>ирования Ленинградской области</w:t>
      </w:r>
      <w:r w:rsidR="0063331B" w:rsidRPr="00DD0EC1">
        <w:t xml:space="preserve"> и проектом схемы территориального планирования Ленинградской области в области организации, охраны и использования особо охраняемых природных территорий</w:t>
      </w:r>
      <w:r w:rsidR="004C0B6B" w:rsidRPr="00DD0EC1">
        <w:t>);</w:t>
      </w:r>
    </w:p>
    <w:p w14:paraId="52C0E69E" w14:textId="77777777" w:rsidR="004C0B6B" w:rsidRPr="00DD0EC1" w:rsidRDefault="0045019A" w:rsidP="00C245B6">
      <w:pPr>
        <w:pStyle w:val="11"/>
        <w:ind w:left="993" w:hanging="284"/>
      </w:pPr>
      <w:r w:rsidRPr="00DD0EC1">
        <w:t>с</w:t>
      </w:r>
      <w:r w:rsidR="004C0B6B" w:rsidRPr="00DD0EC1">
        <w:t>ведения о территориях, подверженных риску возникновения чрезвычайных ситуаций природного и техногенного характера</w:t>
      </w:r>
      <w:r w:rsidRPr="00DD0EC1">
        <w:t>;</w:t>
      </w:r>
    </w:p>
    <w:p w14:paraId="4D5C2246" w14:textId="77777777" w:rsidR="0045019A" w:rsidRPr="00DD0EC1" w:rsidRDefault="0045019A" w:rsidP="00C245B6">
      <w:pPr>
        <w:pStyle w:val="11"/>
        <w:ind w:left="993" w:hanging="284"/>
      </w:pPr>
      <w:r w:rsidRPr="00DD0EC1">
        <w:t>сведения об объектах, используемых для утилизации, обезвреживания, захоронения твердых коммунальных отходов и включенных в территориальную схему в области обращения с отходами, в том числе с твердыми коммунальными отходами (раздел 4).</w:t>
      </w:r>
    </w:p>
    <w:p w14:paraId="629BC054" w14:textId="77777777" w:rsidR="004C0B6B" w:rsidRPr="00DD0EC1" w:rsidRDefault="004C0B6B" w:rsidP="000D1BDC">
      <w:pPr>
        <w:pStyle w:val="a1"/>
      </w:pPr>
      <w:r w:rsidRPr="00DD0EC1">
        <w:t>Данные сведения отражены на карт</w:t>
      </w:r>
      <w:r w:rsidR="008720F3" w:rsidRPr="00DD0EC1">
        <w:t>ах</w:t>
      </w:r>
      <w:r w:rsidRPr="00DD0EC1">
        <w:t xml:space="preserve"> </w:t>
      </w:r>
      <w:r w:rsidR="0045019A" w:rsidRPr="00DD0EC1">
        <w:t>«Карта объектов капитального строительства, иных объектов, территорий, зон, которые оказали влияние на определение планируемого размещения о</w:t>
      </w:r>
      <w:r w:rsidR="008720F3" w:rsidRPr="00DD0EC1">
        <w:t>бъектов регионального значения», «Карта территорий, подверженных риску возникновения чрезвычайных ситуаций природного и техногенного характера», «Карта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p w14:paraId="0C2E3BBF" w14:textId="77777777" w:rsidR="00120360" w:rsidRPr="00DD0EC1" w:rsidRDefault="00120360" w:rsidP="00120360">
      <w:pPr>
        <w:pStyle w:val="a1"/>
      </w:pPr>
    </w:p>
    <w:p w14:paraId="64B6D112" w14:textId="77777777" w:rsidR="005A477B" w:rsidRPr="00DD0EC1" w:rsidRDefault="005A477B" w:rsidP="00CF0178">
      <w:pPr>
        <w:pStyle w:val="3"/>
        <w:spacing w:before="0" w:after="0" w:line="240" w:lineRule="auto"/>
        <w:rPr>
          <w:rFonts w:cs="Times New Roman"/>
        </w:rPr>
      </w:pPr>
      <w:r w:rsidRPr="00DD0EC1">
        <w:rPr>
          <w:rFonts w:cs="Times New Roman"/>
        </w:rPr>
        <w:t>Демографический прогноз Ленинградской области до 2030 года</w:t>
      </w:r>
    </w:p>
    <w:p w14:paraId="547F92B4" w14:textId="77777777" w:rsidR="005A477B" w:rsidRPr="00DD0EC1" w:rsidRDefault="00CD11EE" w:rsidP="00CF0178">
      <w:pPr>
        <w:pStyle w:val="a1"/>
      </w:pPr>
      <w:r w:rsidRPr="00DD0EC1">
        <w:t>Определение перспективной численности населения необходимо для определения планируемых параметров объектов обслуживания населения с учетом Региональных нормативов градостроительного проектирования Ленинградской области.</w:t>
      </w:r>
      <w:r w:rsidR="00CF0178" w:rsidRPr="00DD0EC1">
        <w:t xml:space="preserve"> При подготовке </w:t>
      </w:r>
      <w:r w:rsidR="00CF0178" w:rsidRPr="00DD0EC1">
        <w:rPr>
          <w:rFonts w:eastAsia="Calibri"/>
        </w:rPr>
        <w:t xml:space="preserve">Схемы территориального планирования Ленинградской области </w:t>
      </w:r>
      <w:r w:rsidR="00CF0178" w:rsidRPr="00DD0EC1">
        <w:t>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00825F57" w:rsidRPr="00DD0EC1">
        <w:t xml:space="preserve"> учтен</w:t>
      </w:r>
      <w:r w:rsidR="00BA79C2" w:rsidRPr="00DD0EC1">
        <w:t>ы параметры</w:t>
      </w:r>
      <w:r w:rsidR="00825F57" w:rsidRPr="00DD0EC1">
        <w:t xml:space="preserve"> прогноз</w:t>
      </w:r>
      <w:r w:rsidR="00BA79C2" w:rsidRPr="00DD0EC1">
        <w:t>а</w:t>
      </w:r>
      <w:r w:rsidR="00825F57" w:rsidRPr="00DD0EC1">
        <w:t xml:space="preserve"> численности населения в разрезе муниципальных районов и городского округа до 2030 года, предоставленны</w:t>
      </w:r>
      <w:r w:rsidR="00BA79C2" w:rsidRPr="00DD0EC1">
        <w:t>е</w:t>
      </w:r>
      <w:r w:rsidR="00825F57" w:rsidRPr="00DD0EC1">
        <w:t xml:space="preserve"> комитетом </w:t>
      </w:r>
      <w:r w:rsidR="00825F57" w:rsidRPr="00DD0EC1">
        <w:rPr>
          <w:shd w:val="clear" w:color="auto" w:fill="FFFFFF"/>
        </w:rPr>
        <w:t xml:space="preserve">экономического развития и инвестиционной деятельности Ленинградской области (письмо </w:t>
      </w:r>
      <w:r w:rsidR="0094497D" w:rsidRPr="00DD0EC1">
        <w:rPr>
          <w:szCs w:val="28"/>
          <w:shd w:val="clear" w:color="auto" w:fill="FFFFFF"/>
        </w:rPr>
        <w:t>комитета экономического развития и инвестиционной деятельности Ленинградской области</w:t>
      </w:r>
      <w:r w:rsidR="00825F57" w:rsidRPr="00DD0EC1">
        <w:rPr>
          <w:shd w:val="clear" w:color="auto" w:fill="FFFFFF"/>
        </w:rPr>
        <w:t xml:space="preserve"> от 26.03.2020 № 14И-1904</w:t>
      </w:r>
      <w:r w:rsidR="00902F00" w:rsidRPr="00DD0EC1">
        <w:rPr>
          <w:shd w:val="clear" w:color="auto" w:fill="FFFFFF"/>
        </w:rPr>
        <w:t>/2020</w:t>
      </w:r>
      <w:r w:rsidR="00825F57" w:rsidRPr="00DD0EC1">
        <w:rPr>
          <w:shd w:val="clear" w:color="auto" w:fill="FFFFFF"/>
        </w:rPr>
        <w:t>).</w:t>
      </w:r>
      <w:r w:rsidR="00825F57" w:rsidRPr="00DD0EC1">
        <w:t xml:space="preserve"> </w:t>
      </w:r>
      <w:r w:rsidR="00902F00" w:rsidRPr="00DD0EC1">
        <w:t>Прогноз выполнен двух вариантах: вариант сбалансированного развития (ожидаемая численность населения составит 2055 тыс. человек к 2040 году) и вариант ускоренного роста, подготовленный на основе сбалансированных оценок численности населения, представленных в документах территориального планирования муниципальных образований (ожидаемая численность населения составит 2831,2 тыс. человек к 2040 году).</w:t>
      </w:r>
      <w:r w:rsidR="009329C0" w:rsidRPr="00DD0EC1">
        <w:t xml:space="preserve"> Для расчетов параметров развития объектов обслуживания населения принят второй вариант прогноза численности населения - ускоренного роста, как соответствующий актуализированной Стратегии социально-экономического развития Ленинградской области до 2030 года (в редакции областного закона Ленинградской области от 19.12.2019 № 100-оз).</w:t>
      </w:r>
    </w:p>
    <w:p w14:paraId="3D2BE433" w14:textId="77777777" w:rsidR="00E9003D" w:rsidRPr="00DD0EC1" w:rsidRDefault="00E9003D" w:rsidP="00EA397D">
      <w:pPr>
        <w:pStyle w:val="a1"/>
      </w:pPr>
      <w:r w:rsidRPr="00DD0EC1">
        <w:lastRenderedPageBreak/>
        <w:t>Прогноз численности населения по муниципальным районам и городскому округу</w:t>
      </w:r>
      <w:r w:rsidR="003D6122" w:rsidRPr="00DD0EC1">
        <w:t xml:space="preserve"> Ленинградской области</w:t>
      </w:r>
      <w:r w:rsidRPr="00DD0EC1">
        <w:rPr>
          <w:rStyle w:val="af4"/>
        </w:rPr>
        <w:footnoteReference w:id="4"/>
      </w:r>
      <w:r w:rsidRPr="00DD0EC1">
        <w:t xml:space="preserve"> представлен в таблице №</w:t>
      </w:r>
      <w:r w:rsidR="005B7BFF" w:rsidRPr="00DD0EC1">
        <w:t xml:space="preserve"> 1</w:t>
      </w:r>
      <w:r w:rsidRPr="00DD0EC1">
        <w:t xml:space="preserve">. </w:t>
      </w:r>
    </w:p>
    <w:p w14:paraId="57DE4614" w14:textId="77777777" w:rsidR="00D763B1" w:rsidRPr="00DD0EC1" w:rsidRDefault="00BA79C2" w:rsidP="00D763B1">
      <w:pPr>
        <w:pStyle w:val="a1"/>
      </w:pPr>
      <w:r w:rsidRPr="00DD0EC1">
        <w:t>Подготовка перечня и параметров планируемых объектов регионального значения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выполнена с учетом анализа нормативной обеспеченности населения Ленинградской области в соответствии с РНГП ЛО на 2030 год.</w:t>
      </w:r>
      <w:r w:rsidR="00D763B1" w:rsidRPr="00DD0EC1">
        <w:t xml:space="preserve"> </w:t>
      </w:r>
    </w:p>
    <w:p w14:paraId="05334709" w14:textId="77777777" w:rsidR="00C13CB7" w:rsidRPr="00DD0EC1" w:rsidRDefault="00D763B1" w:rsidP="00C13CB7">
      <w:pPr>
        <w:pStyle w:val="a1"/>
      </w:pPr>
      <w:r w:rsidRPr="00DD0EC1">
        <w:t xml:space="preserve">В РНГП ЛО также учтены особенности системы расселения Ленинградской области, которые с учетом районирования территорий муниципальных образований Ленинградской области были заложены в основу выбора варианта размещения объектов регионального значения. Результаты районирования территорий муниципальных образований Ленинградской области (представленные в материалах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текстовой форме. Книга </w:t>
      </w:r>
      <w:r w:rsidRPr="00DD0EC1">
        <w:rPr>
          <w:lang w:val="en-US"/>
        </w:rPr>
        <w:t>II</w:t>
      </w:r>
      <w:r w:rsidRPr="00DD0EC1">
        <w:t xml:space="preserve">) показали необходимость внесения изменений в </w:t>
      </w:r>
      <w:r w:rsidR="00C76C71" w:rsidRPr="00DD0EC1">
        <w:t xml:space="preserve">местные </w:t>
      </w:r>
      <w:r w:rsidRPr="00DD0EC1">
        <w:t>нормативы градостроительного проектирования</w:t>
      </w:r>
      <w:r w:rsidR="00C76C71" w:rsidRPr="00DD0EC1">
        <w:t>, которыми устанавливается совокупность расчетных показателей минимально допустимого уровня обеспеченности объектами местного значения населения и расчетные показатели максимально допустимого уровня территориальной доступности таких объектов для населения муниципальных районов, поселений, городского округа.</w:t>
      </w:r>
      <w:r w:rsidR="00C13CB7" w:rsidRPr="00DD0EC1">
        <w:t xml:space="preserve"> Прогноз численности населения учитывает изменения в системе расселения Ленинградской области, которые</w:t>
      </w:r>
      <w:r w:rsidR="00C76C71" w:rsidRPr="00DD0EC1">
        <w:t xml:space="preserve"> </w:t>
      </w:r>
      <w:r w:rsidR="00C9342D" w:rsidRPr="00DD0EC1">
        <w:t>до 2030 года будут определя</w:t>
      </w:r>
      <w:r w:rsidR="00C13CB7" w:rsidRPr="00DD0EC1">
        <w:t>т</w:t>
      </w:r>
      <w:r w:rsidR="00C9342D" w:rsidRPr="00DD0EC1">
        <w:t>ь</w:t>
      </w:r>
      <w:r w:rsidR="00C13CB7" w:rsidRPr="00DD0EC1">
        <w:t>ся, в первую очередь, развитием агломерационных процессов на территориях, расположенных в благоприятной зоне транспортной доступности Санкт-Петербурга, что обусловило наиболее активный рост численности населения муниципальных образований, имеющих общую границу с Санкт-Петербургом. С учетом действующих РНГП ЛО (</w:t>
      </w:r>
      <w:r w:rsidR="008449FA" w:rsidRPr="00DD0EC1">
        <w:t>п</w:t>
      </w:r>
      <w:r w:rsidR="00C13CB7" w:rsidRPr="00DD0EC1">
        <w:t>риложение 3. Типологическая характеристика городских округов, городских, сельских поселений Ленинградской области), рост численности населения по зонам, установленным в зависимости от интенсивности урбанизации территории и особенностей системы расселения, выглядит следующим образом:</w:t>
      </w:r>
    </w:p>
    <w:p w14:paraId="1B38C89D" w14:textId="21DA0BFD" w:rsidR="00C13CB7" w:rsidRPr="00DD0EC1" w:rsidRDefault="00C13CB7" w:rsidP="00C245B6">
      <w:pPr>
        <w:pStyle w:val="11"/>
        <w:ind w:left="993" w:hanging="284"/>
      </w:pPr>
      <w:r w:rsidRPr="00DD0EC1">
        <w:t>зона А - зона интенсивной урбанизации территории (25 муниципальных образований): численность населения к 2030 году вырастет на 520,4 тыс. человек и составит 1140,7 тыс. человек (45 % населения Ленинградской области);</w:t>
      </w:r>
    </w:p>
    <w:p w14:paraId="6C74E62E" w14:textId="77777777" w:rsidR="00C13CB7" w:rsidRPr="00DD0EC1" w:rsidRDefault="00C13CB7" w:rsidP="00C245B6">
      <w:pPr>
        <w:pStyle w:val="11"/>
        <w:ind w:left="993" w:hanging="284"/>
      </w:pPr>
      <w:r w:rsidRPr="00DD0EC1">
        <w:lastRenderedPageBreak/>
        <w:t>зона Б - зона умеренной урбанизации территории (70 муниципальных образований): численность населения к 2030 году вырастет на 162,6 тыс. человек и составит 1121,2 тыс. человек (44 % населения Ленинградской области);</w:t>
      </w:r>
    </w:p>
    <w:p w14:paraId="5BAF66EC" w14:textId="77777777" w:rsidR="00C13CB7" w:rsidRPr="00DD0EC1" w:rsidRDefault="00C13CB7" w:rsidP="00C245B6">
      <w:pPr>
        <w:pStyle w:val="11"/>
        <w:ind w:left="993" w:hanging="284"/>
      </w:pPr>
      <w:r w:rsidRPr="00DD0EC1">
        <w:t>зона В - зона незначительной урбанизации территории (</w:t>
      </w:r>
      <w:r w:rsidR="00C9342D" w:rsidRPr="00DD0EC1">
        <w:t>93</w:t>
      </w:r>
      <w:r w:rsidRPr="00DD0EC1">
        <w:t xml:space="preserve"> муниципальных образовани</w:t>
      </w:r>
      <w:r w:rsidR="00C77637" w:rsidRPr="00DD0EC1">
        <w:t>я</w:t>
      </w:r>
      <w:r w:rsidRPr="00DD0EC1">
        <w:t xml:space="preserve">): численность населения к 2030 году вырастет на </w:t>
      </w:r>
      <w:r w:rsidR="00C9342D" w:rsidRPr="00DD0EC1">
        <w:t>26</w:t>
      </w:r>
      <w:r w:rsidRPr="00DD0EC1">
        <w:t>,</w:t>
      </w:r>
      <w:r w:rsidR="00C9342D" w:rsidRPr="00DD0EC1">
        <w:t>9</w:t>
      </w:r>
      <w:r w:rsidRPr="00DD0EC1">
        <w:t xml:space="preserve"> тыс. человек и составит </w:t>
      </w:r>
      <w:r w:rsidR="00C9342D" w:rsidRPr="00DD0EC1">
        <w:t>295</w:t>
      </w:r>
      <w:r w:rsidRPr="00DD0EC1">
        <w:t>,</w:t>
      </w:r>
      <w:r w:rsidR="00C9342D" w:rsidRPr="00DD0EC1">
        <w:t>1</w:t>
      </w:r>
      <w:r w:rsidRPr="00DD0EC1">
        <w:t xml:space="preserve"> тыс. человек (</w:t>
      </w:r>
      <w:r w:rsidR="006A3555" w:rsidRPr="00DD0EC1">
        <w:t>11</w:t>
      </w:r>
      <w:r w:rsidRPr="00DD0EC1">
        <w:t xml:space="preserve"> % населения Ленинградской области).</w:t>
      </w:r>
    </w:p>
    <w:p w14:paraId="730C6172" w14:textId="77777777" w:rsidR="00C9342D" w:rsidRPr="00DD0EC1" w:rsidRDefault="00C9342D" w:rsidP="00C76C71">
      <w:pPr>
        <w:pStyle w:val="a1"/>
      </w:pPr>
      <w:r w:rsidRPr="00DD0EC1">
        <w:t xml:space="preserve">Таким образом, </w:t>
      </w:r>
      <w:r w:rsidR="00191677" w:rsidRPr="00DD0EC1">
        <w:t xml:space="preserve">общая </w:t>
      </w:r>
      <w:r w:rsidRPr="00DD0EC1">
        <w:t>численность населения муниципальных образований, расположенны</w:t>
      </w:r>
      <w:r w:rsidR="00191677" w:rsidRPr="00DD0EC1">
        <w:t>х</w:t>
      </w:r>
      <w:r w:rsidRPr="00DD0EC1">
        <w:t xml:space="preserve"> в зоне А, которая в настоящее время составляет 35 % общей численности населения Ленинградской области, вырастет еще на 10 % (рисунок 3).</w:t>
      </w:r>
    </w:p>
    <w:p w14:paraId="3D0339F7" w14:textId="77777777" w:rsidR="00BA79C2" w:rsidRPr="00DD0EC1" w:rsidRDefault="00C76C71" w:rsidP="00C76C71">
      <w:pPr>
        <w:pStyle w:val="a1"/>
      </w:pPr>
      <w:r w:rsidRPr="00DD0EC1">
        <w:t>При внесении изменений в нормативы градостроительного проектирования в соответствии с частью 5 статьи 29.4 Градостроительного кодекса Российской Федерации должны быть учтены социально-демографический состав и плотность населения на территории муниципального образования, стратеги</w:t>
      </w:r>
      <w:r w:rsidR="00534C79" w:rsidRPr="00DD0EC1">
        <w:t>и</w:t>
      </w:r>
      <w:r w:rsidRPr="00DD0EC1">
        <w:t xml:space="preserve"> социально-экономического развития муниципальн</w:t>
      </w:r>
      <w:r w:rsidR="00534C79" w:rsidRPr="00DD0EC1">
        <w:t>ых</w:t>
      </w:r>
      <w:r w:rsidRPr="00DD0EC1">
        <w:t xml:space="preserve"> образовани</w:t>
      </w:r>
      <w:r w:rsidR="00534C79" w:rsidRPr="00DD0EC1">
        <w:t>й</w:t>
      </w:r>
      <w:r w:rsidRPr="00DD0EC1">
        <w:t xml:space="preserve"> и план</w:t>
      </w:r>
      <w:r w:rsidR="00534C79" w:rsidRPr="00DD0EC1">
        <w:t>ы</w:t>
      </w:r>
      <w:r w:rsidRPr="00DD0EC1">
        <w:t xml:space="preserve"> мероприятий по </w:t>
      </w:r>
      <w:r w:rsidR="00534C79" w:rsidRPr="00DD0EC1">
        <w:t>их</w:t>
      </w:r>
      <w:r w:rsidRPr="00DD0EC1">
        <w:t xml:space="preserve"> реализации (при наличии)</w:t>
      </w:r>
      <w:r w:rsidR="00AE3E94" w:rsidRPr="00DD0EC1">
        <w:t xml:space="preserve">, </w:t>
      </w:r>
      <w:r w:rsidRPr="00DD0EC1">
        <w:t>предложени</w:t>
      </w:r>
      <w:r w:rsidR="00AE3E94" w:rsidRPr="00DD0EC1">
        <w:t>я</w:t>
      </w:r>
      <w:r w:rsidRPr="00DD0EC1">
        <w:t xml:space="preserve"> органов местного самоуправления и заинтересованных лиц.</w:t>
      </w:r>
      <w:r w:rsidR="00AE3E94" w:rsidRPr="00DD0EC1">
        <w:t xml:space="preserve"> Дополнительно с учетом районирования территорий муниципальных образований Ленинградской области для муниципальных образований, в которых генеральными планами планируется наиболее активное градостроительное освоение территории, при определении параметров планируемых объектов местного значения необходимо учитывать предложения органов исполнительной власти Ленинградской области,</w:t>
      </w:r>
      <w:r w:rsidR="00534C79" w:rsidRPr="00DD0EC1">
        <w:t xml:space="preserve"> а также</w:t>
      </w:r>
      <w:r w:rsidR="00AE3E94" w:rsidRPr="00DD0EC1">
        <w:t xml:space="preserve"> социально-значимые объекты социальной инфраструктуры, включенные в Соглашения о сотрудничестве по вопросам устойчивого развития территорий комплексного освоения в целях жилищного строительства, заключенные между Правительством Ленинградской области, администрациями муниципальных районов, администрациями городских или сельских поселений и застройщиками, иные требования для включения планируемых объектов обслуживания населения в государственные программы Ленинградской области</w:t>
      </w:r>
      <w:r w:rsidR="00EC06D9" w:rsidRPr="00DD0EC1">
        <w:t>, национальные проекты</w:t>
      </w:r>
      <w:r w:rsidR="00AE3E94" w:rsidRPr="00DD0EC1">
        <w:t xml:space="preserve">. </w:t>
      </w:r>
      <w:r w:rsidR="00C9342D" w:rsidRPr="00DD0EC1">
        <w:t>Планируемые</w:t>
      </w:r>
      <w:r w:rsidR="00AE3E94" w:rsidRPr="00DD0EC1">
        <w:t xml:space="preserve"> социально-значимые объекты обслуживания населения местного значения в области образования отражены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p w14:paraId="3FD393C5" w14:textId="77777777" w:rsidR="00C34C8B" w:rsidRPr="00DD0EC1" w:rsidRDefault="00C34C8B" w:rsidP="00C34C8B">
      <w:pPr>
        <w:pStyle w:val="a1"/>
      </w:pPr>
      <w:r w:rsidRPr="00DD0EC1">
        <w:t>Показатели возрастной структуры населения на 2030 год приняты с учетом Прогноза социально-экономического развития Ленинградской области на период до 2035 года, утвержденного постановлением Правительства Ленинградской области от 18.03.2019 № 100 (вариант 2):</w:t>
      </w:r>
    </w:p>
    <w:p w14:paraId="32D8BAA5" w14:textId="77777777" w:rsidR="00C34C8B" w:rsidRPr="00DD0EC1" w:rsidRDefault="00C34C8B" w:rsidP="00C402B7">
      <w:pPr>
        <w:pStyle w:val="a1"/>
        <w:numPr>
          <w:ilvl w:val="0"/>
          <w:numId w:val="32"/>
        </w:numPr>
      </w:pPr>
      <w:r w:rsidRPr="00DD0EC1">
        <w:t>численность населения трудоспособного возраста: 53,54 %;</w:t>
      </w:r>
    </w:p>
    <w:p w14:paraId="3F7D09C2" w14:textId="77777777" w:rsidR="00C34C8B" w:rsidRPr="00DD0EC1" w:rsidRDefault="00C34C8B" w:rsidP="00C402B7">
      <w:pPr>
        <w:pStyle w:val="a1"/>
        <w:numPr>
          <w:ilvl w:val="0"/>
          <w:numId w:val="32"/>
        </w:numPr>
      </w:pPr>
      <w:r w:rsidRPr="00DD0EC1">
        <w:t>численность населения старше трудоспособного возраста: 30,97 %;</w:t>
      </w:r>
    </w:p>
    <w:p w14:paraId="3AEC2BB2" w14:textId="77777777" w:rsidR="00C34C8B" w:rsidRPr="00DD0EC1" w:rsidRDefault="00C34C8B" w:rsidP="00C402B7">
      <w:pPr>
        <w:pStyle w:val="a1"/>
        <w:numPr>
          <w:ilvl w:val="0"/>
          <w:numId w:val="32"/>
        </w:numPr>
      </w:pPr>
      <w:r w:rsidRPr="00DD0EC1">
        <w:t>численность населения младше трудоспособного возраста: 15,49 %.</w:t>
      </w:r>
    </w:p>
    <w:p w14:paraId="11552BCD" w14:textId="77777777" w:rsidR="00C34C8B" w:rsidRPr="00DD0EC1" w:rsidRDefault="00C34C8B" w:rsidP="00E9003D">
      <w:pPr>
        <w:pStyle w:val="a1"/>
        <w:ind w:firstLine="0"/>
      </w:pPr>
    </w:p>
    <w:p w14:paraId="0B7E0CAD" w14:textId="77777777" w:rsidR="00B970FB" w:rsidRPr="00DD0EC1" w:rsidRDefault="00B970FB" w:rsidP="00D763B1">
      <w:pPr>
        <w:pStyle w:val="a1"/>
        <w:sectPr w:rsidR="00B970FB" w:rsidRPr="00DD0EC1" w:rsidSect="002E2A96">
          <w:pgSz w:w="11906" w:h="16838"/>
          <w:pgMar w:top="1134" w:right="567" w:bottom="1134" w:left="1134" w:header="709" w:footer="709" w:gutter="0"/>
          <w:cols w:space="708"/>
          <w:docGrid w:linePitch="360"/>
        </w:sectPr>
      </w:pPr>
    </w:p>
    <w:p w14:paraId="7DB8FAF9" w14:textId="77777777" w:rsidR="00E9003D" w:rsidRPr="00DD0EC1" w:rsidRDefault="00E9003D" w:rsidP="00E9003D">
      <w:pPr>
        <w:pStyle w:val="a1"/>
        <w:ind w:left="709" w:firstLine="0"/>
        <w:jc w:val="right"/>
      </w:pPr>
      <w:r w:rsidRPr="00DD0EC1">
        <w:lastRenderedPageBreak/>
        <w:t>Таблица №</w:t>
      </w:r>
      <w:r w:rsidR="005B7BFF" w:rsidRPr="00DD0EC1">
        <w:t xml:space="preserve"> 1</w:t>
      </w:r>
    </w:p>
    <w:p w14:paraId="3C811027" w14:textId="77777777" w:rsidR="00E9003D" w:rsidRPr="00DD0EC1" w:rsidRDefault="00E9003D" w:rsidP="00E9003D">
      <w:pPr>
        <w:pStyle w:val="a1"/>
        <w:ind w:firstLine="0"/>
        <w:jc w:val="center"/>
      </w:pPr>
      <w:r w:rsidRPr="00DD0EC1">
        <w:t>Прогноз численности населения</w:t>
      </w:r>
      <w:r w:rsidR="001A243F" w:rsidRPr="00DD0EC1">
        <w:t xml:space="preserve"> (тыс. чел.)</w:t>
      </w:r>
    </w:p>
    <w:tbl>
      <w:tblPr>
        <w:tblStyle w:val="af6"/>
        <w:tblW w:w="0" w:type="auto"/>
        <w:tblLook w:val="04A0" w:firstRow="1" w:lastRow="0" w:firstColumn="1" w:lastColumn="0" w:noHBand="0" w:noVBand="1"/>
      </w:tblPr>
      <w:tblGrid>
        <w:gridCol w:w="3339"/>
        <w:gridCol w:w="1531"/>
        <w:gridCol w:w="1215"/>
        <w:gridCol w:w="1213"/>
        <w:gridCol w:w="1210"/>
        <w:gridCol w:w="1208"/>
        <w:gridCol w:w="1215"/>
        <w:gridCol w:w="1211"/>
        <w:gridCol w:w="1209"/>
        <w:gridCol w:w="1209"/>
      </w:tblGrid>
      <w:tr w:rsidR="00DD0EC1" w:rsidRPr="00DD0EC1" w14:paraId="53937971" w14:textId="77777777" w:rsidTr="00EA475A">
        <w:tc>
          <w:tcPr>
            <w:tcW w:w="3339" w:type="dxa"/>
            <w:vMerge w:val="restart"/>
          </w:tcPr>
          <w:p w14:paraId="3E557F03" w14:textId="77777777" w:rsidR="00181EE7" w:rsidRPr="00DD0EC1" w:rsidRDefault="00895C0E" w:rsidP="00895C0E">
            <w:pPr>
              <w:pStyle w:val="a1"/>
              <w:ind w:firstLine="0"/>
              <w:jc w:val="center"/>
              <w:rPr>
                <w:sz w:val="24"/>
              </w:rPr>
            </w:pPr>
            <w:r w:rsidRPr="00DD0EC1">
              <w:rPr>
                <w:sz w:val="24"/>
              </w:rPr>
              <w:t>М</w:t>
            </w:r>
            <w:r w:rsidR="00181EE7" w:rsidRPr="00DD0EC1">
              <w:rPr>
                <w:sz w:val="24"/>
              </w:rPr>
              <w:t>униципально</w:t>
            </w:r>
            <w:r w:rsidRPr="00DD0EC1">
              <w:rPr>
                <w:sz w:val="24"/>
              </w:rPr>
              <w:t>е</w:t>
            </w:r>
            <w:r w:rsidR="00181EE7" w:rsidRPr="00DD0EC1">
              <w:rPr>
                <w:sz w:val="24"/>
              </w:rPr>
              <w:br/>
              <w:t>образовани</w:t>
            </w:r>
            <w:r w:rsidRPr="00DD0EC1">
              <w:rPr>
                <w:sz w:val="24"/>
              </w:rPr>
              <w:t>е</w:t>
            </w:r>
          </w:p>
        </w:tc>
        <w:tc>
          <w:tcPr>
            <w:tcW w:w="1531" w:type="dxa"/>
            <w:vMerge w:val="restart"/>
          </w:tcPr>
          <w:p w14:paraId="70F65D92" w14:textId="77777777" w:rsidR="00181EE7" w:rsidRPr="00DD0EC1" w:rsidRDefault="00181EE7" w:rsidP="00E9003D">
            <w:pPr>
              <w:pStyle w:val="a1"/>
              <w:ind w:firstLine="0"/>
              <w:jc w:val="center"/>
              <w:rPr>
                <w:sz w:val="24"/>
              </w:rPr>
            </w:pPr>
            <w:r w:rsidRPr="00DD0EC1">
              <w:rPr>
                <w:sz w:val="24"/>
              </w:rPr>
              <w:t xml:space="preserve">Численность населения на </w:t>
            </w:r>
            <w:r w:rsidR="003811CD" w:rsidRPr="00DD0EC1">
              <w:rPr>
                <w:sz w:val="24"/>
              </w:rPr>
              <w:t>0</w:t>
            </w:r>
            <w:r w:rsidRPr="00DD0EC1">
              <w:rPr>
                <w:sz w:val="24"/>
              </w:rPr>
              <w:t>1.01.2019</w:t>
            </w:r>
          </w:p>
        </w:tc>
        <w:tc>
          <w:tcPr>
            <w:tcW w:w="4846" w:type="dxa"/>
            <w:gridSpan w:val="4"/>
          </w:tcPr>
          <w:p w14:paraId="36708ED2" w14:textId="77777777" w:rsidR="00181EE7" w:rsidRPr="00DD0EC1" w:rsidRDefault="00181EE7" w:rsidP="00E9003D">
            <w:pPr>
              <w:pStyle w:val="a1"/>
              <w:ind w:firstLine="0"/>
              <w:jc w:val="center"/>
              <w:rPr>
                <w:sz w:val="24"/>
              </w:rPr>
            </w:pPr>
            <w:r w:rsidRPr="00DD0EC1">
              <w:rPr>
                <w:sz w:val="24"/>
              </w:rPr>
              <w:t>Вариант 1. Сбалансированное развитие</w:t>
            </w:r>
          </w:p>
        </w:tc>
        <w:tc>
          <w:tcPr>
            <w:tcW w:w="4844" w:type="dxa"/>
            <w:gridSpan w:val="4"/>
          </w:tcPr>
          <w:p w14:paraId="1723CD9B" w14:textId="77777777" w:rsidR="00181EE7" w:rsidRPr="00DD0EC1" w:rsidRDefault="00181EE7" w:rsidP="00E9003D">
            <w:pPr>
              <w:pStyle w:val="a1"/>
              <w:ind w:firstLine="0"/>
              <w:jc w:val="center"/>
              <w:rPr>
                <w:sz w:val="24"/>
              </w:rPr>
            </w:pPr>
            <w:r w:rsidRPr="00DD0EC1">
              <w:rPr>
                <w:sz w:val="24"/>
              </w:rPr>
              <w:t>Вариант 2. Ускоренный рост (на основе документов территориального планирования муниципальных образований)</w:t>
            </w:r>
          </w:p>
        </w:tc>
      </w:tr>
      <w:tr w:rsidR="00181EE7" w:rsidRPr="00DD0EC1" w14:paraId="2F416167" w14:textId="77777777" w:rsidTr="00EA475A">
        <w:tc>
          <w:tcPr>
            <w:tcW w:w="3339" w:type="dxa"/>
            <w:vMerge/>
          </w:tcPr>
          <w:p w14:paraId="5BA6BE7D" w14:textId="77777777" w:rsidR="00181EE7" w:rsidRPr="00DD0EC1" w:rsidRDefault="00181EE7" w:rsidP="00181EE7">
            <w:pPr>
              <w:pStyle w:val="a1"/>
              <w:ind w:firstLine="0"/>
              <w:jc w:val="center"/>
              <w:rPr>
                <w:sz w:val="24"/>
              </w:rPr>
            </w:pPr>
          </w:p>
        </w:tc>
        <w:tc>
          <w:tcPr>
            <w:tcW w:w="1531" w:type="dxa"/>
            <w:vMerge/>
          </w:tcPr>
          <w:p w14:paraId="26E6A478" w14:textId="77777777" w:rsidR="00181EE7" w:rsidRPr="00DD0EC1" w:rsidRDefault="00181EE7" w:rsidP="00181EE7">
            <w:pPr>
              <w:pStyle w:val="a1"/>
              <w:ind w:firstLine="0"/>
              <w:jc w:val="center"/>
              <w:rPr>
                <w:sz w:val="24"/>
              </w:rPr>
            </w:pPr>
          </w:p>
        </w:tc>
        <w:tc>
          <w:tcPr>
            <w:tcW w:w="1215" w:type="dxa"/>
          </w:tcPr>
          <w:p w14:paraId="79404803" w14:textId="77777777" w:rsidR="00181EE7" w:rsidRPr="00DD0EC1" w:rsidRDefault="00181EE7" w:rsidP="00181EE7">
            <w:pPr>
              <w:pStyle w:val="a1"/>
              <w:ind w:firstLine="0"/>
              <w:jc w:val="center"/>
              <w:rPr>
                <w:sz w:val="24"/>
              </w:rPr>
            </w:pPr>
            <w:r w:rsidRPr="00DD0EC1">
              <w:rPr>
                <w:iCs/>
                <w:sz w:val="24"/>
              </w:rPr>
              <w:t>2025 год</w:t>
            </w:r>
          </w:p>
        </w:tc>
        <w:tc>
          <w:tcPr>
            <w:tcW w:w="1213" w:type="dxa"/>
          </w:tcPr>
          <w:p w14:paraId="321792AD" w14:textId="77777777" w:rsidR="00181EE7" w:rsidRPr="00DD0EC1" w:rsidRDefault="00181EE7" w:rsidP="00181EE7">
            <w:pPr>
              <w:pStyle w:val="a1"/>
              <w:ind w:firstLine="0"/>
              <w:jc w:val="center"/>
              <w:rPr>
                <w:sz w:val="24"/>
              </w:rPr>
            </w:pPr>
            <w:r w:rsidRPr="00DD0EC1">
              <w:rPr>
                <w:iCs/>
                <w:sz w:val="24"/>
              </w:rPr>
              <w:t>2030 год</w:t>
            </w:r>
          </w:p>
        </w:tc>
        <w:tc>
          <w:tcPr>
            <w:tcW w:w="1210" w:type="dxa"/>
          </w:tcPr>
          <w:p w14:paraId="4D62CCCA" w14:textId="77777777" w:rsidR="00181EE7" w:rsidRPr="00DD0EC1" w:rsidRDefault="00181EE7" w:rsidP="00181EE7">
            <w:pPr>
              <w:pStyle w:val="a1"/>
              <w:ind w:firstLine="0"/>
              <w:jc w:val="center"/>
              <w:rPr>
                <w:sz w:val="24"/>
              </w:rPr>
            </w:pPr>
            <w:r w:rsidRPr="00DD0EC1">
              <w:rPr>
                <w:iCs/>
                <w:sz w:val="24"/>
              </w:rPr>
              <w:t>2035 год</w:t>
            </w:r>
          </w:p>
        </w:tc>
        <w:tc>
          <w:tcPr>
            <w:tcW w:w="1208" w:type="dxa"/>
          </w:tcPr>
          <w:p w14:paraId="62574855" w14:textId="77777777" w:rsidR="00181EE7" w:rsidRPr="00DD0EC1" w:rsidRDefault="00181EE7" w:rsidP="00181EE7">
            <w:pPr>
              <w:pStyle w:val="a1"/>
              <w:ind w:firstLine="0"/>
              <w:jc w:val="center"/>
              <w:rPr>
                <w:sz w:val="24"/>
              </w:rPr>
            </w:pPr>
            <w:r w:rsidRPr="00DD0EC1">
              <w:rPr>
                <w:iCs/>
                <w:sz w:val="24"/>
              </w:rPr>
              <w:t>2040 год</w:t>
            </w:r>
          </w:p>
        </w:tc>
        <w:tc>
          <w:tcPr>
            <w:tcW w:w="1215" w:type="dxa"/>
          </w:tcPr>
          <w:p w14:paraId="497ED4BF" w14:textId="77777777" w:rsidR="00181EE7" w:rsidRPr="00DD0EC1" w:rsidRDefault="00181EE7" w:rsidP="00181EE7">
            <w:pPr>
              <w:pStyle w:val="a1"/>
              <w:ind w:firstLine="0"/>
              <w:jc w:val="center"/>
              <w:rPr>
                <w:sz w:val="24"/>
              </w:rPr>
            </w:pPr>
            <w:r w:rsidRPr="00DD0EC1">
              <w:rPr>
                <w:iCs/>
                <w:sz w:val="24"/>
              </w:rPr>
              <w:t>2025 год</w:t>
            </w:r>
          </w:p>
        </w:tc>
        <w:tc>
          <w:tcPr>
            <w:tcW w:w="1211" w:type="dxa"/>
          </w:tcPr>
          <w:p w14:paraId="21B4847F" w14:textId="77777777" w:rsidR="00181EE7" w:rsidRPr="00DD0EC1" w:rsidRDefault="00181EE7" w:rsidP="00181EE7">
            <w:pPr>
              <w:pStyle w:val="a1"/>
              <w:ind w:firstLine="0"/>
              <w:jc w:val="center"/>
              <w:rPr>
                <w:sz w:val="24"/>
              </w:rPr>
            </w:pPr>
            <w:r w:rsidRPr="00DD0EC1">
              <w:rPr>
                <w:iCs/>
                <w:sz w:val="24"/>
              </w:rPr>
              <w:t>2030 год</w:t>
            </w:r>
          </w:p>
        </w:tc>
        <w:tc>
          <w:tcPr>
            <w:tcW w:w="1209" w:type="dxa"/>
          </w:tcPr>
          <w:p w14:paraId="254BBF33" w14:textId="77777777" w:rsidR="00181EE7" w:rsidRPr="00DD0EC1" w:rsidRDefault="00181EE7" w:rsidP="00181EE7">
            <w:pPr>
              <w:pStyle w:val="a1"/>
              <w:ind w:firstLine="0"/>
              <w:jc w:val="center"/>
              <w:rPr>
                <w:sz w:val="24"/>
              </w:rPr>
            </w:pPr>
            <w:r w:rsidRPr="00DD0EC1">
              <w:rPr>
                <w:iCs/>
                <w:sz w:val="24"/>
              </w:rPr>
              <w:t>2035 год</w:t>
            </w:r>
          </w:p>
        </w:tc>
        <w:tc>
          <w:tcPr>
            <w:tcW w:w="1209" w:type="dxa"/>
          </w:tcPr>
          <w:p w14:paraId="65F2D0CE" w14:textId="77777777" w:rsidR="00181EE7" w:rsidRPr="00DD0EC1" w:rsidRDefault="00181EE7" w:rsidP="00181EE7">
            <w:pPr>
              <w:pStyle w:val="a1"/>
              <w:ind w:firstLine="0"/>
              <w:jc w:val="center"/>
              <w:rPr>
                <w:sz w:val="24"/>
              </w:rPr>
            </w:pPr>
            <w:r w:rsidRPr="00DD0EC1">
              <w:rPr>
                <w:iCs/>
                <w:sz w:val="24"/>
              </w:rPr>
              <w:t>2040 год</w:t>
            </w:r>
          </w:p>
        </w:tc>
      </w:tr>
    </w:tbl>
    <w:p w14:paraId="7A427BD7" w14:textId="77777777" w:rsidR="00B02D54" w:rsidRPr="00DD0EC1" w:rsidRDefault="00B02D54" w:rsidP="00B02D54">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3339"/>
        <w:gridCol w:w="1531"/>
        <w:gridCol w:w="1215"/>
        <w:gridCol w:w="1213"/>
        <w:gridCol w:w="1210"/>
        <w:gridCol w:w="1208"/>
        <w:gridCol w:w="1215"/>
        <w:gridCol w:w="1211"/>
        <w:gridCol w:w="1209"/>
        <w:gridCol w:w="1209"/>
      </w:tblGrid>
      <w:tr w:rsidR="00DD0EC1" w:rsidRPr="00DD0EC1" w14:paraId="501CE644" w14:textId="77777777" w:rsidTr="00B02D54">
        <w:trPr>
          <w:tblHeader/>
        </w:trPr>
        <w:tc>
          <w:tcPr>
            <w:tcW w:w="3339" w:type="dxa"/>
          </w:tcPr>
          <w:p w14:paraId="6395D59F" w14:textId="77777777" w:rsidR="00EA475A" w:rsidRPr="00DD0EC1" w:rsidRDefault="00181EE7" w:rsidP="00E9003D">
            <w:pPr>
              <w:pStyle w:val="a1"/>
              <w:ind w:firstLine="0"/>
              <w:jc w:val="center"/>
              <w:rPr>
                <w:sz w:val="24"/>
              </w:rPr>
            </w:pPr>
            <w:r w:rsidRPr="00DD0EC1">
              <w:rPr>
                <w:sz w:val="24"/>
              </w:rPr>
              <w:t>1</w:t>
            </w:r>
          </w:p>
        </w:tc>
        <w:tc>
          <w:tcPr>
            <w:tcW w:w="1531" w:type="dxa"/>
          </w:tcPr>
          <w:p w14:paraId="063131F9" w14:textId="77777777" w:rsidR="00EA475A" w:rsidRPr="00DD0EC1" w:rsidRDefault="00181EE7" w:rsidP="00E9003D">
            <w:pPr>
              <w:pStyle w:val="a1"/>
              <w:ind w:firstLine="0"/>
              <w:jc w:val="center"/>
              <w:rPr>
                <w:sz w:val="24"/>
              </w:rPr>
            </w:pPr>
            <w:r w:rsidRPr="00DD0EC1">
              <w:rPr>
                <w:sz w:val="24"/>
              </w:rPr>
              <w:t>2</w:t>
            </w:r>
          </w:p>
        </w:tc>
        <w:tc>
          <w:tcPr>
            <w:tcW w:w="1215" w:type="dxa"/>
          </w:tcPr>
          <w:p w14:paraId="2856BE94" w14:textId="77777777" w:rsidR="00EA475A" w:rsidRPr="00DD0EC1" w:rsidRDefault="00181EE7" w:rsidP="00E9003D">
            <w:pPr>
              <w:pStyle w:val="a1"/>
              <w:ind w:firstLine="0"/>
              <w:jc w:val="center"/>
              <w:rPr>
                <w:sz w:val="24"/>
              </w:rPr>
            </w:pPr>
            <w:r w:rsidRPr="00DD0EC1">
              <w:rPr>
                <w:sz w:val="24"/>
              </w:rPr>
              <w:t>3</w:t>
            </w:r>
          </w:p>
        </w:tc>
        <w:tc>
          <w:tcPr>
            <w:tcW w:w="1213" w:type="dxa"/>
          </w:tcPr>
          <w:p w14:paraId="22D9F22F" w14:textId="77777777" w:rsidR="00EA475A" w:rsidRPr="00DD0EC1" w:rsidRDefault="00181EE7" w:rsidP="00E9003D">
            <w:pPr>
              <w:pStyle w:val="a1"/>
              <w:ind w:firstLine="0"/>
              <w:jc w:val="center"/>
              <w:rPr>
                <w:sz w:val="24"/>
              </w:rPr>
            </w:pPr>
            <w:r w:rsidRPr="00DD0EC1">
              <w:rPr>
                <w:sz w:val="24"/>
              </w:rPr>
              <w:t>4</w:t>
            </w:r>
          </w:p>
        </w:tc>
        <w:tc>
          <w:tcPr>
            <w:tcW w:w="1210" w:type="dxa"/>
          </w:tcPr>
          <w:p w14:paraId="1E2CB451" w14:textId="77777777" w:rsidR="00EA475A" w:rsidRPr="00DD0EC1" w:rsidRDefault="00181EE7" w:rsidP="00E9003D">
            <w:pPr>
              <w:pStyle w:val="a1"/>
              <w:ind w:firstLine="0"/>
              <w:jc w:val="center"/>
              <w:rPr>
                <w:sz w:val="24"/>
              </w:rPr>
            </w:pPr>
            <w:r w:rsidRPr="00DD0EC1">
              <w:rPr>
                <w:sz w:val="24"/>
              </w:rPr>
              <w:t>5</w:t>
            </w:r>
          </w:p>
        </w:tc>
        <w:tc>
          <w:tcPr>
            <w:tcW w:w="1208" w:type="dxa"/>
          </w:tcPr>
          <w:p w14:paraId="340E4697" w14:textId="77777777" w:rsidR="00EA475A" w:rsidRPr="00DD0EC1" w:rsidRDefault="00181EE7" w:rsidP="00E9003D">
            <w:pPr>
              <w:pStyle w:val="a1"/>
              <w:ind w:firstLine="0"/>
              <w:jc w:val="center"/>
              <w:rPr>
                <w:sz w:val="24"/>
              </w:rPr>
            </w:pPr>
            <w:r w:rsidRPr="00DD0EC1">
              <w:rPr>
                <w:sz w:val="24"/>
              </w:rPr>
              <w:t>6</w:t>
            </w:r>
          </w:p>
        </w:tc>
        <w:tc>
          <w:tcPr>
            <w:tcW w:w="1215" w:type="dxa"/>
          </w:tcPr>
          <w:p w14:paraId="22B6ED6B" w14:textId="77777777" w:rsidR="00EA475A" w:rsidRPr="00DD0EC1" w:rsidRDefault="00181EE7" w:rsidP="00E9003D">
            <w:pPr>
              <w:pStyle w:val="a1"/>
              <w:ind w:firstLine="0"/>
              <w:jc w:val="center"/>
              <w:rPr>
                <w:sz w:val="24"/>
              </w:rPr>
            </w:pPr>
            <w:r w:rsidRPr="00DD0EC1">
              <w:rPr>
                <w:sz w:val="24"/>
              </w:rPr>
              <w:t>7</w:t>
            </w:r>
          </w:p>
        </w:tc>
        <w:tc>
          <w:tcPr>
            <w:tcW w:w="1211" w:type="dxa"/>
          </w:tcPr>
          <w:p w14:paraId="5EBEDE30" w14:textId="77777777" w:rsidR="00EA475A" w:rsidRPr="00DD0EC1" w:rsidRDefault="00181EE7" w:rsidP="00E9003D">
            <w:pPr>
              <w:pStyle w:val="a1"/>
              <w:ind w:firstLine="0"/>
              <w:jc w:val="center"/>
              <w:rPr>
                <w:sz w:val="24"/>
              </w:rPr>
            </w:pPr>
            <w:r w:rsidRPr="00DD0EC1">
              <w:rPr>
                <w:sz w:val="24"/>
              </w:rPr>
              <w:t>8</w:t>
            </w:r>
          </w:p>
        </w:tc>
        <w:tc>
          <w:tcPr>
            <w:tcW w:w="1209" w:type="dxa"/>
          </w:tcPr>
          <w:p w14:paraId="5B5EB9BE" w14:textId="77777777" w:rsidR="00EA475A" w:rsidRPr="00DD0EC1" w:rsidRDefault="00181EE7" w:rsidP="00E9003D">
            <w:pPr>
              <w:pStyle w:val="a1"/>
              <w:ind w:firstLine="0"/>
              <w:jc w:val="center"/>
              <w:rPr>
                <w:sz w:val="24"/>
              </w:rPr>
            </w:pPr>
            <w:r w:rsidRPr="00DD0EC1">
              <w:rPr>
                <w:sz w:val="24"/>
              </w:rPr>
              <w:t>9</w:t>
            </w:r>
          </w:p>
        </w:tc>
        <w:tc>
          <w:tcPr>
            <w:tcW w:w="1209" w:type="dxa"/>
          </w:tcPr>
          <w:p w14:paraId="5C0893D9" w14:textId="77777777" w:rsidR="00EA475A" w:rsidRPr="00DD0EC1" w:rsidRDefault="00181EE7" w:rsidP="00E9003D">
            <w:pPr>
              <w:pStyle w:val="a1"/>
              <w:ind w:firstLine="0"/>
              <w:jc w:val="center"/>
              <w:rPr>
                <w:sz w:val="24"/>
              </w:rPr>
            </w:pPr>
            <w:r w:rsidRPr="00DD0EC1">
              <w:rPr>
                <w:sz w:val="24"/>
              </w:rPr>
              <w:t>10</w:t>
            </w:r>
          </w:p>
        </w:tc>
      </w:tr>
      <w:tr w:rsidR="00DD0EC1" w:rsidRPr="00DD0EC1" w14:paraId="2633D688" w14:textId="77777777" w:rsidTr="00EA475A">
        <w:tc>
          <w:tcPr>
            <w:tcW w:w="3339" w:type="dxa"/>
          </w:tcPr>
          <w:p w14:paraId="7FBA90E5" w14:textId="77777777" w:rsidR="00284835" w:rsidRPr="00DD0EC1" w:rsidRDefault="00284835" w:rsidP="00B02D54">
            <w:pPr>
              <w:pStyle w:val="a1"/>
              <w:ind w:firstLine="0"/>
              <w:jc w:val="left"/>
              <w:rPr>
                <w:sz w:val="24"/>
              </w:rPr>
            </w:pPr>
            <w:r w:rsidRPr="00DD0EC1">
              <w:rPr>
                <w:sz w:val="24"/>
              </w:rPr>
              <w:t>Бокситогорский муниципальный район</w:t>
            </w:r>
          </w:p>
        </w:tc>
        <w:tc>
          <w:tcPr>
            <w:tcW w:w="1531" w:type="dxa"/>
          </w:tcPr>
          <w:p w14:paraId="3355AB5C" w14:textId="77777777" w:rsidR="00284835" w:rsidRPr="00DD0EC1" w:rsidRDefault="00284835" w:rsidP="00284835">
            <w:pPr>
              <w:pStyle w:val="a1"/>
              <w:ind w:firstLine="0"/>
              <w:jc w:val="center"/>
              <w:rPr>
                <w:sz w:val="24"/>
              </w:rPr>
            </w:pPr>
            <w:r w:rsidRPr="00DD0EC1">
              <w:rPr>
                <w:sz w:val="24"/>
              </w:rPr>
              <w:t>49,3</w:t>
            </w:r>
          </w:p>
        </w:tc>
        <w:tc>
          <w:tcPr>
            <w:tcW w:w="1215" w:type="dxa"/>
          </w:tcPr>
          <w:p w14:paraId="789BC029" w14:textId="77777777" w:rsidR="00284835" w:rsidRPr="00DD0EC1" w:rsidRDefault="00284835" w:rsidP="00284835">
            <w:pPr>
              <w:pStyle w:val="a1"/>
              <w:ind w:firstLine="0"/>
              <w:jc w:val="center"/>
              <w:rPr>
                <w:sz w:val="24"/>
              </w:rPr>
            </w:pPr>
            <w:r w:rsidRPr="00DD0EC1">
              <w:rPr>
                <w:sz w:val="24"/>
              </w:rPr>
              <w:t>47</w:t>
            </w:r>
          </w:p>
        </w:tc>
        <w:tc>
          <w:tcPr>
            <w:tcW w:w="1213" w:type="dxa"/>
          </w:tcPr>
          <w:p w14:paraId="0A27D9A3" w14:textId="77777777" w:rsidR="00284835" w:rsidRPr="00DD0EC1" w:rsidRDefault="00284835" w:rsidP="00284835">
            <w:pPr>
              <w:pStyle w:val="a1"/>
              <w:ind w:firstLine="0"/>
              <w:jc w:val="center"/>
              <w:rPr>
                <w:sz w:val="24"/>
              </w:rPr>
            </w:pPr>
            <w:r w:rsidRPr="00DD0EC1">
              <w:rPr>
                <w:sz w:val="24"/>
              </w:rPr>
              <w:t>44,5</w:t>
            </w:r>
          </w:p>
        </w:tc>
        <w:tc>
          <w:tcPr>
            <w:tcW w:w="1210" w:type="dxa"/>
          </w:tcPr>
          <w:p w14:paraId="35D4F5B1" w14:textId="77777777" w:rsidR="00284835" w:rsidRPr="00DD0EC1" w:rsidRDefault="00284835" w:rsidP="00284835">
            <w:pPr>
              <w:pStyle w:val="a1"/>
              <w:ind w:firstLine="0"/>
              <w:jc w:val="center"/>
              <w:rPr>
                <w:sz w:val="24"/>
              </w:rPr>
            </w:pPr>
            <w:r w:rsidRPr="00DD0EC1">
              <w:rPr>
                <w:sz w:val="24"/>
              </w:rPr>
              <w:t>42</w:t>
            </w:r>
          </w:p>
        </w:tc>
        <w:tc>
          <w:tcPr>
            <w:tcW w:w="1208" w:type="dxa"/>
          </w:tcPr>
          <w:p w14:paraId="45E258F9" w14:textId="77777777" w:rsidR="00284835" w:rsidRPr="00DD0EC1" w:rsidRDefault="00284835" w:rsidP="00284835">
            <w:pPr>
              <w:pStyle w:val="a1"/>
              <w:ind w:firstLine="0"/>
              <w:jc w:val="center"/>
              <w:rPr>
                <w:sz w:val="24"/>
              </w:rPr>
            </w:pPr>
            <w:r w:rsidRPr="00DD0EC1">
              <w:rPr>
                <w:sz w:val="24"/>
              </w:rPr>
              <w:t>40</w:t>
            </w:r>
          </w:p>
        </w:tc>
        <w:tc>
          <w:tcPr>
            <w:tcW w:w="1215" w:type="dxa"/>
          </w:tcPr>
          <w:p w14:paraId="177C21D9" w14:textId="77777777" w:rsidR="00284835" w:rsidRPr="00DD0EC1" w:rsidRDefault="00284835" w:rsidP="00284835">
            <w:pPr>
              <w:pStyle w:val="a1"/>
              <w:ind w:firstLine="0"/>
              <w:jc w:val="center"/>
              <w:rPr>
                <w:sz w:val="24"/>
              </w:rPr>
            </w:pPr>
            <w:r w:rsidRPr="00DD0EC1">
              <w:rPr>
                <w:sz w:val="24"/>
              </w:rPr>
              <w:t>48,3</w:t>
            </w:r>
          </w:p>
        </w:tc>
        <w:tc>
          <w:tcPr>
            <w:tcW w:w="1211" w:type="dxa"/>
          </w:tcPr>
          <w:p w14:paraId="102B500F" w14:textId="77777777" w:rsidR="00284835" w:rsidRPr="00DD0EC1" w:rsidRDefault="00284835" w:rsidP="00284835">
            <w:pPr>
              <w:pStyle w:val="a1"/>
              <w:ind w:firstLine="0"/>
              <w:jc w:val="center"/>
              <w:rPr>
                <w:sz w:val="24"/>
              </w:rPr>
            </w:pPr>
            <w:r w:rsidRPr="00DD0EC1">
              <w:rPr>
                <w:sz w:val="24"/>
              </w:rPr>
              <w:t>47,8</w:t>
            </w:r>
          </w:p>
        </w:tc>
        <w:tc>
          <w:tcPr>
            <w:tcW w:w="1209" w:type="dxa"/>
          </w:tcPr>
          <w:p w14:paraId="68AB1B33" w14:textId="77777777" w:rsidR="00284835" w:rsidRPr="00DD0EC1" w:rsidRDefault="00284835" w:rsidP="00284835">
            <w:pPr>
              <w:pStyle w:val="a1"/>
              <w:ind w:firstLine="0"/>
              <w:jc w:val="center"/>
              <w:rPr>
                <w:sz w:val="24"/>
              </w:rPr>
            </w:pPr>
            <w:r w:rsidRPr="00DD0EC1">
              <w:rPr>
                <w:sz w:val="24"/>
              </w:rPr>
              <w:t>48</w:t>
            </w:r>
          </w:p>
        </w:tc>
        <w:tc>
          <w:tcPr>
            <w:tcW w:w="1209" w:type="dxa"/>
          </w:tcPr>
          <w:p w14:paraId="073F65DF" w14:textId="77777777" w:rsidR="00284835" w:rsidRPr="00DD0EC1" w:rsidRDefault="00284835" w:rsidP="00284835">
            <w:pPr>
              <w:pStyle w:val="a1"/>
              <w:ind w:firstLine="0"/>
              <w:jc w:val="center"/>
              <w:rPr>
                <w:sz w:val="24"/>
              </w:rPr>
            </w:pPr>
            <w:r w:rsidRPr="00DD0EC1">
              <w:rPr>
                <w:sz w:val="24"/>
              </w:rPr>
              <w:t>49</w:t>
            </w:r>
          </w:p>
        </w:tc>
      </w:tr>
      <w:tr w:rsidR="00DD0EC1" w:rsidRPr="00DD0EC1" w14:paraId="4CABA33D" w14:textId="77777777" w:rsidTr="00EA475A">
        <w:tc>
          <w:tcPr>
            <w:tcW w:w="3339" w:type="dxa"/>
          </w:tcPr>
          <w:p w14:paraId="2DB9F3ED" w14:textId="77777777" w:rsidR="00284835" w:rsidRPr="00DD0EC1" w:rsidRDefault="00284835" w:rsidP="00B02D54">
            <w:pPr>
              <w:pStyle w:val="a1"/>
              <w:ind w:firstLine="0"/>
              <w:jc w:val="left"/>
              <w:rPr>
                <w:sz w:val="24"/>
              </w:rPr>
            </w:pPr>
            <w:r w:rsidRPr="00DD0EC1">
              <w:rPr>
                <w:sz w:val="24"/>
              </w:rPr>
              <w:t xml:space="preserve">Волосовский </w:t>
            </w:r>
            <w:r w:rsidR="00B02D54" w:rsidRPr="00DD0EC1">
              <w:rPr>
                <w:sz w:val="24"/>
              </w:rPr>
              <w:t xml:space="preserve">муниципальный </w:t>
            </w:r>
            <w:r w:rsidRPr="00DD0EC1">
              <w:rPr>
                <w:sz w:val="24"/>
              </w:rPr>
              <w:t>район</w:t>
            </w:r>
          </w:p>
        </w:tc>
        <w:tc>
          <w:tcPr>
            <w:tcW w:w="1531" w:type="dxa"/>
          </w:tcPr>
          <w:p w14:paraId="51CFA0BD" w14:textId="77777777" w:rsidR="00284835" w:rsidRPr="00DD0EC1" w:rsidRDefault="00284835" w:rsidP="00284835">
            <w:pPr>
              <w:pStyle w:val="a1"/>
              <w:ind w:firstLine="0"/>
              <w:jc w:val="center"/>
              <w:rPr>
                <w:sz w:val="24"/>
              </w:rPr>
            </w:pPr>
            <w:r w:rsidRPr="00DD0EC1">
              <w:rPr>
                <w:sz w:val="24"/>
              </w:rPr>
              <w:t>51,7</w:t>
            </w:r>
          </w:p>
        </w:tc>
        <w:tc>
          <w:tcPr>
            <w:tcW w:w="1215" w:type="dxa"/>
          </w:tcPr>
          <w:p w14:paraId="2556641B" w14:textId="77777777" w:rsidR="00284835" w:rsidRPr="00DD0EC1" w:rsidRDefault="00284835" w:rsidP="00284835">
            <w:pPr>
              <w:pStyle w:val="a1"/>
              <w:ind w:firstLine="0"/>
              <w:jc w:val="center"/>
              <w:rPr>
                <w:sz w:val="24"/>
              </w:rPr>
            </w:pPr>
            <w:r w:rsidRPr="00DD0EC1">
              <w:rPr>
                <w:sz w:val="24"/>
              </w:rPr>
              <w:t>50</w:t>
            </w:r>
          </w:p>
        </w:tc>
        <w:tc>
          <w:tcPr>
            <w:tcW w:w="1213" w:type="dxa"/>
          </w:tcPr>
          <w:p w14:paraId="7E4B136E" w14:textId="77777777" w:rsidR="00284835" w:rsidRPr="00DD0EC1" w:rsidRDefault="00284835" w:rsidP="00284835">
            <w:pPr>
              <w:pStyle w:val="a1"/>
              <w:ind w:firstLine="0"/>
              <w:jc w:val="center"/>
              <w:rPr>
                <w:sz w:val="24"/>
              </w:rPr>
            </w:pPr>
            <w:r w:rsidRPr="00DD0EC1">
              <w:rPr>
                <w:sz w:val="24"/>
              </w:rPr>
              <w:t>48,5</w:t>
            </w:r>
          </w:p>
        </w:tc>
        <w:tc>
          <w:tcPr>
            <w:tcW w:w="1210" w:type="dxa"/>
          </w:tcPr>
          <w:p w14:paraId="213568EF" w14:textId="77777777" w:rsidR="00284835" w:rsidRPr="00DD0EC1" w:rsidRDefault="00284835" w:rsidP="00284835">
            <w:pPr>
              <w:pStyle w:val="a1"/>
              <w:ind w:firstLine="0"/>
              <w:jc w:val="center"/>
              <w:rPr>
                <w:sz w:val="24"/>
              </w:rPr>
            </w:pPr>
            <w:r w:rsidRPr="00DD0EC1">
              <w:rPr>
                <w:sz w:val="24"/>
              </w:rPr>
              <w:t>47</w:t>
            </w:r>
          </w:p>
        </w:tc>
        <w:tc>
          <w:tcPr>
            <w:tcW w:w="1208" w:type="dxa"/>
          </w:tcPr>
          <w:p w14:paraId="190769F9" w14:textId="77777777" w:rsidR="00284835" w:rsidRPr="00DD0EC1" w:rsidRDefault="00284835" w:rsidP="00284835">
            <w:pPr>
              <w:pStyle w:val="a1"/>
              <w:ind w:firstLine="0"/>
              <w:jc w:val="center"/>
              <w:rPr>
                <w:sz w:val="24"/>
              </w:rPr>
            </w:pPr>
            <w:r w:rsidRPr="00DD0EC1">
              <w:rPr>
                <w:sz w:val="24"/>
              </w:rPr>
              <w:t>47</w:t>
            </w:r>
          </w:p>
        </w:tc>
        <w:tc>
          <w:tcPr>
            <w:tcW w:w="1215" w:type="dxa"/>
          </w:tcPr>
          <w:p w14:paraId="4C79446E" w14:textId="77777777" w:rsidR="00284835" w:rsidRPr="00DD0EC1" w:rsidRDefault="00284835" w:rsidP="00284835">
            <w:pPr>
              <w:pStyle w:val="a1"/>
              <w:ind w:firstLine="0"/>
              <w:jc w:val="center"/>
              <w:rPr>
                <w:sz w:val="24"/>
              </w:rPr>
            </w:pPr>
            <w:r w:rsidRPr="00DD0EC1">
              <w:rPr>
                <w:sz w:val="24"/>
              </w:rPr>
              <w:t>53,8</w:t>
            </w:r>
          </w:p>
        </w:tc>
        <w:tc>
          <w:tcPr>
            <w:tcW w:w="1211" w:type="dxa"/>
          </w:tcPr>
          <w:p w14:paraId="63431B08" w14:textId="77777777" w:rsidR="00284835" w:rsidRPr="00DD0EC1" w:rsidRDefault="00284835" w:rsidP="00284835">
            <w:pPr>
              <w:pStyle w:val="a1"/>
              <w:ind w:firstLine="0"/>
              <w:jc w:val="center"/>
              <w:rPr>
                <w:sz w:val="24"/>
              </w:rPr>
            </w:pPr>
            <w:r w:rsidRPr="00DD0EC1">
              <w:rPr>
                <w:sz w:val="24"/>
              </w:rPr>
              <w:t>55,6</w:t>
            </w:r>
          </w:p>
        </w:tc>
        <w:tc>
          <w:tcPr>
            <w:tcW w:w="1209" w:type="dxa"/>
          </w:tcPr>
          <w:p w14:paraId="2070F167" w14:textId="77777777" w:rsidR="00284835" w:rsidRPr="00DD0EC1" w:rsidRDefault="00284835" w:rsidP="00284835">
            <w:pPr>
              <w:pStyle w:val="a1"/>
              <w:ind w:firstLine="0"/>
              <w:jc w:val="center"/>
              <w:rPr>
                <w:sz w:val="24"/>
              </w:rPr>
            </w:pPr>
            <w:r w:rsidRPr="00DD0EC1">
              <w:rPr>
                <w:sz w:val="24"/>
              </w:rPr>
              <w:t>58</w:t>
            </w:r>
          </w:p>
        </w:tc>
        <w:tc>
          <w:tcPr>
            <w:tcW w:w="1209" w:type="dxa"/>
          </w:tcPr>
          <w:p w14:paraId="27E9BAAF" w14:textId="77777777" w:rsidR="00284835" w:rsidRPr="00DD0EC1" w:rsidRDefault="00284835" w:rsidP="00284835">
            <w:pPr>
              <w:pStyle w:val="a1"/>
              <w:ind w:firstLine="0"/>
              <w:jc w:val="center"/>
              <w:rPr>
                <w:sz w:val="24"/>
              </w:rPr>
            </w:pPr>
            <w:r w:rsidRPr="00DD0EC1">
              <w:rPr>
                <w:sz w:val="24"/>
              </w:rPr>
              <w:t>60</w:t>
            </w:r>
          </w:p>
        </w:tc>
      </w:tr>
      <w:tr w:rsidR="00DD0EC1" w:rsidRPr="00DD0EC1" w14:paraId="51D48378" w14:textId="77777777" w:rsidTr="00EA475A">
        <w:tc>
          <w:tcPr>
            <w:tcW w:w="3339" w:type="dxa"/>
          </w:tcPr>
          <w:p w14:paraId="6FA248ED" w14:textId="77777777" w:rsidR="00284835" w:rsidRPr="00DD0EC1" w:rsidRDefault="00284835" w:rsidP="00B02D54">
            <w:pPr>
              <w:pStyle w:val="a1"/>
              <w:ind w:firstLine="0"/>
              <w:jc w:val="left"/>
              <w:rPr>
                <w:sz w:val="24"/>
              </w:rPr>
            </w:pPr>
            <w:r w:rsidRPr="00DD0EC1">
              <w:rPr>
                <w:sz w:val="24"/>
              </w:rPr>
              <w:t xml:space="preserve">Волховский </w:t>
            </w:r>
            <w:r w:rsidR="00B02D54" w:rsidRPr="00DD0EC1">
              <w:rPr>
                <w:sz w:val="24"/>
              </w:rPr>
              <w:t xml:space="preserve">муниципальный </w:t>
            </w:r>
            <w:r w:rsidRPr="00DD0EC1">
              <w:rPr>
                <w:sz w:val="24"/>
              </w:rPr>
              <w:t>район</w:t>
            </w:r>
          </w:p>
        </w:tc>
        <w:tc>
          <w:tcPr>
            <w:tcW w:w="1531" w:type="dxa"/>
          </w:tcPr>
          <w:p w14:paraId="3FD4B046" w14:textId="77777777" w:rsidR="00284835" w:rsidRPr="00DD0EC1" w:rsidRDefault="00284835" w:rsidP="00284835">
            <w:pPr>
              <w:pStyle w:val="a1"/>
              <w:ind w:firstLine="0"/>
              <w:jc w:val="center"/>
              <w:rPr>
                <w:sz w:val="24"/>
              </w:rPr>
            </w:pPr>
            <w:r w:rsidRPr="00DD0EC1">
              <w:rPr>
                <w:sz w:val="24"/>
              </w:rPr>
              <w:t>89</w:t>
            </w:r>
          </w:p>
        </w:tc>
        <w:tc>
          <w:tcPr>
            <w:tcW w:w="1215" w:type="dxa"/>
          </w:tcPr>
          <w:p w14:paraId="5D7B30CA" w14:textId="77777777" w:rsidR="00284835" w:rsidRPr="00DD0EC1" w:rsidRDefault="00284835" w:rsidP="00284835">
            <w:pPr>
              <w:pStyle w:val="a1"/>
              <w:ind w:firstLine="0"/>
              <w:jc w:val="center"/>
              <w:rPr>
                <w:sz w:val="24"/>
              </w:rPr>
            </w:pPr>
            <w:r w:rsidRPr="00DD0EC1">
              <w:rPr>
                <w:sz w:val="24"/>
              </w:rPr>
              <w:t>85</w:t>
            </w:r>
          </w:p>
        </w:tc>
        <w:tc>
          <w:tcPr>
            <w:tcW w:w="1213" w:type="dxa"/>
          </w:tcPr>
          <w:p w14:paraId="5A0B9A89" w14:textId="77777777" w:rsidR="00284835" w:rsidRPr="00DD0EC1" w:rsidRDefault="00284835" w:rsidP="00284835">
            <w:pPr>
              <w:pStyle w:val="a1"/>
              <w:ind w:firstLine="0"/>
              <w:jc w:val="center"/>
              <w:rPr>
                <w:sz w:val="24"/>
              </w:rPr>
            </w:pPr>
            <w:r w:rsidRPr="00DD0EC1">
              <w:rPr>
                <w:sz w:val="24"/>
              </w:rPr>
              <w:t>83</w:t>
            </w:r>
          </w:p>
        </w:tc>
        <w:tc>
          <w:tcPr>
            <w:tcW w:w="1210" w:type="dxa"/>
          </w:tcPr>
          <w:p w14:paraId="0A345BDB" w14:textId="77777777" w:rsidR="00284835" w:rsidRPr="00DD0EC1" w:rsidRDefault="00284835" w:rsidP="00284835">
            <w:pPr>
              <w:pStyle w:val="a1"/>
              <w:ind w:firstLine="0"/>
              <w:jc w:val="center"/>
              <w:rPr>
                <w:sz w:val="24"/>
              </w:rPr>
            </w:pPr>
            <w:r w:rsidRPr="00DD0EC1">
              <w:rPr>
                <w:sz w:val="24"/>
              </w:rPr>
              <w:t>81</w:t>
            </w:r>
          </w:p>
        </w:tc>
        <w:tc>
          <w:tcPr>
            <w:tcW w:w="1208" w:type="dxa"/>
          </w:tcPr>
          <w:p w14:paraId="15B48B1F" w14:textId="77777777" w:rsidR="00284835" w:rsidRPr="00DD0EC1" w:rsidRDefault="00284835" w:rsidP="00284835">
            <w:pPr>
              <w:pStyle w:val="a1"/>
              <w:ind w:firstLine="0"/>
              <w:jc w:val="center"/>
              <w:rPr>
                <w:sz w:val="24"/>
              </w:rPr>
            </w:pPr>
            <w:r w:rsidRPr="00DD0EC1">
              <w:rPr>
                <w:sz w:val="24"/>
              </w:rPr>
              <w:t>80</w:t>
            </w:r>
          </w:p>
        </w:tc>
        <w:tc>
          <w:tcPr>
            <w:tcW w:w="1215" w:type="dxa"/>
          </w:tcPr>
          <w:p w14:paraId="4A49DE55" w14:textId="77777777" w:rsidR="00284835" w:rsidRPr="00DD0EC1" w:rsidRDefault="00284835" w:rsidP="00284835">
            <w:pPr>
              <w:pStyle w:val="a1"/>
              <w:ind w:firstLine="0"/>
              <w:jc w:val="center"/>
              <w:rPr>
                <w:sz w:val="24"/>
              </w:rPr>
            </w:pPr>
            <w:r w:rsidRPr="00DD0EC1">
              <w:rPr>
                <w:sz w:val="24"/>
              </w:rPr>
              <w:t>90,2</w:t>
            </w:r>
          </w:p>
        </w:tc>
        <w:tc>
          <w:tcPr>
            <w:tcW w:w="1211" w:type="dxa"/>
          </w:tcPr>
          <w:p w14:paraId="0EE333F4" w14:textId="77777777" w:rsidR="00284835" w:rsidRPr="00DD0EC1" w:rsidRDefault="00284835" w:rsidP="00284835">
            <w:pPr>
              <w:pStyle w:val="a1"/>
              <w:ind w:firstLine="0"/>
              <w:jc w:val="center"/>
              <w:rPr>
                <w:sz w:val="24"/>
              </w:rPr>
            </w:pPr>
            <w:r w:rsidRPr="00DD0EC1">
              <w:rPr>
                <w:sz w:val="24"/>
              </w:rPr>
              <w:t>93,2</w:t>
            </w:r>
          </w:p>
        </w:tc>
        <w:tc>
          <w:tcPr>
            <w:tcW w:w="1209" w:type="dxa"/>
          </w:tcPr>
          <w:p w14:paraId="3D4CDFA6" w14:textId="77777777" w:rsidR="00284835" w:rsidRPr="00DD0EC1" w:rsidRDefault="00284835" w:rsidP="00284835">
            <w:pPr>
              <w:pStyle w:val="a1"/>
              <w:ind w:firstLine="0"/>
              <w:jc w:val="center"/>
              <w:rPr>
                <w:sz w:val="24"/>
              </w:rPr>
            </w:pPr>
            <w:r w:rsidRPr="00DD0EC1">
              <w:rPr>
                <w:sz w:val="24"/>
              </w:rPr>
              <w:t>94,1</w:t>
            </w:r>
          </w:p>
        </w:tc>
        <w:tc>
          <w:tcPr>
            <w:tcW w:w="1209" w:type="dxa"/>
          </w:tcPr>
          <w:p w14:paraId="492CAC22" w14:textId="77777777" w:rsidR="00284835" w:rsidRPr="00DD0EC1" w:rsidRDefault="00284835" w:rsidP="00284835">
            <w:pPr>
              <w:pStyle w:val="a1"/>
              <w:ind w:firstLine="0"/>
              <w:jc w:val="center"/>
              <w:rPr>
                <w:sz w:val="24"/>
              </w:rPr>
            </w:pPr>
            <w:r w:rsidRPr="00DD0EC1">
              <w:rPr>
                <w:sz w:val="24"/>
              </w:rPr>
              <w:t>96,2</w:t>
            </w:r>
          </w:p>
        </w:tc>
      </w:tr>
      <w:tr w:rsidR="00DD0EC1" w:rsidRPr="00DD0EC1" w14:paraId="7A588989" w14:textId="77777777" w:rsidTr="00EA475A">
        <w:tc>
          <w:tcPr>
            <w:tcW w:w="3339" w:type="dxa"/>
          </w:tcPr>
          <w:p w14:paraId="60C47ABE" w14:textId="77777777" w:rsidR="00284835" w:rsidRPr="00DD0EC1" w:rsidRDefault="00284835" w:rsidP="00B02D54">
            <w:pPr>
              <w:pStyle w:val="a1"/>
              <w:ind w:firstLine="0"/>
              <w:jc w:val="left"/>
              <w:rPr>
                <w:sz w:val="24"/>
              </w:rPr>
            </w:pPr>
            <w:r w:rsidRPr="00DD0EC1">
              <w:rPr>
                <w:sz w:val="24"/>
              </w:rPr>
              <w:t>Всеволожский муниципальный район</w:t>
            </w:r>
          </w:p>
        </w:tc>
        <w:tc>
          <w:tcPr>
            <w:tcW w:w="1531" w:type="dxa"/>
          </w:tcPr>
          <w:p w14:paraId="6CA5B74B" w14:textId="77777777" w:rsidR="00284835" w:rsidRPr="00DD0EC1" w:rsidRDefault="00284835" w:rsidP="00284835">
            <w:pPr>
              <w:pStyle w:val="a1"/>
              <w:ind w:firstLine="0"/>
              <w:jc w:val="center"/>
              <w:rPr>
                <w:sz w:val="24"/>
              </w:rPr>
            </w:pPr>
            <w:r w:rsidRPr="00DD0EC1">
              <w:rPr>
                <w:sz w:val="24"/>
              </w:rPr>
              <w:t>398,8</w:t>
            </w:r>
          </w:p>
        </w:tc>
        <w:tc>
          <w:tcPr>
            <w:tcW w:w="1215" w:type="dxa"/>
          </w:tcPr>
          <w:p w14:paraId="2C75A425" w14:textId="77777777" w:rsidR="00284835" w:rsidRPr="00DD0EC1" w:rsidRDefault="00284835" w:rsidP="00284835">
            <w:pPr>
              <w:pStyle w:val="a1"/>
              <w:ind w:firstLine="0"/>
              <w:jc w:val="center"/>
              <w:rPr>
                <w:sz w:val="24"/>
              </w:rPr>
            </w:pPr>
            <w:r w:rsidRPr="00DD0EC1">
              <w:rPr>
                <w:sz w:val="24"/>
              </w:rPr>
              <w:t>454</w:t>
            </w:r>
          </w:p>
        </w:tc>
        <w:tc>
          <w:tcPr>
            <w:tcW w:w="1213" w:type="dxa"/>
          </w:tcPr>
          <w:p w14:paraId="3826E87F" w14:textId="77777777" w:rsidR="00284835" w:rsidRPr="00DD0EC1" w:rsidRDefault="00284835" w:rsidP="00284835">
            <w:pPr>
              <w:pStyle w:val="a1"/>
              <w:ind w:firstLine="0"/>
              <w:jc w:val="center"/>
              <w:rPr>
                <w:sz w:val="24"/>
              </w:rPr>
            </w:pPr>
            <w:r w:rsidRPr="00DD0EC1">
              <w:rPr>
                <w:sz w:val="24"/>
              </w:rPr>
              <w:t>482</w:t>
            </w:r>
          </w:p>
        </w:tc>
        <w:tc>
          <w:tcPr>
            <w:tcW w:w="1210" w:type="dxa"/>
          </w:tcPr>
          <w:p w14:paraId="47B22DCC" w14:textId="77777777" w:rsidR="00284835" w:rsidRPr="00DD0EC1" w:rsidRDefault="00284835" w:rsidP="00284835">
            <w:pPr>
              <w:pStyle w:val="a1"/>
              <w:ind w:firstLine="0"/>
              <w:jc w:val="center"/>
              <w:rPr>
                <w:sz w:val="24"/>
              </w:rPr>
            </w:pPr>
            <w:r w:rsidRPr="00DD0EC1">
              <w:rPr>
                <w:sz w:val="24"/>
              </w:rPr>
              <w:t>510</w:t>
            </w:r>
          </w:p>
        </w:tc>
        <w:tc>
          <w:tcPr>
            <w:tcW w:w="1208" w:type="dxa"/>
          </w:tcPr>
          <w:p w14:paraId="1993C6E6" w14:textId="77777777" w:rsidR="00284835" w:rsidRPr="00DD0EC1" w:rsidRDefault="00284835" w:rsidP="00284835">
            <w:pPr>
              <w:pStyle w:val="a1"/>
              <w:ind w:firstLine="0"/>
              <w:jc w:val="center"/>
              <w:rPr>
                <w:sz w:val="24"/>
              </w:rPr>
            </w:pPr>
            <w:r w:rsidRPr="00DD0EC1">
              <w:rPr>
                <w:sz w:val="24"/>
              </w:rPr>
              <w:t>540</w:t>
            </w:r>
          </w:p>
        </w:tc>
        <w:tc>
          <w:tcPr>
            <w:tcW w:w="1215" w:type="dxa"/>
          </w:tcPr>
          <w:p w14:paraId="55422C96" w14:textId="77777777" w:rsidR="00284835" w:rsidRPr="00DD0EC1" w:rsidRDefault="00284835" w:rsidP="00284835">
            <w:pPr>
              <w:pStyle w:val="a1"/>
              <w:ind w:firstLine="0"/>
              <w:jc w:val="center"/>
              <w:rPr>
                <w:sz w:val="24"/>
              </w:rPr>
            </w:pPr>
            <w:r w:rsidRPr="00DD0EC1">
              <w:rPr>
                <w:sz w:val="24"/>
              </w:rPr>
              <w:t>638</w:t>
            </w:r>
          </w:p>
        </w:tc>
        <w:tc>
          <w:tcPr>
            <w:tcW w:w="1211" w:type="dxa"/>
          </w:tcPr>
          <w:p w14:paraId="66B557D2" w14:textId="77777777" w:rsidR="00284835" w:rsidRPr="00DD0EC1" w:rsidRDefault="00284835" w:rsidP="00284835">
            <w:pPr>
              <w:pStyle w:val="a1"/>
              <w:ind w:firstLine="0"/>
              <w:jc w:val="center"/>
              <w:rPr>
                <w:sz w:val="24"/>
              </w:rPr>
            </w:pPr>
            <w:r w:rsidRPr="00DD0EC1">
              <w:rPr>
                <w:sz w:val="24"/>
              </w:rPr>
              <w:t>740,5</w:t>
            </w:r>
          </w:p>
        </w:tc>
        <w:tc>
          <w:tcPr>
            <w:tcW w:w="1209" w:type="dxa"/>
          </w:tcPr>
          <w:p w14:paraId="55F7119E" w14:textId="77777777" w:rsidR="00284835" w:rsidRPr="00DD0EC1" w:rsidRDefault="00284835" w:rsidP="00284835">
            <w:pPr>
              <w:pStyle w:val="a1"/>
              <w:ind w:firstLine="0"/>
              <w:jc w:val="center"/>
              <w:rPr>
                <w:sz w:val="24"/>
              </w:rPr>
            </w:pPr>
            <w:r w:rsidRPr="00DD0EC1">
              <w:rPr>
                <w:sz w:val="24"/>
              </w:rPr>
              <w:t>800</w:t>
            </w:r>
          </w:p>
        </w:tc>
        <w:tc>
          <w:tcPr>
            <w:tcW w:w="1209" w:type="dxa"/>
          </w:tcPr>
          <w:p w14:paraId="026BBDAF" w14:textId="77777777" w:rsidR="00284835" w:rsidRPr="00DD0EC1" w:rsidRDefault="00284835" w:rsidP="00284835">
            <w:pPr>
              <w:pStyle w:val="a1"/>
              <w:ind w:firstLine="0"/>
              <w:jc w:val="center"/>
              <w:rPr>
                <w:sz w:val="24"/>
              </w:rPr>
            </w:pPr>
            <w:r w:rsidRPr="00DD0EC1">
              <w:rPr>
                <w:sz w:val="24"/>
              </w:rPr>
              <w:t>865</w:t>
            </w:r>
          </w:p>
        </w:tc>
      </w:tr>
      <w:tr w:rsidR="00DD0EC1" w:rsidRPr="00DD0EC1" w14:paraId="27211433" w14:textId="77777777" w:rsidTr="00EA475A">
        <w:tc>
          <w:tcPr>
            <w:tcW w:w="3339" w:type="dxa"/>
          </w:tcPr>
          <w:p w14:paraId="31A137FF" w14:textId="77777777" w:rsidR="00284835" w:rsidRPr="00DD0EC1" w:rsidRDefault="00284835" w:rsidP="00B02D54">
            <w:pPr>
              <w:pStyle w:val="a1"/>
              <w:ind w:firstLine="0"/>
              <w:jc w:val="left"/>
              <w:rPr>
                <w:sz w:val="24"/>
              </w:rPr>
            </w:pPr>
            <w:r w:rsidRPr="00DD0EC1">
              <w:rPr>
                <w:sz w:val="24"/>
              </w:rPr>
              <w:t>Выборгский муниципальный район</w:t>
            </w:r>
          </w:p>
        </w:tc>
        <w:tc>
          <w:tcPr>
            <w:tcW w:w="1531" w:type="dxa"/>
          </w:tcPr>
          <w:p w14:paraId="10EDF959" w14:textId="77777777" w:rsidR="00284835" w:rsidRPr="00DD0EC1" w:rsidRDefault="00284835" w:rsidP="00284835">
            <w:pPr>
              <w:pStyle w:val="a1"/>
              <w:ind w:firstLine="0"/>
              <w:jc w:val="center"/>
              <w:rPr>
                <w:sz w:val="24"/>
              </w:rPr>
            </w:pPr>
            <w:r w:rsidRPr="00DD0EC1">
              <w:rPr>
                <w:sz w:val="24"/>
              </w:rPr>
              <w:t>199,6</w:t>
            </w:r>
          </w:p>
        </w:tc>
        <w:tc>
          <w:tcPr>
            <w:tcW w:w="1215" w:type="dxa"/>
          </w:tcPr>
          <w:p w14:paraId="1483784B" w14:textId="77777777" w:rsidR="00284835" w:rsidRPr="00DD0EC1" w:rsidRDefault="00284835" w:rsidP="00284835">
            <w:pPr>
              <w:pStyle w:val="a1"/>
              <w:ind w:firstLine="0"/>
              <w:jc w:val="center"/>
              <w:rPr>
                <w:sz w:val="24"/>
              </w:rPr>
            </w:pPr>
            <w:r w:rsidRPr="00DD0EC1">
              <w:rPr>
                <w:sz w:val="24"/>
              </w:rPr>
              <w:t>200</w:t>
            </w:r>
          </w:p>
        </w:tc>
        <w:tc>
          <w:tcPr>
            <w:tcW w:w="1213" w:type="dxa"/>
          </w:tcPr>
          <w:p w14:paraId="12AA8820" w14:textId="77777777" w:rsidR="00284835" w:rsidRPr="00DD0EC1" w:rsidRDefault="00284835" w:rsidP="00284835">
            <w:pPr>
              <w:pStyle w:val="a1"/>
              <w:ind w:firstLine="0"/>
              <w:jc w:val="center"/>
              <w:rPr>
                <w:sz w:val="24"/>
              </w:rPr>
            </w:pPr>
            <w:r w:rsidRPr="00DD0EC1">
              <w:rPr>
                <w:sz w:val="24"/>
              </w:rPr>
              <w:t>195</w:t>
            </w:r>
          </w:p>
        </w:tc>
        <w:tc>
          <w:tcPr>
            <w:tcW w:w="1210" w:type="dxa"/>
          </w:tcPr>
          <w:p w14:paraId="3334F3EA" w14:textId="77777777" w:rsidR="00284835" w:rsidRPr="00DD0EC1" w:rsidRDefault="00284835" w:rsidP="00284835">
            <w:pPr>
              <w:pStyle w:val="a1"/>
              <w:ind w:firstLine="0"/>
              <w:jc w:val="center"/>
              <w:rPr>
                <w:sz w:val="24"/>
              </w:rPr>
            </w:pPr>
            <w:r w:rsidRPr="00DD0EC1">
              <w:rPr>
                <w:sz w:val="24"/>
              </w:rPr>
              <w:t>190</w:t>
            </w:r>
          </w:p>
        </w:tc>
        <w:tc>
          <w:tcPr>
            <w:tcW w:w="1208" w:type="dxa"/>
          </w:tcPr>
          <w:p w14:paraId="117E2C01" w14:textId="77777777" w:rsidR="00284835" w:rsidRPr="00DD0EC1" w:rsidRDefault="00284835" w:rsidP="00284835">
            <w:pPr>
              <w:pStyle w:val="a1"/>
              <w:ind w:firstLine="0"/>
              <w:jc w:val="center"/>
              <w:rPr>
                <w:sz w:val="24"/>
              </w:rPr>
            </w:pPr>
            <w:r w:rsidRPr="00DD0EC1">
              <w:rPr>
                <w:sz w:val="24"/>
              </w:rPr>
              <w:t>185</w:t>
            </w:r>
          </w:p>
        </w:tc>
        <w:tc>
          <w:tcPr>
            <w:tcW w:w="1215" w:type="dxa"/>
          </w:tcPr>
          <w:p w14:paraId="306AED98" w14:textId="77777777" w:rsidR="00284835" w:rsidRPr="00DD0EC1" w:rsidRDefault="00284835" w:rsidP="00284835">
            <w:pPr>
              <w:pStyle w:val="a1"/>
              <w:ind w:firstLine="0"/>
              <w:jc w:val="center"/>
              <w:rPr>
                <w:sz w:val="24"/>
              </w:rPr>
            </w:pPr>
            <w:r w:rsidRPr="00DD0EC1">
              <w:rPr>
                <w:sz w:val="24"/>
              </w:rPr>
              <w:t>210,4</w:t>
            </w:r>
          </w:p>
        </w:tc>
        <w:tc>
          <w:tcPr>
            <w:tcW w:w="1211" w:type="dxa"/>
          </w:tcPr>
          <w:p w14:paraId="1129A1C9" w14:textId="77777777" w:rsidR="00284835" w:rsidRPr="00DD0EC1" w:rsidRDefault="00284835" w:rsidP="00284835">
            <w:pPr>
              <w:pStyle w:val="a1"/>
              <w:ind w:firstLine="0"/>
              <w:jc w:val="center"/>
              <w:rPr>
                <w:sz w:val="24"/>
              </w:rPr>
            </w:pPr>
            <w:r w:rsidRPr="00DD0EC1">
              <w:rPr>
                <w:sz w:val="24"/>
              </w:rPr>
              <w:t>217,9</w:t>
            </w:r>
          </w:p>
        </w:tc>
        <w:tc>
          <w:tcPr>
            <w:tcW w:w="1209" w:type="dxa"/>
          </w:tcPr>
          <w:p w14:paraId="05304D07" w14:textId="77777777" w:rsidR="00284835" w:rsidRPr="00DD0EC1" w:rsidRDefault="00284835" w:rsidP="00284835">
            <w:pPr>
              <w:pStyle w:val="a1"/>
              <w:ind w:firstLine="0"/>
              <w:jc w:val="center"/>
              <w:rPr>
                <w:sz w:val="24"/>
              </w:rPr>
            </w:pPr>
            <w:r w:rsidRPr="00DD0EC1">
              <w:rPr>
                <w:sz w:val="24"/>
              </w:rPr>
              <w:t>223,7</w:t>
            </w:r>
          </w:p>
        </w:tc>
        <w:tc>
          <w:tcPr>
            <w:tcW w:w="1209" w:type="dxa"/>
          </w:tcPr>
          <w:p w14:paraId="2907B114" w14:textId="77777777" w:rsidR="00284835" w:rsidRPr="00DD0EC1" w:rsidRDefault="00284835" w:rsidP="00284835">
            <w:pPr>
              <w:pStyle w:val="a1"/>
              <w:ind w:firstLine="0"/>
              <w:jc w:val="center"/>
              <w:rPr>
                <w:sz w:val="24"/>
              </w:rPr>
            </w:pPr>
            <w:r w:rsidRPr="00DD0EC1">
              <w:rPr>
                <w:sz w:val="24"/>
              </w:rPr>
              <w:t>232,9</w:t>
            </w:r>
          </w:p>
        </w:tc>
      </w:tr>
      <w:tr w:rsidR="00DD0EC1" w:rsidRPr="00DD0EC1" w14:paraId="18A2FB6E" w14:textId="77777777" w:rsidTr="00EA475A">
        <w:tc>
          <w:tcPr>
            <w:tcW w:w="3339" w:type="dxa"/>
          </w:tcPr>
          <w:p w14:paraId="3B10AA64" w14:textId="77777777" w:rsidR="00B02D54" w:rsidRPr="00DD0EC1" w:rsidRDefault="00B02D54" w:rsidP="00B02D54">
            <w:pPr>
              <w:pStyle w:val="a1"/>
              <w:ind w:firstLine="0"/>
              <w:jc w:val="left"/>
              <w:rPr>
                <w:sz w:val="24"/>
              </w:rPr>
            </w:pPr>
            <w:r w:rsidRPr="00DD0EC1">
              <w:rPr>
                <w:sz w:val="24"/>
              </w:rPr>
              <w:t xml:space="preserve">Гатчинский </w:t>
            </w:r>
            <w:r w:rsidR="00265AA0" w:rsidRPr="00DD0EC1">
              <w:rPr>
                <w:sz w:val="24"/>
              </w:rPr>
              <w:t xml:space="preserve">муниципальный </w:t>
            </w:r>
            <w:r w:rsidRPr="00DD0EC1">
              <w:rPr>
                <w:sz w:val="24"/>
              </w:rPr>
              <w:t>район</w:t>
            </w:r>
          </w:p>
        </w:tc>
        <w:tc>
          <w:tcPr>
            <w:tcW w:w="1531" w:type="dxa"/>
          </w:tcPr>
          <w:p w14:paraId="09658B35" w14:textId="77777777" w:rsidR="00B02D54" w:rsidRPr="00DD0EC1" w:rsidRDefault="00B02D54" w:rsidP="00B02D54">
            <w:pPr>
              <w:pStyle w:val="a1"/>
              <w:ind w:firstLine="0"/>
              <w:jc w:val="center"/>
              <w:rPr>
                <w:sz w:val="24"/>
              </w:rPr>
            </w:pPr>
            <w:r w:rsidRPr="00DD0EC1">
              <w:rPr>
                <w:sz w:val="24"/>
              </w:rPr>
              <w:t>243,2</w:t>
            </w:r>
          </w:p>
        </w:tc>
        <w:tc>
          <w:tcPr>
            <w:tcW w:w="1215" w:type="dxa"/>
          </w:tcPr>
          <w:p w14:paraId="179A31AB" w14:textId="77777777" w:rsidR="00B02D54" w:rsidRPr="00DD0EC1" w:rsidRDefault="00B02D54" w:rsidP="00B02D54">
            <w:pPr>
              <w:pStyle w:val="a1"/>
              <w:ind w:firstLine="0"/>
              <w:jc w:val="center"/>
              <w:rPr>
                <w:sz w:val="24"/>
              </w:rPr>
            </w:pPr>
            <w:r w:rsidRPr="00DD0EC1">
              <w:rPr>
                <w:sz w:val="24"/>
              </w:rPr>
              <w:t>240,3</w:t>
            </w:r>
          </w:p>
        </w:tc>
        <w:tc>
          <w:tcPr>
            <w:tcW w:w="1213" w:type="dxa"/>
          </w:tcPr>
          <w:p w14:paraId="1170368E" w14:textId="77777777" w:rsidR="00B02D54" w:rsidRPr="00DD0EC1" w:rsidRDefault="00B02D54" w:rsidP="00B02D54">
            <w:pPr>
              <w:pStyle w:val="a1"/>
              <w:ind w:firstLine="0"/>
              <w:jc w:val="center"/>
              <w:rPr>
                <w:sz w:val="24"/>
              </w:rPr>
            </w:pPr>
            <w:r w:rsidRPr="00DD0EC1">
              <w:rPr>
                <w:sz w:val="24"/>
              </w:rPr>
              <w:t>251,3</w:t>
            </w:r>
          </w:p>
        </w:tc>
        <w:tc>
          <w:tcPr>
            <w:tcW w:w="1210" w:type="dxa"/>
          </w:tcPr>
          <w:p w14:paraId="18E9995D" w14:textId="77777777" w:rsidR="00B02D54" w:rsidRPr="00DD0EC1" w:rsidRDefault="00B02D54" w:rsidP="00B02D54">
            <w:pPr>
              <w:pStyle w:val="a1"/>
              <w:ind w:firstLine="0"/>
              <w:jc w:val="center"/>
              <w:rPr>
                <w:sz w:val="24"/>
              </w:rPr>
            </w:pPr>
            <w:r w:rsidRPr="00DD0EC1">
              <w:rPr>
                <w:sz w:val="24"/>
              </w:rPr>
              <w:t>262,2</w:t>
            </w:r>
          </w:p>
        </w:tc>
        <w:tc>
          <w:tcPr>
            <w:tcW w:w="1208" w:type="dxa"/>
          </w:tcPr>
          <w:p w14:paraId="54AD4BF7" w14:textId="77777777" w:rsidR="00B02D54" w:rsidRPr="00DD0EC1" w:rsidRDefault="00B02D54" w:rsidP="00B02D54">
            <w:pPr>
              <w:pStyle w:val="a1"/>
              <w:ind w:firstLine="0"/>
              <w:jc w:val="center"/>
              <w:rPr>
                <w:sz w:val="24"/>
              </w:rPr>
            </w:pPr>
            <w:r w:rsidRPr="00DD0EC1">
              <w:rPr>
                <w:sz w:val="24"/>
              </w:rPr>
              <w:t>279,4</w:t>
            </w:r>
          </w:p>
        </w:tc>
        <w:tc>
          <w:tcPr>
            <w:tcW w:w="1215" w:type="dxa"/>
          </w:tcPr>
          <w:p w14:paraId="17483200" w14:textId="77777777" w:rsidR="00B02D54" w:rsidRPr="00DD0EC1" w:rsidRDefault="00B02D54" w:rsidP="00B02D54">
            <w:pPr>
              <w:pStyle w:val="a1"/>
              <w:ind w:firstLine="0"/>
              <w:jc w:val="center"/>
              <w:rPr>
                <w:sz w:val="24"/>
              </w:rPr>
            </w:pPr>
            <w:r w:rsidRPr="00DD0EC1">
              <w:rPr>
                <w:sz w:val="24"/>
              </w:rPr>
              <w:t>283,1</w:t>
            </w:r>
          </w:p>
        </w:tc>
        <w:tc>
          <w:tcPr>
            <w:tcW w:w="1211" w:type="dxa"/>
          </w:tcPr>
          <w:p w14:paraId="47B2F9B9" w14:textId="77777777" w:rsidR="00B02D54" w:rsidRPr="00DD0EC1" w:rsidRDefault="00B02D54" w:rsidP="00B02D54">
            <w:pPr>
              <w:pStyle w:val="a1"/>
              <w:ind w:firstLine="0"/>
              <w:jc w:val="center"/>
              <w:rPr>
                <w:sz w:val="24"/>
              </w:rPr>
            </w:pPr>
            <w:r w:rsidRPr="00DD0EC1">
              <w:rPr>
                <w:sz w:val="24"/>
              </w:rPr>
              <w:t>313,7</w:t>
            </w:r>
          </w:p>
        </w:tc>
        <w:tc>
          <w:tcPr>
            <w:tcW w:w="1209" w:type="dxa"/>
          </w:tcPr>
          <w:p w14:paraId="3823123D" w14:textId="77777777" w:rsidR="00B02D54" w:rsidRPr="00DD0EC1" w:rsidRDefault="00B02D54" w:rsidP="00B02D54">
            <w:pPr>
              <w:pStyle w:val="a1"/>
              <w:ind w:firstLine="0"/>
              <w:jc w:val="center"/>
              <w:rPr>
                <w:sz w:val="24"/>
              </w:rPr>
            </w:pPr>
            <w:r w:rsidRPr="00DD0EC1">
              <w:rPr>
                <w:sz w:val="24"/>
              </w:rPr>
              <w:t>327</w:t>
            </w:r>
          </w:p>
        </w:tc>
        <w:tc>
          <w:tcPr>
            <w:tcW w:w="1209" w:type="dxa"/>
          </w:tcPr>
          <w:p w14:paraId="347F7472" w14:textId="77777777" w:rsidR="00B02D54" w:rsidRPr="00DD0EC1" w:rsidRDefault="00B02D54" w:rsidP="00B02D54">
            <w:pPr>
              <w:pStyle w:val="a1"/>
              <w:ind w:firstLine="0"/>
              <w:jc w:val="center"/>
              <w:rPr>
                <w:sz w:val="24"/>
              </w:rPr>
            </w:pPr>
            <w:r w:rsidRPr="00DD0EC1">
              <w:rPr>
                <w:sz w:val="24"/>
              </w:rPr>
              <w:t>330</w:t>
            </w:r>
          </w:p>
        </w:tc>
      </w:tr>
      <w:tr w:rsidR="00DD0EC1" w:rsidRPr="00DD0EC1" w14:paraId="5B1CE626" w14:textId="77777777" w:rsidTr="00EA475A">
        <w:tc>
          <w:tcPr>
            <w:tcW w:w="3339" w:type="dxa"/>
          </w:tcPr>
          <w:p w14:paraId="3F945F69" w14:textId="77777777" w:rsidR="00B02D54" w:rsidRPr="00DD0EC1" w:rsidRDefault="00B02D54" w:rsidP="00B02D54">
            <w:pPr>
              <w:pStyle w:val="a1"/>
              <w:ind w:firstLine="0"/>
              <w:jc w:val="left"/>
              <w:rPr>
                <w:sz w:val="24"/>
              </w:rPr>
            </w:pPr>
            <w:r w:rsidRPr="00DD0EC1">
              <w:rPr>
                <w:sz w:val="24"/>
              </w:rPr>
              <w:t xml:space="preserve">Кингисеппский </w:t>
            </w:r>
            <w:r w:rsidR="00265AA0" w:rsidRPr="00DD0EC1">
              <w:rPr>
                <w:sz w:val="24"/>
              </w:rPr>
              <w:t xml:space="preserve">муниципальный </w:t>
            </w:r>
            <w:r w:rsidRPr="00DD0EC1">
              <w:rPr>
                <w:sz w:val="24"/>
              </w:rPr>
              <w:t>район</w:t>
            </w:r>
          </w:p>
        </w:tc>
        <w:tc>
          <w:tcPr>
            <w:tcW w:w="1531" w:type="dxa"/>
          </w:tcPr>
          <w:p w14:paraId="3A1D1EAE" w14:textId="77777777" w:rsidR="00B02D54" w:rsidRPr="00DD0EC1" w:rsidRDefault="00B02D54" w:rsidP="00B02D54">
            <w:pPr>
              <w:pStyle w:val="a1"/>
              <w:ind w:firstLine="0"/>
              <w:jc w:val="center"/>
              <w:rPr>
                <w:sz w:val="24"/>
              </w:rPr>
            </w:pPr>
            <w:r w:rsidRPr="00DD0EC1">
              <w:rPr>
                <w:sz w:val="24"/>
              </w:rPr>
              <w:t>76,2</w:t>
            </w:r>
          </w:p>
        </w:tc>
        <w:tc>
          <w:tcPr>
            <w:tcW w:w="1215" w:type="dxa"/>
          </w:tcPr>
          <w:p w14:paraId="0A2EC365" w14:textId="77777777" w:rsidR="00B02D54" w:rsidRPr="00DD0EC1" w:rsidRDefault="00B02D54" w:rsidP="00B02D54">
            <w:pPr>
              <w:pStyle w:val="a1"/>
              <w:ind w:firstLine="0"/>
              <w:jc w:val="center"/>
              <w:rPr>
                <w:sz w:val="24"/>
              </w:rPr>
            </w:pPr>
            <w:r w:rsidRPr="00DD0EC1">
              <w:rPr>
                <w:sz w:val="24"/>
              </w:rPr>
              <w:t>79,1</w:t>
            </w:r>
          </w:p>
        </w:tc>
        <w:tc>
          <w:tcPr>
            <w:tcW w:w="1213" w:type="dxa"/>
          </w:tcPr>
          <w:p w14:paraId="3F0AA66D" w14:textId="77777777" w:rsidR="00B02D54" w:rsidRPr="00DD0EC1" w:rsidRDefault="00B02D54" w:rsidP="00B02D54">
            <w:pPr>
              <w:pStyle w:val="a1"/>
              <w:ind w:firstLine="0"/>
              <w:jc w:val="center"/>
              <w:rPr>
                <w:sz w:val="24"/>
              </w:rPr>
            </w:pPr>
            <w:r w:rsidRPr="00DD0EC1">
              <w:rPr>
                <w:sz w:val="24"/>
              </w:rPr>
              <w:t>77,1</w:t>
            </w:r>
          </w:p>
        </w:tc>
        <w:tc>
          <w:tcPr>
            <w:tcW w:w="1210" w:type="dxa"/>
          </w:tcPr>
          <w:p w14:paraId="169F67EF" w14:textId="77777777" w:rsidR="00B02D54" w:rsidRPr="00DD0EC1" w:rsidRDefault="00B02D54" w:rsidP="00B02D54">
            <w:pPr>
              <w:pStyle w:val="a1"/>
              <w:ind w:firstLine="0"/>
              <w:jc w:val="center"/>
              <w:rPr>
                <w:sz w:val="24"/>
              </w:rPr>
            </w:pPr>
            <w:r w:rsidRPr="00DD0EC1">
              <w:rPr>
                <w:sz w:val="24"/>
              </w:rPr>
              <w:t>75</w:t>
            </w:r>
          </w:p>
        </w:tc>
        <w:tc>
          <w:tcPr>
            <w:tcW w:w="1208" w:type="dxa"/>
          </w:tcPr>
          <w:p w14:paraId="7C630879" w14:textId="77777777" w:rsidR="00B02D54" w:rsidRPr="00DD0EC1" w:rsidRDefault="00B02D54" w:rsidP="00B02D54">
            <w:pPr>
              <w:pStyle w:val="a1"/>
              <w:ind w:firstLine="0"/>
              <w:jc w:val="center"/>
              <w:rPr>
                <w:sz w:val="24"/>
              </w:rPr>
            </w:pPr>
            <w:r w:rsidRPr="00DD0EC1">
              <w:rPr>
                <w:sz w:val="24"/>
              </w:rPr>
              <w:t>72</w:t>
            </w:r>
          </w:p>
        </w:tc>
        <w:tc>
          <w:tcPr>
            <w:tcW w:w="1215" w:type="dxa"/>
          </w:tcPr>
          <w:p w14:paraId="7E490330" w14:textId="77777777" w:rsidR="00B02D54" w:rsidRPr="00DD0EC1" w:rsidRDefault="00B02D54" w:rsidP="00B02D54">
            <w:pPr>
              <w:pStyle w:val="a1"/>
              <w:ind w:firstLine="0"/>
              <w:jc w:val="center"/>
              <w:rPr>
                <w:sz w:val="24"/>
              </w:rPr>
            </w:pPr>
            <w:r w:rsidRPr="00DD0EC1">
              <w:rPr>
                <w:sz w:val="24"/>
              </w:rPr>
              <w:t>79,1</w:t>
            </w:r>
          </w:p>
        </w:tc>
        <w:tc>
          <w:tcPr>
            <w:tcW w:w="1211" w:type="dxa"/>
          </w:tcPr>
          <w:p w14:paraId="520C44BE" w14:textId="77777777" w:rsidR="00B02D54" w:rsidRPr="00DD0EC1" w:rsidRDefault="00B02D54" w:rsidP="00B02D54">
            <w:pPr>
              <w:pStyle w:val="a1"/>
              <w:ind w:firstLine="0"/>
              <w:jc w:val="center"/>
              <w:rPr>
                <w:sz w:val="24"/>
              </w:rPr>
            </w:pPr>
            <w:r w:rsidRPr="00DD0EC1">
              <w:rPr>
                <w:sz w:val="24"/>
              </w:rPr>
              <w:t>90,6</w:t>
            </w:r>
          </w:p>
        </w:tc>
        <w:tc>
          <w:tcPr>
            <w:tcW w:w="1209" w:type="dxa"/>
          </w:tcPr>
          <w:p w14:paraId="3BB6140D" w14:textId="77777777" w:rsidR="00B02D54" w:rsidRPr="00DD0EC1" w:rsidRDefault="00B02D54" w:rsidP="00B02D54">
            <w:pPr>
              <w:pStyle w:val="a1"/>
              <w:ind w:firstLine="0"/>
              <w:jc w:val="center"/>
              <w:rPr>
                <w:sz w:val="24"/>
              </w:rPr>
            </w:pPr>
            <w:r w:rsidRPr="00DD0EC1">
              <w:rPr>
                <w:sz w:val="24"/>
              </w:rPr>
              <w:t>95</w:t>
            </w:r>
          </w:p>
        </w:tc>
        <w:tc>
          <w:tcPr>
            <w:tcW w:w="1209" w:type="dxa"/>
          </w:tcPr>
          <w:p w14:paraId="532C0732" w14:textId="77777777" w:rsidR="00B02D54" w:rsidRPr="00DD0EC1" w:rsidRDefault="00B02D54" w:rsidP="00B02D54">
            <w:pPr>
              <w:pStyle w:val="a1"/>
              <w:ind w:firstLine="0"/>
              <w:jc w:val="center"/>
              <w:rPr>
                <w:sz w:val="24"/>
              </w:rPr>
            </w:pPr>
            <w:r w:rsidRPr="00DD0EC1">
              <w:rPr>
                <w:sz w:val="24"/>
              </w:rPr>
              <w:t>100</w:t>
            </w:r>
          </w:p>
        </w:tc>
      </w:tr>
      <w:tr w:rsidR="00DD0EC1" w:rsidRPr="00DD0EC1" w14:paraId="160B7291" w14:textId="77777777" w:rsidTr="00EA475A">
        <w:tc>
          <w:tcPr>
            <w:tcW w:w="3339" w:type="dxa"/>
          </w:tcPr>
          <w:p w14:paraId="7EB6299A" w14:textId="77777777" w:rsidR="00B02D54" w:rsidRPr="00DD0EC1" w:rsidRDefault="00B02D54" w:rsidP="00B02D54">
            <w:pPr>
              <w:pStyle w:val="a1"/>
              <w:ind w:firstLine="0"/>
              <w:jc w:val="left"/>
              <w:rPr>
                <w:sz w:val="24"/>
              </w:rPr>
            </w:pPr>
            <w:r w:rsidRPr="00DD0EC1">
              <w:rPr>
                <w:sz w:val="24"/>
              </w:rPr>
              <w:t xml:space="preserve">Киришский </w:t>
            </w:r>
            <w:r w:rsidR="00265AA0" w:rsidRPr="00DD0EC1">
              <w:rPr>
                <w:sz w:val="24"/>
              </w:rPr>
              <w:t xml:space="preserve">муниципальный </w:t>
            </w:r>
            <w:r w:rsidRPr="00DD0EC1">
              <w:rPr>
                <w:sz w:val="24"/>
              </w:rPr>
              <w:t>район</w:t>
            </w:r>
          </w:p>
        </w:tc>
        <w:tc>
          <w:tcPr>
            <w:tcW w:w="1531" w:type="dxa"/>
          </w:tcPr>
          <w:p w14:paraId="2D66E511" w14:textId="77777777" w:rsidR="00B02D54" w:rsidRPr="00DD0EC1" w:rsidRDefault="00B02D54" w:rsidP="00B02D54">
            <w:pPr>
              <w:pStyle w:val="a1"/>
              <w:ind w:firstLine="0"/>
              <w:jc w:val="center"/>
              <w:rPr>
                <w:sz w:val="24"/>
              </w:rPr>
            </w:pPr>
            <w:r w:rsidRPr="00DD0EC1">
              <w:rPr>
                <w:sz w:val="24"/>
              </w:rPr>
              <w:t>62,1</w:t>
            </w:r>
          </w:p>
        </w:tc>
        <w:tc>
          <w:tcPr>
            <w:tcW w:w="1215" w:type="dxa"/>
          </w:tcPr>
          <w:p w14:paraId="5F6E9B36" w14:textId="77777777" w:rsidR="00B02D54" w:rsidRPr="00DD0EC1" w:rsidRDefault="00B02D54" w:rsidP="00B02D54">
            <w:pPr>
              <w:pStyle w:val="a1"/>
              <w:ind w:firstLine="0"/>
              <w:jc w:val="center"/>
              <w:rPr>
                <w:sz w:val="24"/>
              </w:rPr>
            </w:pPr>
            <w:r w:rsidRPr="00DD0EC1">
              <w:rPr>
                <w:sz w:val="24"/>
              </w:rPr>
              <w:t>63,9</w:t>
            </w:r>
          </w:p>
        </w:tc>
        <w:tc>
          <w:tcPr>
            <w:tcW w:w="1213" w:type="dxa"/>
          </w:tcPr>
          <w:p w14:paraId="31453EE2" w14:textId="77777777" w:rsidR="00B02D54" w:rsidRPr="00DD0EC1" w:rsidRDefault="00B02D54" w:rsidP="00B02D54">
            <w:pPr>
              <w:pStyle w:val="a1"/>
              <w:ind w:firstLine="0"/>
              <w:jc w:val="center"/>
              <w:rPr>
                <w:sz w:val="24"/>
              </w:rPr>
            </w:pPr>
            <w:r w:rsidRPr="00DD0EC1">
              <w:rPr>
                <w:sz w:val="24"/>
              </w:rPr>
              <w:t>64,5</w:t>
            </w:r>
          </w:p>
        </w:tc>
        <w:tc>
          <w:tcPr>
            <w:tcW w:w="1210" w:type="dxa"/>
          </w:tcPr>
          <w:p w14:paraId="488A3CE4" w14:textId="77777777" w:rsidR="00B02D54" w:rsidRPr="00DD0EC1" w:rsidRDefault="00B02D54" w:rsidP="00B02D54">
            <w:pPr>
              <w:pStyle w:val="a1"/>
              <w:ind w:firstLine="0"/>
              <w:jc w:val="center"/>
              <w:rPr>
                <w:sz w:val="24"/>
              </w:rPr>
            </w:pPr>
            <w:r w:rsidRPr="00DD0EC1">
              <w:rPr>
                <w:sz w:val="24"/>
              </w:rPr>
              <w:t>65</w:t>
            </w:r>
          </w:p>
        </w:tc>
        <w:tc>
          <w:tcPr>
            <w:tcW w:w="1208" w:type="dxa"/>
          </w:tcPr>
          <w:p w14:paraId="7A4EDA08" w14:textId="77777777" w:rsidR="00B02D54" w:rsidRPr="00DD0EC1" w:rsidRDefault="00B02D54" w:rsidP="00B02D54">
            <w:pPr>
              <w:pStyle w:val="a1"/>
              <w:ind w:firstLine="0"/>
              <w:jc w:val="center"/>
              <w:rPr>
                <w:sz w:val="24"/>
              </w:rPr>
            </w:pPr>
            <w:r w:rsidRPr="00DD0EC1">
              <w:rPr>
                <w:sz w:val="24"/>
              </w:rPr>
              <w:t>65</w:t>
            </w:r>
          </w:p>
        </w:tc>
        <w:tc>
          <w:tcPr>
            <w:tcW w:w="1215" w:type="dxa"/>
          </w:tcPr>
          <w:p w14:paraId="3E0F51A1" w14:textId="77777777" w:rsidR="00B02D54" w:rsidRPr="00DD0EC1" w:rsidRDefault="00B02D54" w:rsidP="00B02D54">
            <w:pPr>
              <w:pStyle w:val="a1"/>
              <w:ind w:firstLine="0"/>
              <w:jc w:val="center"/>
              <w:rPr>
                <w:sz w:val="24"/>
              </w:rPr>
            </w:pPr>
            <w:r w:rsidRPr="00DD0EC1">
              <w:rPr>
                <w:sz w:val="24"/>
              </w:rPr>
              <w:t>63,9</w:t>
            </w:r>
          </w:p>
        </w:tc>
        <w:tc>
          <w:tcPr>
            <w:tcW w:w="1211" w:type="dxa"/>
          </w:tcPr>
          <w:p w14:paraId="6CBB568A" w14:textId="77777777" w:rsidR="00B02D54" w:rsidRPr="00DD0EC1" w:rsidRDefault="00B02D54" w:rsidP="00B02D54">
            <w:pPr>
              <w:pStyle w:val="a1"/>
              <w:ind w:firstLine="0"/>
              <w:jc w:val="center"/>
              <w:rPr>
                <w:sz w:val="24"/>
              </w:rPr>
            </w:pPr>
            <w:r w:rsidRPr="00DD0EC1">
              <w:rPr>
                <w:sz w:val="24"/>
              </w:rPr>
              <w:t>65,4</w:t>
            </w:r>
          </w:p>
        </w:tc>
        <w:tc>
          <w:tcPr>
            <w:tcW w:w="1209" w:type="dxa"/>
          </w:tcPr>
          <w:p w14:paraId="69F3F027" w14:textId="77777777" w:rsidR="00B02D54" w:rsidRPr="00DD0EC1" w:rsidRDefault="00B02D54" w:rsidP="00B02D54">
            <w:pPr>
              <w:pStyle w:val="a1"/>
              <w:ind w:firstLine="0"/>
              <w:jc w:val="center"/>
              <w:rPr>
                <w:sz w:val="24"/>
              </w:rPr>
            </w:pPr>
            <w:r w:rsidRPr="00DD0EC1">
              <w:rPr>
                <w:sz w:val="24"/>
              </w:rPr>
              <w:t>67</w:t>
            </w:r>
          </w:p>
        </w:tc>
        <w:tc>
          <w:tcPr>
            <w:tcW w:w="1209" w:type="dxa"/>
          </w:tcPr>
          <w:p w14:paraId="4E510A78" w14:textId="77777777" w:rsidR="00B02D54" w:rsidRPr="00DD0EC1" w:rsidRDefault="00B02D54" w:rsidP="00B02D54">
            <w:pPr>
              <w:pStyle w:val="a1"/>
              <w:ind w:firstLine="0"/>
              <w:jc w:val="center"/>
              <w:rPr>
                <w:sz w:val="24"/>
              </w:rPr>
            </w:pPr>
            <w:r w:rsidRPr="00DD0EC1">
              <w:rPr>
                <w:sz w:val="24"/>
              </w:rPr>
              <w:t>69</w:t>
            </w:r>
          </w:p>
        </w:tc>
      </w:tr>
      <w:tr w:rsidR="00DD0EC1" w:rsidRPr="00DD0EC1" w14:paraId="02757DC6" w14:textId="77777777" w:rsidTr="00EA475A">
        <w:tc>
          <w:tcPr>
            <w:tcW w:w="3339" w:type="dxa"/>
          </w:tcPr>
          <w:p w14:paraId="5036D767" w14:textId="77777777" w:rsidR="00B02D54" w:rsidRPr="00DD0EC1" w:rsidRDefault="00B02D54" w:rsidP="00B02D54">
            <w:pPr>
              <w:pStyle w:val="a1"/>
              <w:ind w:firstLine="0"/>
              <w:jc w:val="left"/>
              <w:rPr>
                <w:sz w:val="24"/>
              </w:rPr>
            </w:pPr>
            <w:r w:rsidRPr="00DD0EC1">
              <w:rPr>
                <w:sz w:val="24"/>
              </w:rPr>
              <w:t>Кировский</w:t>
            </w:r>
            <w:r w:rsidR="00265AA0" w:rsidRPr="00DD0EC1">
              <w:rPr>
                <w:sz w:val="24"/>
              </w:rPr>
              <w:t xml:space="preserve"> муниципальный</w:t>
            </w:r>
            <w:r w:rsidRPr="00DD0EC1">
              <w:rPr>
                <w:sz w:val="24"/>
              </w:rPr>
              <w:t xml:space="preserve"> район</w:t>
            </w:r>
          </w:p>
        </w:tc>
        <w:tc>
          <w:tcPr>
            <w:tcW w:w="1531" w:type="dxa"/>
          </w:tcPr>
          <w:p w14:paraId="62F26322" w14:textId="77777777" w:rsidR="00B02D54" w:rsidRPr="00DD0EC1" w:rsidRDefault="00B02D54" w:rsidP="00B02D54">
            <w:pPr>
              <w:pStyle w:val="a1"/>
              <w:ind w:firstLine="0"/>
              <w:jc w:val="center"/>
              <w:rPr>
                <w:sz w:val="24"/>
              </w:rPr>
            </w:pPr>
            <w:r w:rsidRPr="00DD0EC1">
              <w:rPr>
                <w:sz w:val="24"/>
              </w:rPr>
              <w:t>105,9</w:t>
            </w:r>
          </w:p>
        </w:tc>
        <w:tc>
          <w:tcPr>
            <w:tcW w:w="1215" w:type="dxa"/>
          </w:tcPr>
          <w:p w14:paraId="07D1EB98" w14:textId="77777777" w:rsidR="00B02D54" w:rsidRPr="00DD0EC1" w:rsidRDefault="00B02D54" w:rsidP="00B02D54">
            <w:pPr>
              <w:pStyle w:val="a1"/>
              <w:ind w:firstLine="0"/>
              <w:jc w:val="center"/>
              <w:rPr>
                <w:sz w:val="24"/>
              </w:rPr>
            </w:pPr>
            <w:r w:rsidRPr="00DD0EC1">
              <w:rPr>
                <w:sz w:val="24"/>
              </w:rPr>
              <w:t>110</w:t>
            </w:r>
          </w:p>
        </w:tc>
        <w:tc>
          <w:tcPr>
            <w:tcW w:w="1213" w:type="dxa"/>
          </w:tcPr>
          <w:p w14:paraId="1B47CA56" w14:textId="77777777" w:rsidR="00B02D54" w:rsidRPr="00DD0EC1" w:rsidRDefault="00B02D54" w:rsidP="00B02D54">
            <w:pPr>
              <w:pStyle w:val="a1"/>
              <w:ind w:firstLine="0"/>
              <w:jc w:val="center"/>
              <w:rPr>
                <w:sz w:val="24"/>
              </w:rPr>
            </w:pPr>
            <w:r w:rsidRPr="00DD0EC1">
              <w:rPr>
                <w:sz w:val="24"/>
              </w:rPr>
              <w:t>116</w:t>
            </w:r>
          </w:p>
        </w:tc>
        <w:tc>
          <w:tcPr>
            <w:tcW w:w="1210" w:type="dxa"/>
          </w:tcPr>
          <w:p w14:paraId="2C2A0DD9" w14:textId="77777777" w:rsidR="00B02D54" w:rsidRPr="00DD0EC1" w:rsidRDefault="00B02D54" w:rsidP="00B02D54">
            <w:pPr>
              <w:pStyle w:val="a1"/>
              <w:ind w:firstLine="0"/>
              <w:jc w:val="center"/>
              <w:rPr>
                <w:sz w:val="24"/>
              </w:rPr>
            </w:pPr>
            <w:r w:rsidRPr="00DD0EC1">
              <w:rPr>
                <w:sz w:val="24"/>
              </w:rPr>
              <w:t>122</w:t>
            </w:r>
          </w:p>
        </w:tc>
        <w:tc>
          <w:tcPr>
            <w:tcW w:w="1208" w:type="dxa"/>
          </w:tcPr>
          <w:p w14:paraId="6462180B" w14:textId="77777777" w:rsidR="00B02D54" w:rsidRPr="00DD0EC1" w:rsidRDefault="00B02D54" w:rsidP="00B02D54">
            <w:pPr>
              <w:pStyle w:val="a1"/>
              <w:ind w:firstLine="0"/>
              <w:jc w:val="center"/>
              <w:rPr>
                <w:sz w:val="24"/>
              </w:rPr>
            </w:pPr>
            <w:r w:rsidRPr="00DD0EC1">
              <w:rPr>
                <w:sz w:val="24"/>
              </w:rPr>
              <w:t>125</w:t>
            </w:r>
          </w:p>
        </w:tc>
        <w:tc>
          <w:tcPr>
            <w:tcW w:w="1215" w:type="dxa"/>
          </w:tcPr>
          <w:p w14:paraId="22415283" w14:textId="77777777" w:rsidR="00B02D54" w:rsidRPr="00DD0EC1" w:rsidRDefault="00B02D54" w:rsidP="00B02D54">
            <w:pPr>
              <w:pStyle w:val="a1"/>
              <w:ind w:firstLine="0"/>
              <w:jc w:val="center"/>
              <w:rPr>
                <w:sz w:val="24"/>
              </w:rPr>
            </w:pPr>
            <w:r w:rsidRPr="00DD0EC1">
              <w:rPr>
                <w:sz w:val="24"/>
              </w:rPr>
              <w:t>115,4</w:t>
            </w:r>
          </w:p>
        </w:tc>
        <w:tc>
          <w:tcPr>
            <w:tcW w:w="1211" w:type="dxa"/>
          </w:tcPr>
          <w:p w14:paraId="3F073060" w14:textId="77777777" w:rsidR="00B02D54" w:rsidRPr="00DD0EC1" w:rsidRDefault="00B02D54" w:rsidP="00B02D54">
            <w:pPr>
              <w:pStyle w:val="a1"/>
              <w:ind w:firstLine="0"/>
              <w:jc w:val="center"/>
              <w:rPr>
                <w:sz w:val="24"/>
              </w:rPr>
            </w:pPr>
            <w:r w:rsidRPr="00DD0EC1">
              <w:rPr>
                <w:sz w:val="24"/>
              </w:rPr>
              <w:t>122,5</w:t>
            </w:r>
          </w:p>
        </w:tc>
        <w:tc>
          <w:tcPr>
            <w:tcW w:w="1209" w:type="dxa"/>
          </w:tcPr>
          <w:p w14:paraId="11D7A2FA" w14:textId="77777777" w:rsidR="00B02D54" w:rsidRPr="00DD0EC1" w:rsidRDefault="00B02D54" w:rsidP="00B02D54">
            <w:pPr>
              <w:pStyle w:val="a1"/>
              <w:ind w:firstLine="0"/>
              <w:jc w:val="center"/>
              <w:rPr>
                <w:sz w:val="24"/>
              </w:rPr>
            </w:pPr>
            <w:r w:rsidRPr="00DD0EC1">
              <w:rPr>
                <w:sz w:val="24"/>
              </w:rPr>
              <w:t>130</w:t>
            </w:r>
          </w:p>
        </w:tc>
        <w:tc>
          <w:tcPr>
            <w:tcW w:w="1209" w:type="dxa"/>
          </w:tcPr>
          <w:p w14:paraId="18940AF8" w14:textId="77777777" w:rsidR="00B02D54" w:rsidRPr="00DD0EC1" w:rsidRDefault="00B02D54" w:rsidP="00B02D54">
            <w:pPr>
              <w:pStyle w:val="a1"/>
              <w:ind w:firstLine="0"/>
              <w:jc w:val="center"/>
              <w:rPr>
                <w:sz w:val="24"/>
              </w:rPr>
            </w:pPr>
            <w:r w:rsidRPr="00DD0EC1">
              <w:rPr>
                <w:sz w:val="24"/>
              </w:rPr>
              <w:t>138</w:t>
            </w:r>
          </w:p>
        </w:tc>
      </w:tr>
      <w:tr w:rsidR="00DD0EC1" w:rsidRPr="00DD0EC1" w14:paraId="1D1AEDC6" w14:textId="77777777" w:rsidTr="00EA475A">
        <w:tc>
          <w:tcPr>
            <w:tcW w:w="3339" w:type="dxa"/>
          </w:tcPr>
          <w:p w14:paraId="7066D8D0" w14:textId="77777777" w:rsidR="00B02D54" w:rsidRPr="00DD0EC1" w:rsidRDefault="00B02D54" w:rsidP="00B02D54">
            <w:pPr>
              <w:pStyle w:val="a1"/>
              <w:ind w:firstLine="0"/>
              <w:jc w:val="left"/>
              <w:rPr>
                <w:sz w:val="24"/>
              </w:rPr>
            </w:pPr>
            <w:r w:rsidRPr="00DD0EC1">
              <w:rPr>
                <w:sz w:val="24"/>
              </w:rPr>
              <w:t>Лодейнопольский муниципальный район</w:t>
            </w:r>
          </w:p>
        </w:tc>
        <w:tc>
          <w:tcPr>
            <w:tcW w:w="1531" w:type="dxa"/>
          </w:tcPr>
          <w:p w14:paraId="34989322" w14:textId="77777777" w:rsidR="00B02D54" w:rsidRPr="00DD0EC1" w:rsidRDefault="00B02D54" w:rsidP="00B02D54">
            <w:pPr>
              <w:pStyle w:val="a1"/>
              <w:ind w:firstLine="0"/>
              <w:jc w:val="center"/>
              <w:rPr>
                <w:sz w:val="24"/>
              </w:rPr>
            </w:pPr>
            <w:r w:rsidRPr="00DD0EC1">
              <w:rPr>
                <w:sz w:val="24"/>
              </w:rPr>
              <w:t>28,5</w:t>
            </w:r>
          </w:p>
        </w:tc>
        <w:tc>
          <w:tcPr>
            <w:tcW w:w="1215" w:type="dxa"/>
          </w:tcPr>
          <w:p w14:paraId="5C515B96" w14:textId="77777777" w:rsidR="00B02D54" w:rsidRPr="00DD0EC1" w:rsidRDefault="00B02D54" w:rsidP="00B02D54">
            <w:pPr>
              <w:pStyle w:val="a1"/>
              <w:ind w:firstLine="0"/>
              <w:jc w:val="center"/>
              <w:rPr>
                <w:sz w:val="24"/>
              </w:rPr>
            </w:pPr>
            <w:r w:rsidRPr="00DD0EC1">
              <w:rPr>
                <w:sz w:val="24"/>
              </w:rPr>
              <w:t>27,8</w:t>
            </w:r>
          </w:p>
        </w:tc>
        <w:tc>
          <w:tcPr>
            <w:tcW w:w="1213" w:type="dxa"/>
          </w:tcPr>
          <w:p w14:paraId="38337A56" w14:textId="77777777" w:rsidR="00B02D54" w:rsidRPr="00DD0EC1" w:rsidRDefault="00B02D54" w:rsidP="00B02D54">
            <w:pPr>
              <w:pStyle w:val="a1"/>
              <w:ind w:firstLine="0"/>
              <w:jc w:val="center"/>
              <w:rPr>
                <w:sz w:val="24"/>
              </w:rPr>
            </w:pPr>
            <w:r w:rsidRPr="00DD0EC1">
              <w:rPr>
                <w:sz w:val="24"/>
              </w:rPr>
              <w:t>26,8</w:t>
            </w:r>
          </w:p>
        </w:tc>
        <w:tc>
          <w:tcPr>
            <w:tcW w:w="1210" w:type="dxa"/>
          </w:tcPr>
          <w:p w14:paraId="29E8FDD9" w14:textId="77777777" w:rsidR="00B02D54" w:rsidRPr="00DD0EC1" w:rsidRDefault="00B02D54" w:rsidP="00B02D54">
            <w:pPr>
              <w:pStyle w:val="a1"/>
              <w:ind w:firstLine="0"/>
              <w:jc w:val="center"/>
              <w:rPr>
                <w:sz w:val="24"/>
              </w:rPr>
            </w:pPr>
            <w:r w:rsidRPr="00DD0EC1">
              <w:rPr>
                <w:sz w:val="24"/>
              </w:rPr>
              <w:t>25,8</w:t>
            </w:r>
          </w:p>
        </w:tc>
        <w:tc>
          <w:tcPr>
            <w:tcW w:w="1208" w:type="dxa"/>
          </w:tcPr>
          <w:p w14:paraId="6A5F480B" w14:textId="77777777" w:rsidR="00B02D54" w:rsidRPr="00DD0EC1" w:rsidRDefault="00B02D54" w:rsidP="00B02D54">
            <w:pPr>
              <w:pStyle w:val="a1"/>
              <w:ind w:firstLine="0"/>
              <w:jc w:val="center"/>
              <w:rPr>
                <w:sz w:val="24"/>
              </w:rPr>
            </w:pPr>
            <w:r w:rsidRPr="00DD0EC1">
              <w:rPr>
                <w:sz w:val="24"/>
              </w:rPr>
              <w:t>24,9</w:t>
            </w:r>
          </w:p>
        </w:tc>
        <w:tc>
          <w:tcPr>
            <w:tcW w:w="1215" w:type="dxa"/>
          </w:tcPr>
          <w:p w14:paraId="645BC282" w14:textId="77777777" w:rsidR="00B02D54" w:rsidRPr="00DD0EC1" w:rsidRDefault="00B02D54" w:rsidP="00B02D54">
            <w:pPr>
              <w:pStyle w:val="a1"/>
              <w:ind w:firstLine="0"/>
              <w:jc w:val="center"/>
              <w:rPr>
                <w:sz w:val="24"/>
              </w:rPr>
            </w:pPr>
            <w:r w:rsidRPr="00DD0EC1">
              <w:rPr>
                <w:sz w:val="24"/>
              </w:rPr>
              <w:t>28,1</w:t>
            </w:r>
          </w:p>
        </w:tc>
        <w:tc>
          <w:tcPr>
            <w:tcW w:w="1211" w:type="dxa"/>
          </w:tcPr>
          <w:p w14:paraId="2F41E060" w14:textId="77777777" w:rsidR="00B02D54" w:rsidRPr="00DD0EC1" w:rsidRDefault="00B02D54" w:rsidP="00B02D54">
            <w:pPr>
              <w:pStyle w:val="a1"/>
              <w:ind w:firstLine="0"/>
              <w:jc w:val="center"/>
              <w:rPr>
                <w:sz w:val="24"/>
              </w:rPr>
            </w:pPr>
            <w:r w:rsidRPr="00DD0EC1">
              <w:rPr>
                <w:sz w:val="24"/>
              </w:rPr>
              <w:t>27,8</w:t>
            </w:r>
          </w:p>
        </w:tc>
        <w:tc>
          <w:tcPr>
            <w:tcW w:w="1209" w:type="dxa"/>
          </w:tcPr>
          <w:p w14:paraId="0D4992FA" w14:textId="77777777" w:rsidR="00B02D54" w:rsidRPr="00DD0EC1" w:rsidRDefault="00B02D54" w:rsidP="00B02D54">
            <w:pPr>
              <w:pStyle w:val="a1"/>
              <w:ind w:firstLine="0"/>
              <w:jc w:val="center"/>
              <w:rPr>
                <w:sz w:val="24"/>
              </w:rPr>
            </w:pPr>
            <w:r w:rsidRPr="00DD0EC1">
              <w:rPr>
                <w:sz w:val="24"/>
              </w:rPr>
              <w:t>28</w:t>
            </w:r>
          </w:p>
        </w:tc>
        <w:tc>
          <w:tcPr>
            <w:tcW w:w="1209" w:type="dxa"/>
          </w:tcPr>
          <w:p w14:paraId="5A983AF7" w14:textId="77777777" w:rsidR="00B02D54" w:rsidRPr="00DD0EC1" w:rsidRDefault="00B02D54" w:rsidP="00B02D54">
            <w:pPr>
              <w:pStyle w:val="a1"/>
              <w:ind w:firstLine="0"/>
              <w:jc w:val="center"/>
              <w:rPr>
                <w:sz w:val="24"/>
              </w:rPr>
            </w:pPr>
            <w:r w:rsidRPr="00DD0EC1">
              <w:rPr>
                <w:sz w:val="24"/>
              </w:rPr>
              <w:t>28,5</w:t>
            </w:r>
          </w:p>
        </w:tc>
      </w:tr>
      <w:tr w:rsidR="00DD0EC1" w:rsidRPr="00DD0EC1" w14:paraId="0B0149FF" w14:textId="77777777" w:rsidTr="00EA475A">
        <w:tc>
          <w:tcPr>
            <w:tcW w:w="3339" w:type="dxa"/>
          </w:tcPr>
          <w:p w14:paraId="2D2088D1" w14:textId="77777777" w:rsidR="00B02D54" w:rsidRPr="00DD0EC1" w:rsidRDefault="00B02D54" w:rsidP="00B02D54">
            <w:pPr>
              <w:pStyle w:val="a1"/>
              <w:ind w:firstLine="0"/>
              <w:jc w:val="left"/>
              <w:rPr>
                <w:sz w:val="24"/>
              </w:rPr>
            </w:pPr>
            <w:r w:rsidRPr="00DD0EC1">
              <w:rPr>
                <w:sz w:val="24"/>
              </w:rPr>
              <w:t xml:space="preserve">Ломоносовский </w:t>
            </w:r>
            <w:r w:rsidR="00265AA0" w:rsidRPr="00DD0EC1">
              <w:rPr>
                <w:sz w:val="24"/>
              </w:rPr>
              <w:t xml:space="preserve">муниципальный </w:t>
            </w:r>
            <w:r w:rsidRPr="00DD0EC1">
              <w:rPr>
                <w:sz w:val="24"/>
              </w:rPr>
              <w:t>район</w:t>
            </w:r>
          </w:p>
        </w:tc>
        <w:tc>
          <w:tcPr>
            <w:tcW w:w="1531" w:type="dxa"/>
          </w:tcPr>
          <w:p w14:paraId="542D8321" w14:textId="77777777" w:rsidR="00B02D54" w:rsidRPr="00DD0EC1" w:rsidRDefault="00B02D54" w:rsidP="00B02D54">
            <w:pPr>
              <w:pStyle w:val="a1"/>
              <w:ind w:firstLine="0"/>
              <w:jc w:val="center"/>
              <w:rPr>
                <w:sz w:val="24"/>
              </w:rPr>
            </w:pPr>
            <w:r w:rsidRPr="00DD0EC1">
              <w:rPr>
                <w:sz w:val="24"/>
              </w:rPr>
              <w:t>79,6</w:t>
            </w:r>
          </w:p>
        </w:tc>
        <w:tc>
          <w:tcPr>
            <w:tcW w:w="1215" w:type="dxa"/>
          </w:tcPr>
          <w:p w14:paraId="710C7495" w14:textId="77777777" w:rsidR="00B02D54" w:rsidRPr="00DD0EC1" w:rsidRDefault="00B02D54" w:rsidP="00B02D54">
            <w:pPr>
              <w:pStyle w:val="a1"/>
              <w:ind w:firstLine="0"/>
              <w:jc w:val="center"/>
              <w:rPr>
                <w:sz w:val="24"/>
              </w:rPr>
            </w:pPr>
            <w:r w:rsidRPr="00DD0EC1">
              <w:rPr>
                <w:sz w:val="24"/>
              </w:rPr>
              <w:t>95,7</w:t>
            </w:r>
          </w:p>
        </w:tc>
        <w:tc>
          <w:tcPr>
            <w:tcW w:w="1213" w:type="dxa"/>
          </w:tcPr>
          <w:p w14:paraId="05E1720B" w14:textId="77777777" w:rsidR="00B02D54" w:rsidRPr="00DD0EC1" w:rsidRDefault="00B02D54" w:rsidP="00B02D54">
            <w:pPr>
              <w:pStyle w:val="a1"/>
              <w:ind w:firstLine="0"/>
              <w:jc w:val="center"/>
              <w:rPr>
                <w:sz w:val="24"/>
              </w:rPr>
            </w:pPr>
            <w:r w:rsidRPr="00DD0EC1">
              <w:rPr>
                <w:sz w:val="24"/>
              </w:rPr>
              <w:t>115,4</w:t>
            </w:r>
          </w:p>
        </w:tc>
        <w:tc>
          <w:tcPr>
            <w:tcW w:w="1210" w:type="dxa"/>
          </w:tcPr>
          <w:p w14:paraId="34E0B17D" w14:textId="77777777" w:rsidR="00B02D54" w:rsidRPr="00DD0EC1" w:rsidRDefault="00B02D54" w:rsidP="00B02D54">
            <w:pPr>
              <w:pStyle w:val="a1"/>
              <w:ind w:firstLine="0"/>
              <w:jc w:val="center"/>
              <w:rPr>
                <w:sz w:val="24"/>
              </w:rPr>
            </w:pPr>
            <w:r w:rsidRPr="00DD0EC1">
              <w:rPr>
                <w:sz w:val="24"/>
              </w:rPr>
              <w:t>135</w:t>
            </w:r>
          </w:p>
        </w:tc>
        <w:tc>
          <w:tcPr>
            <w:tcW w:w="1208" w:type="dxa"/>
          </w:tcPr>
          <w:p w14:paraId="2B05E9AB" w14:textId="77777777" w:rsidR="00B02D54" w:rsidRPr="00DD0EC1" w:rsidRDefault="00B02D54" w:rsidP="00B02D54">
            <w:pPr>
              <w:pStyle w:val="a1"/>
              <w:ind w:firstLine="0"/>
              <w:jc w:val="center"/>
              <w:rPr>
                <w:sz w:val="24"/>
              </w:rPr>
            </w:pPr>
            <w:r w:rsidRPr="00DD0EC1">
              <w:rPr>
                <w:sz w:val="24"/>
              </w:rPr>
              <w:t>140</w:t>
            </w:r>
          </w:p>
        </w:tc>
        <w:tc>
          <w:tcPr>
            <w:tcW w:w="1215" w:type="dxa"/>
          </w:tcPr>
          <w:p w14:paraId="1CE2161F" w14:textId="77777777" w:rsidR="00B02D54" w:rsidRPr="00DD0EC1" w:rsidRDefault="00B02D54" w:rsidP="00B02D54">
            <w:pPr>
              <w:pStyle w:val="a1"/>
              <w:ind w:firstLine="0"/>
              <w:jc w:val="center"/>
              <w:rPr>
                <w:sz w:val="24"/>
              </w:rPr>
            </w:pPr>
            <w:r w:rsidRPr="00DD0EC1">
              <w:rPr>
                <w:sz w:val="24"/>
              </w:rPr>
              <w:t>151,4</w:t>
            </w:r>
          </w:p>
        </w:tc>
        <w:tc>
          <w:tcPr>
            <w:tcW w:w="1211" w:type="dxa"/>
          </w:tcPr>
          <w:p w14:paraId="2877644D" w14:textId="77777777" w:rsidR="00B02D54" w:rsidRPr="00DD0EC1" w:rsidRDefault="00B02D54" w:rsidP="00B02D54">
            <w:pPr>
              <w:pStyle w:val="a1"/>
              <w:ind w:firstLine="0"/>
              <w:jc w:val="center"/>
              <w:rPr>
                <w:sz w:val="24"/>
              </w:rPr>
            </w:pPr>
            <w:r w:rsidRPr="00DD0EC1">
              <w:rPr>
                <w:sz w:val="24"/>
              </w:rPr>
              <w:t>236,8</w:t>
            </w:r>
          </w:p>
        </w:tc>
        <w:tc>
          <w:tcPr>
            <w:tcW w:w="1209" w:type="dxa"/>
          </w:tcPr>
          <w:p w14:paraId="074FAAEE" w14:textId="77777777" w:rsidR="00B02D54" w:rsidRPr="00DD0EC1" w:rsidRDefault="00B02D54" w:rsidP="00B02D54">
            <w:pPr>
              <w:pStyle w:val="a1"/>
              <w:ind w:firstLine="0"/>
              <w:jc w:val="center"/>
              <w:rPr>
                <w:sz w:val="24"/>
              </w:rPr>
            </w:pPr>
            <w:r w:rsidRPr="00DD0EC1">
              <w:rPr>
                <w:sz w:val="24"/>
              </w:rPr>
              <w:t>260,7</w:t>
            </w:r>
          </w:p>
        </w:tc>
        <w:tc>
          <w:tcPr>
            <w:tcW w:w="1209" w:type="dxa"/>
          </w:tcPr>
          <w:p w14:paraId="165D0E7B" w14:textId="77777777" w:rsidR="00B02D54" w:rsidRPr="00DD0EC1" w:rsidRDefault="00B02D54" w:rsidP="00B02D54">
            <w:pPr>
              <w:pStyle w:val="a1"/>
              <w:ind w:firstLine="0"/>
              <w:jc w:val="center"/>
              <w:rPr>
                <w:sz w:val="24"/>
              </w:rPr>
            </w:pPr>
            <w:r w:rsidRPr="00DD0EC1">
              <w:rPr>
                <w:sz w:val="24"/>
              </w:rPr>
              <w:t>296</w:t>
            </w:r>
          </w:p>
        </w:tc>
      </w:tr>
      <w:tr w:rsidR="00DD0EC1" w:rsidRPr="00DD0EC1" w14:paraId="11408239" w14:textId="77777777" w:rsidTr="00EA475A">
        <w:tc>
          <w:tcPr>
            <w:tcW w:w="3339" w:type="dxa"/>
          </w:tcPr>
          <w:p w14:paraId="4B806FC9" w14:textId="77777777" w:rsidR="00B02D54" w:rsidRPr="00DD0EC1" w:rsidRDefault="00B02D54" w:rsidP="00B02D54">
            <w:pPr>
              <w:pStyle w:val="a1"/>
              <w:ind w:firstLine="0"/>
              <w:jc w:val="left"/>
              <w:rPr>
                <w:sz w:val="24"/>
              </w:rPr>
            </w:pPr>
            <w:r w:rsidRPr="00DD0EC1">
              <w:rPr>
                <w:sz w:val="24"/>
              </w:rPr>
              <w:t xml:space="preserve">Лужский </w:t>
            </w:r>
            <w:r w:rsidR="00265AA0" w:rsidRPr="00DD0EC1">
              <w:rPr>
                <w:sz w:val="24"/>
              </w:rPr>
              <w:t xml:space="preserve">муниципальный </w:t>
            </w:r>
            <w:r w:rsidRPr="00DD0EC1">
              <w:rPr>
                <w:sz w:val="24"/>
              </w:rPr>
              <w:t>район</w:t>
            </w:r>
          </w:p>
        </w:tc>
        <w:tc>
          <w:tcPr>
            <w:tcW w:w="1531" w:type="dxa"/>
          </w:tcPr>
          <w:p w14:paraId="194D5C0C" w14:textId="77777777" w:rsidR="00B02D54" w:rsidRPr="00DD0EC1" w:rsidRDefault="00B02D54" w:rsidP="00B02D54">
            <w:pPr>
              <w:pStyle w:val="a1"/>
              <w:ind w:firstLine="0"/>
              <w:jc w:val="center"/>
              <w:rPr>
                <w:sz w:val="24"/>
              </w:rPr>
            </w:pPr>
            <w:r w:rsidRPr="00DD0EC1">
              <w:rPr>
                <w:sz w:val="24"/>
              </w:rPr>
              <w:t>72</w:t>
            </w:r>
          </w:p>
        </w:tc>
        <w:tc>
          <w:tcPr>
            <w:tcW w:w="1215" w:type="dxa"/>
          </w:tcPr>
          <w:p w14:paraId="47D0ECA9" w14:textId="77777777" w:rsidR="00B02D54" w:rsidRPr="00DD0EC1" w:rsidRDefault="00B02D54" w:rsidP="00B02D54">
            <w:pPr>
              <w:pStyle w:val="a1"/>
              <w:ind w:firstLine="0"/>
              <w:jc w:val="center"/>
              <w:rPr>
                <w:sz w:val="24"/>
              </w:rPr>
            </w:pPr>
            <w:r w:rsidRPr="00DD0EC1">
              <w:rPr>
                <w:sz w:val="24"/>
              </w:rPr>
              <w:t>71</w:t>
            </w:r>
          </w:p>
        </w:tc>
        <w:tc>
          <w:tcPr>
            <w:tcW w:w="1213" w:type="dxa"/>
          </w:tcPr>
          <w:p w14:paraId="3513E0FE" w14:textId="77777777" w:rsidR="00B02D54" w:rsidRPr="00DD0EC1" w:rsidRDefault="00B02D54" w:rsidP="00B02D54">
            <w:pPr>
              <w:pStyle w:val="a1"/>
              <w:ind w:firstLine="0"/>
              <w:jc w:val="center"/>
              <w:rPr>
                <w:sz w:val="24"/>
              </w:rPr>
            </w:pPr>
            <w:r w:rsidRPr="00DD0EC1">
              <w:rPr>
                <w:sz w:val="24"/>
              </w:rPr>
              <w:t>67</w:t>
            </w:r>
          </w:p>
        </w:tc>
        <w:tc>
          <w:tcPr>
            <w:tcW w:w="1210" w:type="dxa"/>
          </w:tcPr>
          <w:p w14:paraId="56AB42B2" w14:textId="77777777" w:rsidR="00B02D54" w:rsidRPr="00DD0EC1" w:rsidRDefault="00B02D54" w:rsidP="00B02D54">
            <w:pPr>
              <w:pStyle w:val="a1"/>
              <w:ind w:firstLine="0"/>
              <w:jc w:val="center"/>
              <w:rPr>
                <w:sz w:val="24"/>
              </w:rPr>
            </w:pPr>
            <w:r w:rsidRPr="00DD0EC1">
              <w:rPr>
                <w:sz w:val="24"/>
              </w:rPr>
              <w:t>63</w:t>
            </w:r>
          </w:p>
        </w:tc>
        <w:tc>
          <w:tcPr>
            <w:tcW w:w="1208" w:type="dxa"/>
          </w:tcPr>
          <w:p w14:paraId="032A7904" w14:textId="77777777" w:rsidR="00B02D54" w:rsidRPr="00DD0EC1" w:rsidRDefault="00B02D54" w:rsidP="00B02D54">
            <w:pPr>
              <w:pStyle w:val="a1"/>
              <w:ind w:firstLine="0"/>
              <w:jc w:val="center"/>
              <w:rPr>
                <w:sz w:val="24"/>
              </w:rPr>
            </w:pPr>
            <w:r w:rsidRPr="00DD0EC1">
              <w:rPr>
                <w:sz w:val="24"/>
              </w:rPr>
              <w:t>61</w:t>
            </w:r>
          </w:p>
        </w:tc>
        <w:tc>
          <w:tcPr>
            <w:tcW w:w="1215" w:type="dxa"/>
          </w:tcPr>
          <w:p w14:paraId="0F713379" w14:textId="77777777" w:rsidR="00B02D54" w:rsidRPr="00DD0EC1" w:rsidRDefault="00B02D54" w:rsidP="00B02D54">
            <w:pPr>
              <w:pStyle w:val="a1"/>
              <w:ind w:firstLine="0"/>
              <w:jc w:val="center"/>
              <w:rPr>
                <w:sz w:val="24"/>
              </w:rPr>
            </w:pPr>
            <w:r w:rsidRPr="00DD0EC1">
              <w:rPr>
                <w:sz w:val="24"/>
              </w:rPr>
              <w:t>73,6</w:t>
            </w:r>
          </w:p>
        </w:tc>
        <w:tc>
          <w:tcPr>
            <w:tcW w:w="1211" w:type="dxa"/>
          </w:tcPr>
          <w:p w14:paraId="04D05219" w14:textId="77777777" w:rsidR="00B02D54" w:rsidRPr="00DD0EC1" w:rsidRDefault="00B02D54" w:rsidP="00B02D54">
            <w:pPr>
              <w:pStyle w:val="a1"/>
              <w:ind w:firstLine="0"/>
              <w:jc w:val="center"/>
              <w:rPr>
                <w:sz w:val="24"/>
              </w:rPr>
            </w:pPr>
            <w:r w:rsidRPr="00DD0EC1">
              <w:rPr>
                <w:sz w:val="24"/>
              </w:rPr>
              <w:t>74,6</w:t>
            </w:r>
          </w:p>
        </w:tc>
        <w:tc>
          <w:tcPr>
            <w:tcW w:w="1209" w:type="dxa"/>
          </w:tcPr>
          <w:p w14:paraId="46EA48D9" w14:textId="77777777" w:rsidR="00B02D54" w:rsidRPr="00DD0EC1" w:rsidRDefault="00B02D54" w:rsidP="00B02D54">
            <w:pPr>
              <w:pStyle w:val="a1"/>
              <w:ind w:firstLine="0"/>
              <w:jc w:val="center"/>
              <w:rPr>
                <w:sz w:val="24"/>
              </w:rPr>
            </w:pPr>
            <w:r w:rsidRPr="00DD0EC1">
              <w:rPr>
                <w:sz w:val="24"/>
              </w:rPr>
              <w:t>76</w:t>
            </w:r>
          </w:p>
        </w:tc>
        <w:tc>
          <w:tcPr>
            <w:tcW w:w="1209" w:type="dxa"/>
          </w:tcPr>
          <w:p w14:paraId="24F9766A" w14:textId="77777777" w:rsidR="00B02D54" w:rsidRPr="00DD0EC1" w:rsidRDefault="00B02D54" w:rsidP="00B02D54">
            <w:pPr>
              <w:pStyle w:val="a1"/>
              <w:ind w:firstLine="0"/>
              <w:jc w:val="center"/>
              <w:rPr>
                <w:sz w:val="24"/>
              </w:rPr>
            </w:pPr>
            <w:r w:rsidRPr="00DD0EC1">
              <w:rPr>
                <w:sz w:val="24"/>
              </w:rPr>
              <w:t>78</w:t>
            </w:r>
          </w:p>
        </w:tc>
      </w:tr>
      <w:tr w:rsidR="00DD0EC1" w:rsidRPr="00DD0EC1" w14:paraId="512E4ADA" w14:textId="77777777" w:rsidTr="00EA475A">
        <w:tc>
          <w:tcPr>
            <w:tcW w:w="3339" w:type="dxa"/>
          </w:tcPr>
          <w:p w14:paraId="72D083A5" w14:textId="77777777" w:rsidR="00B02D54" w:rsidRPr="00DD0EC1" w:rsidRDefault="00B02D54" w:rsidP="00B02D54">
            <w:pPr>
              <w:pStyle w:val="a1"/>
              <w:ind w:firstLine="0"/>
              <w:jc w:val="left"/>
              <w:rPr>
                <w:sz w:val="24"/>
              </w:rPr>
            </w:pPr>
            <w:r w:rsidRPr="00DD0EC1">
              <w:rPr>
                <w:sz w:val="24"/>
              </w:rPr>
              <w:t>Подпорожский муниципальный район</w:t>
            </w:r>
          </w:p>
        </w:tc>
        <w:tc>
          <w:tcPr>
            <w:tcW w:w="1531" w:type="dxa"/>
          </w:tcPr>
          <w:p w14:paraId="445740F6" w14:textId="77777777" w:rsidR="00B02D54" w:rsidRPr="00DD0EC1" w:rsidRDefault="00B02D54" w:rsidP="00B02D54">
            <w:pPr>
              <w:pStyle w:val="a1"/>
              <w:ind w:firstLine="0"/>
              <w:jc w:val="center"/>
              <w:rPr>
                <w:sz w:val="24"/>
              </w:rPr>
            </w:pPr>
            <w:r w:rsidRPr="00DD0EC1">
              <w:rPr>
                <w:sz w:val="24"/>
              </w:rPr>
              <w:t>28,2</w:t>
            </w:r>
          </w:p>
        </w:tc>
        <w:tc>
          <w:tcPr>
            <w:tcW w:w="1215" w:type="dxa"/>
          </w:tcPr>
          <w:p w14:paraId="6263E61F" w14:textId="77777777" w:rsidR="00B02D54" w:rsidRPr="00DD0EC1" w:rsidRDefault="00B02D54" w:rsidP="00B02D54">
            <w:pPr>
              <w:pStyle w:val="a1"/>
              <w:ind w:firstLine="0"/>
              <w:jc w:val="center"/>
              <w:rPr>
                <w:sz w:val="24"/>
              </w:rPr>
            </w:pPr>
            <w:r w:rsidRPr="00DD0EC1">
              <w:rPr>
                <w:sz w:val="24"/>
              </w:rPr>
              <w:t>26</w:t>
            </w:r>
          </w:p>
        </w:tc>
        <w:tc>
          <w:tcPr>
            <w:tcW w:w="1213" w:type="dxa"/>
          </w:tcPr>
          <w:p w14:paraId="2D801B6A" w14:textId="77777777" w:rsidR="00B02D54" w:rsidRPr="00DD0EC1" w:rsidRDefault="00B02D54" w:rsidP="00B02D54">
            <w:pPr>
              <w:pStyle w:val="a1"/>
              <w:ind w:firstLine="0"/>
              <w:jc w:val="center"/>
              <w:rPr>
                <w:sz w:val="24"/>
              </w:rPr>
            </w:pPr>
            <w:r w:rsidRPr="00DD0EC1">
              <w:rPr>
                <w:sz w:val="24"/>
              </w:rPr>
              <w:t>24</w:t>
            </w:r>
          </w:p>
        </w:tc>
        <w:tc>
          <w:tcPr>
            <w:tcW w:w="1210" w:type="dxa"/>
          </w:tcPr>
          <w:p w14:paraId="26A8776B" w14:textId="77777777" w:rsidR="00B02D54" w:rsidRPr="00DD0EC1" w:rsidRDefault="00B02D54" w:rsidP="00B02D54">
            <w:pPr>
              <w:pStyle w:val="a1"/>
              <w:ind w:firstLine="0"/>
              <w:jc w:val="center"/>
              <w:rPr>
                <w:sz w:val="24"/>
              </w:rPr>
            </w:pPr>
            <w:r w:rsidRPr="00DD0EC1">
              <w:rPr>
                <w:sz w:val="24"/>
              </w:rPr>
              <w:t>22</w:t>
            </w:r>
          </w:p>
        </w:tc>
        <w:tc>
          <w:tcPr>
            <w:tcW w:w="1208" w:type="dxa"/>
          </w:tcPr>
          <w:p w14:paraId="27FA0968" w14:textId="77777777" w:rsidR="00B02D54" w:rsidRPr="00DD0EC1" w:rsidRDefault="00B02D54" w:rsidP="00B02D54">
            <w:pPr>
              <w:pStyle w:val="a1"/>
              <w:ind w:firstLine="0"/>
              <w:jc w:val="center"/>
              <w:rPr>
                <w:sz w:val="24"/>
              </w:rPr>
            </w:pPr>
            <w:r w:rsidRPr="00DD0EC1">
              <w:rPr>
                <w:sz w:val="24"/>
              </w:rPr>
              <w:t>20</w:t>
            </w:r>
          </w:p>
        </w:tc>
        <w:tc>
          <w:tcPr>
            <w:tcW w:w="1215" w:type="dxa"/>
          </w:tcPr>
          <w:p w14:paraId="3E47A3D6" w14:textId="77777777" w:rsidR="00B02D54" w:rsidRPr="00DD0EC1" w:rsidRDefault="00B02D54" w:rsidP="00B02D54">
            <w:pPr>
              <w:pStyle w:val="a1"/>
              <w:ind w:firstLine="0"/>
              <w:jc w:val="center"/>
              <w:rPr>
                <w:sz w:val="24"/>
              </w:rPr>
            </w:pPr>
            <w:r w:rsidRPr="00DD0EC1">
              <w:rPr>
                <w:sz w:val="24"/>
              </w:rPr>
              <w:t>27,8</w:t>
            </w:r>
          </w:p>
        </w:tc>
        <w:tc>
          <w:tcPr>
            <w:tcW w:w="1211" w:type="dxa"/>
          </w:tcPr>
          <w:p w14:paraId="5D652667" w14:textId="77777777" w:rsidR="00B02D54" w:rsidRPr="00DD0EC1" w:rsidRDefault="00B02D54" w:rsidP="00B02D54">
            <w:pPr>
              <w:pStyle w:val="a1"/>
              <w:ind w:firstLine="0"/>
              <w:jc w:val="center"/>
              <w:rPr>
                <w:sz w:val="24"/>
              </w:rPr>
            </w:pPr>
            <w:r w:rsidRPr="00DD0EC1">
              <w:rPr>
                <w:sz w:val="24"/>
              </w:rPr>
              <w:t>30,5</w:t>
            </w:r>
          </w:p>
        </w:tc>
        <w:tc>
          <w:tcPr>
            <w:tcW w:w="1209" w:type="dxa"/>
          </w:tcPr>
          <w:p w14:paraId="0C7F1935" w14:textId="77777777" w:rsidR="00B02D54" w:rsidRPr="00DD0EC1" w:rsidRDefault="00B02D54" w:rsidP="00B02D54">
            <w:pPr>
              <w:pStyle w:val="a1"/>
              <w:ind w:firstLine="0"/>
              <w:jc w:val="center"/>
              <w:rPr>
                <w:sz w:val="24"/>
              </w:rPr>
            </w:pPr>
            <w:r w:rsidRPr="00DD0EC1">
              <w:rPr>
                <w:sz w:val="24"/>
              </w:rPr>
              <w:t>30,7</w:t>
            </w:r>
          </w:p>
        </w:tc>
        <w:tc>
          <w:tcPr>
            <w:tcW w:w="1209" w:type="dxa"/>
          </w:tcPr>
          <w:p w14:paraId="02F6CD4A" w14:textId="77777777" w:rsidR="00B02D54" w:rsidRPr="00DD0EC1" w:rsidRDefault="00B02D54" w:rsidP="00B02D54">
            <w:pPr>
              <w:pStyle w:val="a1"/>
              <w:ind w:firstLine="0"/>
              <w:jc w:val="center"/>
              <w:rPr>
                <w:sz w:val="24"/>
              </w:rPr>
            </w:pPr>
            <w:r w:rsidRPr="00DD0EC1">
              <w:rPr>
                <w:sz w:val="24"/>
              </w:rPr>
              <w:t>31</w:t>
            </w:r>
          </w:p>
        </w:tc>
      </w:tr>
      <w:tr w:rsidR="00DD0EC1" w:rsidRPr="00DD0EC1" w14:paraId="0B0F9D54" w14:textId="77777777" w:rsidTr="00EA475A">
        <w:tc>
          <w:tcPr>
            <w:tcW w:w="3339" w:type="dxa"/>
          </w:tcPr>
          <w:p w14:paraId="77FA6529" w14:textId="77777777" w:rsidR="00B02D54" w:rsidRPr="00DD0EC1" w:rsidRDefault="00B02D54" w:rsidP="00B02D54">
            <w:pPr>
              <w:pStyle w:val="a1"/>
              <w:ind w:firstLine="0"/>
              <w:jc w:val="left"/>
              <w:rPr>
                <w:sz w:val="24"/>
              </w:rPr>
            </w:pPr>
            <w:r w:rsidRPr="00DD0EC1">
              <w:rPr>
                <w:sz w:val="24"/>
              </w:rPr>
              <w:t xml:space="preserve">Приозерский </w:t>
            </w:r>
            <w:r w:rsidR="00265AA0" w:rsidRPr="00DD0EC1">
              <w:rPr>
                <w:sz w:val="24"/>
              </w:rPr>
              <w:t xml:space="preserve">муниципальный </w:t>
            </w:r>
            <w:r w:rsidRPr="00DD0EC1">
              <w:rPr>
                <w:sz w:val="24"/>
              </w:rPr>
              <w:t>район</w:t>
            </w:r>
          </w:p>
        </w:tc>
        <w:tc>
          <w:tcPr>
            <w:tcW w:w="1531" w:type="dxa"/>
          </w:tcPr>
          <w:p w14:paraId="5C07D02D" w14:textId="77777777" w:rsidR="00B02D54" w:rsidRPr="00DD0EC1" w:rsidRDefault="00B02D54" w:rsidP="00B02D54">
            <w:pPr>
              <w:pStyle w:val="a1"/>
              <w:ind w:firstLine="0"/>
              <w:jc w:val="center"/>
              <w:rPr>
                <w:sz w:val="24"/>
              </w:rPr>
            </w:pPr>
            <w:r w:rsidRPr="00DD0EC1">
              <w:rPr>
                <w:sz w:val="24"/>
              </w:rPr>
              <w:t>60,8</w:t>
            </w:r>
          </w:p>
        </w:tc>
        <w:tc>
          <w:tcPr>
            <w:tcW w:w="1215" w:type="dxa"/>
          </w:tcPr>
          <w:p w14:paraId="32CA38F9" w14:textId="77777777" w:rsidR="00B02D54" w:rsidRPr="00DD0EC1" w:rsidRDefault="00B02D54" w:rsidP="00B02D54">
            <w:pPr>
              <w:pStyle w:val="a1"/>
              <w:ind w:firstLine="0"/>
              <w:jc w:val="center"/>
              <w:rPr>
                <w:sz w:val="24"/>
              </w:rPr>
            </w:pPr>
            <w:r w:rsidRPr="00DD0EC1">
              <w:rPr>
                <w:sz w:val="24"/>
              </w:rPr>
              <w:t>61</w:t>
            </w:r>
          </w:p>
        </w:tc>
        <w:tc>
          <w:tcPr>
            <w:tcW w:w="1213" w:type="dxa"/>
          </w:tcPr>
          <w:p w14:paraId="12F86E25" w14:textId="77777777" w:rsidR="00B02D54" w:rsidRPr="00DD0EC1" w:rsidRDefault="00B02D54" w:rsidP="00B02D54">
            <w:pPr>
              <w:pStyle w:val="a1"/>
              <w:ind w:firstLine="0"/>
              <w:jc w:val="center"/>
              <w:rPr>
                <w:sz w:val="24"/>
              </w:rPr>
            </w:pPr>
            <w:r w:rsidRPr="00DD0EC1">
              <w:rPr>
                <w:sz w:val="24"/>
              </w:rPr>
              <w:t>61,5</w:t>
            </w:r>
          </w:p>
        </w:tc>
        <w:tc>
          <w:tcPr>
            <w:tcW w:w="1210" w:type="dxa"/>
          </w:tcPr>
          <w:p w14:paraId="5FA63211" w14:textId="77777777" w:rsidR="00B02D54" w:rsidRPr="00DD0EC1" w:rsidRDefault="00B02D54" w:rsidP="00B02D54">
            <w:pPr>
              <w:pStyle w:val="a1"/>
              <w:ind w:firstLine="0"/>
              <w:jc w:val="center"/>
              <w:rPr>
                <w:sz w:val="24"/>
              </w:rPr>
            </w:pPr>
            <w:r w:rsidRPr="00DD0EC1">
              <w:rPr>
                <w:sz w:val="24"/>
              </w:rPr>
              <w:t>62</w:t>
            </w:r>
          </w:p>
        </w:tc>
        <w:tc>
          <w:tcPr>
            <w:tcW w:w="1208" w:type="dxa"/>
          </w:tcPr>
          <w:p w14:paraId="05DBB1F6" w14:textId="77777777" w:rsidR="00B02D54" w:rsidRPr="00DD0EC1" w:rsidRDefault="00B02D54" w:rsidP="00B02D54">
            <w:pPr>
              <w:pStyle w:val="a1"/>
              <w:ind w:firstLine="0"/>
              <w:jc w:val="center"/>
              <w:rPr>
                <w:sz w:val="24"/>
              </w:rPr>
            </w:pPr>
            <w:r w:rsidRPr="00DD0EC1">
              <w:rPr>
                <w:sz w:val="24"/>
              </w:rPr>
              <w:t>62</w:t>
            </w:r>
          </w:p>
        </w:tc>
        <w:tc>
          <w:tcPr>
            <w:tcW w:w="1215" w:type="dxa"/>
          </w:tcPr>
          <w:p w14:paraId="5846E08A" w14:textId="77777777" w:rsidR="00B02D54" w:rsidRPr="00DD0EC1" w:rsidRDefault="00B02D54" w:rsidP="00B02D54">
            <w:pPr>
              <w:pStyle w:val="a1"/>
              <w:ind w:firstLine="0"/>
              <w:jc w:val="center"/>
              <w:rPr>
                <w:sz w:val="24"/>
              </w:rPr>
            </w:pPr>
            <w:r w:rsidRPr="00DD0EC1">
              <w:rPr>
                <w:sz w:val="24"/>
              </w:rPr>
              <w:t>64,9</w:t>
            </w:r>
          </w:p>
        </w:tc>
        <w:tc>
          <w:tcPr>
            <w:tcW w:w="1211" w:type="dxa"/>
          </w:tcPr>
          <w:p w14:paraId="3220F47C" w14:textId="77777777" w:rsidR="00B02D54" w:rsidRPr="00DD0EC1" w:rsidRDefault="00B02D54" w:rsidP="00B02D54">
            <w:pPr>
              <w:pStyle w:val="a1"/>
              <w:ind w:firstLine="0"/>
              <w:jc w:val="center"/>
              <w:rPr>
                <w:sz w:val="24"/>
              </w:rPr>
            </w:pPr>
            <w:r w:rsidRPr="00DD0EC1">
              <w:rPr>
                <w:sz w:val="24"/>
              </w:rPr>
              <w:t>68,3</w:t>
            </w:r>
          </w:p>
        </w:tc>
        <w:tc>
          <w:tcPr>
            <w:tcW w:w="1209" w:type="dxa"/>
          </w:tcPr>
          <w:p w14:paraId="35501788" w14:textId="77777777" w:rsidR="00B02D54" w:rsidRPr="00DD0EC1" w:rsidRDefault="00B02D54" w:rsidP="00B02D54">
            <w:pPr>
              <w:pStyle w:val="a1"/>
              <w:ind w:firstLine="0"/>
              <w:jc w:val="center"/>
              <w:rPr>
                <w:sz w:val="24"/>
              </w:rPr>
            </w:pPr>
            <w:r w:rsidRPr="00DD0EC1">
              <w:rPr>
                <w:sz w:val="24"/>
              </w:rPr>
              <w:t>70,5</w:t>
            </w:r>
          </w:p>
        </w:tc>
        <w:tc>
          <w:tcPr>
            <w:tcW w:w="1209" w:type="dxa"/>
          </w:tcPr>
          <w:p w14:paraId="5CA3981E" w14:textId="77777777" w:rsidR="00B02D54" w:rsidRPr="00DD0EC1" w:rsidRDefault="00B02D54" w:rsidP="00B02D54">
            <w:pPr>
              <w:pStyle w:val="a1"/>
              <w:ind w:firstLine="0"/>
              <w:jc w:val="center"/>
              <w:rPr>
                <w:sz w:val="24"/>
              </w:rPr>
            </w:pPr>
            <w:r w:rsidRPr="00DD0EC1">
              <w:rPr>
                <w:sz w:val="24"/>
              </w:rPr>
              <w:t>72</w:t>
            </w:r>
          </w:p>
        </w:tc>
      </w:tr>
      <w:tr w:rsidR="00DD0EC1" w:rsidRPr="00DD0EC1" w14:paraId="7FE365D6" w14:textId="77777777" w:rsidTr="00EA475A">
        <w:tc>
          <w:tcPr>
            <w:tcW w:w="3339" w:type="dxa"/>
          </w:tcPr>
          <w:p w14:paraId="71135E9A" w14:textId="77777777" w:rsidR="00B02D54" w:rsidRPr="00DD0EC1" w:rsidRDefault="00B02D54" w:rsidP="00B02D54">
            <w:pPr>
              <w:pStyle w:val="a1"/>
              <w:ind w:firstLine="0"/>
              <w:jc w:val="left"/>
              <w:rPr>
                <w:sz w:val="24"/>
              </w:rPr>
            </w:pPr>
            <w:r w:rsidRPr="00DD0EC1">
              <w:rPr>
                <w:sz w:val="24"/>
              </w:rPr>
              <w:lastRenderedPageBreak/>
              <w:t xml:space="preserve">Сланцевский муниципальный район </w:t>
            </w:r>
          </w:p>
        </w:tc>
        <w:tc>
          <w:tcPr>
            <w:tcW w:w="1531" w:type="dxa"/>
          </w:tcPr>
          <w:p w14:paraId="0F2137E7" w14:textId="77777777" w:rsidR="00B02D54" w:rsidRPr="00DD0EC1" w:rsidRDefault="00B02D54" w:rsidP="00B02D54">
            <w:pPr>
              <w:pStyle w:val="a1"/>
              <w:ind w:firstLine="0"/>
              <w:jc w:val="center"/>
              <w:rPr>
                <w:sz w:val="24"/>
              </w:rPr>
            </w:pPr>
            <w:r w:rsidRPr="00DD0EC1">
              <w:rPr>
                <w:sz w:val="24"/>
              </w:rPr>
              <w:t>42,5</w:t>
            </w:r>
          </w:p>
        </w:tc>
        <w:tc>
          <w:tcPr>
            <w:tcW w:w="1215" w:type="dxa"/>
          </w:tcPr>
          <w:p w14:paraId="086A596F" w14:textId="77777777" w:rsidR="00B02D54" w:rsidRPr="00DD0EC1" w:rsidRDefault="00B02D54" w:rsidP="00B02D54">
            <w:pPr>
              <w:pStyle w:val="a1"/>
              <w:ind w:firstLine="0"/>
              <w:jc w:val="center"/>
              <w:rPr>
                <w:sz w:val="24"/>
              </w:rPr>
            </w:pPr>
            <w:r w:rsidRPr="00DD0EC1">
              <w:rPr>
                <w:sz w:val="24"/>
              </w:rPr>
              <w:t>40</w:t>
            </w:r>
          </w:p>
        </w:tc>
        <w:tc>
          <w:tcPr>
            <w:tcW w:w="1213" w:type="dxa"/>
          </w:tcPr>
          <w:p w14:paraId="72F5B9DC" w14:textId="77777777" w:rsidR="00B02D54" w:rsidRPr="00DD0EC1" w:rsidRDefault="00B02D54" w:rsidP="00B02D54">
            <w:pPr>
              <w:pStyle w:val="a1"/>
              <w:ind w:firstLine="0"/>
              <w:jc w:val="center"/>
              <w:rPr>
                <w:sz w:val="24"/>
              </w:rPr>
            </w:pPr>
            <w:r w:rsidRPr="00DD0EC1">
              <w:rPr>
                <w:sz w:val="24"/>
              </w:rPr>
              <w:t>37,5</w:t>
            </w:r>
          </w:p>
        </w:tc>
        <w:tc>
          <w:tcPr>
            <w:tcW w:w="1210" w:type="dxa"/>
          </w:tcPr>
          <w:p w14:paraId="57E81226" w14:textId="77777777" w:rsidR="00B02D54" w:rsidRPr="00DD0EC1" w:rsidRDefault="00B02D54" w:rsidP="00B02D54">
            <w:pPr>
              <w:pStyle w:val="a1"/>
              <w:ind w:firstLine="0"/>
              <w:jc w:val="center"/>
              <w:rPr>
                <w:sz w:val="24"/>
              </w:rPr>
            </w:pPr>
            <w:r w:rsidRPr="00DD0EC1">
              <w:rPr>
                <w:sz w:val="24"/>
              </w:rPr>
              <w:t>35</w:t>
            </w:r>
          </w:p>
        </w:tc>
        <w:tc>
          <w:tcPr>
            <w:tcW w:w="1208" w:type="dxa"/>
          </w:tcPr>
          <w:p w14:paraId="7D0D24ED" w14:textId="77777777" w:rsidR="00B02D54" w:rsidRPr="00DD0EC1" w:rsidRDefault="00B02D54" w:rsidP="00B02D54">
            <w:pPr>
              <w:pStyle w:val="a1"/>
              <w:ind w:firstLine="0"/>
              <w:jc w:val="center"/>
              <w:rPr>
                <w:sz w:val="24"/>
              </w:rPr>
            </w:pPr>
            <w:r w:rsidRPr="00DD0EC1">
              <w:rPr>
                <w:sz w:val="24"/>
              </w:rPr>
              <w:t>33</w:t>
            </w:r>
          </w:p>
        </w:tc>
        <w:tc>
          <w:tcPr>
            <w:tcW w:w="1215" w:type="dxa"/>
          </w:tcPr>
          <w:p w14:paraId="7C4E923A" w14:textId="77777777" w:rsidR="00B02D54" w:rsidRPr="00DD0EC1" w:rsidRDefault="00B02D54" w:rsidP="00B02D54">
            <w:pPr>
              <w:pStyle w:val="a1"/>
              <w:ind w:firstLine="0"/>
              <w:jc w:val="center"/>
              <w:rPr>
                <w:sz w:val="24"/>
              </w:rPr>
            </w:pPr>
            <w:r w:rsidRPr="00DD0EC1">
              <w:rPr>
                <w:sz w:val="24"/>
              </w:rPr>
              <w:t>44,5</w:t>
            </w:r>
          </w:p>
        </w:tc>
        <w:tc>
          <w:tcPr>
            <w:tcW w:w="1211" w:type="dxa"/>
          </w:tcPr>
          <w:p w14:paraId="6D4CBE44" w14:textId="77777777" w:rsidR="00B02D54" w:rsidRPr="00DD0EC1" w:rsidRDefault="00B02D54" w:rsidP="00B02D54">
            <w:pPr>
              <w:pStyle w:val="a1"/>
              <w:ind w:firstLine="0"/>
              <w:jc w:val="center"/>
              <w:rPr>
                <w:sz w:val="24"/>
              </w:rPr>
            </w:pPr>
            <w:r w:rsidRPr="00DD0EC1">
              <w:rPr>
                <w:sz w:val="24"/>
              </w:rPr>
              <w:t>45</w:t>
            </w:r>
          </w:p>
        </w:tc>
        <w:tc>
          <w:tcPr>
            <w:tcW w:w="1209" w:type="dxa"/>
          </w:tcPr>
          <w:p w14:paraId="342C3901" w14:textId="77777777" w:rsidR="00B02D54" w:rsidRPr="00DD0EC1" w:rsidRDefault="00B02D54" w:rsidP="00B02D54">
            <w:pPr>
              <w:pStyle w:val="a1"/>
              <w:ind w:firstLine="0"/>
              <w:jc w:val="center"/>
              <w:rPr>
                <w:sz w:val="24"/>
              </w:rPr>
            </w:pPr>
            <w:r w:rsidRPr="00DD0EC1">
              <w:rPr>
                <w:sz w:val="24"/>
              </w:rPr>
              <w:t>45,5</w:t>
            </w:r>
          </w:p>
        </w:tc>
        <w:tc>
          <w:tcPr>
            <w:tcW w:w="1209" w:type="dxa"/>
          </w:tcPr>
          <w:p w14:paraId="1F93B069" w14:textId="77777777" w:rsidR="00B02D54" w:rsidRPr="00DD0EC1" w:rsidRDefault="00B02D54" w:rsidP="00B02D54">
            <w:pPr>
              <w:pStyle w:val="a1"/>
              <w:ind w:firstLine="0"/>
              <w:jc w:val="center"/>
              <w:rPr>
                <w:sz w:val="24"/>
              </w:rPr>
            </w:pPr>
            <w:r w:rsidRPr="00DD0EC1">
              <w:rPr>
                <w:sz w:val="24"/>
              </w:rPr>
              <w:t>47</w:t>
            </w:r>
          </w:p>
        </w:tc>
      </w:tr>
      <w:tr w:rsidR="00DD0EC1" w:rsidRPr="00DD0EC1" w14:paraId="3BB66C24" w14:textId="77777777" w:rsidTr="00EA475A">
        <w:tc>
          <w:tcPr>
            <w:tcW w:w="3339" w:type="dxa"/>
          </w:tcPr>
          <w:p w14:paraId="51C6BDB3" w14:textId="77777777" w:rsidR="00BB60BE" w:rsidRPr="00DD0EC1" w:rsidRDefault="00BB60BE" w:rsidP="00BB60BE">
            <w:pPr>
              <w:pStyle w:val="a1"/>
              <w:ind w:firstLine="0"/>
              <w:jc w:val="left"/>
              <w:rPr>
                <w:sz w:val="24"/>
              </w:rPr>
            </w:pPr>
            <w:r w:rsidRPr="00DD0EC1">
              <w:rPr>
                <w:sz w:val="24"/>
              </w:rPr>
              <w:t>Сосновоборский городской округ</w:t>
            </w:r>
          </w:p>
        </w:tc>
        <w:tc>
          <w:tcPr>
            <w:tcW w:w="1531" w:type="dxa"/>
          </w:tcPr>
          <w:p w14:paraId="506858B7" w14:textId="77777777" w:rsidR="00BB60BE" w:rsidRPr="00DD0EC1" w:rsidRDefault="00BB60BE" w:rsidP="00BB60BE">
            <w:pPr>
              <w:pStyle w:val="a1"/>
              <w:ind w:firstLine="0"/>
              <w:jc w:val="center"/>
              <w:rPr>
                <w:sz w:val="24"/>
              </w:rPr>
            </w:pPr>
            <w:r w:rsidRPr="00DD0EC1">
              <w:rPr>
                <w:sz w:val="24"/>
              </w:rPr>
              <w:t>68,3</w:t>
            </w:r>
          </w:p>
        </w:tc>
        <w:tc>
          <w:tcPr>
            <w:tcW w:w="1215" w:type="dxa"/>
          </w:tcPr>
          <w:p w14:paraId="4E203268" w14:textId="77777777" w:rsidR="00BB60BE" w:rsidRPr="00DD0EC1" w:rsidRDefault="00BB60BE" w:rsidP="00BB60BE">
            <w:pPr>
              <w:pStyle w:val="a1"/>
              <w:ind w:firstLine="0"/>
              <w:jc w:val="center"/>
              <w:rPr>
                <w:sz w:val="24"/>
              </w:rPr>
            </w:pPr>
            <w:r w:rsidRPr="00DD0EC1">
              <w:rPr>
                <w:sz w:val="24"/>
              </w:rPr>
              <w:t>69,2</w:t>
            </w:r>
          </w:p>
        </w:tc>
        <w:tc>
          <w:tcPr>
            <w:tcW w:w="1213" w:type="dxa"/>
          </w:tcPr>
          <w:p w14:paraId="443A9606" w14:textId="77777777" w:rsidR="00BB60BE" w:rsidRPr="00DD0EC1" w:rsidRDefault="00BB60BE" w:rsidP="00BB60BE">
            <w:pPr>
              <w:pStyle w:val="a1"/>
              <w:ind w:firstLine="0"/>
              <w:jc w:val="center"/>
              <w:rPr>
                <w:sz w:val="24"/>
              </w:rPr>
            </w:pPr>
            <w:r w:rsidRPr="00DD0EC1">
              <w:rPr>
                <w:sz w:val="24"/>
              </w:rPr>
              <w:t>69,9</w:t>
            </w:r>
          </w:p>
        </w:tc>
        <w:tc>
          <w:tcPr>
            <w:tcW w:w="1210" w:type="dxa"/>
          </w:tcPr>
          <w:p w14:paraId="169A40A5" w14:textId="77777777" w:rsidR="00BB60BE" w:rsidRPr="00DD0EC1" w:rsidRDefault="00BB60BE" w:rsidP="00BB60BE">
            <w:pPr>
              <w:pStyle w:val="a1"/>
              <w:ind w:firstLine="0"/>
              <w:jc w:val="center"/>
              <w:rPr>
                <w:sz w:val="24"/>
              </w:rPr>
            </w:pPr>
            <w:r w:rsidRPr="00DD0EC1">
              <w:rPr>
                <w:sz w:val="24"/>
              </w:rPr>
              <w:t>70,5</w:t>
            </w:r>
          </w:p>
        </w:tc>
        <w:tc>
          <w:tcPr>
            <w:tcW w:w="1208" w:type="dxa"/>
          </w:tcPr>
          <w:p w14:paraId="36AEB2F6" w14:textId="77777777" w:rsidR="00BB60BE" w:rsidRPr="00DD0EC1" w:rsidRDefault="00BB60BE" w:rsidP="00BB60BE">
            <w:pPr>
              <w:pStyle w:val="a1"/>
              <w:ind w:firstLine="0"/>
              <w:jc w:val="center"/>
              <w:rPr>
                <w:sz w:val="24"/>
              </w:rPr>
            </w:pPr>
            <w:r w:rsidRPr="00DD0EC1">
              <w:rPr>
                <w:sz w:val="24"/>
              </w:rPr>
              <w:t>72</w:t>
            </w:r>
          </w:p>
        </w:tc>
        <w:tc>
          <w:tcPr>
            <w:tcW w:w="1215" w:type="dxa"/>
          </w:tcPr>
          <w:p w14:paraId="671469F9" w14:textId="77777777" w:rsidR="00BB60BE" w:rsidRPr="00DD0EC1" w:rsidRDefault="00BB60BE" w:rsidP="00BB60BE">
            <w:pPr>
              <w:pStyle w:val="a1"/>
              <w:ind w:firstLine="0"/>
              <w:jc w:val="center"/>
              <w:rPr>
                <w:sz w:val="24"/>
              </w:rPr>
            </w:pPr>
            <w:r w:rsidRPr="00DD0EC1">
              <w:rPr>
                <w:sz w:val="24"/>
              </w:rPr>
              <w:t>69,2</w:t>
            </w:r>
          </w:p>
        </w:tc>
        <w:tc>
          <w:tcPr>
            <w:tcW w:w="1211" w:type="dxa"/>
          </w:tcPr>
          <w:p w14:paraId="153250CC" w14:textId="77777777" w:rsidR="00BB60BE" w:rsidRPr="00DD0EC1" w:rsidRDefault="00BB60BE" w:rsidP="00BB60BE">
            <w:pPr>
              <w:pStyle w:val="a1"/>
              <w:ind w:firstLine="0"/>
              <w:jc w:val="center"/>
              <w:rPr>
                <w:sz w:val="24"/>
              </w:rPr>
            </w:pPr>
            <w:r w:rsidRPr="00DD0EC1">
              <w:rPr>
                <w:sz w:val="24"/>
              </w:rPr>
              <w:t>70</w:t>
            </w:r>
          </w:p>
        </w:tc>
        <w:tc>
          <w:tcPr>
            <w:tcW w:w="1209" w:type="dxa"/>
          </w:tcPr>
          <w:p w14:paraId="465265B2" w14:textId="77777777" w:rsidR="00BB60BE" w:rsidRPr="00DD0EC1" w:rsidRDefault="00BB60BE" w:rsidP="00BB60BE">
            <w:pPr>
              <w:pStyle w:val="a1"/>
              <w:ind w:firstLine="0"/>
              <w:jc w:val="center"/>
              <w:rPr>
                <w:sz w:val="24"/>
              </w:rPr>
            </w:pPr>
            <w:r w:rsidRPr="00DD0EC1">
              <w:rPr>
                <w:sz w:val="24"/>
              </w:rPr>
              <w:t>70,5</w:t>
            </w:r>
          </w:p>
        </w:tc>
        <w:tc>
          <w:tcPr>
            <w:tcW w:w="1209" w:type="dxa"/>
          </w:tcPr>
          <w:p w14:paraId="6214315B" w14:textId="77777777" w:rsidR="00BB60BE" w:rsidRPr="00DD0EC1" w:rsidRDefault="00BB60BE" w:rsidP="00BB60BE">
            <w:pPr>
              <w:pStyle w:val="a1"/>
              <w:ind w:firstLine="0"/>
              <w:jc w:val="center"/>
              <w:rPr>
                <w:sz w:val="24"/>
              </w:rPr>
            </w:pPr>
            <w:r w:rsidRPr="00DD0EC1">
              <w:rPr>
                <w:sz w:val="24"/>
              </w:rPr>
              <w:t>72</w:t>
            </w:r>
          </w:p>
        </w:tc>
      </w:tr>
      <w:tr w:rsidR="00DD0EC1" w:rsidRPr="00DD0EC1" w14:paraId="793AE6DA" w14:textId="77777777" w:rsidTr="00EA475A">
        <w:tc>
          <w:tcPr>
            <w:tcW w:w="3339" w:type="dxa"/>
          </w:tcPr>
          <w:p w14:paraId="605F731F" w14:textId="77777777" w:rsidR="00BB60BE" w:rsidRPr="00DD0EC1" w:rsidRDefault="00BB60BE" w:rsidP="00BB60BE">
            <w:pPr>
              <w:pStyle w:val="a1"/>
              <w:ind w:firstLine="0"/>
              <w:jc w:val="left"/>
              <w:rPr>
                <w:sz w:val="24"/>
              </w:rPr>
            </w:pPr>
            <w:r w:rsidRPr="00DD0EC1">
              <w:rPr>
                <w:sz w:val="24"/>
              </w:rPr>
              <w:t xml:space="preserve">Тихвинский муниципальный район </w:t>
            </w:r>
          </w:p>
        </w:tc>
        <w:tc>
          <w:tcPr>
            <w:tcW w:w="1531" w:type="dxa"/>
          </w:tcPr>
          <w:p w14:paraId="48D0687E" w14:textId="77777777" w:rsidR="00BB60BE" w:rsidRPr="00DD0EC1" w:rsidRDefault="00BB60BE" w:rsidP="00BB60BE">
            <w:pPr>
              <w:pStyle w:val="a1"/>
              <w:ind w:firstLine="0"/>
              <w:jc w:val="center"/>
              <w:rPr>
                <w:sz w:val="24"/>
              </w:rPr>
            </w:pPr>
            <w:r w:rsidRPr="00DD0EC1">
              <w:rPr>
                <w:sz w:val="24"/>
              </w:rPr>
              <w:t>69,5</w:t>
            </w:r>
          </w:p>
        </w:tc>
        <w:tc>
          <w:tcPr>
            <w:tcW w:w="1215" w:type="dxa"/>
          </w:tcPr>
          <w:p w14:paraId="7E4589C1" w14:textId="77777777" w:rsidR="00BB60BE" w:rsidRPr="00DD0EC1" w:rsidRDefault="00BB60BE" w:rsidP="00BB60BE">
            <w:pPr>
              <w:pStyle w:val="a1"/>
              <w:ind w:firstLine="0"/>
              <w:jc w:val="center"/>
              <w:rPr>
                <w:sz w:val="24"/>
              </w:rPr>
            </w:pPr>
            <w:r w:rsidRPr="00DD0EC1">
              <w:rPr>
                <w:sz w:val="24"/>
              </w:rPr>
              <w:t>65</w:t>
            </w:r>
          </w:p>
        </w:tc>
        <w:tc>
          <w:tcPr>
            <w:tcW w:w="1213" w:type="dxa"/>
          </w:tcPr>
          <w:p w14:paraId="4CC2A51A" w14:textId="77777777" w:rsidR="00BB60BE" w:rsidRPr="00DD0EC1" w:rsidRDefault="00BB60BE" w:rsidP="00BB60BE">
            <w:pPr>
              <w:pStyle w:val="a1"/>
              <w:ind w:firstLine="0"/>
              <w:jc w:val="center"/>
              <w:rPr>
                <w:sz w:val="24"/>
              </w:rPr>
            </w:pPr>
            <w:r w:rsidRPr="00DD0EC1">
              <w:rPr>
                <w:sz w:val="24"/>
              </w:rPr>
              <w:t>62,5</w:t>
            </w:r>
          </w:p>
        </w:tc>
        <w:tc>
          <w:tcPr>
            <w:tcW w:w="1210" w:type="dxa"/>
          </w:tcPr>
          <w:p w14:paraId="6244B72D" w14:textId="77777777" w:rsidR="00BB60BE" w:rsidRPr="00DD0EC1" w:rsidRDefault="00BB60BE" w:rsidP="00BB60BE">
            <w:pPr>
              <w:pStyle w:val="a1"/>
              <w:ind w:firstLine="0"/>
              <w:jc w:val="center"/>
              <w:rPr>
                <w:sz w:val="24"/>
              </w:rPr>
            </w:pPr>
            <w:r w:rsidRPr="00DD0EC1">
              <w:rPr>
                <w:sz w:val="24"/>
              </w:rPr>
              <w:t>60</w:t>
            </w:r>
          </w:p>
        </w:tc>
        <w:tc>
          <w:tcPr>
            <w:tcW w:w="1208" w:type="dxa"/>
          </w:tcPr>
          <w:p w14:paraId="0134264C" w14:textId="77777777" w:rsidR="00BB60BE" w:rsidRPr="00DD0EC1" w:rsidRDefault="00BB60BE" w:rsidP="00BB60BE">
            <w:pPr>
              <w:pStyle w:val="a1"/>
              <w:ind w:firstLine="0"/>
              <w:jc w:val="center"/>
              <w:rPr>
                <w:sz w:val="24"/>
              </w:rPr>
            </w:pPr>
            <w:r w:rsidRPr="00DD0EC1">
              <w:rPr>
                <w:sz w:val="24"/>
              </w:rPr>
              <w:t>59</w:t>
            </w:r>
          </w:p>
        </w:tc>
        <w:tc>
          <w:tcPr>
            <w:tcW w:w="1215" w:type="dxa"/>
          </w:tcPr>
          <w:p w14:paraId="48ADE922" w14:textId="77777777" w:rsidR="00BB60BE" w:rsidRPr="00DD0EC1" w:rsidRDefault="00BB60BE" w:rsidP="00BB60BE">
            <w:pPr>
              <w:pStyle w:val="a1"/>
              <w:ind w:firstLine="0"/>
              <w:jc w:val="center"/>
              <w:rPr>
                <w:sz w:val="24"/>
              </w:rPr>
            </w:pPr>
            <w:r w:rsidRPr="00DD0EC1">
              <w:rPr>
                <w:sz w:val="24"/>
              </w:rPr>
              <w:t>69</w:t>
            </w:r>
          </w:p>
        </w:tc>
        <w:tc>
          <w:tcPr>
            <w:tcW w:w="1211" w:type="dxa"/>
          </w:tcPr>
          <w:p w14:paraId="52D587AE" w14:textId="77777777" w:rsidR="00BB60BE" w:rsidRPr="00DD0EC1" w:rsidRDefault="00BB60BE" w:rsidP="00BB60BE">
            <w:pPr>
              <w:pStyle w:val="a1"/>
              <w:ind w:firstLine="0"/>
              <w:jc w:val="center"/>
              <w:rPr>
                <w:sz w:val="24"/>
              </w:rPr>
            </w:pPr>
            <w:r w:rsidRPr="00DD0EC1">
              <w:rPr>
                <w:sz w:val="24"/>
              </w:rPr>
              <w:t>68,6</w:t>
            </w:r>
          </w:p>
        </w:tc>
        <w:tc>
          <w:tcPr>
            <w:tcW w:w="1209" w:type="dxa"/>
          </w:tcPr>
          <w:p w14:paraId="64C30AB5" w14:textId="77777777" w:rsidR="00BB60BE" w:rsidRPr="00DD0EC1" w:rsidRDefault="00BB60BE" w:rsidP="00BB60BE">
            <w:pPr>
              <w:pStyle w:val="a1"/>
              <w:ind w:firstLine="0"/>
              <w:jc w:val="center"/>
              <w:rPr>
                <w:sz w:val="24"/>
              </w:rPr>
            </w:pPr>
            <w:r w:rsidRPr="00DD0EC1">
              <w:rPr>
                <w:sz w:val="24"/>
              </w:rPr>
              <w:t>70</w:t>
            </w:r>
          </w:p>
        </w:tc>
        <w:tc>
          <w:tcPr>
            <w:tcW w:w="1209" w:type="dxa"/>
          </w:tcPr>
          <w:p w14:paraId="297E9C32" w14:textId="77777777" w:rsidR="00BB60BE" w:rsidRPr="00DD0EC1" w:rsidRDefault="00BB60BE" w:rsidP="00BB60BE">
            <w:pPr>
              <w:pStyle w:val="a1"/>
              <w:ind w:firstLine="0"/>
              <w:jc w:val="center"/>
              <w:rPr>
                <w:sz w:val="24"/>
              </w:rPr>
            </w:pPr>
            <w:r w:rsidRPr="00DD0EC1">
              <w:rPr>
                <w:sz w:val="24"/>
              </w:rPr>
              <w:t>71,6</w:t>
            </w:r>
          </w:p>
        </w:tc>
      </w:tr>
      <w:tr w:rsidR="00DD0EC1" w:rsidRPr="00DD0EC1" w14:paraId="6BF4264B" w14:textId="77777777" w:rsidTr="00EA475A">
        <w:tc>
          <w:tcPr>
            <w:tcW w:w="3339" w:type="dxa"/>
          </w:tcPr>
          <w:p w14:paraId="63B73E57" w14:textId="77777777" w:rsidR="00BB60BE" w:rsidRPr="00DD0EC1" w:rsidRDefault="00BB60BE" w:rsidP="00BB60BE">
            <w:pPr>
              <w:pStyle w:val="a1"/>
              <w:ind w:firstLine="0"/>
              <w:jc w:val="left"/>
              <w:rPr>
                <w:sz w:val="24"/>
              </w:rPr>
            </w:pPr>
            <w:r w:rsidRPr="00DD0EC1">
              <w:rPr>
                <w:sz w:val="24"/>
              </w:rPr>
              <w:t>Тосненский муниципальный район</w:t>
            </w:r>
          </w:p>
        </w:tc>
        <w:tc>
          <w:tcPr>
            <w:tcW w:w="1531" w:type="dxa"/>
          </w:tcPr>
          <w:p w14:paraId="07DF8745" w14:textId="77777777" w:rsidR="00BB60BE" w:rsidRPr="00DD0EC1" w:rsidRDefault="00BB60BE" w:rsidP="00BB60BE">
            <w:pPr>
              <w:pStyle w:val="a1"/>
              <w:ind w:firstLine="0"/>
              <w:jc w:val="center"/>
              <w:rPr>
                <w:sz w:val="24"/>
              </w:rPr>
            </w:pPr>
            <w:r w:rsidRPr="00DD0EC1">
              <w:rPr>
                <w:sz w:val="24"/>
              </w:rPr>
              <w:t>128,3</w:t>
            </w:r>
          </w:p>
        </w:tc>
        <w:tc>
          <w:tcPr>
            <w:tcW w:w="1215" w:type="dxa"/>
          </w:tcPr>
          <w:p w14:paraId="2555189E" w14:textId="77777777" w:rsidR="00BB60BE" w:rsidRPr="00DD0EC1" w:rsidRDefault="00BB60BE" w:rsidP="00BB60BE">
            <w:pPr>
              <w:pStyle w:val="a1"/>
              <w:ind w:firstLine="0"/>
              <w:jc w:val="center"/>
              <w:rPr>
                <w:sz w:val="24"/>
              </w:rPr>
            </w:pPr>
            <w:r w:rsidRPr="00DD0EC1">
              <w:rPr>
                <w:sz w:val="24"/>
              </w:rPr>
              <w:t>135</w:t>
            </w:r>
          </w:p>
        </w:tc>
        <w:tc>
          <w:tcPr>
            <w:tcW w:w="1213" w:type="dxa"/>
          </w:tcPr>
          <w:p w14:paraId="4C9E21DD" w14:textId="77777777" w:rsidR="00BB60BE" w:rsidRPr="00DD0EC1" w:rsidRDefault="00BB60BE" w:rsidP="00BB60BE">
            <w:pPr>
              <w:pStyle w:val="a1"/>
              <w:ind w:firstLine="0"/>
              <w:jc w:val="center"/>
              <w:rPr>
                <w:sz w:val="24"/>
              </w:rPr>
            </w:pPr>
            <w:r w:rsidRPr="00DD0EC1">
              <w:rPr>
                <w:sz w:val="24"/>
              </w:rPr>
              <w:t>139,5</w:t>
            </w:r>
          </w:p>
        </w:tc>
        <w:tc>
          <w:tcPr>
            <w:tcW w:w="1210" w:type="dxa"/>
          </w:tcPr>
          <w:p w14:paraId="69860B87" w14:textId="77777777" w:rsidR="00BB60BE" w:rsidRPr="00DD0EC1" w:rsidRDefault="00BB60BE" w:rsidP="00BB60BE">
            <w:pPr>
              <w:pStyle w:val="a1"/>
              <w:ind w:firstLine="0"/>
              <w:jc w:val="center"/>
              <w:rPr>
                <w:sz w:val="24"/>
              </w:rPr>
            </w:pPr>
            <w:r w:rsidRPr="00DD0EC1">
              <w:rPr>
                <w:sz w:val="24"/>
              </w:rPr>
              <w:t>144</w:t>
            </w:r>
          </w:p>
        </w:tc>
        <w:tc>
          <w:tcPr>
            <w:tcW w:w="1208" w:type="dxa"/>
          </w:tcPr>
          <w:p w14:paraId="567517A1" w14:textId="77777777" w:rsidR="00BB60BE" w:rsidRPr="00DD0EC1" w:rsidRDefault="00BB60BE" w:rsidP="00BB60BE">
            <w:pPr>
              <w:pStyle w:val="a1"/>
              <w:ind w:firstLine="0"/>
              <w:jc w:val="center"/>
              <w:rPr>
                <w:sz w:val="24"/>
              </w:rPr>
            </w:pPr>
            <w:r w:rsidRPr="00DD0EC1">
              <w:rPr>
                <w:sz w:val="24"/>
              </w:rPr>
              <w:t>150</w:t>
            </w:r>
          </w:p>
        </w:tc>
        <w:tc>
          <w:tcPr>
            <w:tcW w:w="1215" w:type="dxa"/>
          </w:tcPr>
          <w:p w14:paraId="6518504E" w14:textId="77777777" w:rsidR="00BB60BE" w:rsidRPr="00DD0EC1" w:rsidRDefault="00BB60BE" w:rsidP="00BB60BE">
            <w:pPr>
              <w:pStyle w:val="a1"/>
              <w:ind w:firstLine="0"/>
              <w:jc w:val="center"/>
              <w:rPr>
                <w:sz w:val="24"/>
              </w:rPr>
            </w:pPr>
            <w:r w:rsidRPr="00DD0EC1">
              <w:rPr>
                <w:sz w:val="24"/>
              </w:rPr>
              <w:t>160,5</w:t>
            </w:r>
          </w:p>
        </w:tc>
        <w:tc>
          <w:tcPr>
            <w:tcW w:w="1211" w:type="dxa"/>
          </w:tcPr>
          <w:p w14:paraId="70CDB1DA" w14:textId="77777777" w:rsidR="00BB60BE" w:rsidRPr="00DD0EC1" w:rsidRDefault="00BB60BE" w:rsidP="00BB60BE">
            <w:pPr>
              <w:pStyle w:val="a1"/>
              <w:ind w:firstLine="0"/>
              <w:jc w:val="center"/>
              <w:rPr>
                <w:sz w:val="24"/>
              </w:rPr>
            </w:pPr>
            <w:r w:rsidRPr="00DD0EC1">
              <w:rPr>
                <w:sz w:val="24"/>
              </w:rPr>
              <w:t>188,2</w:t>
            </w:r>
          </w:p>
        </w:tc>
        <w:tc>
          <w:tcPr>
            <w:tcW w:w="1209" w:type="dxa"/>
          </w:tcPr>
          <w:p w14:paraId="1E2CD928" w14:textId="77777777" w:rsidR="00BB60BE" w:rsidRPr="00DD0EC1" w:rsidRDefault="00BB60BE" w:rsidP="00BB60BE">
            <w:pPr>
              <w:pStyle w:val="a1"/>
              <w:ind w:firstLine="0"/>
              <w:jc w:val="center"/>
              <w:rPr>
                <w:sz w:val="24"/>
              </w:rPr>
            </w:pPr>
            <w:r w:rsidRPr="00DD0EC1">
              <w:rPr>
                <w:sz w:val="24"/>
              </w:rPr>
              <w:t>190</w:t>
            </w:r>
          </w:p>
        </w:tc>
        <w:tc>
          <w:tcPr>
            <w:tcW w:w="1209" w:type="dxa"/>
          </w:tcPr>
          <w:p w14:paraId="399388CE" w14:textId="77777777" w:rsidR="00BB60BE" w:rsidRPr="00DD0EC1" w:rsidRDefault="00BB60BE" w:rsidP="00BB60BE">
            <w:pPr>
              <w:pStyle w:val="a1"/>
              <w:ind w:firstLine="0"/>
              <w:jc w:val="center"/>
              <w:rPr>
                <w:sz w:val="24"/>
              </w:rPr>
            </w:pPr>
            <w:r w:rsidRPr="00DD0EC1">
              <w:rPr>
                <w:sz w:val="24"/>
              </w:rPr>
              <w:t>195</w:t>
            </w:r>
          </w:p>
        </w:tc>
      </w:tr>
      <w:tr w:rsidR="00BB60BE" w:rsidRPr="00DD0EC1" w14:paraId="0FEEA003" w14:textId="77777777" w:rsidTr="00EA475A">
        <w:tc>
          <w:tcPr>
            <w:tcW w:w="3339" w:type="dxa"/>
          </w:tcPr>
          <w:p w14:paraId="106DF4D3" w14:textId="77777777" w:rsidR="00BB60BE" w:rsidRPr="00DD0EC1" w:rsidRDefault="00BB60BE" w:rsidP="00BB60BE">
            <w:pPr>
              <w:pStyle w:val="a1"/>
              <w:ind w:firstLine="0"/>
              <w:jc w:val="left"/>
              <w:rPr>
                <w:b/>
                <w:sz w:val="24"/>
              </w:rPr>
            </w:pPr>
            <w:r w:rsidRPr="00DD0EC1">
              <w:rPr>
                <w:b/>
                <w:sz w:val="24"/>
              </w:rPr>
              <w:t>Ленинградская область, всего</w:t>
            </w:r>
          </w:p>
        </w:tc>
        <w:tc>
          <w:tcPr>
            <w:tcW w:w="1531" w:type="dxa"/>
          </w:tcPr>
          <w:p w14:paraId="6555F394" w14:textId="77777777" w:rsidR="00BB60BE" w:rsidRPr="00DD0EC1" w:rsidRDefault="00BB60BE" w:rsidP="00BB60BE">
            <w:pPr>
              <w:pStyle w:val="a1"/>
              <w:ind w:firstLine="0"/>
              <w:jc w:val="center"/>
              <w:rPr>
                <w:b/>
                <w:sz w:val="24"/>
              </w:rPr>
            </w:pPr>
            <w:r w:rsidRPr="00DD0EC1">
              <w:rPr>
                <w:b/>
                <w:sz w:val="24"/>
              </w:rPr>
              <w:t>1847,9</w:t>
            </w:r>
          </w:p>
        </w:tc>
        <w:tc>
          <w:tcPr>
            <w:tcW w:w="1215" w:type="dxa"/>
          </w:tcPr>
          <w:p w14:paraId="2D6E660F" w14:textId="77777777" w:rsidR="00BB60BE" w:rsidRPr="00DD0EC1" w:rsidRDefault="00BB60BE" w:rsidP="00BB60BE">
            <w:pPr>
              <w:pStyle w:val="a1"/>
              <w:ind w:firstLine="0"/>
              <w:jc w:val="center"/>
              <w:rPr>
                <w:b/>
                <w:sz w:val="24"/>
              </w:rPr>
            </w:pPr>
            <w:r w:rsidRPr="00DD0EC1">
              <w:rPr>
                <w:b/>
                <w:sz w:val="24"/>
              </w:rPr>
              <w:t>1920,0</w:t>
            </w:r>
          </w:p>
        </w:tc>
        <w:tc>
          <w:tcPr>
            <w:tcW w:w="1213" w:type="dxa"/>
          </w:tcPr>
          <w:p w14:paraId="7F4E197F" w14:textId="77777777" w:rsidR="00BB60BE" w:rsidRPr="00DD0EC1" w:rsidRDefault="00BB60BE" w:rsidP="00BB60BE">
            <w:pPr>
              <w:pStyle w:val="a1"/>
              <w:ind w:firstLine="0"/>
              <w:jc w:val="center"/>
              <w:rPr>
                <w:b/>
                <w:sz w:val="24"/>
              </w:rPr>
            </w:pPr>
            <w:r w:rsidRPr="00DD0EC1">
              <w:rPr>
                <w:b/>
                <w:sz w:val="24"/>
              </w:rPr>
              <w:t>1965,8</w:t>
            </w:r>
          </w:p>
        </w:tc>
        <w:tc>
          <w:tcPr>
            <w:tcW w:w="1210" w:type="dxa"/>
          </w:tcPr>
          <w:p w14:paraId="72352B59" w14:textId="77777777" w:rsidR="00BB60BE" w:rsidRPr="00DD0EC1" w:rsidRDefault="00BB60BE" w:rsidP="00BB60BE">
            <w:pPr>
              <w:pStyle w:val="a1"/>
              <w:ind w:firstLine="0"/>
              <w:jc w:val="center"/>
              <w:rPr>
                <w:b/>
                <w:sz w:val="24"/>
              </w:rPr>
            </w:pPr>
            <w:r w:rsidRPr="00DD0EC1">
              <w:rPr>
                <w:b/>
                <w:sz w:val="24"/>
              </w:rPr>
              <w:t>2011,5</w:t>
            </w:r>
          </w:p>
        </w:tc>
        <w:tc>
          <w:tcPr>
            <w:tcW w:w="1208" w:type="dxa"/>
          </w:tcPr>
          <w:p w14:paraId="7CCCEC3D" w14:textId="77777777" w:rsidR="00BB60BE" w:rsidRPr="00DD0EC1" w:rsidRDefault="00BB60BE" w:rsidP="00BB60BE">
            <w:pPr>
              <w:pStyle w:val="a1"/>
              <w:ind w:firstLine="0"/>
              <w:jc w:val="center"/>
              <w:rPr>
                <w:b/>
                <w:sz w:val="24"/>
              </w:rPr>
            </w:pPr>
            <w:r w:rsidRPr="00DD0EC1">
              <w:rPr>
                <w:b/>
                <w:sz w:val="24"/>
              </w:rPr>
              <w:t>2055,4</w:t>
            </w:r>
          </w:p>
        </w:tc>
        <w:tc>
          <w:tcPr>
            <w:tcW w:w="1215" w:type="dxa"/>
          </w:tcPr>
          <w:p w14:paraId="5C8FEA8D" w14:textId="77777777" w:rsidR="00BB60BE" w:rsidRPr="00DD0EC1" w:rsidRDefault="00BB60BE" w:rsidP="00BB60BE">
            <w:pPr>
              <w:pStyle w:val="a1"/>
              <w:ind w:firstLine="0"/>
              <w:jc w:val="center"/>
              <w:rPr>
                <w:b/>
                <w:sz w:val="24"/>
              </w:rPr>
            </w:pPr>
            <w:r w:rsidRPr="00DD0EC1">
              <w:rPr>
                <w:b/>
                <w:sz w:val="24"/>
              </w:rPr>
              <w:t>2271,2</w:t>
            </w:r>
          </w:p>
        </w:tc>
        <w:tc>
          <w:tcPr>
            <w:tcW w:w="1211" w:type="dxa"/>
          </w:tcPr>
          <w:p w14:paraId="18260FF2" w14:textId="77777777" w:rsidR="00BB60BE" w:rsidRPr="00DD0EC1" w:rsidRDefault="00BB60BE" w:rsidP="00BB60BE">
            <w:pPr>
              <w:pStyle w:val="a1"/>
              <w:ind w:firstLine="0"/>
              <w:jc w:val="center"/>
              <w:rPr>
                <w:b/>
                <w:sz w:val="24"/>
              </w:rPr>
            </w:pPr>
            <w:r w:rsidRPr="00DD0EC1">
              <w:rPr>
                <w:b/>
                <w:sz w:val="24"/>
              </w:rPr>
              <w:t>2557,0</w:t>
            </w:r>
          </w:p>
        </w:tc>
        <w:tc>
          <w:tcPr>
            <w:tcW w:w="1209" w:type="dxa"/>
          </w:tcPr>
          <w:p w14:paraId="073E7FE6" w14:textId="77777777" w:rsidR="00BB60BE" w:rsidRPr="00DD0EC1" w:rsidRDefault="00BB60BE" w:rsidP="00BB60BE">
            <w:pPr>
              <w:pStyle w:val="a1"/>
              <w:ind w:firstLine="0"/>
              <w:jc w:val="center"/>
              <w:rPr>
                <w:b/>
                <w:sz w:val="24"/>
              </w:rPr>
            </w:pPr>
            <w:r w:rsidRPr="00DD0EC1">
              <w:rPr>
                <w:b/>
                <w:sz w:val="24"/>
              </w:rPr>
              <w:t>2684,7</w:t>
            </w:r>
          </w:p>
        </w:tc>
        <w:tc>
          <w:tcPr>
            <w:tcW w:w="1209" w:type="dxa"/>
          </w:tcPr>
          <w:p w14:paraId="03BD4AE3" w14:textId="77777777" w:rsidR="00BB60BE" w:rsidRPr="00DD0EC1" w:rsidRDefault="00BB60BE" w:rsidP="00BB60BE">
            <w:pPr>
              <w:pStyle w:val="a1"/>
              <w:ind w:firstLine="0"/>
              <w:jc w:val="center"/>
              <w:rPr>
                <w:b/>
                <w:sz w:val="24"/>
              </w:rPr>
            </w:pPr>
            <w:r w:rsidRPr="00DD0EC1">
              <w:rPr>
                <w:b/>
                <w:sz w:val="24"/>
              </w:rPr>
              <w:t>2831,2</w:t>
            </w:r>
          </w:p>
        </w:tc>
      </w:tr>
    </w:tbl>
    <w:p w14:paraId="507D59BF" w14:textId="77777777" w:rsidR="00E9003D" w:rsidRPr="00DD0EC1" w:rsidRDefault="00E9003D" w:rsidP="00E9003D">
      <w:pPr>
        <w:pStyle w:val="a1"/>
        <w:ind w:firstLine="0"/>
      </w:pPr>
    </w:p>
    <w:p w14:paraId="73E8D93D" w14:textId="77777777" w:rsidR="00C9342D" w:rsidRPr="00DD0EC1" w:rsidRDefault="00C9342D" w:rsidP="00C9342D">
      <w:pPr>
        <w:spacing w:after="0" w:line="240" w:lineRule="auto"/>
        <w:ind w:hanging="10"/>
        <w:jc w:val="center"/>
        <w:rPr>
          <w:rFonts w:ascii="Times New Roman" w:hAnsi="Times New Roman" w:cs="Times New Roman"/>
          <w:sz w:val="28"/>
          <w:szCs w:val="28"/>
        </w:rPr>
      </w:pPr>
      <w:r w:rsidRPr="00DD0EC1">
        <w:rPr>
          <w:rFonts w:ascii="Times New Roman" w:hAnsi="Times New Roman" w:cs="Times New Roman"/>
          <w:sz w:val="28"/>
          <w:szCs w:val="28"/>
        </w:rPr>
        <w:t xml:space="preserve">Рисунок 3. Изменение </w:t>
      </w:r>
      <w:r w:rsidR="00376486" w:rsidRPr="00DD0EC1">
        <w:rPr>
          <w:rFonts w:ascii="Times New Roman" w:hAnsi="Times New Roman" w:cs="Times New Roman"/>
          <w:sz w:val="28"/>
          <w:szCs w:val="28"/>
        </w:rPr>
        <w:t>численности населения</w:t>
      </w:r>
      <w:r w:rsidRPr="00DD0EC1">
        <w:rPr>
          <w:rFonts w:ascii="Times New Roman" w:hAnsi="Times New Roman" w:cs="Times New Roman"/>
          <w:sz w:val="28"/>
          <w:szCs w:val="28"/>
        </w:rPr>
        <w:t xml:space="preserve"> Ленинградской </w:t>
      </w:r>
      <w:r w:rsidR="00011996" w:rsidRPr="00DD0EC1">
        <w:rPr>
          <w:rFonts w:ascii="Times New Roman" w:hAnsi="Times New Roman" w:cs="Times New Roman"/>
          <w:sz w:val="28"/>
          <w:szCs w:val="28"/>
        </w:rPr>
        <w:t xml:space="preserve">области </w:t>
      </w:r>
      <w:r w:rsidR="00376486" w:rsidRPr="00DD0EC1">
        <w:rPr>
          <w:rFonts w:ascii="Times New Roman" w:hAnsi="Times New Roman" w:cs="Times New Roman"/>
          <w:sz w:val="28"/>
          <w:szCs w:val="28"/>
        </w:rPr>
        <w:t>по зонам, установленным в зависимости от интенсивности урбанизации территории и особенностей системы расселения</w:t>
      </w:r>
    </w:p>
    <w:p w14:paraId="46E2E5BB" w14:textId="77777777" w:rsidR="00E9003D" w:rsidRPr="00DD0EC1" w:rsidRDefault="00E9003D" w:rsidP="00C9342D">
      <w:pPr>
        <w:pStyle w:val="a1"/>
        <w:ind w:firstLine="0"/>
      </w:pPr>
    </w:p>
    <w:tbl>
      <w:tblPr>
        <w:tblStyle w:val="1e"/>
        <w:tblW w:w="0" w:type="auto"/>
        <w:tblLook w:val="04A0" w:firstRow="1" w:lastRow="0" w:firstColumn="1" w:lastColumn="0" w:noHBand="0" w:noVBand="1"/>
      </w:tblPr>
      <w:tblGrid>
        <w:gridCol w:w="7386"/>
        <w:gridCol w:w="7386"/>
      </w:tblGrid>
      <w:tr w:rsidR="00C9342D" w:rsidRPr="00DD0EC1" w14:paraId="7D40172E" w14:textId="77777777" w:rsidTr="00B979E6">
        <w:tc>
          <w:tcPr>
            <w:tcW w:w="7280" w:type="dxa"/>
          </w:tcPr>
          <w:p w14:paraId="0994186B" w14:textId="77777777" w:rsidR="00C9342D" w:rsidRPr="00DD0EC1" w:rsidRDefault="00B979E6" w:rsidP="0027669D">
            <w:pPr>
              <w:pStyle w:val="a1"/>
              <w:ind w:firstLine="0"/>
            </w:pPr>
            <w:r w:rsidRPr="00DD0EC1">
              <w:rPr>
                <w:noProof/>
              </w:rPr>
              <w:drawing>
                <wp:inline distT="0" distB="0" distL="0" distR="0" wp14:anchorId="44CA8FB3" wp14:editId="29F78DF6">
                  <wp:extent cx="4540624" cy="2748243"/>
                  <wp:effectExtent l="0" t="0" r="12700"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7280" w:type="dxa"/>
          </w:tcPr>
          <w:p w14:paraId="1179806A" w14:textId="77777777" w:rsidR="00C9342D" w:rsidRPr="00DD0EC1" w:rsidRDefault="00B979E6" w:rsidP="0027669D">
            <w:pPr>
              <w:pStyle w:val="a1"/>
              <w:ind w:firstLine="0"/>
            </w:pPr>
            <w:r w:rsidRPr="00DD0EC1">
              <w:rPr>
                <w:noProof/>
              </w:rPr>
              <w:drawing>
                <wp:inline distT="0" distB="0" distL="0" distR="0" wp14:anchorId="190DD83B" wp14:editId="432D1C4F">
                  <wp:extent cx="4543985" cy="27432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1EC63427" w14:textId="77777777" w:rsidR="00C9342D" w:rsidRPr="00DD0EC1" w:rsidRDefault="00C9342D" w:rsidP="00C9342D">
      <w:pPr>
        <w:pStyle w:val="a1"/>
        <w:ind w:firstLine="0"/>
      </w:pPr>
    </w:p>
    <w:p w14:paraId="34CB7A22" w14:textId="77777777" w:rsidR="00C9342D" w:rsidRPr="00DD0EC1" w:rsidRDefault="00C9342D" w:rsidP="00CF0178">
      <w:pPr>
        <w:pStyle w:val="a1"/>
        <w:sectPr w:rsidR="00C9342D" w:rsidRPr="00DD0EC1" w:rsidSect="002E2A96">
          <w:pgSz w:w="16838" w:h="11906" w:orient="landscape"/>
          <w:pgMar w:top="1134" w:right="1134" w:bottom="567" w:left="1134" w:header="709" w:footer="709" w:gutter="0"/>
          <w:cols w:space="708"/>
          <w:docGrid w:linePitch="360"/>
        </w:sectPr>
      </w:pPr>
    </w:p>
    <w:p w14:paraId="7D194C81" w14:textId="77777777" w:rsidR="00CA5968" w:rsidRPr="00DD0EC1" w:rsidRDefault="00CA5968" w:rsidP="00CF0178">
      <w:pPr>
        <w:pStyle w:val="3"/>
        <w:spacing w:before="0" w:after="0" w:line="240" w:lineRule="auto"/>
        <w:rPr>
          <w:rFonts w:cs="Times New Roman"/>
        </w:rPr>
      </w:pPr>
      <w:r w:rsidRPr="00DD0EC1">
        <w:rPr>
          <w:rFonts w:cs="Times New Roman"/>
        </w:rPr>
        <w:lastRenderedPageBreak/>
        <w:t xml:space="preserve">Анализ реализации схемы территориального планирования Ленинградской области в части объектов в области </w:t>
      </w:r>
      <w:r w:rsidR="000218E0" w:rsidRPr="00DD0EC1">
        <w:rPr>
          <w:rFonts w:cs="Times New Roman"/>
        </w:rPr>
        <w:t>объектов обслуживания населения регионального значения, объектов и территорий отдыха и туризма</w:t>
      </w:r>
    </w:p>
    <w:p w14:paraId="4E98EF1E" w14:textId="77777777" w:rsidR="00CA5968" w:rsidRPr="00DD0EC1" w:rsidRDefault="00CA5968" w:rsidP="00CF0178">
      <w:pPr>
        <w:pStyle w:val="a1"/>
      </w:pPr>
      <w:r w:rsidRPr="00DD0EC1">
        <w:t>В соответствии с частью 1 статьи 26 Градостроительного кодекса Российской Федерации реализация документов территориального планирования осуществляется путем:</w:t>
      </w:r>
    </w:p>
    <w:p w14:paraId="5C1A2E49" w14:textId="77777777" w:rsidR="00CA5968" w:rsidRPr="00DD0EC1" w:rsidRDefault="00CA5968" w:rsidP="000D1BDC">
      <w:pPr>
        <w:pStyle w:val="a1"/>
      </w:pPr>
      <w:r w:rsidRPr="00DD0EC1">
        <w:t>1) подготовки и утверждения документации по планировке территории в соответствии с документами территориального планирования;</w:t>
      </w:r>
    </w:p>
    <w:p w14:paraId="736E7EEF" w14:textId="77777777" w:rsidR="00CA5968" w:rsidRPr="00DD0EC1" w:rsidRDefault="00CA5968" w:rsidP="000D1BDC">
      <w:pPr>
        <w:pStyle w:val="a1"/>
      </w:pPr>
      <w:r w:rsidRPr="00DD0EC1">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71087D8C" w14:textId="77777777" w:rsidR="00CA5968" w:rsidRPr="00DD0EC1" w:rsidRDefault="00CA5968" w:rsidP="000D1BDC">
      <w:pPr>
        <w:pStyle w:val="a1"/>
      </w:pPr>
      <w:r w:rsidRPr="00DD0EC1">
        <w:t>3) создания объектов регионального значения на основании документации по планировке территории.</w:t>
      </w:r>
    </w:p>
    <w:p w14:paraId="6DC56542" w14:textId="77777777" w:rsidR="00CA5968" w:rsidRPr="00DD0EC1" w:rsidRDefault="00CA5968" w:rsidP="000D1BDC">
      <w:pPr>
        <w:pStyle w:val="a1"/>
      </w:pPr>
      <w:r w:rsidRPr="00DD0EC1">
        <w:t xml:space="preserve">С целью размещения объектов </w:t>
      </w:r>
      <w:r w:rsidR="005A10EB" w:rsidRPr="00DD0EC1">
        <w:t>социальной инфраструктуры</w:t>
      </w:r>
      <w:r w:rsidR="00AE3769" w:rsidRPr="00DD0EC1">
        <w:t xml:space="preserve"> </w:t>
      </w:r>
      <w:r w:rsidR="005A10EB" w:rsidRPr="00DD0EC1">
        <w:t xml:space="preserve">регионального значения </w:t>
      </w:r>
      <w:r w:rsidR="00AE3769" w:rsidRPr="00DD0EC1">
        <w:t xml:space="preserve">и объектов отдыха и </w:t>
      </w:r>
      <w:r w:rsidR="00625E16" w:rsidRPr="00DD0EC1">
        <w:t>туризма</w:t>
      </w:r>
      <w:r w:rsidRPr="00DD0EC1">
        <w:t xml:space="preserve"> утверждена следующая документация по планировке территории:</w:t>
      </w:r>
    </w:p>
    <w:p w14:paraId="48CA897D" w14:textId="77777777" w:rsidR="00625E16" w:rsidRPr="00DD0EC1" w:rsidRDefault="00625E16" w:rsidP="00C245B6">
      <w:pPr>
        <w:pStyle w:val="11"/>
        <w:ind w:left="993" w:hanging="284"/>
      </w:pPr>
      <w:r w:rsidRPr="00DD0EC1">
        <w:t>проект планировки территории и проект межевания территории объекта регионального значения туристско-рекреационная зона «Охта Парк»</w:t>
      </w:r>
      <w:r w:rsidR="00A14819" w:rsidRPr="00DD0EC1">
        <w:t xml:space="preserve"> утвержден распоряжением Правительства Ленинградской области от 13.02.2018 № 56-р, с изменениями, внесенными распоряжением Правительства Ленинградской области от 03.09.2019 № 593-р;</w:t>
      </w:r>
    </w:p>
    <w:p w14:paraId="1D096BA3" w14:textId="77777777" w:rsidR="00625E16" w:rsidRPr="00DD0EC1" w:rsidRDefault="00A14819" w:rsidP="00C245B6">
      <w:pPr>
        <w:pStyle w:val="11"/>
        <w:ind w:left="993" w:hanging="284"/>
      </w:pPr>
      <w:r w:rsidRPr="00DD0EC1">
        <w:t>проект</w:t>
      </w:r>
      <w:r w:rsidR="00625E16" w:rsidRPr="00DD0EC1">
        <w:t xml:space="preserve"> планировки территории и проект межевания территории в целях размещения объекта регионального значения комплексного социально-реабилитационного центра для инвалидов в г. Гатчина</w:t>
      </w:r>
      <w:r w:rsidRPr="00DD0EC1">
        <w:t xml:space="preserve"> утвержден распоряжением Правительства Ленинградской области 20.03.2017 №</w:t>
      </w:r>
      <w:r w:rsidR="00C764A3" w:rsidRPr="00DD0EC1">
        <w:t xml:space="preserve"> </w:t>
      </w:r>
      <w:r w:rsidRPr="00DD0EC1">
        <w:t>160-р;</w:t>
      </w:r>
    </w:p>
    <w:p w14:paraId="0D72FCEC" w14:textId="77777777" w:rsidR="00625E16" w:rsidRPr="00DD0EC1" w:rsidRDefault="00625E16" w:rsidP="00C245B6">
      <w:pPr>
        <w:pStyle w:val="11"/>
        <w:ind w:left="993" w:hanging="284"/>
      </w:pPr>
      <w:r w:rsidRPr="00DD0EC1">
        <w:t>проект планировки территории и проект межевания территории объекта регионального значения «</w:t>
      </w:r>
      <w:proofErr w:type="spellStart"/>
      <w:r w:rsidRPr="00DD0EC1">
        <w:t>Туутаревская</w:t>
      </w:r>
      <w:proofErr w:type="spellEnd"/>
      <w:r w:rsidRPr="00DD0EC1">
        <w:t xml:space="preserve"> зона горнолыжного спорта (санно-бобслейного комплекса в составе «</w:t>
      </w:r>
      <w:proofErr w:type="spellStart"/>
      <w:r w:rsidRPr="00DD0EC1">
        <w:t>Туутаревской</w:t>
      </w:r>
      <w:proofErr w:type="spellEnd"/>
      <w:r w:rsidRPr="00DD0EC1">
        <w:t xml:space="preserve"> зоны горнолыжного спорта» (2-ая очередь)»</w:t>
      </w:r>
      <w:r w:rsidR="00A14819" w:rsidRPr="00DD0EC1">
        <w:t xml:space="preserve"> утвержден распоряжением Правительства Ленинградской области 06.03.2017 №</w:t>
      </w:r>
      <w:r w:rsidR="00C764A3" w:rsidRPr="00DD0EC1">
        <w:t xml:space="preserve"> </w:t>
      </w:r>
      <w:r w:rsidR="00A14819" w:rsidRPr="00DD0EC1">
        <w:t>138-р.</w:t>
      </w:r>
    </w:p>
    <w:p w14:paraId="0F5D9FC3" w14:textId="77777777" w:rsidR="00CA5968" w:rsidRPr="00DD0EC1" w:rsidRDefault="00CA5968" w:rsidP="000D1BDC">
      <w:pPr>
        <w:pStyle w:val="a1"/>
      </w:pPr>
      <w:r w:rsidRPr="00DD0EC1">
        <w:t xml:space="preserve">Решения о резервировании земель, об изъятии земельных участков для государственных или муниципальных нужд с целью размещения объектов регионального значения </w:t>
      </w:r>
      <w:r w:rsidR="000218E0" w:rsidRPr="00DD0EC1">
        <w:rPr>
          <w:rFonts w:eastAsia="Calibri"/>
        </w:rPr>
        <w:t xml:space="preserve">в области </w:t>
      </w:r>
      <w:r w:rsidR="000218E0"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не принимались.</w:t>
      </w:r>
    </w:p>
    <w:p w14:paraId="15C6ADE5" w14:textId="77777777" w:rsidR="00986A3F" w:rsidRPr="00DD0EC1" w:rsidRDefault="00986A3F" w:rsidP="000D1BDC">
      <w:pPr>
        <w:pStyle w:val="a1"/>
      </w:pPr>
    </w:p>
    <w:p w14:paraId="0209EA8F" w14:textId="77777777" w:rsidR="00F416E4" w:rsidRPr="00DD0EC1" w:rsidRDefault="00F416E4" w:rsidP="00773778">
      <w:pPr>
        <w:pStyle w:val="3"/>
        <w:spacing w:before="0" w:after="0" w:line="240" w:lineRule="auto"/>
        <w:rPr>
          <w:rFonts w:cs="Times New Roman"/>
        </w:rPr>
      </w:pPr>
      <w:r w:rsidRPr="00DD0EC1">
        <w:rPr>
          <w:rFonts w:cs="Times New Roman"/>
        </w:rPr>
        <w:t xml:space="preserve">Учет </w:t>
      </w:r>
      <w:r w:rsidR="00144E2E" w:rsidRPr="00DD0EC1">
        <w:rPr>
          <w:rFonts w:cs="Times New Roman"/>
        </w:rPr>
        <w:t xml:space="preserve">иных </w:t>
      </w:r>
      <w:r w:rsidRPr="00DD0EC1">
        <w:rPr>
          <w:rFonts w:cs="Times New Roman"/>
        </w:rPr>
        <w:t>требований действующего законодательства при размещении планируемых объектов регионального значения</w:t>
      </w:r>
    </w:p>
    <w:p w14:paraId="5178248C" w14:textId="77777777" w:rsidR="00B213B9" w:rsidRPr="00DD0EC1" w:rsidRDefault="00F416E4" w:rsidP="000D1BDC">
      <w:pPr>
        <w:pStyle w:val="a1"/>
      </w:pPr>
      <w:r w:rsidRPr="00DD0EC1">
        <w:t xml:space="preserve">При строительстве и реконструкции планируемых объектов регионального значения необходимо учитывать требования действующего законодательства в области недропользования, охраны окружающей среды, охраны объектов культурного наследия, </w:t>
      </w:r>
      <w:r w:rsidR="00973B67" w:rsidRPr="00DD0EC1">
        <w:t xml:space="preserve">Федеральный закон от 22.07.2008 № 123-ФЗ «Технический регламент о требованиях пожарной безопасности», </w:t>
      </w:r>
      <w:r w:rsidR="00006889" w:rsidRPr="00DD0EC1">
        <w:t xml:space="preserve">требования </w:t>
      </w:r>
      <w:r w:rsidR="00973B67" w:rsidRPr="00DD0EC1">
        <w:t>иных действующих строительных, экологических, санитарно-гигиенических, санитарно-</w:t>
      </w:r>
      <w:r w:rsidR="00973B67" w:rsidRPr="00DD0EC1">
        <w:lastRenderedPageBreak/>
        <w:t xml:space="preserve">эпидемиологических, противопожарных и иных правил и нормативных документов, </w:t>
      </w:r>
      <w:r w:rsidR="00135083" w:rsidRPr="00DD0EC1">
        <w:t xml:space="preserve">с соблюдением требований технических регламентов, </w:t>
      </w:r>
      <w:r w:rsidR="00973B67" w:rsidRPr="00DD0EC1">
        <w:t>а также получение необходимых согласований в установленном законом порядке</w:t>
      </w:r>
      <w:r w:rsidRPr="00DD0EC1">
        <w:t>.</w:t>
      </w:r>
    </w:p>
    <w:p w14:paraId="091EFC56" w14:textId="77777777" w:rsidR="00833B9F" w:rsidRPr="00DD0EC1" w:rsidRDefault="00833B9F" w:rsidP="00833B9F">
      <w:pPr>
        <w:pStyle w:val="a1"/>
      </w:pPr>
      <w:r w:rsidRPr="00DD0EC1">
        <w:t xml:space="preserve">При строительстве и реконструкции планируемых объектов регионального значения необходимо учитывать требования статьи 79 Земельного кодекса Российской Федерации, закона Ленинградской области от 02.12.2005 № 107-оз «Об отдельных вопросах оборота земель сельскохозяйственного назначения на территории Ленинградской области» и иные требования в части охраны особо ценных продуктивных сельскохозяйственных угодий, в том числе использование особо ценных продуктивных сельскохозяйственных угодий для целей, не связанных с ведением сельскохозяйственного производства, за исключением случаев, установленных федеральным законодательством, не допускается. </w:t>
      </w:r>
    </w:p>
    <w:p w14:paraId="04C321D3" w14:textId="77777777" w:rsidR="002A322C" w:rsidRPr="00DD0EC1" w:rsidRDefault="002A322C" w:rsidP="00833B9F">
      <w:pPr>
        <w:pStyle w:val="a1"/>
      </w:pPr>
      <w:r w:rsidRPr="00DD0EC1">
        <w:t>При размещении объектов федерального, регионального, местного значения, объектов, предназначенных для реализации инвестиционных проектов, транспортной, инженерной, социальной инфраструктуры, особо охраняемых природных территорий федерального, регионального и местного значения, объектов, используемых для утилизации, обезвреживания, захоронения твердых коммунальных отходов, иных объектов на территории Ленинградской области, необходимо учитывать местоположение объектов военной инфраструктуры и согласовывать строительство данных объектов с уполномоченными структурами.</w:t>
      </w:r>
    </w:p>
    <w:p w14:paraId="4CF54011" w14:textId="77777777" w:rsidR="001E0BD7" w:rsidRPr="00DD0EC1" w:rsidRDefault="001E0BD7" w:rsidP="000D1BDC">
      <w:pPr>
        <w:pStyle w:val="a1"/>
        <w:rPr>
          <w:szCs w:val="28"/>
        </w:rPr>
      </w:pPr>
      <w:r w:rsidRPr="00DD0EC1">
        <w:rPr>
          <w:szCs w:val="28"/>
        </w:rPr>
        <w:t xml:space="preserve">При размещении планируемых объектов регионального значения необходимо учитывать ограничения, накладываемые деятельностью военных и специальных объектов на проведение застройки и использование прилегающих к ним территорий. Реализация мероприятий по строительству и реконструкции объектов регионального значения могут быть реализованы при условии, что они не приведут к нарушению функционирования военных и специальных объектов, изменению их местоположения, а также площадей и границ земельных участков, находящихся в пользовании </w:t>
      </w:r>
      <w:proofErr w:type="spellStart"/>
      <w:r w:rsidRPr="00DD0EC1">
        <w:rPr>
          <w:szCs w:val="28"/>
        </w:rPr>
        <w:t>Росгвардии</w:t>
      </w:r>
      <w:proofErr w:type="spellEnd"/>
      <w:r w:rsidRPr="00DD0EC1">
        <w:rPr>
          <w:szCs w:val="28"/>
        </w:rPr>
        <w:t>.</w:t>
      </w:r>
    </w:p>
    <w:p w14:paraId="77A7B0A7" w14:textId="77777777" w:rsidR="00EF0971" w:rsidRPr="00DD0EC1" w:rsidRDefault="00EF0971" w:rsidP="004A615F">
      <w:pPr>
        <w:pStyle w:val="a1"/>
        <w:rPr>
          <w:szCs w:val="28"/>
        </w:rPr>
      </w:pPr>
      <w:r w:rsidRPr="00DD0EC1">
        <w:t xml:space="preserve">При размещении планируемых объектов регионального значения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необходимо учитывать зоны с особыми условиями использования территорий. В том числе с учетом проекта решения об установлении </w:t>
      </w:r>
      <w:proofErr w:type="spellStart"/>
      <w:r w:rsidRPr="00DD0EC1">
        <w:t>приаэродромной</w:t>
      </w:r>
      <w:proofErr w:type="spellEnd"/>
      <w:r w:rsidRPr="00DD0EC1">
        <w:t xml:space="preserve"> территории аэродрома Санкт-Петербург (Пулково) (на стадии утверждения) ограничения использования объектов недвижимости и осуществления деятельности устанавливаются для территории Свердловского городского поселения Всеволожского муниципального района, </w:t>
      </w:r>
      <w:proofErr w:type="spellStart"/>
      <w:r w:rsidR="00955E85" w:rsidRPr="00DD0EC1">
        <w:t>Веревского</w:t>
      </w:r>
      <w:proofErr w:type="spellEnd"/>
      <w:r w:rsidR="00955E85" w:rsidRPr="00DD0EC1">
        <w:t xml:space="preserve"> сельского поселения и </w:t>
      </w:r>
      <w:proofErr w:type="spellStart"/>
      <w:r w:rsidR="00955E85" w:rsidRPr="00DD0EC1">
        <w:t>Таицкого</w:t>
      </w:r>
      <w:proofErr w:type="spellEnd"/>
      <w:r w:rsidR="00955E85" w:rsidRPr="00DD0EC1">
        <w:t xml:space="preserve"> городского поселения </w:t>
      </w:r>
      <w:r w:rsidRPr="00DD0EC1">
        <w:t>Гатчинско</w:t>
      </w:r>
      <w:r w:rsidR="00955E85" w:rsidRPr="00DD0EC1">
        <w:t>го муниципального района</w:t>
      </w:r>
      <w:r w:rsidRPr="00DD0EC1">
        <w:t xml:space="preserve">, </w:t>
      </w:r>
      <w:r w:rsidR="00955E85" w:rsidRPr="00DD0EC1">
        <w:t xml:space="preserve">Отрадненского городского поселения </w:t>
      </w:r>
      <w:r w:rsidRPr="00DD0EC1">
        <w:t>Кировско</w:t>
      </w:r>
      <w:r w:rsidR="00955E85" w:rsidRPr="00DD0EC1">
        <w:t>го муниципального района</w:t>
      </w:r>
      <w:r w:rsidRPr="00DD0EC1">
        <w:t xml:space="preserve">, </w:t>
      </w:r>
      <w:r w:rsidR="00955E85" w:rsidRPr="00DD0EC1">
        <w:t xml:space="preserve">Аннинского городского поселения, </w:t>
      </w:r>
      <w:proofErr w:type="spellStart"/>
      <w:r w:rsidR="00955E85" w:rsidRPr="00DD0EC1">
        <w:t>Виллозского</w:t>
      </w:r>
      <w:proofErr w:type="spellEnd"/>
      <w:r w:rsidR="00955E85" w:rsidRPr="00DD0EC1">
        <w:t xml:space="preserve"> городского поселения, </w:t>
      </w:r>
      <w:proofErr w:type="spellStart"/>
      <w:r w:rsidR="00955E85" w:rsidRPr="00DD0EC1">
        <w:t>Горбунковского</w:t>
      </w:r>
      <w:proofErr w:type="spellEnd"/>
      <w:r w:rsidR="00955E85" w:rsidRPr="00DD0EC1">
        <w:t xml:space="preserve"> сельского поселения, </w:t>
      </w:r>
      <w:proofErr w:type="spellStart"/>
      <w:r w:rsidR="00955E85" w:rsidRPr="00DD0EC1">
        <w:t>Лаголовского</w:t>
      </w:r>
      <w:proofErr w:type="spellEnd"/>
      <w:r w:rsidR="00955E85" w:rsidRPr="00DD0EC1">
        <w:t xml:space="preserve"> сельского поселения, </w:t>
      </w:r>
      <w:proofErr w:type="spellStart"/>
      <w:r w:rsidR="00955E85" w:rsidRPr="00DD0EC1">
        <w:t>Низинского</w:t>
      </w:r>
      <w:proofErr w:type="spellEnd"/>
      <w:r w:rsidR="00955E85" w:rsidRPr="00DD0EC1">
        <w:t xml:space="preserve"> сельского поселения и </w:t>
      </w:r>
      <w:proofErr w:type="spellStart"/>
      <w:r w:rsidR="00955E85" w:rsidRPr="00DD0EC1">
        <w:t>Пениковского</w:t>
      </w:r>
      <w:proofErr w:type="spellEnd"/>
      <w:r w:rsidR="00955E85" w:rsidRPr="00DD0EC1">
        <w:t xml:space="preserve"> сельского поселения </w:t>
      </w:r>
      <w:r w:rsidRPr="00DD0EC1">
        <w:t>Ломоносовско</w:t>
      </w:r>
      <w:r w:rsidR="00955E85" w:rsidRPr="00DD0EC1">
        <w:t>го муниципального района, Красноборского городского поселения, Никольского городского поселения</w:t>
      </w:r>
      <w:r w:rsidRPr="00DD0EC1">
        <w:t xml:space="preserve"> и </w:t>
      </w:r>
      <w:proofErr w:type="spellStart"/>
      <w:r w:rsidR="00955E85" w:rsidRPr="00DD0EC1">
        <w:t>Тельмановского</w:t>
      </w:r>
      <w:proofErr w:type="spellEnd"/>
      <w:r w:rsidR="00955E85" w:rsidRPr="00DD0EC1">
        <w:t xml:space="preserve"> сельского поселения </w:t>
      </w:r>
      <w:r w:rsidRPr="00DD0EC1">
        <w:t>Тосненско</w:t>
      </w:r>
      <w:r w:rsidR="00955E85" w:rsidRPr="00DD0EC1">
        <w:t>го</w:t>
      </w:r>
      <w:r w:rsidRPr="00DD0EC1">
        <w:t xml:space="preserve"> муниципальн</w:t>
      </w:r>
      <w:r w:rsidR="00955E85" w:rsidRPr="00DD0EC1">
        <w:t>ого района.</w:t>
      </w:r>
      <w:r w:rsidR="004A615F" w:rsidRPr="00DD0EC1">
        <w:t xml:space="preserve"> </w:t>
      </w:r>
      <w:r w:rsidR="0085561F" w:rsidRPr="00DD0EC1">
        <w:rPr>
          <w:szCs w:val="28"/>
        </w:rPr>
        <w:t xml:space="preserve">В границах </w:t>
      </w:r>
      <w:proofErr w:type="spellStart"/>
      <w:r w:rsidR="0085561F" w:rsidRPr="00DD0EC1">
        <w:rPr>
          <w:szCs w:val="28"/>
        </w:rPr>
        <w:t>приаэродромной</w:t>
      </w:r>
      <w:proofErr w:type="spellEnd"/>
      <w:r w:rsidR="0085561F" w:rsidRPr="00DD0EC1">
        <w:rPr>
          <w:szCs w:val="28"/>
        </w:rPr>
        <w:t xml:space="preserve"> </w:t>
      </w:r>
      <w:r w:rsidR="0085561F" w:rsidRPr="00DD0EC1">
        <w:rPr>
          <w:szCs w:val="28"/>
        </w:rPr>
        <w:lastRenderedPageBreak/>
        <w:t xml:space="preserve">территории аэродрома Санкт-Петербург (Пулково) выделяются подзоны, в которых устанавливаются ограничения использования объектов недвижимости и осуществления деятельности. В том числе </w:t>
      </w:r>
      <w:r w:rsidR="003B6C6E" w:rsidRPr="00DD0EC1">
        <w:rPr>
          <w:szCs w:val="28"/>
        </w:rPr>
        <w:t xml:space="preserve">в границах </w:t>
      </w:r>
      <w:r w:rsidR="00D365A3" w:rsidRPr="00DD0EC1">
        <w:rPr>
          <w:szCs w:val="28"/>
        </w:rPr>
        <w:t>двух</w:t>
      </w:r>
      <w:r w:rsidR="003B6C6E" w:rsidRPr="00DD0EC1">
        <w:rPr>
          <w:szCs w:val="28"/>
        </w:rPr>
        <w:t xml:space="preserve"> подзон</w:t>
      </w:r>
      <w:r w:rsidR="00F80911" w:rsidRPr="00DD0EC1">
        <w:rPr>
          <w:szCs w:val="28"/>
        </w:rPr>
        <w:t xml:space="preserve"> устанавливаются </w:t>
      </w:r>
      <w:r w:rsidR="004A615F" w:rsidRPr="00DD0EC1">
        <w:rPr>
          <w:szCs w:val="28"/>
        </w:rPr>
        <w:t>ограничени</w:t>
      </w:r>
      <w:r w:rsidR="003B6C6E" w:rsidRPr="00DD0EC1">
        <w:rPr>
          <w:szCs w:val="28"/>
        </w:rPr>
        <w:t>я</w:t>
      </w:r>
      <w:r w:rsidR="00F80911" w:rsidRPr="00DD0EC1">
        <w:rPr>
          <w:szCs w:val="28"/>
        </w:rPr>
        <w:t xml:space="preserve"> застройки</w:t>
      </w:r>
      <w:r w:rsidR="003B6C6E" w:rsidRPr="00DD0EC1">
        <w:rPr>
          <w:szCs w:val="28"/>
        </w:rPr>
        <w:t>, которые необходимо учитывать в связи с размещением планируемых объектов регионального значения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00D365A3" w:rsidRPr="00DD0EC1">
        <w:rPr>
          <w:szCs w:val="28"/>
        </w:rPr>
        <w:t>:</w:t>
      </w:r>
    </w:p>
    <w:p w14:paraId="7730E6C2" w14:textId="77777777" w:rsidR="00294D01" w:rsidRPr="00DD0EC1" w:rsidRDefault="00294D01" w:rsidP="00294D01">
      <w:pPr>
        <w:pStyle w:val="a1"/>
        <w:numPr>
          <w:ilvl w:val="0"/>
          <w:numId w:val="95"/>
        </w:numPr>
        <w:ind w:left="0" w:firstLine="709"/>
      </w:pPr>
      <w:r w:rsidRPr="00DD0EC1">
        <w:t xml:space="preserve">в третьей подзоне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DD0EC1">
        <w:t>приаэродромной</w:t>
      </w:r>
      <w:proofErr w:type="spellEnd"/>
      <w:r w:rsidRPr="00DD0EC1">
        <w:t xml:space="preserve"> территории;</w:t>
      </w:r>
    </w:p>
    <w:p w14:paraId="2A11967E" w14:textId="77777777" w:rsidR="003A6EA9" w:rsidRPr="00DD0EC1" w:rsidRDefault="00294D01" w:rsidP="003A6EA9">
      <w:pPr>
        <w:pStyle w:val="a1"/>
        <w:numPr>
          <w:ilvl w:val="0"/>
          <w:numId w:val="95"/>
        </w:numPr>
        <w:ind w:left="0" w:firstLine="709"/>
      </w:pPr>
      <w:r w:rsidRPr="00DD0EC1">
        <w:t>в четвертой подзоне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r w:rsidR="003A6EA9" w:rsidRPr="00DD0EC1">
        <w:t>;</w:t>
      </w:r>
    </w:p>
    <w:p w14:paraId="7FC7168B" w14:textId="77777777" w:rsidR="00EF0971" w:rsidRPr="00DD0EC1" w:rsidRDefault="00B53E53" w:rsidP="000A3299">
      <w:pPr>
        <w:pStyle w:val="a1"/>
      </w:pPr>
      <w:r w:rsidRPr="00DD0EC1">
        <w:rPr>
          <w:szCs w:val="28"/>
        </w:rPr>
        <w:t>В случае размещения планируемого объекта регионального значения на территории, включенной в зону затопления, подтопления (при отсутствии иных вариантов размещения) необходимо учитывать требования статьи 67.1 Водного кодекса Российской Федерации (запрещается строительство объектов капитального строительства без обеспечения инженерной защиты таких объектов от затопления, подтопления) и ины</w:t>
      </w:r>
      <w:r w:rsidR="0019614A" w:rsidRPr="00DD0EC1">
        <w:rPr>
          <w:szCs w:val="28"/>
        </w:rPr>
        <w:t>е требования по инженерной подготовке и защите территории</w:t>
      </w:r>
      <w:r w:rsidRPr="00DD0EC1">
        <w:rPr>
          <w:szCs w:val="28"/>
        </w:rPr>
        <w:t xml:space="preserve"> </w:t>
      </w:r>
      <w:r w:rsidR="0019614A" w:rsidRPr="00DD0EC1">
        <w:rPr>
          <w:szCs w:val="28"/>
        </w:rPr>
        <w:t>с учетом действующих нормативных документов</w:t>
      </w:r>
      <w:r w:rsidRPr="00DD0EC1">
        <w:rPr>
          <w:szCs w:val="28"/>
        </w:rPr>
        <w:t>.</w:t>
      </w:r>
      <w:r w:rsidR="000A3299" w:rsidRPr="00DD0EC1">
        <w:rPr>
          <w:szCs w:val="28"/>
        </w:rPr>
        <w:t xml:space="preserve"> Сведения о зонах затопления, подтопления представлены в </w:t>
      </w:r>
      <w:r w:rsidR="000A3299" w:rsidRPr="00DD0EC1">
        <w:t xml:space="preserve">Материалах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текстовой форме. Книга </w:t>
      </w:r>
      <w:r w:rsidR="000A3299" w:rsidRPr="00DD0EC1">
        <w:rPr>
          <w:lang w:val="en-US"/>
        </w:rPr>
        <w:t>II</w:t>
      </w:r>
      <w:r w:rsidR="000A3299" w:rsidRPr="00DD0EC1">
        <w:t xml:space="preserve"> (Анализ экологических, экономических и социальных факторов и районирование территорий муниципальных образований Ленинградской области), раздел 2.1, таблица 3 «Информация о зонах затопления, подтопления, установленных на территории Ленинградской области», а также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p w14:paraId="13B8CA3C" w14:textId="77777777" w:rsidR="001B6B79" w:rsidRPr="00DD0EC1" w:rsidRDefault="001B6B79" w:rsidP="000D1BDC">
      <w:pPr>
        <w:pStyle w:val="a1"/>
      </w:pPr>
      <w:r w:rsidRPr="00DD0EC1">
        <w:rPr>
          <w:szCs w:val="28"/>
        </w:rPr>
        <w:t xml:space="preserve">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объектов, обладающих признаками объекта культурного наследия, при осуществлении проектирования, реконструкции и строительства объектов капитального строительства, осуществлении землеустроительных работ необходимо учитывать требования Федерального закона от 25.06.2002 № 73-ФЗ «Об объектах культурного наследия (памятниках истории и культуры) народов Российской Федерации» и иные нормативные правовые акты в области охраны объектов культурного наследия. </w:t>
      </w:r>
      <w:r w:rsidRPr="00DD0EC1">
        <w:t xml:space="preserve">В соответствии со статьей 30 Федерального закона от 25.06.2002 № 73-ФЗ «Об объектах культурного наследия </w:t>
      </w:r>
      <w:r w:rsidRPr="00DD0EC1">
        <w:lastRenderedPageBreak/>
        <w:t>(памятниках истории и культуры) народов Российской Федерации»,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14:paraId="33331D77" w14:textId="77777777" w:rsidR="001B6B79" w:rsidRPr="00DD0EC1" w:rsidRDefault="001B6B79" w:rsidP="000D1BDC">
      <w:pPr>
        <w:pStyle w:val="a1"/>
      </w:pPr>
      <w:r w:rsidRPr="00DD0EC1">
        <w:t xml:space="preserve">В границах Ленинградской области расположены объекты, включенные в Список объектов </w:t>
      </w:r>
      <w:r w:rsidR="008576E4" w:rsidRPr="00DD0EC1">
        <w:t>в</w:t>
      </w:r>
      <w:r w:rsidRPr="00DD0EC1">
        <w:t>семирного наследия ЮНЕСКО, как компоненты объекта всемирного наследия ЮНЕСКО «Исторический центр Санкт-Петербурга и связанные с ним группы памятников». В отношении объектов культурного наследия, включенных в Список всемирного наследия ЮНЕСКО, действуют положения Конвенции об охране всемирного культурного и природного наследия 1972 г. (далее – Конвенция). Согласно статье 172 Руководства по выполнению Конвенции государства – стороны Конвенции в кратчайшие сроки и до принятия любых решений должны информировать Центр всемирного наследия о своих намерениях разрешить на территории, охраняемой согласно Конвенции, новые строительные работы, которые могут оказать воздействие на выдающуюся универсальную ценность объекта.</w:t>
      </w:r>
    </w:p>
    <w:p w14:paraId="4AFE2483" w14:textId="77777777" w:rsidR="001B6B79" w:rsidRPr="00DD0EC1" w:rsidRDefault="001B6B79" w:rsidP="000D1BDC">
      <w:pPr>
        <w:pStyle w:val="a1"/>
      </w:pPr>
      <w:r w:rsidRPr="00DD0EC1">
        <w:t>В соответствии с пунктом 26 поручени</w:t>
      </w:r>
      <w:r w:rsidR="006650D2" w:rsidRPr="00DD0EC1">
        <w:t>й</w:t>
      </w:r>
      <w:r w:rsidRPr="00DD0EC1">
        <w:t xml:space="preserve"> Президента Российской Федерации от 04.04.2016 № Пр-571 обеспечение соблюдения положений Конвенции, требований указанного практического руководства по её выполнению, а также решений Комитета всемирного наследия ЮНЕСКО в отношении включенных в Список всемирного наследия ЮНЕСКО объектов культурного наследия, расположенных на территории Российской Федерации, возложено на Правительство Российской Федерации.</w:t>
      </w:r>
    </w:p>
    <w:p w14:paraId="12CB9DF8" w14:textId="77777777" w:rsidR="001B6B79" w:rsidRPr="00DD0EC1" w:rsidRDefault="001B6B79" w:rsidP="000D1BDC">
      <w:pPr>
        <w:pStyle w:val="a1"/>
        <w:suppressAutoHyphens/>
      </w:pPr>
      <w:r w:rsidRPr="00DD0EC1">
        <w:t xml:space="preserve">Ограничения использования земельных участков и объектов капитального строительства по условиям эксплуатации месторождений полезных ископаемых установлены следующими документами: </w:t>
      </w:r>
      <w:r w:rsidR="0058690A" w:rsidRPr="00DD0EC1">
        <w:t>Федеральный з</w:t>
      </w:r>
      <w:r w:rsidRPr="00DD0EC1">
        <w:t xml:space="preserve">акон от 21.02.1992 № 2395-1 «О недрах», Водный кодекс Российской Федерации. 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 В соответствии с требованиями статьи 25 Федерального закона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w:t>
      </w:r>
      <w:r w:rsidRPr="00DD0EC1">
        <w:lastRenderedPageBreak/>
        <w:t>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 53.</w:t>
      </w:r>
    </w:p>
    <w:p w14:paraId="2877E78C" w14:textId="77777777" w:rsidR="001665D5" w:rsidRPr="00DD0EC1" w:rsidRDefault="001665D5" w:rsidP="000D1BDC">
      <w:pPr>
        <w:pStyle w:val="a1"/>
        <w:suppressAutoHyphens/>
      </w:pPr>
      <w:r w:rsidRPr="00DD0EC1">
        <w:t>В соответствии со статьёй 22 Федерального закона от 24.04.1995 № 52-ФЗ «О животном мире» п</w:t>
      </w:r>
      <w:r w:rsidRPr="00DD0EC1">
        <w:rPr>
          <w:rStyle w:val="blk"/>
        </w:rPr>
        <w:t>ри размещении, проектировании и строительстве населенных пунктов, предприятий, сооружений и других объектов,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14:paraId="1AFA9F08" w14:textId="77777777" w:rsidR="00AF1B27" w:rsidRPr="00DD0EC1" w:rsidRDefault="00144E2E" w:rsidP="000D1BDC">
      <w:pPr>
        <w:pStyle w:val="a1"/>
      </w:pPr>
      <w:r w:rsidRPr="00DD0EC1">
        <w:t>При проектировании планируемых объектов</w:t>
      </w:r>
      <w:r w:rsidR="00272E86" w:rsidRPr="00DD0EC1">
        <w:t xml:space="preserve"> </w:t>
      </w:r>
      <w:r w:rsidR="00BC25B5" w:rsidRPr="00DD0EC1">
        <w:t xml:space="preserve">социальной </w:t>
      </w:r>
      <w:r w:rsidR="00272E86" w:rsidRPr="00DD0EC1">
        <w:t>инфраструктуры</w:t>
      </w:r>
      <w:r w:rsidR="00BC25B5" w:rsidRPr="00DD0EC1">
        <w:t>, объектов отдыха и туризма</w:t>
      </w:r>
      <w:r w:rsidR="00272E86" w:rsidRPr="00DD0EC1">
        <w:t xml:space="preserve"> регионального значения </w:t>
      </w:r>
      <w:r w:rsidR="00AF1B27" w:rsidRPr="00DD0EC1">
        <w:t>необходимо учитывать требования статьи 15 Федерального закона от 24</w:t>
      </w:r>
      <w:r w:rsidR="00DF0655" w:rsidRPr="00DD0EC1">
        <w:t>.11.</w:t>
      </w:r>
      <w:r w:rsidR="00AF1B27" w:rsidRPr="00DD0EC1">
        <w:t>1995 № 181-ФЗ «О социальной защите инвалидов в Российской Федерации». Планировка и застройка городов, других населенных пунктов, формирование жилых и рекреационных зон, разработка проектных решений на новое строительство и реконструкцию зданий, сооружений и их комплексов, а также разработка и производство транспортных средств общего пользования, средств связи и информации без приспособления указанных объектов для беспрепятственного доступа к ним инвалидов и использования их инвалидами не допускаются. Действующими нормативами установлены требования по созданию условий для беспрепятственного доступа инвалидов к объектам инженерной, транспортной и социальной инфраструктур. На стадии подготовки документации по планировке территории необходимо учитывать следующие нормативные документы СП 59.13330.201</w:t>
      </w:r>
      <w:r w:rsidR="00804832" w:rsidRPr="00DD0EC1">
        <w:t>6</w:t>
      </w:r>
      <w:r w:rsidR="00AF1B27" w:rsidRPr="00DD0EC1">
        <w:t xml:space="preserve">. Свод правил. Доступность зданий и сооружений для маломобильных групп населения. Актуализированная редакция СНиП 35-01-2001, СП 35-101-2001 «Проектирование зданий и сооружений с учетом доступности для маломобильных групп населения. Общие положения», СП 31-102-99 «Требования доступности общественных зданий и сооружений для инвалидов и других маломобильных посетителей», СП 35-103-2001 «Общественные здания и сооружения, доступные маломобильным посетителям», РДС 35-201-99 «Порядок </w:t>
      </w:r>
      <w:r w:rsidR="00AF1B27" w:rsidRPr="00DD0EC1">
        <w:lastRenderedPageBreak/>
        <w:t>реализации требований доступности для инвалидов к объектам социальной инфраструктуры», иные нормативные документы.</w:t>
      </w:r>
    </w:p>
    <w:p w14:paraId="1BB3C016" w14:textId="77777777" w:rsidR="00F53BE0" w:rsidRPr="00DD0EC1" w:rsidRDefault="00F53BE0" w:rsidP="000D1BDC">
      <w:pPr>
        <w:pStyle w:val="a1"/>
        <w:rPr>
          <w:bCs/>
        </w:rPr>
      </w:pPr>
    </w:p>
    <w:p w14:paraId="59DCDF16" w14:textId="77777777" w:rsidR="008B5A31" w:rsidRPr="00DD0EC1" w:rsidRDefault="002E5255" w:rsidP="000D1BDC">
      <w:pPr>
        <w:pStyle w:val="21"/>
        <w:spacing w:before="0" w:after="0"/>
      </w:pPr>
      <w:bookmarkStart w:id="20" w:name="_Toc42703213"/>
      <w:bookmarkStart w:id="21" w:name="_Toc52617898"/>
      <w:bookmarkEnd w:id="15"/>
      <w:bookmarkEnd w:id="19"/>
      <w:r w:rsidRPr="00DD0EC1">
        <w:t xml:space="preserve">Обоснование выбранного варианта размещения объектов </w:t>
      </w:r>
      <w:r w:rsidR="001356B2" w:rsidRPr="00DD0EC1">
        <w:t xml:space="preserve">регионального значения </w:t>
      </w:r>
      <w:r w:rsidRPr="00DD0EC1">
        <w:t xml:space="preserve">в области </w:t>
      </w:r>
      <w:bookmarkEnd w:id="20"/>
      <w:r w:rsidR="00BC25B5" w:rsidRPr="00DD0EC1">
        <w:t>образования</w:t>
      </w:r>
      <w:bookmarkEnd w:id="21"/>
      <w:r w:rsidR="008B5A31" w:rsidRPr="00DD0EC1">
        <w:t xml:space="preserve"> </w:t>
      </w:r>
    </w:p>
    <w:p w14:paraId="096739B2" w14:textId="77777777" w:rsidR="00CE5C7D" w:rsidRPr="00DD0EC1" w:rsidRDefault="00CE5C7D" w:rsidP="00CE5C7D">
      <w:pPr>
        <w:pStyle w:val="a1"/>
      </w:pPr>
    </w:p>
    <w:p w14:paraId="581D07F4" w14:textId="77777777" w:rsidR="00D637AA" w:rsidRPr="00DD0EC1" w:rsidRDefault="00EC4148" w:rsidP="00CD11EE">
      <w:pPr>
        <w:pStyle w:val="a1"/>
      </w:pPr>
      <w:r w:rsidRPr="00DD0EC1">
        <w:t>Система организаций п</w:t>
      </w:r>
      <w:r w:rsidR="00D637AA" w:rsidRPr="00DD0EC1">
        <w:t>рофессионально</w:t>
      </w:r>
      <w:r w:rsidRPr="00DD0EC1">
        <w:t>го</w:t>
      </w:r>
      <w:r w:rsidR="00D637AA" w:rsidRPr="00DD0EC1">
        <w:t xml:space="preserve"> образовани</w:t>
      </w:r>
      <w:r w:rsidRPr="00DD0EC1">
        <w:t>я</w:t>
      </w:r>
      <w:r w:rsidR="00D637AA" w:rsidRPr="00DD0EC1">
        <w:t xml:space="preserve"> в Ленинградской области включает все уровни. Программы подготовки квалифицированных рабочих и специалистов среднего звена осуществляют: 30 государственных автономных и бюджетных профессиональных образовательных организаций, находящихся в ведении Ленинградской области (в том числе 26 организаций, подведомственных комитету общего и профессионального образования Ленинградской области, 3 – подведомственных комитету по здравоохранению Ленинградской области, 1 – подведомственная комитету по культуре Ленинградской области), 1 государственная профессиональная образовательная организация федерального подчинения и 1 негосударственная профессиональная образовательная организация. Кроме того, комитету общего и профессионального образования Ленинградской области подведомственны 2 образовательные организации высшего образования, реализующие программы среднего профессионального, высшего и дополнительного профессионального образования (ГАОУ ВО ЛО «Ленинградский государственный университет имени А.С. Пушкина» и АОУ ВО ЛО «Государственный институт экономики, финансов, права и технологий»). </w:t>
      </w:r>
    </w:p>
    <w:p w14:paraId="6CC6EE82" w14:textId="77777777" w:rsidR="00CB5885" w:rsidRPr="00DD0EC1" w:rsidRDefault="00D637AA" w:rsidP="00CD11EE">
      <w:pPr>
        <w:pStyle w:val="a1"/>
        <w:rPr>
          <w:szCs w:val="28"/>
        </w:rPr>
      </w:pPr>
      <w:r w:rsidRPr="00DD0EC1">
        <w:rPr>
          <w:szCs w:val="28"/>
        </w:rPr>
        <w:t xml:space="preserve">Подготовку специалистов с высшим образованием на территории Ленинградской области также осуществляют </w:t>
      </w:r>
      <w:r w:rsidR="00CB5885" w:rsidRPr="00DD0EC1">
        <w:rPr>
          <w:szCs w:val="28"/>
        </w:rPr>
        <w:t xml:space="preserve">4 филиала негосударственных образовательных организаций высшего образования, </w:t>
      </w:r>
      <w:r w:rsidRPr="00DD0EC1">
        <w:rPr>
          <w:szCs w:val="28"/>
        </w:rPr>
        <w:t>филиал</w:t>
      </w:r>
      <w:r w:rsidR="00222CB1" w:rsidRPr="00DD0EC1">
        <w:rPr>
          <w:szCs w:val="28"/>
        </w:rPr>
        <w:t>ы</w:t>
      </w:r>
      <w:r w:rsidRPr="00DD0EC1">
        <w:rPr>
          <w:szCs w:val="28"/>
        </w:rPr>
        <w:t xml:space="preserve"> </w:t>
      </w:r>
      <w:r w:rsidR="00E76467" w:rsidRPr="00DD0EC1">
        <w:rPr>
          <w:szCs w:val="28"/>
        </w:rPr>
        <w:t>«</w:t>
      </w:r>
      <w:r w:rsidRPr="00DD0EC1">
        <w:rPr>
          <w:szCs w:val="28"/>
        </w:rPr>
        <w:t>Л</w:t>
      </w:r>
      <w:r w:rsidR="00F255C8" w:rsidRPr="00DD0EC1">
        <w:rPr>
          <w:szCs w:val="28"/>
        </w:rPr>
        <w:t>енинградского государственного университета имени</w:t>
      </w:r>
      <w:r w:rsidRPr="00DD0EC1">
        <w:rPr>
          <w:szCs w:val="28"/>
        </w:rPr>
        <w:t xml:space="preserve"> А.С. Пушкина</w:t>
      </w:r>
      <w:r w:rsidR="00E76467" w:rsidRPr="00DD0EC1">
        <w:rPr>
          <w:szCs w:val="28"/>
        </w:rPr>
        <w:t>»</w:t>
      </w:r>
      <w:r w:rsidR="00222CB1" w:rsidRPr="00DD0EC1">
        <w:rPr>
          <w:rStyle w:val="af4"/>
          <w:szCs w:val="28"/>
        </w:rPr>
        <w:footnoteReference w:id="5"/>
      </w:r>
      <w:r w:rsidRPr="00DD0EC1">
        <w:rPr>
          <w:szCs w:val="28"/>
        </w:rPr>
        <w:t xml:space="preserve">, </w:t>
      </w:r>
      <w:r w:rsidR="00CB5885" w:rsidRPr="00DD0EC1">
        <w:rPr>
          <w:szCs w:val="28"/>
        </w:rPr>
        <w:t>и филиалы образовательных организаций высшего образования федерального значения, функционирующих на территории Ленинградской области:</w:t>
      </w:r>
    </w:p>
    <w:p w14:paraId="26B8ED62" w14:textId="77777777" w:rsidR="00CB5885" w:rsidRPr="00DD0EC1" w:rsidRDefault="00CB5885" w:rsidP="00CB5885">
      <w:pPr>
        <w:pStyle w:val="a1"/>
        <w:numPr>
          <w:ilvl w:val="0"/>
          <w:numId w:val="86"/>
        </w:numPr>
        <w:rPr>
          <w:szCs w:val="28"/>
        </w:rPr>
      </w:pPr>
      <w:r w:rsidRPr="00DD0EC1">
        <w:rPr>
          <w:szCs w:val="28"/>
        </w:rPr>
        <w:t xml:space="preserve">подведомственные </w:t>
      </w:r>
      <w:proofErr w:type="spellStart"/>
      <w:r w:rsidRPr="00DD0EC1">
        <w:rPr>
          <w:szCs w:val="28"/>
        </w:rPr>
        <w:t>Минпросвещения</w:t>
      </w:r>
      <w:proofErr w:type="spellEnd"/>
      <w:r w:rsidRPr="00DD0EC1">
        <w:rPr>
          <w:szCs w:val="28"/>
        </w:rPr>
        <w:t xml:space="preserve"> России:</w:t>
      </w:r>
    </w:p>
    <w:p w14:paraId="1F77A1B2" w14:textId="77777777" w:rsidR="00CB5885" w:rsidRPr="00DD0EC1" w:rsidRDefault="00CB5885" w:rsidP="00CB5885">
      <w:pPr>
        <w:pStyle w:val="a1"/>
        <w:numPr>
          <w:ilvl w:val="0"/>
          <w:numId w:val="87"/>
        </w:numPr>
        <w:rPr>
          <w:szCs w:val="28"/>
        </w:rPr>
      </w:pPr>
      <w:r w:rsidRPr="00DD0EC1">
        <w:rPr>
          <w:szCs w:val="28"/>
        </w:rPr>
        <w:t>Выборгский филиал федерального государственного бюджетного образовательного учреждения высшего образования «Российский государственный педагогический университет им. А. И. Герцена»;</w:t>
      </w:r>
    </w:p>
    <w:p w14:paraId="4B82DC04" w14:textId="77777777" w:rsidR="00CB5885" w:rsidRPr="00DD0EC1" w:rsidRDefault="00CB5885" w:rsidP="00CB5885">
      <w:pPr>
        <w:pStyle w:val="a1"/>
        <w:numPr>
          <w:ilvl w:val="0"/>
          <w:numId w:val="87"/>
        </w:numPr>
        <w:rPr>
          <w:szCs w:val="28"/>
        </w:rPr>
      </w:pPr>
      <w:r w:rsidRPr="00DD0EC1">
        <w:rPr>
          <w:szCs w:val="28"/>
        </w:rPr>
        <w:t>Волховский филиал федерального государственного бюджетного образовательного учреждения высшего образования «Российский государственный педагогический университет им. А. И. Герцена»;</w:t>
      </w:r>
    </w:p>
    <w:p w14:paraId="763F61B0" w14:textId="77777777" w:rsidR="00CB5885" w:rsidRPr="00DD0EC1" w:rsidRDefault="00CB5885" w:rsidP="00CB5885">
      <w:pPr>
        <w:pStyle w:val="a1"/>
        <w:numPr>
          <w:ilvl w:val="0"/>
          <w:numId w:val="86"/>
        </w:numPr>
        <w:rPr>
          <w:szCs w:val="28"/>
        </w:rPr>
      </w:pPr>
      <w:r w:rsidRPr="00DD0EC1">
        <w:rPr>
          <w:szCs w:val="28"/>
        </w:rPr>
        <w:t>подведомственные Минобрнауки России:</w:t>
      </w:r>
    </w:p>
    <w:p w14:paraId="78938DC7" w14:textId="77777777" w:rsidR="00CB5885" w:rsidRPr="00DD0EC1" w:rsidRDefault="00CB5885" w:rsidP="00CB5885">
      <w:pPr>
        <w:pStyle w:val="a1"/>
        <w:numPr>
          <w:ilvl w:val="0"/>
          <w:numId w:val="87"/>
        </w:numPr>
        <w:rPr>
          <w:szCs w:val="28"/>
        </w:rPr>
      </w:pPr>
      <w:proofErr w:type="spellStart"/>
      <w:r w:rsidRPr="00DD0EC1">
        <w:rPr>
          <w:szCs w:val="28"/>
        </w:rPr>
        <w:t>Ивангородский</w:t>
      </w:r>
      <w:proofErr w:type="spellEnd"/>
      <w:r w:rsidRPr="00DD0EC1">
        <w:rPr>
          <w:szCs w:val="28"/>
        </w:rPr>
        <w:t xml:space="preserve"> гуманитарно-технический институт (филиал) федерального государственного автономного образовательного учреждения высшего образования «Санкт-Петербургский государственный университет аэрокосмического приборостроения»;</w:t>
      </w:r>
    </w:p>
    <w:p w14:paraId="4FB2FA69" w14:textId="77777777" w:rsidR="00CB5885" w:rsidRPr="00DD0EC1" w:rsidRDefault="00CB5885" w:rsidP="00CB5885">
      <w:pPr>
        <w:pStyle w:val="a1"/>
        <w:numPr>
          <w:ilvl w:val="0"/>
          <w:numId w:val="86"/>
        </w:numPr>
        <w:rPr>
          <w:szCs w:val="28"/>
        </w:rPr>
      </w:pPr>
      <w:r w:rsidRPr="00DD0EC1">
        <w:rPr>
          <w:szCs w:val="28"/>
        </w:rPr>
        <w:lastRenderedPageBreak/>
        <w:t>Институт ядерной энергетики (филиал) федерального государственного автономного образовательного учреждения высшего образования «Санкт-Петербургский политехнический университет Петра Великого» в г. Сосновый Бор;</w:t>
      </w:r>
    </w:p>
    <w:p w14:paraId="203D765F" w14:textId="77777777" w:rsidR="00D637AA" w:rsidRPr="00DD0EC1" w:rsidRDefault="00CB5885" w:rsidP="00CB5885">
      <w:pPr>
        <w:pStyle w:val="a1"/>
        <w:numPr>
          <w:ilvl w:val="0"/>
          <w:numId w:val="86"/>
        </w:numPr>
        <w:rPr>
          <w:szCs w:val="28"/>
        </w:rPr>
      </w:pPr>
      <w:r w:rsidRPr="00DD0EC1">
        <w:rPr>
          <w:szCs w:val="28"/>
        </w:rPr>
        <w:t>Выборгский филиал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полномочия учредителя в отношении которого осуществляет Правительство Российской Федерации.</w:t>
      </w:r>
      <w:r w:rsidR="00D637AA" w:rsidRPr="00DD0EC1">
        <w:rPr>
          <w:szCs w:val="28"/>
        </w:rPr>
        <w:t xml:space="preserve"> </w:t>
      </w:r>
    </w:p>
    <w:p w14:paraId="70F2E763" w14:textId="77777777" w:rsidR="00BC1359" w:rsidRPr="00DD0EC1" w:rsidRDefault="0026621C" w:rsidP="0026621C">
      <w:pPr>
        <w:pStyle w:val="a1"/>
      </w:pPr>
      <w:r w:rsidRPr="00DD0EC1">
        <w:rPr>
          <w:szCs w:val="28"/>
        </w:rPr>
        <w:t xml:space="preserve">Система </w:t>
      </w:r>
      <w:r w:rsidR="00222CB1" w:rsidRPr="00DD0EC1">
        <w:rPr>
          <w:szCs w:val="28"/>
        </w:rPr>
        <w:t xml:space="preserve">среднего </w:t>
      </w:r>
      <w:r w:rsidRPr="00DD0EC1">
        <w:rPr>
          <w:szCs w:val="28"/>
        </w:rPr>
        <w:t>профессионального образования Ленинградской области</w:t>
      </w:r>
      <w:r w:rsidRPr="00DD0EC1">
        <w:t xml:space="preserve"> обеспечивает подготовку граждан по 65 программам подготовки рабочих кадров (174 специализация) и 45 программам подготовки специалистов среднего звена. </w:t>
      </w:r>
    </w:p>
    <w:p w14:paraId="31A3A8BE" w14:textId="77777777" w:rsidR="002F41C4" w:rsidRPr="00DD0EC1" w:rsidRDefault="002F41C4" w:rsidP="002F41C4">
      <w:pPr>
        <w:pStyle w:val="a1"/>
      </w:pPr>
      <w:r w:rsidRPr="00DD0EC1">
        <w:t>С 2011 года реализуется План действий по обеспечению предприятий и организаций области квалифицированными кадрами, который в 2014 году продлен на период до 2020 года (распоряжение Губернатора Ленинградской области от 15 апреля 2014 года № 289-рг).</w:t>
      </w:r>
      <w:r w:rsidR="00EC4148" w:rsidRPr="00DD0EC1">
        <w:t xml:space="preserve"> </w:t>
      </w:r>
      <w:r w:rsidRPr="00DD0EC1">
        <w:t>Комитетом общего и профессионального образования Ленинградской области заключены соглашения о сотрудничестве с региональным объединением «Союз промышленников и предпринимателей Ленинградской области», с Ассоциацией «Ленинградская областная торгово-промышленная палата» и ООО «Региональный Северо-западный межотраслевой аттестационный центр</w:t>
      </w:r>
      <w:r w:rsidR="00904A53" w:rsidRPr="00DD0EC1">
        <w:t>»</w:t>
      </w:r>
      <w:r w:rsidRPr="00DD0EC1">
        <w:t xml:space="preserve"> Национального Агентства Контроля Сварки.</w:t>
      </w:r>
    </w:p>
    <w:p w14:paraId="6E8D4A87" w14:textId="77777777" w:rsidR="002231C3" w:rsidRPr="00DD0EC1" w:rsidRDefault="0026621C" w:rsidP="00B96B8C">
      <w:pPr>
        <w:pStyle w:val="a1"/>
      </w:pPr>
      <w:r w:rsidRPr="00DD0EC1">
        <w:t>Согласно Итоговому отчету комитета общего и профессионального образования Ленинградской области «Анализ состояния и перспектив развития системы образования Ленинградской области» н</w:t>
      </w:r>
      <w:r w:rsidR="00B96B8C" w:rsidRPr="00DD0EC1">
        <w:t xml:space="preserve">а территории Ленинградской области </w:t>
      </w:r>
      <w:r w:rsidR="002231C3" w:rsidRPr="00DD0EC1">
        <w:t xml:space="preserve">также </w:t>
      </w:r>
      <w:r w:rsidR="00B96B8C" w:rsidRPr="00DD0EC1">
        <w:t xml:space="preserve">расположены </w:t>
      </w:r>
      <w:r w:rsidR="002231C3" w:rsidRPr="00DD0EC1">
        <w:t>следующие объекты регионального значения в области образования:</w:t>
      </w:r>
    </w:p>
    <w:p w14:paraId="3D70FE27" w14:textId="77777777" w:rsidR="00B96B8C" w:rsidRPr="00DD0EC1" w:rsidRDefault="00B96B8C" w:rsidP="00C245B6">
      <w:pPr>
        <w:pStyle w:val="11"/>
        <w:ind w:left="993" w:hanging="284"/>
      </w:pPr>
      <w:r w:rsidRPr="00DD0EC1">
        <w:t>4 организации дополнительного образования регионального подчинения и 1 организация дополнительного профессионального образования (Ленинградский областной институт развития образования)</w:t>
      </w:r>
      <w:r w:rsidR="002231C3" w:rsidRPr="00DD0EC1">
        <w:t>;</w:t>
      </w:r>
    </w:p>
    <w:p w14:paraId="32D2E13B" w14:textId="77777777" w:rsidR="002231C3" w:rsidRPr="00DD0EC1" w:rsidRDefault="002231C3" w:rsidP="00C245B6">
      <w:pPr>
        <w:pStyle w:val="11"/>
        <w:ind w:left="993" w:hanging="284"/>
      </w:pPr>
      <w:r w:rsidRPr="00DD0EC1">
        <w:t xml:space="preserve">25 государственных коррекционных (специальных) образовательных организаций, в которых обучаются 2821 человек; </w:t>
      </w:r>
    </w:p>
    <w:p w14:paraId="5F175DB6" w14:textId="77777777" w:rsidR="002231C3" w:rsidRPr="00DD0EC1" w:rsidRDefault="002231C3" w:rsidP="00C245B6">
      <w:pPr>
        <w:pStyle w:val="11"/>
        <w:ind w:left="993" w:hanging="284"/>
      </w:pPr>
      <w:r w:rsidRPr="00DD0EC1">
        <w:t xml:space="preserve">10 государственных ресурсных центров (детских домов), состав воспитанников составляет 278 человек; </w:t>
      </w:r>
    </w:p>
    <w:p w14:paraId="1E7301AF" w14:textId="77777777" w:rsidR="002231C3" w:rsidRPr="00DD0EC1" w:rsidRDefault="002231C3" w:rsidP="00C245B6">
      <w:pPr>
        <w:pStyle w:val="11"/>
        <w:ind w:left="993" w:hanging="284"/>
      </w:pPr>
      <w:r w:rsidRPr="00DD0EC1">
        <w:t xml:space="preserve">12 центров (психолого- медико-социального сопровождения (3), диагностики и консультирования (8), качества образования (1); </w:t>
      </w:r>
    </w:p>
    <w:p w14:paraId="3D146600" w14:textId="77777777" w:rsidR="002231C3" w:rsidRPr="00DD0EC1" w:rsidRDefault="002231C3" w:rsidP="00C245B6">
      <w:pPr>
        <w:pStyle w:val="11"/>
        <w:ind w:left="993" w:hanging="284"/>
      </w:pPr>
      <w:r w:rsidRPr="00DD0EC1">
        <w:t>2 региональных оздоровительных лагерей.</w:t>
      </w:r>
    </w:p>
    <w:p w14:paraId="5299D628" w14:textId="77777777" w:rsidR="00F23297" w:rsidRPr="00DD0EC1" w:rsidRDefault="00F23297" w:rsidP="00CD11EE">
      <w:pPr>
        <w:pStyle w:val="a1"/>
      </w:pPr>
      <w:r w:rsidRPr="00DD0EC1">
        <w:t>В настоящее время в Ленинградской области реализуется национальный проект «Образование» (срок реализации - до 2024 года), который предполагает качественное улучшение уровня и доступности среднего профессионального образования, а также системы повышения квалификации в различных областях, развитие системы дистанционного и непрерывного образования, цифровизацию образовательной среды.</w:t>
      </w:r>
    </w:p>
    <w:p w14:paraId="72B9934C" w14:textId="77777777" w:rsidR="006F20D9" w:rsidRPr="00DD0EC1" w:rsidRDefault="006F20D9" w:rsidP="006F20D9">
      <w:pPr>
        <w:pStyle w:val="a1"/>
      </w:pPr>
      <w:r w:rsidRPr="00DD0EC1">
        <w:lastRenderedPageBreak/>
        <w:t xml:space="preserve">В рамках национального проекта «Образование», направленного на обеспечение глобальной конкурентоспособности российского образования и вхождение Российской Федерации в число 10 ведущих стран мира по качеству общего образования, а также на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при поддержке </w:t>
      </w:r>
      <w:proofErr w:type="spellStart"/>
      <w:r w:rsidRPr="00DD0EC1">
        <w:t>Минпросвещения</w:t>
      </w:r>
      <w:proofErr w:type="spellEnd"/>
      <w:r w:rsidRPr="00DD0EC1">
        <w:t xml:space="preserve"> России реализуются мероприятия по созданию детских технопарков «</w:t>
      </w:r>
      <w:proofErr w:type="spellStart"/>
      <w:r w:rsidRPr="00DD0EC1">
        <w:t>Кванториум</w:t>
      </w:r>
      <w:proofErr w:type="spellEnd"/>
      <w:r w:rsidRPr="00DD0EC1">
        <w:t xml:space="preserve">». </w:t>
      </w:r>
      <w:r w:rsidR="008434CF" w:rsidRPr="00DD0EC1">
        <w:t xml:space="preserve">В рамках реализации </w:t>
      </w:r>
      <w:r w:rsidR="008C0511" w:rsidRPr="00DD0EC1">
        <w:t>ф</w:t>
      </w:r>
      <w:r w:rsidR="008434CF" w:rsidRPr="00DD0EC1">
        <w:t>едерального проекта «Успех каждого ребенка» в городах Ленинградской области с населением более 60 тыс. человек запланировано создание сети детских технопарков «</w:t>
      </w:r>
      <w:proofErr w:type="spellStart"/>
      <w:r w:rsidR="008434CF" w:rsidRPr="00DD0EC1">
        <w:t>Кванториум</w:t>
      </w:r>
      <w:proofErr w:type="spellEnd"/>
      <w:r w:rsidR="008434CF" w:rsidRPr="00DD0EC1">
        <w:t xml:space="preserve">». </w:t>
      </w:r>
      <w:r w:rsidRPr="00DD0EC1">
        <w:t>Данные объекты создаются на базе существующих образовательных организаций, для их размещения нового строительства не требуется. В настоящее время создано 2 детских технопарка «</w:t>
      </w:r>
      <w:proofErr w:type="spellStart"/>
      <w:r w:rsidRPr="00DD0EC1">
        <w:t>Кванториум</w:t>
      </w:r>
      <w:proofErr w:type="spellEnd"/>
      <w:r w:rsidRPr="00DD0EC1">
        <w:t>», а также действует мобильный технопарк «</w:t>
      </w:r>
      <w:proofErr w:type="spellStart"/>
      <w:r w:rsidRPr="00DD0EC1">
        <w:t>Кванториум</w:t>
      </w:r>
      <w:proofErr w:type="spellEnd"/>
      <w:r w:rsidRPr="00DD0EC1">
        <w:t xml:space="preserve">» </w:t>
      </w:r>
      <w:proofErr w:type="spellStart"/>
      <w:r w:rsidRPr="00DD0EC1">
        <w:t>Минпросвещения</w:t>
      </w:r>
      <w:proofErr w:type="spellEnd"/>
      <w:r w:rsidRPr="00DD0EC1">
        <w:t xml:space="preserve"> России (который будет работать в шести муниципальных районах Ленинградской области) (таблица №</w:t>
      </w:r>
      <w:r w:rsidR="005B7BFF" w:rsidRPr="00DD0EC1">
        <w:t xml:space="preserve"> 2</w:t>
      </w:r>
      <w:r w:rsidRPr="00DD0EC1">
        <w:t>). Предложения по размещению новых детских технопарков «</w:t>
      </w:r>
      <w:proofErr w:type="spellStart"/>
      <w:r w:rsidRPr="00DD0EC1">
        <w:t>Кванториум</w:t>
      </w:r>
      <w:proofErr w:type="spellEnd"/>
      <w:r w:rsidRPr="00DD0EC1">
        <w:t>»</w:t>
      </w:r>
      <w:r w:rsidR="002F58DF" w:rsidRPr="00DD0EC1">
        <w:t xml:space="preserve"> для включения в схему территориального планирования Ленинградской области</w:t>
      </w:r>
      <w:r w:rsidRPr="00DD0EC1">
        <w:t xml:space="preserve"> отсутствуют.</w:t>
      </w:r>
    </w:p>
    <w:p w14:paraId="5454B17C" w14:textId="77777777" w:rsidR="006F20D9" w:rsidRPr="00DD0EC1" w:rsidRDefault="006F20D9" w:rsidP="006F20D9">
      <w:pPr>
        <w:pStyle w:val="a1"/>
        <w:ind w:firstLine="0"/>
      </w:pPr>
    </w:p>
    <w:p w14:paraId="5029CB05" w14:textId="77777777" w:rsidR="006F20D9" w:rsidRPr="00DD0EC1" w:rsidRDefault="006F20D9" w:rsidP="006F20D9">
      <w:pPr>
        <w:pStyle w:val="a1"/>
        <w:ind w:firstLine="0"/>
        <w:jc w:val="right"/>
      </w:pPr>
      <w:r w:rsidRPr="00DD0EC1">
        <w:t>Таблица №</w:t>
      </w:r>
      <w:r w:rsidR="005B7BFF" w:rsidRPr="00DD0EC1">
        <w:t xml:space="preserve"> 2</w:t>
      </w:r>
    </w:p>
    <w:p w14:paraId="6E5E6B03" w14:textId="77777777" w:rsidR="006F20D9" w:rsidRPr="00DD0EC1" w:rsidRDefault="006F20D9" w:rsidP="006F20D9">
      <w:pPr>
        <w:pStyle w:val="a1"/>
        <w:ind w:firstLine="0"/>
        <w:jc w:val="center"/>
      </w:pPr>
      <w:r w:rsidRPr="00DD0EC1">
        <w:t>Сведения о действующих детских технопарках «</w:t>
      </w:r>
      <w:proofErr w:type="spellStart"/>
      <w:r w:rsidRPr="00DD0EC1">
        <w:t>Кванториум</w:t>
      </w:r>
      <w:proofErr w:type="spellEnd"/>
      <w:r w:rsidRPr="00DD0EC1">
        <w:t>» на территории Ленинградской области</w:t>
      </w:r>
    </w:p>
    <w:tbl>
      <w:tblPr>
        <w:tblStyle w:val="af6"/>
        <w:tblW w:w="0" w:type="auto"/>
        <w:tblLook w:val="04A0" w:firstRow="1" w:lastRow="0" w:firstColumn="1" w:lastColumn="0" w:noHBand="0" w:noVBand="1"/>
      </w:tblPr>
      <w:tblGrid>
        <w:gridCol w:w="704"/>
        <w:gridCol w:w="6092"/>
        <w:gridCol w:w="3399"/>
      </w:tblGrid>
      <w:tr w:rsidR="006F20D9" w:rsidRPr="00DD0EC1" w14:paraId="203ACF27" w14:textId="77777777" w:rsidTr="006F20D9">
        <w:tc>
          <w:tcPr>
            <w:tcW w:w="704" w:type="dxa"/>
          </w:tcPr>
          <w:p w14:paraId="373C3705" w14:textId="77777777" w:rsidR="006F20D9" w:rsidRPr="00DD0EC1" w:rsidRDefault="006F20D9" w:rsidP="00AF2DB9">
            <w:pPr>
              <w:pStyle w:val="a1"/>
              <w:ind w:firstLine="0"/>
              <w:jc w:val="center"/>
              <w:rPr>
                <w:sz w:val="24"/>
              </w:rPr>
            </w:pPr>
            <w:r w:rsidRPr="00DD0EC1">
              <w:rPr>
                <w:sz w:val="24"/>
              </w:rPr>
              <w:t>№</w:t>
            </w:r>
          </w:p>
        </w:tc>
        <w:tc>
          <w:tcPr>
            <w:tcW w:w="6092" w:type="dxa"/>
          </w:tcPr>
          <w:p w14:paraId="1C178812" w14:textId="77777777" w:rsidR="006F20D9" w:rsidRPr="00DD0EC1" w:rsidRDefault="006F20D9" w:rsidP="00AF2DB9">
            <w:pPr>
              <w:pStyle w:val="a1"/>
              <w:ind w:firstLine="0"/>
              <w:jc w:val="center"/>
              <w:rPr>
                <w:sz w:val="24"/>
              </w:rPr>
            </w:pPr>
            <w:r w:rsidRPr="00DD0EC1">
              <w:rPr>
                <w:sz w:val="24"/>
              </w:rPr>
              <w:t>Наименование</w:t>
            </w:r>
          </w:p>
        </w:tc>
        <w:tc>
          <w:tcPr>
            <w:tcW w:w="3399" w:type="dxa"/>
          </w:tcPr>
          <w:p w14:paraId="4DCBD86E" w14:textId="77777777" w:rsidR="006F20D9" w:rsidRPr="00DD0EC1" w:rsidRDefault="006F20D9" w:rsidP="00AF2DB9">
            <w:pPr>
              <w:pStyle w:val="a1"/>
              <w:ind w:firstLine="0"/>
              <w:jc w:val="center"/>
              <w:rPr>
                <w:sz w:val="24"/>
              </w:rPr>
            </w:pPr>
            <w:r w:rsidRPr="00DD0EC1">
              <w:rPr>
                <w:sz w:val="24"/>
              </w:rPr>
              <w:t>Местоположение</w:t>
            </w:r>
          </w:p>
        </w:tc>
      </w:tr>
    </w:tbl>
    <w:p w14:paraId="0B29C0D2" w14:textId="77777777" w:rsidR="006F20D9" w:rsidRPr="00DD0EC1" w:rsidRDefault="006F20D9" w:rsidP="006F20D9">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704"/>
        <w:gridCol w:w="6092"/>
        <w:gridCol w:w="3399"/>
      </w:tblGrid>
      <w:tr w:rsidR="00DD0EC1" w:rsidRPr="00DD0EC1" w14:paraId="6875BC1B" w14:textId="77777777" w:rsidTr="006F20D9">
        <w:trPr>
          <w:tblHeader/>
        </w:trPr>
        <w:tc>
          <w:tcPr>
            <w:tcW w:w="704" w:type="dxa"/>
          </w:tcPr>
          <w:p w14:paraId="5BD6EDDD" w14:textId="77777777" w:rsidR="006F20D9" w:rsidRPr="00DD0EC1" w:rsidRDefault="006F20D9" w:rsidP="00AF2DB9">
            <w:pPr>
              <w:pStyle w:val="a1"/>
              <w:ind w:firstLine="0"/>
              <w:jc w:val="center"/>
              <w:rPr>
                <w:sz w:val="24"/>
              </w:rPr>
            </w:pPr>
            <w:r w:rsidRPr="00DD0EC1">
              <w:rPr>
                <w:sz w:val="24"/>
              </w:rPr>
              <w:t>1</w:t>
            </w:r>
          </w:p>
        </w:tc>
        <w:tc>
          <w:tcPr>
            <w:tcW w:w="6092" w:type="dxa"/>
          </w:tcPr>
          <w:p w14:paraId="5F700C41" w14:textId="77777777" w:rsidR="006F20D9" w:rsidRPr="00DD0EC1" w:rsidRDefault="006F20D9" w:rsidP="00AF2DB9">
            <w:pPr>
              <w:pStyle w:val="a1"/>
              <w:ind w:firstLine="0"/>
              <w:jc w:val="center"/>
              <w:rPr>
                <w:sz w:val="24"/>
              </w:rPr>
            </w:pPr>
            <w:r w:rsidRPr="00DD0EC1">
              <w:rPr>
                <w:sz w:val="24"/>
              </w:rPr>
              <w:t>2</w:t>
            </w:r>
          </w:p>
        </w:tc>
        <w:tc>
          <w:tcPr>
            <w:tcW w:w="3399" w:type="dxa"/>
          </w:tcPr>
          <w:p w14:paraId="6892F2B3" w14:textId="77777777" w:rsidR="006F20D9" w:rsidRPr="00DD0EC1" w:rsidRDefault="006F20D9" w:rsidP="00AF2DB9">
            <w:pPr>
              <w:pStyle w:val="a1"/>
              <w:ind w:firstLine="0"/>
              <w:jc w:val="center"/>
              <w:rPr>
                <w:sz w:val="24"/>
              </w:rPr>
            </w:pPr>
            <w:r w:rsidRPr="00DD0EC1">
              <w:rPr>
                <w:sz w:val="24"/>
              </w:rPr>
              <w:t>3</w:t>
            </w:r>
          </w:p>
        </w:tc>
      </w:tr>
      <w:tr w:rsidR="00DD0EC1" w:rsidRPr="00DD0EC1" w14:paraId="3109EA55" w14:textId="77777777" w:rsidTr="006F20D9">
        <w:tc>
          <w:tcPr>
            <w:tcW w:w="704" w:type="dxa"/>
          </w:tcPr>
          <w:p w14:paraId="07BE340D" w14:textId="77777777" w:rsidR="00904A53" w:rsidRPr="00DD0EC1" w:rsidRDefault="00904A53" w:rsidP="00904A53">
            <w:pPr>
              <w:pStyle w:val="a1"/>
              <w:ind w:firstLine="0"/>
              <w:jc w:val="center"/>
              <w:rPr>
                <w:sz w:val="24"/>
              </w:rPr>
            </w:pPr>
            <w:r w:rsidRPr="00DD0EC1">
              <w:rPr>
                <w:sz w:val="24"/>
              </w:rPr>
              <w:t>1</w:t>
            </w:r>
          </w:p>
        </w:tc>
        <w:tc>
          <w:tcPr>
            <w:tcW w:w="6092" w:type="dxa"/>
          </w:tcPr>
          <w:p w14:paraId="26DF7AD7" w14:textId="77777777" w:rsidR="00904A53" w:rsidRPr="00DD0EC1" w:rsidRDefault="00904A53" w:rsidP="00904A53">
            <w:pPr>
              <w:pStyle w:val="a1"/>
              <w:ind w:firstLine="0"/>
              <w:rPr>
                <w:sz w:val="24"/>
              </w:rPr>
            </w:pPr>
            <w:r w:rsidRPr="00DD0EC1">
              <w:rPr>
                <w:sz w:val="24"/>
              </w:rPr>
              <w:t>Детский технопарк «</w:t>
            </w:r>
            <w:proofErr w:type="spellStart"/>
            <w:r w:rsidRPr="00DD0EC1">
              <w:rPr>
                <w:sz w:val="24"/>
              </w:rPr>
              <w:t>Кванториум</w:t>
            </w:r>
            <w:proofErr w:type="spellEnd"/>
            <w:r w:rsidRPr="00DD0EC1">
              <w:rPr>
                <w:sz w:val="24"/>
              </w:rPr>
              <w:t>» Всеволожск (на базе Всеволожского агропромышленного техникума)</w:t>
            </w:r>
          </w:p>
        </w:tc>
        <w:tc>
          <w:tcPr>
            <w:tcW w:w="3399" w:type="dxa"/>
          </w:tcPr>
          <w:p w14:paraId="667852B5" w14:textId="77777777" w:rsidR="00904A53" w:rsidRPr="00DD0EC1" w:rsidRDefault="00904A53" w:rsidP="00904A53">
            <w:pPr>
              <w:pStyle w:val="a1"/>
              <w:ind w:firstLine="0"/>
              <w:rPr>
                <w:sz w:val="24"/>
              </w:rPr>
            </w:pPr>
            <w:r w:rsidRPr="00DD0EC1">
              <w:rPr>
                <w:sz w:val="24"/>
              </w:rPr>
              <w:t xml:space="preserve">г. Всеволожск, ул. </w:t>
            </w:r>
            <w:proofErr w:type="spellStart"/>
            <w:r w:rsidRPr="00DD0EC1">
              <w:rPr>
                <w:sz w:val="24"/>
              </w:rPr>
              <w:t>Шишканя</w:t>
            </w:r>
            <w:proofErr w:type="spellEnd"/>
            <w:r w:rsidRPr="00DD0EC1">
              <w:rPr>
                <w:sz w:val="24"/>
              </w:rPr>
              <w:t>, 1</w:t>
            </w:r>
          </w:p>
        </w:tc>
      </w:tr>
      <w:tr w:rsidR="00904A53" w:rsidRPr="00DD0EC1" w14:paraId="78D2178F" w14:textId="77777777" w:rsidTr="006F20D9">
        <w:tc>
          <w:tcPr>
            <w:tcW w:w="704" w:type="dxa"/>
          </w:tcPr>
          <w:p w14:paraId="646F8D07" w14:textId="77777777" w:rsidR="00904A53" w:rsidRPr="00DD0EC1" w:rsidRDefault="00904A53" w:rsidP="00904A53">
            <w:pPr>
              <w:pStyle w:val="a1"/>
              <w:ind w:firstLine="0"/>
              <w:jc w:val="center"/>
              <w:rPr>
                <w:sz w:val="24"/>
              </w:rPr>
            </w:pPr>
            <w:r w:rsidRPr="00DD0EC1">
              <w:rPr>
                <w:sz w:val="24"/>
              </w:rPr>
              <w:t>2</w:t>
            </w:r>
          </w:p>
        </w:tc>
        <w:tc>
          <w:tcPr>
            <w:tcW w:w="6092" w:type="dxa"/>
          </w:tcPr>
          <w:p w14:paraId="268230B1" w14:textId="77777777" w:rsidR="00904A53" w:rsidRPr="00DD0EC1" w:rsidRDefault="00904A53" w:rsidP="00904A53">
            <w:pPr>
              <w:pStyle w:val="a1"/>
              <w:tabs>
                <w:tab w:val="left" w:pos="3735"/>
              </w:tabs>
              <w:ind w:firstLine="0"/>
              <w:rPr>
                <w:sz w:val="24"/>
              </w:rPr>
            </w:pPr>
            <w:r w:rsidRPr="00DD0EC1">
              <w:rPr>
                <w:sz w:val="24"/>
              </w:rPr>
              <w:t>Детский технопарк «</w:t>
            </w:r>
            <w:proofErr w:type="spellStart"/>
            <w:r w:rsidRPr="00DD0EC1">
              <w:rPr>
                <w:sz w:val="24"/>
              </w:rPr>
              <w:t>Кванториум</w:t>
            </w:r>
            <w:proofErr w:type="spellEnd"/>
            <w:r w:rsidRPr="00DD0EC1">
              <w:rPr>
                <w:sz w:val="24"/>
              </w:rPr>
              <w:t>» Кировск (на базе Кировского политехнического техникума)</w:t>
            </w:r>
          </w:p>
        </w:tc>
        <w:tc>
          <w:tcPr>
            <w:tcW w:w="3399" w:type="dxa"/>
          </w:tcPr>
          <w:p w14:paraId="6B92C666" w14:textId="77777777" w:rsidR="00904A53" w:rsidRPr="00DD0EC1" w:rsidRDefault="00904A53" w:rsidP="00904A53">
            <w:pPr>
              <w:pStyle w:val="a1"/>
              <w:ind w:firstLine="0"/>
              <w:rPr>
                <w:sz w:val="24"/>
              </w:rPr>
            </w:pPr>
            <w:r w:rsidRPr="00DD0EC1">
              <w:rPr>
                <w:sz w:val="24"/>
              </w:rPr>
              <w:t>г. Кировск, ул. Новая, 40</w:t>
            </w:r>
          </w:p>
        </w:tc>
      </w:tr>
    </w:tbl>
    <w:p w14:paraId="2EDEC75B" w14:textId="77777777" w:rsidR="006F20D9" w:rsidRPr="00DD0EC1" w:rsidRDefault="006F20D9" w:rsidP="006F20D9">
      <w:pPr>
        <w:pStyle w:val="a1"/>
      </w:pPr>
    </w:p>
    <w:p w14:paraId="3392B205" w14:textId="77777777" w:rsidR="008434CF" w:rsidRPr="00DD0EC1" w:rsidRDefault="008434CF" w:rsidP="008434CF">
      <w:pPr>
        <w:pStyle w:val="a1"/>
      </w:pPr>
      <w:r w:rsidRPr="00DD0EC1">
        <w:t xml:space="preserve">В целях реализации системы профессионального самоопределения обучающихся в системе дополнительного образования Ленинградской области реализуются региональная инновационная программа «Центры компетенций как ресурс профессионального самоопределения обучающихся в системе дополнительного образования». В рамках программы работают шесть центров подготовки компетенций на базе учреждений дополнительного образования совместно с </w:t>
      </w:r>
      <w:r w:rsidR="00AA379A" w:rsidRPr="00DD0EC1">
        <w:t>организац</w:t>
      </w:r>
      <w:r w:rsidRPr="00DD0EC1">
        <w:t>ия</w:t>
      </w:r>
      <w:r w:rsidR="00A82897" w:rsidRPr="00DD0EC1">
        <w:t>ми</w:t>
      </w:r>
      <w:r w:rsidRPr="00DD0EC1">
        <w:t xml:space="preserve"> среднего </w:t>
      </w:r>
      <w:r w:rsidR="00AA379A" w:rsidRPr="00DD0EC1">
        <w:t xml:space="preserve">профессионального </w:t>
      </w:r>
      <w:r w:rsidRPr="00DD0EC1">
        <w:t>и высшего образования:</w:t>
      </w:r>
    </w:p>
    <w:p w14:paraId="1DC439FE" w14:textId="77777777" w:rsidR="008434CF" w:rsidRPr="00DD0EC1" w:rsidRDefault="008434CF" w:rsidP="00C402B7">
      <w:pPr>
        <w:pStyle w:val="a1"/>
        <w:numPr>
          <w:ilvl w:val="0"/>
          <w:numId w:val="55"/>
        </w:numPr>
      </w:pPr>
      <w:r w:rsidRPr="00DD0EC1">
        <w:t>МБУДО «Центр развития творчества», г. Сосновый Бор (компетенции: мультимедийная журналистика; электромонтажные работы)</w:t>
      </w:r>
      <w:r w:rsidR="00A82897" w:rsidRPr="00DD0EC1">
        <w:t>;</w:t>
      </w:r>
    </w:p>
    <w:p w14:paraId="0BF18664" w14:textId="77777777" w:rsidR="008434CF" w:rsidRPr="00DD0EC1" w:rsidRDefault="008434CF" w:rsidP="00C402B7">
      <w:pPr>
        <w:pStyle w:val="a1"/>
        <w:numPr>
          <w:ilvl w:val="0"/>
          <w:numId w:val="55"/>
        </w:numPr>
      </w:pPr>
      <w:r w:rsidRPr="00DD0EC1">
        <w:t>МБОУДО «Центр информационных технологий» Кировского муниципального района (компетенции: сетевое и системное администрирование, мехатроника)</w:t>
      </w:r>
      <w:r w:rsidR="00A82897" w:rsidRPr="00DD0EC1">
        <w:t>;</w:t>
      </w:r>
    </w:p>
    <w:p w14:paraId="4BBD57E2" w14:textId="77777777" w:rsidR="008434CF" w:rsidRPr="00DD0EC1" w:rsidRDefault="008434CF" w:rsidP="00C402B7">
      <w:pPr>
        <w:pStyle w:val="a1"/>
        <w:numPr>
          <w:ilvl w:val="0"/>
          <w:numId w:val="55"/>
        </w:numPr>
      </w:pPr>
      <w:r w:rsidRPr="00DD0EC1">
        <w:t>МБОУДО «Информационно-методический центр» Гатчинского муниципального района (компетенция: инженерный дизайн)</w:t>
      </w:r>
      <w:r w:rsidR="00A82897" w:rsidRPr="00DD0EC1">
        <w:t>;</w:t>
      </w:r>
    </w:p>
    <w:p w14:paraId="39E163BA" w14:textId="77777777" w:rsidR="008434CF" w:rsidRPr="00DD0EC1" w:rsidRDefault="008434CF" w:rsidP="00C402B7">
      <w:pPr>
        <w:pStyle w:val="a1"/>
        <w:numPr>
          <w:ilvl w:val="0"/>
          <w:numId w:val="55"/>
        </w:numPr>
      </w:pPr>
      <w:r w:rsidRPr="00DD0EC1">
        <w:t>МАОУ ДОД «ЦДОД «Компьютерный центр» Лужского муниципального района (компетенция: прототипирование)</w:t>
      </w:r>
      <w:r w:rsidR="00A82897" w:rsidRPr="00DD0EC1">
        <w:t>;</w:t>
      </w:r>
    </w:p>
    <w:p w14:paraId="16BB9C42" w14:textId="77777777" w:rsidR="008434CF" w:rsidRPr="00DD0EC1" w:rsidRDefault="008434CF" w:rsidP="00C402B7">
      <w:pPr>
        <w:pStyle w:val="a1"/>
        <w:numPr>
          <w:ilvl w:val="0"/>
          <w:numId w:val="55"/>
        </w:numPr>
      </w:pPr>
      <w:r w:rsidRPr="00DD0EC1">
        <w:lastRenderedPageBreak/>
        <w:t xml:space="preserve">МОБУ «Средняя общеобразовательная школа «Центр образования </w:t>
      </w:r>
      <w:proofErr w:type="spellStart"/>
      <w:r w:rsidRPr="00DD0EC1">
        <w:t>Кудрово</w:t>
      </w:r>
      <w:proofErr w:type="spellEnd"/>
      <w:r w:rsidRPr="00DD0EC1">
        <w:t>» (компетенции: интернет вещей, мобильная робототехника)</w:t>
      </w:r>
      <w:r w:rsidR="00A82897" w:rsidRPr="00DD0EC1">
        <w:t>;</w:t>
      </w:r>
    </w:p>
    <w:p w14:paraId="3666409B" w14:textId="77777777" w:rsidR="008434CF" w:rsidRPr="00DD0EC1" w:rsidRDefault="008434CF" w:rsidP="00C402B7">
      <w:pPr>
        <w:pStyle w:val="a1"/>
        <w:numPr>
          <w:ilvl w:val="0"/>
          <w:numId w:val="55"/>
        </w:numPr>
      </w:pPr>
      <w:r w:rsidRPr="00DD0EC1">
        <w:t>МАОУ ДО «Центр информационных технологий» Тосненского муниципального района (компетенция: электроника).</w:t>
      </w:r>
    </w:p>
    <w:p w14:paraId="0BC94FBB" w14:textId="77777777" w:rsidR="008434CF" w:rsidRPr="00DD0EC1" w:rsidRDefault="008434CF" w:rsidP="0072219F">
      <w:pPr>
        <w:pStyle w:val="a1"/>
      </w:pPr>
    </w:p>
    <w:p w14:paraId="45046F1B" w14:textId="77777777" w:rsidR="0072219F" w:rsidRPr="00DD0EC1" w:rsidRDefault="0072219F" w:rsidP="0072219F">
      <w:pPr>
        <w:pStyle w:val="a1"/>
      </w:pPr>
      <w:r w:rsidRPr="00DD0EC1">
        <w:t xml:space="preserve">Ленинградская область включена в число пилотных регионов по апробации федерального проекта о патриотическом воспитании, готовящегося при участии </w:t>
      </w:r>
      <w:proofErr w:type="spellStart"/>
      <w:r w:rsidRPr="00DD0EC1">
        <w:t>Минпросвещения</w:t>
      </w:r>
      <w:proofErr w:type="spellEnd"/>
      <w:r w:rsidRPr="00DD0EC1">
        <w:t xml:space="preserve"> России.</w:t>
      </w:r>
    </w:p>
    <w:p w14:paraId="56274529" w14:textId="77777777" w:rsidR="006F20D9" w:rsidRPr="00DD0EC1" w:rsidRDefault="006F20D9" w:rsidP="006F20D9">
      <w:pPr>
        <w:pStyle w:val="a1"/>
      </w:pPr>
      <w:r w:rsidRPr="00DD0EC1">
        <w:t>Развитие региональной системы дополнительного образования соответствует приоритетным направлениям государственной образовательной политики в Российской Федерации. В числе основных задач:</w:t>
      </w:r>
    </w:p>
    <w:p w14:paraId="3B951461" w14:textId="77777777" w:rsidR="006F20D9" w:rsidRPr="00DD0EC1" w:rsidRDefault="006F20D9" w:rsidP="00C245B6">
      <w:pPr>
        <w:pStyle w:val="11"/>
        <w:ind w:left="993" w:hanging="284"/>
      </w:pPr>
      <w:r w:rsidRPr="00DD0EC1">
        <w:t>обеспечение охвата детей в возрасте от 5 до 18 лет качественными дополнительными общеобразовательными программами - не менее 77,5</w:t>
      </w:r>
      <w:r w:rsidR="00842DDD" w:rsidRPr="00DD0EC1">
        <w:t> </w:t>
      </w:r>
      <w:r w:rsidRPr="00DD0EC1">
        <w:t>%;</w:t>
      </w:r>
    </w:p>
    <w:p w14:paraId="613BA8F3" w14:textId="77777777" w:rsidR="006F20D9" w:rsidRPr="00DD0EC1" w:rsidRDefault="006F20D9" w:rsidP="00C245B6">
      <w:pPr>
        <w:pStyle w:val="11"/>
        <w:ind w:left="993" w:hanging="284"/>
      </w:pPr>
      <w:r w:rsidRPr="00DD0EC1">
        <w:t>обеспечение числа детей, охваченных деятельностью детских технопарков «</w:t>
      </w:r>
      <w:proofErr w:type="spellStart"/>
      <w:r w:rsidRPr="00DD0EC1">
        <w:t>Кванториум</w:t>
      </w:r>
      <w:proofErr w:type="spellEnd"/>
      <w:r w:rsidRPr="00DD0EC1">
        <w:t>» (мобильных технопарков «</w:t>
      </w:r>
      <w:proofErr w:type="spellStart"/>
      <w:r w:rsidRPr="00DD0EC1">
        <w:t>Кванториум</w:t>
      </w:r>
      <w:proofErr w:type="spellEnd"/>
      <w:r w:rsidRPr="00DD0EC1">
        <w:t xml:space="preserve">»)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 - не менее 5900 человек; </w:t>
      </w:r>
    </w:p>
    <w:p w14:paraId="48CD58B4" w14:textId="77777777" w:rsidR="006F20D9" w:rsidRPr="00DD0EC1" w:rsidRDefault="006F20D9" w:rsidP="00C245B6">
      <w:pPr>
        <w:pStyle w:val="11"/>
        <w:ind w:left="993" w:hanging="284"/>
      </w:pPr>
      <w:r w:rsidRPr="00DD0EC1">
        <w:t>обеспечение внедрения системы персонифицированного финансирования дополнительного образования детей для не менее 35</w:t>
      </w:r>
      <w:r w:rsidR="00842DDD" w:rsidRPr="00DD0EC1">
        <w:t> </w:t>
      </w:r>
      <w:r w:rsidRPr="00DD0EC1">
        <w:t>% детей, проживающих на территории Ленинградской области</w:t>
      </w:r>
      <w:r w:rsidR="00842DDD" w:rsidRPr="00DD0EC1">
        <w:t>.</w:t>
      </w:r>
    </w:p>
    <w:p w14:paraId="08D0D6D9" w14:textId="77777777" w:rsidR="00CD11EE" w:rsidRPr="00DD0EC1" w:rsidRDefault="00CD11EE" w:rsidP="00CD11EE">
      <w:pPr>
        <w:pStyle w:val="a1"/>
      </w:pPr>
    </w:p>
    <w:p w14:paraId="4ECEF40F" w14:textId="77777777" w:rsidR="007955B9" w:rsidRPr="00DD0EC1" w:rsidRDefault="00D77494" w:rsidP="00CD11EE">
      <w:pPr>
        <w:pStyle w:val="3"/>
        <w:spacing w:before="0" w:after="0" w:line="240" w:lineRule="auto"/>
        <w:rPr>
          <w:rFonts w:cs="Times New Roman"/>
        </w:rPr>
      </w:pPr>
      <w:r w:rsidRPr="00DD0EC1">
        <w:rPr>
          <w:rFonts w:cs="Times New Roman"/>
        </w:rPr>
        <w:t xml:space="preserve">Учет планируемых объектов федерального значения </w:t>
      </w:r>
    </w:p>
    <w:p w14:paraId="7475CA3F" w14:textId="77777777" w:rsidR="005A63DD" w:rsidRPr="00DD0EC1" w:rsidRDefault="0007745E" w:rsidP="000D2998">
      <w:pPr>
        <w:pStyle w:val="a1"/>
      </w:pPr>
      <w:r w:rsidRPr="00DD0EC1">
        <w:t xml:space="preserve">Выбор вариантов размещения планируемых объектов регионального значения </w:t>
      </w:r>
      <w:r w:rsidR="00BE765F" w:rsidRPr="00DD0EC1">
        <w:t xml:space="preserve">в области образования </w:t>
      </w:r>
      <w:r w:rsidRPr="00DD0EC1">
        <w:t xml:space="preserve">выполнен с учетом сведений о планируемых объектах федерального значения, включенных в схемы территориального планирования Российской Федерации, а также с учетом </w:t>
      </w:r>
      <w:r w:rsidR="00AC39DA" w:rsidRPr="00DD0EC1">
        <w:t xml:space="preserve">приоритетов развития </w:t>
      </w:r>
      <w:r w:rsidR="00BE765F" w:rsidRPr="00DD0EC1">
        <w:t>в области образования</w:t>
      </w:r>
      <w:r w:rsidRPr="00DD0EC1">
        <w:t xml:space="preserve"> </w:t>
      </w:r>
      <w:r w:rsidR="000D2998" w:rsidRPr="00DD0EC1">
        <w:t xml:space="preserve">в соответствии с </w:t>
      </w:r>
      <w:r w:rsidRPr="00DD0EC1">
        <w:t>документами стратегического планирования.</w:t>
      </w:r>
      <w:r w:rsidR="000D2998" w:rsidRPr="00DD0EC1">
        <w:t xml:space="preserve"> В </w:t>
      </w:r>
      <w:r w:rsidR="005A63DD" w:rsidRPr="00DD0EC1">
        <w:t>Федеральн</w:t>
      </w:r>
      <w:r w:rsidR="000D2998" w:rsidRPr="00DD0EC1">
        <w:t>ой</w:t>
      </w:r>
      <w:r w:rsidR="005A63DD" w:rsidRPr="00DD0EC1">
        <w:t xml:space="preserve"> адресн</w:t>
      </w:r>
      <w:r w:rsidR="000D2998" w:rsidRPr="00DD0EC1">
        <w:t>ой инвестиционной п</w:t>
      </w:r>
      <w:r w:rsidR="005A63DD" w:rsidRPr="00DD0EC1">
        <w:t>рограмм</w:t>
      </w:r>
      <w:r w:rsidR="000D2998" w:rsidRPr="00DD0EC1">
        <w:t>е России о</w:t>
      </w:r>
      <w:r w:rsidR="00A91E1C" w:rsidRPr="00DD0EC1">
        <w:t xml:space="preserve">бъекты </w:t>
      </w:r>
      <w:r w:rsidR="00FD355E" w:rsidRPr="00DD0EC1">
        <w:t>в области образования</w:t>
      </w:r>
      <w:r w:rsidR="00A91E1C" w:rsidRPr="00DD0EC1">
        <w:t xml:space="preserve">, планируемые к размещению на территории Ленинградской области, </w:t>
      </w:r>
      <w:r w:rsidR="000D2998" w:rsidRPr="00DD0EC1">
        <w:t>отсутствуют.</w:t>
      </w:r>
    </w:p>
    <w:p w14:paraId="65DCDB2E" w14:textId="77777777" w:rsidR="00E82EEF" w:rsidRPr="00DD0EC1" w:rsidRDefault="00E82EEF" w:rsidP="00E82EEF">
      <w:pPr>
        <w:pStyle w:val="a1"/>
      </w:pPr>
      <w:r w:rsidRPr="00DD0EC1">
        <w:t>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размещение объектов федерального значения в области образования на территории Ленинградской области не предусмотрено.</w:t>
      </w:r>
    </w:p>
    <w:p w14:paraId="64D15D22" w14:textId="77777777" w:rsidR="009A60AD" w:rsidRPr="00DD0EC1" w:rsidRDefault="009A60AD" w:rsidP="00E82EEF">
      <w:pPr>
        <w:pStyle w:val="a1"/>
      </w:pPr>
    </w:p>
    <w:p w14:paraId="4EEED0FE" w14:textId="77777777" w:rsidR="00D5362B" w:rsidRPr="00DD0EC1" w:rsidRDefault="00D5362B" w:rsidP="00D5362B">
      <w:pPr>
        <w:pStyle w:val="3"/>
        <w:spacing w:before="0" w:after="0" w:line="240" w:lineRule="auto"/>
        <w:rPr>
          <w:rFonts w:cs="Times New Roman"/>
        </w:rPr>
      </w:pPr>
      <w:r w:rsidRPr="00DD0EC1">
        <w:rPr>
          <w:rFonts w:cs="Times New Roman"/>
        </w:rPr>
        <w:t>Учет планируемых объектов регионального значения Санкт-Петербурга в области образования</w:t>
      </w:r>
    </w:p>
    <w:p w14:paraId="3AD492D7" w14:textId="77777777" w:rsidR="00D5362B" w:rsidRPr="00DD0EC1" w:rsidRDefault="003E7AA3" w:rsidP="00D5362B">
      <w:pPr>
        <w:pStyle w:val="a1"/>
        <w:rPr>
          <w:szCs w:val="28"/>
        </w:rPr>
      </w:pPr>
      <w:r w:rsidRPr="00DD0EC1">
        <w:rPr>
          <w:szCs w:val="28"/>
        </w:rPr>
        <w:t xml:space="preserve">В соответствии со </w:t>
      </w:r>
      <w:r w:rsidR="00D5362B" w:rsidRPr="00DD0EC1">
        <w:rPr>
          <w:szCs w:val="28"/>
        </w:rPr>
        <w:t>схемой территориального планирования Ленинградской области</w:t>
      </w:r>
      <w:r w:rsidRPr="00DD0EC1">
        <w:rPr>
          <w:szCs w:val="28"/>
        </w:rPr>
        <w:t xml:space="preserve">, утвержденной </w:t>
      </w:r>
      <w:r w:rsidRPr="00DD0EC1">
        <w:t xml:space="preserve">постановлением Правительства Ленинградской области от 29.12.2012 № 460 </w:t>
      </w:r>
      <w:r w:rsidRPr="00DD0EC1">
        <w:rPr>
          <w:szCs w:val="28"/>
        </w:rPr>
        <w:t xml:space="preserve">(с изменениями, утвержденными постановлением </w:t>
      </w:r>
      <w:r w:rsidRPr="00DD0EC1">
        <w:t>Правительства Ленинградской области от 23.12.2019 № 608)</w:t>
      </w:r>
      <w:r w:rsidRPr="00DD0EC1">
        <w:rPr>
          <w:szCs w:val="28"/>
        </w:rPr>
        <w:t>,</w:t>
      </w:r>
      <w:r w:rsidRPr="00DD0EC1">
        <w:t xml:space="preserve"> учитывается планируемый </w:t>
      </w:r>
      <w:r w:rsidRPr="00DD0EC1">
        <w:rPr>
          <w:szCs w:val="28"/>
        </w:rPr>
        <w:t xml:space="preserve">объект регионального значения Санкт-Петербурга в области образования – головной </w:t>
      </w:r>
      <w:r w:rsidRPr="00DD0EC1">
        <w:rPr>
          <w:szCs w:val="28"/>
        </w:rPr>
        <w:lastRenderedPageBreak/>
        <w:t>круглогодичный лагерь для отдыха и оздоровления детей и подростков всех групп здоровья из регионов, расположенных в пределах Северо-Западного федерального округа на базе ЗЦ ДЮТ «Зеркальный» на территории Приморского городского поселения Выборгского муниципального района Ленинградской области (с уточненными</w:t>
      </w:r>
      <w:r w:rsidR="00080734" w:rsidRPr="00DD0EC1">
        <w:rPr>
          <w:szCs w:val="28"/>
        </w:rPr>
        <w:t xml:space="preserve"> </w:t>
      </w:r>
      <w:r w:rsidR="00D5362B" w:rsidRPr="00DD0EC1">
        <w:rPr>
          <w:szCs w:val="28"/>
        </w:rPr>
        <w:t>параметр</w:t>
      </w:r>
      <w:r w:rsidRPr="00DD0EC1">
        <w:rPr>
          <w:szCs w:val="28"/>
        </w:rPr>
        <w:t xml:space="preserve">ами: </w:t>
      </w:r>
      <w:r w:rsidR="00D5362B" w:rsidRPr="00DD0EC1">
        <w:rPr>
          <w:szCs w:val="28"/>
        </w:rPr>
        <w:t>увеличение мощности до 2300 человек в смену</w:t>
      </w:r>
      <w:r w:rsidRPr="00DD0EC1">
        <w:rPr>
          <w:szCs w:val="28"/>
        </w:rPr>
        <w:t xml:space="preserve"> на основании обращения Вице-губернатора Санкт-Петербурга Кириллова В.В., письмо от 07.08.2019 № 09-11-2109-19-0-1)</w:t>
      </w:r>
      <w:r w:rsidR="00D5362B" w:rsidRPr="00DD0EC1">
        <w:rPr>
          <w:szCs w:val="28"/>
        </w:rPr>
        <w:t>.</w:t>
      </w:r>
    </w:p>
    <w:p w14:paraId="08121188" w14:textId="77777777" w:rsidR="001761C7" w:rsidRPr="00DD0EC1" w:rsidRDefault="001761C7" w:rsidP="00D5362B">
      <w:pPr>
        <w:pStyle w:val="a1"/>
        <w:rPr>
          <w:szCs w:val="28"/>
        </w:rPr>
      </w:pPr>
      <w:r w:rsidRPr="00DD0EC1">
        <w:rPr>
          <w:szCs w:val="28"/>
        </w:rPr>
        <w:t>Размещение объекта образования регионального значения Санкт-Петербурга рассматривается на безальтернативной основе с учетом консультаций с комитетом по природным ресурсам Ленинградской области, с целю перевода из категории земель лесного фонда и земель запаса в категорию земель особо охраняемых территорий и объектов с целью строительства и эксплуатации головного круглогодичного лагеря для отдыха и оздоровления детей и подростков всех групп здоровья из регионов, расположенных в пределах Северо-Западного федерального округа, на базе ЗЦ ДЮТ «Зеркальный», в установленном законодательстве порядке.</w:t>
      </w:r>
    </w:p>
    <w:p w14:paraId="38375690" w14:textId="77777777" w:rsidR="007E3B66" w:rsidRPr="00DD0EC1" w:rsidRDefault="007E3B66" w:rsidP="00D5362B">
      <w:pPr>
        <w:pStyle w:val="a1"/>
      </w:pPr>
      <w:r w:rsidRPr="00DD0EC1">
        <w:t>В настоящее время принято решений о подготовке документации по планировке данного объекта, с учетом распоряжения комитета градостроительной политики Ленинградской области от 13.02.2020 № 29 «О внесении изменения в распоряжение комитета по архитектуре и градостроительству Ленинградской области от 21 марта 2019 года № 78 «О подготовке проекта планировки территории и проекта межевания территории в целях размещения объекта образования регионального значения города Санкт-Петербурга «Головной круглогодичный лагерь для отдыха и оздоровления детей и подростков всех групп здоровья из регионов, расположенных в пределах Северо-Западного федерального округа на базе Загородного центра детско-юношеского творчества «Зеркальный».</w:t>
      </w:r>
    </w:p>
    <w:p w14:paraId="3E00A914" w14:textId="77777777" w:rsidR="00CC0E97" w:rsidRPr="00DD0EC1" w:rsidRDefault="00CC0E97" w:rsidP="000D1BDC">
      <w:pPr>
        <w:pStyle w:val="a1"/>
      </w:pPr>
    </w:p>
    <w:p w14:paraId="3A634B25" w14:textId="77777777" w:rsidR="00EC2898" w:rsidRPr="00DD0EC1" w:rsidRDefault="00EC2898" w:rsidP="00EC2898">
      <w:pPr>
        <w:pStyle w:val="3"/>
        <w:spacing w:before="0" w:after="0" w:line="240" w:lineRule="auto"/>
        <w:rPr>
          <w:rFonts w:cs="Times New Roman"/>
        </w:rPr>
      </w:pPr>
      <w:r w:rsidRPr="00DD0EC1">
        <w:rPr>
          <w:rFonts w:cs="Times New Roman"/>
        </w:rPr>
        <w:t xml:space="preserve">Учет </w:t>
      </w:r>
      <w:r w:rsidR="006C06F0" w:rsidRPr="00DD0EC1">
        <w:rPr>
          <w:rFonts w:cs="Times New Roman"/>
        </w:rPr>
        <w:t>Р</w:t>
      </w:r>
      <w:r w:rsidRPr="00DD0EC1">
        <w:rPr>
          <w:rFonts w:cs="Times New Roman"/>
        </w:rPr>
        <w:t xml:space="preserve">егиональных нормативов градостроительного проектирования Ленинградской области </w:t>
      </w:r>
    </w:p>
    <w:p w14:paraId="0E468CFB" w14:textId="77777777" w:rsidR="00564B42" w:rsidRPr="00DD0EC1" w:rsidRDefault="00564B42" w:rsidP="00621025">
      <w:pPr>
        <w:pStyle w:val="a1"/>
      </w:pPr>
      <w:r w:rsidRPr="00DD0EC1">
        <w:t>Расчетные показатели минимально допустимого уровня обеспеченности населения Ленинградской области объектами регионального значения в области образования представлены в таблице №</w:t>
      </w:r>
      <w:r w:rsidR="00C10A4C" w:rsidRPr="00DD0EC1">
        <w:t xml:space="preserve"> 3</w:t>
      </w:r>
      <w:r w:rsidRPr="00DD0EC1">
        <w:t xml:space="preserve">. </w:t>
      </w:r>
    </w:p>
    <w:p w14:paraId="439B380C" w14:textId="77777777" w:rsidR="00EC2898" w:rsidRPr="00DD0EC1" w:rsidRDefault="00EC2898" w:rsidP="00621025">
      <w:pPr>
        <w:pStyle w:val="a1"/>
      </w:pPr>
      <w:r w:rsidRPr="00DD0EC1">
        <w:t xml:space="preserve">Сведения о существующем количестве мест в профессиональных образовательных организациях получены путем суммирования данных о численности студентов, обучающихся по программам подготовки квалифицированных рабочих, служащих </w:t>
      </w:r>
      <w:r w:rsidR="00621025" w:rsidRPr="00DD0EC1">
        <w:t xml:space="preserve">и специалистов среднего звена </w:t>
      </w:r>
      <w:r w:rsidRPr="00DD0EC1">
        <w:t>(</w:t>
      </w:r>
      <w:r w:rsidR="00621025" w:rsidRPr="00DD0EC1">
        <w:t>18</w:t>
      </w:r>
      <w:r w:rsidRPr="00DD0EC1">
        <w:t>,</w:t>
      </w:r>
      <w:r w:rsidR="00621025" w:rsidRPr="00DD0EC1">
        <w:t>998</w:t>
      </w:r>
      <w:r w:rsidRPr="00DD0EC1">
        <w:t xml:space="preserve"> тыс. чел.), и студентов, обучающихся </w:t>
      </w:r>
      <w:r w:rsidR="00621025" w:rsidRPr="00DD0EC1">
        <w:t>в государственных и муниципальных образовательных организациях высшего образования и научных организациях, осуществляющих образовательную деятельность по программа</w:t>
      </w:r>
      <w:r w:rsidR="007D1064" w:rsidRPr="00DD0EC1">
        <w:t>м</w:t>
      </w:r>
      <w:r w:rsidR="00621025" w:rsidRPr="00DD0EC1">
        <w:t xml:space="preserve"> бакалавриата, специалитета и магистратуры </w:t>
      </w:r>
      <w:r w:rsidRPr="00DD0EC1">
        <w:t>(</w:t>
      </w:r>
      <w:r w:rsidR="00621025" w:rsidRPr="00DD0EC1">
        <w:t>6</w:t>
      </w:r>
      <w:r w:rsidRPr="00DD0EC1">
        <w:t>,</w:t>
      </w:r>
      <w:r w:rsidR="00621025" w:rsidRPr="00DD0EC1">
        <w:t>717</w:t>
      </w:r>
      <w:r w:rsidRPr="00DD0EC1">
        <w:t> тыс. чел.)</w:t>
      </w:r>
      <w:r w:rsidRPr="00DD0EC1">
        <w:rPr>
          <w:vertAlign w:val="superscript"/>
        </w:rPr>
        <w:footnoteReference w:id="6"/>
      </w:r>
      <w:r w:rsidRPr="00DD0EC1">
        <w:t>.</w:t>
      </w:r>
    </w:p>
    <w:p w14:paraId="34C20D69" w14:textId="77777777" w:rsidR="00EC2898" w:rsidRPr="00DD0EC1" w:rsidRDefault="00EC2898" w:rsidP="007D1064">
      <w:pPr>
        <w:pStyle w:val="a1"/>
      </w:pPr>
      <w:r w:rsidRPr="00DD0EC1">
        <w:lastRenderedPageBreak/>
        <w:t xml:space="preserve">Существующая обеспеченность населения </w:t>
      </w:r>
      <w:r w:rsidR="001B51DF" w:rsidRPr="00DD0EC1">
        <w:t>Ленинградской области</w:t>
      </w:r>
      <w:r w:rsidRPr="00DD0EC1">
        <w:t xml:space="preserve"> местами в учреждениях профессионального образования </w:t>
      </w:r>
      <w:r w:rsidR="00DA658B" w:rsidRPr="00DD0EC1">
        <w:t xml:space="preserve">составляет 87 % (по нормативу требуется 29566 мест), но с учетом прогноза численности населения на 2030 год </w:t>
      </w:r>
      <w:r w:rsidR="006C5A03" w:rsidRPr="00DD0EC1">
        <w:t>обеспеченность населения местами в образовательных организациях профессионального образования (среднее профессиональное и высшее профессиональное образование) состав</w:t>
      </w:r>
      <w:r w:rsidR="003A2414" w:rsidRPr="00DD0EC1">
        <w:t>и</w:t>
      </w:r>
      <w:r w:rsidR="006C5A03" w:rsidRPr="00DD0EC1">
        <w:t>т 6</w:t>
      </w:r>
      <w:r w:rsidR="003A2414" w:rsidRPr="00DD0EC1">
        <w:t>3</w:t>
      </w:r>
      <w:r w:rsidR="006C5A03" w:rsidRPr="00DD0EC1">
        <w:t xml:space="preserve"> %</w:t>
      </w:r>
      <w:r w:rsidRPr="00DD0EC1">
        <w:t xml:space="preserve">. </w:t>
      </w:r>
    </w:p>
    <w:p w14:paraId="138941F3" w14:textId="77777777" w:rsidR="00EC2898" w:rsidRPr="00DD0EC1" w:rsidRDefault="00EC2898" w:rsidP="00EC2898">
      <w:pPr>
        <w:pStyle w:val="a1"/>
        <w:ind w:firstLine="0"/>
      </w:pPr>
    </w:p>
    <w:p w14:paraId="13B3C1B9" w14:textId="77777777" w:rsidR="00EC2898" w:rsidRPr="00DD0EC1" w:rsidRDefault="00EC2898" w:rsidP="00EC2898">
      <w:pPr>
        <w:pStyle w:val="a1"/>
        <w:ind w:firstLine="0"/>
        <w:jc w:val="right"/>
      </w:pPr>
      <w:r w:rsidRPr="00DD0EC1">
        <w:t>Таблица №</w:t>
      </w:r>
      <w:r w:rsidR="00C10A4C" w:rsidRPr="00DD0EC1">
        <w:t xml:space="preserve"> 3</w:t>
      </w:r>
    </w:p>
    <w:p w14:paraId="721BA3C1" w14:textId="77777777" w:rsidR="00EC2898" w:rsidRPr="00DD0EC1" w:rsidRDefault="00EC2898" w:rsidP="00EC2898">
      <w:pPr>
        <w:pStyle w:val="a1"/>
        <w:ind w:firstLine="0"/>
        <w:jc w:val="center"/>
      </w:pPr>
      <w:r w:rsidRPr="00DD0EC1">
        <w:t>Расчетные показатели минимально допустимого уровня обеспеченности населения Ленинградской области объектами регионального значения в области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43"/>
        <w:gridCol w:w="3908"/>
        <w:gridCol w:w="2393"/>
        <w:gridCol w:w="1750"/>
        <w:gridCol w:w="1801"/>
      </w:tblGrid>
      <w:tr w:rsidR="00DD0EC1" w:rsidRPr="00DD0EC1" w14:paraId="2F8483DD" w14:textId="77777777" w:rsidTr="00A30E93">
        <w:trPr>
          <w:cantSplit/>
          <w:trHeight w:val="20"/>
          <w:tblHeader/>
        </w:trPr>
        <w:tc>
          <w:tcPr>
            <w:tcW w:w="0" w:type="auto"/>
            <w:vMerge w:val="restart"/>
          </w:tcPr>
          <w:p w14:paraId="2966233E" w14:textId="77777777" w:rsidR="009E53A2" w:rsidRPr="00DD0EC1" w:rsidRDefault="009E53A2"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w:t>
            </w:r>
          </w:p>
        </w:tc>
        <w:tc>
          <w:tcPr>
            <w:tcW w:w="3908" w:type="dxa"/>
            <w:vMerge w:val="restart"/>
          </w:tcPr>
          <w:p w14:paraId="4E62CC60" w14:textId="77777777" w:rsidR="009E53A2" w:rsidRPr="00DD0EC1" w:rsidRDefault="009E53A2"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Вид объекта образования</w:t>
            </w:r>
          </w:p>
        </w:tc>
        <w:tc>
          <w:tcPr>
            <w:tcW w:w="4143" w:type="dxa"/>
            <w:gridSpan w:val="2"/>
          </w:tcPr>
          <w:p w14:paraId="3F476A53" w14:textId="77777777" w:rsidR="009E53A2" w:rsidRPr="00DD0EC1" w:rsidRDefault="009E53A2"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Расчетный показатель минимально допустимого уровня обеспеченности населения Ленинградской области объектами регионального значения</w:t>
            </w:r>
          </w:p>
        </w:tc>
        <w:tc>
          <w:tcPr>
            <w:tcW w:w="1801" w:type="dxa"/>
            <w:vMerge w:val="restart"/>
            <w:vAlign w:val="center"/>
          </w:tcPr>
          <w:p w14:paraId="31C6B7C3" w14:textId="77777777" w:rsidR="009E53A2" w:rsidRPr="00DD0EC1" w:rsidRDefault="009E53A2"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Требуется по расчету на 2030 год</w:t>
            </w:r>
          </w:p>
        </w:tc>
      </w:tr>
      <w:tr w:rsidR="009E53A2" w:rsidRPr="00DD0EC1" w14:paraId="4AA9EA01" w14:textId="77777777" w:rsidTr="00A30E93">
        <w:trPr>
          <w:cantSplit/>
          <w:trHeight w:val="20"/>
          <w:tblHeader/>
        </w:trPr>
        <w:tc>
          <w:tcPr>
            <w:tcW w:w="0" w:type="auto"/>
            <w:vMerge/>
          </w:tcPr>
          <w:p w14:paraId="09C38ED4" w14:textId="77777777" w:rsidR="009E53A2" w:rsidRPr="00DD0EC1" w:rsidRDefault="009E53A2" w:rsidP="00543601">
            <w:pPr>
              <w:spacing w:after="0" w:line="240" w:lineRule="auto"/>
              <w:jc w:val="center"/>
              <w:rPr>
                <w:rFonts w:ascii="Times New Roman" w:hAnsi="Times New Roman" w:cs="Times New Roman"/>
                <w:sz w:val="24"/>
                <w:szCs w:val="24"/>
              </w:rPr>
            </w:pPr>
          </w:p>
        </w:tc>
        <w:tc>
          <w:tcPr>
            <w:tcW w:w="3908" w:type="dxa"/>
            <w:vMerge/>
          </w:tcPr>
          <w:p w14:paraId="2E4B10D1" w14:textId="77777777" w:rsidR="009E53A2" w:rsidRPr="00DD0EC1" w:rsidRDefault="009E53A2" w:rsidP="00543601">
            <w:pPr>
              <w:spacing w:after="0" w:line="240" w:lineRule="auto"/>
              <w:jc w:val="center"/>
              <w:rPr>
                <w:rFonts w:ascii="Times New Roman" w:hAnsi="Times New Roman" w:cs="Times New Roman"/>
                <w:sz w:val="24"/>
                <w:szCs w:val="24"/>
              </w:rPr>
            </w:pPr>
          </w:p>
        </w:tc>
        <w:tc>
          <w:tcPr>
            <w:tcW w:w="2393" w:type="dxa"/>
          </w:tcPr>
          <w:p w14:paraId="10D0E570" w14:textId="77777777" w:rsidR="009E53A2" w:rsidRPr="00DD0EC1" w:rsidRDefault="009E53A2"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Нормативное значение</w:t>
            </w:r>
          </w:p>
        </w:tc>
        <w:tc>
          <w:tcPr>
            <w:tcW w:w="1750" w:type="dxa"/>
          </w:tcPr>
          <w:p w14:paraId="38FEC66A" w14:textId="77777777" w:rsidR="009E53A2" w:rsidRPr="00DD0EC1" w:rsidRDefault="009E53A2"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Фактическое значение</w:t>
            </w:r>
          </w:p>
        </w:tc>
        <w:tc>
          <w:tcPr>
            <w:tcW w:w="1801" w:type="dxa"/>
            <w:vMerge/>
          </w:tcPr>
          <w:p w14:paraId="210EAA59" w14:textId="77777777" w:rsidR="009E53A2" w:rsidRPr="00DD0EC1" w:rsidRDefault="009E53A2" w:rsidP="009E53A2">
            <w:pPr>
              <w:spacing w:after="0" w:line="240" w:lineRule="auto"/>
              <w:jc w:val="center"/>
              <w:rPr>
                <w:rFonts w:ascii="Times New Roman" w:hAnsi="Times New Roman" w:cs="Times New Roman"/>
                <w:sz w:val="24"/>
                <w:szCs w:val="24"/>
              </w:rPr>
            </w:pPr>
          </w:p>
        </w:tc>
      </w:tr>
    </w:tbl>
    <w:p w14:paraId="738301C0" w14:textId="77777777" w:rsidR="004F5171" w:rsidRPr="00DD0EC1" w:rsidRDefault="004F5171" w:rsidP="004F5171">
      <w:pPr>
        <w:spacing w:after="0" w:line="240" w:lineRule="auto"/>
        <w:rPr>
          <w:rFonts w:ascii="Times New Roman" w:hAnsi="Times New Roman" w:cs="Times New Roman"/>
          <w:sz w:val="2"/>
          <w:szCs w:val="2"/>
        </w:rPr>
      </w:pP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64"/>
        <w:gridCol w:w="3940"/>
        <w:gridCol w:w="2407"/>
        <w:gridCol w:w="1788"/>
        <w:gridCol w:w="1624"/>
      </w:tblGrid>
      <w:tr w:rsidR="00DD0EC1" w:rsidRPr="00DD0EC1" w14:paraId="17EFFE66" w14:textId="77777777" w:rsidTr="00A30E93">
        <w:trPr>
          <w:cantSplit/>
          <w:trHeight w:val="20"/>
          <w:tblHeader/>
        </w:trPr>
        <w:tc>
          <w:tcPr>
            <w:tcW w:w="180" w:type="pct"/>
          </w:tcPr>
          <w:p w14:paraId="03E71758" w14:textId="77777777" w:rsidR="00B61EA0" w:rsidRPr="00DD0EC1" w:rsidRDefault="00B61EA0"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1946" w:type="pct"/>
          </w:tcPr>
          <w:p w14:paraId="5377305B" w14:textId="77777777" w:rsidR="00B61EA0" w:rsidRPr="00DD0EC1" w:rsidRDefault="00B61EA0"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w:t>
            </w:r>
          </w:p>
        </w:tc>
        <w:tc>
          <w:tcPr>
            <w:tcW w:w="1189" w:type="pct"/>
          </w:tcPr>
          <w:p w14:paraId="1E870567" w14:textId="77777777" w:rsidR="00B61EA0" w:rsidRPr="00DD0EC1" w:rsidRDefault="00B61EA0"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3</w:t>
            </w:r>
          </w:p>
        </w:tc>
        <w:tc>
          <w:tcPr>
            <w:tcW w:w="883" w:type="pct"/>
          </w:tcPr>
          <w:p w14:paraId="3CE6FAF0" w14:textId="77777777" w:rsidR="00B61EA0" w:rsidRPr="00DD0EC1" w:rsidRDefault="00B61EA0"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4</w:t>
            </w:r>
          </w:p>
        </w:tc>
        <w:tc>
          <w:tcPr>
            <w:tcW w:w="802" w:type="pct"/>
          </w:tcPr>
          <w:p w14:paraId="04359DB6" w14:textId="77777777" w:rsidR="00B61EA0" w:rsidRPr="00DD0EC1" w:rsidRDefault="00B61EA0"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5</w:t>
            </w:r>
          </w:p>
        </w:tc>
      </w:tr>
      <w:tr w:rsidR="00B61EA0" w:rsidRPr="00DD0EC1" w14:paraId="141910A5" w14:textId="77777777" w:rsidTr="00A30E93">
        <w:trPr>
          <w:cantSplit/>
          <w:trHeight w:val="20"/>
        </w:trPr>
        <w:tc>
          <w:tcPr>
            <w:tcW w:w="180" w:type="pct"/>
          </w:tcPr>
          <w:p w14:paraId="6CFF5A21" w14:textId="77777777" w:rsidR="00B61EA0" w:rsidRPr="00DD0EC1" w:rsidRDefault="00B61EA0"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1946" w:type="pct"/>
          </w:tcPr>
          <w:p w14:paraId="1B31A458" w14:textId="77777777" w:rsidR="00B61EA0" w:rsidRPr="00DD0EC1" w:rsidRDefault="00B61EA0" w:rsidP="00B61EA0">
            <w:pPr>
              <w:spacing w:after="0" w:line="240" w:lineRule="auto"/>
              <w:rPr>
                <w:rFonts w:ascii="Times New Roman" w:hAnsi="Times New Roman" w:cs="Times New Roman"/>
                <w:sz w:val="24"/>
                <w:szCs w:val="24"/>
              </w:rPr>
            </w:pPr>
            <w:r w:rsidRPr="00DD0EC1">
              <w:rPr>
                <w:rFonts w:ascii="Times New Roman" w:hAnsi="Times New Roman" w:cs="Times New Roman"/>
                <w:sz w:val="24"/>
                <w:szCs w:val="24"/>
              </w:rPr>
              <w:t>Образовательные организации профессионального образования (среднее профессиональное и высшее профессиональное образование), пункт 2.1.1. РНГП ЛО</w:t>
            </w:r>
          </w:p>
        </w:tc>
        <w:tc>
          <w:tcPr>
            <w:tcW w:w="1189" w:type="pct"/>
          </w:tcPr>
          <w:p w14:paraId="5A7A7D4A" w14:textId="77777777" w:rsidR="00B61EA0" w:rsidRPr="00DD0EC1" w:rsidRDefault="00B61EA0"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16 мест на 1000 жителей (зона А и Б)</w:t>
            </w:r>
          </w:p>
        </w:tc>
        <w:tc>
          <w:tcPr>
            <w:tcW w:w="883" w:type="pct"/>
          </w:tcPr>
          <w:p w14:paraId="28255800" w14:textId="77777777" w:rsidR="00B61EA0" w:rsidRPr="00DD0EC1" w:rsidRDefault="00EA397D" w:rsidP="00EA397D">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25715</w:t>
            </w:r>
            <w:r w:rsidR="006A69EF" w:rsidRPr="00DD0EC1">
              <w:rPr>
                <w:rFonts w:ascii="Times New Roman" w:hAnsi="Times New Roman" w:cs="Times New Roman"/>
                <w:sz w:val="24"/>
                <w:szCs w:val="24"/>
              </w:rPr>
              <w:t xml:space="preserve"> мест</w:t>
            </w:r>
          </w:p>
        </w:tc>
        <w:tc>
          <w:tcPr>
            <w:tcW w:w="802" w:type="pct"/>
          </w:tcPr>
          <w:p w14:paraId="3BADC2DB" w14:textId="77777777" w:rsidR="00B61EA0" w:rsidRPr="00DD0EC1" w:rsidRDefault="00EA397D"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40912</w:t>
            </w:r>
            <w:r w:rsidR="006A69EF" w:rsidRPr="00DD0EC1">
              <w:rPr>
                <w:rFonts w:ascii="Times New Roman" w:hAnsi="Times New Roman" w:cs="Times New Roman"/>
                <w:sz w:val="24"/>
                <w:szCs w:val="24"/>
              </w:rPr>
              <w:t xml:space="preserve"> мест</w:t>
            </w:r>
          </w:p>
        </w:tc>
      </w:tr>
    </w:tbl>
    <w:p w14:paraId="20A04F8D" w14:textId="77777777" w:rsidR="00EC2898" w:rsidRPr="00DD0EC1" w:rsidRDefault="00EC2898" w:rsidP="006738CC">
      <w:pPr>
        <w:pStyle w:val="a1"/>
      </w:pPr>
    </w:p>
    <w:p w14:paraId="4118A43F" w14:textId="77777777" w:rsidR="006738CC" w:rsidRPr="00DD0EC1" w:rsidRDefault="006738CC" w:rsidP="00E52B17">
      <w:pPr>
        <w:pStyle w:val="a1"/>
      </w:pPr>
      <w:r w:rsidRPr="00DD0EC1">
        <w:t>Максимально допустимый уровень территориальной доступности для образовательных организаций профессионального образования (среднее профессиональное и высшее профессиональное образование) установлен для населенных пунктов, расположенных в зоне А - до 60 мин, в зоне Б – до 120 мин, в зоне В – до 150 мин.</w:t>
      </w:r>
      <w:r w:rsidR="00E52B17" w:rsidRPr="00DD0EC1">
        <w:t xml:space="preserve"> Максимально допустимый уровень территориальной доступности образовательных организаций регионального значения иных видов не нормируется.</w:t>
      </w:r>
    </w:p>
    <w:p w14:paraId="6961DE6C" w14:textId="77777777" w:rsidR="00A45569" w:rsidRPr="00DD0EC1" w:rsidRDefault="00A45569" w:rsidP="00A45569">
      <w:pPr>
        <w:pStyle w:val="a1"/>
      </w:pPr>
      <w:r w:rsidRPr="00DD0EC1">
        <w:t xml:space="preserve">С учетом «Методических рекомендаций по развитию сети образовательных организаций и обеспеченности населения услугами таких организаций, включающих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Минобрнауки России 04.05.2016 № АК-15/02ВН, количество создаваемых профессиональных образовательных организаций определяется также исходя из сложившихся социально-демографических, географических, экономических и других особенностей соответствующей территории. С учетом того, что значительное число образовательных организаций профессионального образования расположены на территории Санкт-Петербурга и фактически в настоящее время </w:t>
      </w:r>
      <w:r w:rsidRPr="00DD0EC1">
        <w:lastRenderedPageBreak/>
        <w:t>население Ленинградской области пользуется данными учреждениями, а также с учетом предложений по размещению объектов образования регионального значения от комитета общего и профессионального образования Ленинградской области (письмо от 26.02.2020 № 18-4363/2020) строительство новых образовательных организаций, реализующих программы профессионального образования, до 2030 года не предусмотрено.</w:t>
      </w:r>
    </w:p>
    <w:p w14:paraId="6A9ED7C2" w14:textId="77777777" w:rsidR="00EC2898" w:rsidRPr="00DD0EC1" w:rsidRDefault="00EC2898" w:rsidP="00EC2898">
      <w:pPr>
        <w:pStyle w:val="a1"/>
      </w:pPr>
    </w:p>
    <w:p w14:paraId="6AC81759" w14:textId="77777777" w:rsidR="005553D4" w:rsidRPr="00DD0EC1" w:rsidRDefault="005553D4" w:rsidP="00CD11EE">
      <w:pPr>
        <w:pStyle w:val="3"/>
        <w:spacing w:before="0" w:after="0" w:line="240" w:lineRule="auto"/>
        <w:rPr>
          <w:rFonts w:cs="Times New Roman"/>
        </w:rPr>
      </w:pPr>
      <w:r w:rsidRPr="00DD0EC1">
        <w:rPr>
          <w:rFonts w:cs="Times New Roman"/>
        </w:rPr>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w:t>
      </w:r>
      <w:r w:rsidR="00CA5968" w:rsidRPr="00DD0EC1">
        <w:rPr>
          <w:rFonts w:cs="Times New Roman"/>
        </w:rPr>
        <w:t>корректировке</w:t>
      </w:r>
      <w:r w:rsidRPr="00DD0EC1">
        <w:rPr>
          <w:rFonts w:cs="Times New Roman"/>
        </w:rPr>
        <w:t xml:space="preserve"> </w:t>
      </w:r>
    </w:p>
    <w:p w14:paraId="1934A46D" w14:textId="77777777" w:rsidR="005553D4" w:rsidRPr="00DD0EC1" w:rsidRDefault="00F35076" w:rsidP="000D1BDC">
      <w:pPr>
        <w:pStyle w:val="a1"/>
      </w:pPr>
      <w:r w:rsidRPr="00DD0EC1">
        <w:t xml:space="preserve">Сведения о планируемых объектах </w:t>
      </w:r>
      <w:r w:rsidR="00607A13" w:rsidRPr="00DD0EC1">
        <w:t xml:space="preserve">регионального значения </w:t>
      </w:r>
      <w:r w:rsidRPr="00DD0EC1">
        <w:rPr>
          <w:rFonts w:eastAsiaTheme="minorEastAsia"/>
        </w:rPr>
        <w:t xml:space="preserve">в области </w:t>
      </w:r>
      <w:r w:rsidR="00BC25B5" w:rsidRPr="00DD0EC1">
        <w:t>образования</w:t>
      </w:r>
      <w:r w:rsidR="00AB26BB" w:rsidRPr="00DD0EC1">
        <w:t>, включенных в действующую схему территориального планирования Ленинградской области</w:t>
      </w:r>
      <w:r w:rsidR="00607A13" w:rsidRPr="00DD0EC1">
        <w:t>,</w:t>
      </w:r>
      <w:r w:rsidR="00940B49" w:rsidRPr="00DD0EC1">
        <w:t xml:space="preserve"> утвержденную постановлением Правительства Ленинградской области от 29.12.2012 № 460 (с изменениями)</w:t>
      </w:r>
      <w:r w:rsidR="00AB26BB" w:rsidRPr="00DD0EC1">
        <w:t>,</w:t>
      </w:r>
      <w:r w:rsidRPr="00DD0EC1">
        <w:t xml:space="preserve"> </w:t>
      </w:r>
      <w:r w:rsidR="005D7552" w:rsidRPr="00DD0EC1">
        <w:t>учтенны</w:t>
      </w:r>
      <w:r w:rsidR="00646569" w:rsidRPr="00DD0EC1">
        <w:t>х</w:t>
      </w:r>
      <w:r w:rsidR="005D7552" w:rsidRPr="00DD0EC1">
        <w:t xml:space="preserve"> при подготовке схемы территориального планирования </w:t>
      </w:r>
      <w:r w:rsidR="005D7552" w:rsidRPr="00DD0EC1">
        <w:rPr>
          <w:rFonts w:eastAsia="Calibri"/>
        </w:rPr>
        <w:t xml:space="preserve">Ленинградской области в области </w:t>
      </w:r>
      <w:r w:rsidR="005D7552"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 xml:space="preserve">с учетом предложений по их корректировке на основании поступивших предложений </w:t>
      </w:r>
      <w:r w:rsidR="00940B49" w:rsidRPr="00DD0EC1">
        <w:t xml:space="preserve">органов </w:t>
      </w:r>
      <w:r w:rsidR="00BC25B5" w:rsidRPr="00DD0EC1">
        <w:t>исполнитель</w:t>
      </w:r>
      <w:r w:rsidR="00940B49" w:rsidRPr="00DD0EC1">
        <w:t>ной власти Ленинградской области</w:t>
      </w:r>
      <w:r w:rsidRPr="00DD0EC1">
        <w:t xml:space="preserve"> представлены в </w:t>
      </w:r>
      <w:r w:rsidR="00D15024" w:rsidRPr="00DD0EC1">
        <w:t xml:space="preserve">материалах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текстовой форме. Книга </w:t>
      </w:r>
      <w:r w:rsidR="00D15024" w:rsidRPr="00DD0EC1">
        <w:rPr>
          <w:lang w:val="en-US"/>
        </w:rPr>
        <w:t>III</w:t>
      </w:r>
      <w:r w:rsidR="00D15024" w:rsidRPr="00DD0EC1">
        <w:t xml:space="preserve"> (</w:t>
      </w:r>
      <w:r w:rsidR="00D15024" w:rsidRPr="00DD0EC1">
        <w:rPr>
          <w:bCs/>
        </w:rPr>
        <w:t>Сведения о планируемых для размещения объектах регионального значения</w:t>
      </w:r>
      <w:r w:rsidR="00D15024" w:rsidRPr="00DD0EC1">
        <w:t>)</w:t>
      </w:r>
      <w:r w:rsidRPr="00DD0EC1">
        <w:t>.</w:t>
      </w:r>
    </w:p>
    <w:p w14:paraId="13949D14" w14:textId="77777777" w:rsidR="00463BD6" w:rsidRPr="00DD0EC1" w:rsidRDefault="00463BD6" w:rsidP="00463BD6">
      <w:pPr>
        <w:pStyle w:val="a1"/>
      </w:pPr>
      <w:r w:rsidRPr="00DD0EC1">
        <w:t xml:space="preserve">С учетом предложений комитета по образованию Ленинградской области следующие объекты, включенные в схему территориального планирования Ленинградской области, утвержденную постановлением Правительства Ленинградской области от 29.12.2012 № 460 (с изменениями) </w:t>
      </w:r>
      <w:r w:rsidRPr="00764740">
        <w:t>не учитывается</w:t>
      </w:r>
      <w:r w:rsidRPr="00DD0EC1">
        <w:t xml:space="preserve"> (основание: объекты введены в эксплуатацию или мероприятие утратило актуальность в связи с реализацией иных мероприятий):</w:t>
      </w:r>
    </w:p>
    <w:p w14:paraId="475AB393" w14:textId="77777777" w:rsidR="00463BD6" w:rsidRPr="00DD0EC1" w:rsidRDefault="00463BD6" w:rsidP="00C402B7">
      <w:pPr>
        <w:pStyle w:val="a1"/>
        <w:numPr>
          <w:ilvl w:val="0"/>
          <w:numId w:val="82"/>
        </w:numPr>
        <w:rPr>
          <w:szCs w:val="28"/>
        </w:rPr>
      </w:pPr>
      <w:r w:rsidRPr="00DD0EC1">
        <w:rPr>
          <w:szCs w:val="28"/>
        </w:rPr>
        <w:t>Организации, реализующие программы профессионального и высшего образования (планируемые к строительству):</w:t>
      </w:r>
    </w:p>
    <w:p w14:paraId="7DA7E7CA" w14:textId="77777777" w:rsidR="00463BD6" w:rsidRPr="00DD0EC1" w:rsidRDefault="002F3031" w:rsidP="00C402B7">
      <w:pPr>
        <w:pStyle w:val="a1"/>
        <w:numPr>
          <w:ilvl w:val="1"/>
          <w:numId w:val="63"/>
        </w:numPr>
      </w:pPr>
      <w:r w:rsidRPr="00DD0EC1">
        <w:t>р</w:t>
      </w:r>
      <w:r w:rsidR="00463BD6" w:rsidRPr="00DD0EC1">
        <w:t>есурсный центр на базе ГАОУ СПО Ленинградской области «Борский агропромышленный комплекс» (Бокситогорский муниципальный район, Борское сельское поселение, дер. Бор);</w:t>
      </w:r>
    </w:p>
    <w:p w14:paraId="2D7424F9" w14:textId="77777777" w:rsidR="00463BD6" w:rsidRPr="00DD0EC1" w:rsidRDefault="00463BD6" w:rsidP="00C402B7">
      <w:pPr>
        <w:pStyle w:val="a1"/>
        <w:numPr>
          <w:ilvl w:val="1"/>
          <w:numId w:val="63"/>
        </w:numPr>
      </w:pPr>
      <w:r w:rsidRPr="00DD0EC1">
        <w:t>ГБОУ СПО Ленинградской области «</w:t>
      </w:r>
      <w:proofErr w:type="spellStart"/>
      <w:r w:rsidRPr="00DD0EC1">
        <w:t>Пикалёвский</w:t>
      </w:r>
      <w:proofErr w:type="spellEnd"/>
      <w:r w:rsidRPr="00DD0EC1">
        <w:t xml:space="preserve"> промышленный техникум» (Бокситогорский муниципальный район, </w:t>
      </w:r>
      <w:proofErr w:type="spellStart"/>
      <w:r w:rsidRPr="00DD0EC1">
        <w:t>Пикалёвское</w:t>
      </w:r>
      <w:proofErr w:type="spellEnd"/>
      <w:r w:rsidRPr="00DD0EC1">
        <w:t xml:space="preserve"> городское поселение, г. Пикалёво);</w:t>
      </w:r>
    </w:p>
    <w:p w14:paraId="5BBB3035" w14:textId="77777777" w:rsidR="00463BD6" w:rsidRPr="00DD0EC1" w:rsidRDefault="002F3031" w:rsidP="00C402B7">
      <w:pPr>
        <w:pStyle w:val="a1"/>
        <w:numPr>
          <w:ilvl w:val="1"/>
          <w:numId w:val="63"/>
        </w:numPr>
      </w:pPr>
      <w:r w:rsidRPr="00DD0EC1">
        <w:t>р</w:t>
      </w:r>
      <w:r w:rsidR="00463BD6" w:rsidRPr="00DD0EC1">
        <w:t>есурсный центр на базе ГБОУ СПО Ленинградской области «</w:t>
      </w:r>
      <w:proofErr w:type="spellStart"/>
      <w:r w:rsidR="00463BD6" w:rsidRPr="00DD0EC1">
        <w:t>Бегуницкий</w:t>
      </w:r>
      <w:proofErr w:type="spellEnd"/>
      <w:r w:rsidR="00463BD6" w:rsidRPr="00DD0EC1">
        <w:t xml:space="preserve"> агротехнологический техникум» (Волосовский муниципальный район, Бегуницкое сельское поселение, дер. Бегуницы);</w:t>
      </w:r>
    </w:p>
    <w:p w14:paraId="37355398" w14:textId="77777777" w:rsidR="00463BD6" w:rsidRPr="00DD0EC1" w:rsidRDefault="002F3031" w:rsidP="00C402B7">
      <w:pPr>
        <w:pStyle w:val="a1"/>
        <w:numPr>
          <w:ilvl w:val="1"/>
          <w:numId w:val="63"/>
        </w:numPr>
      </w:pPr>
      <w:r w:rsidRPr="00DD0EC1">
        <w:t>ф</w:t>
      </w:r>
      <w:r w:rsidR="00463BD6" w:rsidRPr="00DD0EC1">
        <w:t>илиал ГБОУ СПО Ленинградской области «</w:t>
      </w:r>
      <w:proofErr w:type="spellStart"/>
      <w:r w:rsidR="00463BD6" w:rsidRPr="00DD0EC1">
        <w:t>Бегуницкий</w:t>
      </w:r>
      <w:proofErr w:type="spellEnd"/>
      <w:r w:rsidR="00463BD6" w:rsidRPr="00DD0EC1">
        <w:t xml:space="preserve"> агротехнологический техникум» (Волосовский муниципальный район, Волосовское городское поселение, г. Волосово);</w:t>
      </w:r>
    </w:p>
    <w:p w14:paraId="13D4CF1B" w14:textId="77777777" w:rsidR="00463BD6" w:rsidRPr="00DD0EC1" w:rsidRDefault="002F3031" w:rsidP="00C402B7">
      <w:pPr>
        <w:pStyle w:val="a1"/>
        <w:numPr>
          <w:ilvl w:val="1"/>
          <w:numId w:val="63"/>
        </w:numPr>
      </w:pPr>
      <w:r w:rsidRPr="00DD0EC1">
        <w:lastRenderedPageBreak/>
        <w:t>ф</w:t>
      </w:r>
      <w:r w:rsidR="00463BD6" w:rsidRPr="00DD0EC1">
        <w:t xml:space="preserve">илиал ГБОУ СПО Ленинградской области «Всеволожский сельскохозяйственный техникум» (Всеволожский муниципальный район, </w:t>
      </w:r>
      <w:proofErr w:type="spellStart"/>
      <w:r w:rsidR="00463BD6" w:rsidRPr="00DD0EC1">
        <w:t>Сертоловское</w:t>
      </w:r>
      <w:proofErr w:type="spellEnd"/>
      <w:r w:rsidR="00463BD6" w:rsidRPr="00DD0EC1">
        <w:t xml:space="preserve"> городское поселение, г. Сертолово);</w:t>
      </w:r>
    </w:p>
    <w:p w14:paraId="6619ECF6" w14:textId="77777777" w:rsidR="00463BD6" w:rsidRPr="00DD0EC1" w:rsidRDefault="002F3031" w:rsidP="00C402B7">
      <w:pPr>
        <w:pStyle w:val="a1"/>
        <w:numPr>
          <w:ilvl w:val="1"/>
          <w:numId w:val="63"/>
        </w:numPr>
      </w:pPr>
      <w:r w:rsidRPr="00DD0EC1">
        <w:t>р</w:t>
      </w:r>
      <w:r w:rsidR="00463BD6" w:rsidRPr="00DD0EC1">
        <w:t>есурсный центр на базе ГАОУ СПО Ленинградской области «Выборгский политехнический колледж «Александровский» и ГАОУ СПО Ленинградской области «Выборгский техникум агропромышленного и лесного комплекса» (Выборгский муниципальный район, Выборгское городское поселение, г. Выборг);</w:t>
      </w:r>
    </w:p>
    <w:p w14:paraId="0BA49561" w14:textId="77777777" w:rsidR="00463BD6" w:rsidRPr="00DD0EC1" w:rsidRDefault="00463BD6" w:rsidP="00C402B7">
      <w:pPr>
        <w:pStyle w:val="a1"/>
        <w:numPr>
          <w:ilvl w:val="1"/>
          <w:numId w:val="63"/>
        </w:numPr>
      </w:pPr>
      <w:r w:rsidRPr="00DD0EC1">
        <w:t>ГБОУ СПО Ленинградской области «Приморский морской техникум» (Выборгский муниципальный район, Приморское городское поселение, г. Приморск);</w:t>
      </w:r>
    </w:p>
    <w:p w14:paraId="44034EF4" w14:textId="77777777" w:rsidR="00463BD6" w:rsidRPr="00DD0EC1" w:rsidRDefault="002F3031" w:rsidP="00C402B7">
      <w:pPr>
        <w:pStyle w:val="a1"/>
        <w:numPr>
          <w:ilvl w:val="1"/>
          <w:numId w:val="63"/>
        </w:numPr>
      </w:pPr>
      <w:r w:rsidRPr="00DD0EC1">
        <w:t>р</w:t>
      </w:r>
      <w:r w:rsidR="00463BD6" w:rsidRPr="00DD0EC1">
        <w:t>есурсный центр на базе ГБОУ СПО Ленинградской области «Кингисеппский политехнический техникум» (Кингисеппский муниципальный район, Кингисеппское городское поселение, г. Кингисепп);</w:t>
      </w:r>
    </w:p>
    <w:p w14:paraId="4DF8C0A1" w14:textId="77777777" w:rsidR="00463BD6" w:rsidRPr="00DD0EC1" w:rsidRDefault="00463BD6" w:rsidP="00C402B7">
      <w:pPr>
        <w:pStyle w:val="a1"/>
        <w:numPr>
          <w:ilvl w:val="1"/>
          <w:numId w:val="63"/>
        </w:numPr>
      </w:pPr>
      <w:r w:rsidRPr="00DD0EC1">
        <w:t>ГБОУ СПО Ленинградской области «</w:t>
      </w:r>
      <w:proofErr w:type="spellStart"/>
      <w:r w:rsidRPr="00DD0EC1">
        <w:t>Усть</w:t>
      </w:r>
      <w:proofErr w:type="spellEnd"/>
      <w:r w:rsidRPr="00DD0EC1">
        <w:t xml:space="preserve">-Лужский техникум логистики и сервиса» (Кингисеппский муниципальный район, </w:t>
      </w:r>
      <w:proofErr w:type="spellStart"/>
      <w:r w:rsidRPr="00DD0EC1">
        <w:t>Усть</w:t>
      </w:r>
      <w:proofErr w:type="spellEnd"/>
      <w:r w:rsidRPr="00DD0EC1">
        <w:t>-Лужское сельское поселение);</w:t>
      </w:r>
    </w:p>
    <w:p w14:paraId="5B02C018" w14:textId="77777777" w:rsidR="00463BD6" w:rsidRPr="00DD0EC1" w:rsidRDefault="002F3031" w:rsidP="00C402B7">
      <w:pPr>
        <w:pStyle w:val="a1"/>
        <w:numPr>
          <w:ilvl w:val="1"/>
          <w:numId w:val="63"/>
        </w:numPr>
      </w:pPr>
      <w:r w:rsidRPr="00DD0EC1">
        <w:t>р</w:t>
      </w:r>
      <w:r w:rsidR="00463BD6" w:rsidRPr="00DD0EC1">
        <w:t>есурсный центр на базе ГАОУ СПО Ленинградской области «Киришский политехнический техникум» (Киришский муниципальный район, Киришское городское поселение, г. Кириши);</w:t>
      </w:r>
    </w:p>
    <w:p w14:paraId="1390503B" w14:textId="77777777" w:rsidR="00463BD6" w:rsidRPr="00DD0EC1" w:rsidRDefault="002F3031" w:rsidP="00C402B7">
      <w:pPr>
        <w:pStyle w:val="a1"/>
        <w:numPr>
          <w:ilvl w:val="1"/>
          <w:numId w:val="63"/>
        </w:numPr>
      </w:pPr>
      <w:r w:rsidRPr="00DD0EC1">
        <w:t>р</w:t>
      </w:r>
      <w:r w:rsidR="00463BD6" w:rsidRPr="00DD0EC1">
        <w:t>есурсный центр на базе ГБОУ СПО Ленинградской области «Кировский политехнический колледж» (Кировский муниципальный район, Кировское городское поселение, г. Кировск);</w:t>
      </w:r>
    </w:p>
    <w:p w14:paraId="2262B669" w14:textId="77777777" w:rsidR="00463BD6" w:rsidRPr="00DD0EC1" w:rsidRDefault="002F3031" w:rsidP="00C402B7">
      <w:pPr>
        <w:pStyle w:val="a1"/>
        <w:numPr>
          <w:ilvl w:val="1"/>
          <w:numId w:val="63"/>
        </w:numPr>
      </w:pPr>
      <w:r w:rsidRPr="00DD0EC1">
        <w:t>р</w:t>
      </w:r>
      <w:r w:rsidR="00463BD6" w:rsidRPr="00DD0EC1">
        <w:t>есурсный центр на базе ГБОУ СПО Ленинградской области «Подпорожский политехнический техникум» (Подпорожский муниципальный район, Подпорожское городское поселение, г. Подпорожье);</w:t>
      </w:r>
    </w:p>
    <w:p w14:paraId="3FFC9EDB" w14:textId="77777777" w:rsidR="00463BD6" w:rsidRPr="00DD0EC1" w:rsidRDefault="002F3031" w:rsidP="00C402B7">
      <w:pPr>
        <w:pStyle w:val="a1"/>
        <w:numPr>
          <w:ilvl w:val="1"/>
          <w:numId w:val="63"/>
        </w:numPr>
      </w:pPr>
      <w:r w:rsidRPr="00DD0EC1">
        <w:t>р</w:t>
      </w:r>
      <w:r w:rsidR="00463BD6" w:rsidRPr="00DD0EC1">
        <w:t>есурсный центр на базе ГАОУ СПО Ленинградской области «Приозерский политехнический колледж» (Приозерский муниципальный район, Приозерское городское поселение, г. Приозерск);</w:t>
      </w:r>
    </w:p>
    <w:p w14:paraId="596700B0" w14:textId="77777777" w:rsidR="00463BD6" w:rsidRPr="00DD0EC1" w:rsidRDefault="002F3031" w:rsidP="00C402B7">
      <w:pPr>
        <w:pStyle w:val="a1"/>
        <w:numPr>
          <w:ilvl w:val="1"/>
          <w:numId w:val="63"/>
        </w:numPr>
      </w:pPr>
      <w:r w:rsidRPr="00DD0EC1">
        <w:t>и</w:t>
      </w:r>
      <w:r w:rsidR="00463BD6" w:rsidRPr="00DD0EC1">
        <w:t>нновационный учебно-научно-производственный комплекс на базе ГАОУ СПО Ленинградской области «Сосновоборский политехнический колледж» (Сосновоборский городской округ, г. Сосновый Бор);</w:t>
      </w:r>
    </w:p>
    <w:p w14:paraId="5F924491" w14:textId="77777777" w:rsidR="00463BD6" w:rsidRPr="00DD0EC1" w:rsidRDefault="002F3031" w:rsidP="00C402B7">
      <w:pPr>
        <w:pStyle w:val="a1"/>
        <w:numPr>
          <w:ilvl w:val="1"/>
          <w:numId w:val="63"/>
        </w:numPr>
      </w:pPr>
      <w:r w:rsidRPr="00DD0EC1">
        <w:t>р</w:t>
      </w:r>
      <w:r w:rsidR="00463BD6" w:rsidRPr="00DD0EC1">
        <w:t>есурсный центр на базе ГАОУ СПО Ленинградской области «Тихвинский промышленно-технологический техникум имени Е. И. Лебедева» (Тихвинский муниципальный район, Тихвинское городское поселение, г. Тихвин)</w:t>
      </w:r>
      <w:r w:rsidR="00D63A05" w:rsidRPr="00DD0EC1">
        <w:t>.</w:t>
      </w:r>
    </w:p>
    <w:p w14:paraId="095D4658" w14:textId="77777777" w:rsidR="00463BD6" w:rsidRPr="00DD0EC1" w:rsidRDefault="00463BD6" w:rsidP="00C402B7">
      <w:pPr>
        <w:pStyle w:val="a1"/>
        <w:numPr>
          <w:ilvl w:val="0"/>
          <w:numId w:val="82"/>
        </w:numPr>
        <w:rPr>
          <w:szCs w:val="28"/>
        </w:rPr>
      </w:pPr>
      <w:r w:rsidRPr="00DD0EC1">
        <w:rPr>
          <w:szCs w:val="28"/>
        </w:rPr>
        <w:t>Общеобразовательные организации (планируемые к строительству):</w:t>
      </w:r>
    </w:p>
    <w:p w14:paraId="02BC9BD9" w14:textId="2A57E558" w:rsidR="00764740" w:rsidRDefault="00764740" w:rsidP="00C402B7">
      <w:pPr>
        <w:pStyle w:val="a1"/>
        <w:numPr>
          <w:ilvl w:val="1"/>
          <w:numId w:val="63"/>
        </w:numPr>
      </w:pPr>
      <w:r>
        <w:t>г</w:t>
      </w:r>
      <w:r w:rsidRPr="00764740">
        <w:t>осударственный коррекционно-реабилитационный центр</w:t>
      </w:r>
      <w:r>
        <w:t xml:space="preserve"> (</w:t>
      </w:r>
      <w:r w:rsidRPr="00764740">
        <w:t xml:space="preserve">Всеволожский муниципальный район, </w:t>
      </w:r>
      <w:proofErr w:type="spellStart"/>
      <w:r w:rsidRPr="00764740">
        <w:t>Заневское</w:t>
      </w:r>
      <w:proofErr w:type="spellEnd"/>
      <w:r w:rsidRPr="00764740">
        <w:t xml:space="preserve"> городское поселение, г. </w:t>
      </w:r>
      <w:proofErr w:type="spellStart"/>
      <w:r w:rsidRPr="00764740">
        <w:t>Кудрово</w:t>
      </w:r>
      <w:proofErr w:type="spellEnd"/>
      <w:r>
        <w:t>);</w:t>
      </w:r>
    </w:p>
    <w:p w14:paraId="5A606560" w14:textId="149A690C" w:rsidR="00463BD6" w:rsidRPr="00DD0EC1" w:rsidRDefault="002F3031" w:rsidP="00C402B7">
      <w:pPr>
        <w:pStyle w:val="a1"/>
        <w:numPr>
          <w:ilvl w:val="1"/>
          <w:numId w:val="63"/>
        </w:numPr>
      </w:pPr>
      <w:r w:rsidRPr="00DD0EC1">
        <w:t>г</w:t>
      </w:r>
      <w:r w:rsidR="00463BD6" w:rsidRPr="00DD0EC1">
        <w:t>осударственный коррекционно-реабилитационный центр для детей (Выборгский муниципальный район, Выборгское городское поселение, г. Выборг);</w:t>
      </w:r>
    </w:p>
    <w:p w14:paraId="4D1EE8B1" w14:textId="049C7113" w:rsidR="002D5D01" w:rsidRDefault="00145B6D" w:rsidP="00C402B7">
      <w:pPr>
        <w:pStyle w:val="a1"/>
        <w:numPr>
          <w:ilvl w:val="1"/>
          <w:numId w:val="63"/>
        </w:numPr>
      </w:pPr>
      <w:r>
        <w:lastRenderedPageBreak/>
        <w:t>г</w:t>
      </w:r>
      <w:r w:rsidR="002D5D01" w:rsidRPr="002D5D01">
        <w:t>осударственный коррекционно-реабилитационный центр для детей</w:t>
      </w:r>
      <w:r w:rsidR="002D5D01">
        <w:t xml:space="preserve"> (</w:t>
      </w:r>
      <w:r w:rsidR="002D5D01" w:rsidRPr="002D5D01">
        <w:t>Киришский муниципальный район, Киришское городское поселение, г. Кириши</w:t>
      </w:r>
      <w:r w:rsidR="002D5D01">
        <w:t>);</w:t>
      </w:r>
    </w:p>
    <w:p w14:paraId="3F1DF1B0" w14:textId="72C365A2" w:rsidR="00463BD6" w:rsidRPr="00DD0EC1" w:rsidRDefault="002F3031" w:rsidP="00C402B7">
      <w:pPr>
        <w:pStyle w:val="a1"/>
        <w:numPr>
          <w:ilvl w:val="1"/>
          <w:numId w:val="63"/>
        </w:numPr>
      </w:pPr>
      <w:r w:rsidRPr="00DD0EC1">
        <w:t>г</w:t>
      </w:r>
      <w:r w:rsidR="00463BD6" w:rsidRPr="00DD0EC1">
        <w:t>осударственный коррекционно-реабилитационный центр для детей (Кировский муниципальный район, Кировское городское поселение, г. Кировск);</w:t>
      </w:r>
    </w:p>
    <w:p w14:paraId="7ACDB04B" w14:textId="77777777" w:rsidR="00463BD6" w:rsidRPr="00DD0EC1" w:rsidRDefault="002F3031" w:rsidP="00C402B7">
      <w:pPr>
        <w:pStyle w:val="a1"/>
        <w:numPr>
          <w:ilvl w:val="1"/>
          <w:numId w:val="63"/>
        </w:numPr>
      </w:pPr>
      <w:r w:rsidRPr="00DD0EC1">
        <w:t>г</w:t>
      </w:r>
      <w:r w:rsidR="00463BD6" w:rsidRPr="00DD0EC1">
        <w:t>осударственный коррекционно-реабилитационный центр для детей (Лодейнопольский муниципальный район, Лодейнопольское городское поселение, г. Лодейное Поле);</w:t>
      </w:r>
    </w:p>
    <w:p w14:paraId="3FF138C3" w14:textId="00AAA54C" w:rsidR="00463BD6" w:rsidRDefault="002F3031" w:rsidP="00C402B7">
      <w:pPr>
        <w:pStyle w:val="a1"/>
        <w:numPr>
          <w:ilvl w:val="1"/>
          <w:numId w:val="63"/>
        </w:numPr>
      </w:pPr>
      <w:r w:rsidRPr="00DD0EC1">
        <w:t>г</w:t>
      </w:r>
      <w:r w:rsidR="00463BD6" w:rsidRPr="00DD0EC1">
        <w:t>осударственный коррекционно-реабилитационный центр для детей (Лужский муниципальный район, Лужское городское поселение, г. Луга);</w:t>
      </w:r>
    </w:p>
    <w:p w14:paraId="2D93FB59" w14:textId="00576585" w:rsidR="00145B6D" w:rsidRPr="00DD0EC1" w:rsidRDefault="00145B6D" w:rsidP="00C402B7">
      <w:pPr>
        <w:pStyle w:val="a1"/>
        <w:numPr>
          <w:ilvl w:val="1"/>
          <w:numId w:val="63"/>
        </w:numPr>
      </w:pPr>
      <w:r>
        <w:t>г</w:t>
      </w:r>
      <w:r w:rsidRPr="00145B6D">
        <w:t>осударственный коррекционно-реабилитационный центр для детей</w:t>
      </w:r>
      <w:r>
        <w:t xml:space="preserve"> (</w:t>
      </w:r>
      <w:r w:rsidRPr="00145B6D">
        <w:t>Тихвинский муниципальный район, Тихвинское городское поселение, г. Тихвин</w:t>
      </w:r>
      <w:r>
        <w:t>);</w:t>
      </w:r>
    </w:p>
    <w:p w14:paraId="241B7313" w14:textId="77777777" w:rsidR="00463BD6" w:rsidRPr="00DD0EC1" w:rsidRDefault="002F3031" w:rsidP="00C402B7">
      <w:pPr>
        <w:pStyle w:val="a1"/>
        <w:numPr>
          <w:ilvl w:val="1"/>
          <w:numId w:val="63"/>
        </w:numPr>
      </w:pPr>
      <w:r w:rsidRPr="00DD0EC1">
        <w:t>д</w:t>
      </w:r>
      <w:r w:rsidR="00463BD6" w:rsidRPr="00DD0EC1">
        <w:t>етский дом-интернат (Тосненский муниципальный район, Никольское городское поселение, г. Никольское).</w:t>
      </w:r>
    </w:p>
    <w:p w14:paraId="4C1A5866" w14:textId="77777777" w:rsidR="00E01A44" w:rsidRPr="00DD0EC1" w:rsidRDefault="00E01A44" w:rsidP="00E01A44">
      <w:pPr>
        <w:pStyle w:val="a1"/>
        <w:numPr>
          <w:ilvl w:val="0"/>
          <w:numId w:val="82"/>
        </w:numPr>
        <w:rPr>
          <w:szCs w:val="28"/>
        </w:rPr>
      </w:pPr>
      <w:r w:rsidRPr="00DD0EC1">
        <w:rPr>
          <w:szCs w:val="28"/>
        </w:rPr>
        <w:t>Организации, реализующие программы профессионального и высшего образования (планируемые к реконструкции):</w:t>
      </w:r>
    </w:p>
    <w:p w14:paraId="29BE193F" w14:textId="77777777" w:rsidR="00E01A44" w:rsidRPr="00DD0EC1" w:rsidRDefault="00E01A44" w:rsidP="00E01A44">
      <w:pPr>
        <w:pStyle w:val="a1"/>
        <w:numPr>
          <w:ilvl w:val="1"/>
          <w:numId w:val="63"/>
        </w:numPr>
      </w:pPr>
      <w:r w:rsidRPr="00DD0EC1">
        <w:t>Государственное автономное профессиональное образовательное учреждение Ленинградской области «</w:t>
      </w:r>
      <w:proofErr w:type="spellStart"/>
      <w:r w:rsidRPr="00DD0EC1">
        <w:t>Мультицентр</w:t>
      </w:r>
      <w:proofErr w:type="spellEnd"/>
      <w:r w:rsidRPr="00DD0EC1">
        <w:t xml:space="preserve"> социальной и трудовой интеграции» (Всеволожский муниципальный район, Всеволожское городское поселение, г. Всеволожск, ул. </w:t>
      </w:r>
      <w:proofErr w:type="spellStart"/>
      <w:r w:rsidRPr="00DD0EC1">
        <w:t>Шишканя</w:t>
      </w:r>
      <w:proofErr w:type="spellEnd"/>
      <w:r w:rsidRPr="00DD0EC1">
        <w:t>, д. 4).</w:t>
      </w:r>
    </w:p>
    <w:p w14:paraId="7CDB57B4" w14:textId="77777777" w:rsidR="007A0914" w:rsidRPr="00DD0EC1" w:rsidRDefault="007A0914" w:rsidP="00463BD6">
      <w:pPr>
        <w:pStyle w:val="a1"/>
        <w:rPr>
          <w:szCs w:val="28"/>
        </w:rPr>
      </w:pPr>
    </w:p>
    <w:p w14:paraId="05C0A215" w14:textId="77777777" w:rsidR="007A0914" w:rsidRPr="00DD0EC1" w:rsidRDefault="007A0914" w:rsidP="00CD11EE">
      <w:pPr>
        <w:pStyle w:val="3"/>
        <w:spacing w:before="0" w:after="0" w:line="240" w:lineRule="auto"/>
        <w:rPr>
          <w:rFonts w:cs="Times New Roman"/>
        </w:rPr>
      </w:pPr>
      <w:r w:rsidRPr="00DD0EC1">
        <w:rPr>
          <w:rFonts w:cs="Times New Roman"/>
        </w:rPr>
        <w:t xml:space="preserve">Учет </w:t>
      </w:r>
      <w:r w:rsidR="00BB41D6" w:rsidRPr="00DD0EC1">
        <w:rPr>
          <w:rFonts w:cs="Times New Roman"/>
        </w:rPr>
        <w:t xml:space="preserve">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w:t>
      </w:r>
      <w:r w:rsidRPr="00DD0EC1">
        <w:rPr>
          <w:rFonts w:cs="Times New Roman"/>
        </w:rPr>
        <w:t xml:space="preserve">поступивших предложений </w:t>
      </w:r>
      <w:r w:rsidR="00725112" w:rsidRPr="00DD0EC1">
        <w:rPr>
          <w:rFonts w:cs="Times New Roman"/>
        </w:rPr>
        <w:t xml:space="preserve">органов </w:t>
      </w:r>
      <w:r w:rsidR="005B680C" w:rsidRPr="00DD0EC1">
        <w:rPr>
          <w:rFonts w:cs="Times New Roman"/>
        </w:rPr>
        <w:t>исполнитель</w:t>
      </w:r>
      <w:r w:rsidR="00725112" w:rsidRPr="00DD0EC1">
        <w:rPr>
          <w:rFonts w:cs="Times New Roman"/>
        </w:rPr>
        <w:t xml:space="preserve">ной власти Ленинградской области, органов местного самоуправления, </w:t>
      </w:r>
      <w:r w:rsidRPr="00DD0EC1">
        <w:rPr>
          <w:rFonts w:cs="Times New Roman"/>
        </w:rPr>
        <w:t>заинтересованных лиц о включении планируемых объектов регионального значения в схему территориального планирования</w:t>
      </w:r>
    </w:p>
    <w:p w14:paraId="4A16C5B0" w14:textId="77777777" w:rsidR="001356B2" w:rsidRPr="00DD0EC1" w:rsidRDefault="007A0914" w:rsidP="00BF01F8">
      <w:pPr>
        <w:pStyle w:val="a1"/>
      </w:pPr>
      <w:r w:rsidRPr="00DD0EC1">
        <w:t xml:space="preserve">Обоснование выбранного варианта размещения объектов регионального значения </w:t>
      </w:r>
      <w:r w:rsidR="001356B2" w:rsidRPr="00DD0EC1">
        <w:t xml:space="preserve">в области образования </w:t>
      </w:r>
      <w:r w:rsidRPr="00DD0EC1">
        <w:t xml:space="preserve">выполнено с учетом предложений органов </w:t>
      </w:r>
      <w:r w:rsidR="00BC25B5" w:rsidRPr="00DD0EC1">
        <w:t>исполнитель</w:t>
      </w:r>
      <w:r w:rsidRPr="00DD0EC1">
        <w:t>ной власти Ленинградской области, а также с учетом соответствия их документам стратегического планирования Ленинградской области, на основе анализа использования территории, возможных направлений ее развития и прогнозируемых ограничений ее использования.</w:t>
      </w:r>
      <w:r w:rsidR="001356B2" w:rsidRPr="00DD0EC1">
        <w:t xml:space="preserve"> Предложения заинтересованных лиц и органов местного самоуправления в части размещения объектов регионального значения в области образования не поступали. </w:t>
      </w:r>
    </w:p>
    <w:p w14:paraId="66AAC468" w14:textId="77777777" w:rsidR="00BF01F8" w:rsidRPr="00DD0EC1" w:rsidRDefault="00BF01F8" w:rsidP="00BF01F8">
      <w:pPr>
        <w:pStyle w:val="a1"/>
      </w:pPr>
      <w:r w:rsidRPr="00DD0EC1">
        <w:t xml:space="preserve">При </w:t>
      </w:r>
      <w:r w:rsidR="00B051EF" w:rsidRPr="00DD0EC1">
        <w:t xml:space="preserve">обосновании выбранного варианта размещения объектов регионального значения в области образования </w:t>
      </w:r>
      <w:r w:rsidRPr="00DD0EC1">
        <w:t xml:space="preserve">учтены </w:t>
      </w:r>
      <w:r w:rsidR="00616263" w:rsidRPr="00DD0EC1">
        <w:t>предложения комитета общего и профессионального образования Ленинградской области (письмо от 26.02.2020 № 18-4363/2020</w:t>
      </w:r>
      <w:r w:rsidR="003B6A49" w:rsidRPr="00DD0EC1">
        <w:t>, письмо от 16.11.2020 № 03-25629/2020</w:t>
      </w:r>
      <w:r w:rsidR="00616263" w:rsidRPr="00DD0EC1">
        <w:t>).</w:t>
      </w:r>
    </w:p>
    <w:p w14:paraId="403DB0F5" w14:textId="77777777" w:rsidR="0007440C" w:rsidRPr="00DD0EC1" w:rsidRDefault="000141E9" w:rsidP="00483A3C">
      <w:pPr>
        <w:pStyle w:val="a1"/>
      </w:pPr>
      <w:r w:rsidRPr="00DD0EC1">
        <w:t xml:space="preserve">При подготовке схемы территориального планирования Ленинградской области </w:t>
      </w:r>
      <w:r w:rsidRPr="00DD0EC1">
        <w:rPr>
          <w:rFonts w:eastAsia="Calibri"/>
        </w:rPr>
        <w:t xml:space="preserve">в области </w:t>
      </w:r>
      <w:r w:rsidRPr="00DD0EC1">
        <w:t xml:space="preserve">образования, здравоохранения, социального обслуживания, культуры, физической культуры, спорта, туризма, молодежной политики, </w:t>
      </w:r>
      <w:r w:rsidRPr="00DD0EC1">
        <w:lastRenderedPageBreak/>
        <w:t>межнациональных и межконфессиональных отношений учтены планируемые</w:t>
      </w:r>
      <w:r w:rsidR="00483A3C" w:rsidRPr="00DD0EC1">
        <w:t xml:space="preserve"> объект</w:t>
      </w:r>
      <w:r w:rsidRPr="00DD0EC1">
        <w:t>ы, включенные в</w:t>
      </w:r>
      <w:r w:rsidR="00483A3C" w:rsidRPr="00DD0EC1">
        <w:t xml:space="preserve"> подпрограмм</w:t>
      </w:r>
      <w:r w:rsidRPr="00DD0EC1">
        <w:t>у</w:t>
      </w:r>
      <w:r w:rsidR="00483A3C" w:rsidRPr="00DD0EC1">
        <w:t xml:space="preserve"> «Развитие профессионального образования» государственной программы Ленинградской области «Современное образование Ленинградской области»</w:t>
      </w:r>
      <w:r w:rsidR="00483A3C" w:rsidRPr="00DD0EC1">
        <w:rPr>
          <w:rStyle w:val="af4"/>
        </w:rPr>
        <w:footnoteReference w:id="7"/>
      </w:r>
      <w:r w:rsidR="00483A3C" w:rsidRPr="00DD0EC1">
        <w:t xml:space="preserve"> </w:t>
      </w:r>
      <w:r w:rsidRPr="00DD0EC1">
        <w:t>(</w:t>
      </w:r>
      <w:r w:rsidR="00483A3C" w:rsidRPr="00DD0EC1">
        <w:t>таблиц</w:t>
      </w:r>
      <w:r w:rsidRPr="00DD0EC1">
        <w:t>а</w:t>
      </w:r>
      <w:r w:rsidR="00483A3C" w:rsidRPr="00DD0EC1">
        <w:t xml:space="preserve"> №</w:t>
      </w:r>
      <w:r w:rsidR="00C10A4C" w:rsidRPr="00DD0EC1">
        <w:t xml:space="preserve"> 4</w:t>
      </w:r>
      <w:r w:rsidRPr="00DD0EC1">
        <w:t>)</w:t>
      </w:r>
      <w:r w:rsidR="00483A3C" w:rsidRPr="00DD0EC1">
        <w:t xml:space="preserve">. </w:t>
      </w:r>
    </w:p>
    <w:p w14:paraId="19BA856B" w14:textId="77777777" w:rsidR="00483A3C" w:rsidRPr="00DD0EC1" w:rsidRDefault="00483A3C" w:rsidP="006B39AA">
      <w:pPr>
        <w:pStyle w:val="a1"/>
        <w:ind w:firstLine="0"/>
      </w:pPr>
    </w:p>
    <w:p w14:paraId="239D0841" w14:textId="77777777" w:rsidR="006B39AA" w:rsidRPr="00DD0EC1" w:rsidRDefault="006B39AA" w:rsidP="00F67FC2">
      <w:pPr>
        <w:pStyle w:val="a1"/>
        <w:ind w:firstLine="0"/>
        <w:jc w:val="right"/>
      </w:pPr>
      <w:r w:rsidRPr="00DD0EC1">
        <w:t>Таблица №</w:t>
      </w:r>
      <w:r w:rsidR="00C10A4C" w:rsidRPr="00DD0EC1">
        <w:t xml:space="preserve"> 4</w:t>
      </w:r>
    </w:p>
    <w:p w14:paraId="5A5269CC" w14:textId="77777777" w:rsidR="00F67FC2" w:rsidRPr="00DD0EC1" w:rsidRDefault="00F67FC2" w:rsidP="00F67FC2">
      <w:pPr>
        <w:pStyle w:val="a1"/>
        <w:ind w:firstLine="0"/>
        <w:jc w:val="center"/>
      </w:pPr>
      <w:r w:rsidRPr="00DD0EC1">
        <w:t>Сведения об объектах, включенных в подпрограмму «Развитие профессионального образования» государственной программы Ленинградской области «Современное образование Ленинградской области»</w:t>
      </w:r>
    </w:p>
    <w:tbl>
      <w:tblPr>
        <w:tblStyle w:val="af6"/>
        <w:tblW w:w="5000" w:type="pct"/>
        <w:tblLook w:val="0000" w:firstRow="0" w:lastRow="0" w:firstColumn="0" w:lastColumn="0" w:noHBand="0" w:noVBand="0"/>
      </w:tblPr>
      <w:tblGrid>
        <w:gridCol w:w="446"/>
        <w:gridCol w:w="3437"/>
        <w:gridCol w:w="2097"/>
        <w:gridCol w:w="1303"/>
        <w:gridCol w:w="1407"/>
        <w:gridCol w:w="1731"/>
      </w:tblGrid>
      <w:tr w:rsidR="00DB38C8" w:rsidRPr="00DD0EC1" w14:paraId="49573725" w14:textId="77777777" w:rsidTr="00F67FC2">
        <w:trPr>
          <w:trHeight w:val="1104"/>
        </w:trPr>
        <w:tc>
          <w:tcPr>
            <w:tcW w:w="218" w:type="pct"/>
          </w:tcPr>
          <w:p w14:paraId="26B19C31" w14:textId="77777777" w:rsidR="006B39AA" w:rsidRPr="00DD0EC1" w:rsidRDefault="006B39AA" w:rsidP="00FD62AD">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w:t>
            </w:r>
          </w:p>
        </w:tc>
        <w:tc>
          <w:tcPr>
            <w:tcW w:w="1653" w:type="pct"/>
          </w:tcPr>
          <w:p w14:paraId="06C1B88E" w14:textId="77777777" w:rsidR="006B39AA" w:rsidRPr="00DD0EC1" w:rsidRDefault="006B39AA" w:rsidP="00FD62AD">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Наименование и местонахождение стройки (объекта), проектная мощность</w:t>
            </w:r>
          </w:p>
        </w:tc>
        <w:tc>
          <w:tcPr>
            <w:tcW w:w="1010" w:type="pct"/>
          </w:tcPr>
          <w:p w14:paraId="50D1CE44" w14:textId="77777777" w:rsidR="006B39AA" w:rsidRPr="00DD0EC1" w:rsidRDefault="006B39AA" w:rsidP="00FD62AD">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 xml:space="preserve">Местоположение </w:t>
            </w:r>
          </w:p>
        </w:tc>
        <w:tc>
          <w:tcPr>
            <w:tcW w:w="606" w:type="pct"/>
          </w:tcPr>
          <w:p w14:paraId="1BE2E6C4" w14:textId="77777777" w:rsidR="006B39AA" w:rsidRPr="00DD0EC1" w:rsidRDefault="006B39AA" w:rsidP="00FD62AD">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Проектная мощность</w:t>
            </w:r>
          </w:p>
        </w:tc>
        <w:tc>
          <w:tcPr>
            <w:tcW w:w="679" w:type="pct"/>
          </w:tcPr>
          <w:p w14:paraId="6ABB9B6E" w14:textId="77777777" w:rsidR="006B39AA" w:rsidRPr="00DD0EC1" w:rsidRDefault="006B39AA" w:rsidP="00FD62AD">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Срок реализации</w:t>
            </w:r>
          </w:p>
        </w:tc>
        <w:tc>
          <w:tcPr>
            <w:tcW w:w="834" w:type="pct"/>
          </w:tcPr>
          <w:p w14:paraId="3A46CDF0" w14:textId="77777777" w:rsidR="006B39AA" w:rsidRPr="00DD0EC1" w:rsidRDefault="00DB38C8" w:rsidP="00FD62AD">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М</w:t>
            </w:r>
            <w:r w:rsidR="006B39AA" w:rsidRPr="00DD0EC1">
              <w:rPr>
                <w:rFonts w:ascii="Times New Roman" w:hAnsi="Times New Roman" w:cs="Times New Roman"/>
                <w:sz w:val="24"/>
                <w:szCs w:val="24"/>
              </w:rPr>
              <w:t>ероприятие</w:t>
            </w:r>
            <w:r w:rsidRPr="00DD0EC1">
              <w:rPr>
                <w:rFonts w:ascii="Times New Roman" w:hAnsi="Times New Roman" w:cs="Times New Roman"/>
                <w:sz w:val="24"/>
                <w:szCs w:val="24"/>
              </w:rPr>
              <w:t xml:space="preserve"> </w:t>
            </w:r>
          </w:p>
        </w:tc>
      </w:tr>
    </w:tbl>
    <w:p w14:paraId="31EB60CE" w14:textId="77777777" w:rsidR="006B39AA" w:rsidRPr="00DD0EC1" w:rsidRDefault="006B39AA" w:rsidP="006B39AA">
      <w:pPr>
        <w:spacing w:after="0" w:line="240" w:lineRule="auto"/>
        <w:rPr>
          <w:rFonts w:ascii="Times New Roman" w:hAnsi="Times New Roman" w:cs="Times New Roman"/>
          <w:sz w:val="2"/>
          <w:szCs w:val="2"/>
        </w:rPr>
      </w:pPr>
    </w:p>
    <w:tbl>
      <w:tblPr>
        <w:tblStyle w:val="af6"/>
        <w:tblW w:w="5000" w:type="pct"/>
        <w:tblLook w:val="0000" w:firstRow="0" w:lastRow="0" w:firstColumn="0" w:lastColumn="0" w:noHBand="0" w:noVBand="0"/>
      </w:tblPr>
      <w:tblGrid>
        <w:gridCol w:w="429"/>
        <w:gridCol w:w="3479"/>
        <w:gridCol w:w="2082"/>
        <w:gridCol w:w="1315"/>
        <w:gridCol w:w="1384"/>
        <w:gridCol w:w="1732"/>
      </w:tblGrid>
      <w:tr w:rsidR="00DD0EC1" w:rsidRPr="00DD0EC1" w14:paraId="4E6305C6" w14:textId="77777777" w:rsidTr="00F67FC2">
        <w:trPr>
          <w:tblHeader/>
        </w:trPr>
        <w:tc>
          <w:tcPr>
            <w:tcW w:w="206" w:type="pct"/>
          </w:tcPr>
          <w:p w14:paraId="2DED9AED"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1669" w:type="pct"/>
          </w:tcPr>
          <w:p w14:paraId="0F5D32A5"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2</w:t>
            </w:r>
          </w:p>
        </w:tc>
        <w:tc>
          <w:tcPr>
            <w:tcW w:w="999" w:type="pct"/>
          </w:tcPr>
          <w:p w14:paraId="056C8E6E"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3</w:t>
            </w:r>
          </w:p>
        </w:tc>
        <w:tc>
          <w:tcPr>
            <w:tcW w:w="631" w:type="pct"/>
          </w:tcPr>
          <w:p w14:paraId="30A0C510"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4</w:t>
            </w:r>
          </w:p>
        </w:tc>
        <w:tc>
          <w:tcPr>
            <w:tcW w:w="664" w:type="pct"/>
          </w:tcPr>
          <w:p w14:paraId="22B4CC02"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5</w:t>
            </w:r>
          </w:p>
        </w:tc>
        <w:tc>
          <w:tcPr>
            <w:tcW w:w="831" w:type="pct"/>
          </w:tcPr>
          <w:p w14:paraId="0D03305D"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6</w:t>
            </w:r>
          </w:p>
        </w:tc>
      </w:tr>
      <w:tr w:rsidR="00DD0EC1" w:rsidRPr="00DD0EC1" w14:paraId="5EC342A2" w14:textId="77777777" w:rsidTr="00F67FC2">
        <w:tc>
          <w:tcPr>
            <w:tcW w:w="206" w:type="pct"/>
          </w:tcPr>
          <w:p w14:paraId="47E15A4A"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1669" w:type="pct"/>
          </w:tcPr>
          <w:p w14:paraId="2B51AF29" w14:textId="77777777" w:rsidR="00DE0A94" w:rsidRPr="00DD0EC1" w:rsidRDefault="00DE0A94" w:rsidP="00CE2CE2">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 xml:space="preserve">Строительство общежития агропромышленного факультета государственного института экономики, финансов, права и технологий </w:t>
            </w:r>
          </w:p>
        </w:tc>
        <w:tc>
          <w:tcPr>
            <w:tcW w:w="999" w:type="pct"/>
          </w:tcPr>
          <w:p w14:paraId="77B98F68"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Гатчинский муниципальный район, пос. Елизаветино, ул. Парковая, д. 26а</w:t>
            </w:r>
          </w:p>
        </w:tc>
        <w:tc>
          <w:tcPr>
            <w:tcW w:w="631" w:type="pct"/>
          </w:tcPr>
          <w:p w14:paraId="24BF8EFB"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200 мест</w:t>
            </w:r>
          </w:p>
        </w:tc>
        <w:tc>
          <w:tcPr>
            <w:tcW w:w="664" w:type="pct"/>
          </w:tcPr>
          <w:p w14:paraId="63DCF2F2"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2019</w:t>
            </w:r>
            <w:r w:rsidR="000359E7" w:rsidRPr="00DD0EC1">
              <w:rPr>
                <w:rFonts w:ascii="Times New Roman" w:hAnsi="Times New Roman" w:cs="Times New Roman"/>
                <w:sz w:val="24"/>
                <w:szCs w:val="24"/>
              </w:rPr>
              <w:t xml:space="preserve"> </w:t>
            </w:r>
            <w:r w:rsidRPr="00DD0EC1">
              <w:rPr>
                <w:rFonts w:ascii="Times New Roman" w:hAnsi="Times New Roman" w:cs="Times New Roman"/>
                <w:sz w:val="24"/>
                <w:szCs w:val="24"/>
              </w:rPr>
              <w:t>-</w:t>
            </w:r>
            <w:r w:rsidR="000359E7" w:rsidRPr="00DD0EC1">
              <w:rPr>
                <w:rFonts w:ascii="Times New Roman" w:hAnsi="Times New Roman" w:cs="Times New Roman"/>
                <w:sz w:val="24"/>
                <w:szCs w:val="24"/>
              </w:rPr>
              <w:t xml:space="preserve"> </w:t>
            </w:r>
            <w:r w:rsidRPr="00DD0EC1">
              <w:rPr>
                <w:rFonts w:ascii="Times New Roman" w:hAnsi="Times New Roman" w:cs="Times New Roman"/>
                <w:sz w:val="24"/>
                <w:szCs w:val="24"/>
              </w:rPr>
              <w:t>2021</w:t>
            </w:r>
          </w:p>
        </w:tc>
        <w:tc>
          <w:tcPr>
            <w:tcW w:w="831" w:type="pct"/>
          </w:tcPr>
          <w:p w14:paraId="2E611DDC"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строительство</w:t>
            </w:r>
          </w:p>
        </w:tc>
      </w:tr>
      <w:tr w:rsidR="00DE0A94" w:rsidRPr="00DD0EC1" w14:paraId="1BC14B2A" w14:textId="77777777" w:rsidTr="00F67FC2">
        <w:tc>
          <w:tcPr>
            <w:tcW w:w="206" w:type="pct"/>
          </w:tcPr>
          <w:p w14:paraId="03E02629"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2</w:t>
            </w:r>
          </w:p>
        </w:tc>
        <w:tc>
          <w:tcPr>
            <w:tcW w:w="1669" w:type="pct"/>
          </w:tcPr>
          <w:p w14:paraId="4924962F"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 xml:space="preserve">Строительство общежития ГБОУСПО ЛО «Гатчинский педагогический колледж им. К.Д. Ушинского» </w:t>
            </w:r>
          </w:p>
        </w:tc>
        <w:tc>
          <w:tcPr>
            <w:tcW w:w="999" w:type="pct"/>
          </w:tcPr>
          <w:p w14:paraId="1BA2781F"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Гатчинский муниципальный район, г. Гатчина, ул. Рощинская, д. 7</w:t>
            </w:r>
          </w:p>
        </w:tc>
        <w:tc>
          <w:tcPr>
            <w:tcW w:w="631" w:type="pct"/>
          </w:tcPr>
          <w:p w14:paraId="42E6F815"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300 мест</w:t>
            </w:r>
          </w:p>
        </w:tc>
        <w:tc>
          <w:tcPr>
            <w:tcW w:w="664" w:type="pct"/>
          </w:tcPr>
          <w:p w14:paraId="31C807A9"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2020</w:t>
            </w:r>
            <w:r w:rsidR="000359E7" w:rsidRPr="00DD0EC1">
              <w:rPr>
                <w:rFonts w:ascii="Times New Roman" w:hAnsi="Times New Roman" w:cs="Times New Roman"/>
                <w:sz w:val="24"/>
                <w:szCs w:val="24"/>
              </w:rPr>
              <w:t xml:space="preserve"> </w:t>
            </w:r>
            <w:r w:rsidRPr="00DD0EC1">
              <w:rPr>
                <w:rFonts w:ascii="Times New Roman" w:hAnsi="Times New Roman" w:cs="Times New Roman"/>
                <w:sz w:val="24"/>
                <w:szCs w:val="24"/>
              </w:rPr>
              <w:t>-</w:t>
            </w:r>
            <w:r w:rsidR="000359E7" w:rsidRPr="00DD0EC1">
              <w:rPr>
                <w:rFonts w:ascii="Times New Roman" w:hAnsi="Times New Roman" w:cs="Times New Roman"/>
                <w:sz w:val="24"/>
                <w:szCs w:val="24"/>
              </w:rPr>
              <w:t xml:space="preserve"> </w:t>
            </w:r>
            <w:r w:rsidRPr="00DD0EC1">
              <w:rPr>
                <w:rFonts w:ascii="Times New Roman" w:hAnsi="Times New Roman" w:cs="Times New Roman"/>
                <w:sz w:val="24"/>
                <w:szCs w:val="24"/>
              </w:rPr>
              <w:t>2022</w:t>
            </w:r>
          </w:p>
        </w:tc>
        <w:tc>
          <w:tcPr>
            <w:tcW w:w="831" w:type="pct"/>
          </w:tcPr>
          <w:p w14:paraId="61DAA38D" w14:textId="77777777" w:rsidR="00DE0A94" w:rsidRPr="00DD0EC1" w:rsidRDefault="00DE0A94" w:rsidP="00DE0A94">
            <w:pPr>
              <w:pStyle w:val="ConsPlusNormal"/>
              <w:jc w:val="center"/>
              <w:rPr>
                <w:rFonts w:ascii="Times New Roman" w:hAnsi="Times New Roman" w:cs="Times New Roman"/>
                <w:sz w:val="24"/>
                <w:szCs w:val="24"/>
              </w:rPr>
            </w:pPr>
            <w:r w:rsidRPr="00DD0EC1">
              <w:rPr>
                <w:rFonts w:ascii="Times New Roman" w:hAnsi="Times New Roman" w:cs="Times New Roman"/>
                <w:sz w:val="24"/>
                <w:szCs w:val="24"/>
              </w:rPr>
              <w:t>строительство</w:t>
            </w:r>
          </w:p>
        </w:tc>
      </w:tr>
    </w:tbl>
    <w:p w14:paraId="616D5629" w14:textId="77777777" w:rsidR="00BC25B5" w:rsidRPr="00DD0EC1" w:rsidRDefault="00BC25B5" w:rsidP="000D1BDC">
      <w:pPr>
        <w:pStyle w:val="a1"/>
      </w:pPr>
    </w:p>
    <w:p w14:paraId="3A8F3CCF" w14:textId="77777777" w:rsidR="006374CD" w:rsidRPr="00DD0EC1" w:rsidRDefault="006374CD" w:rsidP="006374CD">
      <w:pPr>
        <w:pStyle w:val="a1"/>
      </w:pPr>
      <w:r w:rsidRPr="00DD0EC1">
        <w:t xml:space="preserve">В соответствии с решением совещания от 11 ноября 2020 года, под председательством Губернатора Ленинградской области по вопросу создания на территории Ленинградской области государственной образовательной организации для одаренных детей «Губернаторский лицей» (далее - Губернаторский лицей) при подготовке схемы территориального планирования Ленинградской области </w:t>
      </w:r>
      <w:r w:rsidR="006E7315" w:rsidRPr="00DD0EC1">
        <w:t xml:space="preserve">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 xml:space="preserve">учтен планируемый объект регионального значения Губернаторский лицей, расположение которого планируется на земельном участке по адресу: Ленинградская область, Всеволожский муниципальный район, </w:t>
      </w:r>
      <w:r w:rsidR="00AB29F0" w:rsidRPr="00DD0EC1">
        <w:t>г. Всеволожск, микрорайон</w:t>
      </w:r>
      <w:r w:rsidRPr="00DD0EC1">
        <w:t xml:space="preserve"> </w:t>
      </w:r>
      <w:proofErr w:type="spellStart"/>
      <w:r w:rsidRPr="00DD0EC1">
        <w:t>Кяселево</w:t>
      </w:r>
      <w:proofErr w:type="spellEnd"/>
      <w:r w:rsidRPr="00DD0EC1">
        <w:t>, земельный участок ДОЛ «Спутник».</w:t>
      </w:r>
    </w:p>
    <w:p w14:paraId="241CA9D7" w14:textId="77777777" w:rsidR="006374CD" w:rsidRPr="00DD0EC1" w:rsidRDefault="006374CD" w:rsidP="006374CD">
      <w:pPr>
        <w:pStyle w:val="a1"/>
      </w:pPr>
      <w:r w:rsidRPr="00DD0EC1">
        <w:t>Данная образовательная организация создается в качестве одной из основных институциональных единиц регионального центра выявления, поддержки и развития способностей и талантов у детей и молодежи с учетом опыта Образовательного фонда «Талант и успех», развитие которого будет осуществляться по распределенной модели.</w:t>
      </w:r>
    </w:p>
    <w:p w14:paraId="7AAC725F" w14:textId="77777777" w:rsidR="006374CD" w:rsidRPr="00DD0EC1" w:rsidRDefault="006374CD" w:rsidP="006374CD">
      <w:pPr>
        <w:pStyle w:val="a1"/>
      </w:pPr>
      <w:r w:rsidRPr="00DD0EC1">
        <w:lastRenderedPageBreak/>
        <w:t>В Губернаторском лицее планируется создать современные условия для реализации интеллектуального и личностного потенциала, профессионального самоопределения и становления одаренных детей независимо от их места жительства, социального положения и финансовых возможностей их семей через реализацию:</w:t>
      </w:r>
    </w:p>
    <w:p w14:paraId="44AC9B7A" w14:textId="77777777" w:rsidR="006374CD" w:rsidRPr="00DD0EC1" w:rsidRDefault="006374CD" w:rsidP="00C402B7">
      <w:pPr>
        <w:pStyle w:val="a1"/>
        <w:numPr>
          <w:ilvl w:val="0"/>
          <w:numId w:val="74"/>
        </w:numPr>
      </w:pPr>
      <w:r w:rsidRPr="00DD0EC1">
        <w:t>образовательных программ основного общего и среднего общего образования;</w:t>
      </w:r>
    </w:p>
    <w:p w14:paraId="2CD55FA1" w14:textId="77777777" w:rsidR="006374CD" w:rsidRPr="00DD0EC1" w:rsidRDefault="006374CD" w:rsidP="00C402B7">
      <w:pPr>
        <w:pStyle w:val="a1"/>
        <w:numPr>
          <w:ilvl w:val="0"/>
          <w:numId w:val="74"/>
        </w:numPr>
      </w:pPr>
      <w:r w:rsidRPr="00DD0EC1">
        <w:t>дополнительных общеразвивающих программ по направлениям «Наука», «Искусство», «Спорт» для детей и молодежи в возрасте от 11 до 18 лет.</w:t>
      </w:r>
    </w:p>
    <w:p w14:paraId="10C261D5" w14:textId="77777777" w:rsidR="00B00520" w:rsidRPr="00DD0EC1" w:rsidRDefault="00B00520" w:rsidP="00B00520">
      <w:pPr>
        <w:pStyle w:val="a1"/>
      </w:pPr>
      <w:r w:rsidRPr="00DD0EC1">
        <w:t>Определение местоположения планируемых объектов регионального значения в области образования определено с точностью до населенного пункта в соответствии с государственными программами и предложениями органов исполнительной власти Ленинградской области. Рассмотрение вариантов не требуется.</w:t>
      </w:r>
    </w:p>
    <w:p w14:paraId="0C2FE0A7" w14:textId="77777777" w:rsidR="003B6A49" w:rsidRPr="00DD0EC1" w:rsidRDefault="003B6A49" w:rsidP="000D1BDC">
      <w:pPr>
        <w:pStyle w:val="a1"/>
      </w:pPr>
    </w:p>
    <w:p w14:paraId="23CA29F5" w14:textId="77777777" w:rsidR="00BC25B5" w:rsidRPr="00DD0EC1" w:rsidRDefault="00BC25B5" w:rsidP="00BC25B5">
      <w:pPr>
        <w:pStyle w:val="21"/>
        <w:spacing w:before="0" w:after="0"/>
      </w:pPr>
      <w:bookmarkStart w:id="22" w:name="_Toc52617899"/>
      <w:r w:rsidRPr="00DD0EC1">
        <w:t xml:space="preserve">Обоснование выбранного варианта размещения объектов </w:t>
      </w:r>
      <w:r w:rsidR="006E1C3B" w:rsidRPr="00DD0EC1">
        <w:t xml:space="preserve">регионального значения </w:t>
      </w:r>
      <w:r w:rsidRPr="00DD0EC1">
        <w:t>в области здравоохранения</w:t>
      </w:r>
      <w:bookmarkEnd w:id="22"/>
      <w:r w:rsidRPr="00DD0EC1">
        <w:t xml:space="preserve"> </w:t>
      </w:r>
    </w:p>
    <w:p w14:paraId="1DB853D4" w14:textId="77777777" w:rsidR="00BC25B5" w:rsidRPr="00DD0EC1" w:rsidRDefault="00BC25B5" w:rsidP="00BC25B5">
      <w:pPr>
        <w:pStyle w:val="a1"/>
      </w:pPr>
    </w:p>
    <w:p w14:paraId="4374ABDB" w14:textId="77777777" w:rsidR="00921060" w:rsidRPr="00DD0EC1" w:rsidRDefault="007E4BB9" w:rsidP="007E4BB9">
      <w:pPr>
        <w:pStyle w:val="a1"/>
      </w:pPr>
      <w:r w:rsidRPr="00DD0EC1">
        <w:t xml:space="preserve">В системе здравоохранения Ленинградской области функционируют 56 медицинских организаций государственной системы здравоохранения, подведомственных </w:t>
      </w:r>
      <w:r w:rsidR="008C31FF" w:rsidRPr="00DD0EC1">
        <w:t>к</w:t>
      </w:r>
      <w:r w:rsidRPr="00DD0EC1">
        <w:t xml:space="preserve">омитету по здравоохранению Ленинградской области, из них 39 </w:t>
      </w:r>
      <w:r w:rsidR="008C31FF" w:rsidRPr="00DD0EC1">
        <w:t>–</w:t>
      </w:r>
      <w:r w:rsidRPr="00DD0EC1">
        <w:t xml:space="preserve"> медицинские организации, оказывающие медицинскую помощь в стационарных условиях. Кроме того, на территории </w:t>
      </w:r>
      <w:r w:rsidR="008C31FF" w:rsidRPr="00DD0EC1">
        <w:t xml:space="preserve">Ленинградской </w:t>
      </w:r>
      <w:r w:rsidRPr="00DD0EC1">
        <w:t>области функционируют 52 частные медицинские организации и одна негосударственная медицинская</w:t>
      </w:r>
      <w:r w:rsidR="007239D2" w:rsidRPr="00DD0EC1">
        <w:t xml:space="preserve"> организация, подведомственная </w:t>
      </w:r>
      <w:r w:rsidRPr="00DD0EC1">
        <w:t xml:space="preserve">АО «РЖД». Суммарная коечная </w:t>
      </w:r>
      <w:r w:rsidR="008C31FF" w:rsidRPr="00DD0EC1">
        <w:t>мощно</w:t>
      </w:r>
      <w:r w:rsidRPr="00DD0EC1">
        <w:t xml:space="preserve">сть учреждений здравоохранения Ленинградской области составляет 10672 койки. </w:t>
      </w:r>
    </w:p>
    <w:p w14:paraId="6DF1C11B" w14:textId="77777777" w:rsidR="007E4BB9" w:rsidRPr="00DD0EC1" w:rsidRDefault="007E4BB9" w:rsidP="00921060">
      <w:pPr>
        <w:pStyle w:val="a1"/>
      </w:pPr>
      <w:r w:rsidRPr="00DD0EC1">
        <w:t>Общая характеристика медицинских организаций представлена в таблицах №</w:t>
      </w:r>
      <w:r w:rsidR="00C10A4C" w:rsidRPr="00DD0EC1">
        <w:t xml:space="preserve"> 5</w:t>
      </w:r>
      <w:r w:rsidRPr="00DD0EC1">
        <w:t xml:space="preserve"> и №</w:t>
      </w:r>
      <w:r w:rsidR="00C10A4C" w:rsidRPr="00DD0EC1">
        <w:t xml:space="preserve"> 6</w:t>
      </w:r>
      <w:r w:rsidRPr="00DD0EC1">
        <w:t>.</w:t>
      </w:r>
    </w:p>
    <w:p w14:paraId="6E8A0CC3" w14:textId="77777777" w:rsidR="007E4BB9" w:rsidRPr="00DD0EC1" w:rsidRDefault="007E4BB9" w:rsidP="007E4BB9">
      <w:pPr>
        <w:pStyle w:val="a1"/>
      </w:pPr>
      <w:r w:rsidRPr="00DD0EC1">
        <w:t> </w:t>
      </w:r>
    </w:p>
    <w:p w14:paraId="41187AAB" w14:textId="77777777" w:rsidR="007E4BB9" w:rsidRPr="00DD0EC1" w:rsidRDefault="007E4BB9" w:rsidP="007E4BB9">
      <w:pPr>
        <w:pStyle w:val="a1"/>
        <w:ind w:firstLine="0"/>
        <w:jc w:val="right"/>
      </w:pPr>
      <w:r w:rsidRPr="00DD0EC1">
        <w:t>Таблица №</w:t>
      </w:r>
      <w:r w:rsidR="00C10A4C" w:rsidRPr="00DD0EC1">
        <w:t xml:space="preserve"> 5</w:t>
      </w:r>
    </w:p>
    <w:p w14:paraId="6326C644" w14:textId="77777777" w:rsidR="007E4BB9" w:rsidRPr="00DD0EC1" w:rsidRDefault="007E4BB9" w:rsidP="007E4BB9">
      <w:pPr>
        <w:pStyle w:val="a1"/>
        <w:ind w:firstLine="0"/>
        <w:jc w:val="center"/>
      </w:pPr>
      <w:r w:rsidRPr="00DD0EC1">
        <w:t>Сведения о медицинских организациях всех уровней в разрезе муниципальных районов Ленинградской области</w:t>
      </w:r>
    </w:p>
    <w:tbl>
      <w:tblPr>
        <w:tblStyle w:val="af6"/>
        <w:tblW w:w="5000" w:type="pct"/>
        <w:tblLook w:val="04A0" w:firstRow="1" w:lastRow="0" w:firstColumn="1" w:lastColumn="0" w:noHBand="0" w:noVBand="1"/>
      </w:tblPr>
      <w:tblGrid>
        <w:gridCol w:w="632"/>
        <w:gridCol w:w="2700"/>
        <w:gridCol w:w="1359"/>
        <w:gridCol w:w="4482"/>
        <w:gridCol w:w="1248"/>
      </w:tblGrid>
      <w:tr w:rsidR="007E4BB9" w:rsidRPr="00DD0EC1" w14:paraId="54F9C788" w14:textId="77777777" w:rsidTr="00900796">
        <w:tc>
          <w:tcPr>
            <w:tcW w:w="313" w:type="pct"/>
            <w:hideMark/>
          </w:tcPr>
          <w:p w14:paraId="6190F7DE"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rPr>
              <w:t> </w:t>
            </w:r>
            <w:r w:rsidRPr="00DD0EC1">
              <w:rPr>
                <w:rFonts w:ascii="Times New Roman" w:hAnsi="Times New Roman" w:cs="Times New Roman"/>
                <w:sz w:val="24"/>
                <w:szCs w:val="24"/>
              </w:rPr>
              <w:t>№</w:t>
            </w:r>
          </w:p>
        </w:tc>
        <w:tc>
          <w:tcPr>
            <w:tcW w:w="1305" w:type="pct"/>
            <w:hideMark/>
          </w:tcPr>
          <w:p w14:paraId="1181DF56"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Муниципальный район, городской округ</w:t>
            </w:r>
          </w:p>
        </w:tc>
        <w:tc>
          <w:tcPr>
            <w:tcW w:w="614" w:type="pct"/>
            <w:hideMark/>
          </w:tcPr>
          <w:p w14:paraId="3E6197FF"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Население, чел.</w:t>
            </w:r>
          </w:p>
        </w:tc>
        <w:tc>
          <w:tcPr>
            <w:tcW w:w="2160" w:type="pct"/>
            <w:hideMark/>
          </w:tcPr>
          <w:p w14:paraId="4110DC7E"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Медицинская организация</w:t>
            </w:r>
          </w:p>
        </w:tc>
        <w:tc>
          <w:tcPr>
            <w:tcW w:w="608" w:type="pct"/>
            <w:hideMark/>
          </w:tcPr>
          <w:p w14:paraId="3EE792DC"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Уровень</w:t>
            </w:r>
          </w:p>
        </w:tc>
      </w:tr>
    </w:tbl>
    <w:p w14:paraId="0D687C6F" w14:textId="77777777" w:rsidR="007E4BB9" w:rsidRPr="00DD0EC1" w:rsidRDefault="007E4BB9" w:rsidP="007E4BB9">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653"/>
        <w:gridCol w:w="2703"/>
        <w:gridCol w:w="1361"/>
        <w:gridCol w:w="4460"/>
        <w:gridCol w:w="1244"/>
      </w:tblGrid>
      <w:tr w:rsidR="00DD0EC1" w:rsidRPr="00DD0EC1" w14:paraId="54170A76" w14:textId="77777777" w:rsidTr="00900796">
        <w:trPr>
          <w:tblHeader/>
        </w:trPr>
        <w:tc>
          <w:tcPr>
            <w:tcW w:w="313" w:type="pct"/>
            <w:hideMark/>
          </w:tcPr>
          <w:p w14:paraId="7C7A617F"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1297" w:type="pct"/>
            <w:hideMark/>
          </w:tcPr>
          <w:p w14:paraId="7DFB47A9"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c>
          <w:tcPr>
            <w:tcW w:w="653" w:type="pct"/>
            <w:hideMark/>
          </w:tcPr>
          <w:p w14:paraId="2BF9086B"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3</w:t>
            </w:r>
          </w:p>
        </w:tc>
        <w:tc>
          <w:tcPr>
            <w:tcW w:w="2140" w:type="pct"/>
            <w:hideMark/>
          </w:tcPr>
          <w:p w14:paraId="0BC4CB9D"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4</w:t>
            </w:r>
          </w:p>
        </w:tc>
        <w:tc>
          <w:tcPr>
            <w:tcW w:w="597" w:type="pct"/>
            <w:hideMark/>
          </w:tcPr>
          <w:p w14:paraId="17C3F83D"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5</w:t>
            </w:r>
          </w:p>
        </w:tc>
      </w:tr>
      <w:tr w:rsidR="00DD0EC1" w:rsidRPr="00DD0EC1" w14:paraId="64056A3D" w14:textId="77777777" w:rsidTr="00900796">
        <w:tc>
          <w:tcPr>
            <w:tcW w:w="313" w:type="pct"/>
            <w:hideMark/>
          </w:tcPr>
          <w:p w14:paraId="12F92397"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1297" w:type="pct"/>
            <w:hideMark/>
          </w:tcPr>
          <w:p w14:paraId="7AD71FB5"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Бокситогорский муниципальный район</w:t>
            </w:r>
          </w:p>
        </w:tc>
        <w:tc>
          <w:tcPr>
            <w:tcW w:w="653" w:type="pct"/>
            <w:hideMark/>
          </w:tcPr>
          <w:p w14:paraId="29E86A60"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50019</w:t>
            </w:r>
          </w:p>
        </w:tc>
        <w:tc>
          <w:tcPr>
            <w:tcW w:w="2140" w:type="pct"/>
            <w:hideMark/>
          </w:tcPr>
          <w:p w14:paraId="5445B605"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Бокситогорская межрайонная больница</w:t>
            </w:r>
            <w:r w:rsidR="0055142A" w:rsidRPr="00DD0EC1">
              <w:rPr>
                <w:rFonts w:ascii="Times New Roman" w:hAnsi="Times New Roman" w:cs="Times New Roman"/>
                <w:sz w:val="24"/>
                <w:szCs w:val="24"/>
              </w:rPr>
              <w:t>»</w:t>
            </w:r>
          </w:p>
        </w:tc>
        <w:tc>
          <w:tcPr>
            <w:tcW w:w="597" w:type="pct"/>
            <w:hideMark/>
          </w:tcPr>
          <w:p w14:paraId="1164D328"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3358FCF8" w14:textId="77777777" w:rsidTr="00900796">
        <w:tc>
          <w:tcPr>
            <w:tcW w:w="313" w:type="pct"/>
            <w:hideMark/>
          </w:tcPr>
          <w:p w14:paraId="3EC995A7"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c>
          <w:tcPr>
            <w:tcW w:w="1297" w:type="pct"/>
            <w:hideMark/>
          </w:tcPr>
          <w:p w14:paraId="567F0C4C"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Волосовский муниципальный район</w:t>
            </w:r>
          </w:p>
        </w:tc>
        <w:tc>
          <w:tcPr>
            <w:tcW w:w="653" w:type="pct"/>
            <w:hideMark/>
          </w:tcPr>
          <w:p w14:paraId="63079746"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51675</w:t>
            </w:r>
          </w:p>
        </w:tc>
        <w:tc>
          <w:tcPr>
            <w:tcW w:w="2140" w:type="pct"/>
            <w:hideMark/>
          </w:tcPr>
          <w:p w14:paraId="35434633"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Волосовская межрайонная больница</w:t>
            </w:r>
            <w:r w:rsidR="0055142A" w:rsidRPr="00DD0EC1">
              <w:rPr>
                <w:rFonts w:ascii="Times New Roman" w:hAnsi="Times New Roman" w:cs="Times New Roman"/>
                <w:sz w:val="24"/>
                <w:szCs w:val="24"/>
              </w:rPr>
              <w:t>»</w:t>
            </w:r>
          </w:p>
        </w:tc>
        <w:tc>
          <w:tcPr>
            <w:tcW w:w="597" w:type="pct"/>
            <w:hideMark/>
          </w:tcPr>
          <w:p w14:paraId="70E8F056"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0280AD66" w14:textId="77777777" w:rsidTr="00900796">
        <w:tc>
          <w:tcPr>
            <w:tcW w:w="313" w:type="pct"/>
            <w:hideMark/>
          </w:tcPr>
          <w:p w14:paraId="77ED74F5"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3</w:t>
            </w:r>
          </w:p>
        </w:tc>
        <w:tc>
          <w:tcPr>
            <w:tcW w:w="1297" w:type="pct"/>
            <w:hideMark/>
          </w:tcPr>
          <w:p w14:paraId="6BACC40D"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Волховский муниципальный район</w:t>
            </w:r>
          </w:p>
        </w:tc>
        <w:tc>
          <w:tcPr>
            <w:tcW w:w="653" w:type="pct"/>
            <w:hideMark/>
          </w:tcPr>
          <w:p w14:paraId="5DEA1A09"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90174</w:t>
            </w:r>
          </w:p>
        </w:tc>
        <w:tc>
          <w:tcPr>
            <w:tcW w:w="2140" w:type="pct"/>
            <w:hideMark/>
          </w:tcPr>
          <w:p w14:paraId="78F5BA16"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Волховская межрайонная больница</w:t>
            </w:r>
            <w:r w:rsidR="0055142A" w:rsidRPr="00DD0EC1">
              <w:rPr>
                <w:rFonts w:ascii="Times New Roman" w:hAnsi="Times New Roman" w:cs="Times New Roman"/>
                <w:sz w:val="24"/>
                <w:szCs w:val="24"/>
              </w:rPr>
              <w:t>»</w:t>
            </w:r>
          </w:p>
        </w:tc>
        <w:tc>
          <w:tcPr>
            <w:tcW w:w="597" w:type="pct"/>
            <w:hideMark/>
          </w:tcPr>
          <w:p w14:paraId="05F0D0A3"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1EDC40FC" w14:textId="77777777" w:rsidTr="00900796">
        <w:tc>
          <w:tcPr>
            <w:tcW w:w="313" w:type="pct"/>
            <w:vMerge w:val="restart"/>
            <w:hideMark/>
          </w:tcPr>
          <w:p w14:paraId="1D88CDAA"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4</w:t>
            </w:r>
          </w:p>
        </w:tc>
        <w:tc>
          <w:tcPr>
            <w:tcW w:w="1297" w:type="pct"/>
            <w:vMerge w:val="restart"/>
            <w:hideMark/>
          </w:tcPr>
          <w:p w14:paraId="2446C1A9"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Всеволожский муниципальный район</w:t>
            </w:r>
          </w:p>
        </w:tc>
        <w:tc>
          <w:tcPr>
            <w:tcW w:w="653" w:type="pct"/>
            <w:vMerge w:val="restart"/>
            <w:hideMark/>
          </w:tcPr>
          <w:p w14:paraId="49804523"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354723</w:t>
            </w:r>
          </w:p>
        </w:tc>
        <w:tc>
          <w:tcPr>
            <w:tcW w:w="2140" w:type="pct"/>
            <w:hideMark/>
          </w:tcPr>
          <w:p w14:paraId="58E93A43"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Всеволожская клиническая межрайонная больница</w:t>
            </w:r>
            <w:r w:rsidR="0055142A" w:rsidRPr="00DD0EC1">
              <w:rPr>
                <w:rFonts w:ascii="Times New Roman" w:hAnsi="Times New Roman" w:cs="Times New Roman"/>
                <w:sz w:val="24"/>
                <w:szCs w:val="24"/>
              </w:rPr>
              <w:t>»</w:t>
            </w:r>
          </w:p>
        </w:tc>
        <w:tc>
          <w:tcPr>
            <w:tcW w:w="597" w:type="pct"/>
            <w:hideMark/>
          </w:tcPr>
          <w:p w14:paraId="066D016C"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2F78E014" w14:textId="77777777" w:rsidTr="00900796">
        <w:tc>
          <w:tcPr>
            <w:tcW w:w="313" w:type="pct"/>
            <w:vMerge/>
            <w:hideMark/>
          </w:tcPr>
          <w:p w14:paraId="02B5D898" w14:textId="77777777" w:rsidR="007E4BB9" w:rsidRPr="00DD0EC1" w:rsidRDefault="007E4BB9" w:rsidP="007E4BB9">
            <w:pPr>
              <w:rPr>
                <w:rFonts w:ascii="Times New Roman" w:hAnsi="Times New Roman" w:cs="Times New Roman"/>
                <w:sz w:val="24"/>
                <w:szCs w:val="24"/>
              </w:rPr>
            </w:pPr>
          </w:p>
        </w:tc>
        <w:tc>
          <w:tcPr>
            <w:tcW w:w="1297" w:type="pct"/>
            <w:vMerge/>
            <w:hideMark/>
          </w:tcPr>
          <w:p w14:paraId="1542F8EB" w14:textId="77777777" w:rsidR="007E4BB9" w:rsidRPr="00DD0EC1" w:rsidRDefault="007E4BB9" w:rsidP="007E4BB9">
            <w:pPr>
              <w:rPr>
                <w:rFonts w:ascii="Times New Roman" w:hAnsi="Times New Roman" w:cs="Times New Roman"/>
                <w:sz w:val="24"/>
                <w:szCs w:val="24"/>
              </w:rPr>
            </w:pPr>
          </w:p>
        </w:tc>
        <w:tc>
          <w:tcPr>
            <w:tcW w:w="653" w:type="pct"/>
            <w:vMerge/>
            <w:hideMark/>
          </w:tcPr>
          <w:p w14:paraId="4553FD9B" w14:textId="77777777" w:rsidR="007E4BB9" w:rsidRPr="00DD0EC1" w:rsidRDefault="007E4BB9" w:rsidP="007E4BB9">
            <w:pPr>
              <w:rPr>
                <w:rFonts w:ascii="Times New Roman" w:hAnsi="Times New Roman" w:cs="Times New Roman"/>
                <w:sz w:val="24"/>
                <w:szCs w:val="24"/>
              </w:rPr>
            </w:pPr>
          </w:p>
        </w:tc>
        <w:tc>
          <w:tcPr>
            <w:tcW w:w="2140" w:type="pct"/>
            <w:hideMark/>
          </w:tcPr>
          <w:p w14:paraId="4234F08F"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proofErr w:type="spellStart"/>
            <w:r w:rsidRPr="00DD0EC1">
              <w:rPr>
                <w:rFonts w:ascii="Times New Roman" w:hAnsi="Times New Roman" w:cs="Times New Roman"/>
                <w:sz w:val="24"/>
                <w:szCs w:val="24"/>
              </w:rPr>
              <w:t>Токсовская</w:t>
            </w:r>
            <w:proofErr w:type="spellEnd"/>
            <w:r w:rsidRPr="00DD0EC1">
              <w:rPr>
                <w:rFonts w:ascii="Times New Roman" w:hAnsi="Times New Roman" w:cs="Times New Roman"/>
                <w:sz w:val="24"/>
                <w:szCs w:val="24"/>
              </w:rPr>
              <w:t xml:space="preserve"> межрайонная больница</w:t>
            </w:r>
            <w:r w:rsidR="0055142A" w:rsidRPr="00DD0EC1">
              <w:rPr>
                <w:rFonts w:ascii="Times New Roman" w:hAnsi="Times New Roman" w:cs="Times New Roman"/>
                <w:sz w:val="24"/>
                <w:szCs w:val="24"/>
              </w:rPr>
              <w:t>»</w:t>
            </w:r>
          </w:p>
        </w:tc>
        <w:tc>
          <w:tcPr>
            <w:tcW w:w="597" w:type="pct"/>
            <w:hideMark/>
          </w:tcPr>
          <w:p w14:paraId="03FD8235"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42C20F12" w14:textId="77777777" w:rsidTr="00900796">
        <w:tc>
          <w:tcPr>
            <w:tcW w:w="313" w:type="pct"/>
            <w:vMerge/>
            <w:hideMark/>
          </w:tcPr>
          <w:p w14:paraId="4B393B47" w14:textId="77777777" w:rsidR="007E4BB9" w:rsidRPr="00DD0EC1" w:rsidRDefault="007E4BB9" w:rsidP="007E4BB9">
            <w:pPr>
              <w:rPr>
                <w:rFonts w:ascii="Times New Roman" w:hAnsi="Times New Roman" w:cs="Times New Roman"/>
                <w:sz w:val="24"/>
                <w:szCs w:val="24"/>
              </w:rPr>
            </w:pPr>
          </w:p>
        </w:tc>
        <w:tc>
          <w:tcPr>
            <w:tcW w:w="1297" w:type="pct"/>
            <w:vMerge/>
            <w:hideMark/>
          </w:tcPr>
          <w:p w14:paraId="6DA3EEBA" w14:textId="77777777" w:rsidR="007E4BB9" w:rsidRPr="00DD0EC1" w:rsidRDefault="007E4BB9" w:rsidP="007E4BB9">
            <w:pPr>
              <w:rPr>
                <w:rFonts w:ascii="Times New Roman" w:hAnsi="Times New Roman" w:cs="Times New Roman"/>
                <w:sz w:val="24"/>
                <w:szCs w:val="24"/>
              </w:rPr>
            </w:pPr>
          </w:p>
        </w:tc>
        <w:tc>
          <w:tcPr>
            <w:tcW w:w="653" w:type="pct"/>
            <w:vMerge/>
            <w:hideMark/>
          </w:tcPr>
          <w:p w14:paraId="450A50E7" w14:textId="77777777" w:rsidR="007E4BB9" w:rsidRPr="00DD0EC1" w:rsidRDefault="007E4BB9" w:rsidP="007E4BB9">
            <w:pPr>
              <w:rPr>
                <w:rFonts w:ascii="Times New Roman" w:hAnsi="Times New Roman" w:cs="Times New Roman"/>
                <w:sz w:val="24"/>
                <w:szCs w:val="24"/>
              </w:rPr>
            </w:pPr>
          </w:p>
        </w:tc>
        <w:tc>
          <w:tcPr>
            <w:tcW w:w="2140" w:type="pct"/>
            <w:hideMark/>
          </w:tcPr>
          <w:p w14:paraId="37CE8729"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proofErr w:type="spellStart"/>
            <w:r w:rsidRPr="00DD0EC1">
              <w:rPr>
                <w:rFonts w:ascii="Times New Roman" w:hAnsi="Times New Roman" w:cs="Times New Roman"/>
                <w:sz w:val="24"/>
                <w:szCs w:val="24"/>
              </w:rPr>
              <w:t>Сертоловская</w:t>
            </w:r>
            <w:proofErr w:type="spellEnd"/>
            <w:r w:rsidRPr="00DD0EC1">
              <w:rPr>
                <w:rFonts w:ascii="Times New Roman" w:hAnsi="Times New Roman" w:cs="Times New Roman"/>
                <w:sz w:val="24"/>
                <w:szCs w:val="24"/>
              </w:rPr>
              <w:t xml:space="preserve"> городская больница</w:t>
            </w:r>
            <w:r w:rsidR="0055142A" w:rsidRPr="00DD0EC1">
              <w:rPr>
                <w:rFonts w:ascii="Times New Roman" w:hAnsi="Times New Roman" w:cs="Times New Roman"/>
                <w:sz w:val="24"/>
                <w:szCs w:val="24"/>
              </w:rPr>
              <w:t>»</w:t>
            </w:r>
          </w:p>
        </w:tc>
        <w:tc>
          <w:tcPr>
            <w:tcW w:w="597" w:type="pct"/>
            <w:hideMark/>
          </w:tcPr>
          <w:p w14:paraId="0923F030"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370786EC" w14:textId="77777777" w:rsidTr="00900796">
        <w:tc>
          <w:tcPr>
            <w:tcW w:w="313" w:type="pct"/>
            <w:vMerge w:val="restart"/>
            <w:hideMark/>
          </w:tcPr>
          <w:p w14:paraId="29C8F0C5"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5</w:t>
            </w:r>
          </w:p>
        </w:tc>
        <w:tc>
          <w:tcPr>
            <w:tcW w:w="1297" w:type="pct"/>
            <w:vMerge w:val="restart"/>
            <w:hideMark/>
          </w:tcPr>
          <w:p w14:paraId="1CC97722"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 xml:space="preserve">Выборгский </w:t>
            </w:r>
            <w:r w:rsidR="0055142A" w:rsidRPr="00DD0EC1">
              <w:rPr>
                <w:rFonts w:ascii="Times New Roman" w:hAnsi="Times New Roman" w:cs="Times New Roman"/>
                <w:sz w:val="24"/>
                <w:szCs w:val="24"/>
              </w:rPr>
              <w:t xml:space="preserve">муниципальный </w:t>
            </w:r>
            <w:r w:rsidRPr="00DD0EC1">
              <w:rPr>
                <w:rFonts w:ascii="Times New Roman" w:hAnsi="Times New Roman" w:cs="Times New Roman"/>
                <w:sz w:val="24"/>
                <w:szCs w:val="24"/>
              </w:rPr>
              <w:t>район</w:t>
            </w:r>
          </w:p>
        </w:tc>
        <w:tc>
          <w:tcPr>
            <w:tcW w:w="653" w:type="pct"/>
            <w:vMerge w:val="restart"/>
            <w:hideMark/>
          </w:tcPr>
          <w:p w14:paraId="77EC045A"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201239</w:t>
            </w:r>
          </w:p>
        </w:tc>
        <w:tc>
          <w:tcPr>
            <w:tcW w:w="2140" w:type="pct"/>
            <w:hideMark/>
          </w:tcPr>
          <w:p w14:paraId="346FE8F5"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Выборгская межрайонная больница</w:t>
            </w:r>
            <w:r w:rsidR="0055142A" w:rsidRPr="00DD0EC1">
              <w:rPr>
                <w:rFonts w:ascii="Times New Roman" w:hAnsi="Times New Roman" w:cs="Times New Roman"/>
                <w:sz w:val="24"/>
                <w:szCs w:val="24"/>
              </w:rPr>
              <w:t>»</w:t>
            </w:r>
          </w:p>
        </w:tc>
        <w:tc>
          <w:tcPr>
            <w:tcW w:w="597" w:type="pct"/>
            <w:hideMark/>
          </w:tcPr>
          <w:p w14:paraId="4448C703"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2A41DB81" w14:textId="77777777" w:rsidTr="00900796">
        <w:tc>
          <w:tcPr>
            <w:tcW w:w="313" w:type="pct"/>
            <w:vMerge/>
            <w:hideMark/>
          </w:tcPr>
          <w:p w14:paraId="36CFD47E" w14:textId="77777777" w:rsidR="007E4BB9" w:rsidRPr="00DD0EC1" w:rsidRDefault="007E4BB9" w:rsidP="007E4BB9">
            <w:pPr>
              <w:rPr>
                <w:rFonts w:ascii="Times New Roman" w:hAnsi="Times New Roman" w:cs="Times New Roman"/>
                <w:sz w:val="24"/>
                <w:szCs w:val="24"/>
              </w:rPr>
            </w:pPr>
          </w:p>
        </w:tc>
        <w:tc>
          <w:tcPr>
            <w:tcW w:w="1297" w:type="pct"/>
            <w:vMerge/>
            <w:hideMark/>
          </w:tcPr>
          <w:p w14:paraId="5E17A78F" w14:textId="77777777" w:rsidR="007E4BB9" w:rsidRPr="00DD0EC1" w:rsidRDefault="007E4BB9" w:rsidP="007E4BB9">
            <w:pPr>
              <w:rPr>
                <w:rFonts w:ascii="Times New Roman" w:hAnsi="Times New Roman" w:cs="Times New Roman"/>
                <w:sz w:val="24"/>
                <w:szCs w:val="24"/>
              </w:rPr>
            </w:pPr>
          </w:p>
        </w:tc>
        <w:tc>
          <w:tcPr>
            <w:tcW w:w="653" w:type="pct"/>
            <w:vMerge/>
            <w:hideMark/>
          </w:tcPr>
          <w:p w14:paraId="4C840538" w14:textId="77777777" w:rsidR="007E4BB9" w:rsidRPr="00DD0EC1" w:rsidRDefault="007E4BB9" w:rsidP="007E4BB9">
            <w:pPr>
              <w:rPr>
                <w:rFonts w:ascii="Times New Roman" w:hAnsi="Times New Roman" w:cs="Times New Roman"/>
                <w:sz w:val="24"/>
                <w:szCs w:val="24"/>
              </w:rPr>
            </w:pPr>
          </w:p>
        </w:tc>
        <w:tc>
          <w:tcPr>
            <w:tcW w:w="2140" w:type="pct"/>
            <w:hideMark/>
          </w:tcPr>
          <w:p w14:paraId="7FC9213D"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Выборгская детская городская больница</w:t>
            </w:r>
            <w:r w:rsidR="0055142A" w:rsidRPr="00DD0EC1">
              <w:rPr>
                <w:rFonts w:ascii="Times New Roman" w:hAnsi="Times New Roman" w:cs="Times New Roman"/>
                <w:sz w:val="24"/>
                <w:szCs w:val="24"/>
              </w:rPr>
              <w:t>»</w:t>
            </w:r>
          </w:p>
        </w:tc>
        <w:tc>
          <w:tcPr>
            <w:tcW w:w="597" w:type="pct"/>
            <w:hideMark/>
          </w:tcPr>
          <w:p w14:paraId="620D1094"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532D0E6A" w14:textId="77777777" w:rsidTr="00900796">
        <w:tc>
          <w:tcPr>
            <w:tcW w:w="313" w:type="pct"/>
            <w:vMerge/>
            <w:hideMark/>
          </w:tcPr>
          <w:p w14:paraId="3B8EA042" w14:textId="77777777" w:rsidR="007E4BB9" w:rsidRPr="00DD0EC1" w:rsidRDefault="007E4BB9" w:rsidP="007E4BB9">
            <w:pPr>
              <w:rPr>
                <w:rFonts w:ascii="Times New Roman" w:hAnsi="Times New Roman" w:cs="Times New Roman"/>
                <w:sz w:val="24"/>
                <w:szCs w:val="24"/>
              </w:rPr>
            </w:pPr>
          </w:p>
        </w:tc>
        <w:tc>
          <w:tcPr>
            <w:tcW w:w="1297" w:type="pct"/>
            <w:vMerge/>
            <w:hideMark/>
          </w:tcPr>
          <w:p w14:paraId="69A6C6E3" w14:textId="77777777" w:rsidR="007E4BB9" w:rsidRPr="00DD0EC1" w:rsidRDefault="007E4BB9" w:rsidP="007E4BB9">
            <w:pPr>
              <w:rPr>
                <w:rFonts w:ascii="Times New Roman" w:hAnsi="Times New Roman" w:cs="Times New Roman"/>
                <w:sz w:val="24"/>
                <w:szCs w:val="24"/>
              </w:rPr>
            </w:pPr>
          </w:p>
        </w:tc>
        <w:tc>
          <w:tcPr>
            <w:tcW w:w="653" w:type="pct"/>
            <w:vMerge/>
            <w:hideMark/>
          </w:tcPr>
          <w:p w14:paraId="3E28D42C" w14:textId="77777777" w:rsidR="007E4BB9" w:rsidRPr="00DD0EC1" w:rsidRDefault="007E4BB9" w:rsidP="007E4BB9">
            <w:pPr>
              <w:rPr>
                <w:rFonts w:ascii="Times New Roman" w:hAnsi="Times New Roman" w:cs="Times New Roman"/>
                <w:sz w:val="24"/>
                <w:szCs w:val="24"/>
              </w:rPr>
            </w:pPr>
          </w:p>
        </w:tc>
        <w:tc>
          <w:tcPr>
            <w:tcW w:w="2140" w:type="pct"/>
            <w:hideMark/>
          </w:tcPr>
          <w:p w14:paraId="3F60706E"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Приморская районная больница</w:t>
            </w:r>
            <w:r w:rsidR="0055142A" w:rsidRPr="00DD0EC1">
              <w:rPr>
                <w:rFonts w:ascii="Times New Roman" w:hAnsi="Times New Roman" w:cs="Times New Roman"/>
                <w:sz w:val="24"/>
                <w:szCs w:val="24"/>
              </w:rPr>
              <w:t>»</w:t>
            </w:r>
          </w:p>
        </w:tc>
        <w:tc>
          <w:tcPr>
            <w:tcW w:w="597" w:type="pct"/>
            <w:hideMark/>
          </w:tcPr>
          <w:p w14:paraId="71C5FAA2"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DD0EC1" w:rsidRPr="00DD0EC1" w14:paraId="5D308405" w14:textId="77777777" w:rsidTr="00900796">
        <w:tc>
          <w:tcPr>
            <w:tcW w:w="313" w:type="pct"/>
            <w:vMerge/>
            <w:hideMark/>
          </w:tcPr>
          <w:p w14:paraId="028ED233" w14:textId="77777777" w:rsidR="007E4BB9" w:rsidRPr="00DD0EC1" w:rsidRDefault="007E4BB9" w:rsidP="007E4BB9">
            <w:pPr>
              <w:rPr>
                <w:rFonts w:ascii="Times New Roman" w:hAnsi="Times New Roman" w:cs="Times New Roman"/>
                <w:sz w:val="24"/>
                <w:szCs w:val="24"/>
              </w:rPr>
            </w:pPr>
          </w:p>
        </w:tc>
        <w:tc>
          <w:tcPr>
            <w:tcW w:w="1297" w:type="pct"/>
            <w:vMerge/>
            <w:hideMark/>
          </w:tcPr>
          <w:p w14:paraId="3C22B243" w14:textId="77777777" w:rsidR="007E4BB9" w:rsidRPr="00DD0EC1" w:rsidRDefault="007E4BB9" w:rsidP="007E4BB9">
            <w:pPr>
              <w:rPr>
                <w:rFonts w:ascii="Times New Roman" w:hAnsi="Times New Roman" w:cs="Times New Roman"/>
                <w:sz w:val="24"/>
                <w:szCs w:val="24"/>
              </w:rPr>
            </w:pPr>
          </w:p>
        </w:tc>
        <w:tc>
          <w:tcPr>
            <w:tcW w:w="653" w:type="pct"/>
            <w:vMerge/>
            <w:hideMark/>
          </w:tcPr>
          <w:p w14:paraId="1A1D95FA" w14:textId="77777777" w:rsidR="007E4BB9" w:rsidRPr="00DD0EC1" w:rsidRDefault="007E4BB9" w:rsidP="007E4BB9">
            <w:pPr>
              <w:rPr>
                <w:rFonts w:ascii="Times New Roman" w:hAnsi="Times New Roman" w:cs="Times New Roman"/>
                <w:sz w:val="24"/>
                <w:szCs w:val="24"/>
              </w:rPr>
            </w:pPr>
          </w:p>
        </w:tc>
        <w:tc>
          <w:tcPr>
            <w:tcW w:w="2140" w:type="pct"/>
            <w:hideMark/>
          </w:tcPr>
          <w:p w14:paraId="7C0F55EF"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Рощинская районная больница</w:t>
            </w:r>
            <w:r w:rsidR="0055142A" w:rsidRPr="00DD0EC1">
              <w:rPr>
                <w:rFonts w:ascii="Times New Roman" w:hAnsi="Times New Roman" w:cs="Times New Roman"/>
                <w:sz w:val="24"/>
                <w:szCs w:val="24"/>
              </w:rPr>
              <w:t>»</w:t>
            </w:r>
          </w:p>
        </w:tc>
        <w:tc>
          <w:tcPr>
            <w:tcW w:w="597" w:type="pct"/>
            <w:hideMark/>
          </w:tcPr>
          <w:p w14:paraId="7360A1EA"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DD0EC1" w:rsidRPr="00DD0EC1" w14:paraId="76D1634F" w14:textId="77777777" w:rsidTr="00900796">
        <w:tc>
          <w:tcPr>
            <w:tcW w:w="313" w:type="pct"/>
            <w:hideMark/>
          </w:tcPr>
          <w:p w14:paraId="294590F4"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6</w:t>
            </w:r>
          </w:p>
        </w:tc>
        <w:tc>
          <w:tcPr>
            <w:tcW w:w="1297" w:type="pct"/>
            <w:hideMark/>
          </w:tcPr>
          <w:p w14:paraId="6CD6B203"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Гатчинский муниципальный район</w:t>
            </w:r>
          </w:p>
        </w:tc>
        <w:tc>
          <w:tcPr>
            <w:tcW w:w="653" w:type="pct"/>
            <w:hideMark/>
          </w:tcPr>
          <w:p w14:paraId="037800F9"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244252</w:t>
            </w:r>
          </w:p>
        </w:tc>
        <w:tc>
          <w:tcPr>
            <w:tcW w:w="2140" w:type="pct"/>
            <w:hideMark/>
          </w:tcPr>
          <w:p w14:paraId="2DCA08E1"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Гатчинская клиническая межрайонная больница</w:t>
            </w:r>
            <w:r w:rsidR="0055142A" w:rsidRPr="00DD0EC1">
              <w:rPr>
                <w:rFonts w:ascii="Times New Roman" w:hAnsi="Times New Roman" w:cs="Times New Roman"/>
                <w:sz w:val="24"/>
                <w:szCs w:val="24"/>
              </w:rPr>
              <w:t>»</w:t>
            </w:r>
          </w:p>
        </w:tc>
        <w:tc>
          <w:tcPr>
            <w:tcW w:w="597" w:type="pct"/>
            <w:hideMark/>
          </w:tcPr>
          <w:p w14:paraId="3AC370F6"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51B4D320" w14:textId="77777777" w:rsidTr="00900796">
        <w:tc>
          <w:tcPr>
            <w:tcW w:w="313" w:type="pct"/>
            <w:hideMark/>
          </w:tcPr>
          <w:p w14:paraId="59DBB4A6"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7</w:t>
            </w:r>
          </w:p>
        </w:tc>
        <w:tc>
          <w:tcPr>
            <w:tcW w:w="1297" w:type="pct"/>
            <w:hideMark/>
          </w:tcPr>
          <w:p w14:paraId="5CAE3452"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Кингисеппский муниципальный район</w:t>
            </w:r>
          </w:p>
        </w:tc>
        <w:tc>
          <w:tcPr>
            <w:tcW w:w="653" w:type="pct"/>
            <w:hideMark/>
          </w:tcPr>
          <w:p w14:paraId="221A1CD6"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78839</w:t>
            </w:r>
          </w:p>
        </w:tc>
        <w:tc>
          <w:tcPr>
            <w:tcW w:w="2140" w:type="pct"/>
            <w:hideMark/>
          </w:tcPr>
          <w:p w14:paraId="5ED0F88F"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Кингисеппская межрайонная больница им. П.Н.</w:t>
            </w:r>
            <w:r w:rsidR="00080734" w:rsidRPr="00DD0EC1">
              <w:rPr>
                <w:rFonts w:ascii="Times New Roman" w:hAnsi="Times New Roman" w:cs="Times New Roman"/>
                <w:sz w:val="24"/>
                <w:szCs w:val="24"/>
              </w:rPr>
              <w:t xml:space="preserve"> </w:t>
            </w:r>
            <w:r w:rsidRPr="00DD0EC1">
              <w:rPr>
                <w:rFonts w:ascii="Times New Roman" w:hAnsi="Times New Roman" w:cs="Times New Roman"/>
                <w:sz w:val="24"/>
                <w:szCs w:val="24"/>
              </w:rPr>
              <w:t>Прохорова</w:t>
            </w:r>
            <w:r w:rsidR="0055142A" w:rsidRPr="00DD0EC1">
              <w:rPr>
                <w:rFonts w:ascii="Times New Roman" w:hAnsi="Times New Roman" w:cs="Times New Roman"/>
                <w:sz w:val="24"/>
                <w:szCs w:val="24"/>
              </w:rPr>
              <w:t>»</w:t>
            </w:r>
          </w:p>
        </w:tc>
        <w:tc>
          <w:tcPr>
            <w:tcW w:w="597" w:type="pct"/>
            <w:hideMark/>
          </w:tcPr>
          <w:p w14:paraId="11DC7658"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530490B3" w14:textId="77777777" w:rsidTr="00900796">
        <w:tc>
          <w:tcPr>
            <w:tcW w:w="313" w:type="pct"/>
            <w:hideMark/>
          </w:tcPr>
          <w:p w14:paraId="21146591"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8</w:t>
            </w:r>
          </w:p>
        </w:tc>
        <w:tc>
          <w:tcPr>
            <w:tcW w:w="1297" w:type="pct"/>
            <w:hideMark/>
          </w:tcPr>
          <w:p w14:paraId="26893794"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Киришский муниципальный район</w:t>
            </w:r>
          </w:p>
        </w:tc>
        <w:tc>
          <w:tcPr>
            <w:tcW w:w="653" w:type="pct"/>
            <w:hideMark/>
          </w:tcPr>
          <w:p w14:paraId="792602AD"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62456</w:t>
            </w:r>
          </w:p>
        </w:tc>
        <w:tc>
          <w:tcPr>
            <w:tcW w:w="2140" w:type="pct"/>
            <w:hideMark/>
          </w:tcPr>
          <w:p w14:paraId="4241A5DA"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Киришская клиническая межрайонная больница</w:t>
            </w:r>
            <w:r w:rsidR="0055142A" w:rsidRPr="00DD0EC1">
              <w:rPr>
                <w:rFonts w:ascii="Times New Roman" w:hAnsi="Times New Roman" w:cs="Times New Roman"/>
                <w:sz w:val="24"/>
                <w:szCs w:val="24"/>
              </w:rPr>
              <w:t>»</w:t>
            </w:r>
          </w:p>
        </w:tc>
        <w:tc>
          <w:tcPr>
            <w:tcW w:w="597" w:type="pct"/>
            <w:hideMark/>
          </w:tcPr>
          <w:p w14:paraId="6B847189"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017341FB" w14:textId="77777777" w:rsidTr="00900796">
        <w:tc>
          <w:tcPr>
            <w:tcW w:w="313" w:type="pct"/>
            <w:hideMark/>
          </w:tcPr>
          <w:p w14:paraId="71300DA6"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9</w:t>
            </w:r>
          </w:p>
        </w:tc>
        <w:tc>
          <w:tcPr>
            <w:tcW w:w="1297" w:type="pct"/>
            <w:hideMark/>
          </w:tcPr>
          <w:p w14:paraId="5B88855A"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Кировский муниципальный район</w:t>
            </w:r>
          </w:p>
        </w:tc>
        <w:tc>
          <w:tcPr>
            <w:tcW w:w="653" w:type="pct"/>
            <w:hideMark/>
          </w:tcPr>
          <w:p w14:paraId="1F70A4D7"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105698</w:t>
            </w:r>
          </w:p>
        </w:tc>
        <w:tc>
          <w:tcPr>
            <w:tcW w:w="2140" w:type="pct"/>
            <w:hideMark/>
          </w:tcPr>
          <w:p w14:paraId="3F708919"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Кировская межрайонная больница</w:t>
            </w:r>
            <w:r w:rsidR="0055142A" w:rsidRPr="00DD0EC1">
              <w:rPr>
                <w:rFonts w:ascii="Times New Roman" w:hAnsi="Times New Roman" w:cs="Times New Roman"/>
                <w:sz w:val="24"/>
                <w:szCs w:val="24"/>
              </w:rPr>
              <w:t>»</w:t>
            </w:r>
          </w:p>
        </w:tc>
        <w:tc>
          <w:tcPr>
            <w:tcW w:w="597" w:type="pct"/>
            <w:hideMark/>
          </w:tcPr>
          <w:p w14:paraId="5B485860"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33EFA87B" w14:textId="77777777" w:rsidTr="00900796">
        <w:tc>
          <w:tcPr>
            <w:tcW w:w="313" w:type="pct"/>
            <w:hideMark/>
          </w:tcPr>
          <w:p w14:paraId="3DB6EB43"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10</w:t>
            </w:r>
          </w:p>
        </w:tc>
        <w:tc>
          <w:tcPr>
            <w:tcW w:w="1297" w:type="pct"/>
            <w:hideMark/>
          </w:tcPr>
          <w:p w14:paraId="2D6C4235"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Лодейнопольский муниципальный район</w:t>
            </w:r>
          </w:p>
        </w:tc>
        <w:tc>
          <w:tcPr>
            <w:tcW w:w="653" w:type="pct"/>
            <w:hideMark/>
          </w:tcPr>
          <w:p w14:paraId="2D34BA88"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28916</w:t>
            </w:r>
          </w:p>
        </w:tc>
        <w:tc>
          <w:tcPr>
            <w:tcW w:w="2140" w:type="pct"/>
            <w:hideMark/>
          </w:tcPr>
          <w:p w14:paraId="5AE4ADA0"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Лодейнопольская межрайонная больница</w:t>
            </w:r>
            <w:r w:rsidR="0055142A" w:rsidRPr="00DD0EC1">
              <w:rPr>
                <w:rFonts w:ascii="Times New Roman" w:hAnsi="Times New Roman" w:cs="Times New Roman"/>
                <w:sz w:val="24"/>
                <w:szCs w:val="24"/>
              </w:rPr>
              <w:t>»</w:t>
            </w:r>
          </w:p>
        </w:tc>
        <w:tc>
          <w:tcPr>
            <w:tcW w:w="597" w:type="pct"/>
            <w:hideMark/>
          </w:tcPr>
          <w:p w14:paraId="11E5B223"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77E1325C" w14:textId="77777777" w:rsidTr="00900796">
        <w:tc>
          <w:tcPr>
            <w:tcW w:w="313" w:type="pct"/>
            <w:hideMark/>
          </w:tcPr>
          <w:p w14:paraId="0C1F4044"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11</w:t>
            </w:r>
          </w:p>
        </w:tc>
        <w:tc>
          <w:tcPr>
            <w:tcW w:w="1297" w:type="pct"/>
            <w:hideMark/>
          </w:tcPr>
          <w:p w14:paraId="25F1326B"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Ломоносовский муниципальный район</w:t>
            </w:r>
          </w:p>
        </w:tc>
        <w:tc>
          <w:tcPr>
            <w:tcW w:w="653" w:type="pct"/>
            <w:hideMark/>
          </w:tcPr>
          <w:p w14:paraId="3127F1D0"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71850</w:t>
            </w:r>
          </w:p>
        </w:tc>
        <w:tc>
          <w:tcPr>
            <w:tcW w:w="2140" w:type="pct"/>
            <w:hideMark/>
          </w:tcPr>
          <w:p w14:paraId="64748237"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Ломоносовская межрайонная больница имени И.Н.</w:t>
            </w:r>
            <w:r w:rsidR="0055142A" w:rsidRPr="00DD0EC1">
              <w:rPr>
                <w:rFonts w:ascii="Times New Roman" w:hAnsi="Times New Roman" w:cs="Times New Roman"/>
                <w:sz w:val="24"/>
                <w:szCs w:val="24"/>
              </w:rPr>
              <w:t xml:space="preserve"> </w:t>
            </w:r>
            <w:proofErr w:type="spellStart"/>
            <w:r w:rsidRPr="00DD0EC1">
              <w:rPr>
                <w:rFonts w:ascii="Times New Roman" w:hAnsi="Times New Roman" w:cs="Times New Roman"/>
                <w:sz w:val="24"/>
                <w:szCs w:val="24"/>
              </w:rPr>
              <w:t>Юдченко</w:t>
            </w:r>
            <w:proofErr w:type="spellEnd"/>
            <w:r w:rsidR="0055142A" w:rsidRPr="00DD0EC1">
              <w:rPr>
                <w:rFonts w:ascii="Times New Roman" w:hAnsi="Times New Roman" w:cs="Times New Roman"/>
                <w:sz w:val="24"/>
                <w:szCs w:val="24"/>
              </w:rPr>
              <w:t>»</w:t>
            </w:r>
          </w:p>
        </w:tc>
        <w:tc>
          <w:tcPr>
            <w:tcW w:w="597" w:type="pct"/>
            <w:hideMark/>
          </w:tcPr>
          <w:p w14:paraId="64B46706"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474EDADF" w14:textId="77777777" w:rsidTr="00900796">
        <w:tc>
          <w:tcPr>
            <w:tcW w:w="313" w:type="pct"/>
            <w:hideMark/>
          </w:tcPr>
          <w:p w14:paraId="1555E3D1"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12</w:t>
            </w:r>
          </w:p>
        </w:tc>
        <w:tc>
          <w:tcPr>
            <w:tcW w:w="1297" w:type="pct"/>
            <w:hideMark/>
          </w:tcPr>
          <w:p w14:paraId="1B118E16"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Лужский муниципальный район</w:t>
            </w:r>
          </w:p>
        </w:tc>
        <w:tc>
          <w:tcPr>
            <w:tcW w:w="653" w:type="pct"/>
            <w:hideMark/>
          </w:tcPr>
          <w:p w14:paraId="0B84AE93"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72879</w:t>
            </w:r>
          </w:p>
        </w:tc>
        <w:tc>
          <w:tcPr>
            <w:tcW w:w="2140" w:type="pct"/>
            <w:hideMark/>
          </w:tcPr>
          <w:p w14:paraId="7C29E2F0"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Лужская межрайонная больница</w:t>
            </w:r>
            <w:r w:rsidR="0055142A" w:rsidRPr="00DD0EC1">
              <w:rPr>
                <w:rFonts w:ascii="Times New Roman" w:hAnsi="Times New Roman" w:cs="Times New Roman"/>
                <w:sz w:val="24"/>
                <w:szCs w:val="24"/>
              </w:rPr>
              <w:t>»</w:t>
            </w:r>
          </w:p>
        </w:tc>
        <w:tc>
          <w:tcPr>
            <w:tcW w:w="597" w:type="pct"/>
            <w:hideMark/>
          </w:tcPr>
          <w:p w14:paraId="6DF41176"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79C9666F" w14:textId="77777777" w:rsidTr="00900796">
        <w:tc>
          <w:tcPr>
            <w:tcW w:w="313" w:type="pct"/>
            <w:hideMark/>
          </w:tcPr>
          <w:p w14:paraId="372F725B"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13</w:t>
            </w:r>
          </w:p>
        </w:tc>
        <w:tc>
          <w:tcPr>
            <w:tcW w:w="1297" w:type="pct"/>
            <w:hideMark/>
          </w:tcPr>
          <w:p w14:paraId="3242E2A1"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Подпорожский муниципальный район</w:t>
            </w:r>
          </w:p>
        </w:tc>
        <w:tc>
          <w:tcPr>
            <w:tcW w:w="653" w:type="pct"/>
            <w:hideMark/>
          </w:tcPr>
          <w:p w14:paraId="4AFCFE99"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28924</w:t>
            </w:r>
          </w:p>
        </w:tc>
        <w:tc>
          <w:tcPr>
            <w:tcW w:w="2140" w:type="pct"/>
            <w:hideMark/>
          </w:tcPr>
          <w:p w14:paraId="66C011B1"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Подпорожская межрайонная больница</w:t>
            </w:r>
            <w:r w:rsidR="0055142A" w:rsidRPr="00DD0EC1">
              <w:rPr>
                <w:rFonts w:ascii="Times New Roman" w:hAnsi="Times New Roman" w:cs="Times New Roman"/>
                <w:sz w:val="24"/>
                <w:szCs w:val="24"/>
              </w:rPr>
              <w:t>»</w:t>
            </w:r>
          </w:p>
        </w:tc>
        <w:tc>
          <w:tcPr>
            <w:tcW w:w="597" w:type="pct"/>
            <w:hideMark/>
          </w:tcPr>
          <w:p w14:paraId="71739288"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5ACEDD01" w14:textId="77777777" w:rsidTr="00900796">
        <w:tc>
          <w:tcPr>
            <w:tcW w:w="313" w:type="pct"/>
            <w:hideMark/>
          </w:tcPr>
          <w:p w14:paraId="3E6BBA6B"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14</w:t>
            </w:r>
          </w:p>
        </w:tc>
        <w:tc>
          <w:tcPr>
            <w:tcW w:w="1297" w:type="pct"/>
            <w:hideMark/>
          </w:tcPr>
          <w:p w14:paraId="45DB6BB8"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Приозерский муниципальный район</w:t>
            </w:r>
          </w:p>
        </w:tc>
        <w:tc>
          <w:tcPr>
            <w:tcW w:w="653" w:type="pct"/>
            <w:hideMark/>
          </w:tcPr>
          <w:p w14:paraId="0DC04B50"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61702</w:t>
            </w:r>
          </w:p>
        </w:tc>
        <w:tc>
          <w:tcPr>
            <w:tcW w:w="2140" w:type="pct"/>
            <w:hideMark/>
          </w:tcPr>
          <w:p w14:paraId="2515EAE5"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Приозерская межрайонная больница</w:t>
            </w:r>
            <w:r w:rsidR="0055142A" w:rsidRPr="00DD0EC1">
              <w:rPr>
                <w:rFonts w:ascii="Times New Roman" w:hAnsi="Times New Roman" w:cs="Times New Roman"/>
                <w:sz w:val="24"/>
                <w:szCs w:val="24"/>
              </w:rPr>
              <w:t>»</w:t>
            </w:r>
          </w:p>
        </w:tc>
        <w:tc>
          <w:tcPr>
            <w:tcW w:w="597" w:type="pct"/>
            <w:hideMark/>
          </w:tcPr>
          <w:p w14:paraId="54E11AD2"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596D32BF" w14:textId="77777777" w:rsidTr="00900796">
        <w:tc>
          <w:tcPr>
            <w:tcW w:w="313" w:type="pct"/>
            <w:hideMark/>
          </w:tcPr>
          <w:p w14:paraId="4D014CB9"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15</w:t>
            </w:r>
          </w:p>
        </w:tc>
        <w:tc>
          <w:tcPr>
            <w:tcW w:w="1297" w:type="pct"/>
            <w:hideMark/>
          </w:tcPr>
          <w:p w14:paraId="45E93B7C"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Сланцевский муниципальный район</w:t>
            </w:r>
          </w:p>
        </w:tc>
        <w:tc>
          <w:tcPr>
            <w:tcW w:w="653" w:type="pct"/>
            <w:hideMark/>
          </w:tcPr>
          <w:p w14:paraId="1F9BDB91"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42791</w:t>
            </w:r>
          </w:p>
        </w:tc>
        <w:tc>
          <w:tcPr>
            <w:tcW w:w="2140" w:type="pct"/>
            <w:hideMark/>
          </w:tcPr>
          <w:p w14:paraId="39430326"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Сланцевская межрайонная больница</w:t>
            </w:r>
            <w:r w:rsidR="0055142A" w:rsidRPr="00DD0EC1">
              <w:rPr>
                <w:rFonts w:ascii="Times New Roman" w:hAnsi="Times New Roman" w:cs="Times New Roman"/>
                <w:sz w:val="24"/>
                <w:szCs w:val="24"/>
              </w:rPr>
              <w:t>»</w:t>
            </w:r>
          </w:p>
        </w:tc>
        <w:tc>
          <w:tcPr>
            <w:tcW w:w="597" w:type="pct"/>
            <w:hideMark/>
          </w:tcPr>
          <w:p w14:paraId="5ADC887E"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4F5BB1C7" w14:textId="77777777" w:rsidTr="00900796">
        <w:tc>
          <w:tcPr>
            <w:tcW w:w="313" w:type="pct"/>
            <w:hideMark/>
          </w:tcPr>
          <w:p w14:paraId="4D40B595"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16</w:t>
            </w:r>
          </w:p>
        </w:tc>
        <w:tc>
          <w:tcPr>
            <w:tcW w:w="1297" w:type="pct"/>
            <w:hideMark/>
          </w:tcPr>
          <w:p w14:paraId="4682FA0F"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Тихвинский муниципальный район</w:t>
            </w:r>
          </w:p>
        </w:tc>
        <w:tc>
          <w:tcPr>
            <w:tcW w:w="653" w:type="pct"/>
            <w:hideMark/>
          </w:tcPr>
          <w:p w14:paraId="29BFDEA1"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69905</w:t>
            </w:r>
          </w:p>
        </w:tc>
        <w:tc>
          <w:tcPr>
            <w:tcW w:w="2140" w:type="pct"/>
            <w:hideMark/>
          </w:tcPr>
          <w:p w14:paraId="40CC7D69"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Тихвинская межрайонная больница им. А.Ф.</w:t>
            </w:r>
            <w:r w:rsidR="0055142A" w:rsidRPr="00DD0EC1">
              <w:rPr>
                <w:rFonts w:ascii="Times New Roman" w:hAnsi="Times New Roman" w:cs="Times New Roman"/>
                <w:sz w:val="24"/>
                <w:szCs w:val="24"/>
              </w:rPr>
              <w:t xml:space="preserve"> </w:t>
            </w:r>
            <w:r w:rsidRPr="00DD0EC1">
              <w:rPr>
                <w:rFonts w:ascii="Times New Roman" w:hAnsi="Times New Roman" w:cs="Times New Roman"/>
                <w:sz w:val="24"/>
                <w:szCs w:val="24"/>
              </w:rPr>
              <w:t>Калмыкова</w:t>
            </w:r>
            <w:r w:rsidR="0055142A" w:rsidRPr="00DD0EC1">
              <w:rPr>
                <w:rFonts w:ascii="Times New Roman" w:hAnsi="Times New Roman" w:cs="Times New Roman"/>
                <w:sz w:val="24"/>
                <w:szCs w:val="24"/>
              </w:rPr>
              <w:t>»</w:t>
            </w:r>
          </w:p>
        </w:tc>
        <w:tc>
          <w:tcPr>
            <w:tcW w:w="597" w:type="pct"/>
            <w:hideMark/>
          </w:tcPr>
          <w:p w14:paraId="7FF40473"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2E826E72" w14:textId="77777777" w:rsidTr="00900796">
        <w:tc>
          <w:tcPr>
            <w:tcW w:w="313" w:type="pct"/>
            <w:hideMark/>
          </w:tcPr>
          <w:p w14:paraId="0BBFFED4"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17</w:t>
            </w:r>
          </w:p>
        </w:tc>
        <w:tc>
          <w:tcPr>
            <w:tcW w:w="1297" w:type="pct"/>
            <w:hideMark/>
          </w:tcPr>
          <w:p w14:paraId="5F9FD531"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 xml:space="preserve">Тосненский </w:t>
            </w:r>
            <w:r w:rsidR="0055142A" w:rsidRPr="00DD0EC1">
              <w:rPr>
                <w:rFonts w:ascii="Times New Roman" w:hAnsi="Times New Roman" w:cs="Times New Roman"/>
                <w:sz w:val="24"/>
                <w:szCs w:val="24"/>
              </w:rPr>
              <w:t xml:space="preserve">муниципальный </w:t>
            </w:r>
            <w:r w:rsidRPr="00DD0EC1">
              <w:rPr>
                <w:rFonts w:ascii="Times New Roman" w:hAnsi="Times New Roman" w:cs="Times New Roman"/>
                <w:sz w:val="24"/>
                <w:szCs w:val="24"/>
              </w:rPr>
              <w:t>район</w:t>
            </w:r>
          </w:p>
        </w:tc>
        <w:tc>
          <w:tcPr>
            <w:tcW w:w="653" w:type="pct"/>
            <w:hideMark/>
          </w:tcPr>
          <w:p w14:paraId="11C2B243"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129761</w:t>
            </w:r>
          </w:p>
        </w:tc>
        <w:tc>
          <w:tcPr>
            <w:tcW w:w="2140" w:type="pct"/>
            <w:hideMark/>
          </w:tcPr>
          <w:p w14:paraId="753D78AC"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Тосненская клиническая межрайонная больница</w:t>
            </w:r>
            <w:r w:rsidR="0055142A" w:rsidRPr="00DD0EC1">
              <w:rPr>
                <w:rFonts w:ascii="Times New Roman" w:hAnsi="Times New Roman" w:cs="Times New Roman"/>
                <w:sz w:val="24"/>
                <w:szCs w:val="24"/>
              </w:rPr>
              <w:t>»</w:t>
            </w:r>
          </w:p>
        </w:tc>
        <w:tc>
          <w:tcPr>
            <w:tcW w:w="597" w:type="pct"/>
            <w:hideMark/>
          </w:tcPr>
          <w:p w14:paraId="524B5180"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44A51F88" w14:textId="77777777" w:rsidTr="00900796">
        <w:tc>
          <w:tcPr>
            <w:tcW w:w="313" w:type="pct"/>
            <w:hideMark/>
          </w:tcPr>
          <w:p w14:paraId="5CD3E82D"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18</w:t>
            </w:r>
          </w:p>
        </w:tc>
        <w:tc>
          <w:tcPr>
            <w:tcW w:w="1297" w:type="pct"/>
            <w:hideMark/>
          </w:tcPr>
          <w:p w14:paraId="487EDB3E"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Сосновоборский городской округ</w:t>
            </w:r>
          </w:p>
        </w:tc>
        <w:tc>
          <w:tcPr>
            <w:tcW w:w="653" w:type="pct"/>
            <w:hideMark/>
          </w:tcPr>
          <w:p w14:paraId="45ADABA5"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68013</w:t>
            </w:r>
          </w:p>
        </w:tc>
        <w:tc>
          <w:tcPr>
            <w:tcW w:w="2140" w:type="pct"/>
            <w:hideMark/>
          </w:tcPr>
          <w:p w14:paraId="329EB5C7" w14:textId="77777777" w:rsidR="007E4BB9" w:rsidRPr="00DD0EC1" w:rsidRDefault="007E4BB9" w:rsidP="0055142A">
            <w:pPr>
              <w:rPr>
                <w:rFonts w:ascii="Times New Roman" w:hAnsi="Times New Roman" w:cs="Times New Roman"/>
                <w:sz w:val="24"/>
                <w:szCs w:val="24"/>
              </w:rPr>
            </w:pPr>
            <w:r w:rsidRPr="00DD0EC1">
              <w:rPr>
                <w:rFonts w:ascii="Times New Roman" w:hAnsi="Times New Roman" w:cs="Times New Roman"/>
                <w:sz w:val="24"/>
                <w:szCs w:val="24"/>
              </w:rPr>
              <w:t xml:space="preserve">ФГБУЗ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 xml:space="preserve">Центральная медико-санитарная часть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 xml:space="preserve"> 38 Федерального медико-биологического агентства</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 xml:space="preserve"> (ФГБУЗ ЦМСЧ </w:t>
            </w:r>
            <w:r w:rsidR="0055142A" w:rsidRPr="00DD0EC1">
              <w:rPr>
                <w:rFonts w:ascii="Times New Roman" w:hAnsi="Times New Roman" w:cs="Times New Roman"/>
                <w:sz w:val="24"/>
                <w:szCs w:val="24"/>
              </w:rPr>
              <w:t>№</w:t>
            </w:r>
            <w:r w:rsidRPr="00DD0EC1">
              <w:rPr>
                <w:rFonts w:ascii="Times New Roman" w:hAnsi="Times New Roman" w:cs="Times New Roman"/>
                <w:sz w:val="24"/>
                <w:szCs w:val="24"/>
              </w:rPr>
              <w:t xml:space="preserve"> 38 ФМБА России)</w:t>
            </w:r>
          </w:p>
        </w:tc>
        <w:tc>
          <w:tcPr>
            <w:tcW w:w="597" w:type="pct"/>
            <w:hideMark/>
          </w:tcPr>
          <w:p w14:paraId="0DB06F29"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bl>
    <w:p w14:paraId="0DB7819F" w14:textId="77777777" w:rsidR="007E4BB9" w:rsidRPr="00DD0EC1" w:rsidRDefault="007E4BB9" w:rsidP="007E4BB9">
      <w:pPr>
        <w:ind w:firstLine="540"/>
        <w:jc w:val="both"/>
        <w:rPr>
          <w:rFonts w:ascii="Times New Roman" w:hAnsi="Times New Roman" w:cs="Times New Roman"/>
        </w:rPr>
      </w:pPr>
      <w:r w:rsidRPr="00DD0EC1">
        <w:rPr>
          <w:rFonts w:ascii="Times New Roman" w:hAnsi="Times New Roman" w:cs="Times New Roman"/>
        </w:rPr>
        <w:t> </w:t>
      </w:r>
    </w:p>
    <w:p w14:paraId="53F462BD" w14:textId="77777777" w:rsidR="007E4BB9" w:rsidRPr="00DD0EC1" w:rsidRDefault="007E4BB9" w:rsidP="007E4BB9">
      <w:pPr>
        <w:pStyle w:val="a1"/>
        <w:ind w:firstLine="0"/>
        <w:jc w:val="right"/>
      </w:pPr>
      <w:r w:rsidRPr="00DD0EC1">
        <w:t>Таблица №</w:t>
      </w:r>
      <w:r w:rsidR="00C10A4C" w:rsidRPr="00DD0EC1">
        <w:t xml:space="preserve"> 6</w:t>
      </w:r>
    </w:p>
    <w:p w14:paraId="617CCC6B" w14:textId="77777777" w:rsidR="007E4BB9" w:rsidRPr="00DD0EC1" w:rsidRDefault="0030684D" w:rsidP="007E4BB9">
      <w:pPr>
        <w:pStyle w:val="a1"/>
        <w:ind w:firstLine="0"/>
        <w:jc w:val="center"/>
      </w:pPr>
      <w:r w:rsidRPr="00DD0EC1">
        <w:t>Коечная емкость учреждений здравоохранения Ленинградской области</w:t>
      </w:r>
    </w:p>
    <w:tbl>
      <w:tblPr>
        <w:tblStyle w:val="af6"/>
        <w:tblW w:w="5000" w:type="pct"/>
        <w:tblLook w:val="04A0" w:firstRow="1" w:lastRow="0" w:firstColumn="1" w:lastColumn="0" w:noHBand="0" w:noVBand="1"/>
      </w:tblPr>
      <w:tblGrid>
        <w:gridCol w:w="8476"/>
        <w:gridCol w:w="1945"/>
      </w:tblGrid>
      <w:tr w:rsidR="007E4BB9" w:rsidRPr="00DD0EC1" w14:paraId="58BDDC1E" w14:textId="77777777" w:rsidTr="00F93D0D">
        <w:tc>
          <w:tcPr>
            <w:tcW w:w="4067" w:type="pct"/>
            <w:hideMark/>
          </w:tcPr>
          <w:p w14:paraId="0BBB03F5"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Наименование медицинской организации</w:t>
            </w:r>
          </w:p>
        </w:tc>
        <w:tc>
          <w:tcPr>
            <w:tcW w:w="933" w:type="pct"/>
            <w:hideMark/>
          </w:tcPr>
          <w:p w14:paraId="209394BD"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Количество коек</w:t>
            </w:r>
          </w:p>
        </w:tc>
      </w:tr>
    </w:tbl>
    <w:p w14:paraId="06B2535A" w14:textId="77777777" w:rsidR="00F93D0D" w:rsidRPr="00DD0EC1" w:rsidRDefault="00F93D0D" w:rsidP="00F93D0D">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8476"/>
        <w:gridCol w:w="1945"/>
      </w:tblGrid>
      <w:tr w:rsidR="00DD0EC1" w:rsidRPr="00DD0EC1" w14:paraId="444452D5" w14:textId="77777777" w:rsidTr="00F93D0D">
        <w:trPr>
          <w:tblHeader/>
        </w:trPr>
        <w:tc>
          <w:tcPr>
            <w:tcW w:w="4067" w:type="pct"/>
            <w:hideMark/>
          </w:tcPr>
          <w:p w14:paraId="02345F1E"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933" w:type="pct"/>
            <w:hideMark/>
          </w:tcPr>
          <w:p w14:paraId="2E31B6F3"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DD0EC1" w:rsidRPr="00DD0EC1" w14:paraId="7C85A940" w14:textId="77777777" w:rsidTr="00F93D0D">
        <w:tc>
          <w:tcPr>
            <w:tcW w:w="4067" w:type="pct"/>
            <w:hideMark/>
          </w:tcPr>
          <w:p w14:paraId="0C2A9BF6"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ГБУЗ Ленинградская областная клиническая больница (ГБУЗ ЛОКБ)</w:t>
            </w:r>
          </w:p>
        </w:tc>
        <w:tc>
          <w:tcPr>
            <w:tcW w:w="933" w:type="pct"/>
            <w:hideMark/>
          </w:tcPr>
          <w:p w14:paraId="59ADD307"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1232</w:t>
            </w:r>
          </w:p>
        </w:tc>
      </w:tr>
      <w:tr w:rsidR="00DD0EC1" w:rsidRPr="00DD0EC1" w14:paraId="05EDD9B0" w14:textId="77777777" w:rsidTr="00F93D0D">
        <w:tc>
          <w:tcPr>
            <w:tcW w:w="4067" w:type="pct"/>
            <w:hideMark/>
          </w:tcPr>
          <w:p w14:paraId="2EBB0A2A"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Бокситогорская межрайонная больница</w:t>
            </w:r>
            <w:r w:rsidR="00670B88" w:rsidRPr="00DD0EC1">
              <w:rPr>
                <w:rFonts w:ascii="Times New Roman" w:hAnsi="Times New Roman" w:cs="Times New Roman"/>
                <w:sz w:val="24"/>
                <w:szCs w:val="24"/>
              </w:rPr>
              <w:t>»</w:t>
            </w:r>
          </w:p>
        </w:tc>
        <w:tc>
          <w:tcPr>
            <w:tcW w:w="933" w:type="pct"/>
            <w:hideMark/>
          </w:tcPr>
          <w:p w14:paraId="5881C84B"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247</w:t>
            </w:r>
          </w:p>
        </w:tc>
      </w:tr>
      <w:tr w:rsidR="00DD0EC1" w:rsidRPr="00DD0EC1" w14:paraId="4B105F03" w14:textId="77777777" w:rsidTr="00F93D0D">
        <w:tc>
          <w:tcPr>
            <w:tcW w:w="4067" w:type="pct"/>
            <w:hideMark/>
          </w:tcPr>
          <w:p w14:paraId="10C4F2C2"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Волосовская межрайонная больница</w:t>
            </w:r>
            <w:r w:rsidR="00670B88" w:rsidRPr="00DD0EC1">
              <w:rPr>
                <w:rFonts w:ascii="Times New Roman" w:hAnsi="Times New Roman" w:cs="Times New Roman"/>
                <w:sz w:val="24"/>
                <w:szCs w:val="24"/>
              </w:rPr>
              <w:t>»</w:t>
            </w:r>
          </w:p>
        </w:tc>
        <w:tc>
          <w:tcPr>
            <w:tcW w:w="933" w:type="pct"/>
            <w:hideMark/>
          </w:tcPr>
          <w:p w14:paraId="6EA1AA55"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172</w:t>
            </w:r>
          </w:p>
        </w:tc>
      </w:tr>
      <w:tr w:rsidR="00DD0EC1" w:rsidRPr="00DD0EC1" w14:paraId="55C7721E" w14:textId="77777777" w:rsidTr="00F93D0D">
        <w:tc>
          <w:tcPr>
            <w:tcW w:w="4067" w:type="pct"/>
            <w:hideMark/>
          </w:tcPr>
          <w:p w14:paraId="4E19D1BA"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Волховская межрайонная больница</w:t>
            </w:r>
            <w:r w:rsidR="00670B88" w:rsidRPr="00DD0EC1">
              <w:rPr>
                <w:rFonts w:ascii="Times New Roman" w:hAnsi="Times New Roman" w:cs="Times New Roman"/>
                <w:sz w:val="24"/>
                <w:szCs w:val="24"/>
              </w:rPr>
              <w:t>»</w:t>
            </w:r>
          </w:p>
        </w:tc>
        <w:tc>
          <w:tcPr>
            <w:tcW w:w="933" w:type="pct"/>
            <w:hideMark/>
          </w:tcPr>
          <w:p w14:paraId="4F8FAC07"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357</w:t>
            </w:r>
          </w:p>
        </w:tc>
      </w:tr>
      <w:tr w:rsidR="00DD0EC1" w:rsidRPr="00DD0EC1" w14:paraId="2B4E8219" w14:textId="77777777" w:rsidTr="00F93D0D">
        <w:tc>
          <w:tcPr>
            <w:tcW w:w="4067" w:type="pct"/>
            <w:hideMark/>
          </w:tcPr>
          <w:p w14:paraId="5F71C01D"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Всеволожская клиническая межрайонная больница</w:t>
            </w:r>
            <w:r w:rsidR="00670B88" w:rsidRPr="00DD0EC1">
              <w:rPr>
                <w:rFonts w:ascii="Times New Roman" w:hAnsi="Times New Roman" w:cs="Times New Roman"/>
                <w:sz w:val="24"/>
                <w:szCs w:val="24"/>
              </w:rPr>
              <w:t>»</w:t>
            </w:r>
          </w:p>
        </w:tc>
        <w:tc>
          <w:tcPr>
            <w:tcW w:w="933" w:type="pct"/>
            <w:hideMark/>
          </w:tcPr>
          <w:p w14:paraId="29E402DC"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755</w:t>
            </w:r>
          </w:p>
        </w:tc>
      </w:tr>
      <w:tr w:rsidR="00DD0EC1" w:rsidRPr="00DD0EC1" w14:paraId="382AE441" w14:textId="77777777" w:rsidTr="00F93D0D">
        <w:tc>
          <w:tcPr>
            <w:tcW w:w="4067" w:type="pct"/>
            <w:hideMark/>
          </w:tcPr>
          <w:p w14:paraId="7DE1BA31"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Выборгская межрайонная больница</w:t>
            </w:r>
            <w:r w:rsidR="00670B88" w:rsidRPr="00DD0EC1">
              <w:rPr>
                <w:rFonts w:ascii="Times New Roman" w:hAnsi="Times New Roman" w:cs="Times New Roman"/>
                <w:sz w:val="24"/>
                <w:szCs w:val="24"/>
              </w:rPr>
              <w:t>»</w:t>
            </w:r>
          </w:p>
        </w:tc>
        <w:tc>
          <w:tcPr>
            <w:tcW w:w="933" w:type="pct"/>
            <w:hideMark/>
          </w:tcPr>
          <w:p w14:paraId="57B0E415"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390</w:t>
            </w:r>
          </w:p>
        </w:tc>
      </w:tr>
      <w:tr w:rsidR="00DD0EC1" w:rsidRPr="00DD0EC1" w14:paraId="32E74A5D" w14:textId="77777777" w:rsidTr="00F93D0D">
        <w:tc>
          <w:tcPr>
            <w:tcW w:w="4067" w:type="pct"/>
            <w:hideMark/>
          </w:tcPr>
          <w:p w14:paraId="6083574C"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lastRenderedPageBreak/>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Гатчинская клиническая межрайонная больница</w:t>
            </w:r>
            <w:r w:rsidR="00670B88" w:rsidRPr="00DD0EC1">
              <w:rPr>
                <w:rFonts w:ascii="Times New Roman" w:hAnsi="Times New Roman" w:cs="Times New Roman"/>
                <w:sz w:val="24"/>
                <w:szCs w:val="24"/>
              </w:rPr>
              <w:t>»</w:t>
            </w:r>
          </w:p>
        </w:tc>
        <w:tc>
          <w:tcPr>
            <w:tcW w:w="933" w:type="pct"/>
            <w:hideMark/>
          </w:tcPr>
          <w:p w14:paraId="29B8D59A"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560</w:t>
            </w:r>
          </w:p>
        </w:tc>
      </w:tr>
      <w:tr w:rsidR="00DD0EC1" w:rsidRPr="00DD0EC1" w14:paraId="235351B7" w14:textId="77777777" w:rsidTr="00F93D0D">
        <w:tc>
          <w:tcPr>
            <w:tcW w:w="4067" w:type="pct"/>
            <w:hideMark/>
          </w:tcPr>
          <w:p w14:paraId="6E1CAE52"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Кингисеппская межрайонная больница им. П.Н.</w:t>
            </w:r>
            <w:r w:rsidR="00670B88" w:rsidRPr="00DD0EC1">
              <w:rPr>
                <w:rFonts w:ascii="Times New Roman" w:hAnsi="Times New Roman" w:cs="Times New Roman"/>
                <w:sz w:val="24"/>
                <w:szCs w:val="24"/>
              </w:rPr>
              <w:t xml:space="preserve"> </w:t>
            </w:r>
            <w:r w:rsidRPr="00DD0EC1">
              <w:rPr>
                <w:rFonts w:ascii="Times New Roman" w:hAnsi="Times New Roman" w:cs="Times New Roman"/>
                <w:sz w:val="24"/>
                <w:szCs w:val="24"/>
              </w:rPr>
              <w:t>Прохорова</w:t>
            </w:r>
            <w:r w:rsidR="00670B88" w:rsidRPr="00DD0EC1">
              <w:rPr>
                <w:rFonts w:ascii="Times New Roman" w:hAnsi="Times New Roman" w:cs="Times New Roman"/>
                <w:sz w:val="24"/>
                <w:szCs w:val="24"/>
              </w:rPr>
              <w:t>»</w:t>
            </w:r>
          </w:p>
        </w:tc>
        <w:tc>
          <w:tcPr>
            <w:tcW w:w="933" w:type="pct"/>
            <w:hideMark/>
          </w:tcPr>
          <w:p w14:paraId="5D586624"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327</w:t>
            </w:r>
          </w:p>
        </w:tc>
      </w:tr>
      <w:tr w:rsidR="00DD0EC1" w:rsidRPr="00DD0EC1" w14:paraId="57AA612A" w14:textId="77777777" w:rsidTr="00F93D0D">
        <w:tc>
          <w:tcPr>
            <w:tcW w:w="4067" w:type="pct"/>
            <w:hideMark/>
          </w:tcPr>
          <w:p w14:paraId="4E729CC4"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Киришская клиническая межрайонная больница</w:t>
            </w:r>
            <w:r w:rsidR="00670B88" w:rsidRPr="00DD0EC1">
              <w:rPr>
                <w:rFonts w:ascii="Times New Roman" w:hAnsi="Times New Roman" w:cs="Times New Roman"/>
                <w:sz w:val="24"/>
                <w:szCs w:val="24"/>
              </w:rPr>
              <w:t>»</w:t>
            </w:r>
          </w:p>
        </w:tc>
        <w:tc>
          <w:tcPr>
            <w:tcW w:w="933" w:type="pct"/>
            <w:hideMark/>
          </w:tcPr>
          <w:p w14:paraId="1DF4E964"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282</w:t>
            </w:r>
          </w:p>
        </w:tc>
      </w:tr>
      <w:tr w:rsidR="00DD0EC1" w:rsidRPr="00DD0EC1" w14:paraId="4CBB8514" w14:textId="77777777" w:rsidTr="00F93D0D">
        <w:tc>
          <w:tcPr>
            <w:tcW w:w="4067" w:type="pct"/>
            <w:hideMark/>
          </w:tcPr>
          <w:p w14:paraId="3E5E7F2B"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Кировская межрайонная больница</w:t>
            </w:r>
            <w:r w:rsidR="00670B88" w:rsidRPr="00DD0EC1">
              <w:rPr>
                <w:rFonts w:ascii="Times New Roman" w:hAnsi="Times New Roman" w:cs="Times New Roman"/>
                <w:sz w:val="24"/>
                <w:szCs w:val="24"/>
              </w:rPr>
              <w:t>»</w:t>
            </w:r>
          </w:p>
        </w:tc>
        <w:tc>
          <w:tcPr>
            <w:tcW w:w="933" w:type="pct"/>
            <w:hideMark/>
          </w:tcPr>
          <w:p w14:paraId="4A417893"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330</w:t>
            </w:r>
          </w:p>
        </w:tc>
      </w:tr>
      <w:tr w:rsidR="00DD0EC1" w:rsidRPr="00DD0EC1" w14:paraId="2BC289DA" w14:textId="77777777" w:rsidTr="00F93D0D">
        <w:tc>
          <w:tcPr>
            <w:tcW w:w="4067" w:type="pct"/>
            <w:hideMark/>
          </w:tcPr>
          <w:p w14:paraId="50ED3CC3"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Лодейнопольская межрайонная больница</w:t>
            </w:r>
            <w:r w:rsidR="00670B88" w:rsidRPr="00DD0EC1">
              <w:rPr>
                <w:rFonts w:ascii="Times New Roman" w:hAnsi="Times New Roman" w:cs="Times New Roman"/>
                <w:sz w:val="24"/>
                <w:szCs w:val="24"/>
              </w:rPr>
              <w:t>»</w:t>
            </w:r>
          </w:p>
        </w:tc>
        <w:tc>
          <w:tcPr>
            <w:tcW w:w="933" w:type="pct"/>
            <w:hideMark/>
          </w:tcPr>
          <w:p w14:paraId="3840DF47"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150</w:t>
            </w:r>
          </w:p>
        </w:tc>
      </w:tr>
      <w:tr w:rsidR="00DD0EC1" w:rsidRPr="00DD0EC1" w14:paraId="58A8D7B4" w14:textId="77777777" w:rsidTr="00F93D0D">
        <w:tc>
          <w:tcPr>
            <w:tcW w:w="4067" w:type="pct"/>
            <w:hideMark/>
          </w:tcPr>
          <w:p w14:paraId="612F289D"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Ломоносовская межрайонная больница имени И.Н.</w:t>
            </w:r>
            <w:r w:rsidR="00670B88" w:rsidRPr="00DD0EC1">
              <w:rPr>
                <w:rFonts w:ascii="Times New Roman" w:hAnsi="Times New Roman" w:cs="Times New Roman"/>
                <w:sz w:val="24"/>
                <w:szCs w:val="24"/>
              </w:rPr>
              <w:t xml:space="preserve"> </w:t>
            </w:r>
            <w:proofErr w:type="spellStart"/>
            <w:r w:rsidRPr="00DD0EC1">
              <w:rPr>
                <w:rFonts w:ascii="Times New Roman" w:hAnsi="Times New Roman" w:cs="Times New Roman"/>
                <w:sz w:val="24"/>
                <w:szCs w:val="24"/>
              </w:rPr>
              <w:t>Юдченко</w:t>
            </w:r>
            <w:proofErr w:type="spellEnd"/>
            <w:r w:rsidR="00670B88" w:rsidRPr="00DD0EC1">
              <w:rPr>
                <w:rFonts w:ascii="Times New Roman" w:hAnsi="Times New Roman" w:cs="Times New Roman"/>
                <w:sz w:val="24"/>
                <w:szCs w:val="24"/>
              </w:rPr>
              <w:t>»</w:t>
            </w:r>
          </w:p>
        </w:tc>
        <w:tc>
          <w:tcPr>
            <w:tcW w:w="933" w:type="pct"/>
            <w:hideMark/>
          </w:tcPr>
          <w:p w14:paraId="6936069E"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190</w:t>
            </w:r>
          </w:p>
        </w:tc>
      </w:tr>
      <w:tr w:rsidR="00DD0EC1" w:rsidRPr="00DD0EC1" w14:paraId="09778B11" w14:textId="77777777" w:rsidTr="00F93D0D">
        <w:tc>
          <w:tcPr>
            <w:tcW w:w="4067" w:type="pct"/>
            <w:hideMark/>
          </w:tcPr>
          <w:p w14:paraId="6067FB57"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Лужская межрайонная больница</w:t>
            </w:r>
            <w:r w:rsidR="00670B88" w:rsidRPr="00DD0EC1">
              <w:rPr>
                <w:rFonts w:ascii="Times New Roman" w:hAnsi="Times New Roman" w:cs="Times New Roman"/>
                <w:sz w:val="24"/>
                <w:szCs w:val="24"/>
              </w:rPr>
              <w:t>»</w:t>
            </w:r>
          </w:p>
        </w:tc>
        <w:tc>
          <w:tcPr>
            <w:tcW w:w="933" w:type="pct"/>
            <w:hideMark/>
          </w:tcPr>
          <w:p w14:paraId="1022287A"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282</w:t>
            </w:r>
          </w:p>
        </w:tc>
      </w:tr>
      <w:tr w:rsidR="00DD0EC1" w:rsidRPr="00DD0EC1" w14:paraId="55889240" w14:textId="77777777" w:rsidTr="00F93D0D">
        <w:tc>
          <w:tcPr>
            <w:tcW w:w="4067" w:type="pct"/>
            <w:hideMark/>
          </w:tcPr>
          <w:p w14:paraId="4A1ECE3C"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Подпорожская межрайонная больница</w:t>
            </w:r>
            <w:r w:rsidR="00670B88" w:rsidRPr="00DD0EC1">
              <w:rPr>
                <w:rFonts w:ascii="Times New Roman" w:hAnsi="Times New Roman" w:cs="Times New Roman"/>
                <w:sz w:val="24"/>
                <w:szCs w:val="24"/>
              </w:rPr>
              <w:t>»</w:t>
            </w:r>
          </w:p>
        </w:tc>
        <w:tc>
          <w:tcPr>
            <w:tcW w:w="933" w:type="pct"/>
            <w:hideMark/>
          </w:tcPr>
          <w:p w14:paraId="1ADAC371"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159</w:t>
            </w:r>
          </w:p>
        </w:tc>
      </w:tr>
      <w:tr w:rsidR="00DD0EC1" w:rsidRPr="00DD0EC1" w14:paraId="5F6D7639" w14:textId="77777777" w:rsidTr="00F93D0D">
        <w:tc>
          <w:tcPr>
            <w:tcW w:w="4067" w:type="pct"/>
            <w:hideMark/>
          </w:tcPr>
          <w:p w14:paraId="735F9709"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Приозерская межрайонная больница</w:t>
            </w:r>
            <w:r w:rsidR="00670B88" w:rsidRPr="00DD0EC1">
              <w:rPr>
                <w:rFonts w:ascii="Times New Roman" w:hAnsi="Times New Roman" w:cs="Times New Roman"/>
                <w:sz w:val="24"/>
                <w:szCs w:val="24"/>
              </w:rPr>
              <w:t>»</w:t>
            </w:r>
          </w:p>
        </w:tc>
        <w:tc>
          <w:tcPr>
            <w:tcW w:w="933" w:type="pct"/>
            <w:hideMark/>
          </w:tcPr>
          <w:p w14:paraId="353222CA"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270</w:t>
            </w:r>
          </w:p>
        </w:tc>
      </w:tr>
      <w:tr w:rsidR="00DD0EC1" w:rsidRPr="00DD0EC1" w14:paraId="4C13999A" w14:textId="77777777" w:rsidTr="00F93D0D">
        <w:tc>
          <w:tcPr>
            <w:tcW w:w="4067" w:type="pct"/>
            <w:hideMark/>
          </w:tcPr>
          <w:p w14:paraId="055D568E"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Сланцевская межрайонная больница</w:t>
            </w:r>
            <w:r w:rsidR="00670B88" w:rsidRPr="00DD0EC1">
              <w:rPr>
                <w:rFonts w:ascii="Times New Roman" w:hAnsi="Times New Roman" w:cs="Times New Roman"/>
                <w:sz w:val="24"/>
                <w:szCs w:val="24"/>
              </w:rPr>
              <w:t>»</w:t>
            </w:r>
          </w:p>
        </w:tc>
        <w:tc>
          <w:tcPr>
            <w:tcW w:w="933" w:type="pct"/>
            <w:hideMark/>
          </w:tcPr>
          <w:p w14:paraId="68CE4400"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195</w:t>
            </w:r>
          </w:p>
        </w:tc>
      </w:tr>
      <w:tr w:rsidR="00DD0EC1" w:rsidRPr="00DD0EC1" w14:paraId="1B6128A3" w14:textId="77777777" w:rsidTr="00F93D0D">
        <w:tc>
          <w:tcPr>
            <w:tcW w:w="4067" w:type="pct"/>
            <w:hideMark/>
          </w:tcPr>
          <w:p w14:paraId="26F88E7A"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Тихвинская межрайонная больница им. А.Ф.</w:t>
            </w:r>
            <w:r w:rsidR="00670B88" w:rsidRPr="00DD0EC1">
              <w:rPr>
                <w:rFonts w:ascii="Times New Roman" w:hAnsi="Times New Roman" w:cs="Times New Roman"/>
                <w:sz w:val="24"/>
                <w:szCs w:val="24"/>
              </w:rPr>
              <w:t xml:space="preserve"> </w:t>
            </w:r>
            <w:r w:rsidRPr="00DD0EC1">
              <w:rPr>
                <w:rFonts w:ascii="Times New Roman" w:hAnsi="Times New Roman" w:cs="Times New Roman"/>
                <w:sz w:val="24"/>
                <w:szCs w:val="24"/>
              </w:rPr>
              <w:t>Калмыкова</w:t>
            </w:r>
            <w:r w:rsidR="00670B88" w:rsidRPr="00DD0EC1">
              <w:rPr>
                <w:rFonts w:ascii="Times New Roman" w:hAnsi="Times New Roman" w:cs="Times New Roman"/>
                <w:sz w:val="24"/>
                <w:szCs w:val="24"/>
              </w:rPr>
              <w:t>»</w:t>
            </w:r>
          </w:p>
        </w:tc>
        <w:tc>
          <w:tcPr>
            <w:tcW w:w="933" w:type="pct"/>
            <w:hideMark/>
          </w:tcPr>
          <w:p w14:paraId="287E9685"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389</w:t>
            </w:r>
          </w:p>
        </w:tc>
      </w:tr>
      <w:tr w:rsidR="00DD0EC1" w:rsidRPr="00DD0EC1" w14:paraId="7D676A90" w14:textId="77777777" w:rsidTr="00F93D0D">
        <w:tc>
          <w:tcPr>
            <w:tcW w:w="4067" w:type="pct"/>
            <w:hideMark/>
          </w:tcPr>
          <w:p w14:paraId="7960B128"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Тосненская клиническая межрайонная больница</w:t>
            </w:r>
            <w:r w:rsidR="00670B88" w:rsidRPr="00DD0EC1">
              <w:rPr>
                <w:rFonts w:ascii="Times New Roman" w:hAnsi="Times New Roman" w:cs="Times New Roman"/>
                <w:sz w:val="24"/>
                <w:szCs w:val="24"/>
              </w:rPr>
              <w:t>»</w:t>
            </w:r>
          </w:p>
        </w:tc>
        <w:tc>
          <w:tcPr>
            <w:tcW w:w="933" w:type="pct"/>
            <w:hideMark/>
          </w:tcPr>
          <w:p w14:paraId="0D79315D"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427</w:t>
            </w:r>
          </w:p>
        </w:tc>
      </w:tr>
      <w:tr w:rsidR="00DD0EC1" w:rsidRPr="00DD0EC1" w14:paraId="497DB53D" w14:textId="77777777" w:rsidTr="00F93D0D">
        <w:tc>
          <w:tcPr>
            <w:tcW w:w="4067" w:type="pct"/>
            <w:hideMark/>
          </w:tcPr>
          <w:p w14:paraId="037015D8"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Приморская районная больница</w:t>
            </w:r>
            <w:r w:rsidR="00670B88" w:rsidRPr="00DD0EC1">
              <w:rPr>
                <w:rFonts w:ascii="Times New Roman" w:hAnsi="Times New Roman" w:cs="Times New Roman"/>
                <w:sz w:val="24"/>
                <w:szCs w:val="24"/>
              </w:rPr>
              <w:t>»</w:t>
            </w:r>
          </w:p>
        </w:tc>
        <w:tc>
          <w:tcPr>
            <w:tcW w:w="933" w:type="pct"/>
            <w:hideMark/>
          </w:tcPr>
          <w:p w14:paraId="7E02B8EF"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45</w:t>
            </w:r>
          </w:p>
        </w:tc>
      </w:tr>
      <w:tr w:rsidR="00DD0EC1" w:rsidRPr="00DD0EC1" w14:paraId="0C97E5B9" w14:textId="77777777" w:rsidTr="00F93D0D">
        <w:tc>
          <w:tcPr>
            <w:tcW w:w="4067" w:type="pct"/>
            <w:hideMark/>
          </w:tcPr>
          <w:p w14:paraId="769ECE48"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Рощинская районная больница</w:t>
            </w:r>
            <w:r w:rsidR="00670B88" w:rsidRPr="00DD0EC1">
              <w:rPr>
                <w:rFonts w:ascii="Times New Roman" w:hAnsi="Times New Roman" w:cs="Times New Roman"/>
                <w:sz w:val="24"/>
                <w:szCs w:val="24"/>
              </w:rPr>
              <w:t>»</w:t>
            </w:r>
          </w:p>
        </w:tc>
        <w:tc>
          <w:tcPr>
            <w:tcW w:w="933" w:type="pct"/>
            <w:hideMark/>
          </w:tcPr>
          <w:p w14:paraId="455C9A4A"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208</w:t>
            </w:r>
          </w:p>
        </w:tc>
      </w:tr>
      <w:tr w:rsidR="00DD0EC1" w:rsidRPr="00DD0EC1" w14:paraId="4CACB953" w14:textId="77777777" w:rsidTr="00F93D0D">
        <w:tc>
          <w:tcPr>
            <w:tcW w:w="4067" w:type="pct"/>
            <w:hideMark/>
          </w:tcPr>
          <w:p w14:paraId="3A549FB5"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proofErr w:type="spellStart"/>
            <w:r w:rsidRPr="00DD0EC1">
              <w:rPr>
                <w:rFonts w:ascii="Times New Roman" w:hAnsi="Times New Roman" w:cs="Times New Roman"/>
                <w:sz w:val="24"/>
                <w:szCs w:val="24"/>
              </w:rPr>
              <w:t>Токсовская</w:t>
            </w:r>
            <w:proofErr w:type="spellEnd"/>
            <w:r w:rsidRPr="00DD0EC1">
              <w:rPr>
                <w:rFonts w:ascii="Times New Roman" w:hAnsi="Times New Roman" w:cs="Times New Roman"/>
                <w:sz w:val="24"/>
                <w:szCs w:val="24"/>
              </w:rPr>
              <w:t xml:space="preserve"> межрайонная больница</w:t>
            </w:r>
            <w:r w:rsidR="00670B88" w:rsidRPr="00DD0EC1">
              <w:rPr>
                <w:rFonts w:ascii="Times New Roman" w:hAnsi="Times New Roman" w:cs="Times New Roman"/>
                <w:sz w:val="24"/>
                <w:szCs w:val="24"/>
              </w:rPr>
              <w:t>»</w:t>
            </w:r>
          </w:p>
        </w:tc>
        <w:tc>
          <w:tcPr>
            <w:tcW w:w="933" w:type="pct"/>
            <w:hideMark/>
          </w:tcPr>
          <w:p w14:paraId="5B7FB0C1"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274</w:t>
            </w:r>
          </w:p>
        </w:tc>
      </w:tr>
      <w:tr w:rsidR="00DD0EC1" w:rsidRPr="00DD0EC1" w14:paraId="4039827E" w14:textId="77777777" w:rsidTr="00F93D0D">
        <w:tc>
          <w:tcPr>
            <w:tcW w:w="4067" w:type="pct"/>
            <w:hideMark/>
          </w:tcPr>
          <w:p w14:paraId="194E7D7F"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ГБУЗ Ленинградский областной наркологический диспансер (ГБУЗ ЛОНД)</w:t>
            </w:r>
          </w:p>
        </w:tc>
        <w:tc>
          <w:tcPr>
            <w:tcW w:w="933" w:type="pct"/>
            <w:hideMark/>
          </w:tcPr>
          <w:p w14:paraId="73312A87"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251</w:t>
            </w:r>
          </w:p>
        </w:tc>
      </w:tr>
      <w:tr w:rsidR="00DD0EC1" w:rsidRPr="00DD0EC1" w14:paraId="05373DEB" w14:textId="77777777" w:rsidTr="00F93D0D">
        <w:tc>
          <w:tcPr>
            <w:tcW w:w="4067" w:type="pct"/>
            <w:hideMark/>
          </w:tcPr>
          <w:p w14:paraId="794FE294"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Выборгский межрайонный наркологический диспансер</w:t>
            </w:r>
            <w:r w:rsidR="00670B88" w:rsidRPr="00DD0EC1">
              <w:rPr>
                <w:rFonts w:ascii="Times New Roman" w:hAnsi="Times New Roman" w:cs="Times New Roman"/>
                <w:sz w:val="24"/>
                <w:szCs w:val="24"/>
              </w:rPr>
              <w:t>»</w:t>
            </w:r>
          </w:p>
        </w:tc>
        <w:tc>
          <w:tcPr>
            <w:tcW w:w="933" w:type="pct"/>
            <w:hideMark/>
          </w:tcPr>
          <w:p w14:paraId="08B43A8F"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103</w:t>
            </w:r>
          </w:p>
        </w:tc>
      </w:tr>
      <w:tr w:rsidR="00DD0EC1" w:rsidRPr="00DD0EC1" w14:paraId="5D01411D" w14:textId="77777777" w:rsidTr="00F93D0D">
        <w:tc>
          <w:tcPr>
            <w:tcW w:w="4067" w:type="pct"/>
            <w:hideMark/>
          </w:tcPr>
          <w:p w14:paraId="334F1C2A"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ГАУЗ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Детский хоспис</w:t>
            </w:r>
            <w:r w:rsidR="00670B88" w:rsidRPr="00DD0EC1">
              <w:rPr>
                <w:rFonts w:ascii="Times New Roman" w:hAnsi="Times New Roman" w:cs="Times New Roman"/>
                <w:sz w:val="24"/>
                <w:szCs w:val="24"/>
              </w:rPr>
              <w:t>»</w:t>
            </w:r>
          </w:p>
        </w:tc>
        <w:tc>
          <w:tcPr>
            <w:tcW w:w="933" w:type="pct"/>
            <w:hideMark/>
          </w:tcPr>
          <w:p w14:paraId="7CF84F25"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20</w:t>
            </w:r>
          </w:p>
        </w:tc>
      </w:tr>
      <w:tr w:rsidR="00DD0EC1" w:rsidRPr="00DD0EC1" w14:paraId="6AF9B383" w14:textId="77777777" w:rsidTr="00F93D0D">
        <w:tc>
          <w:tcPr>
            <w:tcW w:w="4067" w:type="pct"/>
            <w:hideMark/>
          </w:tcPr>
          <w:p w14:paraId="142BED59"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Выборгская детская городская больница</w:t>
            </w:r>
            <w:r w:rsidR="00670B88" w:rsidRPr="00DD0EC1">
              <w:rPr>
                <w:rFonts w:ascii="Times New Roman" w:hAnsi="Times New Roman" w:cs="Times New Roman"/>
                <w:sz w:val="24"/>
                <w:szCs w:val="24"/>
              </w:rPr>
              <w:t>»</w:t>
            </w:r>
          </w:p>
        </w:tc>
        <w:tc>
          <w:tcPr>
            <w:tcW w:w="933" w:type="pct"/>
            <w:hideMark/>
          </w:tcPr>
          <w:p w14:paraId="743D33D0"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100</w:t>
            </w:r>
          </w:p>
        </w:tc>
      </w:tr>
      <w:tr w:rsidR="00DD0EC1" w:rsidRPr="00DD0EC1" w14:paraId="17874538" w14:textId="77777777" w:rsidTr="00F93D0D">
        <w:tc>
          <w:tcPr>
            <w:tcW w:w="4067" w:type="pct"/>
            <w:hideMark/>
          </w:tcPr>
          <w:p w14:paraId="086899A9"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Ленинградский областной клинический онкологический диспансер</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 xml:space="preserve"> (ГБУЗ ЛОКОД)</w:t>
            </w:r>
          </w:p>
        </w:tc>
        <w:tc>
          <w:tcPr>
            <w:tcW w:w="933" w:type="pct"/>
            <w:hideMark/>
          </w:tcPr>
          <w:p w14:paraId="2FDB9F9E"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262</w:t>
            </w:r>
          </w:p>
        </w:tc>
      </w:tr>
      <w:tr w:rsidR="00DD0EC1" w:rsidRPr="00DD0EC1" w14:paraId="2D1F5935" w14:textId="77777777" w:rsidTr="00F93D0D">
        <w:tc>
          <w:tcPr>
            <w:tcW w:w="4067" w:type="pct"/>
            <w:hideMark/>
          </w:tcPr>
          <w:p w14:paraId="3B77407F"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ГКУЗ Ленинградский областной противотуберкулезный диспансер (ГКУЗ ЛОПД)</w:t>
            </w:r>
          </w:p>
        </w:tc>
        <w:tc>
          <w:tcPr>
            <w:tcW w:w="933" w:type="pct"/>
            <w:hideMark/>
          </w:tcPr>
          <w:p w14:paraId="68F22917"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80</w:t>
            </w:r>
          </w:p>
        </w:tc>
      </w:tr>
      <w:tr w:rsidR="00DD0EC1" w:rsidRPr="00DD0EC1" w14:paraId="5B9D8DDA" w14:textId="77777777" w:rsidTr="00F93D0D">
        <w:tc>
          <w:tcPr>
            <w:tcW w:w="4067" w:type="pct"/>
            <w:hideMark/>
          </w:tcPr>
          <w:p w14:paraId="26AE17C7" w14:textId="77777777" w:rsidR="007E4BB9" w:rsidRPr="00DD0EC1" w:rsidRDefault="007E4BB9" w:rsidP="007E4BB9">
            <w:pPr>
              <w:rPr>
                <w:rFonts w:ascii="Times New Roman" w:hAnsi="Times New Roman" w:cs="Times New Roman"/>
                <w:sz w:val="24"/>
                <w:szCs w:val="24"/>
              </w:rPr>
            </w:pPr>
            <w:r w:rsidRPr="00DD0EC1">
              <w:rPr>
                <w:rFonts w:ascii="Times New Roman" w:hAnsi="Times New Roman" w:cs="Times New Roman"/>
                <w:sz w:val="24"/>
                <w:szCs w:val="24"/>
              </w:rPr>
              <w:t>ГКУЗ Ленинградский областной психоневрологический диспансер (ГКУЗ ЛОПНД)</w:t>
            </w:r>
          </w:p>
        </w:tc>
        <w:tc>
          <w:tcPr>
            <w:tcW w:w="933" w:type="pct"/>
            <w:hideMark/>
          </w:tcPr>
          <w:p w14:paraId="7FD2F8BE"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125</w:t>
            </w:r>
          </w:p>
        </w:tc>
      </w:tr>
      <w:tr w:rsidR="00DD0EC1" w:rsidRPr="00DD0EC1" w14:paraId="6CA71C63" w14:textId="77777777" w:rsidTr="00F93D0D">
        <w:tc>
          <w:tcPr>
            <w:tcW w:w="4067" w:type="pct"/>
            <w:hideMark/>
          </w:tcPr>
          <w:p w14:paraId="4657D5B6"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ЛОГБУЗ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Детская клиническая больница</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 xml:space="preserve"> (ЛОГБУЗ ДКБ)</w:t>
            </w:r>
          </w:p>
        </w:tc>
        <w:tc>
          <w:tcPr>
            <w:tcW w:w="933" w:type="pct"/>
            <w:hideMark/>
          </w:tcPr>
          <w:p w14:paraId="32AE8813"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409</w:t>
            </w:r>
          </w:p>
        </w:tc>
      </w:tr>
      <w:tr w:rsidR="00DD0EC1" w:rsidRPr="00DD0EC1" w14:paraId="3D7E15C6" w14:textId="77777777" w:rsidTr="00F93D0D">
        <w:tc>
          <w:tcPr>
            <w:tcW w:w="4067" w:type="pct"/>
            <w:hideMark/>
          </w:tcPr>
          <w:p w14:paraId="61F8F9D9"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ГКУЗ ЛО </w:t>
            </w:r>
            <w:r w:rsidR="00670B88" w:rsidRPr="00DD0EC1">
              <w:rPr>
                <w:rFonts w:ascii="Times New Roman" w:hAnsi="Times New Roman" w:cs="Times New Roman"/>
                <w:sz w:val="24"/>
                <w:szCs w:val="24"/>
              </w:rPr>
              <w:t>«</w:t>
            </w:r>
            <w:proofErr w:type="spellStart"/>
            <w:r w:rsidRPr="00DD0EC1">
              <w:rPr>
                <w:rFonts w:ascii="Times New Roman" w:hAnsi="Times New Roman" w:cs="Times New Roman"/>
                <w:sz w:val="24"/>
                <w:szCs w:val="24"/>
              </w:rPr>
              <w:t>Дружносельская</w:t>
            </w:r>
            <w:proofErr w:type="spellEnd"/>
            <w:r w:rsidRPr="00DD0EC1">
              <w:rPr>
                <w:rFonts w:ascii="Times New Roman" w:hAnsi="Times New Roman" w:cs="Times New Roman"/>
                <w:sz w:val="24"/>
                <w:szCs w:val="24"/>
              </w:rPr>
              <w:t xml:space="preserve"> психиатрическая больница</w:t>
            </w:r>
            <w:r w:rsidR="00670B88" w:rsidRPr="00DD0EC1">
              <w:rPr>
                <w:rFonts w:ascii="Times New Roman" w:hAnsi="Times New Roman" w:cs="Times New Roman"/>
                <w:sz w:val="24"/>
                <w:szCs w:val="24"/>
              </w:rPr>
              <w:t>»</w:t>
            </w:r>
          </w:p>
        </w:tc>
        <w:tc>
          <w:tcPr>
            <w:tcW w:w="933" w:type="pct"/>
            <w:hideMark/>
          </w:tcPr>
          <w:p w14:paraId="2795EBA6"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600</w:t>
            </w:r>
          </w:p>
        </w:tc>
      </w:tr>
      <w:tr w:rsidR="00DD0EC1" w:rsidRPr="00DD0EC1" w14:paraId="6E5D8832" w14:textId="77777777" w:rsidTr="00F93D0D">
        <w:tc>
          <w:tcPr>
            <w:tcW w:w="4067" w:type="pct"/>
            <w:hideMark/>
          </w:tcPr>
          <w:p w14:paraId="291617EF"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ГКУЗ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Свирская психиатрическая больница</w:t>
            </w:r>
            <w:r w:rsidR="00670B88" w:rsidRPr="00DD0EC1">
              <w:rPr>
                <w:rFonts w:ascii="Times New Roman" w:hAnsi="Times New Roman" w:cs="Times New Roman"/>
                <w:sz w:val="24"/>
                <w:szCs w:val="24"/>
              </w:rPr>
              <w:t>»</w:t>
            </w:r>
          </w:p>
        </w:tc>
        <w:tc>
          <w:tcPr>
            <w:tcW w:w="933" w:type="pct"/>
            <w:hideMark/>
          </w:tcPr>
          <w:p w14:paraId="4FA0FED8"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220</w:t>
            </w:r>
          </w:p>
        </w:tc>
      </w:tr>
      <w:tr w:rsidR="00DD0EC1" w:rsidRPr="00DD0EC1" w14:paraId="0B2A85A7" w14:textId="77777777" w:rsidTr="00F93D0D">
        <w:tc>
          <w:tcPr>
            <w:tcW w:w="4067" w:type="pct"/>
            <w:hideMark/>
          </w:tcPr>
          <w:p w14:paraId="153EDD4E"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ГКУЗ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Тихвинская психиатрическая больница</w:t>
            </w:r>
            <w:r w:rsidR="00670B88" w:rsidRPr="00DD0EC1">
              <w:rPr>
                <w:rFonts w:ascii="Times New Roman" w:hAnsi="Times New Roman" w:cs="Times New Roman"/>
                <w:sz w:val="24"/>
                <w:szCs w:val="24"/>
              </w:rPr>
              <w:t>»</w:t>
            </w:r>
          </w:p>
        </w:tc>
        <w:tc>
          <w:tcPr>
            <w:tcW w:w="933" w:type="pct"/>
            <w:hideMark/>
          </w:tcPr>
          <w:p w14:paraId="27BCA59F"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150</w:t>
            </w:r>
          </w:p>
        </w:tc>
      </w:tr>
      <w:tr w:rsidR="00DD0EC1" w:rsidRPr="00DD0EC1" w14:paraId="00945117" w14:textId="77777777" w:rsidTr="00F93D0D">
        <w:tc>
          <w:tcPr>
            <w:tcW w:w="4067" w:type="pct"/>
            <w:hideMark/>
          </w:tcPr>
          <w:p w14:paraId="795616AE"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ГКУЗ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Ульяновская психиатрическая больница</w:t>
            </w:r>
            <w:r w:rsidR="00670B88" w:rsidRPr="00DD0EC1">
              <w:rPr>
                <w:rFonts w:ascii="Times New Roman" w:hAnsi="Times New Roman" w:cs="Times New Roman"/>
                <w:sz w:val="24"/>
                <w:szCs w:val="24"/>
              </w:rPr>
              <w:t>»</w:t>
            </w:r>
          </w:p>
        </w:tc>
        <w:tc>
          <w:tcPr>
            <w:tcW w:w="933" w:type="pct"/>
            <w:hideMark/>
          </w:tcPr>
          <w:p w14:paraId="76B10832"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260</w:t>
            </w:r>
          </w:p>
        </w:tc>
      </w:tr>
      <w:tr w:rsidR="00DD0EC1" w:rsidRPr="00DD0EC1" w14:paraId="56242734" w14:textId="77777777" w:rsidTr="00F93D0D">
        <w:tc>
          <w:tcPr>
            <w:tcW w:w="4067" w:type="pct"/>
            <w:hideMark/>
          </w:tcPr>
          <w:p w14:paraId="54F79A9F"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proofErr w:type="spellStart"/>
            <w:r w:rsidRPr="00DD0EC1">
              <w:rPr>
                <w:rFonts w:ascii="Times New Roman" w:hAnsi="Times New Roman" w:cs="Times New Roman"/>
                <w:sz w:val="24"/>
                <w:szCs w:val="24"/>
              </w:rPr>
              <w:t>Вырицкая</w:t>
            </w:r>
            <w:proofErr w:type="spellEnd"/>
            <w:r w:rsidRPr="00DD0EC1">
              <w:rPr>
                <w:rFonts w:ascii="Times New Roman" w:hAnsi="Times New Roman" w:cs="Times New Roman"/>
                <w:sz w:val="24"/>
                <w:szCs w:val="24"/>
              </w:rPr>
              <w:t xml:space="preserve"> районная больница</w:t>
            </w:r>
            <w:r w:rsidR="00670B88" w:rsidRPr="00DD0EC1">
              <w:rPr>
                <w:rFonts w:ascii="Times New Roman" w:hAnsi="Times New Roman" w:cs="Times New Roman"/>
                <w:sz w:val="24"/>
                <w:szCs w:val="24"/>
              </w:rPr>
              <w:t>»</w:t>
            </w:r>
          </w:p>
        </w:tc>
        <w:tc>
          <w:tcPr>
            <w:tcW w:w="933" w:type="pct"/>
            <w:hideMark/>
          </w:tcPr>
          <w:p w14:paraId="39F3B99A"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95</w:t>
            </w:r>
          </w:p>
        </w:tc>
      </w:tr>
      <w:tr w:rsidR="00DD0EC1" w:rsidRPr="00DD0EC1" w14:paraId="1A506D7E" w14:textId="77777777" w:rsidTr="00F93D0D">
        <w:tc>
          <w:tcPr>
            <w:tcW w:w="4067" w:type="pct"/>
            <w:hideMark/>
          </w:tcPr>
          <w:p w14:paraId="4400E310"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Выборгский роддом</w:t>
            </w:r>
            <w:r w:rsidR="00670B88" w:rsidRPr="00DD0EC1">
              <w:rPr>
                <w:rFonts w:ascii="Times New Roman" w:hAnsi="Times New Roman" w:cs="Times New Roman"/>
                <w:sz w:val="24"/>
                <w:szCs w:val="24"/>
              </w:rPr>
              <w:t>»</w:t>
            </w:r>
          </w:p>
        </w:tc>
        <w:tc>
          <w:tcPr>
            <w:tcW w:w="933" w:type="pct"/>
            <w:hideMark/>
          </w:tcPr>
          <w:p w14:paraId="7113A93D"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94</w:t>
            </w:r>
          </w:p>
        </w:tc>
      </w:tr>
      <w:tr w:rsidR="00DD0EC1" w:rsidRPr="00DD0EC1" w14:paraId="7C1970E0" w14:textId="77777777" w:rsidTr="00F93D0D">
        <w:tc>
          <w:tcPr>
            <w:tcW w:w="4067" w:type="pct"/>
            <w:hideMark/>
          </w:tcPr>
          <w:p w14:paraId="1A8536A5"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ГКУЗ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 xml:space="preserve">Туберкулезная больница </w:t>
            </w:r>
            <w:r w:rsidR="00670B88" w:rsidRPr="00DD0EC1">
              <w:rPr>
                <w:rFonts w:ascii="Times New Roman" w:hAnsi="Times New Roman" w:cs="Times New Roman"/>
                <w:sz w:val="24"/>
                <w:szCs w:val="24"/>
              </w:rPr>
              <w:t>«</w:t>
            </w:r>
            <w:proofErr w:type="spellStart"/>
            <w:r w:rsidRPr="00DD0EC1">
              <w:rPr>
                <w:rFonts w:ascii="Times New Roman" w:hAnsi="Times New Roman" w:cs="Times New Roman"/>
                <w:sz w:val="24"/>
                <w:szCs w:val="24"/>
              </w:rPr>
              <w:t>Дружноселье</w:t>
            </w:r>
            <w:proofErr w:type="spellEnd"/>
            <w:r w:rsidR="00670B88" w:rsidRPr="00DD0EC1">
              <w:rPr>
                <w:rFonts w:ascii="Times New Roman" w:hAnsi="Times New Roman" w:cs="Times New Roman"/>
                <w:sz w:val="24"/>
                <w:szCs w:val="24"/>
              </w:rPr>
              <w:t>»</w:t>
            </w:r>
          </w:p>
        </w:tc>
        <w:tc>
          <w:tcPr>
            <w:tcW w:w="933" w:type="pct"/>
            <w:hideMark/>
          </w:tcPr>
          <w:p w14:paraId="038E1071"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150</w:t>
            </w:r>
          </w:p>
        </w:tc>
      </w:tr>
      <w:tr w:rsidR="00DD0EC1" w:rsidRPr="00DD0EC1" w14:paraId="14DC0BDB" w14:textId="77777777" w:rsidTr="00F93D0D">
        <w:tc>
          <w:tcPr>
            <w:tcW w:w="4067" w:type="pct"/>
            <w:hideMark/>
          </w:tcPr>
          <w:p w14:paraId="770C398F"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ГКУЗ ЛО </w:t>
            </w:r>
            <w:r w:rsidR="00670B88" w:rsidRPr="00DD0EC1">
              <w:rPr>
                <w:rFonts w:ascii="Times New Roman" w:hAnsi="Times New Roman" w:cs="Times New Roman"/>
                <w:sz w:val="24"/>
                <w:szCs w:val="24"/>
              </w:rPr>
              <w:t>«</w:t>
            </w:r>
            <w:proofErr w:type="spellStart"/>
            <w:r w:rsidRPr="00DD0EC1">
              <w:rPr>
                <w:rFonts w:ascii="Times New Roman" w:hAnsi="Times New Roman" w:cs="Times New Roman"/>
                <w:sz w:val="24"/>
                <w:szCs w:val="24"/>
              </w:rPr>
              <w:t>Зеленохолмская</w:t>
            </w:r>
            <w:proofErr w:type="spellEnd"/>
            <w:r w:rsidRPr="00DD0EC1">
              <w:rPr>
                <w:rFonts w:ascii="Times New Roman" w:hAnsi="Times New Roman" w:cs="Times New Roman"/>
                <w:sz w:val="24"/>
                <w:szCs w:val="24"/>
              </w:rPr>
              <w:t xml:space="preserve"> туберкулезная больница</w:t>
            </w:r>
            <w:r w:rsidR="00670B88" w:rsidRPr="00DD0EC1">
              <w:rPr>
                <w:rFonts w:ascii="Times New Roman" w:hAnsi="Times New Roman" w:cs="Times New Roman"/>
                <w:sz w:val="24"/>
                <w:szCs w:val="24"/>
              </w:rPr>
              <w:t>»</w:t>
            </w:r>
          </w:p>
        </w:tc>
        <w:tc>
          <w:tcPr>
            <w:tcW w:w="933" w:type="pct"/>
            <w:hideMark/>
          </w:tcPr>
          <w:p w14:paraId="2B090A47"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150</w:t>
            </w:r>
          </w:p>
        </w:tc>
      </w:tr>
      <w:tr w:rsidR="00DD0EC1" w:rsidRPr="00DD0EC1" w14:paraId="7B03B43B" w14:textId="77777777" w:rsidTr="00F93D0D">
        <w:tc>
          <w:tcPr>
            <w:tcW w:w="4067" w:type="pct"/>
            <w:hideMark/>
          </w:tcPr>
          <w:p w14:paraId="58BF7DAA"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ГКУЗ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Областная туберкулезная больница в г. Выборге</w:t>
            </w:r>
            <w:r w:rsidR="00670B88" w:rsidRPr="00DD0EC1">
              <w:rPr>
                <w:rFonts w:ascii="Times New Roman" w:hAnsi="Times New Roman" w:cs="Times New Roman"/>
                <w:sz w:val="24"/>
                <w:szCs w:val="24"/>
              </w:rPr>
              <w:t>»</w:t>
            </w:r>
          </w:p>
        </w:tc>
        <w:tc>
          <w:tcPr>
            <w:tcW w:w="933" w:type="pct"/>
            <w:hideMark/>
          </w:tcPr>
          <w:p w14:paraId="4544C9EF"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150</w:t>
            </w:r>
          </w:p>
        </w:tc>
      </w:tr>
      <w:tr w:rsidR="00DD0EC1" w:rsidRPr="00DD0EC1" w14:paraId="28CC7629" w14:textId="77777777" w:rsidTr="00F93D0D">
        <w:tc>
          <w:tcPr>
            <w:tcW w:w="4067" w:type="pct"/>
            <w:hideMark/>
          </w:tcPr>
          <w:p w14:paraId="5826368A"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ГКУЗ ЛО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Областная туберкулезная больница в г. Тихвине</w:t>
            </w:r>
            <w:r w:rsidR="00670B88" w:rsidRPr="00DD0EC1">
              <w:rPr>
                <w:rFonts w:ascii="Times New Roman" w:hAnsi="Times New Roman" w:cs="Times New Roman"/>
                <w:sz w:val="24"/>
                <w:szCs w:val="24"/>
              </w:rPr>
              <w:t>»</w:t>
            </w:r>
          </w:p>
        </w:tc>
        <w:tc>
          <w:tcPr>
            <w:tcW w:w="933" w:type="pct"/>
            <w:hideMark/>
          </w:tcPr>
          <w:p w14:paraId="4D0736C1"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150</w:t>
            </w:r>
          </w:p>
        </w:tc>
      </w:tr>
      <w:tr w:rsidR="00DD0EC1" w:rsidRPr="00DD0EC1" w14:paraId="43CDF0A3" w14:textId="77777777" w:rsidTr="00F93D0D">
        <w:tc>
          <w:tcPr>
            <w:tcW w:w="4067" w:type="pct"/>
            <w:hideMark/>
          </w:tcPr>
          <w:p w14:paraId="46DDD9E3" w14:textId="77777777" w:rsidR="007E4BB9" w:rsidRPr="00DD0EC1" w:rsidRDefault="007E4BB9" w:rsidP="00670B88">
            <w:pPr>
              <w:rPr>
                <w:rFonts w:ascii="Times New Roman" w:hAnsi="Times New Roman" w:cs="Times New Roman"/>
                <w:sz w:val="24"/>
                <w:szCs w:val="24"/>
              </w:rPr>
            </w:pPr>
            <w:r w:rsidRPr="00DD0EC1">
              <w:rPr>
                <w:rFonts w:ascii="Times New Roman" w:hAnsi="Times New Roman" w:cs="Times New Roman"/>
                <w:sz w:val="24"/>
                <w:szCs w:val="24"/>
              </w:rPr>
              <w:t xml:space="preserve">ГБУЗ </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Ленинградский областной Центр специализированных видов медицинской помощи</w:t>
            </w:r>
            <w:r w:rsidR="00670B88" w:rsidRPr="00DD0EC1">
              <w:rPr>
                <w:rFonts w:ascii="Times New Roman" w:hAnsi="Times New Roman" w:cs="Times New Roman"/>
                <w:sz w:val="24"/>
                <w:szCs w:val="24"/>
              </w:rPr>
              <w:t>»</w:t>
            </w:r>
            <w:r w:rsidRPr="00DD0EC1">
              <w:rPr>
                <w:rFonts w:ascii="Times New Roman" w:hAnsi="Times New Roman" w:cs="Times New Roman"/>
                <w:sz w:val="24"/>
                <w:szCs w:val="24"/>
              </w:rPr>
              <w:t xml:space="preserve"> (ГБУЗ </w:t>
            </w:r>
            <w:r w:rsidR="00670B88" w:rsidRPr="00DD0EC1">
              <w:rPr>
                <w:rFonts w:ascii="Times New Roman" w:hAnsi="Times New Roman" w:cs="Times New Roman"/>
                <w:sz w:val="24"/>
                <w:szCs w:val="24"/>
              </w:rPr>
              <w:t>«</w:t>
            </w:r>
            <w:proofErr w:type="spellStart"/>
            <w:r w:rsidRPr="00DD0EC1">
              <w:rPr>
                <w:rFonts w:ascii="Times New Roman" w:hAnsi="Times New Roman" w:cs="Times New Roman"/>
                <w:sz w:val="24"/>
                <w:szCs w:val="24"/>
              </w:rPr>
              <w:t>ЛеноблЦентр</w:t>
            </w:r>
            <w:proofErr w:type="spellEnd"/>
            <w:r w:rsidR="00670B88" w:rsidRPr="00DD0EC1">
              <w:rPr>
                <w:rFonts w:ascii="Times New Roman" w:hAnsi="Times New Roman" w:cs="Times New Roman"/>
                <w:sz w:val="24"/>
                <w:szCs w:val="24"/>
              </w:rPr>
              <w:t>»</w:t>
            </w:r>
            <w:r w:rsidRPr="00DD0EC1">
              <w:rPr>
                <w:rFonts w:ascii="Times New Roman" w:hAnsi="Times New Roman" w:cs="Times New Roman"/>
                <w:sz w:val="24"/>
                <w:szCs w:val="24"/>
              </w:rPr>
              <w:t>)</w:t>
            </w:r>
          </w:p>
        </w:tc>
        <w:tc>
          <w:tcPr>
            <w:tcW w:w="933" w:type="pct"/>
            <w:hideMark/>
          </w:tcPr>
          <w:p w14:paraId="47FCAEE2" w14:textId="77777777" w:rsidR="007E4BB9" w:rsidRPr="00DD0EC1" w:rsidRDefault="007E4BB9" w:rsidP="007E4BB9">
            <w:pPr>
              <w:jc w:val="center"/>
              <w:rPr>
                <w:rFonts w:ascii="Times New Roman" w:hAnsi="Times New Roman" w:cs="Times New Roman"/>
                <w:sz w:val="24"/>
                <w:szCs w:val="24"/>
              </w:rPr>
            </w:pPr>
            <w:r w:rsidRPr="00DD0EC1">
              <w:rPr>
                <w:rFonts w:ascii="Times New Roman" w:hAnsi="Times New Roman" w:cs="Times New Roman"/>
                <w:sz w:val="24"/>
                <w:szCs w:val="24"/>
              </w:rPr>
              <w:t>62</w:t>
            </w:r>
          </w:p>
        </w:tc>
      </w:tr>
      <w:tr w:rsidR="007E4BB9" w:rsidRPr="00DD0EC1" w14:paraId="6B75709B" w14:textId="77777777" w:rsidTr="00F93D0D">
        <w:tc>
          <w:tcPr>
            <w:tcW w:w="4067" w:type="pct"/>
            <w:hideMark/>
          </w:tcPr>
          <w:p w14:paraId="4E958391" w14:textId="77777777" w:rsidR="007E4BB9" w:rsidRPr="00DD0EC1" w:rsidRDefault="007E4BB9" w:rsidP="007E4BB9">
            <w:pPr>
              <w:rPr>
                <w:rFonts w:ascii="Times New Roman" w:hAnsi="Times New Roman" w:cs="Times New Roman"/>
                <w:b/>
                <w:sz w:val="24"/>
                <w:szCs w:val="24"/>
              </w:rPr>
            </w:pPr>
            <w:r w:rsidRPr="00DD0EC1">
              <w:rPr>
                <w:rFonts w:ascii="Times New Roman" w:hAnsi="Times New Roman" w:cs="Times New Roman"/>
                <w:b/>
                <w:sz w:val="24"/>
                <w:szCs w:val="24"/>
              </w:rPr>
              <w:t>Ленинградская область, всего</w:t>
            </w:r>
          </w:p>
        </w:tc>
        <w:tc>
          <w:tcPr>
            <w:tcW w:w="933" w:type="pct"/>
            <w:hideMark/>
          </w:tcPr>
          <w:p w14:paraId="58E53029" w14:textId="77777777" w:rsidR="007E4BB9" w:rsidRPr="00DD0EC1" w:rsidRDefault="007E4BB9" w:rsidP="007E4BB9">
            <w:pPr>
              <w:jc w:val="center"/>
              <w:rPr>
                <w:rFonts w:ascii="Times New Roman" w:hAnsi="Times New Roman" w:cs="Times New Roman"/>
                <w:b/>
                <w:sz w:val="24"/>
                <w:szCs w:val="24"/>
              </w:rPr>
            </w:pPr>
            <w:r w:rsidRPr="00DD0EC1">
              <w:rPr>
                <w:rFonts w:ascii="Times New Roman" w:hAnsi="Times New Roman" w:cs="Times New Roman"/>
                <w:b/>
                <w:sz w:val="24"/>
                <w:szCs w:val="24"/>
              </w:rPr>
              <w:t>10672</w:t>
            </w:r>
          </w:p>
        </w:tc>
      </w:tr>
    </w:tbl>
    <w:p w14:paraId="136DD0BD" w14:textId="77777777" w:rsidR="007E4BB9" w:rsidRPr="00DD0EC1" w:rsidRDefault="007E4BB9" w:rsidP="005F3F6E">
      <w:pPr>
        <w:pStyle w:val="a1"/>
      </w:pPr>
    </w:p>
    <w:p w14:paraId="76EDA1D2" w14:textId="77777777" w:rsidR="00921060" w:rsidRPr="00DD0EC1" w:rsidRDefault="00921060" w:rsidP="00921060">
      <w:pPr>
        <w:pStyle w:val="a1"/>
      </w:pPr>
      <w:r w:rsidRPr="00DD0EC1">
        <w:t xml:space="preserve">В настоящее время скорая медицинская помощь Ленинградской области децентрализована и представлена </w:t>
      </w:r>
      <w:r w:rsidR="008C31FF" w:rsidRPr="00DD0EC1">
        <w:t>19</w:t>
      </w:r>
      <w:r w:rsidRPr="00DD0EC1">
        <w:t xml:space="preserve"> отделениями скорой медицинской помощи (</w:t>
      </w:r>
      <w:r w:rsidR="00C10A4C" w:rsidRPr="00DD0EC1">
        <w:t xml:space="preserve">далее – </w:t>
      </w:r>
      <w:r w:rsidRPr="00DD0EC1">
        <w:t xml:space="preserve">СМП) при межрайонных больницах. Однако при чрезвычайной ситуации либо в ином экстренном случае служба СМП Ленинградской области находится под единым функциональным управлением ГКУЗ ЛО «Территориальный центр медицины катастроф» (ГКУЗ ЛО «ТЦМК»), на который возложены задачи по координации медицинской, в том числе </w:t>
      </w:r>
      <w:proofErr w:type="spellStart"/>
      <w:r w:rsidRPr="00DD0EC1">
        <w:t>авиамедицинской</w:t>
      </w:r>
      <w:proofErr w:type="spellEnd"/>
      <w:r w:rsidRPr="00DD0EC1">
        <w:t>, эвакуации. В режиме повседневной деятельности ГКУЗ ЛО «ТЦМК» решает организационно-</w:t>
      </w:r>
      <w:r w:rsidRPr="00DD0EC1">
        <w:lastRenderedPageBreak/>
        <w:t>методические и аналитические задачи по оказанию скорой медицинской помощи на территории субъекта Российской Федерации.</w:t>
      </w:r>
    </w:p>
    <w:p w14:paraId="1565FA37" w14:textId="77777777" w:rsidR="00921060" w:rsidRPr="00DD0EC1" w:rsidRDefault="00921060" w:rsidP="00921060">
      <w:pPr>
        <w:pStyle w:val="a1"/>
      </w:pPr>
      <w:r w:rsidRPr="00DD0EC1">
        <w:t>В целом оказание скорой медицинской помощи в одном муниципальном районе осуществляется одним отделением СМП. Исключением является Всеволожский</w:t>
      </w:r>
      <w:r w:rsidR="003A4086" w:rsidRPr="00DD0EC1">
        <w:t xml:space="preserve"> муниципальный </w:t>
      </w:r>
      <w:r w:rsidRPr="00DD0EC1">
        <w:t xml:space="preserve">район, где скорую медицинскую помощь населению оказывают отделения трех юридических лиц. За каждым из </w:t>
      </w:r>
      <w:r w:rsidR="003A4086" w:rsidRPr="00DD0EC1">
        <w:t>19</w:t>
      </w:r>
      <w:r w:rsidRPr="00DD0EC1">
        <w:t xml:space="preserve"> отделений СМП в соответствии с распоряжением Комитета по здравоохранению Ленинградской области от 09.01.2018 № 1-о «О закреплении зон ответственности медицинских организаций при оказании скорой, в том числе скорой специализированной, медицинской помощи в Ленинградской области» закреплена своя зона обслуживания. Жителям Сосновоборского городского округа скорая медицинская помощь оказывается отделением СМП ФГБУЗ ЦМСЧ № 38 ФМБА России.</w:t>
      </w:r>
    </w:p>
    <w:p w14:paraId="043CCC74" w14:textId="77777777" w:rsidR="00572D7C" w:rsidRPr="00DD0EC1" w:rsidRDefault="00572D7C" w:rsidP="00572D7C">
      <w:pPr>
        <w:pStyle w:val="a1"/>
      </w:pPr>
      <w:r w:rsidRPr="00DD0EC1">
        <w:t xml:space="preserve">В настоящее время скорая медицинская помощь Ленинградской области испытывает кадровый дефицит в связи с оттоком сотрудников в Санкт-Петербург. Однако принимаемые меры по привлечению специалистов в </w:t>
      </w:r>
      <w:r w:rsidR="000A7BF8" w:rsidRPr="00DD0EC1">
        <w:t>скорую медицинскую помощь</w:t>
      </w:r>
      <w:r w:rsidRPr="00DD0EC1">
        <w:t xml:space="preserve"> позволяют запланировать увеличение количества круглосуточных бригад.</w:t>
      </w:r>
    </w:p>
    <w:p w14:paraId="2B7C21A9" w14:textId="77777777" w:rsidR="00572D7C" w:rsidRPr="00DD0EC1" w:rsidRDefault="00572D7C" w:rsidP="00921060">
      <w:pPr>
        <w:pStyle w:val="a1"/>
      </w:pPr>
    </w:p>
    <w:p w14:paraId="5424079E" w14:textId="77777777" w:rsidR="00D1366D" w:rsidRPr="00DD0EC1" w:rsidRDefault="00D1366D" w:rsidP="007E4BB9">
      <w:pPr>
        <w:pStyle w:val="a1"/>
      </w:pPr>
      <w:r w:rsidRPr="00DD0EC1">
        <w:t>На территории Ленинградской области 24 медицинские организации оказывают амбулаторную помощь населению, из них:</w:t>
      </w:r>
    </w:p>
    <w:p w14:paraId="05450D39" w14:textId="77777777" w:rsidR="00D1366D" w:rsidRPr="00DD0EC1" w:rsidRDefault="005E1085" w:rsidP="00C402B7">
      <w:pPr>
        <w:pStyle w:val="a1"/>
        <w:numPr>
          <w:ilvl w:val="0"/>
          <w:numId w:val="45"/>
        </w:numPr>
      </w:pPr>
      <w:r w:rsidRPr="00DD0EC1">
        <w:t>2</w:t>
      </w:r>
      <w:r w:rsidR="00D1366D" w:rsidRPr="00DD0EC1">
        <w:t xml:space="preserve"> медицинские организации оказывают амбулаторную помощь только детскому населению;</w:t>
      </w:r>
    </w:p>
    <w:p w14:paraId="4518E87F" w14:textId="77777777" w:rsidR="00D1366D" w:rsidRPr="00DD0EC1" w:rsidRDefault="00D1366D" w:rsidP="00C402B7">
      <w:pPr>
        <w:pStyle w:val="a1"/>
        <w:numPr>
          <w:ilvl w:val="0"/>
          <w:numId w:val="45"/>
        </w:numPr>
      </w:pPr>
      <w:r w:rsidRPr="00DD0EC1">
        <w:t>22 медицинские организации оказывают амбулаторную помощь взрослому и детскому населению.</w:t>
      </w:r>
    </w:p>
    <w:p w14:paraId="679C3118" w14:textId="77777777" w:rsidR="004F0CFD" w:rsidRPr="00DD0EC1" w:rsidRDefault="00EC2C5D" w:rsidP="004F0CFD">
      <w:pPr>
        <w:pStyle w:val="a1"/>
        <w:rPr>
          <w:rStyle w:val="normaltextrun"/>
        </w:rPr>
      </w:pPr>
      <w:r w:rsidRPr="00DD0EC1">
        <w:t>В составе м</w:t>
      </w:r>
      <w:r w:rsidR="00D1366D" w:rsidRPr="00DD0EC1">
        <w:t>едицински</w:t>
      </w:r>
      <w:r w:rsidRPr="00DD0EC1">
        <w:t>х</w:t>
      </w:r>
      <w:r w:rsidR="00D1366D" w:rsidRPr="00DD0EC1">
        <w:t xml:space="preserve"> организаци</w:t>
      </w:r>
      <w:r w:rsidRPr="00DD0EC1">
        <w:t>й</w:t>
      </w:r>
      <w:r w:rsidR="00D1366D" w:rsidRPr="00DD0EC1">
        <w:t>, оказывающи</w:t>
      </w:r>
      <w:r w:rsidRPr="00DD0EC1">
        <w:t>х</w:t>
      </w:r>
      <w:r w:rsidR="00D1366D" w:rsidRPr="00DD0EC1">
        <w:t xml:space="preserve"> первичную</w:t>
      </w:r>
      <w:r w:rsidRPr="00DD0EC1">
        <w:t xml:space="preserve"> </w:t>
      </w:r>
      <w:r w:rsidR="00D1366D" w:rsidRPr="00DD0EC1">
        <w:t>медико-санитарную помощь</w:t>
      </w:r>
      <w:r w:rsidR="004F0CFD" w:rsidRPr="00DD0EC1">
        <w:rPr>
          <w:rStyle w:val="normaltextrun"/>
        </w:rPr>
        <w:t xml:space="preserve"> в Ленинградской области функционируют:</w:t>
      </w:r>
    </w:p>
    <w:p w14:paraId="6E144134" w14:textId="77777777" w:rsidR="004F0CFD" w:rsidRPr="00DD0EC1" w:rsidRDefault="004F0CFD" w:rsidP="00C402B7">
      <w:pPr>
        <w:pStyle w:val="a1"/>
        <w:numPr>
          <w:ilvl w:val="0"/>
          <w:numId w:val="46"/>
        </w:numPr>
        <w:rPr>
          <w:rStyle w:val="normaltextrun"/>
        </w:rPr>
      </w:pPr>
      <w:r w:rsidRPr="00DD0EC1">
        <w:rPr>
          <w:rStyle w:val="normaltextrun"/>
        </w:rPr>
        <w:t>121 поликлиника;</w:t>
      </w:r>
    </w:p>
    <w:p w14:paraId="1A165FC7" w14:textId="77777777" w:rsidR="004F0CFD" w:rsidRPr="00DD0EC1" w:rsidRDefault="004F0CFD" w:rsidP="00C402B7">
      <w:pPr>
        <w:pStyle w:val="a1"/>
        <w:numPr>
          <w:ilvl w:val="0"/>
          <w:numId w:val="46"/>
        </w:numPr>
        <w:rPr>
          <w:rStyle w:val="normaltextrun"/>
        </w:rPr>
      </w:pPr>
      <w:r w:rsidRPr="00DD0EC1">
        <w:rPr>
          <w:rStyle w:val="normaltextrun"/>
        </w:rPr>
        <w:t>113 врачебных амбулаторий;</w:t>
      </w:r>
    </w:p>
    <w:p w14:paraId="676520BE" w14:textId="77777777" w:rsidR="004F0CFD" w:rsidRPr="00DD0EC1" w:rsidRDefault="004F0CFD" w:rsidP="00C402B7">
      <w:pPr>
        <w:pStyle w:val="a1"/>
        <w:numPr>
          <w:ilvl w:val="0"/>
          <w:numId w:val="46"/>
        </w:numPr>
        <w:rPr>
          <w:rStyle w:val="normaltextrun"/>
        </w:rPr>
      </w:pPr>
      <w:r w:rsidRPr="00DD0EC1">
        <w:rPr>
          <w:rStyle w:val="normaltextrun"/>
        </w:rPr>
        <w:t>191 фельдшерско-акушерский пункт.</w:t>
      </w:r>
    </w:p>
    <w:p w14:paraId="2DA615DB" w14:textId="77777777" w:rsidR="00D1366D" w:rsidRPr="00DD0EC1" w:rsidRDefault="00D1366D" w:rsidP="004F0CFD">
      <w:pPr>
        <w:pStyle w:val="a1"/>
        <w:ind w:firstLine="0"/>
      </w:pPr>
    </w:p>
    <w:p w14:paraId="57A13D90" w14:textId="77777777" w:rsidR="004F0CFD" w:rsidRPr="00DD0EC1" w:rsidRDefault="004F0CFD" w:rsidP="004F0CFD">
      <w:pPr>
        <w:pStyle w:val="a1"/>
        <w:ind w:firstLine="0"/>
        <w:jc w:val="right"/>
      </w:pPr>
      <w:r w:rsidRPr="00DD0EC1">
        <w:t>Таблица №</w:t>
      </w:r>
      <w:r w:rsidR="00C10A4C" w:rsidRPr="00DD0EC1">
        <w:t xml:space="preserve"> 7</w:t>
      </w:r>
    </w:p>
    <w:p w14:paraId="5FC39055" w14:textId="77777777" w:rsidR="00D1366D" w:rsidRPr="00DD0EC1" w:rsidRDefault="004F0CFD" w:rsidP="004F0CFD">
      <w:pPr>
        <w:pStyle w:val="a1"/>
        <w:ind w:firstLine="0"/>
        <w:jc w:val="center"/>
      </w:pPr>
      <w:r w:rsidRPr="00DD0EC1">
        <w:t>Медицинские организации, оказывающие первичную медико-санитарную помощь</w:t>
      </w:r>
    </w:p>
    <w:tbl>
      <w:tblPr>
        <w:tblStyle w:val="af6"/>
        <w:tblW w:w="5000" w:type="pct"/>
        <w:tblLook w:val="04A0" w:firstRow="1" w:lastRow="0" w:firstColumn="1" w:lastColumn="0" w:noHBand="0" w:noVBand="1"/>
      </w:tblPr>
      <w:tblGrid>
        <w:gridCol w:w="3757"/>
        <w:gridCol w:w="3950"/>
        <w:gridCol w:w="2714"/>
      </w:tblGrid>
      <w:tr w:rsidR="00D1366D" w:rsidRPr="00DD0EC1" w14:paraId="460C97B3" w14:textId="77777777" w:rsidTr="000A7BF8">
        <w:tc>
          <w:tcPr>
            <w:tcW w:w="1803" w:type="pct"/>
            <w:hideMark/>
          </w:tcPr>
          <w:p w14:paraId="6C84F09B" w14:textId="77777777" w:rsidR="00D1366D" w:rsidRPr="00DD0EC1" w:rsidRDefault="00D1366D" w:rsidP="000A7BF8">
            <w:pPr>
              <w:jc w:val="cente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Наименование муниципального района</w:t>
            </w:r>
          </w:p>
        </w:tc>
        <w:tc>
          <w:tcPr>
            <w:tcW w:w="1895" w:type="pct"/>
            <w:hideMark/>
          </w:tcPr>
          <w:p w14:paraId="430F6172" w14:textId="77777777" w:rsidR="00D1366D" w:rsidRPr="00DD0EC1" w:rsidRDefault="00D1366D" w:rsidP="000A7BF8">
            <w:pPr>
              <w:jc w:val="cente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Наименование медицинской организации</w:t>
            </w:r>
          </w:p>
        </w:tc>
        <w:tc>
          <w:tcPr>
            <w:tcW w:w="1302" w:type="pct"/>
            <w:hideMark/>
          </w:tcPr>
          <w:p w14:paraId="401A250F" w14:textId="77777777" w:rsidR="00D1366D" w:rsidRPr="00DD0EC1" w:rsidRDefault="00D1366D" w:rsidP="000A7BF8">
            <w:pPr>
              <w:jc w:val="cente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Обслуживаемое население</w:t>
            </w:r>
          </w:p>
        </w:tc>
      </w:tr>
    </w:tbl>
    <w:p w14:paraId="6C249367" w14:textId="77777777" w:rsidR="000A7BF8" w:rsidRPr="00DD0EC1" w:rsidRDefault="000A7BF8" w:rsidP="000A7BF8">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3757"/>
        <w:gridCol w:w="3950"/>
        <w:gridCol w:w="2714"/>
      </w:tblGrid>
      <w:tr w:rsidR="00DD0EC1" w:rsidRPr="00DD0EC1" w14:paraId="54531BC4" w14:textId="77777777" w:rsidTr="00F84A5A">
        <w:trPr>
          <w:tblHeader/>
        </w:trPr>
        <w:tc>
          <w:tcPr>
            <w:tcW w:w="1803" w:type="pct"/>
            <w:hideMark/>
          </w:tcPr>
          <w:p w14:paraId="5237CD67" w14:textId="77777777" w:rsidR="00D1366D" w:rsidRPr="00DD0EC1" w:rsidRDefault="00D1366D" w:rsidP="000A7BF8">
            <w:pPr>
              <w:jc w:val="cente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1</w:t>
            </w:r>
          </w:p>
        </w:tc>
        <w:tc>
          <w:tcPr>
            <w:tcW w:w="1895" w:type="pct"/>
            <w:hideMark/>
          </w:tcPr>
          <w:p w14:paraId="41CFD357" w14:textId="77777777" w:rsidR="00D1366D" w:rsidRPr="00DD0EC1" w:rsidRDefault="00D1366D" w:rsidP="000A7BF8">
            <w:pPr>
              <w:jc w:val="cente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2</w:t>
            </w:r>
          </w:p>
        </w:tc>
        <w:tc>
          <w:tcPr>
            <w:tcW w:w="1302" w:type="pct"/>
            <w:hideMark/>
          </w:tcPr>
          <w:p w14:paraId="5CEB9229" w14:textId="77777777" w:rsidR="00D1366D" w:rsidRPr="00DD0EC1" w:rsidRDefault="00D1366D" w:rsidP="000A7BF8">
            <w:pPr>
              <w:jc w:val="cente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3</w:t>
            </w:r>
          </w:p>
        </w:tc>
      </w:tr>
      <w:tr w:rsidR="00DD0EC1" w:rsidRPr="00DD0EC1" w14:paraId="09B7C410" w14:textId="77777777" w:rsidTr="000A7BF8">
        <w:tc>
          <w:tcPr>
            <w:tcW w:w="1803" w:type="pct"/>
            <w:hideMark/>
          </w:tcPr>
          <w:p w14:paraId="135D051F"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Бокситогорский</w:t>
            </w:r>
          </w:p>
        </w:tc>
        <w:tc>
          <w:tcPr>
            <w:tcW w:w="1895" w:type="pct"/>
            <w:hideMark/>
          </w:tcPr>
          <w:p w14:paraId="729A44B5"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Бокситогорская МБ</w:t>
            </w:r>
            <w:r w:rsidR="00193134" w:rsidRPr="00DD0EC1">
              <w:rPr>
                <w:rFonts w:ascii="Times New Roman" w:eastAsia="Times New Roman" w:hAnsi="Times New Roman" w:cs="Times New Roman"/>
                <w:sz w:val="24"/>
                <w:szCs w:val="24"/>
                <w:lang w:eastAsia="ru-RU"/>
              </w:rPr>
              <w:t>»</w:t>
            </w:r>
          </w:p>
        </w:tc>
        <w:tc>
          <w:tcPr>
            <w:tcW w:w="1302" w:type="pct"/>
            <w:hideMark/>
          </w:tcPr>
          <w:p w14:paraId="234ADAC7"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0C6B920C" w14:textId="77777777" w:rsidTr="000A7BF8">
        <w:tc>
          <w:tcPr>
            <w:tcW w:w="1803" w:type="pct"/>
            <w:hideMark/>
          </w:tcPr>
          <w:p w14:paraId="69E93D07"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Волосовский</w:t>
            </w:r>
          </w:p>
        </w:tc>
        <w:tc>
          <w:tcPr>
            <w:tcW w:w="1895" w:type="pct"/>
            <w:hideMark/>
          </w:tcPr>
          <w:p w14:paraId="33D71D9F"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Волосовская МБ</w:t>
            </w:r>
            <w:r w:rsidR="00193134" w:rsidRPr="00DD0EC1">
              <w:rPr>
                <w:rFonts w:ascii="Times New Roman" w:eastAsia="Times New Roman" w:hAnsi="Times New Roman" w:cs="Times New Roman"/>
                <w:sz w:val="24"/>
                <w:szCs w:val="24"/>
                <w:lang w:eastAsia="ru-RU"/>
              </w:rPr>
              <w:t>»</w:t>
            </w:r>
          </w:p>
        </w:tc>
        <w:tc>
          <w:tcPr>
            <w:tcW w:w="1302" w:type="pct"/>
            <w:hideMark/>
          </w:tcPr>
          <w:p w14:paraId="5E981BB3"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67A3C629" w14:textId="77777777" w:rsidTr="000A7BF8">
        <w:tc>
          <w:tcPr>
            <w:tcW w:w="1803" w:type="pct"/>
            <w:hideMark/>
          </w:tcPr>
          <w:p w14:paraId="15CE9F0B"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Волховский</w:t>
            </w:r>
          </w:p>
        </w:tc>
        <w:tc>
          <w:tcPr>
            <w:tcW w:w="1895" w:type="pct"/>
            <w:hideMark/>
          </w:tcPr>
          <w:p w14:paraId="32B823D1"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Волховская МБ</w:t>
            </w:r>
            <w:r w:rsidR="00193134" w:rsidRPr="00DD0EC1">
              <w:rPr>
                <w:rFonts w:ascii="Times New Roman" w:eastAsia="Times New Roman" w:hAnsi="Times New Roman" w:cs="Times New Roman"/>
                <w:sz w:val="24"/>
                <w:szCs w:val="24"/>
                <w:lang w:eastAsia="ru-RU"/>
              </w:rPr>
              <w:t>»</w:t>
            </w:r>
          </w:p>
        </w:tc>
        <w:tc>
          <w:tcPr>
            <w:tcW w:w="1302" w:type="pct"/>
            <w:hideMark/>
          </w:tcPr>
          <w:p w14:paraId="5D42D2F4"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0BBEAF34" w14:textId="77777777" w:rsidTr="000A7BF8">
        <w:tc>
          <w:tcPr>
            <w:tcW w:w="1803" w:type="pct"/>
            <w:vMerge w:val="restart"/>
            <w:hideMark/>
          </w:tcPr>
          <w:p w14:paraId="10F605D6"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Всеволожский</w:t>
            </w:r>
          </w:p>
        </w:tc>
        <w:tc>
          <w:tcPr>
            <w:tcW w:w="1895" w:type="pct"/>
            <w:hideMark/>
          </w:tcPr>
          <w:p w14:paraId="494AAEA5"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Всеволожская КМБ</w:t>
            </w:r>
            <w:r w:rsidR="00193134" w:rsidRPr="00DD0EC1">
              <w:rPr>
                <w:rFonts w:ascii="Times New Roman" w:eastAsia="Times New Roman" w:hAnsi="Times New Roman" w:cs="Times New Roman"/>
                <w:sz w:val="24"/>
                <w:szCs w:val="24"/>
                <w:lang w:eastAsia="ru-RU"/>
              </w:rPr>
              <w:t>»</w:t>
            </w:r>
          </w:p>
        </w:tc>
        <w:tc>
          <w:tcPr>
            <w:tcW w:w="1302" w:type="pct"/>
            <w:hideMark/>
          </w:tcPr>
          <w:p w14:paraId="511AC9DB"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55ADE611" w14:textId="77777777" w:rsidTr="000A7BF8">
        <w:tc>
          <w:tcPr>
            <w:tcW w:w="1803" w:type="pct"/>
            <w:vMerge/>
            <w:hideMark/>
          </w:tcPr>
          <w:p w14:paraId="2D540CCC" w14:textId="77777777" w:rsidR="00D1366D" w:rsidRPr="00DD0EC1" w:rsidRDefault="00D1366D" w:rsidP="000A7BF8">
            <w:pPr>
              <w:rPr>
                <w:rFonts w:ascii="Times New Roman" w:eastAsia="Times New Roman" w:hAnsi="Times New Roman" w:cs="Times New Roman"/>
                <w:sz w:val="21"/>
                <w:szCs w:val="21"/>
                <w:lang w:eastAsia="ru-RU"/>
              </w:rPr>
            </w:pPr>
          </w:p>
        </w:tc>
        <w:tc>
          <w:tcPr>
            <w:tcW w:w="1895" w:type="pct"/>
            <w:hideMark/>
          </w:tcPr>
          <w:p w14:paraId="0C7BBCB6"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proofErr w:type="spellStart"/>
            <w:r w:rsidRPr="00DD0EC1">
              <w:rPr>
                <w:rFonts w:ascii="Times New Roman" w:eastAsia="Times New Roman" w:hAnsi="Times New Roman" w:cs="Times New Roman"/>
                <w:sz w:val="24"/>
                <w:szCs w:val="24"/>
                <w:lang w:eastAsia="ru-RU"/>
              </w:rPr>
              <w:t>Токсовская</w:t>
            </w:r>
            <w:proofErr w:type="spellEnd"/>
            <w:r w:rsidRPr="00DD0EC1">
              <w:rPr>
                <w:rFonts w:ascii="Times New Roman" w:eastAsia="Times New Roman" w:hAnsi="Times New Roman" w:cs="Times New Roman"/>
                <w:sz w:val="24"/>
                <w:szCs w:val="24"/>
                <w:lang w:eastAsia="ru-RU"/>
              </w:rPr>
              <w:t xml:space="preserve"> МБ</w:t>
            </w:r>
            <w:r w:rsidR="00193134" w:rsidRPr="00DD0EC1">
              <w:rPr>
                <w:rFonts w:ascii="Times New Roman" w:eastAsia="Times New Roman" w:hAnsi="Times New Roman" w:cs="Times New Roman"/>
                <w:sz w:val="24"/>
                <w:szCs w:val="24"/>
                <w:lang w:eastAsia="ru-RU"/>
              </w:rPr>
              <w:t>»</w:t>
            </w:r>
          </w:p>
        </w:tc>
        <w:tc>
          <w:tcPr>
            <w:tcW w:w="1302" w:type="pct"/>
            <w:hideMark/>
          </w:tcPr>
          <w:p w14:paraId="02035A5A"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1BE66452" w14:textId="77777777" w:rsidTr="000A7BF8">
        <w:tc>
          <w:tcPr>
            <w:tcW w:w="1803" w:type="pct"/>
            <w:vMerge/>
            <w:hideMark/>
          </w:tcPr>
          <w:p w14:paraId="0B5FFCF0" w14:textId="77777777" w:rsidR="00D1366D" w:rsidRPr="00DD0EC1" w:rsidRDefault="00D1366D" w:rsidP="000A7BF8">
            <w:pPr>
              <w:rPr>
                <w:rFonts w:ascii="Times New Roman" w:eastAsia="Times New Roman" w:hAnsi="Times New Roman" w:cs="Times New Roman"/>
                <w:sz w:val="21"/>
                <w:szCs w:val="21"/>
                <w:lang w:eastAsia="ru-RU"/>
              </w:rPr>
            </w:pPr>
          </w:p>
        </w:tc>
        <w:tc>
          <w:tcPr>
            <w:tcW w:w="1895" w:type="pct"/>
            <w:hideMark/>
          </w:tcPr>
          <w:p w14:paraId="7C7736BC"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proofErr w:type="spellStart"/>
            <w:r w:rsidRPr="00DD0EC1">
              <w:rPr>
                <w:rFonts w:ascii="Times New Roman" w:eastAsia="Times New Roman" w:hAnsi="Times New Roman" w:cs="Times New Roman"/>
                <w:sz w:val="24"/>
                <w:szCs w:val="24"/>
                <w:lang w:eastAsia="ru-RU"/>
              </w:rPr>
              <w:t>Сертоловская</w:t>
            </w:r>
            <w:proofErr w:type="spellEnd"/>
            <w:r w:rsidRPr="00DD0EC1">
              <w:rPr>
                <w:rFonts w:ascii="Times New Roman" w:eastAsia="Times New Roman" w:hAnsi="Times New Roman" w:cs="Times New Roman"/>
                <w:sz w:val="24"/>
                <w:szCs w:val="24"/>
                <w:lang w:eastAsia="ru-RU"/>
              </w:rPr>
              <w:t xml:space="preserve"> ГБ</w:t>
            </w:r>
            <w:r w:rsidR="00193134" w:rsidRPr="00DD0EC1">
              <w:rPr>
                <w:rFonts w:ascii="Times New Roman" w:eastAsia="Times New Roman" w:hAnsi="Times New Roman" w:cs="Times New Roman"/>
                <w:sz w:val="24"/>
                <w:szCs w:val="24"/>
                <w:lang w:eastAsia="ru-RU"/>
              </w:rPr>
              <w:t>»</w:t>
            </w:r>
          </w:p>
        </w:tc>
        <w:tc>
          <w:tcPr>
            <w:tcW w:w="1302" w:type="pct"/>
            <w:hideMark/>
          </w:tcPr>
          <w:p w14:paraId="047BC94E"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0FEBF63F" w14:textId="77777777" w:rsidTr="000A7BF8">
        <w:tc>
          <w:tcPr>
            <w:tcW w:w="1803" w:type="pct"/>
            <w:vMerge/>
            <w:hideMark/>
          </w:tcPr>
          <w:p w14:paraId="70A34CFE" w14:textId="77777777" w:rsidR="00D1366D" w:rsidRPr="00DD0EC1" w:rsidRDefault="00D1366D" w:rsidP="000A7BF8">
            <w:pPr>
              <w:rPr>
                <w:rFonts w:ascii="Times New Roman" w:eastAsia="Times New Roman" w:hAnsi="Times New Roman" w:cs="Times New Roman"/>
                <w:sz w:val="21"/>
                <w:szCs w:val="21"/>
                <w:lang w:eastAsia="ru-RU"/>
              </w:rPr>
            </w:pPr>
          </w:p>
        </w:tc>
        <w:tc>
          <w:tcPr>
            <w:tcW w:w="1895" w:type="pct"/>
            <w:hideMark/>
          </w:tcPr>
          <w:p w14:paraId="43CD96BF"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ГАУЗ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Детский хоспис</w:t>
            </w:r>
            <w:r w:rsidR="00193134" w:rsidRPr="00DD0EC1">
              <w:rPr>
                <w:rFonts w:ascii="Times New Roman" w:eastAsia="Times New Roman" w:hAnsi="Times New Roman" w:cs="Times New Roman"/>
                <w:sz w:val="24"/>
                <w:szCs w:val="24"/>
                <w:lang w:eastAsia="ru-RU"/>
              </w:rPr>
              <w:t>»</w:t>
            </w:r>
          </w:p>
        </w:tc>
        <w:tc>
          <w:tcPr>
            <w:tcW w:w="1302" w:type="pct"/>
            <w:hideMark/>
          </w:tcPr>
          <w:p w14:paraId="411CFB92"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Детское</w:t>
            </w:r>
          </w:p>
        </w:tc>
      </w:tr>
      <w:tr w:rsidR="00DD0EC1" w:rsidRPr="00DD0EC1" w14:paraId="1552965A" w14:textId="77777777" w:rsidTr="000A7BF8">
        <w:tc>
          <w:tcPr>
            <w:tcW w:w="1803" w:type="pct"/>
            <w:vMerge w:val="restart"/>
            <w:hideMark/>
          </w:tcPr>
          <w:p w14:paraId="6A527912"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Выборгский</w:t>
            </w:r>
          </w:p>
        </w:tc>
        <w:tc>
          <w:tcPr>
            <w:tcW w:w="1895" w:type="pct"/>
            <w:hideMark/>
          </w:tcPr>
          <w:p w14:paraId="78FB8B7E"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Выборгская МБ</w:t>
            </w:r>
            <w:r w:rsidR="00193134" w:rsidRPr="00DD0EC1">
              <w:rPr>
                <w:rFonts w:ascii="Times New Roman" w:eastAsia="Times New Roman" w:hAnsi="Times New Roman" w:cs="Times New Roman"/>
                <w:sz w:val="24"/>
                <w:szCs w:val="24"/>
                <w:lang w:eastAsia="ru-RU"/>
              </w:rPr>
              <w:t>»</w:t>
            </w:r>
          </w:p>
        </w:tc>
        <w:tc>
          <w:tcPr>
            <w:tcW w:w="1302" w:type="pct"/>
            <w:hideMark/>
          </w:tcPr>
          <w:p w14:paraId="65234673"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4778A717" w14:textId="77777777" w:rsidTr="000A7BF8">
        <w:tc>
          <w:tcPr>
            <w:tcW w:w="1803" w:type="pct"/>
            <w:vMerge/>
            <w:hideMark/>
          </w:tcPr>
          <w:p w14:paraId="1C5EB5BE" w14:textId="77777777" w:rsidR="00D1366D" w:rsidRPr="00DD0EC1" w:rsidRDefault="00D1366D" w:rsidP="000A7BF8">
            <w:pPr>
              <w:rPr>
                <w:rFonts w:ascii="Times New Roman" w:eastAsia="Times New Roman" w:hAnsi="Times New Roman" w:cs="Times New Roman"/>
                <w:sz w:val="21"/>
                <w:szCs w:val="21"/>
                <w:lang w:eastAsia="ru-RU"/>
              </w:rPr>
            </w:pPr>
          </w:p>
        </w:tc>
        <w:tc>
          <w:tcPr>
            <w:tcW w:w="1895" w:type="pct"/>
            <w:hideMark/>
          </w:tcPr>
          <w:p w14:paraId="786EF297"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Приморская РБ</w:t>
            </w:r>
            <w:r w:rsidR="00193134" w:rsidRPr="00DD0EC1">
              <w:rPr>
                <w:rFonts w:ascii="Times New Roman" w:eastAsia="Times New Roman" w:hAnsi="Times New Roman" w:cs="Times New Roman"/>
                <w:sz w:val="24"/>
                <w:szCs w:val="24"/>
                <w:lang w:eastAsia="ru-RU"/>
              </w:rPr>
              <w:t>»</w:t>
            </w:r>
          </w:p>
        </w:tc>
        <w:tc>
          <w:tcPr>
            <w:tcW w:w="1302" w:type="pct"/>
            <w:hideMark/>
          </w:tcPr>
          <w:p w14:paraId="535D9060"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31E7D2DC" w14:textId="77777777" w:rsidTr="000A7BF8">
        <w:tc>
          <w:tcPr>
            <w:tcW w:w="1803" w:type="pct"/>
            <w:vMerge/>
            <w:hideMark/>
          </w:tcPr>
          <w:p w14:paraId="7AAEECA0" w14:textId="77777777" w:rsidR="00D1366D" w:rsidRPr="00DD0EC1" w:rsidRDefault="00D1366D" w:rsidP="000A7BF8">
            <w:pPr>
              <w:rPr>
                <w:rFonts w:ascii="Times New Roman" w:eastAsia="Times New Roman" w:hAnsi="Times New Roman" w:cs="Times New Roman"/>
                <w:sz w:val="21"/>
                <w:szCs w:val="21"/>
                <w:lang w:eastAsia="ru-RU"/>
              </w:rPr>
            </w:pPr>
          </w:p>
        </w:tc>
        <w:tc>
          <w:tcPr>
            <w:tcW w:w="1895" w:type="pct"/>
            <w:hideMark/>
          </w:tcPr>
          <w:p w14:paraId="23B8BD13"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Рощинская РБ</w:t>
            </w:r>
            <w:r w:rsidR="00193134" w:rsidRPr="00DD0EC1">
              <w:rPr>
                <w:rFonts w:ascii="Times New Roman" w:eastAsia="Times New Roman" w:hAnsi="Times New Roman" w:cs="Times New Roman"/>
                <w:sz w:val="24"/>
                <w:szCs w:val="24"/>
                <w:lang w:eastAsia="ru-RU"/>
              </w:rPr>
              <w:t>»</w:t>
            </w:r>
          </w:p>
        </w:tc>
        <w:tc>
          <w:tcPr>
            <w:tcW w:w="1302" w:type="pct"/>
            <w:hideMark/>
          </w:tcPr>
          <w:p w14:paraId="013A3AA1"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138F6583" w14:textId="77777777" w:rsidTr="000A7BF8">
        <w:tc>
          <w:tcPr>
            <w:tcW w:w="1803" w:type="pct"/>
            <w:vMerge/>
            <w:hideMark/>
          </w:tcPr>
          <w:p w14:paraId="25910762" w14:textId="77777777" w:rsidR="00D1366D" w:rsidRPr="00DD0EC1" w:rsidRDefault="00D1366D" w:rsidP="000A7BF8">
            <w:pPr>
              <w:rPr>
                <w:rFonts w:ascii="Times New Roman" w:eastAsia="Times New Roman" w:hAnsi="Times New Roman" w:cs="Times New Roman"/>
                <w:sz w:val="21"/>
                <w:szCs w:val="21"/>
                <w:lang w:eastAsia="ru-RU"/>
              </w:rPr>
            </w:pPr>
          </w:p>
        </w:tc>
        <w:tc>
          <w:tcPr>
            <w:tcW w:w="1895" w:type="pct"/>
            <w:hideMark/>
          </w:tcPr>
          <w:p w14:paraId="47D50831"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Выборгская ДГБ</w:t>
            </w:r>
            <w:r w:rsidR="00193134" w:rsidRPr="00DD0EC1">
              <w:rPr>
                <w:rFonts w:ascii="Times New Roman" w:eastAsia="Times New Roman" w:hAnsi="Times New Roman" w:cs="Times New Roman"/>
                <w:sz w:val="24"/>
                <w:szCs w:val="24"/>
                <w:lang w:eastAsia="ru-RU"/>
              </w:rPr>
              <w:t>»</w:t>
            </w:r>
          </w:p>
        </w:tc>
        <w:tc>
          <w:tcPr>
            <w:tcW w:w="1302" w:type="pct"/>
            <w:hideMark/>
          </w:tcPr>
          <w:p w14:paraId="52A809DE"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Детское</w:t>
            </w:r>
          </w:p>
        </w:tc>
      </w:tr>
      <w:tr w:rsidR="00DD0EC1" w:rsidRPr="00DD0EC1" w14:paraId="628289B6" w14:textId="77777777" w:rsidTr="000A7BF8">
        <w:tc>
          <w:tcPr>
            <w:tcW w:w="1803" w:type="pct"/>
            <w:vMerge w:val="restart"/>
            <w:hideMark/>
          </w:tcPr>
          <w:p w14:paraId="7F362096"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Гатчинский</w:t>
            </w:r>
          </w:p>
        </w:tc>
        <w:tc>
          <w:tcPr>
            <w:tcW w:w="1895" w:type="pct"/>
            <w:hideMark/>
          </w:tcPr>
          <w:p w14:paraId="5A8D1E11"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Гатчинская КМБ</w:t>
            </w:r>
            <w:r w:rsidR="00193134" w:rsidRPr="00DD0EC1">
              <w:rPr>
                <w:rFonts w:ascii="Times New Roman" w:eastAsia="Times New Roman" w:hAnsi="Times New Roman" w:cs="Times New Roman"/>
                <w:sz w:val="24"/>
                <w:szCs w:val="24"/>
                <w:lang w:eastAsia="ru-RU"/>
              </w:rPr>
              <w:t>»</w:t>
            </w:r>
          </w:p>
        </w:tc>
        <w:tc>
          <w:tcPr>
            <w:tcW w:w="1302" w:type="pct"/>
            <w:hideMark/>
          </w:tcPr>
          <w:p w14:paraId="72C74A83"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0903AAFD" w14:textId="77777777" w:rsidTr="000A7BF8">
        <w:tc>
          <w:tcPr>
            <w:tcW w:w="1803" w:type="pct"/>
            <w:vMerge/>
            <w:hideMark/>
          </w:tcPr>
          <w:p w14:paraId="44E9EA5A" w14:textId="77777777" w:rsidR="00D1366D" w:rsidRPr="00DD0EC1" w:rsidRDefault="00D1366D" w:rsidP="000A7BF8">
            <w:pPr>
              <w:rPr>
                <w:rFonts w:ascii="Times New Roman" w:eastAsia="Times New Roman" w:hAnsi="Times New Roman" w:cs="Times New Roman"/>
                <w:sz w:val="21"/>
                <w:szCs w:val="21"/>
                <w:lang w:eastAsia="ru-RU"/>
              </w:rPr>
            </w:pPr>
          </w:p>
        </w:tc>
        <w:tc>
          <w:tcPr>
            <w:tcW w:w="1895" w:type="pct"/>
            <w:hideMark/>
          </w:tcPr>
          <w:p w14:paraId="5CD0535D"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ГАУЗ ЛО </w:t>
            </w:r>
            <w:r w:rsidR="00193134" w:rsidRPr="00DD0EC1">
              <w:rPr>
                <w:rFonts w:ascii="Times New Roman" w:eastAsia="Times New Roman" w:hAnsi="Times New Roman" w:cs="Times New Roman"/>
                <w:sz w:val="24"/>
                <w:szCs w:val="24"/>
                <w:lang w:eastAsia="ru-RU"/>
              </w:rPr>
              <w:t>«</w:t>
            </w:r>
            <w:proofErr w:type="spellStart"/>
            <w:r w:rsidRPr="00DD0EC1">
              <w:rPr>
                <w:rFonts w:ascii="Times New Roman" w:eastAsia="Times New Roman" w:hAnsi="Times New Roman" w:cs="Times New Roman"/>
                <w:sz w:val="24"/>
                <w:szCs w:val="24"/>
                <w:lang w:eastAsia="ru-RU"/>
              </w:rPr>
              <w:t>Вырицкая</w:t>
            </w:r>
            <w:proofErr w:type="spellEnd"/>
            <w:r w:rsidRPr="00DD0EC1">
              <w:rPr>
                <w:rFonts w:ascii="Times New Roman" w:eastAsia="Times New Roman" w:hAnsi="Times New Roman" w:cs="Times New Roman"/>
                <w:sz w:val="24"/>
                <w:szCs w:val="24"/>
                <w:lang w:eastAsia="ru-RU"/>
              </w:rPr>
              <w:t xml:space="preserve"> РБ</w:t>
            </w:r>
            <w:r w:rsidR="00193134" w:rsidRPr="00DD0EC1">
              <w:rPr>
                <w:rFonts w:ascii="Times New Roman" w:eastAsia="Times New Roman" w:hAnsi="Times New Roman" w:cs="Times New Roman"/>
                <w:sz w:val="24"/>
                <w:szCs w:val="24"/>
                <w:lang w:eastAsia="ru-RU"/>
              </w:rPr>
              <w:t>»</w:t>
            </w:r>
          </w:p>
        </w:tc>
        <w:tc>
          <w:tcPr>
            <w:tcW w:w="1302" w:type="pct"/>
            <w:hideMark/>
          </w:tcPr>
          <w:p w14:paraId="3F1AFA5E"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02B5F2B6" w14:textId="77777777" w:rsidTr="000A7BF8">
        <w:tc>
          <w:tcPr>
            <w:tcW w:w="1803" w:type="pct"/>
            <w:hideMark/>
          </w:tcPr>
          <w:p w14:paraId="6CC36048"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Кингисеппский</w:t>
            </w:r>
          </w:p>
        </w:tc>
        <w:tc>
          <w:tcPr>
            <w:tcW w:w="1895" w:type="pct"/>
            <w:hideMark/>
          </w:tcPr>
          <w:p w14:paraId="1E51A916"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Кингисеппская МБ</w:t>
            </w:r>
            <w:r w:rsidR="00193134" w:rsidRPr="00DD0EC1">
              <w:rPr>
                <w:rFonts w:ascii="Times New Roman" w:eastAsia="Times New Roman" w:hAnsi="Times New Roman" w:cs="Times New Roman"/>
                <w:sz w:val="24"/>
                <w:szCs w:val="24"/>
                <w:lang w:eastAsia="ru-RU"/>
              </w:rPr>
              <w:t>»</w:t>
            </w:r>
          </w:p>
        </w:tc>
        <w:tc>
          <w:tcPr>
            <w:tcW w:w="1302" w:type="pct"/>
            <w:hideMark/>
          </w:tcPr>
          <w:p w14:paraId="3DD07F71"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35E1A6DD" w14:textId="77777777" w:rsidTr="000A7BF8">
        <w:tc>
          <w:tcPr>
            <w:tcW w:w="1803" w:type="pct"/>
            <w:hideMark/>
          </w:tcPr>
          <w:p w14:paraId="192CEFBC"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Киришский</w:t>
            </w:r>
          </w:p>
        </w:tc>
        <w:tc>
          <w:tcPr>
            <w:tcW w:w="1895" w:type="pct"/>
            <w:hideMark/>
          </w:tcPr>
          <w:p w14:paraId="6BF5BAF1"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Киришская КМБ</w:t>
            </w:r>
            <w:r w:rsidR="00193134" w:rsidRPr="00DD0EC1">
              <w:rPr>
                <w:rFonts w:ascii="Times New Roman" w:eastAsia="Times New Roman" w:hAnsi="Times New Roman" w:cs="Times New Roman"/>
                <w:sz w:val="24"/>
                <w:szCs w:val="24"/>
                <w:lang w:eastAsia="ru-RU"/>
              </w:rPr>
              <w:t>»</w:t>
            </w:r>
          </w:p>
        </w:tc>
        <w:tc>
          <w:tcPr>
            <w:tcW w:w="1302" w:type="pct"/>
            <w:hideMark/>
          </w:tcPr>
          <w:p w14:paraId="4D119082"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48AA196F" w14:textId="77777777" w:rsidTr="000A7BF8">
        <w:tc>
          <w:tcPr>
            <w:tcW w:w="1803" w:type="pct"/>
            <w:hideMark/>
          </w:tcPr>
          <w:p w14:paraId="2CCB4BBF"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Кировский</w:t>
            </w:r>
          </w:p>
        </w:tc>
        <w:tc>
          <w:tcPr>
            <w:tcW w:w="1895" w:type="pct"/>
            <w:hideMark/>
          </w:tcPr>
          <w:p w14:paraId="0E25A19A"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Кировская МБ</w:t>
            </w:r>
            <w:r w:rsidR="00193134" w:rsidRPr="00DD0EC1">
              <w:rPr>
                <w:rFonts w:ascii="Times New Roman" w:eastAsia="Times New Roman" w:hAnsi="Times New Roman" w:cs="Times New Roman"/>
                <w:sz w:val="24"/>
                <w:szCs w:val="24"/>
                <w:lang w:eastAsia="ru-RU"/>
              </w:rPr>
              <w:t>»</w:t>
            </w:r>
          </w:p>
        </w:tc>
        <w:tc>
          <w:tcPr>
            <w:tcW w:w="1302" w:type="pct"/>
            <w:hideMark/>
          </w:tcPr>
          <w:p w14:paraId="54B541CC"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6ED87743" w14:textId="77777777" w:rsidTr="000A7BF8">
        <w:tc>
          <w:tcPr>
            <w:tcW w:w="1803" w:type="pct"/>
            <w:hideMark/>
          </w:tcPr>
          <w:p w14:paraId="409E877F"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Лодейнопольский</w:t>
            </w:r>
          </w:p>
        </w:tc>
        <w:tc>
          <w:tcPr>
            <w:tcW w:w="1895" w:type="pct"/>
            <w:hideMark/>
          </w:tcPr>
          <w:p w14:paraId="1CC0FA9D"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Лодейнопольская МБ</w:t>
            </w:r>
            <w:r w:rsidR="00193134" w:rsidRPr="00DD0EC1">
              <w:rPr>
                <w:rFonts w:ascii="Times New Roman" w:eastAsia="Times New Roman" w:hAnsi="Times New Roman" w:cs="Times New Roman"/>
                <w:sz w:val="24"/>
                <w:szCs w:val="24"/>
                <w:lang w:eastAsia="ru-RU"/>
              </w:rPr>
              <w:t>»</w:t>
            </w:r>
          </w:p>
        </w:tc>
        <w:tc>
          <w:tcPr>
            <w:tcW w:w="1302" w:type="pct"/>
            <w:hideMark/>
          </w:tcPr>
          <w:p w14:paraId="325B2CF5"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6E64C817" w14:textId="77777777" w:rsidTr="000A7BF8">
        <w:tc>
          <w:tcPr>
            <w:tcW w:w="1803" w:type="pct"/>
            <w:hideMark/>
          </w:tcPr>
          <w:p w14:paraId="01643164"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Ломоносовский</w:t>
            </w:r>
          </w:p>
        </w:tc>
        <w:tc>
          <w:tcPr>
            <w:tcW w:w="1895" w:type="pct"/>
            <w:hideMark/>
          </w:tcPr>
          <w:p w14:paraId="7BC77A1A"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Ломоносовская МБ</w:t>
            </w:r>
            <w:r w:rsidR="00193134" w:rsidRPr="00DD0EC1">
              <w:rPr>
                <w:rFonts w:ascii="Times New Roman" w:eastAsia="Times New Roman" w:hAnsi="Times New Roman" w:cs="Times New Roman"/>
                <w:sz w:val="24"/>
                <w:szCs w:val="24"/>
                <w:lang w:eastAsia="ru-RU"/>
              </w:rPr>
              <w:t>»</w:t>
            </w:r>
          </w:p>
        </w:tc>
        <w:tc>
          <w:tcPr>
            <w:tcW w:w="1302" w:type="pct"/>
            <w:hideMark/>
          </w:tcPr>
          <w:p w14:paraId="2EA4412B"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611EF568" w14:textId="77777777" w:rsidTr="000A7BF8">
        <w:tc>
          <w:tcPr>
            <w:tcW w:w="1803" w:type="pct"/>
            <w:hideMark/>
          </w:tcPr>
          <w:p w14:paraId="2B5D0069"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Лужский</w:t>
            </w:r>
          </w:p>
        </w:tc>
        <w:tc>
          <w:tcPr>
            <w:tcW w:w="1895" w:type="pct"/>
            <w:hideMark/>
          </w:tcPr>
          <w:p w14:paraId="29E57EE8"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Лужская МБ</w:t>
            </w:r>
            <w:r w:rsidR="00193134" w:rsidRPr="00DD0EC1">
              <w:rPr>
                <w:rFonts w:ascii="Times New Roman" w:eastAsia="Times New Roman" w:hAnsi="Times New Roman" w:cs="Times New Roman"/>
                <w:sz w:val="24"/>
                <w:szCs w:val="24"/>
                <w:lang w:eastAsia="ru-RU"/>
              </w:rPr>
              <w:t>»</w:t>
            </w:r>
          </w:p>
        </w:tc>
        <w:tc>
          <w:tcPr>
            <w:tcW w:w="1302" w:type="pct"/>
            <w:hideMark/>
          </w:tcPr>
          <w:p w14:paraId="64425E0D"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74131E26" w14:textId="77777777" w:rsidTr="000A7BF8">
        <w:tc>
          <w:tcPr>
            <w:tcW w:w="1803" w:type="pct"/>
            <w:hideMark/>
          </w:tcPr>
          <w:p w14:paraId="7BB98B11"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Подпорожский</w:t>
            </w:r>
          </w:p>
        </w:tc>
        <w:tc>
          <w:tcPr>
            <w:tcW w:w="1895" w:type="pct"/>
            <w:hideMark/>
          </w:tcPr>
          <w:p w14:paraId="181907C9"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Подпорожская МБ</w:t>
            </w:r>
            <w:r w:rsidR="00193134" w:rsidRPr="00DD0EC1">
              <w:rPr>
                <w:rFonts w:ascii="Times New Roman" w:eastAsia="Times New Roman" w:hAnsi="Times New Roman" w:cs="Times New Roman"/>
                <w:sz w:val="24"/>
                <w:szCs w:val="24"/>
                <w:lang w:eastAsia="ru-RU"/>
              </w:rPr>
              <w:t>»</w:t>
            </w:r>
          </w:p>
        </w:tc>
        <w:tc>
          <w:tcPr>
            <w:tcW w:w="1302" w:type="pct"/>
            <w:hideMark/>
          </w:tcPr>
          <w:p w14:paraId="134C6032"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37B19A1A" w14:textId="77777777" w:rsidTr="000A7BF8">
        <w:tc>
          <w:tcPr>
            <w:tcW w:w="1803" w:type="pct"/>
            <w:hideMark/>
          </w:tcPr>
          <w:p w14:paraId="1C789CA8"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Приозерский</w:t>
            </w:r>
          </w:p>
        </w:tc>
        <w:tc>
          <w:tcPr>
            <w:tcW w:w="1895" w:type="pct"/>
            <w:hideMark/>
          </w:tcPr>
          <w:p w14:paraId="5A1E8E74"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Приозерская МБ</w:t>
            </w:r>
            <w:r w:rsidR="00193134" w:rsidRPr="00DD0EC1">
              <w:rPr>
                <w:rFonts w:ascii="Times New Roman" w:eastAsia="Times New Roman" w:hAnsi="Times New Roman" w:cs="Times New Roman"/>
                <w:sz w:val="24"/>
                <w:szCs w:val="24"/>
                <w:lang w:eastAsia="ru-RU"/>
              </w:rPr>
              <w:t>»</w:t>
            </w:r>
          </w:p>
        </w:tc>
        <w:tc>
          <w:tcPr>
            <w:tcW w:w="1302" w:type="pct"/>
            <w:hideMark/>
          </w:tcPr>
          <w:p w14:paraId="614BE589"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629DE4F4" w14:textId="77777777" w:rsidTr="000A7BF8">
        <w:tc>
          <w:tcPr>
            <w:tcW w:w="1803" w:type="pct"/>
            <w:hideMark/>
          </w:tcPr>
          <w:p w14:paraId="3371AF6A"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Сланцевский</w:t>
            </w:r>
          </w:p>
        </w:tc>
        <w:tc>
          <w:tcPr>
            <w:tcW w:w="1895" w:type="pct"/>
            <w:hideMark/>
          </w:tcPr>
          <w:p w14:paraId="2B63326D"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Сланцевская МБ</w:t>
            </w:r>
            <w:r w:rsidR="00193134" w:rsidRPr="00DD0EC1">
              <w:rPr>
                <w:rFonts w:ascii="Times New Roman" w:eastAsia="Times New Roman" w:hAnsi="Times New Roman" w:cs="Times New Roman"/>
                <w:sz w:val="24"/>
                <w:szCs w:val="24"/>
                <w:lang w:eastAsia="ru-RU"/>
              </w:rPr>
              <w:t>»</w:t>
            </w:r>
          </w:p>
        </w:tc>
        <w:tc>
          <w:tcPr>
            <w:tcW w:w="1302" w:type="pct"/>
            <w:hideMark/>
          </w:tcPr>
          <w:p w14:paraId="17924CED"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28F15C51" w14:textId="77777777" w:rsidTr="000A7BF8">
        <w:tc>
          <w:tcPr>
            <w:tcW w:w="1803" w:type="pct"/>
            <w:hideMark/>
          </w:tcPr>
          <w:p w14:paraId="5E656212"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Тихвинский</w:t>
            </w:r>
          </w:p>
        </w:tc>
        <w:tc>
          <w:tcPr>
            <w:tcW w:w="1895" w:type="pct"/>
            <w:hideMark/>
          </w:tcPr>
          <w:p w14:paraId="727028EC"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Тихвинская МБ</w:t>
            </w:r>
            <w:r w:rsidR="00193134" w:rsidRPr="00DD0EC1">
              <w:rPr>
                <w:rFonts w:ascii="Times New Roman" w:eastAsia="Times New Roman" w:hAnsi="Times New Roman" w:cs="Times New Roman"/>
                <w:sz w:val="24"/>
                <w:szCs w:val="24"/>
                <w:lang w:eastAsia="ru-RU"/>
              </w:rPr>
              <w:t>»</w:t>
            </w:r>
          </w:p>
        </w:tc>
        <w:tc>
          <w:tcPr>
            <w:tcW w:w="1302" w:type="pct"/>
            <w:hideMark/>
          </w:tcPr>
          <w:p w14:paraId="53DEE483"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r w:rsidR="00DD0EC1" w:rsidRPr="00DD0EC1" w14:paraId="0D1C1CF9" w14:textId="77777777" w:rsidTr="000A7BF8">
        <w:tc>
          <w:tcPr>
            <w:tcW w:w="1803" w:type="pct"/>
            <w:hideMark/>
          </w:tcPr>
          <w:p w14:paraId="4E6F6A63"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Тосненский</w:t>
            </w:r>
          </w:p>
        </w:tc>
        <w:tc>
          <w:tcPr>
            <w:tcW w:w="1895" w:type="pct"/>
            <w:hideMark/>
          </w:tcPr>
          <w:p w14:paraId="23514570" w14:textId="77777777" w:rsidR="00D1366D" w:rsidRPr="00DD0EC1" w:rsidRDefault="00D1366D" w:rsidP="00193134">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 xml:space="preserve">ГБУЗ ЛО </w:t>
            </w:r>
            <w:r w:rsidR="00193134"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Тосненская КМБ</w:t>
            </w:r>
            <w:r w:rsidR="00193134" w:rsidRPr="00DD0EC1">
              <w:rPr>
                <w:rFonts w:ascii="Times New Roman" w:eastAsia="Times New Roman" w:hAnsi="Times New Roman" w:cs="Times New Roman"/>
                <w:sz w:val="24"/>
                <w:szCs w:val="24"/>
                <w:lang w:eastAsia="ru-RU"/>
              </w:rPr>
              <w:t>»</w:t>
            </w:r>
          </w:p>
        </w:tc>
        <w:tc>
          <w:tcPr>
            <w:tcW w:w="1302" w:type="pct"/>
            <w:hideMark/>
          </w:tcPr>
          <w:p w14:paraId="7FE19B9F" w14:textId="77777777" w:rsidR="00D1366D" w:rsidRPr="00DD0EC1" w:rsidRDefault="00D1366D" w:rsidP="000A7BF8">
            <w:pPr>
              <w:rPr>
                <w:rFonts w:ascii="Times New Roman" w:eastAsia="Times New Roman" w:hAnsi="Times New Roman" w:cs="Times New Roman"/>
                <w:sz w:val="21"/>
                <w:szCs w:val="21"/>
                <w:lang w:eastAsia="ru-RU"/>
              </w:rPr>
            </w:pPr>
            <w:r w:rsidRPr="00DD0EC1">
              <w:rPr>
                <w:rFonts w:ascii="Times New Roman" w:eastAsia="Times New Roman" w:hAnsi="Times New Roman" w:cs="Times New Roman"/>
                <w:sz w:val="24"/>
                <w:szCs w:val="24"/>
                <w:lang w:eastAsia="ru-RU"/>
              </w:rPr>
              <w:t>Взрослое и детское</w:t>
            </w:r>
          </w:p>
        </w:tc>
      </w:tr>
    </w:tbl>
    <w:p w14:paraId="0A9039D4" w14:textId="77777777" w:rsidR="00D1366D" w:rsidRPr="00DD0EC1" w:rsidRDefault="00D1366D" w:rsidP="00D1366D">
      <w:pPr>
        <w:pStyle w:val="a1"/>
        <w:rPr>
          <w:rStyle w:val="normaltextrun"/>
        </w:rPr>
      </w:pPr>
      <w:r w:rsidRPr="00DD0EC1">
        <w:rPr>
          <w:rStyle w:val="normaltextrun"/>
        </w:rPr>
        <w:t> </w:t>
      </w:r>
    </w:p>
    <w:p w14:paraId="5A07246C" w14:textId="77777777" w:rsidR="00D1366D" w:rsidRPr="00DD0EC1" w:rsidRDefault="00445094" w:rsidP="00D1366D">
      <w:pPr>
        <w:pStyle w:val="a1"/>
        <w:rPr>
          <w:rStyle w:val="normaltextrun"/>
        </w:rPr>
      </w:pPr>
      <w:r w:rsidRPr="00DD0EC1">
        <w:rPr>
          <w:rStyle w:val="normaltextrun"/>
        </w:rPr>
        <w:t>Для повышения доступности и качества оказания медицинской помощи населению в регионе широко используется выездная работа. Распоряжением комитета по здравоохранению Ленинградской области от 09.04.2019 № 169-0 «О выездной работе в медицинских организациях Ленинградской области» утверждена и реализуется концепция многоуровневой выездной медицинской помощи по принципу приближенности к месту жительства (пребывания) пациентов при острых заболеваниях, обострениях хронических заболеваний с целью наблюдения за их состоянием, течением заболевания и своевременного назначения (коррекции) необходимого обследования и(или) лечения (активное посещение), по месту выезда мобильной медицинской бригады, в том числе для оказания медицинской помощи в населенных пунктах с числом жителей менее 100 человек, расположенных на значительном удалении от медицинской организации и(или) имеющих плохую транспортную доступность. В регионе на протяжении ряда лет работают 18 передвижных мобильных амбулаторий, использующихся для проведения осмотров населения муниципальных районов, а также граждан пожилого возраста, в том числе проживающих в социальных учреждениях. В 2019 году для реализации концепции выездной медицинской помощи закуплено 47 мобильных передвижных комплексов для оказания первичной медико-санитарной помощи населению, которые обслуживают жителей малонаселенных отдаленных сельских населенных пунктов, где нет возможности организовать стационарное медицинское учреждение (ФАП, врачебную амбулаторию, офис врача общей практики).</w:t>
      </w:r>
    </w:p>
    <w:p w14:paraId="5F0D3C18" w14:textId="77777777" w:rsidR="0037428D" w:rsidRPr="00DD0EC1" w:rsidRDefault="0037428D" w:rsidP="0037428D">
      <w:pPr>
        <w:pStyle w:val="a1"/>
        <w:rPr>
          <w:rStyle w:val="normaltextrun"/>
        </w:rPr>
      </w:pPr>
      <w:r w:rsidRPr="00DD0EC1">
        <w:rPr>
          <w:rStyle w:val="normaltextrun"/>
        </w:rPr>
        <w:t>Всего в Ленинградской области функционирует 41 медицинская организация, оказывающая медицинскую помощь в стационарных условиях.</w:t>
      </w:r>
    </w:p>
    <w:p w14:paraId="19C73E09" w14:textId="77777777" w:rsidR="0037428D" w:rsidRPr="00DD0EC1" w:rsidRDefault="0037428D" w:rsidP="00C402B7">
      <w:pPr>
        <w:pStyle w:val="a1"/>
        <w:numPr>
          <w:ilvl w:val="0"/>
          <w:numId w:val="47"/>
        </w:numPr>
        <w:rPr>
          <w:rStyle w:val="normaltextrun"/>
        </w:rPr>
      </w:pPr>
      <w:r w:rsidRPr="00DD0EC1">
        <w:rPr>
          <w:rStyle w:val="normaltextrun"/>
        </w:rPr>
        <w:t>38 медицинских организаций оказывают стационарную помощь и детскому, и взрослому населению;</w:t>
      </w:r>
    </w:p>
    <w:p w14:paraId="0BA3A688" w14:textId="77777777" w:rsidR="0037428D" w:rsidRPr="00DD0EC1" w:rsidRDefault="0037428D" w:rsidP="00C402B7">
      <w:pPr>
        <w:pStyle w:val="a1"/>
        <w:numPr>
          <w:ilvl w:val="0"/>
          <w:numId w:val="47"/>
        </w:numPr>
        <w:rPr>
          <w:rStyle w:val="normaltextrun"/>
        </w:rPr>
      </w:pPr>
      <w:r w:rsidRPr="00DD0EC1">
        <w:rPr>
          <w:rStyle w:val="normaltextrun"/>
        </w:rPr>
        <w:t>три медицинские организации оказывают стационарную помощь только детскому населению.</w:t>
      </w:r>
    </w:p>
    <w:p w14:paraId="203858EB" w14:textId="77777777" w:rsidR="0037428D" w:rsidRPr="00DD0EC1" w:rsidRDefault="0037428D" w:rsidP="0037428D">
      <w:pPr>
        <w:pStyle w:val="a1"/>
        <w:rPr>
          <w:rStyle w:val="normaltextrun"/>
        </w:rPr>
      </w:pPr>
      <w:r w:rsidRPr="00DD0EC1">
        <w:rPr>
          <w:rStyle w:val="normaltextrun"/>
        </w:rPr>
        <w:t xml:space="preserve">Медицинские организации, оказывающие стационарную помощь только взрослому населению, отсутствуют. </w:t>
      </w:r>
    </w:p>
    <w:p w14:paraId="2CB7FAFA" w14:textId="77777777" w:rsidR="00DB6497" w:rsidRPr="00DD0EC1" w:rsidRDefault="00DB6497" w:rsidP="00DB6497">
      <w:pPr>
        <w:pStyle w:val="a1"/>
        <w:rPr>
          <w:rStyle w:val="normaltextrun"/>
        </w:rPr>
      </w:pPr>
      <w:r w:rsidRPr="00DD0EC1">
        <w:rPr>
          <w:rStyle w:val="normaltextrun"/>
        </w:rPr>
        <w:t xml:space="preserve">Основная часть структурных подразделений медицинских организаций, оказывающих первичную медико-санитарную помощь, а также организаций, оказывающих медицинскую помощь в стационарных условиях, сосредоточена в </w:t>
      </w:r>
      <w:r w:rsidRPr="00DD0EC1">
        <w:rPr>
          <w:rStyle w:val="normaltextrun"/>
        </w:rPr>
        <w:lastRenderedPageBreak/>
        <w:t>трех муниципальных районах (Всеволожский, Выборгский и Гатчинский), где проживает 46 % населения Ленинградской области.</w:t>
      </w:r>
    </w:p>
    <w:p w14:paraId="292406DD" w14:textId="77777777" w:rsidR="00EC2C5D" w:rsidRPr="00DD0EC1" w:rsidRDefault="00EC2C5D" w:rsidP="00EC2C5D">
      <w:pPr>
        <w:pStyle w:val="a1"/>
        <w:rPr>
          <w:rStyle w:val="normaltextrun"/>
        </w:rPr>
      </w:pPr>
      <w:r w:rsidRPr="00DD0EC1">
        <w:rPr>
          <w:rStyle w:val="normaltextrun"/>
        </w:rPr>
        <w:t>В Ленинградской области на основе порядков и стандартов оказания медицинской помощи сформирована трехуровневая система оказания специализированной, включая высокотехнологичную, медицинской помощи взрослому населению, направленная на обеспечение доступности больным современных эффективных медицинских технологий. В соответствии с областным законом от 27.12.2013 № 106-оз «Об охране здоровья населения Ленинградской области», в целях повышения доступности специализированной медицинской помощи, в том числе высокотехнологичной, исполнения порядков и стандартов оказания медицинской помощи в Ленинградской области созданы медицинские округа. Центром Центрального медицинского округа является ГБУЗ ЛО «Всеволожская КМБ», Северного - ГБУЗ ЛО «Выборгская МБ», Восточного - ГБУЗ ЛО «Тихвинская МБ», Южного - ГБУЗ ЛО «Гатчинская КМБ», Западного - ГБУЗ ЛО «Кингисеппская МБ».</w:t>
      </w:r>
    </w:p>
    <w:p w14:paraId="66280F0B" w14:textId="77777777" w:rsidR="000B6145" w:rsidRPr="00DD0EC1" w:rsidRDefault="000B6145" w:rsidP="00EC2C5D">
      <w:pPr>
        <w:pStyle w:val="a1"/>
        <w:rPr>
          <w:rStyle w:val="normaltextrun"/>
        </w:rPr>
      </w:pPr>
      <w:r w:rsidRPr="00DD0EC1">
        <w:rPr>
          <w:rStyle w:val="normaltextrun"/>
        </w:rPr>
        <w:t>Оказание паллиативной специализированной медицинской помощи в стационарных условиях взрослым организовано на базе 16 медицинских организаций, из них:</w:t>
      </w:r>
    </w:p>
    <w:p w14:paraId="29D61322" w14:textId="77777777" w:rsidR="000B6145" w:rsidRPr="00DD0EC1" w:rsidRDefault="000B6145" w:rsidP="00C402B7">
      <w:pPr>
        <w:pStyle w:val="a1"/>
        <w:numPr>
          <w:ilvl w:val="0"/>
          <w:numId w:val="48"/>
        </w:numPr>
        <w:rPr>
          <w:rStyle w:val="normaltextrun"/>
        </w:rPr>
      </w:pPr>
      <w:r w:rsidRPr="00DD0EC1">
        <w:rPr>
          <w:rStyle w:val="normaltextrun"/>
        </w:rPr>
        <w:t xml:space="preserve">на койках </w:t>
      </w:r>
      <w:r w:rsidR="00DB6497" w:rsidRPr="00DD0EC1">
        <w:t>паллиативной медицинской помощи</w:t>
      </w:r>
      <w:r w:rsidRPr="00DD0EC1">
        <w:rPr>
          <w:rStyle w:val="normaltextrun"/>
        </w:rPr>
        <w:t xml:space="preserve"> - в девяти медицинских организациях (из них два взрослых хосписа);</w:t>
      </w:r>
    </w:p>
    <w:p w14:paraId="14A8B5AD" w14:textId="77777777" w:rsidR="000B6145" w:rsidRPr="00DD0EC1" w:rsidRDefault="000B6145" w:rsidP="00C402B7">
      <w:pPr>
        <w:pStyle w:val="a1"/>
        <w:numPr>
          <w:ilvl w:val="0"/>
          <w:numId w:val="48"/>
        </w:numPr>
        <w:rPr>
          <w:rStyle w:val="normaltextrun"/>
        </w:rPr>
      </w:pPr>
      <w:r w:rsidRPr="00DD0EC1">
        <w:rPr>
          <w:rStyle w:val="normaltextrun"/>
        </w:rPr>
        <w:t>на койках сестринского ухода - в 14 медицинских организациях.</w:t>
      </w:r>
    </w:p>
    <w:p w14:paraId="274E7BC6" w14:textId="77777777" w:rsidR="0037428D" w:rsidRPr="00DD0EC1" w:rsidRDefault="000B6145" w:rsidP="000B6145">
      <w:pPr>
        <w:pStyle w:val="a1"/>
        <w:rPr>
          <w:rStyle w:val="normaltextrun"/>
        </w:rPr>
      </w:pPr>
      <w:r w:rsidRPr="00DD0EC1">
        <w:rPr>
          <w:rStyle w:val="normaltextrun"/>
        </w:rPr>
        <w:t>Общий коечный фонд для оказания паллиативной медицинской помощи составляет 482 койки, в том числе 302 койки сестринского ухода</w:t>
      </w:r>
      <w:r w:rsidR="00900796" w:rsidRPr="00DD0EC1">
        <w:rPr>
          <w:rStyle w:val="normaltextrun"/>
        </w:rPr>
        <w:t>.</w:t>
      </w:r>
    </w:p>
    <w:p w14:paraId="08EF312D" w14:textId="77777777" w:rsidR="00900796" w:rsidRPr="00DD0EC1" w:rsidRDefault="00900796" w:rsidP="00900796">
      <w:pPr>
        <w:spacing w:after="0" w:line="240" w:lineRule="auto"/>
        <w:ind w:firstLine="540"/>
        <w:jc w:val="both"/>
        <w:rPr>
          <w:rFonts w:ascii="Times New Roman" w:hAnsi="Times New Roman" w:cs="Times New Roman"/>
          <w:bCs/>
          <w:sz w:val="28"/>
          <w:szCs w:val="28"/>
        </w:rPr>
      </w:pPr>
      <w:r w:rsidRPr="00DD0EC1">
        <w:rPr>
          <w:rFonts w:ascii="Times New Roman" w:hAnsi="Times New Roman" w:cs="Times New Roman"/>
          <w:sz w:val="28"/>
          <w:szCs w:val="28"/>
          <w:shd w:val="clear" w:color="auto" w:fill="FFFFFF"/>
        </w:rPr>
        <w:t xml:space="preserve">В настоящее время в регионе идет формирование гериатрической службы. На базе ГБУЗ ЛО «Всеволожская клиническая межрайонная больница» планируется открыть на функциональной основе Областной гериатрический центр, который будет выполнять функции лечебного и организационно-методического центра по оказанию медицинской помощи лицам пожилого возраста. </w:t>
      </w:r>
      <w:r w:rsidRPr="00DD0EC1">
        <w:rPr>
          <w:rFonts w:ascii="Times New Roman" w:eastAsia="Calibri" w:hAnsi="Times New Roman" w:cs="Times New Roman"/>
          <w:sz w:val="28"/>
          <w:szCs w:val="28"/>
        </w:rPr>
        <w:t>В 2019 году в Ленинградской области открыты 9 гериатрических кабинетов.</w:t>
      </w:r>
    </w:p>
    <w:p w14:paraId="5B3E4172" w14:textId="77777777" w:rsidR="00474C08" w:rsidRPr="00DD0EC1" w:rsidRDefault="00474C08" w:rsidP="00474C08">
      <w:pPr>
        <w:pStyle w:val="a1"/>
        <w:rPr>
          <w:rStyle w:val="normaltextrun"/>
        </w:rPr>
      </w:pPr>
      <w:r w:rsidRPr="00DD0EC1">
        <w:rPr>
          <w:rStyle w:val="normaltextrun"/>
        </w:rPr>
        <w:t xml:space="preserve">Ленинградская область имеет большую протяженность, расстояние между крайними точками региона может достигать более 400 км. Для региона, в состав которого входят 18 административно-территориальных единиц с общей численностью взрослого населения более 1,5 млн чел., трех отделений выездной патронажной </w:t>
      </w:r>
      <w:r w:rsidR="00DB6497" w:rsidRPr="00DD0EC1">
        <w:rPr>
          <w:rStyle w:val="normaltextrun"/>
        </w:rPr>
        <w:t>паллиативной медицинской помощи</w:t>
      </w:r>
      <w:r w:rsidRPr="00DD0EC1">
        <w:rPr>
          <w:rStyle w:val="normaltextrun"/>
        </w:rPr>
        <w:t xml:space="preserve">, работающих неполный рабочий день, недостаточно для качественного оказания </w:t>
      </w:r>
      <w:r w:rsidR="00DB6497" w:rsidRPr="00DD0EC1">
        <w:t>паллиативной медицинской помощи</w:t>
      </w:r>
      <w:r w:rsidRPr="00DD0EC1">
        <w:rPr>
          <w:rStyle w:val="normaltextrun"/>
        </w:rPr>
        <w:t xml:space="preserve"> взрослым на дому. </w:t>
      </w:r>
      <w:r w:rsidR="00EC2C5D" w:rsidRPr="00DD0EC1">
        <w:rPr>
          <w:rStyle w:val="normaltextrun"/>
        </w:rPr>
        <w:t>Также</w:t>
      </w:r>
      <w:r w:rsidRPr="00DD0EC1">
        <w:rPr>
          <w:rStyle w:val="normaltextrun"/>
        </w:rPr>
        <w:t xml:space="preserve"> отме</w:t>
      </w:r>
      <w:r w:rsidR="00EC2C5D" w:rsidRPr="00DD0EC1">
        <w:rPr>
          <w:rStyle w:val="normaltextrun"/>
        </w:rPr>
        <w:t>чается</w:t>
      </w:r>
      <w:r w:rsidRPr="00DD0EC1">
        <w:rPr>
          <w:rStyle w:val="normaltextrun"/>
        </w:rPr>
        <w:t xml:space="preserve"> высокий коэффициент совместительства среди персонала.</w:t>
      </w:r>
    </w:p>
    <w:p w14:paraId="7E6191CB" w14:textId="77777777" w:rsidR="0037428D" w:rsidRPr="00DD0EC1" w:rsidRDefault="00474C08" w:rsidP="00474C08">
      <w:pPr>
        <w:pStyle w:val="a1"/>
        <w:rPr>
          <w:rStyle w:val="normaltextrun"/>
        </w:rPr>
      </w:pPr>
      <w:r w:rsidRPr="00DD0EC1">
        <w:rPr>
          <w:rStyle w:val="normaltextrun"/>
        </w:rPr>
        <w:t xml:space="preserve">Учитывая большую площадь Ленинградской области, время </w:t>
      </w:r>
      <w:proofErr w:type="spellStart"/>
      <w:r w:rsidRPr="00DD0EC1">
        <w:rPr>
          <w:rStyle w:val="normaltextrun"/>
        </w:rPr>
        <w:t>доезда</w:t>
      </w:r>
      <w:proofErr w:type="spellEnd"/>
      <w:r w:rsidRPr="00DD0EC1">
        <w:rPr>
          <w:rStyle w:val="normaltextrun"/>
        </w:rPr>
        <w:t xml:space="preserve"> выездных патронажных бригад в отдельные районы области составляет от 60 до 120 минут.</w:t>
      </w:r>
      <w:r w:rsidR="00E4343F" w:rsidRPr="00DD0EC1">
        <w:rPr>
          <w:rStyle w:val="normaltextrun"/>
        </w:rPr>
        <w:t xml:space="preserve"> В рамках </w:t>
      </w:r>
      <w:r w:rsidR="00E4343F" w:rsidRPr="00DD0EC1">
        <w:t xml:space="preserve">региональной программы «Развитие системы оказания паллиативной медицинской помощи в Ленинградской области», утвержденной постановлением Правительства Ленинградской области от 17.03.2020 № 125 запланировано увеличение количества отделений выездной патронажной паллиативной медицинской помощи в соответствии с потребностью региона для повышения качества и доступности </w:t>
      </w:r>
      <w:r w:rsidR="00DB6497" w:rsidRPr="00DD0EC1">
        <w:t>паллиативной медицинской помощи</w:t>
      </w:r>
      <w:r w:rsidR="00E4343F" w:rsidRPr="00DD0EC1">
        <w:t xml:space="preserve">. </w:t>
      </w:r>
    </w:p>
    <w:p w14:paraId="002321B8" w14:textId="77777777" w:rsidR="005A37D6" w:rsidRPr="00DD0EC1" w:rsidRDefault="005A37D6" w:rsidP="005A37D6">
      <w:pPr>
        <w:pStyle w:val="a1"/>
        <w:rPr>
          <w:rStyle w:val="normaltextrun"/>
        </w:rPr>
      </w:pPr>
      <w:r w:rsidRPr="00DD0EC1">
        <w:rPr>
          <w:rStyle w:val="normaltextrun"/>
        </w:rPr>
        <w:lastRenderedPageBreak/>
        <w:t>В Ленинградской области в рамках реализации регионального проекта Ленинградской области «Развитие первичной медико-санитарной помощи», направленного на повышение доступности и качества первичной медико-санитарной помощи всем гражданам Ленинградской области, в том числе в малонаселенных и труднодоступных районах Ленинградской области, реализуются три основных направления:</w:t>
      </w:r>
    </w:p>
    <w:p w14:paraId="5ED144D1" w14:textId="77777777" w:rsidR="00474C08" w:rsidRPr="00DD0EC1" w:rsidRDefault="005A37D6" w:rsidP="00C402B7">
      <w:pPr>
        <w:pStyle w:val="a1"/>
        <w:numPr>
          <w:ilvl w:val="0"/>
          <w:numId w:val="49"/>
        </w:numPr>
        <w:rPr>
          <w:rStyle w:val="normaltextrun"/>
        </w:rPr>
      </w:pPr>
      <w:r w:rsidRPr="00DD0EC1">
        <w:rPr>
          <w:rStyle w:val="normaltextrun"/>
        </w:rPr>
        <w:t>создание новой модели поликлиники (ожидаемый результат к 2024 году: все медицинские организации Ленинградской области, оказывающие первичную медико-санитарную помощь, перейдут на «Новую модель»</w:t>
      </w:r>
      <w:r w:rsidR="00FA1015" w:rsidRPr="00DD0EC1">
        <w:rPr>
          <w:rStyle w:val="af4"/>
        </w:rPr>
        <w:footnoteReference w:id="8"/>
      </w:r>
      <w:r w:rsidRPr="00DD0EC1">
        <w:rPr>
          <w:rStyle w:val="normaltextrun"/>
        </w:rPr>
        <w:t>);</w:t>
      </w:r>
    </w:p>
    <w:p w14:paraId="1D49EFE1" w14:textId="77777777" w:rsidR="005A37D6" w:rsidRPr="00DD0EC1" w:rsidRDefault="005A37D6" w:rsidP="00C402B7">
      <w:pPr>
        <w:pStyle w:val="a1"/>
        <w:numPr>
          <w:ilvl w:val="0"/>
          <w:numId w:val="49"/>
        </w:numPr>
        <w:rPr>
          <w:rStyle w:val="normaltextrun"/>
        </w:rPr>
      </w:pPr>
      <w:r w:rsidRPr="00DD0EC1">
        <w:rPr>
          <w:rStyle w:val="normaltextrun"/>
        </w:rPr>
        <w:t>развитие санитарной авиации (ожидаемый результат к 2024 году: организация работы санитарной авиации в Ленинградской области с возможностью эвакуации пациентов из всех районов Ленинградской области в круглосуточном режиме)</w:t>
      </w:r>
      <w:r w:rsidR="00D63A05" w:rsidRPr="00DD0EC1">
        <w:rPr>
          <w:rStyle w:val="normaltextrun"/>
        </w:rPr>
        <w:t>;</w:t>
      </w:r>
    </w:p>
    <w:p w14:paraId="38844675" w14:textId="77777777" w:rsidR="00474C08" w:rsidRPr="00DD0EC1" w:rsidRDefault="005A37D6" w:rsidP="00C402B7">
      <w:pPr>
        <w:pStyle w:val="a1"/>
        <w:numPr>
          <w:ilvl w:val="0"/>
          <w:numId w:val="49"/>
        </w:numPr>
        <w:rPr>
          <w:rStyle w:val="normaltextrun"/>
        </w:rPr>
      </w:pPr>
      <w:r w:rsidRPr="00DD0EC1">
        <w:rPr>
          <w:rStyle w:val="normaltextrun"/>
        </w:rPr>
        <w:t>формирование сети медицинских организаций.</w:t>
      </w:r>
    </w:p>
    <w:p w14:paraId="458FC76D" w14:textId="77777777" w:rsidR="002D35ED" w:rsidRPr="00DD0EC1" w:rsidRDefault="002D35ED" w:rsidP="0037428D">
      <w:pPr>
        <w:pStyle w:val="a1"/>
        <w:rPr>
          <w:rStyle w:val="normaltextrun"/>
        </w:rPr>
      </w:pPr>
    </w:p>
    <w:p w14:paraId="37E28108" w14:textId="77777777" w:rsidR="002D35ED" w:rsidRPr="00DD0EC1" w:rsidRDefault="002D35ED" w:rsidP="0037428D">
      <w:pPr>
        <w:pStyle w:val="a1"/>
        <w:rPr>
          <w:rStyle w:val="normaltextrun"/>
        </w:rPr>
      </w:pPr>
      <w:r w:rsidRPr="00DD0EC1">
        <w:rPr>
          <w:rStyle w:val="normaltextrun"/>
        </w:rPr>
        <w:t>По</w:t>
      </w:r>
      <w:r w:rsidR="00E962E3" w:rsidRPr="00DD0EC1">
        <w:rPr>
          <w:rStyle w:val="normaltextrun"/>
        </w:rPr>
        <w:t xml:space="preserve"> </w:t>
      </w:r>
      <w:r w:rsidRPr="00DD0EC1">
        <w:rPr>
          <w:rStyle w:val="normaltextrun"/>
        </w:rPr>
        <w:t xml:space="preserve">сведениям, предоставленным комитетом по здравоохранению Ленинградской области, в настоящее время для первичного звена здравоохранения Ленинградской области сохраняется проблема высокой нагрузки на действующую инфраструктуру медицинских организаций и их обособленных структурных подразделений. Высокие темпы роста населения в населенных пунктах Ленинградской области, в основном в муниципальных районах, имеющих общую границу с Санкт-Петербургом, неизбежно связаны с возрастанием нагрузки на первичное звено здравоохранения, в связи с чем плановая мощность медицинских организаций и их обособленных структурных подразделений становится недостаточной для оказания медицинской помощи в полном объеме в соответствии с действующими порядками оказания медицинской помощи. Недостаток помещений для оказания первичной медико-санитарной помощи и мощностей медицинского оборудования провоцируют увеличение сроков ожидания медицинской помощи. В рамках </w:t>
      </w:r>
      <w:r w:rsidR="00A36645" w:rsidRPr="00DD0EC1">
        <w:rPr>
          <w:rStyle w:val="normaltextrun"/>
        </w:rPr>
        <w:t xml:space="preserve">Региональной программы модернизации первичного звена здравоохранения Ленинградской области до 2024 года </w:t>
      </w:r>
      <w:r w:rsidRPr="00DD0EC1">
        <w:rPr>
          <w:rStyle w:val="normaltextrun"/>
        </w:rPr>
        <w:t xml:space="preserve">запланировано строительство </w:t>
      </w:r>
      <w:r w:rsidR="00033AEF" w:rsidRPr="00DD0EC1">
        <w:rPr>
          <w:rStyle w:val="normaltextrun"/>
        </w:rPr>
        <w:t>3</w:t>
      </w:r>
      <w:r w:rsidRPr="00DD0EC1">
        <w:rPr>
          <w:rStyle w:val="normaltextrun"/>
        </w:rPr>
        <w:t xml:space="preserve"> поликлиник: в населенных пунктах, имеющих значительный рост населения</w:t>
      </w:r>
      <w:r w:rsidR="00033AEF" w:rsidRPr="00DD0EC1">
        <w:rPr>
          <w:rStyle w:val="normaltextrun"/>
        </w:rPr>
        <w:t>:</w:t>
      </w:r>
      <w:r w:rsidRPr="00DD0EC1">
        <w:rPr>
          <w:rStyle w:val="normaltextrun"/>
        </w:rPr>
        <w:t xml:space="preserve"> в западной части г. Мурино</w:t>
      </w:r>
      <w:r w:rsidR="00033AEF" w:rsidRPr="00DD0EC1">
        <w:rPr>
          <w:rStyle w:val="normaltextrun"/>
        </w:rPr>
        <w:t xml:space="preserve"> Всеволожского муниципального района</w:t>
      </w:r>
      <w:r w:rsidRPr="00DD0EC1">
        <w:rPr>
          <w:rStyle w:val="normaltextrun"/>
        </w:rPr>
        <w:t xml:space="preserve">, в г. Кировск Кировского муниципального района и в </w:t>
      </w:r>
      <w:proofErr w:type="spellStart"/>
      <w:r w:rsidRPr="00DD0EC1">
        <w:rPr>
          <w:rStyle w:val="normaltextrun"/>
        </w:rPr>
        <w:t>г.п</w:t>
      </w:r>
      <w:proofErr w:type="spellEnd"/>
      <w:r w:rsidRPr="00DD0EC1">
        <w:rPr>
          <w:rStyle w:val="normaltextrun"/>
        </w:rPr>
        <w:t xml:space="preserve">. Новоселье Ломоносовского муниципального района. С учетом роста численности проживающего населения </w:t>
      </w:r>
      <w:r w:rsidR="00033AEF" w:rsidRPr="00DD0EC1">
        <w:rPr>
          <w:rStyle w:val="normaltextrun"/>
        </w:rPr>
        <w:t>необходимо также</w:t>
      </w:r>
      <w:r w:rsidRPr="00DD0EC1">
        <w:rPr>
          <w:rStyle w:val="normaltextrun"/>
        </w:rPr>
        <w:t xml:space="preserve"> </w:t>
      </w:r>
      <w:r w:rsidRPr="00DD0EC1">
        <w:rPr>
          <w:rStyle w:val="normaltextrun"/>
        </w:rPr>
        <w:lastRenderedPageBreak/>
        <w:t xml:space="preserve">строительство 8 амбулаторий: в </w:t>
      </w:r>
      <w:proofErr w:type="spellStart"/>
      <w:r w:rsidR="002D05C5" w:rsidRPr="00DD0EC1">
        <w:rPr>
          <w:rStyle w:val="normaltextrun"/>
        </w:rPr>
        <w:t>г.</w:t>
      </w:r>
      <w:r w:rsidRPr="00DD0EC1">
        <w:rPr>
          <w:rStyle w:val="normaltextrun"/>
        </w:rPr>
        <w:t>п</w:t>
      </w:r>
      <w:proofErr w:type="spellEnd"/>
      <w:r w:rsidRPr="00DD0EC1">
        <w:rPr>
          <w:rStyle w:val="normaltextrun"/>
        </w:rPr>
        <w:t xml:space="preserve">. Дубровка, </w:t>
      </w:r>
      <w:r w:rsidR="00FA551B" w:rsidRPr="00DD0EC1">
        <w:rPr>
          <w:rStyle w:val="normaltextrun"/>
        </w:rPr>
        <w:t xml:space="preserve">дер. </w:t>
      </w:r>
      <w:proofErr w:type="spellStart"/>
      <w:r w:rsidR="00FA551B" w:rsidRPr="00DD0EC1">
        <w:rPr>
          <w:rStyle w:val="normaltextrun"/>
        </w:rPr>
        <w:t>Разметелево</w:t>
      </w:r>
      <w:proofErr w:type="spellEnd"/>
      <w:r w:rsidR="00FA551B" w:rsidRPr="00DD0EC1">
        <w:rPr>
          <w:rStyle w:val="normaltextrun"/>
        </w:rPr>
        <w:t xml:space="preserve"> и </w:t>
      </w:r>
      <w:r w:rsidRPr="00DD0EC1">
        <w:rPr>
          <w:rStyle w:val="normaltextrun"/>
        </w:rPr>
        <w:t>п</w:t>
      </w:r>
      <w:r w:rsidR="002D05C5" w:rsidRPr="00DD0EC1">
        <w:rPr>
          <w:rStyle w:val="normaltextrun"/>
        </w:rPr>
        <w:t>ос</w:t>
      </w:r>
      <w:r w:rsidRPr="00DD0EC1">
        <w:rPr>
          <w:rStyle w:val="normaltextrun"/>
        </w:rPr>
        <w:t xml:space="preserve">. </w:t>
      </w:r>
      <w:proofErr w:type="spellStart"/>
      <w:r w:rsidRPr="00DD0EC1">
        <w:rPr>
          <w:rStyle w:val="normaltextrun"/>
        </w:rPr>
        <w:t>Щеглово</w:t>
      </w:r>
      <w:proofErr w:type="spellEnd"/>
      <w:r w:rsidRPr="00DD0EC1">
        <w:rPr>
          <w:rStyle w:val="normaltextrun"/>
        </w:rPr>
        <w:t xml:space="preserve"> Всеволожского муниципального район, в п</w:t>
      </w:r>
      <w:r w:rsidR="002D05C5" w:rsidRPr="00DD0EC1">
        <w:rPr>
          <w:rStyle w:val="normaltextrun"/>
        </w:rPr>
        <w:t>ос</w:t>
      </w:r>
      <w:r w:rsidRPr="00DD0EC1">
        <w:rPr>
          <w:rStyle w:val="normaltextrun"/>
        </w:rPr>
        <w:t>. Первомайское Выборгского муниципального района, в п</w:t>
      </w:r>
      <w:r w:rsidR="002D05C5" w:rsidRPr="00DD0EC1">
        <w:rPr>
          <w:rStyle w:val="normaltextrun"/>
        </w:rPr>
        <w:t>ос</w:t>
      </w:r>
      <w:r w:rsidRPr="00DD0EC1">
        <w:rPr>
          <w:rStyle w:val="normaltextrun"/>
        </w:rPr>
        <w:t xml:space="preserve">. </w:t>
      </w:r>
      <w:proofErr w:type="spellStart"/>
      <w:r w:rsidRPr="00DD0EC1">
        <w:rPr>
          <w:rStyle w:val="normaltextrun"/>
        </w:rPr>
        <w:t>Войсковицы</w:t>
      </w:r>
      <w:proofErr w:type="spellEnd"/>
      <w:r w:rsidRPr="00DD0EC1">
        <w:rPr>
          <w:rStyle w:val="normaltextrun"/>
        </w:rPr>
        <w:t xml:space="preserve"> Гатчинского муниципального района, в</w:t>
      </w:r>
      <w:r w:rsidR="00080734" w:rsidRPr="00DD0EC1">
        <w:rPr>
          <w:rStyle w:val="normaltextrun"/>
        </w:rPr>
        <w:t xml:space="preserve"> </w:t>
      </w:r>
      <w:proofErr w:type="spellStart"/>
      <w:r w:rsidR="00FA551B" w:rsidRPr="00DD0EC1">
        <w:rPr>
          <w:rStyle w:val="normaltextrun"/>
        </w:rPr>
        <w:t>г.п</w:t>
      </w:r>
      <w:proofErr w:type="spellEnd"/>
      <w:r w:rsidR="00FA551B" w:rsidRPr="00DD0EC1">
        <w:rPr>
          <w:rStyle w:val="normaltextrun"/>
        </w:rPr>
        <w:t xml:space="preserve">. </w:t>
      </w:r>
      <w:proofErr w:type="spellStart"/>
      <w:r w:rsidR="00FA551B" w:rsidRPr="00DD0EC1">
        <w:rPr>
          <w:rStyle w:val="normaltextrun"/>
        </w:rPr>
        <w:t>Виллози</w:t>
      </w:r>
      <w:proofErr w:type="spellEnd"/>
      <w:r w:rsidR="00FA551B" w:rsidRPr="00DD0EC1">
        <w:rPr>
          <w:rStyle w:val="normaltextrun"/>
        </w:rPr>
        <w:t xml:space="preserve"> и </w:t>
      </w:r>
      <w:r w:rsidRPr="00DD0EC1">
        <w:rPr>
          <w:rStyle w:val="normaltextrun"/>
        </w:rPr>
        <w:t>д</w:t>
      </w:r>
      <w:r w:rsidR="002D05C5" w:rsidRPr="00DD0EC1">
        <w:rPr>
          <w:rStyle w:val="normaltextrun"/>
        </w:rPr>
        <w:t>ер</w:t>
      </w:r>
      <w:r w:rsidRPr="00DD0EC1">
        <w:rPr>
          <w:rStyle w:val="normaltextrun"/>
        </w:rPr>
        <w:t xml:space="preserve">. </w:t>
      </w:r>
      <w:proofErr w:type="spellStart"/>
      <w:r w:rsidRPr="00DD0EC1">
        <w:rPr>
          <w:rStyle w:val="normaltextrun"/>
        </w:rPr>
        <w:t>Лаголово</w:t>
      </w:r>
      <w:proofErr w:type="spellEnd"/>
      <w:r w:rsidRPr="00DD0EC1">
        <w:rPr>
          <w:rStyle w:val="normaltextrun"/>
        </w:rPr>
        <w:t xml:space="preserve"> Ломоносовского муниципального района; в п</w:t>
      </w:r>
      <w:r w:rsidR="002D05C5" w:rsidRPr="00DD0EC1">
        <w:rPr>
          <w:rStyle w:val="normaltextrun"/>
        </w:rPr>
        <w:t>ос</w:t>
      </w:r>
      <w:r w:rsidRPr="00DD0EC1">
        <w:rPr>
          <w:rStyle w:val="normaltextrun"/>
        </w:rPr>
        <w:t xml:space="preserve">. Тельмана Тосненского муниципального района. </w:t>
      </w:r>
      <w:r w:rsidR="00A36645" w:rsidRPr="00DD0EC1">
        <w:rPr>
          <w:rStyle w:val="normaltextrun"/>
        </w:rPr>
        <w:t xml:space="preserve">Данные объекты являются первоочередными, но полностью не решат проблему обеспечения населения услугами учреждений амбулаторно-поликлинического типа. </w:t>
      </w:r>
      <w:r w:rsidRPr="00DD0EC1">
        <w:rPr>
          <w:rStyle w:val="normaltextrun"/>
        </w:rPr>
        <w:t xml:space="preserve">Кроме мероприятий по строительству и реконструкции объектов здравоохранения, </w:t>
      </w:r>
      <w:r w:rsidR="00A36645" w:rsidRPr="00DD0EC1">
        <w:rPr>
          <w:rStyle w:val="normaltextrun"/>
        </w:rPr>
        <w:t>Региональная п</w:t>
      </w:r>
      <w:r w:rsidRPr="00DD0EC1">
        <w:rPr>
          <w:rStyle w:val="normaltextrun"/>
        </w:rPr>
        <w:t xml:space="preserve">рограмма модернизации включает проведение капитальных ремонтов объектов здравоохранения в соответствии с потребностью, которые в схеме территориального планирования не отражаются. </w:t>
      </w:r>
    </w:p>
    <w:p w14:paraId="077CE0FC" w14:textId="77777777" w:rsidR="00F17992" w:rsidRPr="00DD0EC1" w:rsidRDefault="00F17992" w:rsidP="00F17992">
      <w:pPr>
        <w:pStyle w:val="a1"/>
      </w:pPr>
      <w:r w:rsidRPr="00DD0EC1">
        <w:t>В последние годы становится все больше частных клиник, оказывающих услуги пациентам в рамках системы обязательного медицинского страхования. В настоящее время в деревне Юкки группой клиник «С</w:t>
      </w:r>
      <w:r w:rsidR="00B54636" w:rsidRPr="00DD0EC1">
        <w:t>ОГАЗ</w:t>
      </w:r>
      <w:r w:rsidRPr="00DD0EC1">
        <w:t xml:space="preserve"> Медицина» реализуется крупный инвестиционный проект по строительству многопрофильного медицинского комплекса, который ежегодно сможет принимать более 20 тысяч пациентов. Он расположится на площади 30,4 га. Строительство медицинского центра в Юкках – одна из самых крупных строек объектов здравоохранения на территории Ленинградской области в ближайшие годы. В его составе планируется разместить онкологический центр, многопрофильную клинику, центр реабилитации и спортивной медицины, учебный комплекс и центр ядерной медицины. Основным профилем медицинского центра станет онкология. Предполагается, что каждый год соответствующий стационар сможет принимать порядка 3500 человек. Данный объект здравоохранения должен будет войти в тройку наиболее оснащённых учреждений мира. Новый центр будет рассчитан на все категории граждан — застрахованных по </w:t>
      </w:r>
      <w:r w:rsidR="00AA7B0F" w:rsidRPr="00DD0EC1">
        <w:t>полисам обязательного медицинского страхования и добровольного медицинского страхования, а также м</w:t>
      </w:r>
      <w:r w:rsidRPr="00DD0EC1">
        <w:t>ожно будет получать услуги на коммерческой основе. Планируемые сроки ввода объекта в эксплуатацию: конец 2021 года.</w:t>
      </w:r>
    </w:p>
    <w:p w14:paraId="5CCFC530" w14:textId="77777777" w:rsidR="000A1F6E" w:rsidRPr="00DD0EC1" w:rsidRDefault="000A1F6E" w:rsidP="000A1F6E">
      <w:pPr>
        <w:pStyle w:val="a1"/>
        <w:rPr>
          <w:rStyle w:val="normaltextrun"/>
        </w:rPr>
      </w:pPr>
      <w:r w:rsidRPr="00DD0EC1">
        <w:rPr>
          <w:rStyle w:val="normaltextrun"/>
        </w:rPr>
        <w:t>Ключевыми задачами реализуемого в настоящее</w:t>
      </w:r>
      <w:r w:rsidR="00080734" w:rsidRPr="00DD0EC1">
        <w:rPr>
          <w:rStyle w:val="normaltextrun"/>
        </w:rPr>
        <w:t xml:space="preserve"> </w:t>
      </w:r>
      <w:r w:rsidRPr="00DD0EC1">
        <w:rPr>
          <w:rStyle w:val="normaltextrun"/>
        </w:rPr>
        <w:t>время в Ленинградской области национального проекта «Здравоохранение» (срок реализации - до 2024 года) являются: доступная, современная и качественная медицина для всех жителей, снижение смертности трудоспособного населения, смертности от онкологических и сердечно-сосудистых заболеваний, развитие профилактического направления в педиатрии, цифровизация здравоохранения, обеспечение оптимальной доступности для населения (в том числе для жителей отдаленных населенных пунктов) медицинских организаций, оказывающих первичную медико-санитарную помощь.</w:t>
      </w:r>
    </w:p>
    <w:p w14:paraId="29CCB1A2" w14:textId="77777777" w:rsidR="00FD355E" w:rsidRPr="00DD0EC1" w:rsidRDefault="00FD355E" w:rsidP="00FD355E">
      <w:pPr>
        <w:pStyle w:val="a1"/>
      </w:pPr>
    </w:p>
    <w:p w14:paraId="2CC75C9C" w14:textId="77777777" w:rsidR="00FD355E" w:rsidRPr="00DD0EC1" w:rsidRDefault="00FD355E" w:rsidP="00FD355E">
      <w:pPr>
        <w:pStyle w:val="3"/>
        <w:spacing w:before="0" w:after="0" w:line="240" w:lineRule="auto"/>
        <w:rPr>
          <w:rFonts w:cs="Times New Roman"/>
        </w:rPr>
      </w:pPr>
      <w:r w:rsidRPr="00DD0EC1">
        <w:rPr>
          <w:rFonts w:cs="Times New Roman"/>
        </w:rPr>
        <w:t xml:space="preserve">Учет планируемых объектов федерального значения </w:t>
      </w:r>
    </w:p>
    <w:p w14:paraId="77388E75" w14:textId="77777777" w:rsidR="00FD355E" w:rsidRPr="00DD0EC1" w:rsidRDefault="00FD355E" w:rsidP="00FD355E">
      <w:pPr>
        <w:pStyle w:val="a1"/>
      </w:pPr>
      <w:r w:rsidRPr="00DD0EC1">
        <w:t>Выбор вариантов размещения планируемых объектов регионального значения</w:t>
      </w:r>
      <w:r w:rsidR="0047116C" w:rsidRPr="00DD0EC1">
        <w:t xml:space="preserve"> в области здравоохранения</w:t>
      </w:r>
      <w:r w:rsidRPr="00DD0EC1">
        <w:t xml:space="preserve"> выполнен с учетом сведений о планируемых объектах федерального значения, включенных в схемы территориального планирования Российской Федерации, а также с учетом приоритетов развития </w:t>
      </w:r>
      <w:r w:rsidR="0047116C" w:rsidRPr="00DD0EC1">
        <w:t>в области здравоохранения</w:t>
      </w:r>
      <w:r w:rsidRPr="00DD0EC1">
        <w:t xml:space="preserve"> в соответствии с документами стратегического планирования. В Федеральной адресной инвестиционной программе России объекты в области </w:t>
      </w:r>
      <w:r w:rsidRPr="00DD0EC1">
        <w:lastRenderedPageBreak/>
        <w:t>здравоохранения, планируемые к размещению на территории Ленинградской области, отсутствуют.</w:t>
      </w:r>
    </w:p>
    <w:p w14:paraId="4FBE0AC6" w14:textId="77777777" w:rsidR="006413AA" w:rsidRPr="00DD0EC1" w:rsidRDefault="006413AA" w:rsidP="00FD355E">
      <w:pPr>
        <w:pStyle w:val="a1"/>
      </w:pPr>
      <w:r w:rsidRPr="00DD0EC1">
        <w:t>Схемой территориального планирования Российской Федерации в области здравоохранения, утвержденной постановлением Правительства Российской Федерации от 28.12.2012 № 2607-р (в редакции распоряжения Правительства Российской Федерации от 23.11.2016 № 2481-р), размещение объектов федерального значения в области здравоохранения на территории Ленинградской области не предусмотрено.</w:t>
      </w:r>
    </w:p>
    <w:p w14:paraId="48B039E7" w14:textId="77777777" w:rsidR="0069284E" w:rsidRPr="00DD0EC1" w:rsidRDefault="003D7467" w:rsidP="0069284E">
      <w:pPr>
        <w:pStyle w:val="a1"/>
      </w:pPr>
      <w:r w:rsidRPr="00DD0EC1">
        <w:t xml:space="preserve">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 отражены границы округа санитарной охраны месторождения минеральных вод и лечебных грязей в Лужском муниципальном районе Ленинградской области, утвержденные постановлением </w:t>
      </w:r>
      <w:r w:rsidR="00740F06" w:rsidRPr="00DD0EC1">
        <w:t xml:space="preserve">Совета Министров - </w:t>
      </w:r>
      <w:r w:rsidRPr="00DD0EC1">
        <w:t>Правительства Российской Федерации от 01.03.1993 № 168 «Об установлении границы и режима округа санитарной охраны месторождения минеральных вод и лечебных грязей в Лужском районе Ленинградской области».</w:t>
      </w:r>
      <w:r w:rsidR="0069284E" w:rsidRPr="00DD0EC1">
        <w:t xml:space="preserve"> </w:t>
      </w:r>
    </w:p>
    <w:p w14:paraId="2BAA22F1" w14:textId="77777777" w:rsidR="0069284E" w:rsidRPr="00DD0EC1" w:rsidRDefault="0069284E" w:rsidP="0069284E">
      <w:pPr>
        <w:pStyle w:val="a1"/>
      </w:pPr>
      <w:r w:rsidRPr="00DD0EC1">
        <w:t>Институт «</w:t>
      </w:r>
      <w:proofErr w:type="spellStart"/>
      <w:r w:rsidRPr="00DD0EC1">
        <w:t>Курортпроект</w:t>
      </w:r>
      <w:proofErr w:type="spellEnd"/>
      <w:r w:rsidRPr="00DD0EC1">
        <w:t xml:space="preserve">» в проекте «Округ санитарной охраны месторождений минеральных вод и лечебных грязей Лужского куста здравниц Ленинградской области» (Москва, 1991 год) </w:t>
      </w:r>
      <w:r w:rsidR="001D76E3" w:rsidRPr="00DD0EC1">
        <w:t>обосновал границы</w:t>
      </w:r>
      <w:r w:rsidRPr="00DD0EC1">
        <w:t xml:space="preserve"> округ</w:t>
      </w:r>
      <w:r w:rsidR="001D76E3" w:rsidRPr="00DD0EC1">
        <w:t>а</w:t>
      </w:r>
      <w:r w:rsidRPr="00DD0EC1">
        <w:t xml:space="preserve"> санитарной охраны курорта</w:t>
      </w:r>
      <w:r w:rsidR="001D76E3" w:rsidRPr="00DD0EC1">
        <w:t>, целью которого является</w:t>
      </w:r>
      <w:r w:rsidRPr="00DD0EC1">
        <w:t>: охран</w:t>
      </w:r>
      <w:r w:rsidR="001D76E3" w:rsidRPr="00DD0EC1">
        <w:t>а</w:t>
      </w:r>
      <w:r w:rsidRPr="00DD0EC1">
        <w:t xml:space="preserve"> природных лечебных факторов от порчи, загрязнения, преждевременного истощения</w:t>
      </w:r>
      <w:r w:rsidR="001D76E3" w:rsidRPr="00DD0EC1">
        <w:t>,</w:t>
      </w:r>
      <w:r w:rsidRPr="00DD0EC1">
        <w:t xml:space="preserve"> создани</w:t>
      </w:r>
      <w:r w:rsidR="001D76E3" w:rsidRPr="00DD0EC1">
        <w:t>е</w:t>
      </w:r>
      <w:r w:rsidRPr="00DD0EC1">
        <w:t xml:space="preserve"> должного санитарного состояния всей лечебной местности</w:t>
      </w:r>
      <w:r w:rsidR="001D76E3" w:rsidRPr="00DD0EC1">
        <w:t>,</w:t>
      </w:r>
      <w:r w:rsidRPr="00DD0EC1">
        <w:t xml:space="preserve"> обеспечени</w:t>
      </w:r>
      <w:r w:rsidR="001D76E3" w:rsidRPr="00DD0EC1">
        <w:t>е</w:t>
      </w:r>
      <w:r w:rsidRPr="00DD0EC1">
        <w:t xml:space="preserve"> необходимых условий для развития лечебно-оздоровительных учреждений на этой территории. В пределах округа санитарной охраны запрещаются всякие работы, загрязняющие почву, воду, воздух, наносящие ущерб лесным насаждениям, отрицательно </w:t>
      </w:r>
      <w:r w:rsidR="001D76E3" w:rsidRPr="00DD0EC1">
        <w:t>вли</w:t>
      </w:r>
      <w:r w:rsidRPr="00DD0EC1">
        <w:t>яющие на природные лечебные средства и санитарное состояние курорта. Благодаря наличию залежей лечебных грязей, а также климатических условий, благоприятных для лечения и живописных ландшафтов, Институт «</w:t>
      </w:r>
      <w:proofErr w:type="spellStart"/>
      <w:r w:rsidRPr="00DD0EC1">
        <w:t>Курортпроект</w:t>
      </w:r>
      <w:proofErr w:type="spellEnd"/>
      <w:r w:rsidRPr="00DD0EC1">
        <w:t xml:space="preserve">» отнес лечебную местность вокруг озера </w:t>
      </w:r>
      <w:proofErr w:type="spellStart"/>
      <w:r w:rsidRPr="00DD0EC1">
        <w:t>Нелайское</w:t>
      </w:r>
      <w:proofErr w:type="spellEnd"/>
      <w:r w:rsidRPr="00DD0EC1">
        <w:t xml:space="preserve"> к курортам местного значения.</w:t>
      </w:r>
    </w:p>
    <w:p w14:paraId="390B5117" w14:textId="77777777" w:rsidR="003D7467" w:rsidRPr="00DD0EC1" w:rsidRDefault="0069284E" w:rsidP="0069284E">
      <w:pPr>
        <w:pStyle w:val="a1"/>
      </w:pPr>
      <w:r w:rsidRPr="00DD0EC1">
        <w:t xml:space="preserve">Ввиду значительной удаленности природных лечебных средств друг от друга (расстояние между месторождениями минеральных вод и лечебных грязей составляет около 10 км), высокой степени природной защищенности месторождений (гдовский горизонт минеральных вод надежно защищен мощным </w:t>
      </w:r>
      <w:proofErr w:type="spellStart"/>
      <w:r w:rsidRPr="00DD0EC1">
        <w:t>водоупором</w:t>
      </w:r>
      <w:proofErr w:type="spellEnd"/>
      <w:r w:rsidRPr="00DD0EC1">
        <w:t>, а месторождение грязей отнесено к условно защищенному типу), характера рельефа и направленности поверхностного и грунтового стоков</w:t>
      </w:r>
      <w:r w:rsidR="004E66D1" w:rsidRPr="00DD0EC1">
        <w:t>,</w:t>
      </w:r>
      <w:r w:rsidRPr="00DD0EC1">
        <w:t xml:space="preserve">  Институт «</w:t>
      </w:r>
      <w:proofErr w:type="spellStart"/>
      <w:r w:rsidRPr="00DD0EC1">
        <w:t>Курортпроект</w:t>
      </w:r>
      <w:proofErr w:type="spellEnd"/>
      <w:r w:rsidRPr="00DD0EC1">
        <w:t xml:space="preserve">» разработал проект округа санитарной охраны в составе </w:t>
      </w:r>
      <w:r w:rsidR="00DE22E3" w:rsidRPr="00DD0EC1">
        <w:t>двух</w:t>
      </w:r>
      <w:r w:rsidRPr="00DD0EC1">
        <w:t xml:space="preserve"> локальных участков: к югу от г. Луга - для охраны артезианских скважин гидротермальных вод и существующих здравниц</w:t>
      </w:r>
      <w:r w:rsidR="001D76E3" w:rsidRPr="00DD0EC1">
        <w:t xml:space="preserve"> и второй участок</w:t>
      </w:r>
      <w:r w:rsidRPr="00DD0EC1">
        <w:t xml:space="preserve"> - для охраны озера </w:t>
      </w:r>
      <w:proofErr w:type="spellStart"/>
      <w:r w:rsidRPr="00DD0EC1">
        <w:t>Нелайское</w:t>
      </w:r>
      <w:proofErr w:type="spellEnd"/>
      <w:r w:rsidRPr="00DD0EC1">
        <w:t xml:space="preserve"> с месторождением сапропелевых грязей.</w:t>
      </w:r>
    </w:p>
    <w:p w14:paraId="0232BB85" w14:textId="77777777" w:rsidR="0069284E" w:rsidRPr="00DD0EC1" w:rsidRDefault="00FA7481" w:rsidP="0069284E">
      <w:pPr>
        <w:pStyle w:val="a1"/>
      </w:pPr>
      <w:r w:rsidRPr="00DD0EC1">
        <w:t xml:space="preserve">Данная территория является лечебно-оздоровительной местностью федерального значения. </w:t>
      </w:r>
      <w:r w:rsidR="0069284E" w:rsidRPr="00DD0EC1">
        <w:t>Согласно статье 16 Федерального закона от 23.02.1995 № 26-ФЗ «О природных лечебных ресурсах, лечебно-оздоровительных местностях и курортах»</w:t>
      </w:r>
      <w:r w:rsidR="001D76E3" w:rsidRPr="00DD0EC1">
        <w:t xml:space="preserve"> </w:t>
      </w:r>
      <w:r w:rsidR="0069284E" w:rsidRPr="00DD0EC1">
        <w:t xml:space="preserve">природные лечебные ресурсы, лечебно-оздоровительные местности, а также курорты и их земли являются соответственно особо охраняемыми объектами и территориями. Их охрана осуществляется посредством установления округов </w:t>
      </w:r>
      <w:r w:rsidR="0069284E" w:rsidRPr="00DD0EC1">
        <w:lastRenderedPageBreak/>
        <w:t>санитарной (горно-санитарной) охраны. Границы и режим округов санитарной (горно-санитарной)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w:t>
      </w:r>
      <w:r w:rsidR="00B12EA4" w:rsidRPr="00DD0EC1">
        <w:t xml:space="preserve"> В соответствии со статьей 105 Земельного кодекса Российской Федерации округ санитарной (горно-санитарной) охраны лечебно-оздоровительных местностей, курортов и природных лечебных ресурсов является зоной с особыми условиями использования территорий.</w:t>
      </w:r>
    </w:p>
    <w:p w14:paraId="6F50A0D3" w14:textId="77777777" w:rsidR="00325DE4" w:rsidRPr="00DD0EC1" w:rsidRDefault="001A2C69" w:rsidP="0069284E">
      <w:pPr>
        <w:pStyle w:val="a1"/>
      </w:pPr>
      <w:r w:rsidRPr="00DD0EC1">
        <w:t>Ведение государственного учета курортного фонда Российской Федерации и государственного реестра лечебно-оздоровительных местностей и курортов, включая санаторно-курортные организации, осуществляет Министерство здравоохранения Российской Федерации. Целью</w:t>
      </w:r>
      <w:r w:rsidR="00325DE4" w:rsidRPr="00DD0EC1">
        <w:t xml:space="preserve"> Стратеги</w:t>
      </w:r>
      <w:r w:rsidRPr="00DD0EC1">
        <w:t>и</w:t>
      </w:r>
      <w:r w:rsidR="00325DE4" w:rsidRPr="00DD0EC1">
        <w:t xml:space="preserve"> развития санаторно-курортного комплекса Российской Федерации, утвержденной распоряжением Правительства Российской Федерации от 26.11.2018 № 2581-р</w:t>
      </w:r>
      <w:r w:rsidRPr="00DD0EC1">
        <w:t>, является повышение доступности санаторно-курортного лечения за счет создания в Российской Федерации современного санаторно-курортного комплекса, обеспечивающего развитие лечебно-оздоровительных местностей и курортов, эффективное использование природных лечебных ресурсов, развитие материально-технической базы санаторно-курортных организаций, реализацию потенциала Российской Федерации как оздоровительного туризма. Для Ленинградской области санаторно-курортный комплекс не выполняет системообразующую функцию, не оказывая прямого влияния на социально-экономическое развитие региона, а носит вспомогательный характер.</w:t>
      </w:r>
    </w:p>
    <w:p w14:paraId="0336B1C0" w14:textId="77777777" w:rsidR="00FD355E" w:rsidRPr="00DD0EC1" w:rsidRDefault="00FD355E" w:rsidP="00FD355E">
      <w:pPr>
        <w:pStyle w:val="a1"/>
      </w:pPr>
    </w:p>
    <w:p w14:paraId="644DB6F0" w14:textId="77777777" w:rsidR="000801CA" w:rsidRPr="00DD0EC1" w:rsidRDefault="000801CA" w:rsidP="000801CA">
      <w:pPr>
        <w:pStyle w:val="3"/>
        <w:spacing w:before="0" w:after="0" w:line="240" w:lineRule="auto"/>
        <w:rPr>
          <w:rFonts w:cs="Times New Roman"/>
        </w:rPr>
      </w:pPr>
      <w:r w:rsidRPr="00DD0EC1">
        <w:rPr>
          <w:rFonts w:cs="Times New Roman"/>
        </w:rPr>
        <w:t>Учет планируемых объектов регионального значения Санкт-Петербурга в области здравоохранения</w:t>
      </w:r>
    </w:p>
    <w:p w14:paraId="14700B21" w14:textId="77777777" w:rsidR="000801CA" w:rsidRPr="00DD0EC1" w:rsidRDefault="009467D2" w:rsidP="000801CA">
      <w:pPr>
        <w:pStyle w:val="a1"/>
      </w:pPr>
      <w:r w:rsidRPr="00DD0EC1">
        <w:t>В таблице №</w:t>
      </w:r>
      <w:r w:rsidR="00E61D92" w:rsidRPr="00DD0EC1">
        <w:t xml:space="preserve"> 8</w:t>
      </w:r>
      <w:r w:rsidR="00B54636" w:rsidRPr="00DD0EC1">
        <w:t xml:space="preserve"> представлены сведения об </w:t>
      </w:r>
      <w:r w:rsidR="000801CA" w:rsidRPr="00DD0EC1">
        <w:t>объект</w:t>
      </w:r>
      <w:r w:rsidRPr="00DD0EC1">
        <w:t>ах</w:t>
      </w:r>
      <w:r w:rsidR="000801CA" w:rsidRPr="00DD0EC1">
        <w:t xml:space="preserve"> регионального значения Санкт-Петербурга в области здравоохранения, включенны</w:t>
      </w:r>
      <w:r w:rsidRPr="00DD0EC1">
        <w:t>х</w:t>
      </w:r>
      <w:r w:rsidR="000801CA" w:rsidRPr="00DD0EC1">
        <w:t xml:space="preserve"> в Адресную инвестиционную программу на 2020 год и на плановый период 2021 и 2022 годов (приложение 16 к закону Санкт-Петербурга «О бюджете Санкт-Петербурга на 2020 год и на плановый период 2021 и 2022 годов» в редакции Закона Санкт-Петербурга от 10.06.2020 № 295-64)</w:t>
      </w:r>
      <w:r w:rsidRPr="00DD0EC1">
        <w:t>, планируемых к ре</w:t>
      </w:r>
      <w:r w:rsidR="00B54636" w:rsidRPr="00DD0EC1">
        <w:t>конструк</w:t>
      </w:r>
      <w:r w:rsidRPr="00DD0EC1">
        <w:t>ции</w:t>
      </w:r>
      <w:r w:rsidR="000801CA" w:rsidRPr="00DD0EC1">
        <w:t xml:space="preserve"> на территории Ленинградской области.</w:t>
      </w:r>
    </w:p>
    <w:p w14:paraId="2967B7B9" w14:textId="77777777" w:rsidR="000801CA" w:rsidRPr="00DD0EC1" w:rsidRDefault="000801CA" w:rsidP="000801CA">
      <w:pPr>
        <w:pStyle w:val="a1"/>
        <w:ind w:firstLine="0"/>
      </w:pPr>
    </w:p>
    <w:p w14:paraId="0AFFF9AB" w14:textId="77777777" w:rsidR="000801CA" w:rsidRPr="00DD0EC1" w:rsidRDefault="000801CA" w:rsidP="00EC04BF">
      <w:pPr>
        <w:pStyle w:val="a1"/>
        <w:ind w:firstLine="0"/>
        <w:jc w:val="right"/>
      </w:pPr>
      <w:r w:rsidRPr="00DD0EC1">
        <w:t>Таблица №</w:t>
      </w:r>
      <w:r w:rsidR="00E61D92" w:rsidRPr="00DD0EC1">
        <w:t xml:space="preserve"> 8</w:t>
      </w:r>
    </w:p>
    <w:p w14:paraId="1919D736" w14:textId="77777777" w:rsidR="000801CA" w:rsidRPr="00DD0EC1" w:rsidRDefault="000801CA" w:rsidP="000801CA">
      <w:pPr>
        <w:pStyle w:val="a1"/>
        <w:ind w:firstLine="0"/>
        <w:jc w:val="center"/>
      </w:pPr>
      <w:r w:rsidRPr="00DD0EC1">
        <w:t>Сведения об объектах регионального значения Санкт-Петербурга, планируемых к реконструкции на территории Ленинградской области</w:t>
      </w:r>
    </w:p>
    <w:tbl>
      <w:tblPr>
        <w:tblStyle w:val="af6"/>
        <w:tblW w:w="0" w:type="auto"/>
        <w:tblLook w:val="04A0" w:firstRow="1" w:lastRow="0" w:firstColumn="1" w:lastColumn="0" w:noHBand="0" w:noVBand="1"/>
      </w:tblPr>
      <w:tblGrid>
        <w:gridCol w:w="5665"/>
        <w:gridCol w:w="2410"/>
        <w:gridCol w:w="2120"/>
      </w:tblGrid>
      <w:tr w:rsidR="000801CA" w:rsidRPr="00DD0EC1" w14:paraId="423AAF90" w14:textId="77777777" w:rsidTr="00543601">
        <w:tc>
          <w:tcPr>
            <w:tcW w:w="5665" w:type="dxa"/>
          </w:tcPr>
          <w:p w14:paraId="0F61EE0A" w14:textId="77777777" w:rsidR="000801CA" w:rsidRPr="00DD0EC1" w:rsidRDefault="000801CA" w:rsidP="00543601">
            <w:pPr>
              <w:pStyle w:val="a1"/>
              <w:ind w:firstLine="0"/>
              <w:jc w:val="center"/>
            </w:pPr>
            <w:r w:rsidRPr="00DD0EC1">
              <w:rPr>
                <w:sz w:val="24"/>
              </w:rPr>
              <w:t>Наименование расходов</w:t>
            </w:r>
          </w:p>
        </w:tc>
        <w:tc>
          <w:tcPr>
            <w:tcW w:w="2410" w:type="dxa"/>
          </w:tcPr>
          <w:p w14:paraId="3AF5AAAF" w14:textId="77777777" w:rsidR="000801CA" w:rsidRPr="00DD0EC1" w:rsidRDefault="000801CA" w:rsidP="00543601">
            <w:pPr>
              <w:pStyle w:val="a1"/>
              <w:ind w:firstLine="0"/>
              <w:jc w:val="center"/>
            </w:pPr>
            <w:r w:rsidRPr="00DD0EC1">
              <w:rPr>
                <w:sz w:val="24"/>
              </w:rPr>
              <w:t xml:space="preserve">Местоположение </w:t>
            </w:r>
          </w:p>
        </w:tc>
        <w:tc>
          <w:tcPr>
            <w:tcW w:w="2120" w:type="dxa"/>
          </w:tcPr>
          <w:p w14:paraId="7DA1C620" w14:textId="77777777" w:rsidR="000801CA" w:rsidRPr="00DD0EC1" w:rsidRDefault="000801CA" w:rsidP="00543601">
            <w:pPr>
              <w:pStyle w:val="a1"/>
              <w:ind w:firstLine="0"/>
              <w:jc w:val="center"/>
            </w:pPr>
            <w:r w:rsidRPr="00DD0EC1">
              <w:rPr>
                <w:sz w:val="24"/>
              </w:rPr>
              <w:t>Год начала и окончания проведения работ</w:t>
            </w:r>
          </w:p>
        </w:tc>
      </w:tr>
    </w:tbl>
    <w:p w14:paraId="606DFD8E" w14:textId="77777777" w:rsidR="000801CA" w:rsidRPr="00DD0EC1" w:rsidRDefault="000801CA" w:rsidP="000801CA">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5665"/>
        <w:gridCol w:w="2410"/>
        <w:gridCol w:w="2120"/>
      </w:tblGrid>
      <w:tr w:rsidR="00DD0EC1" w:rsidRPr="00DD0EC1" w14:paraId="3ED46EB2" w14:textId="77777777" w:rsidTr="00543601">
        <w:trPr>
          <w:tblHeader/>
        </w:trPr>
        <w:tc>
          <w:tcPr>
            <w:tcW w:w="5665" w:type="dxa"/>
          </w:tcPr>
          <w:p w14:paraId="76A50D0B" w14:textId="77777777" w:rsidR="000801CA" w:rsidRPr="00DD0EC1" w:rsidRDefault="000801CA" w:rsidP="00543601">
            <w:pPr>
              <w:pStyle w:val="a1"/>
              <w:ind w:firstLine="0"/>
              <w:jc w:val="center"/>
              <w:rPr>
                <w:sz w:val="24"/>
              </w:rPr>
            </w:pPr>
            <w:r w:rsidRPr="00DD0EC1">
              <w:rPr>
                <w:sz w:val="24"/>
              </w:rPr>
              <w:t>1</w:t>
            </w:r>
          </w:p>
        </w:tc>
        <w:tc>
          <w:tcPr>
            <w:tcW w:w="2410" w:type="dxa"/>
          </w:tcPr>
          <w:p w14:paraId="34F264BE" w14:textId="77777777" w:rsidR="000801CA" w:rsidRPr="00DD0EC1" w:rsidRDefault="000801CA" w:rsidP="00543601">
            <w:pPr>
              <w:pStyle w:val="a1"/>
              <w:ind w:firstLine="0"/>
              <w:jc w:val="center"/>
              <w:rPr>
                <w:sz w:val="24"/>
              </w:rPr>
            </w:pPr>
            <w:r w:rsidRPr="00DD0EC1">
              <w:rPr>
                <w:sz w:val="24"/>
              </w:rPr>
              <w:t>2</w:t>
            </w:r>
          </w:p>
        </w:tc>
        <w:tc>
          <w:tcPr>
            <w:tcW w:w="2120" w:type="dxa"/>
          </w:tcPr>
          <w:p w14:paraId="520FAFB4" w14:textId="77777777" w:rsidR="000801CA" w:rsidRPr="00DD0EC1" w:rsidRDefault="000801CA" w:rsidP="00543601">
            <w:pPr>
              <w:pStyle w:val="a1"/>
              <w:ind w:firstLine="0"/>
              <w:jc w:val="center"/>
              <w:rPr>
                <w:sz w:val="24"/>
              </w:rPr>
            </w:pPr>
            <w:r w:rsidRPr="00DD0EC1">
              <w:rPr>
                <w:sz w:val="24"/>
              </w:rPr>
              <w:t>3</w:t>
            </w:r>
          </w:p>
        </w:tc>
      </w:tr>
      <w:tr w:rsidR="00DD0EC1" w:rsidRPr="00DD0EC1" w14:paraId="3AC2524E" w14:textId="77777777" w:rsidTr="00543601">
        <w:tc>
          <w:tcPr>
            <w:tcW w:w="5665" w:type="dxa"/>
          </w:tcPr>
          <w:p w14:paraId="76A7887D" w14:textId="77777777" w:rsidR="000801CA" w:rsidRPr="00DD0EC1" w:rsidRDefault="000801CA" w:rsidP="00543601">
            <w:pPr>
              <w:pStyle w:val="a1"/>
              <w:ind w:firstLine="0"/>
              <w:jc w:val="center"/>
            </w:pPr>
            <w:r w:rsidRPr="00DD0EC1">
              <w:rPr>
                <w:sz w:val="24"/>
              </w:rPr>
              <w:t xml:space="preserve">Проектирование строительства нового здания лечебного корпуса общей мощностью 350 коек для Санкт-Петербургского государственного бюджетного учреждения здравоохранения «Психиатрическая больница № 1 им. П.П. Кащенко» </w:t>
            </w:r>
          </w:p>
        </w:tc>
        <w:tc>
          <w:tcPr>
            <w:tcW w:w="2410" w:type="dxa"/>
          </w:tcPr>
          <w:p w14:paraId="142C1DD9" w14:textId="77777777" w:rsidR="000801CA" w:rsidRPr="00DD0EC1" w:rsidRDefault="000801CA" w:rsidP="00543601">
            <w:pPr>
              <w:pStyle w:val="a1"/>
              <w:ind w:firstLine="0"/>
              <w:jc w:val="center"/>
            </w:pPr>
            <w:r w:rsidRPr="00DD0EC1">
              <w:rPr>
                <w:sz w:val="24"/>
              </w:rPr>
              <w:t>Ленинградская область, Гатчинский муниципальный район, Большеколпанское сельское поселение</w:t>
            </w:r>
          </w:p>
        </w:tc>
        <w:tc>
          <w:tcPr>
            <w:tcW w:w="2120" w:type="dxa"/>
          </w:tcPr>
          <w:p w14:paraId="7B81B9D0" w14:textId="77777777" w:rsidR="000801CA" w:rsidRPr="00DD0EC1" w:rsidRDefault="000801CA" w:rsidP="00543601">
            <w:pPr>
              <w:pStyle w:val="a1"/>
              <w:ind w:firstLine="0"/>
              <w:jc w:val="center"/>
            </w:pPr>
            <w:r w:rsidRPr="00DD0EC1">
              <w:rPr>
                <w:sz w:val="24"/>
              </w:rPr>
              <w:t>2013</w:t>
            </w:r>
            <w:r w:rsidR="000359E7" w:rsidRPr="00DD0EC1">
              <w:rPr>
                <w:sz w:val="24"/>
              </w:rPr>
              <w:t xml:space="preserve"> </w:t>
            </w:r>
            <w:r w:rsidRPr="00DD0EC1">
              <w:rPr>
                <w:sz w:val="24"/>
              </w:rPr>
              <w:t>-</w:t>
            </w:r>
            <w:r w:rsidR="000359E7" w:rsidRPr="00DD0EC1">
              <w:rPr>
                <w:sz w:val="24"/>
              </w:rPr>
              <w:t xml:space="preserve"> </w:t>
            </w:r>
            <w:r w:rsidRPr="00DD0EC1">
              <w:rPr>
                <w:sz w:val="24"/>
              </w:rPr>
              <w:t>2021</w:t>
            </w:r>
          </w:p>
        </w:tc>
      </w:tr>
      <w:tr w:rsidR="000801CA" w:rsidRPr="00DD0EC1" w14:paraId="2FCA6CE7" w14:textId="77777777" w:rsidTr="00543601">
        <w:tc>
          <w:tcPr>
            <w:tcW w:w="5665" w:type="dxa"/>
          </w:tcPr>
          <w:p w14:paraId="4BDC49FC" w14:textId="77777777" w:rsidR="000801CA" w:rsidRPr="00DD0EC1" w:rsidRDefault="000801CA" w:rsidP="00543601">
            <w:pPr>
              <w:pStyle w:val="a1"/>
              <w:ind w:firstLine="0"/>
              <w:jc w:val="center"/>
            </w:pPr>
            <w:r w:rsidRPr="00DD0EC1">
              <w:rPr>
                <w:sz w:val="24"/>
              </w:rPr>
              <w:lastRenderedPageBreak/>
              <w:t xml:space="preserve">Проектирование здания общежития квартирного типа для сотрудников ГБУЗ «Психиатрическая больница № 1 им. П.П. Кащенко» </w:t>
            </w:r>
          </w:p>
        </w:tc>
        <w:tc>
          <w:tcPr>
            <w:tcW w:w="2410" w:type="dxa"/>
          </w:tcPr>
          <w:p w14:paraId="5D0F259B" w14:textId="77777777" w:rsidR="000801CA" w:rsidRPr="00DD0EC1" w:rsidRDefault="000801CA" w:rsidP="00543601">
            <w:pPr>
              <w:pStyle w:val="a1"/>
              <w:ind w:firstLine="0"/>
              <w:jc w:val="center"/>
            </w:pPr>
            <w:r w:rsidRPr="00DD0EC1">
              <w:rPr>
                <w:sz w:val="24"/>
              </w:rPr>
              <w:t>Ленинградская область, Гатчинский муниципальный район, Большеколпанское сельское поселение</w:t>
            </w:r>
          </w:p>
        </w:tc>
        <w:tc>
          <w:tcPr>
            <w:tcW w:w="2120" w:type="dxa"/>
          </w:tcPr>
          <w:p w14:paraId="29229C14" w14:textId="77777777" w:rsidR="000801CA" w:rsidRPr="00DD0EC1" w:rsidRDefault="000801CA" w:rsidP="00543601">
            <w:pPr>
              <w:pStyle w:val="a1"/>
              <w:ind w:firstLine="0"/>
              <w:jc w:val="center"/>
            </w:pPr>
            <w:r w:rsidRPr="00DD0EC1">
              <w:rPr>
                <w:sz w:val="24"/>
              </w:rPr>
              <w:t>2013</w:t>
            </w:r>
            <w:r w:rsidR="000359E7" w:rsidRPr="00DD0EC1">
              <w:rPr>
                <w:sz w:val="24"/>
              </w:rPr>
              <w:t xml:space="preserve"> </w:t>
            </w:r>
            <w:r w:rsidRPr="00DD0EC1">
              <w:rPr>
                <w:sz w:val="24"/>
              </w:rPr>
              <w:t>-</w:t>
            </w:r>
            <w:r w:rsidR="000359E7" w:rsidRPr="00DD0EC1">
              <w:rPr>
                <w:sz w:val="24"/>
              </w:rPr>
              <w:t xml:space="preserve"> </w:t>
            </w:r>
            <w:r w:rsidRPr="00DD0EC1">
              <w:rPr>
                <w:sz w:val="24"/>
              </w:rPr>
              <w:t>2021</w:t>
            </w:r>
          </w:p>
        </w:tc>
      </w:tr>
    </w:tbl>
    <w:p w14:paraId="03C0B842" w14:textId="77777777" w:rsidR="000801CA" w:rsidRPr="00DD0EC1" w:rsidRDefault="000801CA" w:rsidP="000801CA">
      <w:pPr>
        <w:pStyle w:val="a1"/>
        <w:ind w:firstLine="0"/>
        <w:jc w:val="center"/>
      </w:pPr>
    </w:p>
    <w:p w14:paraId="13696364" w14:textId="77777777" w:rsidR="00EC2898" w:rsidRPr="00DD0EC1" w:rsidRDefault="00EC2898" w:rsidP="00EC2898">
      <w:pPr>
        <w:pStyle w:val="3"/>
        <w:spacing w:before="0" w:after="0" w:line="240" w:lineRule="auto"/>
        <w:rPr>
          <w:rFonts w:cs="Times New Roman"/>
        </w:rPr>
      </w:pPr>
      <w:r w:rsidRPr="00DD0EC1">
        <w:rPr>
          <w:rFonts w:cs="Times New Roman"/>
        </w:rPr>
        <w:t xml:space="preserve">Учет </w:t>
      </w:r>
      <w:r w:rsidR="006C06F0" w:rsidRPr="00DD0EC1">
        <w:rPr>
          <w:rFonts w:cs="Times New Roman"/>
        </w:rPr>
        <w:t>Р</w:t>
      </w:r>
      <w:r w:rsidRPr="00DD0EC1">
        <w:rPr>
          <w:rFonts w:cs="Times New Roman"/>
        </w:rPr>
        <w:t xml:space="preserve">егиональных нормативов градостроительного проектирования Ленинградской области </w:t>
      </w:r>
    </w:p>
    <w:p w14:paraId="4D16BBA2" w14:textId="77777777" w:rsidR="004429AB" w:rsidRPr="00DD0EC1" w:rsidRDefault="00EC2898" w:rsidP="004429AB">
      <w:pPr>
        <w:pStyle w:val="a1"/>
      </w:pPr>
      <w:r w:rsidRPr="00DD0EC1">
        <w:t>Нормативная потребность населения Ленинградской области в объектах регионального значения в области здравоохранения рассчитывается исходя из показателей минимально допустимого уровня обеспеченности, приведенных в Региональных нормативах градостроительного проектирования Ленинградской области.</w:t>
      </w:r>
      <w:r w:rsidR="004429AB" w:rsidRPr="00DD0EC1">
        <w:t xml:space="preserve"> Действующие нормативы обеспечения </w:t>
      </w:r>
      <w:r w:rsidR="00792B93" w:rsidRPr="00DD0EC1">
        <w:t xml:space="preserve">населения </w:t>
      </w:r>
      <w:r w:rsidR="004429AB" w:rsidRPr="00DD0EC1">
        <w:t>медицинской помощью и ресурсной обеспеченности урегулированы федеральным законодательством:</w:t>
      </w:r>
    </w:p>
    <w:p w14:paraId="7C291A8D" w14:textId="77777777" w:rsidR="004429AB" w:rsidRPr="00DD0EC1" w:rsidRDefault="004429AB" w:rsidP="00C402B7">
      <w:pPr>
        <w:pStyle w:val="a1"/>
        <w:numPr>
          <w:ilvl w:val="0"/>
          <w:numId w:val="64"/>
        </w:numPr>
      </w:pPr>
      <w:r w:rsidRPr="00DD0EC1">
        <w:t>Федеральный закон от 21.11.2011 № 323-ФЗ «Об основах охраны здоровья граждан в Российской Федерации»;</w:t>
      </w:r>
    </w:p>
    <w:p w14:paraId="4FEC9838" w14:textId="77777777" w:rsidR="004429AB" w:rsidRPr="00DD0EC1" w:rsidRDefault="004429AB" w:rsidP="00C402B7">
      <w:pPr>
        <w:pStyle w:val="a1"/>
        <w:numPr>
          <w:ilvl w:val="0"/>
          <w:numId w:val="64"/>
        </w:numPr>
      </w:pPr>
      <w:r w:rsidRPr="00DD0EC1">
        <w:t>приказ Минздрава России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14:paraId="42988611" w14:textId="77777777" w:rsidR="004429AB" w:rsidRPr="00DD0EC1" w:rsidRDefault="004429AB" w:rsidP="00C402B7">
      <w:pPr>
        <w:pStyle w:val="a1"/>
        <w:numPr>
          <w:ilvl w:val="0"/>
          <w:numId w:val="64"/>
        </w:numPr>
      </w:pPr>
      <w:r w:rsidRPr="00DD0EC1">
        <w:t>приказ Минздрава России от 27.02.2016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r w:rsidR="00033352" w:rsidRPr="00DD0EC1">
        <w:t>;</w:t>
      </w:r>
    </w:p>
    <w:p w14:paraId="705C1F54" w14:textId="77777777" w:rsidR="00033352" w:rsidRPr="00DD0EC1" w:rsidRDefault="00033352" w:rsidP="00C402B7">
      <w:pPr>
        <w:pStyle w:val="a1"/>
        <w:numPr>
          <w:ilvl w:val="0"/>
          <w:numId w:val="64"/>
        </w:numPr>
      </w:pPr>
      <w:r w:rsidRPr="00DD0EC1">
        <w:t>приказ Минздрава России от 15.05.2012 № 543н «Об утверждении Положения об организации оказания первичной медико-санитарной помощи взрослому населению» (с изменениями и дополнениями).</w:t>
      </w:r>
    </w:p>
    <w:p w14:paraId="192ABB99" w14:textId="77777777" w:rsidR="002B304A" w:rsidRPr="00DD0EC1" w:rsidRDefault="002B304A" w:rsidP="002B304A">
      <w:pPr>
        <w:pStyle w:val="a1"/>
      </w:pPr>
      <w:r w:rsidRPr="00DD0EC1">
        <w:t>Кроме того, при расчетах нормативной обеспеченности населения учреждениями здравоохранения комитет здравоохранения Ленинградской области учитывает письмо Минздрава России от 24.12.2019 № 11-7/и/2-12330 «О направлении разъяснений по вопросам формирования и экономического обоснования территориальных программ государственных гарантий бесплатного оказания гражданам медицинской помощи на 2020 год и на плановый период 2021 и 2022 годов».</w:t>
      </w:r>
    </w:p>
    <w:p w14:paraId="176BAD95" w14:textId="77777777" w:rsidR="00EC2898" w:rsidRPr="00DD0EC1" w:rsidRDefault="004429AB" w:rsidP="004429AB">
      <w:pPr>
        <w:shd w:val="clear" w:color="auto" w:fill="FFFFFF"/>
        <w:spacing w:after="0" w:line="240" w:lineRule="auto"/>
        <w:rPr>
          <w:rFonts w:ascii="Times New Roman" w:hAnsi="Times New Roman" w:cs="Times New Roman"/>
        </w:rPr>
      </w:pPr>
      <w:r w:rsidRPr="00DD0EC1">
        <w:rPr>
          <w:rFonts w:ascii="Times New Roman" w:eastAsia="Times New Roman" w:hAnsi="Times New Roman" w:cs="Times New Roman"/>
          <w:sz w:val="23"/>
          <w:szCs w:val="23"/>
          <w:lang w:eastAsia="ru-RU"/>
        </w:rPr>
        <w:t> </w:t>
      </w:r>
    </w:p>
    <w:p w14:paraId="18EEEE2B" w14:textId="77777777" w:rsidR="00EC2898" w:rsidRPr="00DD0EC1" w:rsidRDefault="00EC2898" w:rsidP="00EC2898">
      <w:pPr>
        <w:pStyle w:val="a1"/>
        <w:ind w:firstLine="0"/>
        <w:jc w:val="right"/>
      </w:pPr>
      <w:r w:rsidRPr="00DD0EC1">
        <w:t>Таблица №</w:t>
      </w:r>
      <w:r w:rsidR="00E61D92" w:rsidRPr="00DD0EC1">
        <w:t xml:space="preserve"> 9</w:t>
      </w:r>
    </w:p>
    <w:p w14:paraId="2133B493" w14:textId="77777777" w:rsidR="00EC2898" w:rsidRPr="00DD0EC1" w:rsidRDefault="00EC2898" w:rsidP="00EC2898">
      <w:pPr>
        <w:pStyle w:val="a1"/>
        <w:ind w:firstLine="0"/>
        <w:jc w:val="center"/>
      </w:pPr>
      <w:r w:rsidRPr="00DD0EC1">
        <w:t>Расчетные показатели минимально допустимого уровня обеспеченности населения Ленинградской области объектами регионального значения в области здравоохранения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534"/>
        <w:gridCol w:w="3379"/>
        <w:gridCol w:w="1488"/>
        <w:gridCol w:w="1975"/>
        <w:gridCol w:w="1158"/>
        <w:gridCol w:w="1661"/>
      </w:tblGrid>
      <w:tr w:rsidR="00DD0EC1" w:rsidRPr="00DD0EC1" w14:paraId="4F6DB234" w14:textId="77777777" w:rsidTr="006A69EF">
        <w:trPr>
          <w:cantSplit/>
          <w:trHeight w:val="20"/>
          <w:tblHeader/>
        </w:trPr>
        <w:tc>
          <w:tcPr>
            <w:tcW w:w="534" w:type="dxa"/>
            <w:vMerge w:val="restart"/>
            <w:vAlign w:val="center"/>
          </w:tcPr>
          <w:p w14:paraId="57A333C8" w14:textId="77777777" w:rsidR="007022D1" w:rsidRPr="00DD0EC1" w:rsidRDefault="006A69EF" w:rsidP="006A69EF">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lastRenderedPageBreak/>
              <w:t>№</w:t>
            </w:r>
          </w:p>
        </w:tc>
        <w:tc>
          <w:tcPr>
            <w:tcW w:w="3379" w:type="dxa"/>
            <w:vMerge w:val="restart"/>
            <w:vAlign w:val="center"/>
          </w:tcPr>
          <w:p w14:paraId="2B066B54" w14:textId="77777777" w:rsidR="007022D1" w:rsidRPr="00DD0EC1" w:rsidRDefault="007022D1" w:rsidP="006A69EF">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Территория</w:t>
            </w:r>
          </w:p>
        </w:tc>
        <w:tc>
          <w:tcPr>
            <w:tcW w:w="3463" w:type="dxa"/>
            <w:gridSpan w:val="2"/>
          </w:tcPr>
          <w:p w14:paraId="30505008" w14:textId="77777777" w:rsidR="007022D1" w:rsidRPr="00DD0EC1" w:rsidRDefault="007022D1"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Расчетный показатель минимально допустимого уровня обеспеченности населения Ленинградской области объектами регионального значения</w:t>
            </w:r>
          </w:p>
        </w:tc>
        <w:tc>
          <w:tcPr>
            <w:tcW w:w="1158" w:type="dxa"/>
            <w:vMerge w:val="restart"/>
            <w:vAlign w:val="center"/>
          </w:tcPr>
          <w:p w14:paraId="141B0692" w14:textId="77777777" w:rsidR="007022D1" w:rsidRPr="00DD0EC1" w:rsidRDefault="007022D1"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Требуется по расчету на 2030 год</w:t>
            </w:r>
          </w:p>
        </w:tc>
        <w:tc>
          <w:tcPr>
            <w:tcW w:w="1661" w:type="dxa"/>
            <w:vMerge w:val="restart"/>
            <w:vAlign w:val="center"/>
          </w:tcPr>
          <w:p w14:paraId="6BD7C356" w14:textId="77777777" w:rsidR="007022D1" w:rsidRPr="00DD0EC1" w:rsidRDefault="007022D1" w:rsidP="006A69EF">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Запланировано с учетом нового строительства</w:t>
            </w:r>
            <w:r w:rsidR="00A232BA" w:rsidRPr="00DD0EC1">
              <w:rPr>
                <w:rStyle w:val="af4"/>
                <w:rFonts w:cs="Times New Roman"/>
                <w:szCs w:val="24"/>
              </w:rPr>
              <w:footnoteReference w:id="9"/>
            </w:r>
          </w:p>
        </w:tc>
      </w:tr>
      <w:tr w:rsidR="007022D1" w:rsidRPr="00DD0EC1" w14:paraId="6FD227BC" w14:textId="77777777" w:rsidTr="007022D1">
        <w:trPr>
          <w:cantSplit/>
          <w:trHeight w:val="20"/>
          <w:tblHeader/>
        </w:trPr>
        <w:tc>
          <w:tcPr>
            <w:tcW w:w="534" w:type="dxa"/>
            <w:vMerge/>
          </w:tcPr>
          <w:p w14:paraId="3E5A4763" w14:textId="77777777" w:rsidR="007022D1" w:rsidRPr="00DD0EC1" w:rsidRDefault="007022D1" w:rsidP="00543601">
            <w:pPr>
              <w:spacing w:after="0" w:line="240" w:lineRule="auto"/>
              <w:jc w:val="center"/>
              <w:rPr>
                <w:rFonts w:ascii="Times New Roman" w:hAnsi="Times New Roman" w:cs="Times New Roman"/>
                <w:sz w:val="24"/>
                <w:szCs w:val="24"/>
              </w:rPr>
            </w:pPr>
          </w:p>
        </w:tc>
        <w:tc>
          <w:tcPr>
            <w:tcW w:w="3379" w:type="dxa"/>
            <w:vMerge/>
          </w:tcPr>
          <w:p w14:paraId="28717A48" w14:textId="77777777" w:rsidR="007022D1" w:rsidRPr="00DD0EC1" w:rsidRDefault="007022D1" w:rsidP="00543601">
            <w:pPr>
              <w:spacing w:after="0" w:line="240" w:lineRule="auto"/>
              <w:jc w:val="center"/>
              <w:rPr>
                <w:rFonts w:ascii="Times New Roman" w:hAnsi="Times New Roman" w:cs="Times New Roman"/>
                <w:sz w:val="24"/>
                <w:szCs w:val="24"/>
              </w:rPr>
            </w:pPr>
          </w:p>
        </w:tc>
        <w:tc>
          <w:tcPr>
            <w:tcW w:w="1488" w:type="dxa"/>
          </w:tcPr>
          <w:p w14:paraId="246CE36A" w14:textId="77777777" w:rsidR="007022D1" w:rsidRPr="00DD0EC1" w:rsidRDefault="007022D1"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Нормативное значение</w:t>
            </w:r>
          </w:p>
        </w:tc>
        <w:tc>
          <w:tcPr>
            <w:tcW w:w="1975" w:type="dxa"/>
          </w:tcPr>
          <w:p w14:paraId="005D2963" w14:textId="77777777" w:rsidR="007022D1" w:rsidRPr="00DD0EC1" w:rsidRDefault="007022D1"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Фактическое значение</w:t>
            </w:r>
          </w:p>
        </w:tc>
        <w:tc>
          <w:tcPr>
            <w:tcW w:w="1158" w:type="dxa"/>
            <w:vMerge/>
          </w:tcPr>
          <w:p w14:paraId="11096035" w14:textId="77777777" w:rsidR="007022D1" w:rsidRPr="00DD0EC1" w:rsidRDefault="007022D1" w:rsidP="00543601">
            <w:pPr>
              <w:spacing w:after="0" w:line="240" w:lineRule="auto"/>
              <w:jc w:val="center"/>
              <w:rPr>
                <w:rFonts w:ascii="Times New Roman" w:hAnsi="Times New Roman" w:cs="Times New Roman"/>
                <w:sz w:val="24"/>
                <w:szCs w:val="24"/>
              </w:rPr>
            </w:pPr>
          </w:p>
        </w:tc>
        <w:tc>
          <w:tcPr>
            <w:tcW w:w="1661" w:type="dxa"/>
            <w:vMerge/>
          </w:tcPr>
          <w:p w14:paraId="2FBC8F4C" w14:textId="77777777" w:rsidR="007022D1" w:rsidRPr="00DD0EC1" w:rsidRDefault="007022D1" w:rsidP="00543601">
            <w:pPr>
              <w:spacing w:after="0" w:line="240" w:lineRule="auto"/>
              <w:jc w:val="center"/>
              <w:rPr>
                <w:rFonts w:ascii="Times New Roman" w:hAnsi="Times New Roman" w:cs="Times New Roman"/>
                <w:sz w:val="24"/>
                <w:szCs w:val="24"/>
              </w:rPr>
            </w:pPr>
          </w:p>
        </w:tc>
      </w:tr>
    </w:tbl>
    <w:p w14:paraId="6C4B5480" w14:textId="77777777" w:rsidR="00D84AD8" w:rsidRPr="00DD0EC1" w:rsidRDefault="00D84AD8" w:rsidP="00D84AD8">
      <w:pPr>
        <w:spacing w:after="0" w:line="240" w:lineRule="auto"/>
        <w:rPr>
          <w:rFonts w:ascii="Times New Roman" w:hAnsi="Times New Roman" w:cs="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594"/>
        <w:gridCol w:w="3359"/>
        <w:gridCol w:w="1485"/>
        <w:gridCol w:w="1958"/>
        <w:gridCol w:w="1152"/>
        <w:gridCol w:w="1647"/>
      </w:tblGrid>
      <w:tr w:rsidR="00DD0EC1" w:rsidRPr="00DD0EC1" w14:paraId="4526D90B" w14:textId="77777777" w:rsidTr="00253A9C">
        <w:trPr>
          <w:cantSplit/>
          <w:trHeight w:val="20"/>
          <w:tblHeader/>
        </w:trPr>
        <w:tc>
          <w:tcPr>
            <w:tcW w:w="594" w:type="dxa"/>
          </w:tcPr>
          <w:p w14:paraId="20F5A06C" w14:textId="77777777" w:rsidR="007022D1" w:rsidRPr="00DD0EC1" w:rsidRDefault="007022D1"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3359" w:type="dxa"/>
          </w:tcPr>
          <w:p w14:paraId="0A1814B2" w14:textId="77777777" w:rsidR="007022D1" w:rsidRPr="00DD0EC1" w:rsidRDefault="007022D1"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w:t>
            </w:r>
          </w:p>
        </w:tc>
        <w:tc>
          <w:tcPr>
            <w:tcW w:w="1485" w:type="dxa"/>
          </w:tcPr>
          <w:p w14:paraId="58DEB2C0" w14:textId="77777777" w:rsidR="007022D1" w:rsidRPr="00DD0EC1" w:rsidRDefault="007022D1"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4</w:t>
            </w:r>
          </w:p>
        </w:tc>
        <w:tc>
          <w:tcPr>
            <w:tcW w:w="1958" w:type="dxa"/>
          </w:tcPr>
          <w:p w14:paraId="727C5187" w14:textId="77777777" w:rsidR="007022D1" w:rsidRPr="00DD0EC1" w:rsidRDefault="007022D1"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5</w:t>
            </w:r>
          </w:p>
        </w:tc>
        <w:tc>
          <w:tcPr>
            <w:tcW w:w="1152" w:type="dxa"/>
          </w:tcPr>
          <w:p w14:paraId="2650A9D2" w14:textId="77777777" w:rsidR="007022D1" w:rsidRPr="00DD0EC1" w:rsidRDefault="007022D1"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6</w:t>
            </w:r>
          </w:p>
        </w:tc>
        <w:tc>
          <w:tcPr>
            <w:tcW w:w="1647" w:type="dxa"/>
          </w:tcPr>
          <w:p w14:paraId="7F8FA7D7" w14:textId="77777777" w:rsidR="007022D1" w:rsidRPr="00DD0EC1" w:rsidRDefault="007022D1" w:rsidP="00543601">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7</w:t>
            </w:r>
          </w:p>
        </w:tc>
      </w:tr>
      <w:tr w:rsidR="00DD0EC1" w:rsidRPr="00DD0EC1" w14:paraId="38584C4C" w14:textId="77777777" w:rsidTr="001958C2">
        <w:trPr>
          <w:cantSplit/>
          <w:trHeight w:val="20"/>
        </w:trPr>
        <w:tc>
          <w:tcPr>
            <w:tcW w:w="594" w:type="dxa"/>
          </w:tcPr>
          <w:p w14:paraId="7E61513C" w14:textId="77777777" w:rsidR="00253A9C" w:rsidRPr="00DD0EC1" w:rsidRDefault="00253A9C" w:rsidP="008029C7">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9601" w:type="dxa"/>
            <w:gridSpan w:val="5"/>
          </w:tcPr>
          <w:p w14:paraId="76766D9E" w14:textId="77777777" w:rsidR="00253A9C" w:rsidRPr="00DD0EC1" w:rsidRDefault="00253A9C" w:rsidP="008029C7">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Стационары дл</w:t>
            </w:r>
            <w:r w:rsidR="0006419C" w:rsidRPr="00DD0EC1">
              <w:rPr>
                <w:rFonts w:ascii="Times New Roman" w:hAnsi="Times New Roman" w:cs="Times New Roman"/>
                <w:sz w:val="24"/>
                <w:szCs w:val="24"/>
              </w:rPr>
              <w:t>я взрослых и детей (пункт 2.1.5</w:t>
            </w:r>
            <w:r w:rsidRPr="00DD0EC1">
              <w:rPr>
                <w:rFonts w:ascii="Times New Roman" w:hAnsi="Times New Roman" w:cs="Times New Roman"/>
                <w:sz w:val="24"/>
                <w:szCs w:val="24"/>
              </w:rPr>
              <w:t xml:space="preserve"> РНГП ЛО)</w:t>
            </w:r>
          </w:p>
        </w:tc>
      </w:tr>
      <w:tr w:rsidR="00DD0EC1" w:rsidRPr="00DD0EC1" w14:paraId="71B3947F" w14:textId="77777777" w:rsidTr="00253A9C">
        <w:trPr>
          <w:cantSplit/>
          <w:trHeight w:val="20"/>
        </w:trPr>
        <w:tc>
          <w:tcPr>
            <w:tcW w:w="594" w:type="dxa"/>
          </w:tcPr>
          <w:p w14:paraId="2E73C9DD"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1.1</w:t>
            </w:r>
          </w:p>
        </w:tc>
        <w:tc>
          <w:tcPr>
            <w:tcW w:w="3359" w:type="dxa"/>
          </w:tcPr>
          <w:p w14:paraId="2B13FD5A" w14:textId="77777777" w:rsidR="00253A9C" w:rsidRPr="00DD0EC1" w:rsidRDefault="00253A9C" w:rsidP="00253A9C">
            <w:pPr>
              <w:spacing w:after="0" w:line="240" w:lineRule="auto"/>
              <w:rPr>
                <w:rFonts w:ascii="Times New Roman" w:eastAsia="Times New Roman" w:hAnsi="Times New Roman" w:cs="Times New Roman"/>
                <w:sz w:val="24"/>
                <w:szCs w:val="24"/>
                <w:lang w:eastAsia="ru-RU"/>
              </w:rPr>
            </w:pPr>
            <w:r w:rsidRPr="00DD0EC1">
              <w:rPr>
                <w:rFonts w:ascii="Times New Roman" w:hAnsi="Times New Roman" w:cs="Times New Roman"/>
                <w:sz w:val="24"/>
                <w:szCs w:val="24"/>
              </w:rPr>
              <w:t>Ленинградская область, всего</w:t>
            </w:r>
          </w:p>
        </w:tc>
        <w:tc>
          <w:tcPr>
            <w:tcW w:w="1485" w:type="dxa"/>
            <w:vMerge w:val="restart"/>
          </w:tcPr>
          <w:p w14:paraId="38EB25E9"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szCs w:val="24"/>
              </w:rPr>
              <w:t>7 коек на 1000 жителей</w:t>
            </w:r>
          </w:p>
        </w:tc>
        <w:tc>
          <w:tcPr>
            <w:tcW w:w="1958" w:type="dxa"/>
          </w:tcPr>
          <w:p w14:paraId="301A28AC"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10672</w:t>
            </w:r>
            <w:r w:rsidRPr="00DD0EC1">
              <w:rPr>
                <w:rStyle w:val="af4"/>
                <w:rFonts w:eastAsia="Times New Roman" w:cs="Times New Roman"/>
                <w:szCs w:val="24"/>
                <w:lang w:eastAsia="ru-RU"/>
              </w:rPr>
              <w:footnoteReference w:id="10"/>
            </w:r>
          </w:p>
        </w:tc>
        <w:tc>
          <w:tcPr>
            <w:tcW w:w="1152" w:type="dxa"/>
          </w:tcPr>
          <w:p w14:paraId="76971DD5"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17900</w:t>
            </w:r>
          </w:p>
        </w:tc>
        <w:tc>
          <w:tcPr>
            <w:tcW w:w="1647" w:type="dxa"/>
          </w:tcPr>
          <w:p w14:paraId="1E605BEF"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3211</w:t>
            </w:r>
            <w:r w:rsidRPr="00DD0EC1">
              <w:rPr>
                <w:rStyle w:val="af4"/>
                <w:rFonts w:eastAsia="Times New Roman" w:cs="Times New Roman"/>
                <w:szCs w:val="24"/>
                <w:lang w:eastAsia="ru-RU"/>
              </w:rPr>
              <w:footnoteReference w:id="11"/>
            </w:r>
          </w:p>
        </w:tc>
      </w:tr>
      <w:tr w:rsidR="00DD0EC1" w:rsidRPr="00DD0EC1" w14:paraId="5BFFFAB5" w14:textId="77777777" w:rsidTr="00253A9C">
        <w:trPr>
          <w:cantSplit/>
          <w:trHeight w:val="20"/>
        </w:trPr>
        <w:tc>
          <w:tcPr>
            <w:tcW w:w="594" w:type="dxa"/>
          </w:tcPr>
          <w:p w14:paraId="1154C094"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1.1.1</w:t>
            </w:r>
          </w:p>
        </w:tc>
        <w:tc>
          <w:tcPr>
            <w:tcW w:w="3359" w:type="dxa"/>
          </w:tcPr>
          <w:p w14:paraId="7B6CABBA" w14:textId="77777777" w:rsidR="00253A9C" w:rsidRPr="00DD0EC1" w:rsidRDefault="00253A9C" w:rsidP="0024460D">
            <w:pPr>
              <w:spacing w:after="0" w:line="240" w:lineRule="auto"/>
              <w:rPr>
                <w:rFonts w:ascii="Times New Roman" w:hAnsi="Times New Roman" w:cs="Times New Roman"/>
                <w:sz w:val="24"/>
                <w:szCs w:val="24"/>
              </w:rPr>
            </w:pPr>
            <w:r w:rsidRPr="00DD0EC1">
              <w:rPr>
                <w:rFonts w:ascii="Times New Roman" w:hAnsi="Times New Roman" w:cs="Times New Roman"/>
                <w:sz w:val="24"/>
                <w:szCs w:val="24"/>
              </w:rPr>
              <w:t xml:space="preserve">в том числе </w:t>
            </w:r>
            <w:r w:rsidRPr="00DD0EC1">
              <w:rPr>
                <w:rFonts w:ascii="Times New Roman" w:eastAsia="Times New Roman" w:hAnsi="Times New Roman" w:cs="Times New Roman"/>
                <w:sz w:val="24"/>
                <w:szCs w:val="24"/>
                <w:lang w:eastAsia="ru-RU"/>
              </w:rPr>
              <w:t>объекты здравоохранения Л</w:t>
            </w:r>
            <w:r w:rsidR="0024460D" w:rsidRPr="00DD0EC1">
              <w:rPr>
                <w:rFonts w:ascii="Times New Roman" w:eastAsia="Times New Roman" w:hAnsi="Times New Roman" w:cs="Times New Roman"/>
                <w:sz w:val="24"/>
                <w:szCs w:val="24"/>
                <w:lang w:eastAsia="ru-RU"/>
              </w:rPr>
              <w:t>енинградской области</w:t>
            </w:r>
            <w:r w:rsidRPr="00DD0EC1">
              <w:rPr>
                <w:rFonts w:ascii="Times New Roman" w:eastAsia="Times New Roman" w:hAnsi="Times New Roman" w:cs="Times New Roman"/>
                <w:sz w:val="24"/>
                <w:szCs w:val="24"/>
                <w:lang w:eastAsia="ru-RU"/>
              </w:rPr>
              <w:t>, расположенные в Санкт-Петербурге</w:t>
            </w:r>
          </w:p>
        </w:tc>
        <w:tc>
          <w:tcPr>
            <w:tcW w:w="1485" w:type="dxa"/>
            <w:vMerge/>
          </w:tcPr>
          <w:p w14:paraId="13050718"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42EDD565"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1429</w:t>
            </w:r>
          </w:p>
        </w:tc>
        <w:tc>
          <w:tcPr>
            <w:tcW w:w="1152" w:type="dxa"/>
          </w:tcPr>
          <w:p w14:paraId="39206DF1"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p>
        </w:tc>
        <w:tc>
          <w:tcPr>
            <w:tcW w:w="1647" w:type="dxa"/>
          </w:tcPr>
          <w:p w14:paraId="2C267FC2" w14:textId="77777777" w:rsidR="00253A9C" w:rsidRPr="00DD0EC1" w:rsidRDefault="00FA5916"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нет данных</w:t>
            </w:r>
          </w:p>
        </w:tc>
      </w:tr>
      <w:tr w:rsidR="00DD0EC1" w:rsidRPr="00DD0EC1" w14:paraId="4E630C5A" w14:textId="77777777" w:rsidTr="00253A9C">
        <w:trPr>
          <w:cantSplit/>
          <w:trHeight w:val="20"/>
        </w:trPr>
        <w:tc>
          <w:tcPr>
            <w:tcW w:w="594" w:type="dxa"/>
          </w:tcPr>
          <w:p w14:paraId="0641EBAB"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w:t>
            </w:r>
          </w:p>
        </w:tc>
        <w:tc>
          <w:tcPr>
            <w:tcW w:w="7954" w:type="dxa"/>
            <w:gridSpan w:val="4"/>
          </w:tcPr>
          <w:p w14:paraId="29FAA08A"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Амбулаторно-поликлин</w:t>
            </w:r>
            <w:r w:rsidR="0006419C" w:rsidRPr="00DD0EC1">
              <w:rPr>
                <w:rFonts w:ascii="Times New Roman" w:hAnsi="Times New Roman" w:cs="Times New Roman"/>
                <w:sz w:val="24"/>
                <w:szCs w:val="24"/>
              </w:rPr>
              <w:t>ические учреждения (пункт 2.1.6</w:t>
            </w:r>
            <w:r w:rsidRPr="00DD0EC1">
              <w:rPr>
                <w:rFonts w:ascii="Times New Roman" w:hAnsi="Times New Roman" w:cs="Times New Roman"/>
                <w:sz w:val="24"/>
                <w:szCs w:val="24"/>
              </w:rPr>
              <w:t xml:space="preserve"> РНГП ЛО)</w:t>
            </w:r>
          </w:p>
        </w:tc>
        <w:tc>
          <w:tcPr>
            <w:tcW w:w="1647" w:type="dxa"/>
          </w:tcPr>
          <w:p w14:paraId="0EEDA86D" w14:textId="77777777" w:rsidR="00253A9C" w:rsidRPr="00DD0EC1" w:rsidRDefault="00253A9C" w:rsidP="00253A9C">
            <w:pPr>
              <w:spacing w:after="0" w:line="240" w:lineRule="auto"/>
              <w:jc w:val="center"/>
              <w:rPr>
                <w:rFonts w:ascii="Times New Roman" w:hAnsi="Times New Roman" w:cs="Times New Roman"/>
                <w:sz w:val="24"/>
                <w:szCs w:val="24"/>
              </w:rPr>
            </w:pPr>
          </w:p>
        </w:tc>
      </w:tr>
      <w:tr w:rsidR="00DD0EC1" w:rsidRPr="00DD0EC1" w14:paraId="151FD3A2" w14:textId="77777777" w:rsidTr="00253A9C">
        <w:trPr>
          <w:cantSplit/>
          <w:trHeight w:val="20"/>
        </w:trPr>
        <w:tc>
          <w:tcPr>
            <w:tcW w:w="594" w:type="dxa"/>
          </w:tcPr>
          <w:p w14:paraId="48DDBFB9"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2.1</w:t>
            </w:r>
          </w:p>
        </w:tc>
        <w:tc>
          <w:tcPr>
            <w:tcW w:w="3359" w:type="dxa"/>
          </w:tcPr>
          <w:p w14:paraId="7E10ECAD"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szCs w:val="24"/>
              </w:rPr>
              <w:t>Ленинградская область, всего</w:t>
            </w:r>
          </w:p>
          <w:p w14:paraId="6A54AC32"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szCs w:val="24"/>
              </w:rPr>
              <w:t>в том числе по муниципальным районам и городскому округу:</w:t>
            </w:r>
          </w:p>
        </w:tc>
        <w:tc>
          <w:tcPr>
            <w:tcW w:w="1485" w:type="dxa"/>
            <w:vMerge w:val="restart"/>
          </w:tcPr>
          <w:p w14:paraId="4D5EE40A"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szCs w:val="24"/>
              </w:rPr>
              <w:t>18,5 посещений в смену на 1000 жителей</w:t>
            </w:r>
          </w:p>
        </w:tc>
        <w:tc>
          <w:tcPr>
            <w:tcW w:w="1958" w:type="dxa"/>
          </w:tcPr>
          <w:p w14:paraId="4C5F205C"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75265</w:t>
            </w:r>
          </w:p>
        </w:tc>
        <w:tc>
          <w:tcPr>
            <w:tcW w:w="1152" w:type="dxa"/>
          </w:tcPr>
          <w:p w14:paraId="78694342"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47304</w:t>
            </w:r>
          </w:p>
        </w:tc>
        <w:tc>
          <w:tcPr>
            <w:tcW w:w="1647" w:type="dxa"/>
          </w:tcPr>
          <w:p w14:paraId="79463302"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15357</w:t>
            </w:r>
          </w:p>
        </w:tc>
      </w:tr>
      <w:tr w:rsidR="00DD0EC1" w:rsidRPr="00DD0EC1" w14:paraId="4AFD9DD2" w14:textId="77777777" w:rsidTr="00253A9C">
        <w:trPr>
          <w:cantSplit/>
          <w:trHeight w:val="20"/>
        </w:trPr>
        <w:tc>
          <w:tcPr>
            <w:tcW w:w="594" w:type="dxa"/>
          </w:tcPr>
          <w:p w14:paraId="0106A3BB"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2.2</w:t>
            </w:r>
          </w:p>
        </w:tc>
        <w:tc>
          <w:tcPr>
            <w:tcW w:w="3359" w:type="dxa"/>
          </w:tcPr>
          <w:p w14:paraId="76C3E10C"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Бокситогорский муниципальный район</w:t>
            </w:r>
          </w:p>
        </w:tc>
        <w:tc>
          <w:tcPr>
            <w:tcW w:w="1485" w:type="dxa"/>
            <w:vMerge/>
          </w:tcPr>
          <w:p w14:paraId="539D7854"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5B1E1458"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4148</w:t>
            </w:r>
          </w:p>
        </w:tc>
        <w:tc>
          <w:tcPr>
            <w:tcW w:w="1152" w:type="dxa"/>
          </w:tcPr>
          <w:p w14:paraId="2BFF480A"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884</w:t>
            </w:r>
          </w:p>
        </w:tc>
        <w:tc>
          <w:tcPr>
            <w:tcW w:w="1647" w:type="dxa"/>
          </w:tcPr>
          <w:p w14:paraId="7B7B79D3"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1210</w:t>
            </w:r>
          </w:p>
        </w:tc>
      </w:tr>
      <w:tr w:rsidR="00DD0EC1" w:rsidRPr="00DD0EC1" w14:paraId="4E4468E2" w14:textId="77777777" w:rsidTr="00253A9C">
        <w:trPr>
          <w:cantSplit/>
          <w:trHeight w:val="20"/>
        </w:trPr>
        <w:tc>
          <w:tcPr>
            <w:tcW w:w="594" w:type="dxa"/>
          </w:tcPr>
          <w:p w14:paraId="7E9C5907"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2.3</w:t>
            </w:r>
          </w:p>
        </w:tc>
        <w:tc>
          <w:tcPr>
            <w:tcW w:w="3359" w:type="dxa"/>
          </w:tcPr>
          <w:p w14:paraId="4F105648"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Волосовский муниципальный район</w:t>
            </w:r>
          </w:p>
        </w:tc>
        <w:tc>
          <w:tcPr>
            <w:tcW w:w="1485" w:type="dxa"/>
            <w:vMerge/>
          </w:tcPr>
          <w:p w14:paraId="40CAE1FF"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424CC54F"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2170</w:t>
            </w:r>
          </w:p>
        </w:tc>
        <w:tc>
          <w:tcPr>
            <w:tcW w:w="1152" w:type="dxa"/>
          </w:tcPr>
          <w:p w14:paraId="163A4117"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1029</w:t>
            </w:r>
          </w:p>
        </w:tc>
        <w:tc>
          <w:tcPr>
            <w:tcW w:w="1647" w:type="dxa"/>
          </w:tcPr>
          <w:p w14:paraId="53DFDD94"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732</w:t>
            </w:r>
          </w:p>
        </w:tc>
      </w:tr>
      <w:tr w:rsidR="00DD0EC1" w:rsidRPr="00DD0EC1" w14:paraId="7AC17A34" w14:textId="77777777" w:rsidTr="00253A9C">
        <w:trPr>
          <w:cantSplit/>
          <w:trHeight w:val="20"/>
        </w:trPr>
        <w:tc>
          <w:tcPr>
            <w:tcW w:w="594" w:type="dxa"/>
          </w:tcPr>
          <w:p w14:paraId="31787214"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2.4</w:t>
            </w:r>
          </w:p>
        </w:tc>
        <w:tc>
          <w:tcPr>
            <w:tcW w:w="3359" w:type="dxa"/>
          </w:tcPr>
          <w:p w14:paraId="74BD4A25"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Волховский муниципальный район</w:t>
            </w:r>
          </w:p>
        </w:tc>
        <w:tc>
          <w:tcPr>
            <w:tcW w:w="1485" w:type="dxa"/>
            <w:vMerge/>
          </w:tcPr>
          <w:p w14:paraId="1CD26854"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4EF90DCB"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2890</w:t>
            </w:r>
          </w:p>
        </w:tc>
        <w:tc>
          <w:tcPr>
            <w:tcW w:w="1152" w:type="dxa"/>
          </w:tcPr>
          <w:p w14:paraId="43931630"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1724</w:t>
            </w:r>
          </w:p>
        </w:tc>
        <w:tc>
          <w:tcPr>
            <w:tcW w:w="1647" w:type="dxa"/>
          </w:tcPr>
          <w:p w14:paraId="7CC7096C"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240</w:t>
            </w:r>
          </w:p>
        </w:tc>
      </w:tr>
      <w:tr w:rsidR="00DD0EC1" w:rsidRPr="00DD0EC1" w14:paraId="297B67F3" w14:textId="77777777" w:rsidTr="00253A9C">
        <w:trPr>
          <w:cantSplit/>
          <w:trHeight w:val="20"/>
        </w:trPr>
        <w:tc>
          <w:tcPr>
            <w:tcW w:w="594" w:type="dxa"/>
          </w:tcPr>
          <w:p w14:paraId="6B7A1466"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2.5</w:t>
            </w:r>
          </w:p>
        </w:tc>
        <w:tc>
          <w:tcPr>
            <w:tcW w:w="3359" w:type="dxa"/>
          </w:tcPr>
          <w:p w14:paraId="456D8278"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Всеволожский муниципальный район</w:t>
            </w:r>
          </w:p>
        </w:tc>
        <w:tc>
          <w:tcPr>
            <w:tcW w:w="1485" w:type="dxa"/>
            <w:vMerge/>
          </w:tcPr>
          <w:p w14:paraId="15330159"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60C77F4F"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10360</w:t>
            </w:r>
          </w:p>
        </w:tc>
        <w:tc>
          <w:tcPr>
            <w:tcW w:w="1152" w:type="dxa"/>
          </w:tcPr>
          <w:p w14:paraId="606BDA94"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13699</w:t>
            </w:r>
          </w:p>
        </w:tc>
        <w:tc>
          <w:tcPr>
            <w:tcW w:w="1647" w:type="dxa"/>
          </w:tcPr>
          <w:p w14:paraId="24AD5AA6"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5345</w:t>
            </w:r>
          </w:p>
        </w:tc>
      </w:tr>
      <w:tr w:rsidR="00DD0EC1" w:rsidRPr="00DD0EC1" w14:paraId="72227B1D" w14:textId="77777777" w:rsidTr="00253A9C">
        <w:trPr>
          <w:cantSplit/>
          <w:trHeight w:val="20"/>
        </w:trPr>
        <w:tc>
          <w:tcPr>
            <w:tcW w:w="594" w:type="dxa"/>
          </w:tcPr>
          <w:p w14:paraId="7E4FA05A"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2.6</w:t>
            </w:r>
          </w:p>
        </w:tc>
        <w:tc>
          <w:tcPr>
            <w:tcW w:w="3359" w:type="dxa"/>
          </w:tcPr>
          <w:p w14:paraId="4FC79D0C"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Выборгский муниципальный район</w:t>
            </w:r>
          </w:p>
        </w:tc>
        <w:tc>
          <w:tcPr>
            <w:tcW w:w="1485" w:type="dxa"/>
            <w:vMerge/>
          </w:tcPr>
          <w:p w14:paraId="37E0B50B"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428E3F1D"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6442</w:t>
            </w:r>
          </w:p>
        </w:tc>
        <w:tc>
          <w:tcPr>
            <w:tcW w:w="1152" w:type="dxa"/>
          </w:tcPr>
          <w:p w14:paraId="66180663"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4031</w:t>
            </w:r>
          </w:p>
        </w:tc>
        <w:tc>
          <w:tcPr>
            <w:tcW w:w="1647" w:type="dxa"/>
          </w:tcPr>
          <w:p w14:paraId="42B9EF6A"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815</w:t>
            </w:r>
          </w:p>
        </w:tc>
      </w:tr>
      <w:tr w:rsidR="00DD0EC1" w:rsidRPr="00DD0EC1" w14:paraId="23FA0579" w14:textId="77777777" w:rsidTr="00253A9C">
        <w:trPr>
          <w:cantSplit/>
          <w:trHeight w:val="20"/>
        </w:trPr>
        <w:tc>
          <w:tcPr>
            <w:tcW w:w="594" w:type="dxa"/>
          </w:tcPr>
          <w:p w14:paraId="2FD9FDEC"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2.7</w:t>
            </w:r>
          </w:p>
        </w:tc>
        <w:tc>
          <w:tcPr>
            <w:tcW w:w="3359" w:type="dxa"/>
          </w:tcPr>
          <w:p w14:paraId="58EF2046"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Гатчинский муниципальный район</w:t>
            </w:r>
          </w:p>
        </w:tc>
        <w:tc>
          <w:tcPr>
            <w:tcW w:w="1485" w:type="dxa"/>
            <w:vMerge/>
          </w:tcPr>
          <w:p w14:paraId="68B5F997"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2834FFBB"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11599</w:t>
            </w:r>
          </w:p>
        </w:tc>
        <w:tc>
          <w:tcPr>
            <w:tcW w:w="1152" w:type="dxa"/>
          </w:tcPr>
          <w:p w14:paraId="144375AA"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5803</w:t>
            </w:r>
          </w:p>
        </w:tc>
        <w:tc>
          <w:tcPr>
            <w:tcW w:w="1647" w:type="dxa"/>
          </w:tcPr>
          <w:p w14:paraId="7B05AE3B"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1750</w:t>
            </w:r>
          </w:p>
        </w:tc>
      </w:tr>
      <w:tr w:rsidR="00DD0EC1" w:rsidRPr="00DD0EC1" w14:paraId="64A57877" w14:textId="77777777" w:rsidTr="00253A9C">
        <w:trPr>
          <w:cantSplit/>
          <w:trHeight w:val="20"/>
        </w:trPr>
        <w:tc>
          <w:tcPr>
            <w:tcW w:w="594" w:type="dxa"/>
          </w:tcPr>
          <w:p w14:paraId="49B0A622"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2.8</w:t>
            </w:r>
          </w:p>
        </w:tc>
        <w:tc>
          <w:tcPr>
            <w:tcW w:w="3359" w:type="dxa"/>
          </w:tcPr>
          <w:p w14:paraId="18E24284"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Кингисеппский муниципальный район</w:t>
            </w:r>
          </w:p>
        </w:tc>
        <w:tc>
          <w:tcPr>
            <w:tcW w:w="1485" w:type="dxa"/>
            <w:vMerge/>
          </w:tcPr>
          <w:p w14:paraId="3B1E8577"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1CF2F2F6"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2110</w:t>
            </w:r>
          </w:p>
        </w:tc>
        <w:tc>
          <w:tcPr>
            <w:tcW w:w="1152" w:type="dxa"/>
          </w:tcPr>
          <w:p w14:paraId="2F5F7AD8"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1676</w:t>
            </w:r>
          </w:p>
        </w:tc>
        <w:tc>
          <w:tcPr>
            <w:tcW w:w="1647" w:type="dxa"/>
          </w:tcPr>
          <w:p w14:paraId="7CF88223"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230</w:t>
            </w:r>
          </w:p>
        </w:tc>
      </w:tr>
      <w:tr w:rsidR="00DD0EC1" w:rsidRPr="00DD0EC1" w14:paraId="7D0A504C" w14:textId="77777777" w:rsidTr="00253A9C">
        <w:trPr>
          <w:cantSplit/>
          <w:trHeight w:val="20"/>
        </w:trPr>
        <w:tc>
          <w:tcPr>
            <w:tcW w:w="594" w:type="dxa"/>
          </w:tcPr>
          <w:p w14:paraId="3B0B61E5"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2.9</w:t>
            </w:r>
          </w:p>
        </w:tc>
        <w:tc>
          <w:tcPr>
            <w:tcW w:w="3359" w:type="dxa"/>
          </w:tcPr>
          <w:p w14:paraId="3EB760EA"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Киришский муниципальный район</w:t>
            </w:r>
          </w:p>
        </w:tc>
        <w:tc>
          <w:tcPr>
            <w:tcW w:w="1485" w:type="dxa"/>
            <w:vMerge/>
          </w:tcPr>
          <w:p w14:paraId="1C0DB8DE"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5579D78B"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4490</w:t>
            </w:r>
          </w:p>
        </w:tc>
        <w:tc>
          <w:tcPr>
            <w:tcW w:w="1152" w:type="dxa"/>
          </w:tcPr>
          <w:p w14:paraId="3E4EC07E"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1210</w:t>
            </w:r>
          </w:p>
        </w:tc>
        <w:tc>
          <w:tcPr>
            <w:tcW w:w="1647" w:type="dxa"/>
          </w:tcPr>
          <w:p w14:paraId="6E3B892C"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100</w:t>
            </w:r>
          </w:p>
        </w:tc>
      </w:tr>
      <w:tr w:rsidR="00DD0EC1" w:rsidRPr="00DD0EC1" w14:paraId="6B7E76A1" w14:textId="77777777" w:rsidTr="00253A9C">
        <w:trPr>
          <w:cantSplit/>
          <w:trHeight w:val="20"/>
        </w:trPr>
        <w:tc>
          <w:tcPr>
            <w:tcW w:w="594" w:type="dxa"/>
          </w:tcPr>
          <w:p w14:paraId="0FB7626E"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2.10</w:t>
            </w:r>
          </w:p>
        </w:tc>
        <w:tc>
          <w:tcPr>
            <w:tcW w:w="3359" w:type="dxa"/>
          </w:tcPr>
          <w:p w14:paraId="0947E251"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Кировский муниципальный район</w:t>
            </w:r>
          </w:p>
        </w:tc>
        <w:tc>
          <w:tcPr>
            <w:tcW w:w="1485" w:type="dxa"/>
            <w:vMerge/>
          </w:tcPr>
          <w:p w14:paraId="25C1F46D"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1CCAB984"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3150</w:t>
            </w:r>
          </w:p>
        </w:tc>
        <w:tc>
          <w:tcPr>
            <w:tcW w:w="1152" w:type="dxa"/>
          </w:tcPr>
          <w:p w14:paraId="283BAE1C"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2266</w:t>
            </w:r>
          </w:p>
        </w:tc>
        <w:tc>
          <w:tcPr>
            <w:tcW w:w="1647" w:type="dxa"/>
          </w:tcPr>
          <w:p w14:paraId="149321A5"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400</w:t>
            </w:r>
          </w:p>
        </w:tc>
      </w:tr>
      <w:tr w:rsidR="00DD0EC1" w:rsidRPr="00DD0EC1" w14:paraId="20AB01CC" w14:textId="77777777" w:rsidTr="00253A9C">
        <w:trPr>
          <w:cantSplit/>
          <w:trHeight w:val="20"/>
        </w:trPr>
        <w:tc>
          <w:tcPr>
            <w:tcW w:w="594" w:type="dxa"/>
          </w:tcPr>
          <w:p w14:paraId="6D99E776"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2.11</w:t>
            </w:r>
          </w:p>
        </w:tc>
        <w:tc>
          <w:tcPr>
            <w:tcW w:w="3359" w:type="dxa"/>
          </w:tcPr>
          <w:p w14:paraId="44518623"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Лодейнопольский муниципальный район</w:t>
            </w:r>
          </w:p>
        </w:tc>
        <w:tc>
          <w:tcPr>
            <w:tcW w:w="1485" w:type="dxa"/>
            <w:vMerge/>
          </w:tcPr>
          <w:p w14:paraId="0693D8B1"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70ECA7F5"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1550</w:t>
            </w:r>
          </w:p>
        </w:tc>
        <w:tc>
          <w:tcPr>
            <w:tcW w:w="1152" w:type="dxa"/>
          </w:tcPr>
          <w:p w14:paraId="41F461E8"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514</w:t>
            </w:r>
          </w:p>
        </w:tc>
        <w:tc>
          <w:tcPr>
            <w:tcW w:w="1647" w:type="dxa"/>
          </w:tcPr>
          <w:p w14:paraId="575CDD84"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150</w:t>
            </w:r>
          </w:p>
        </w:tc>
      </w:tr>
      <w:tr w:rsidR="00DD0EC1" w:rsidRPr="00DD0EC1" w14:paraId="0F43483C" w14:textId="77777777" w:rsidTr="00253A9C">
        <w:trPr>
          <w:cantSplit/>
          <w:trHeight w:val="20"/>
        </w:trPr>
        <w:tc>
          <w:tcPr>
            <w:tcW w:w="594" w:type="dxa"/>
          </w:tcPr>
          <w:p w14:paraId="5B70B7B7"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2.12</w:t>
            </w:r>
          </w:p>
        </w:tc>
        <w:tc>
          <w:tcPr>
            <w:tcW w:w="3359" w:type="dxa"/>
          </w:tcPr>
          <w:p w14:paraId="0E44C1B3"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Ломоносовский муниципальный район</w:t>
            </w:r>
          </w:p>
        </w:tc>
        <w:tc>
          <w:tcPr>
            <w:tcW w:w="1485" w:type="dxa"/>
            <w:vMerge/>
          </w:tcPr>
          <w:p w14:paraId="7EC797D0"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4A17F1B6"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4050</w:t>
            </w:r>
          </w:p>
        </w:tc>
        <w:tc>
          <w:tcPr>
            <w:tcW w:w="1152" w:type="dxa"/>
          </w:tcPr>
          <w:p w14:paraId="13A0A35E"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4381</w:t>
            </w:r>
          </w:p>
        </w:tc>
        <w:tc>
          <w:tcPr>
            <w:tcW w:w="1647" w:type="dxa"/>
          </w:tcPr>
          <w:p w14:paraId="14A8153C"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2190</w:t>
            </w:r>
          </w:p>
        </w:tc>
      </w:tr>
      <w:tr w:rsidR="00DD0EC1" w:rsidRPr="00DD0EC1" w14:paraId="6FA50373" w14:textId="77777777" w:rsidTr="00253A9C">
        <w:trPr>
          <w:cantSplit/>
          <w:trHeight w:val="20"/>
        </w:trPr>
        <w:tc>
          <w:tcPr>
            <w:tcW w:w="594" w:type="dxa"/>
          </w:tcPr>
          <w:p w14:paraId="2336EA6F"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lastRenderedPageBreak/>
              <w:t>2.13</w:t>
            </w:r>
          </w:p>
        </w:tc>
        <w:tc>
          <w:tcPr>
            <w:tcW w:w="3359" w:type="dxa"/>
          </w:tcPr>
          <w:p w14:paraId="0CCC667D"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Лужский муниципальный район</w:t>
            </w:r>
          </w:p>
        </w:tc>
        <w:tc>
          <w:tcPr>
            <w:tcW w:w="1485" w:type="dxa"/>
            <w:vMerge/>
          </w:tcPr>
          <w:p w14:paraId="18848BCD"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2FF3E867"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3230</w:t>
            </w:r>
          </w:p>
        </w:tc>
        <w:tc>
          <w:tcPr>
            <w:tcW w:w="1152" w:type="dxa"/>
          </w:tcPr>
          <w:p w14:paraId="3B278259"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1380</w:t>
            </w:r>
          </w:p>
        </w:tc>
        <w:tc>
          <w:tcPr>
            <w:tcW w:w="1647" w:type="dxa"/>
          </w:tcPr>
          <w:p w14:paraId="75C05C62"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735</w:t>
            </w:r>
          </w:p>
        </w:tc>
      </w:tr>
      <w:tr w:rsidR="00DD0EC1" w:rsidRPr="00DD0EC1" w14:paraId="4EB94283" w14:textId="77777777" w:rsidTr="00253A9C">
        <w:trPr>
          <w:cantSplit/>
          <w:trHeight w:val="20"/>
        </w:trPr>
        <w:tc>
          <w:tcPr>
            <w:tcW w:w="594" w:type="dxa"/>
          </w:tcPr>
          <w:p w14:paraId="288249B1"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2.14</w:t>
            </w:r>
          </w:p>
        </w:tc>
        <w:tc>
          <w:tcPr>
            <w:tcW w:w="3359" w:type="dxa"/>
          </w:tcPr>
          <w:p w14:paraId="2951C8F8"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Подпорожский муниципальный район</w:t>
            </w:r>
          </w:p>
        </w:tc>
        <w:tc>
          <w:tcPr>
            <w:tcW w:w="1485" w:type="dxa"/>
            <w:vMerge/>
          </w:tcPr>
          <w:p w14:paraId="41979860"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6FBD833F"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2200</w:t>
            </w:r>
          </w:p>
        </w:tc>
        <w:tc>
          <w:tcPr>
            <w:tcW w:w="1152" w:type="dxa"/>
          </w:tcPr>
          <w:p w14:paraId="54610910"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564</w:t>
            </w:r>
          </w:p>
        </w:tc>
        <w:tc>
          <w:tcPr>
            <w:tcW w:w="1647" w:type="dxa"/>
          </w:tcPr>
          <w:p w14:paraId="29A58A59"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205</w:t>
            </w:r>
          </w:p>
        </w:tc>
      </w:tr>
      <w:tr w:rsidR="00DD0EC1" w:rsidRPr="00DD0EC1" w14:paraId="59B35216" w14:textId="77777777" w:rsidTr="00253A9C">
        <w:trPr>
          <w:cantSplit/>
          <w:trHeight w:val="20"/>
        </w:trPr>
        <w:tc>
          <w:tcPr>
            <w:tcW w:w="594" w:type="dxa"/>
          </w:tcPr>
          <w:p w14:paraId="34396EB0"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2.15</w:t>
            </w:r>
          </w:p>
        </w:tc>
        <w:tc>
          <w:tcPr>
            <w:tcW w:w="3359" w:type="dxa"/>
          </w:tcPr>
          <w:p w14:paraId="1A581A46"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Приозерский муниципальный район</w:t>
            </w:r>
          </w:p>
        </w:tc>
        <w:tc>
          <w:tcPr>
            <w:tcW w:w="1485" w:type="dxa"/>
            <w:vMerge/>
          </w:tcPr>
          <w:p w14:paraId="40F4BC15"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07E04481"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3210</w:t>
            </w:r>
          </w:p>
        </w:tc>
        <w:tc>
          <w:tcPr>
            <w:tcW w:w="1152" w:type="dxa"/>
          </w:tcPr>
          <w:p w14:paraId="41B0B84B"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1264</w:t>
            </w:r>
          </w:p>
        </w:tc>
        <w:tc>
          <w:tcPr>
            <w:tcW w:w="1647" w:type="dxa"/>
          </w:tcPr>
          <w:p w14:paraId="339AEE43"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425</w:t>
            </w:r>
          </w:p>
        </w:tc>
      </w:tr>
      <w:tr w:rsidR="00DD0EC1" w:rsidRPr="00DD0EC1" w14:paraId="58DDD17C" w14:textId="77777777" w:rsidTr="00253A9C">
        <w:trPr>
          <w:cantSplit/>
          <w:trHeight w:val="20"/>
        </w:trPr>
        <w:tc>
          <w:tcPr>
            <w:tcW w:w="594" w:type="dxa"/>
          </w:tcPr>
          <w:p w14:paraId="4F60F659"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2.16</w:t>
            </w:r>
          </w:p>
        </w:tc>
        <w:tc>
          <w:tcPr>
            <w:tcW w:w="3359" w:type="dxa"/>
          </w:tcPr>
          <w:p w14:paraId="55D7A4CC"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 xml:space="preserve">Сланцевский муниципальный район </w:t>
            </w:r>
          </w:p>
        </w:tc>
        <w:tc>
          <w:tcPr>
            <w:tcW w:w="1485" w:type="dxa"/>
            <w:vMerge/>
          </w:tcPr>
          <w:p w14:paraId="4CDA1899"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65EE9466"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2100</w:t>
            </w:r>
          </w:p>
        </w:tc>
        <w:tc>
          <w:tcPr>
            <w:tcW w:w="1152" w:type="dxa"/>
          </w:tcPr>
          <w:p w14:paraId="0CBFFFB3"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833</w:t>
            </w:r>
          </w:p>
        </w:tc>
        <w:tc>
          <w:tcPr>
            <w:tcW w:w="1647" w:type="dxa"/>
          </w:tcPr>
          <w:p w14:paraId="3CC1260F"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100</w:t>
            </w:r>
          </w:p>
        </w:tc>
      </w:tr>
      <w:tr w:rsidR="00DD0EC1" w:rsidRPr="00DD0EC1" w14:paraId="4AB54BB9" w14:textId="77777777" w:rsidTr="00253A9C">
        <w:trPr>
          <w:cantSplit/>
          <w:trHeight w:val="20"/>
        </w:trPr>
        <w:tc>
          <w:tcPr>
            <w:tcW w:w="594" w:type="dxa"/>
          </w:tcPr>
          <w:p w14:paraId="50BA5930"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2.17</w:t>
            </w:r>
          </w:p>
        </w:tc>
        <w:tc>
          <w:tcPr>
            <w:tcW w:w="3359" w:type="dxa"/>
          </w:tcPr>
          <w:p w14:paraId="17FC69CC"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Сосновоборский городской округ</w:t>
            </w:r>
          </w:p>
        </w:tc>
        <w:tc>
          <w:tcPr>
            <w:tcW w:w="1485" w:type="dxa"/>
            <w:vMerge/>
          </w:tcPr>
          <w:p w14:paraId="4973650A"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6AF817BB" w14:textId="77777777" w:rsidR="00253A9C" w:rsidRPr="00DD0EC1" w:rsidRDefault="005B4589"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нет данных</w:t>
            </w:r>
          </w:p>
        </w:tc>
        <w:tc>
          <w:tcPr>
            <w:tcW w:w="1152" w:type="dxa"/>
          </w:tcPr>
          <w:p w14:paraId="4AB35EBD"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1295</w:t>
            </w:r>
          </w:p>
        </w:tc>
        <w:tc>
          <w:tcPr>
            <w:tcW w:w="1647" w:type="dxa"/>
          </w:tcPr>
          <w:p w14:paraId="5E465199" w14:textId="77777777" w:rsidR="00253A9C" w:rsidRPr="00DD0EC1" w:rsidRDefault="00253A9C" w:rsidP="00253A9C">
            <w:pPr>
              <w:spacing w:after="0" w:line="240" w:lineRule="auto"/>
              <w:jc w:val="center"/>
              <w:rPr>
                <w:rFonts w:ascii="Times New Roman" w:hAnsi="Times New Roman" w:cs="Times New Roman"/>
                <w:sz w:val="24"/>
                <w:szCs w:val="24"/>
              </w:rPr>
            </w:pPr>
          </w:p>
        </w:tc>
      </w:tr>
      <w:tr w:rsidR="00DD0EC1" w:rsidRPr="00DD0EC1" w14:paraId="1B57F14C" w14:textId="77777777" w:rsidTr="00253A9C">
        <w:trPr>
          <w:cantSplit/>
          <w:trHeight w:val="20"/>
        </w:trPr>
        <w:tc>
          <w:tcPr>
            <w:tcW w:w="594" w:type="dxa"/>
          </w:tcPr>
          <w:p w14:paraId="2826DCB0"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2.18</w:t>
            </w:r>
          </w:p>
        </w:tc>
        <w:tc>
          <w:tcPr>
            <w:tcW w:w="3359" w:type="dxa"/>
          </w:tcPr>
          <w:p w14:paraId="75ED15AA"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 xml:space="preserve">Тихвинский муниципальный район </w:t>
            </w:r>
          </w:p>
        </w:tc>
        <w:tc>
          <w:tcPr>
            <w:tcW w:w="1485" w:type="dxa"/>
            <w:vMerge/>
          </w:tcPr>
          <w:p w14:paraId="236510C6"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774132B3"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5030</w:t>
            </w:r>
          </w:p>
        </w:tc>
        <w:tc>
          <w:tcPr>
            <w:tcW w:w="1152" w:type="dxa"/>
          </w:tcPr>
          <w:p w14:paraId="1B42F4C4"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1269</w:t>
            </w:r>
          </w:p>
        </w:tc>
        <w:tc>
          <w:tcPr>
            <w:tcW w:w="1647" w:type="dxa"/>
          </w:tcPr>
          <w:p w14:paraId="72B4C0DE"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340</w:t>
            </w:r>
          </w:p>
        </w:tc>
      </w:tr>
      <w:tr w:rsidR="00DD0EC1" w:rsidRPr="00DD0EC1" w14:paraId="07D60CAC" w14:textId="77777777" w:rsidTr="00253A9C">
        <w:trPr>
          <w:cantSplit/>
          <w:trHeight w:val="20"/>
        </w:trPr>
        <w:tc>
          <w:tcPr>
            <w:tcW w:w="594" w:type="dxa"/>
          </w:tcPr>
          <w:p w14:paraId="17D0B2C6"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2.19</w:t>
            </w:r>
          </w:p>
        </w:tc>
        <w:tc>
          <w:tcPr>
            <w:tcW w:w="3359" w:type="dxa"/>
          </w:tcPr>
          <w:p w14:paraId="3C671851"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rPr>
              <w:t>Тосненский муниципальный район</w:t>
            </w:r>
          </w:p>
        </w:tc>
        <w:tc>
          <w:tcPr>
            <w:tcW w:w="1485" w:type="dxa"/>
            <w:vMerge/>
          </w:tcPr>
          <w:p w14:paraId="5A1CB2B7"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1A0107C6"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4626</w:t>
            </w:r>
          </w:p>
        </w:tc>
        <w:tc>
          <w:tcPr>
            <w:tcW w:w="1152" w:type="dxa"/>
          </w:tcPr>
          <w:p w14:paraId="349402FC" w14:textId="77777777" w:rsidR="00253A9C" w:rsidRPr="00DD0EC1" w:rsidRDefault="00253A9C" w:rsidP="00253A9C">
            <w:pPr>
              <w:spacing w:after="0" w:line="240" w:lineRule="auto"/>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3482</w:t>
            </w:r>
          </w:p>
        </w:tc>
        <w:tc>
          <w:tcPr>
            <w:tcW w:w="1647" w:type="dxa"/>
          </w:tcPr>
          <w:p w14:paraId="2D433F09"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390</w:t>
            </w:r>
          </w:p>
        </w:tc>
      </w:tr>
      <w:tr w:rsidR="00DD0EC1" w:rsidRPr="00DD0EC1" w14:paraId="279B8565" w14:textId="77777777" w:rsidTr="00253A9C">
        <w:trPr>
          <w:cantSplit/>
          <w:trHeight w:val="20"/>
        </w:trPr>
        <w:tc>
          <w:tcPr>
            <w:tcW w:w="594" w:type="dxa"/>
          </w:tcPr>
          <w:p w14:paraId="39B0D224"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2.20</w:t>
            </w:r>
          </w:p>
        </w:tc>
        <w:tc>
          <w:tcPr>
            <w:tcW w:w="3359" w:type="dxa"/>
          </w:tcPr>
          <w:p w14:paraId="4F7A76A2" w14:textId="77777777" w:rsidR="00253A9C" w:rsidRPr="00DD0EC1" w:rsidRDefault="00253A9C" w:rsidP="00DE41F8">
            <w:pPr>
              <w:spacing w:after="0" w:line="240" w:lineRule="auto"/>
              <w:rPr>
                <w:rFonts w:ascii="Times New Roman" w:hAnsi="Times New Roman" w:cs="Times New Roman"/>
                <w:sz w:val="24"/>
              </w:rPr>
            </w:pPr>
            <w:r w:rsidRPr="00DD0EC1">
              <w:rPr>
                <w:rFonts w:ascii="Times New Roman" w:eastAsia="Times New Roman" w:hAnsi="Times New Roman" w:cs="Times New Roman"/>
                <w:sz w:val="24"/>
                <w:szCs w:val="24"/>
                <w:lang w:eastAsia="ru-RU"/>
              </w:rPr>
              <w:t>Объекты здравоохранения Л</w:t>
            </w:r>
            <w:r w:rsidR="00DE41F8" w:rsidRPr="00DD0EC1">
              <w:rPr>
                <w:rFonts w:ascii="Times New Roman" w:eastAsia="Times New Roman" w:hAnsi="Times New Roman" w:cs="Times New Roman"/>
                <w:sz w:val="24"/>
                <w:szCs w:val="24"/>
                <w:lang w:eastAsia="ru-RU"/>
              </w:rPr>
              <w:t>енинградской области</w:t>
            </w:r>
            <w:r w:rsidRPr="00DD0EC1">
              <w:rPr>
                <w:rFonts w:ascii="Times New Roman" w:eastAsia="Times New Roman" w:hAnsi="Times New Roman" w:cs="Times New Roman"/>
                <w:sz w:val="24"/>
                <w:szCs w:val="24"/>
                <w:lang w:eastAsia="ru-RU"/>
              </w:rPr>
              <w:t>, расположенные в Санкт-Петербурге</w:t>
            </w:r>
          </w:p>
        </w:tc>
        <w:tc>
          <w:tcPr>
            <w:tcW w:w="1485" w:type="dxa"/>
            <w:vMerge/>
          </w:tcPr>
          <w:p w14:paraId="2826109A" w14:textId="77777777" w:rsidR="00253A9C" w:rsidRPr="00DD0EC1" w:rsidRDefault="00253A9C" w:rsidP="00253A9C">
            <w:pPr>
              <w:spacing w:after="0" w:line="240" w:lineRule="auto"/>
              <w:rPr>
                <w:rFonts w:ascii="Times New Roman" w:hAnsi="Times New Roman" w:cs="Times New Roman"/>
                <w:sz w:val="24"/>
                <w:szCs w:val="24"/>
              </w:rPr>
            </w:pPr>
          </w:p>
        </w:tc>
        <w:tc>
          <w:tcPr>
            <w:tcW w:w="1958" w:type="dxa"/>
          </w:tcPr>
          <w:p w14:paraId="57579F10"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1910</w:t>
            </w:r>
          </w:p>
        </w:tc>
        <w:tc>
          <w:tcPr>
            <w:tcW w:w="1152" w:type="dxa"/>
          </w:tcPr>
          <w:p w14:paraId="577E0EB7" w14:textId="77777777" w:rsidR="00253A9C" w:rsidRPr="00DD0EC1" w:rsidRDefault="00253A9C" w:rsidP="00253A9C">
            <w:pPr>
              <w:spacing w:after="0" w:line="240" w:lineRule="auto"/>
              <w:jc w:val="center"/>
              <w:rPr>
                <w:rFonts w:ascii="Times New Roman" w:hAnsi="Times New Roman" w:cs="Times New Roman"/>
                <w:sz w:val="24"/>
                <w:szCs w:val="24"/>
              </w:rPr>
            </w:pPr>
          </w:p>
        </w:tc>
        <w:tc>
          <w:tcPr>
            <w:tcW w:w="1647" w:type="dxa"/>
          </w:tcPr>
          <w:p w14:paraId="1A075D85" w14:textId="77777777" w:rsidR="00253A9C" w:rsidRPr="00DD0EC1" w:rsidRDefault="00253A9C" w:rsidP="00253A9C">
            <w:pPr>
              <w:spacing w:after="0" w:line="240" w:lineRule="auto"/>
              <w:jc w:val="center"/>
              <w:rPr>
                <w:rFonts w:ascii="Times New Roman" w:hAnsi="Times New Roman" w:cs="Times New Roman"/>
                <w:sz w:val="24"/>
                <w:szCs w:val="24"/>
              </w:rPr>
            </w:pPr>
          </w:p>
        </w:tc>
      </w:tr>
      <w:tr w:rsidR="00DD0EC1" w:rsidRPr="00DD0EC1" w14:paraId="7618D36B" w14:textId="77777777" w:rsidTr="00253A9C">
        <w:trPr>
          <w:cantSplit/>
          <w:trHeight w:val="20"/>
        </w:trPr>
        <w:tc>
          <w:tcPr>
            <w:tcW w:w="594" w:type="dxa"/>
          </w:tcPr>
          <w:p w14:paraId="14593183"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3</w:t>
            </w:r>
          </w:p>
        </w:tc>
        <w:tc>
          <w:tcPr>
            <w:tcW w:w="7954" w:type="dxa"/>
            <w:gridSpan w:val="4"/>
          </w:tcPr>
          <w:p w14:paraId="3CCD1C72" w14:textId="77777777" w:rsidR="00253A9C" w:rsidRPr="00DD0EC1" w:rsidRDefault="00253A9C" w:rsidP="000641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Скорая медицинская помощь (пункт 2.1.6 РНГП ЛО)</w:t>
            </w:r>
          </w:p>
        </w:tc>
        <w:tc>
          <w:tcPr>
            <w:tcW w:w="1647" w:type="dxa"/>
          </w:tcPr>
          <w:p w14:paraId="23C9218D" w14:textId="77777777" w:rsidR="00253A9C" w:rsidRPr="00DD0EC1" w:rsidRDefault="00253A9C" w:rsidP="00253A9C">
            <w:pPr>
              <w:spacing w:after="0" w:line="240" w:lineRule="auto"/>
              <w:jc w:val="center"/>
              <w:rPr>
                <w:rFonts w:ascii="Times New Roman" w:hAnsi="Times New Roman" w:cs="Times New Roman"/>
                <w:sz w:val="24"/>
                <w:szCs w:val="24"/>
              </w:rPr>
            </w:pPr>
          </w:p>
        </w:tc>
      </w:tr>
      <w:tr w:rsidR="00253A9C" w:rsidRPr="00DD0EC1" w14:paraId="3DFE6A4D" w14:textId="77777777" w:rsidTr="00253A9C">
        <w:trPr>
          <w:cantSplit/>
          <w:trHeight w:val="20"/>
        </w:trPr>
        <w:tc>
          <w:tcPr>
            <w:tcW w:w="594" w:type="dxa"/>
          </w:tcPr>
          <w:p w14:paraId="3173AEBA"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3.1</w:t>
            </w:r>
          </w:p>
        </w:tc>
        <w:tc>
          <w:tcPr>
            <w:tcW w:w="3359" w:type="dxa"/>
          </w:tcPr>
          <w:p w14:paraId="3E02DCFA"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szCs w:val="24"/>
              </w:rPr>
              <w:t>Ленинградская область, всего</w:t>
            </w:r>
          </w:p>
        </w:tc>
        <w:tc>
          <w:tcPr>
            <w:tcW w:w="1485" w:type="dxa"/>
          </w:tcPr>
          <w:p w14:paraId="0EE440A2" w14:textId="77777777" w:rsidR="00253A9C" w:rsidRPr="00DD0EC1" w:rsidRDefault="00253A9C" w:rsidP="00253A9C">
            <w:pPr>
              <w:spacing w:after="0" w:line="240" w:lineRule="auto"/>
              <w:rPr>
                <w:rFonts w:ascii="Times New Roman" w:hAnsi="Times New Roman" w:cs="Times New Roman"/>
                <w:sz w:val="24"/>
                <w:szCs w:val="24"/>
              </w:rPr>
            </w:pPr>
            <w:r w:rsidRPr="00DD0EC1">
              <w:rPr>
                <w:rFonts w:ascii="Times New Roman" w:hAnsi="Times New Roman" w:cs="Times New Roman"/>
                <w:sz w:val="24"/>
                <w:szCs w:val="24"/>
              </w:rPr>
              <w:t>0,1 автомобиля на 1000 жителей</w:t>
            </w:r>
          </w:p>
        </w:tc>
        <w:tc>
          <w:tcPr>
            <w:tcW w:w="1958" w:type="dxa"/>
          </w:tcPr>
          <w:p w14:paraId="65904A36"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212</w:t>
            </w:r>
          </w:p>
        </w:tc>
        <w:tc>
          <w:tcPr>
            <w:tcW w:w="1152" w:type="dxa"/>
          </w:tcPr>
          <w:p w14:paraId="6B7BDEC5" w14:textId="77777777" w:rsidR="00253A9C" w:rsidRPr="00DD0EC1" w:rsidRDefault="00253A9C" w:rsidP="00253A9C">
            <w:pPr>
              <w:spacing w:after="0" w:line="240" w:lineRule="auto"/>
              <w:jc w:val="center"/>
              <w:rPr>
                <w:rFonts w:ascii="Times New Roman" w:hAnsi="Times New Roman" w:cs="Times New Roman"/>
                <w:sz w:val="24"/>
                <w:szCs w:val="24"/>
              </w:rPr>
            </w:pPr>
            <w:r w:rsidRPr="00DD0EC1">
              <w:rPr>
                <w:rFonts w:ascii="Times New Roman" w:hAnsi="Times New Roman" w:cs="Times New Roman"/>
                <w:sz w:val="24"/>
                <w:szCs w:val="24"/>
              </w:rPr>
              <w:t>258</w:t>
            </w:r>
          </w:p>
        </w:tc>
        <w:tc>
          <w:tcPr>
            <w:tcW w:w="1647" w:type="dxa"/>
          </w:tcPr>
          <w:p w14:paraId="0A1E0DA7" w14:textId="77777777" w:rsidR="00253A9C" w:rsidRPr="00DD0EC1" w:rsidRDefault="005B4589" w:rsidP="00253A9C">
            <w:pPr>
              <w:spacing w:after="0" w:line="240" w:lineRule="auto"/>
              <w:jc w:val="cente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нет данных</w:t>
            </w:r>
          </w:p>
        </w:tc>
      </w:tr>
    </w:tbl>
    <w:p w14:paraId="6440F35F" w14:textId="77777777" w:rsidR="00B04497" w:rsidRPr="00DD0EC1" w:rsidRDefault="00B04497" w:rsidP="00B04497">
      <w:pPr>
        <w:pStyle w:val="a1"/>
      </w:pPr>
    </w:p>
    <w:p w14:paraId="2AC576D4" w14:textId="77777777" w:rsidR="0024460D" w:rsidRPr="00DD0EC1" w:rsidRDefault="00817E02" w:rsidP="0024460D">
      <w:pPr>
        <w:pStyle w:val="a1"/>
      </w:pPr>
      <w:r w:rsidRPr="00DD0EC1">
        <w:t>В соответствии с действующими Методическими рекомендациями о применении нормативов и норм ресурсной обеспеченности населения в сфере здравоохранения, утвержденными приказом Минздрава России от 20.04.2018 № 182, расчет нормативов и норм ресурсной обеспеченности населения в сфере здравоохранения при определении потребности в медицинской помощи и медицинских организациях, расположенных на территории субъекта Российской Федерации, проводится в рамках разработки текущих и стратегических планов развития здравоохранения комитетом по здравоохранению Ленинградской области. Для медицинских организаций, оказывающих медицинскую помощь в стационарных условиях, число коек определяется исходя из территориальных нормативов объемов медицинской помощи, с учетом уровня медицинской организации и профилей оказываемой медицинской помощи, с учетом приказа Министерства здравоохранения и социального развития Российской Федерации от 17.05.2012 №555н «Об утверждении номенклатуры коечного фонда по профилям медицинской помощи»</w:t>
      </w:r>
      <w:r w:rsidR="0024460D" w:rsidRPr="00DD0EC1">
        <w:t>.</w:t>
      </w:r>
      <w:r w:rsidRPr="00DD0EC1">
        <w:t xml:space="preserve"> </w:t>
      </w:r>
      <w:r w:rsidR="0024460D" w:rsidRPr="00DD0EC1">
        <w:t>Расчеты потребности населения Ленинградской области в объектах здравоохранения также производятся комитетом по здравоохранению Ленинградской области в соответствии с «Методическими рекомендациями по порядку формирования и экономического обоснования территориальных программ государственных гарантий оказания гражданам Российской Федерации бесплатной медицинской помощи» (утвержденными Минздравом России № 2510/9257-01, ФФОМС № 3159/40-1 28.08.2001).</w:t>
      </w:r>
    </w:p>
    <w:p w14:paraId="746C6B65" w14:textId="77777777" w:rsidR="00817E02" w:rsidRPr="00DD0EC1" w:rsidRDefault="0024460D" w:rsidP="00817E02">
      <w:pPr>
        <w:pStyle w:val="a1"/>
      </w:pPr>
      <w:r w:rsidRPr="00DD0EC1">
        <w:t>М</w:t>
      </w:r>
      <w:r w:rsidR="00817E02" w:rsidRPr="00DD0EC1">
        <w:t>аксимально допустимый уровень территориальной доступности от стационаров для взрослых и детей не нормируется.</w:t>
      </w:r>
    </w:p>
    <w:p w14:paraId="7E60ED5C" w14:textId="77777777" w:rsidR="00E971BF" w:rsidRPr="00DD0EC1" w:rsidRDefault="00E971BF" w:rsidP="00B04497">
      <w:pPr>
        <w:pStyle w:val="a1"/>
      </w:pPr>
      <w:r w:rsidRPr="00DD0EC1">
        <w:lastRenderedPageBreak/>
        <w:t>С учетом параметров планируемых объектов в области здравоохранения (</w:t>
      </w:r>
      <w:r w:rsidR="00B6576C" w:rsidRPr="00DD0EC1">
        <w:t xml:space="preserve">в том числе </w:t>
      </w:r>
      <w:r w:rsidRPr="00DD0EC1">
        <w:t>с учетом отсутствия сведений по некоторым крупным объектам</w:t>
      </w:r>
      <w:r w:rsidR="00B6576C" w:rsidRPr="00DD0EC1">
        <w:t>:</w:t>
      </w:r>
      <w:r w:rsidRPr="00DD0EC1">
        <w:t xml:space="preserve"> параметры Ленинградского областного перинатального центра в г. Гатчина, Инновационного высокотехнологичного многофункционального медицинского комплекса в </w:t>
      </w:r>
      <w:proofErr w:type="spellStart"/>
      <w:r w:rsidRPr="00DD0EC1">
        <w:t>Юкковском</w:t>
      </w:r>
      <w:proofErr w:type="spellEnd"/>
      <w:r w:rsidRPr="00DD0EC1">
        <w:t xml:space="preserve"> сельском поселении и иных крупных объектов здравоохранения будут уточняться на этапах подготовки документации по планировке территории) в целом к 2030 году </w:t>
      </w:r>
      <w:r w:rsidR="00B6576C" w:rsidRPr="00DD0EC1">
        <w:t>планируем</w:t>
      </w:r>
      <w:r w:rsidRPr="00DD0EC1">
        <w:t xml:space="preserve">ых объектов </w:t>
      </w:r>
      <w:r w:rsidR="00B6576C" w:rsidRPr="00DD0EC1">
        <w:t xml:space="preserve">здравоохранения, включенных в государственные программы и учитываемых на основании предложений </w:t>
      </w:r>
      <w:r w:rsidR="0094497D" w:rsidRPr="00DD0EC1">
        <w:rPr>
          <w:szCs w:val="28"/>
          <w:shd w:val="clear" w:color="auto" w:fill="FFFFFF"/>
        </w:rPr>
        <w:t>комитета по здравоохранению Ленинградской области</w:t>
      </w:r>
      <w:r w:rsidR="00B6576C" w:rsidRPr="00DD0EC1">
        <w:t xml:space="preserve">, </w:t>
      </w:r>
      <w:r w:rsidRPr="00DD0EC1">
        <w:t>достаточно для достижения нормативных значений</w:t>
      </w:r>
      <w:r w:rsidR="00C1474F" w:rsidRPr="00DD0EC1">
        <w:t>.</w:t>
      </w:r>
      <w:r w:rsidRPr="00DD0EC1">
        <w:t xml:space="preserve"> </w:t>
      </w:r>
      <w:r w:rsidR="00C1474F" w:rsidRPr="00DD0EC1">
        <w:t xml:space="preserve">При этом, </w:t>
      </w:r>
      <w:r w:rsidRPr="00DD0EC1">
        <w:t>суммарные мощности учреждений амбулаторно-поликлинического типа превысят минимально допустимый уровень обеспеченности населения согласно РНГП ЛО, но будут обеспечивать нормативные требования по транспортной доступности.</w:t>
      </w:r>
    </w:p>
    <w:p w14:paraId="677EE35F" w14:textId="77777777" w:rsidR="00B04497" w:rsidRPr="00DD0EC1" w:rsidRDefault="00B04497" w:rsidP="00B04497">
      <w:pPr>
        <w:pStyle w:val="a1"/>
      </w:pPr>
      <w:r w:rsidRPr="00DD0EC1">
        <w:t>В соответствии с пунктом 2.1.7 РНГП ЛО установлены следующие показатели минимально допустимого уровня обеспеченности населения фельдшерско-акушерскими пунктами - 1 объект на сельский населенный пункт с транспортной доступностью не более 30 мин:</w:t>
      </w:r>
    </w:p>
    <w:p w14:paraId="09E5A495" w14:textId="77777777" w:rsidR="00B04497" w:rsidRPr="00DD0EC1" w:rsidRDefault="00B04497" w:rsidP="00C402B7">
      <w:pPr>
        <w:pStyle w:val="a1"/>
        <w:numPr>
          <w:ilvl w:val="0"/>
          <w:numId w:val="33"/>
        </w:numPr>
      </w:pPr>
      <w:r w:rsidRPr="00DD0EC1">
        <w:t>с численностью населения сельского населенного пункта менее 300 человек - при удаленности от других лечебно-профилактических медицинских организаций 6 км;</w:t>
      </w:r>
    </w:p>
    <w:p w14:paraId="49E79F47" w14:textId="77777777" w:rsidR="00B04497" w:rsidRPr="00DD0EC1" w:rsidRDefault="00B04497" w:rsidP="00C402B7">
      <w:pPr>
        <w:pStyle w:val="a1"/>
        <w:numPr>
          <w:ilvl w:val="0"/>
          <w:numId w:val="33"/>
        </w:numPr>
      </w:pPr>
      <w:r w:rsidRPr="00DD0EC1">
        <w:t>с численностью населения сельского населенного пункта от 300 до 700 человек - при удаленности от других лечебно-профилактических медицинских организаций 4 км;</w:t>
      </w:r>
    </w:p>
    <w:p w14:paraId="55D634A4" w14:textId="77777777" w:rsidR="00B04497" w:rsidRPr="00DD0EC1" w:rsidRDefault="00B04497" w:rsidP="00C402B7">
      <w:pPr>
        <w:pStyle w:val="a1"/>
        <w:numPr>
          <w:ilvl w:val="0"/>
          <w:numId w:val="33"/>
        </w:numPr>
      </w:pPr>
      <w:r w:rsidRPr="00DD0EC1">
        <w:t>с численностью населения сельского населенного пункта более 700 человек - при удаленности от других лечебно-профилактических медицинских организаций 2 км.</w:t>
      </w:r>
    </w:p>
    <w:p w14:paraId="15AE6D38" w14:textId="77777777" w:rsidR="00BE4B2A" w:rsidRPr="00DD0EC1" w:rsidRDefault="00BE4B2A" w:rsidP="00BE4B2A">
      <w:pPr>
        <w:pStyle w:val="a1"/>
      </w:pPr>
      <w:r w:rsidRPr="00DD0EC1">
        <w:t>В соответствии с пунктом 11 приказ</w:t>
      </w:r>
      <w:r w:rsidR="0024460D" w:rsidRPr="00DD0EC1">
        <w:t>а</w:t>
      </w:r>
      <w:r w:rsidRPr="00DD0EC1">
        <w:t xml:space="preserve"> Минздрава России от 15.05.2012 № 543н в малочисленных населенных пунктах с числом жителей менее 100 человек, в том числе временных (сезонных), находящихся на значительном удалении от медицинских организаций или их структурных подразделений (более 6 км), медицинские организации, оказывающие первичную медико-санитарную помощь по территориально-участковому принципу, на территории обслуживания которых расположены такие населенные пункты, осуществляют организацию оказания первой помощи населению до прибытия медицинских работников при несчастных случаях, травмах, отравлениях и других состояниях и заболеваниях, угрожающих их жизни и здоровью с привлечением одного из домовых хозяйств (домовые хозяйства, оказывающие первую помощь, создаются из расчета не менее 1 домового хозяйства на каждый населенный пункт).</w:t>
      </w:r>
    </w:p>
    <w:p w14:paraId="5FA0B790" w14:textId="77777777" w:rsidR="00AA7B0F" w:rsidRPr="00DD0EC1" w:rsidRDefault="00AA7B0F" w:rsidP="00BE4B2A">
      <w:pPr>
        <w:pStyle w:val="a1"/>
      </w:pPr>
      <w:r w:rsidRPr="00DD0EC1">
        <w:t>Таким образом, с учетом расчетных показателей минимально допустимого уровня обеспеченности населения Ленинградской области объектами регионального значения в области здравоохранения, планируемых объектов в области здравоохранения, включенных в государственные программы Ленинградской области, а также учитываемых на основании предложений комитета по здравоохранению Ленинградской области, достаточно на период до 2030 года.</w:t>
      </w:r>
    </w:p>
    <w:p w14:paraId="33AEEE53" w14:textId="77777777" w:rsidR="00C3797F" w:rsidRPr="00DD0EC1" w:rsidRDefault="00C3797F" w:rsidP="00BE4B2A">
      <w:pPr>
        <w:pStyle w:val="a1"/>
      </w:pPr>
      <w:r w:rsidRPr="00DD0EC1">
        <w:lastRenderedPageBreak/>
        <w:t>В соответствии с таблицей 5.1 СП 158.13330.2014 Здания и помещения медицинских организаций. Правила проектирования (с Изменениями № 1, 2) минимальная площадь земельного участка для размещения амбулаторно-поликлинических организаций (кроме встроенных в здания другого назначения) должна составлять не менее 0,2 га.</w:t>
      </w:r>
    </w:p>
    <w:p w14:paraId="58F9A5EA" w14:textId="77777777" w:rsidR="00BE4B2A" w:rsidRPr="00DD0EC1" w:rsidRDefault="00BE4B2A" w:rsidP="00BE4B2A">
      <w:pPr>
        <w:pStyle w:val="a1"/>
      </w:pPr>
    </w:p>
    <w:p w14:paraId="7C5EF1F3" w14:textId="77777777" w:rsidR="00FD355E" w:rsidRPr="00DD0EC1" w:rsidRDefault="00FD355E" w:rsidP="00FD355E">
      <w:pPr>
        <w:pStyle w:val="3"/>
        <w:spacing w:before="0" w:after="0" w:line="240" w:lineRule="auto"/>
        <w:rPr>
          <w:rFonts w:cs="Times New Roman"/>
        </w:rPr>
      </w:pPr>
      <w:r w:rsidRPr="00DD0EC1">
        <w:rPr>
          <w:rFonts w:cs="Times New Roman"/>
        </w:rPr>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корректировке </w:t>
      </w:r>
    </w:p>
    <w:p w14:paraId="6174DF5A" w14:textId="77777777" w:rsidR="00FD355E" w:rsidRPr="00DD0EC1" w:rsidRDefault="00FD355E" w:rsidP="00FD355E">
      <w:pPr>
        <w:pStyle w:val="a1"/>
      </w:pPr>
      <w:r w:rsidRPr="00DD0EC1">
        <w:t xml:space="preserve">Сведения о планируемых объектах </w:t>
      </w:r>
      <w:r w:rsidR="00F00E1A" w:rsidRPr="00DD0EC1">
        <w:t>регионального значения</w:t>
      </w:r>
      <w:r w:rsidR="00F00E1A" w:rsidRPr="00DD0EC1">
        <w:rPr>
          <w:rFonts w:eastAsiaTheme="minorEastAsia"/>
        </w:rPr>
        <w:t xml:space="preserve"> </w:t>
      </w:r>
      <w:r w:rsidRPr="00DD0EC1">
        <w:rPr>
          <w:rFonts w:eastAsiaTheme="minorEastAsia"/>
        </w:rPr>
        <w:t xml:space="preserve">в области </w:t>
      </w:r>
      <w:r w:rsidR="009B019A" w:rsidRPr="00DD0EC1">
        <w:t>здравоохране</w:t>
      </w:r>
      <w:r w:rsidRPr="00DD0EC1">
        <w:t>ния, включенных в действующую схему территориального планирования Ленинградской области</w:t>
      </w:r>
      <w:r w:rsidR="00F00E1A" w:rsidRPr="00DD0EC1">
        <w:t>,</w:t>
      </w:r>
      <w:r w:rsidRPr="00DD0EC1">
        <w:t xml:space="preserve"> утвержденную постановлением Правительства Ленинградской области от 29.12.2012 № 460 (с изменениями)</w:t>
      </w:r>
      <w:r w:rsidR="00D3021F" w:rsidRPr="00DD0EC1">
        <w:t>, учтенны</w:t>
      </w:r>
      <w:r w:rsidR="00916DFD" w:rsidRPr="00DD0EC1">
        <w:t>х</w:t>
      </w:r>
      <w:r w:rsidR="00D3021F" w:rsidRPr="00DD0EC1">
        <w:t xml:space="preserve"> при подготовке схемы территориального планирования </w:t>
      </w:r>
      <w:r w:rsidR="00D3021F" w:rsidRPr="00DD0EC1">
        <w:rPr>
          <w:rFonts w:eastAsia="Calibri"/>
        </w:rPr>
        <w:t xml:space="preserve">Ленинградской области в области </w:t>
      </w:r>
      <w:r w:rsidR="00D3021F" w:rsidRPr="00DD0EC1">
        <w:t>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с учетом предложений по их корректировке на основании поступивших предложений органов исполнительной власти Ленинградской области</w:t>
      </w:r>
      <w:r w:rsidR="008F0014" w:rsidRPr="00DD0EC1">
        <w:t>,</w:t>
      </w:r>
      <w:r w:rsidR="00D3021F" w:rsidRPr="00DD0EC1">
        <w:t xml:space="preserve"> представлены в материалах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текстовой форме. Книга </w:t>
      </w:r>
      <w:r w:rsidR="00D3021F" w:rsidRPr="00DD0EC1">
        <w:rPr>
          <w:lang w:val="en-US"/>
        </w:rPr>
        <w:t>III</w:t>
      </w:r>
      <w:r w:rsidR="00D3021F" w:rsidRPr="00DD0EC1">
        <w:t xml:space="preserve"> (</w:t>
      </w:r>
      <w:r w:rsidR="00D3021F" w:rsidRPr="00DD0EC1">
        <w:rPr>
          <w:bCs/>
        </w:rPr>
        <w:t>Сведения о планируемых для размещения объектах регионального значения</w:t>
      </w:r>
      <w:r w:rsidR="00D3021F" w:rsidRPr="00DD0EC1">
        <w:t>).</w:t>
      </w:r>
    </w:p>
    <w:p w14:paraId="5BA96512" w14:textId="77777777" w:rsidR="00266B5B" w:rsidRPr="00DD0EC1" w:rsidRDefault="00266B5B" w:rsidP="00266B5B">
      <w:pPr>
        <w:pStyle w:val="a1"/>
        <w:rPr>
          <w:szCs w:val="28"/>
        </w:rPr>
      </w:pPr>
      <w:r w:rsidRPr="00DD0EC1">
        <w:t>С учетом предложени</w:t>
      </w:r>
      <w:r w:rsidR="009827C4" w:rsidRPr="00DD0EC1">
        <w:t>й</w:t>
      </w:r>
      <w:r w:rsidRPr="00DD0EC1">
        <w:t xml:space="preserve"> комитета по здравоохранению Ленинградской области следующие объекты, включенные в схему территориального планирования Ленинградской области</w:t>
      </w:r>
      <w:r w:rsidR="00DF46D7" w:rsidRPr="00DD0EC1">
        <w:t xml:space="preserve">, утвержденную постановлением Правительства Ленинградской области от 29.12.2012 № 460 </w:t>
      </w:r>
      <w:r w:rsidRPr="00DD0EC1">
        <w:t>(с изменениями) не учитывается (основание: объекты введены в эксплуатацию</w:t>
      </w:r>
      <w:r w:rsidR="00D414D9" w:rsidRPr="00DD0EC1">
        <w:t>, строительство фактически завершено</w:t>
      </w:r>
      <w:r w:rsidRPr="00DD0EC1">
        <w:t xml:space="preserve"> или мероприятие утратило </w:t>
      </w:r>
      <w:r w:rsidRPr="00DD0EC1">
        <w:rPr>
          <w:szCs w:val="28"/>
        </w:rPr>
        <w:t>актуальность в связи с реализацией иных мероприятий):</w:t>
      </w:r>
    </w:p>
    <w:p w14:paraId="0C975A87" w14:textId="77777777" w:rsidR="008D51B8" w:rsidRPr="00DD0EC1" w:rsidRDefault="008D51B8" w:rsidP="00C402B7">
      <w:pPr>
        <w:pStyle w:val="a1"/>
        <w:numPr>
          <w:ilvl w:val="0"/>
          <w:numId w:val="62"/>
        </w:numPr>
        <w:rPr>
          <w:szCs w:val="28"/>
        </w:rPr>
      </w:pPr>
      <w:r w:rsidRPr="00DD0EC1">
        <w:rPr>
          <w:szCs w:val="28"/>
        </w:rPr>
        <w:t>Лечебно-профилактические медицинские организации (кроме санаторно-курортных), оказывающие медицинскую помощь в стационарных условиях, их структурные подразделения (планируемые к реконструкции):</w:t>
      </w:r>
    </w:p>
    <w:p w14:paraId="2578B19B" w14:textId="77777777" w:rsidR="008D51B8" w:rsidRPr="00DD0EC1" w:rsidRDefault="008D51B8" w:rsidP="00C402B7">
      <w:pPr>
        <w:pStyle w:val="a1"/>
        <w:numPr>
          <w:ilvl w:val="1"/>
          <w:numId w:val="63"/>
        </w:numPr>
        <w:rPr>
          <w:szCs w:val="28"/>
        </w:rPr>
      </w:pPr>
      <w:r w:rsidRPr="00DD0EC1">
        <w:rPr>
          <w:szCs w:val="28"/>
        </w:rPr>
        <w:t xml:space="preserve">ГКУЗ «Ленинградский областной наркологический диспансер» (Всеволожский муниципальный район, </w:t>
      </w:r>
      <w:proofErr w:type="spellStart"/>
      <w:r w:rsidRPr="00DD0EC1">
        <w:rPr>
          <w:szCs w:val="28"/>
        </w:rPr>
        <w:t>Новодевяткинское</w:t>
      </w:r>
      <w:proofErr w:type="spellEnd"/>
      <w:r w:rsidRPr="00DD0EC1">
        <w:rPr>
          <w:szCs w:val="28"/>
        </w:rPr>
        <w:t xml:space="preserve"> сельское поселение, дер. Новое </w:t>
      </w:r>
      <w:proofErr w:type="spellStart"/>
      <w:r w:rsidRPr="00DD0EC1">
        <w:rPr>
          <w:szCs w:val="28"/>
        </w:rPr>
        <w:t>Девяткино</w:t>
      </w:r>
      <w:proofErr w:type="spellEnd"/>
      <w:r w:rsidRPr="00DD0EC1">
        <w:rPr>
          <w:szCs w:val="28"/>
        </w:rPr>
        <w:t>)</w:t>
      </w:r>
      <w:r w:rsidR="00D63A05" w:rsidRPr="00DD0EC1">
        <w:rPr>
          <w:szCs w:val="28"/>
        </w:rPr>
        <w:t>.</w:t>
      </w:r>
    </w:p>
    <w:p w14:paraId="22424281" w14:textId="77777777" w:rsidR="00A85505" w:rsidRPr="00DD0EC1" w:rsidRDefault="00A85505" w:rsidP="00C402B7">
      <w:pPr>
        <w:pStyle w:val="a1"/>
        <w:numPr>
          <w:ilvl w:val="0"/>
          <w:numId w:val="62"/>
        </w:numPr>
      </w:pPr>
      <w:r w:rsidRPr="00DD0EC1">
        <w:rPr>
          <w:szCs w:val="28"/>
        </w:rPr>
        <w:t>Лечебно-профилактические медицинские организации (кроме санаторно-курортных), оказывающие медицинскую помощь в стационарных условиях, их структурные</w:t>
      </w:r>
      <w:r w:rsidRPr="00DD0EC1">
        <w:t xml:space="preserve"> подразделения (планируемые к строительству и реконструкции):</w:t>
      </w:r>
    </w:p>
    <w:p w14:paraId="62FE155E" w14:textId="77777777" w:rsidR="001B7209" w:rsidRPr="00DD0EC1" w:rsidRDefault="002F3031" w:rsidP="00C402B7">
      <w:pPr>
        <w:pStyle w:val="a1"/>
        <w:numPr>
          <w:ilvl w:val="1"/>
          <w:numId w:val="63"/>
        </w:numPr>
      </w:pPr>
      <w:r w:rsidRPr="00DD0EC1">
        <w:t>р</w:t>
      </w:r>
      <w:r w:rsidR="001B7209" w:rsidRPr="00DD0EC1">
        <w:t xml:space="preserve">еконструкция корпуса № 10 онкологического диспансера в городском поселке </w:t>
      </w:r>
      <w:proofErr w:type="spellStart"/>
      <w:r w:rsidR="001B7209" w:rsidRPr="00DD0EC1">
        <w:t>Кузьмоловский</w:t>
      </w:r>
      <w:proofErr w:type="spellEnd"/>
      <w:r w:rsidR="001B7209" w:rsidRPr="00DD0EC1">
        <w:t xml:space="preserve"> (Всеволожский муниципальный район, </w:t>
      </w:r>
      <w:proofErr w:type="spellStart"/>
      <w:r w:rsidR="001B7209" w:rsidRPr="00DD0EC1">
        <w:t>Кузьмоловское</w:t>
      </w:r>
      <w:proofErr w:type="spellEnd"/>
      <w:r w:rsidR="001B7209" w:rsidRPr="00DD0EC1">
        <w:t xml:space="preserve"> городское поселение, </w:t>
      </w:r>
      <w:proofErr w:type="spellStart"/>
      <w:r w:rsidR="001B7209" w:rsidRPr="00DD0EC1">
        <w:t>г</w:t>
      </w:r>
      <w:r w:rsidR="00361643" w:rsidRPr="00DD0EC1">
        <w:t>.</w:t>
      </w:r>
      <w:r w:rsidR="001B7209" w:rsidRPr="00DD0EC1">
        <w:t>п</w:t>
      </w:r>
      <w:proofErr w:type="spellEnd"/>
      <w:r w:rsidR="00361643" w:rsidRPr="00DD0EC1">
        <w:t>.</w:t>
      </w:r>
      <w:r w:rsidR="001B7209" w:rsidRPr="00DD0EC1">
        <w:t xml:space="preserve"> </w:t>
      </w:r>
      <w:proofErr w:type="spellStart"/>
      <w:r w:rsidR="001B7209" w:rsidRPr="00DD0EC1">
        <w:t>Кузьмоловский</w:t>
      </w:r>
      <w:proofErr w:type="spellEnd"/>
      <w:r w:rsidR="001B7209" w:rsidRPr="00DD0EC1">
        <w:t>);</w:t>
      </w:r>
    </w:p>
    <w:p w14:paraId="4886B46E" w14:textId="77777777" w:rsidR="001B7209" w:rsidRPr="00DD0EC1" w:rsidRDefault="002F3031" w:rsidP="00C402B7">
      <w:pPr>
        <w:pStyle w:val="a1"/>
        <w:numPr>
          <w:ilvl w:val="1"/>
          <w:numId w:val="63"/>
        </w:numPr>
      </w:pPr>
      <w:r w:rsidRPr="00DD0EC1">
        <w:t>г</w:t>
      </w:r>
      <w:r w:rsidR="001B7209" w:rsidRPr="00DD0EC1">
        <w:t xml:space="preserve">осударственное бюджетное учреждение здравоохранения Ленинградской области «Волосовская межрайонная больница» (завершение строительства </w:t>
      </w:r>
      <w:r w:rsidR="001B7209" w:rsidRPr="00DD0EC1">
        <w:lastRenderedPageBreak/>
        <w:t>акушерского корпуса в городе Волосово под многопрофильный стационар) (г</w:t>
      </w:r>
      <w:r w:rsidR="00361643" w:rsidRPr="00DD0EC1">
        <w:t>.</w:t>
      </w:r>
      <w:r w:rsidR="001B7209" w:rsidRPr="00DD0EC1">
        <w:t xml:space="preserve"> Волосово);</w:t>
      </w:r>
    </w:p>
    <w:p w14:paraId="72C4AE68" w14:textId="77777777" w:rsidR="00234795" w:rsidRPr="00DD0EC1" w:rsidRDefault="00234795" w:rsidP="00234795">
      <w:pPr>
        <w:pStyle w:val="a1"/>
        <w:numPr>
          <w:ilvl w:val="1"/>
          <w:numId w:val="63"/>
        </w:numPr>
      </w:pPr>
      <w:r w:rsidRPr="00DD0EC1">
        <w:t>строительство детской поликлиники на 600 посещений в смену (Всеволожский муниципальный район, Всеволожское городское поселение, г. Всеволожск);</w:t>
      </w:r>
    </w:p>
    <w:p w14:paraId="7E63D2CC" w14:textId="77777777" w:rsidR="001B7209" w:rsidRPr="00DD0EC1" w:rsidRDefault="002F3031" w:rsidP="00C402B7">
      <w:pPr>
        <w:pStyle w:val="a1"/>
        <w:numPr>
          <w:ilvl w:val="1"/>
          <w:numId w:val="63"/>
        </w:numPr>
      </w:pPr>
      <w:r w:rsidRPr="00DD0EC1">
        <w:t>с</w:t>
      </w:r>
      <w:r w:rsidR="001B7209" w:rsidRPr="00DD0EC1">
        <w:t>троительство многопрофильной областной больницы</w:t>
      </w:r>
      <w:r w:rsidR="00A85505" w:rsidRPr="00DD0EC1">
        <w:t xml:space="preserve"> </w:t>
      </w:r>
      <w:r w:rsidR="001B7209" w:rsidRPr="00DD0EC1">
        <w:t xml:space="preserve">(Всеволожский муниципальный район, </w:t>
      </w:r>
      <w:proofErr w:type="spellStart"/>
      <w:r w:rsidR="001B7209" w:rsidRPr="00DD0EC1">
        <w:t>Заневское</w:t>
      </w:r>
      <w:proofErr w:type="spellEnd"/>
      <w:r w:rsidR="001B7209" w:rsidRPr="00DD0EC1">
        <w:t xml:space="preserve"> </w:t>
      </w:r>
      <w:r w:rsidR="00361643" w:rsidRPr="00DD0EC1">
        <w:t>город</w:t>
      </w:r>
      <w:r w:rsidR="001B7209" w:rsidRPr="00DD0EC1">
        <w:t>ское поселение, г</w:t>
      </w:r>
      <w:r w:rsidR="00361643" w:rsidRPr="00DD0EC1">
        <w:t>.</w:t>
      </w:r>
      <w:r w:rsidR="001B7209" w:rsidRPr="00DD0EC1">
        <w:t xml:space="preserve"> </w:t>
      </w:r>
      <w:proofErr w:type="spellStart"/>
      <w:r w:rsidR="001B7209" w:rsidRPr="00DD0EC1">
        <w:t>Кудрово</w:t>
      </w:r>
      <w:proofErr w:type="spellEnd"/>
      <w:r w:rsidR="001B7209" w:rsidRPr="00DD0EC1">
        <w:t>);</w:t>
      </w:r>
    </w:p>
    <w:p w14:paraId="569AE899" w14:textId="77777777" w:rsidR="001B7209" w:rsidRPr="00DD0EC1" w:rsidRDefault="002F3031" w:rsidP="00C402B7">
      <w:pPr>
        <w:pStyle w:val="a1"/>
        <w:numPr>
          <w:ilvl w:val="1"/>
          <w:numId w:val="63"/>
        </w:numPr>
      </w:pPr>
      <w:r w:rsidRPr="00DD0EC1">
        <w:t>с</w:t>
      </w:r>
      <w:r w:rsidR="001B7209" w:rsidRPr="00DD0EC1">
        <w:t>тационар с вспомогательными зданиями и сооружениями (больница) и станция скорой помощи (Всеволожский муниципальный район, Свердловское городское поселение, дер</w:t>
      </w:r>
      <w:r w:rsidR="00361643" w:rsidRPr="00DD0EC1">
        <w:t>.</w:t>
      </w:r>
      <w:r w:rsidR="001B7209" w:rsidRPr="00DD0EC1">
        <w:t xml:space="preserve"> Новосаратовка);</w:t>
      </w:r>
    </w:p>
    <w:p w14:paraId="0FDA259A" w14:textId="77777777" w:rsidR="001B7209" w:rsidRPr="00DD0EC1" w:rsidRDefault="002F3031" w:rsidP="00C402B7">
      <w:pPr>
        <w:pStyle w:val="a1"/>
        <w:numPr>
          <w:ilvl w:val="1"/>
          <w:numId w:val="63"/>
        </w:numPr>
      </w:pPr>
      <w:r w:rsidRPr="00DD0EC1">
        <w:t>с</w:t>
      </w:r>
      <w:r w:rsidR="001B7209" w:rsidRPr="00DD0EC1">
        <w:t>троительство родильного дома в городе Выборге Выборгского муниципального района (Выборгский муниципальный район, Выборгское городское поселение, г. Выборг);</w:t>
      </w:r>
    </w:p>
    <w:p w14:paraId="3EE14DA0" w14:textId="77777777" w:rsidR="001B7209" w:rsidRPr="00DD0EC1" w:rsidRDefault="002F3031" w:rsidP="00C402B7">
      <w:pPr>
        <w:pStyle w:val="a1"/>
        <w:numPr>
          <w:ilvl w:val="1"/>
          <w:numId w:val="63"/>
        </w:numPr>
      </w:pPr>
      <w:r w:rsidRPr="00DD0EC1">
        <w:t>о</w:t>
      </w:r>
      <w:r w:rsidR="001B7209" w:rsidRPr="00DD0EC1">
        <w:t xml:space="preserve">бластной дом ребёнка (Гатчинский муниципальный район, Сиверское городское поселение, пос. </w:t>
      </w:r>
      <w:proofErr w:type="spellStart"/>
      <w:r w:rsidR="001B7209" w:rsidRPr="00DD0EC1">
        <w:t>Дружноселье</w:t>
      </w:r>
      <w:proofErr w:type="spellEnd"/>
      <w:r w:rsidR="001B7209" w:rsidRPr="00DD0EC1">
        <w:t>);</w:t>
      </w:r>
    </w:p>
    <w:p w14:paraId="646BD44E" w14:textId="77777777" w:rsidR="001B7209" w:rsidRPr="00DD0EC1" w:rsidRDefault="001B7209" w:rsidP="00C402B7">
      <w:pPr>
        <w:pStyle w:val="a1"/>
        <w:numPr>
          <w:ilvl w:val="1"/>
          <w:numId w:val="63"/>
        </w:numPr>
      </w:pPr>
      <w:r w:rsidRPr="00DD0EC1">
        <w:t>Детский областной центр восстановительной медицины и реабилитации (Кировский муниципальный район, Кировское городское поселение);</w:t>
      </w:r>
    </w:p>
    <w:p w14:paraId="17BCA4BB" w14:textId="77777777" w:rsidR="001B7209" w:rsidRPr="00DD0EC1" w:rsidRDefault="002F3031" w:rsidP="00C402B7">
      <w:pPr>
        <w:pStyle w:val="a1"/>
        <w:numPr>
          <w:ilvl w:val="1"/>
          <w:numId w:val="63"/>
        </w:numPr>
      </w:pPr>
      <w:r w:rsidRPr="00DD0EC1">
        <w:t>б</w:t>
      </w:r>
      <w:r w:rsidR="001B7209" w:rsidRPr="00DD0EC1">
        <w:t>ольница со станцией скорой помощи (Ломоносовский</w:t>
      </w:r>
      <w:r w:rsidR="00080734" w:rsidRPr="00DD0EC1">
        <w:t xml:space="preserve"> </w:t>
      </w:r>
      <w:r w:rsidR="001B7209" w:rsidRPr="00DD0EC1">
        <w:t xml:space="preserve">муниципальный район, </w:t>
      </w:r>
      <w:proofErr w:type="spellStart"/>
      <w:r w:rsidR="001B7209" w:rsidRPr="00DD0EC1">
        <w:t>Лаголовское</w:t>
      </w:r>
      <w:proofErr w:type="spellEnd"/>
      <w:r w:rsidR="001B7209" w:rsidRPr="00DD0EC1">
        <w:t xml:space="preserve"> сельское поселение, дер</w:t>
      </w:r>
      <w:r w:rsidR="00361643" w:rsidRPr="00DD0EC1">
        <w:t>.</w:t>
      </w:r>
      <w:r w:rsidR="001B7209" w:rsidRPr="00DD0EC1">
        <w:t xml:space="preserve"> Мухоловка);</w:t>
      </w:r>
    </w:p>
    <w:p w14:paraId="3B085F18" w14:textId="77777777" w:rsidR="001B7209" w:rsidRPr="00DD0EC1" w:rsidRDefault="002F3031" w:rsidP="00C402B7">
      <w:pPr>
        <w:pStyle w:val="a1"/>
        <w:numPr>
          <w:ilvl w:val="1"/>
          <w:numId w:val="63"/>
        </w:numPr>
      </w:pPr>
      <w:r w:rsidRPr="00DD0EC1">
        <w:t>с</w:t>
      </w:r>
      <w:r w:rsidR="001B7209" w:rsidRPr="00DD0EC1">
        <w:t>троительство объекта «</w:t>
      </w:r>
      <w:proofErr w:type="spellStart"/>
      <w:r w:rsidR="001B7209" w:rsidRPr="00DD0EC1">
        <w:t>Оредежская</w:t>
      </w:r>
      <w:proofErr w:type="spellEnd"/>
      <w:r w:rsidR="001B7209" w:rsidRPr="00DD0EC1">
        <w:t xml:space="preserve"> участковая больница с поликлиникой и постом скорой медицинской помощи в поселке Оредеж Лужского района (Лужский муниципальный район, </w:t>
      </w:r>
      <w:proofErr w:type="spellStart"/>
      <w:r w:rsidR="001B7209" w:rsidRPr="00DD0EC1">
        <w:t>Оредежское</w:t>
      </w:r>
      <w:proofErr w:type="spellEnd"/>
      <w:r w:rsidR="001B7209" w:rsidRPr="00DD0EC1">
        <w:t xml:space="preserve"> сельское поселение, пос. Оредеж);</w:t>
      </w:r>
    </w:p>
    <w:p w14:paraId="4B34E84C" w14:textId="77777777" w:rsidR="001B7209" w:rsidRPr="00DD0EC1" w:rsidRDefault="002F3031" w:rsidP="00C402B7">
      <w:pPr>
        <w:pStyle w:val="a1"/>
        <w:numPr>
          <w:ilvl w:val="1"/>
          <w:numId w:val="63"/>
        </w:numPr>
      </w:pPr>
      <w:r w:rsidRPr="00DD0EC1">
        <w:t>с</w:t>
      </w:r>
      <w:r w:rsidR="001B7209" w:rsidRPr="00DD0EC1">
        <w:t>троительство стационарного комплекса МУЗ «Подпорожская ЦРБ» (Подпорожский муниципальный район, Подпорожское городское поселение, г</w:t>
      </w:r>
      <w:r w:rsidR="00361643" w:rsidRPr="00DD0EC1">
        <w:t>.</w:t>
      </w:r>
      <w:r w:rsidR="001B7209" w:rsidRPr="00DD0EC1">
        <w:t xml:space="preserve"> Подпорожье);</w:t>
      </w:r>
    </w:p>
    <w:p w14:paraId="47C07783" w14:textId="77777777" w:rsidR="001B7209" w:rsidRPr="00DD0EC1" w:rsidRDefault="002F3031" w:rsidP="00C402B7">
      <w:pPr>
        <w:pStyle w:val="a1"/>
        <w:numPr>
          <w:ilvl w:val="1"/>
          <w:numId w:val="63"/>
        </w:numPr>
      </w:pPr>
      <w:r w:rsidRPr="00DD0EC1">
        <w:t>х</w:t>
      </w:r>
      <w:r w:rsidR="001B7209" w:rsidRPr="00DD0EC1">
        <w:t>оспис (Тосненский муниципальный район, Рябовские го</w:t>
      </w:r>
      <w:r w:rsidR="00361643" w:rsidRPr="00DD0EC1">
        <w:t xml:space="preserve">родское поселение, </w:t>
      </w:r>
      <w:proofErr w:type="spellStart"/>
      <w:r w:rsidR="00361643" w:rsidRPr="00DD0EC1">
        <w:t>г.п</w:t>
      </w:r>
      <w:proofErr w:type="spellEnd"/>
      <w:r w:rsidR="00361643" w:rsidRPr="00DD0EC1">
        <w:t>.</w:t>
      </w:r>
      <w:r w:rsidR="001B7209" w:rsidRPr="00DD0EC1">
        <w:t xml:space="preserve"> Рябово);</w:t>
      </w:r>
    </w:p>
    <w:p w14:paraId="3DB5B681" w14:textId="77777777" w:rsidR="001B7209" w:rsidRPr="00DD0EC1" w:rsidRDefault="002F3031" w:rsidP="00C402B7">
      <w:pPr>
        <w:pStyle w:val="a1"/>
        <w:numPr>
          <w:ilvl w:val="1"/>
          <w:numId w:val="63"/>
        </w:numPr>
      </w:pPr>
      <w:r w:rsidRPr="00DD0EC1">
        <w:t>с</w:t>
      </w:r>
      <w:r w:rsidR="001B7209" w:rsidRPr="00DD0EC1">
        <w:t>танция скорой помощи центральной районной больницы (Тосненский муниципальный район, Тосненское городское поселение, г</w:t>
      </w:r>
      <w:r w:rsidR="00361643" w:rsidRPr="00DD0EC1">
        <w:t>.</w:t>
      </w:r>
      <w:r w:rsidR="001B7209" w:rsidRPr="00DD0EC1">
        <w:t xml:space="preserve"> Тосно);</w:t>
      </w:r>
    </w:p>
    <w:p w14:paraId="7F274B80" w14:textId="77777777" w:rsidR="00E14279" w:rsidRPr="00DD0EC1" w:rsidRDefault="00E14279" w:rsidP="00C402B7">
      <w:pPr>
        <w:pStyle w:val="a1"/>
        <w:numPr>
          <w:ilvl w:val="1"/>
          <w:numId w:val="63"/>
        </w:numPr>
        <w:rPr>
          <w:szCs w:val="28"/>
        </w:rPr>
      </w:pPr>
      <w:r w:rsidRPr="00DD0EC1">
        <w:rPr>
          <w:szCs w:val="28"/>
        </w:rPr>
        <w:t>Ленинградский областной перинатальный центр (Гатчинский муниципальный район, Гатчинское городское поселение, г. Гатчина);</w:t>
      </w:r>
    </w:p>
    <w:p w14:paraId="21886922" w14:textId="77777777" w:rsidR="00E14279" w:rsidRPr="00DD0EC1" w:rsidRDefault="002F3031" w:rsidP="00C402B7">
      <w:pPr>
        <w:pStyle w:val="a1"/>
        <w:numPr>
          <w:ilvl w:val="1"/>
          <w:numId w:val="63"/>
        </w:numPr>
        <w:rPr>
          <w:szCs w:val="28"/>
        </w:rPr>
      </w:pPr>
      <w:r w:rsidRPr="00DD0EC1">
        <w:rPr>
          <w:szCs w:val="28"/>
        </w:rPr>
        <w:t>к</w:t>
      </w:r>
      <w:r w:rsidR="00E14279" w:rsidRPr="00DD0EC1">
        <w:rPr>
          <w:szCs w:val="28"/>
        </w:rPr>
        <w:t>орпус № 2 наркологического диспансера под размещение реабилитационного отделения (Тихвинский муниципальный район, Тихвинское городское поселение, г. Тихвин);</w:t>
      </w:r>
    </w:p>
    <w:p w14:paraId="09360C1B" w14:textId="77777777" w:rsidR="00E14279" w:rsidRPr="00DD0EC1" w:rsidRDefault="002F3031" w:rsidP="00C402B7">
      <w:pPr>
        <w:pStyle w:val="a1"/>
        <w:numPr>
          <w:ilvl w:val="1"/>
          <w:numId w:val="63"/>
        </w:numPr>
        <w:rPr>
          <w:szCs w:val="28"/>
        </w:rPr>
      </w:pPr>
      <w:r w:rsidRPr="00DD0EC1">
        <w:rPr>
          <w:szCs w:val="28"/>
        </w:rPr>
        <w:t>к</w:t>
      </w:r>
      <w:r w:rsidR="00E14279" w:rsidRPr="00DD0EC1">
        <w:rPr>
          <w:szCs w:val="28"/>
        </w:rPr>
        <w:t xml:space="preserve">орпус Ульяновской областной психиатрической больницы (Тосненский муниципальный район, Ульяновское городское поселение, </w:t>
      </w:r>
      <w:proofErr w:type="spellStart"/>
      <w:r w:rsidR="00E14279" w:rsidRPr="00DD0EC1">
        <w:rPr>
          <w:szCs w:val="28"/>
        </w:rPr>
        <w:t>г.п</w:t>
      </w:r>
      <w:proofErr w:type="spellEnd"/>
      <w:r w:rsidR="00E14279" w:rsidRPr="00DD0EC1">
        <w:rPr>
          <w:szCs w:val="28"/>
        </w:rPr>
        <w:t>. Ульяновка)</w:t>
      </w:r>
      <w:r w:rsidR="00D63A05" w:rsidRPr="00DD0EC1">
        <w:rPr>
          <w:szCs w:val="28"/>
        </w:rPr>
        <w:t>.</w:t>
      </w:r>
    </w:p>
    <w:p w14:paraId="797B179C" w14:textId="77777777" w:rsidR="00A85505" w:rsidRPr="00DD0EC1" w:rsidRDefault="00A85505" w:rsidP="00C402B7">
      <w:pPr>
        <w:pStyle w:val="a1"/>
        <w:numPr>
          <w:ilvl w:val="0"/>
          <w:numId w:val="62"/>
        </w:numPr>
      </w:pPr>
      <w:r w:rsidRPr="00DD0EC1">
        <w:t>Лечебно-профилактические медицинские организации, оказывающие медицинскую помощь в амбулаторных условиях и (или) в условиях дневного стационара</w:t>
      </w:r>
      <w:r w:rsidR="002B73B9" w:rsidRPr="00DD0EC1">
        <w:t xml:space="preserve"> </w:t>
      </w:r>
      <w:r w:rsidRPr="00DD0EC1">
        <w:t>(планируемые к строительству и реконструкции):</w:t>
      </w:r>
    </w:p>
    <w:p w14:paraId="0245B788" w14:textId="77777777" w:rsidR="001B7209" w:rsidRPr="00DD0EC1" w:rsidRDefault="002F3031" w:rsidP="00C402B7">
      <w:pPr>
        <w:pStyle w:val="a1"/>
        <w:numPr>
          <w:ilvl w:val="1"/>
          <w:numId w:val="63"/>
        </w:numPr>
      </w:pPr>
      <w:r w:rsidRPr="00DD0EC1">
        <w:t>п</w:t>
      </w:r>
      <w:r w:rsidR="001B7209" w:rsidRPr="00DD0EC1">
        <w:t>оликлиника</w:t>
      </w:r>
      <w:r w:rsidR="002B73B9" w:rsidRPr="00DD0EC1">
        <w:t xml:space="preserve"> </w:t>
      </w:r>
      <w:r w:rsidR="001B7209" w:rsidRPr="00DD0EC1">
        <w:t>(реконструкция) (Волосовский муниципальный район, Большеврудское сельское поселение, дер</w:t>
      </w:r>
      <w:r w:rsidR="00361643" w:rsidRPr="00DD0EC1">
        <w:t xml:space="preserve">. </w:t>
      </w:r>
      <w:r w:rsidR="001B7209" w:rsidRPr="00DD0EC1">
        <w:t>Большая Вруда);</w:t>
      </w:r>
    </w:p>
    <w:p w14:paraId="479E999F" w14:textId="77777777" w:rsidR="001B7209" w:rsidRPr="00DD0EC1" w:rsidRDefault="002F3031" w:rsidP="00C402B7">
      <w:pPr>
        <w:pStyle w:val="a1"/>
        <w:numPr>
          <w:ilvl w:val="1"/>
          <w:numId w:val="63"/>
        </w:numPr>
      </w:pPr>
      <w:r w:rsidRPr="00DD0EC1">
        <w:t>п</w:t>
      </w:r>
      <w:r w:rsidR="001B7209" w:rsidRPr="00DD0EC1">
        <w:t>оликлиническое учреждение</w:t>
      </w:r>
      <w:r w:rsidR="002B73B9" w:rsidRPr="00DD0EC1">
        <w:t xml:space="preserve"> </w:t>
      </w:r>
      <w:r w:rsidR="001B7209" w:rsidRPr="00DD0EC1">
        <w:t xml:space="preserve">(реконструкция) (Волосовский муниципальный район, </w:t>
      </w:r>
      <w:proofErr w:type="spellStart"/>
      <w:r w:rsidR="001B7209" w:rsidRPr="00DD0EC1">
        <w:t>Сабское</w:t>
      </w:r>
      <w:proofErr w:type="spellEnd"/>
      <w:r w:rsidR="001B7209" w:rsidRPr="00DD0EC1">
        <w:t xml:space="preserve"> сельское поселение, дер</w:t>
      </w:r>
      <w:r w:rsidR="00361643" w:rsidRPr="00DD0EC1">
        <w:t>.</w:t>
      </w:r>
      <w:r w:rsidR="001B7209" w:rsidRPr="00DD0EC1">
        <w:t xml:space="preserve"> Большой Сабск);</w:t>
      </w:r>
    </w:p>
    <w:p w14:paraId="2A7851F7" w14:textId="77777777" w:rsidR="001B7209" w:rsidRPr="00DD0EC1" w:rsidRDefault="002F3031" w:rsidP="00C402B7">
      <w:pPr>
        <w:pStyle w:val="a1"/>
        <w:numPr>
          <w:ilvl w:val="1"/>
          <w:numId w:val="63"/>
        </w:numPr>
      </w:pPr>
      <w:r w:rsidRPr="00DD0EC1">
        <w:lastRenderedPageBreak/>
        <w:t>п</w:t>
      </w:r>
      <w:r w:rsidR="001B7209" w:rsidRPr="00DD0EC1">
        <w:t xml:space="preserve">оликлиника (Всеволожский муниципальный район, </w:t>
      </w:r>
      <w:proofErr w:type="spellStart"/>
      <w:r w:rsidR="001B7209" w:rsidRPr="00DD0EC1">
        <w:t>Новодевяткинское</w:t>
      </w:r>
      <w:proofErr w:type="spellEnd"/>
      <w:r w:rsidR="001B7209" w:rsidRPr="00DD0EC1">
        <w:t xml:space="preserve"> сельское поселение, </w:t>
      </w:r>
      <w:r w:rsidR="00F51FFD" w:rsidRPr="00DD0EC1">
        <w:t>дер</w:t>
      </w:r>
      <w:r w:rsidR="00361643" w:rsidRPr="00DD0EC1">
        <w:t>.</w:t>
      </w:r>
      <w:r w:rsidR="001B7209" w:rsidRPr="00DD0EC1">
        <w:t xml:space="preserve"> Новое </w:t>
      </w:r>
      <w:proofErr w:type="spellStart"/>
      <w:r w:rsidR="001B7209" w:rsidRPr="00DD0EC1">
        <w:t>Девяткино</w:t>
      </w:r>
      <w:proofErr w:type="spellEnd"/>
      <w:r w:rsidR="001B7209" w:rsidRPr="00DD0EC1">
        <w:t>);</w:t>
      </w:r>
    </w:p>
    <w:p w14:paraId="64ED3C1B" w14:textId="77777777" w:rsidR="001B7209" w:rsidRPr="00DD0EC1" w:rsidRDefault="002F3031" w:rsidP="00C402B7">
      <w:pPr>
        <w:pStyle w:val="a1"/>
        <w:numPr>
          <w:ilvl w:val="1"/>
          <w:numId w:val="63"/>
        </w:numPr>
      </w:pPr>
      <w:r w:rsidRPr="00DD0EC1">
        <w:t>п</w:t>
      </w:r>
      <w:r w:rsidR="001B7209" w:rsidRPr="00DD0EC1">
        <w:t xml:space="preserve">оликлиника (Гатчинский муниципальный район, Гатчинское городское поселение, </w:t>
      </w:r>
      <w:r w:rsidR="00361643" w:rsidRPr="00DD0EC1">
        <w:t>г.</w:t>
      </w:r>
      <w:r w:rsidR="001B7209" w:rsidRPr="00DD0EC1">
        <w:t xml:space="preserve"> Гатчина</w:t>
      </w:r>
      <w:r w:rsidR="00361643" w:rsidRPr="00DD0EC1">
        <w:t xml:space="preserve">, </w:t>
      </w:r>
      <w:r w:rsidR="00574516" w:rsidRPr="00DD0EC1">
        <w:rPr>
          <w:rStyle w:val="normaltextrun"/>
        </w:rPr>
        <w:t>микрорайон</w:t>
      </w:r>
      <w:r w:rsidR="00361643" w:rsidRPr="00DD0EC1">
        <w:t xml:space="preserve"> Аэродром</w:t>
      </w:r>
      <w:r w:rsidR="001B7209" w:rsidRPr="00DD0EC1">
        <w:t>);</w:t>
      </w:r>
    </w:p>
    <w:p w14:paraId="7C27CDAB" w14:textId="77777777" w:rsidR="001B7209" w:rsidRPr="00DD0EC1" w:rsidRDefault="002F3031" w:rsidP="00C402B7">
      <w:pPr>
        <w:pStyle w:val="a1"/>
        <w:numPr>
          <w:ilvl w:val="1"/>
          <w:numId w:val="63"/>
        </w:numPr>
      </w:pPr>
      <w:r w:rsidRPr="00DD0EC1">
        <w:t>с</w:t>
      </w:r>
      <w:r w:rsidR="001B7209" w:rsidRPr="00DD0EC1">
        <w:t>томатологическая поликлиника (Тосненский муниципальный район, Любанское городское поселение, г</w:t>
      </w:r>
      <w:r w:rsidR="00361643" w:rsidRPr="00DD0EC1">
        <w:t>.</w:t>
      </w:r>
      <w:r w:rsidR="001B7209" w:rsidRPr="00DD0EC1">
        <w:t xml:space="preserve"> Любань);</w:t>
      </w:r>
    </w:p>
    <w:p w14:paraId="1E0A0E9C" w14:textId="77777777" w:rsidR="00E038CD" w:rsidRPr="00DD0EC1" w:rsidRDefault="002F3031" w:rsidP="00C402B7">
      <w:pPr>
        <w:pStyle w:val="a1"/>
        <w:numPr>
          <w:ilvl w:val="1"/>
          <w:numId w:val="63"/>
        </w:numPr>
      </w:pPr>
      <w:r w:rsidRPr="00DD0EC1">
        <w:t>а</w:t>
      </w:r>
      <w:r w:rsidR="00E038CD" w:rsidRPr="00DD0EC1">
        <w:t xml:space="preserve">мбулатория (Всеволожский муниципальный район, Агалатовское сельское поселение, дер. </w:t>
      </w:r>
      <w:proofErr w:type="spellStart"/>
      <w:r w:rsidR="00E038CD" w:rsidRPr="00DD0EC1">
        <w:t>Вартемяги</w:t>
      </w:r>
      <w:proofErr w:type="spellEnd"/>
      <w:r w:rsidR="00E038CD" w:rsidRPr="00DD0EC1">
        <w:t>);</w:t>
      </w:r>
    </w:p>
    <w:p w14:paraId="02DF4952" w14:textId="77777777" w:rsidR="00E038CD" w:rsidRPr="00DD0EC1" w:rsidRDefault="002F3031" w:rsidP="00C402B7">
      <w:pPr>
        <w:pStyle w:val="a1"/>
        <w:numPr>
          <w:ilvl w:val="1"/>
          <w:numId w:val="63"/>
        </w:numPr>
      </w:pPr>
      <w:r w:rsidRPr="00DD0EC1">
        <w:t>в</w:t>
      </w:r>
      <w:r w:rsidR="00E038CD" w:rsidRPr="00DD0EC1">
        <w:t xml:space="preserve">рачебная амбулатория (Кингисеппский муниципальный район, </w:t>
      </w:r>
      <w:proofErr w:type="spellStart"/>
      <w:r w:rsidR="00E038CD" w:rsidRPr="00DD0EC1">
        <w:t>Котельское</w:t>
      </w:r>
      <w:proofErr w:type="spellEnd"/>
      <w:r w:rsidR="00E038CD" w:rsidRPr="00DD0EC1">
        <w:t xml:space="preserve"> сельское поселение);</w:t>
      </w:r>
    </w:p>
    <w:p w14:paraId="4B0C8FAD" w14:textId="77777777" w:rsidR="00E038CD" w:rsidRPr="00DD0EC1" w:rsidRDefault="002F3031" w:rsidP="00C402B7">
      <w:pPr>
        <w:pStyle w:val="a1"/>
        <w:numPr>
          <w:ilvl w:val="1"/>
          <w:numId w:val="63"/>
        </w:numPr>
      </w:pPr>
      <w:r w:rsidRPr="00DD0EC1">
        <w:t>в</w:t>
      </w:r>
      <w:r w:rsidR="00E038CD" w:rsidRPr="00DD0EC1">
        <w:t xml:space="preserve">рачебная амбулатория (Кингисеппский муниципальный район, </w:t>
      </w:r>
      <w:proofErr w:type="spellStart"/>
      <w:r w:rsidR="00E038CD" w:rsidRPr="00DD0EC1">
        <w:t>Вистинское</w:t>
      </w:r>
      <w:proofErr w:type="spellEnd"/>
      <w:r w:rsidR="00E038CD" w:rsidRPr="00DD0EC1">
        <w:t xml:space="preserve"> сельское поселение, дер. </w:t>
      </w:r>
      <w:proofErr w:type="spellStart"/>
      <w:r w:rsidR="00E038CD" w:rsidRPr="00DD0EC1">
        <w:t>Вистино</w:t>
      </w:r>
      <w:proofErr w:type="spellEnd"/>
      <w:r w:rsidR="00E038CD" w:rsidRPr="00DD0EC1">
        <w:t>);</w:t>
      </w:r>
    </w:p>
    <w:p w14:paraId="3BF0C53B" w14:textId="77777777" w:rsidR="00E038CD" w:rsidRPr="00DD0EC1" w:rsidRDefault="002F3031" w:rsidP="00C402B7">
      <w:pPr>
        <w:pStyle w:val="a1"/>
        <w:numPr>
          <w:ilvl w:val="1"/>
          <w:numId w:val="63"/>
        </w:numPr>
      </w:pPr>
      <w:r w:rsidRPr="00DD0EC1">
        <w:t>п</w:t>
      </w:r>
      <w:r w:rsidR="00E038CD" w:rsidRPr="00DD0EC1">
        <w:t>оликлиника (Кировский муниципальный район, Мгинское городское поселение, пос. Мга);</w:t>
      </w:r>
    </w:p>
    <w:p w14:paraId="1ECB29B3" w14:textId="77777777" w:rsidR="00CE2516" w:rsidRPr="00DD0EC1" w:rsidRDefault="002F3031" w:rsidP="00C402B7">
      <w:pPr>
        <w:pStyle w:val="a1"/>
        <w:numPr>
          <w:ilvl w:val="1"/>
          <w:numId w:val="63"/>
        </w:numPr>
      </w:pPr>
      <w:r w:rsidRPr="00DD0EC1">
        <w:t>в</w:t>
      </w:r>
      <w:r w:rsidR="00E038CD" w:rsidRPr="00DD0EC1">
        <w:t xml:space="preserve">рачебная амбулатория (Лужский муниципальный район, </w:t>
      </w:r>
      <w:proofErr w:type="spellStart"/>
      <w:r w:rsidR="00E038CD" w:rsidRPr="00DD0EC1">
        <w:t>Толмачёвское</w:t>
      </w:r>
      <w:proofErr w:type="spellEnd"/>
      <w:r w:rsidR="00E038CD" w:rsidRPr="00DD0EC1">
        <w:t xml:space="preserve"> городское поселение, </w:t>
      </w:r>
      <w:proofErr w:type="spellStart"/>
      <w:r w:rsidR="00E038CD" w:rsidRPr="00DD0EC1">
        <w:t>г.п</w:t>
      </w:r>
      <w:proofErr w:type="spellEnd"/>
      <w:r w:rsidR="00E038CD" w:rsidRPr="00DD0EC1">
        <w:t>. Толмачёво)</w:t>
      </w:r>
      <w:r w:rsidR="00CE2516" w:rsidRPr="00DD0EC1">
        <w:t>;</w:t>
      </w:r>
    </w:p>
    <w:p w14:paraId="730B7385" w14:textId="77777777" w:rsidR="006E64D3" w:rsidRPr="00DD0EC1" w:rsidRDefault="00CE2516" w:rsidP="00CE2516">
      <w:pPr>
        <w:pStyle w:val="a1"/>
        <w:numPr>
          <w:ilvl w:val="1"/>
          <w:numId w:val="63"/>
        </w:numPr>
      </w:pPr>
      <w:r w:rsidRPr="00DD0EC1">
        <w:t>амбулатория (реконструкция</w:t>
      </w:r>
      <w:r w:rsidR="00C46754" w:rsidRPr="00DD0EC1">
        <w:t xml:space="preserve"> до 2020 года</w:t>
      </w:r>
      <w:r w:rsidRPr="00DD0EC1">
        <w:t>)</w:t>
      </w:r>
      <w:r w:rsidR="00927764" w:rsidRPr="00DD0EC1">
        <w:t xml:space="preserve"> (</w:t>
      </w:r>
      <w:r w:rsidRPr="00DD0EC1">
        <w:t>Волосовский муниципальный район, Большеврудское сельское поселение, пос. Каложицы</w:t>
      </w:r>
      <w:r w:rsidR="00927764" w:rsidRPr="00DD0EC1">
        <w:t>)</w:t>
      </w:r>
      <w:r w:rsidR="006E64D3" w:rsidRPr="00DD0EC1">
        <w:t>;</w:t>
      </w:r>
    </w:p>
    <w:p w14:paraId="195B97B3" w14:textId="77777777" w:rsidR="00C46754" w:rsidRPr="00DD0EC1" w:rsidRDefault="006E64D3" w:rsidP="006E64D3">
      <w:pPr>
        <w:pStyle w:val="a1"/>
        <w:numPr>
          <w:ilvl w:val="1"/>
          <w:numId w:val="63"/>
        </w:numPr>
      </w:pPr>
      <w:r w:rsidRPr="00DD0EC1">
        <w:t>амбулатория (ГБУЗ ЛО «</w:t>
      </w:r>
      <w:proofErr w:type="spellStart"/>
      <w:r w:rsidRPr="00DD0EC1">
        <w:t>Токсовская</w:t>
      </w:r>
      <w:proofErr w:type="spellEnd"/>
      <w:r w:rsidRPr="00DD0EC1">
        <w:t xml:space="preserve"> районная больница»), приобретение здания под размещение амбулатории, 150 посещений в смену (Всеволожский муниципальный район, Бугровское сельское поселение, пос. Бугры) – объект реализован </w:t>
      </w:r>
      <w:r w:rsidR="00E62EF9" w:rsidRPr="00DD0EC1">
        <w:t xml:space="preserve">в 2019 году </w:t>
      </w:r>
      <w:r w:rsidRPr="00DD0EC1">
        <w:t>в рамках государственной программы «Развитие здравоохранения в Ленинградской области»</w:t>
      </w:r>
      <w:r w:rsidR="00B845A8" w:rsidRPr="00DD0EC1">
        <w:t>.</w:t>
      </w:r>
    </w:p>
    <w:p w14:paraId="69D77488" w14:textId="77777777" w:rsidR="002B73B9" w:rsidRPr="00DD0EC1" w:rsidRDefault="002B73B9" w:rsidP="00C402B7">
      <w:pPr>
        <w:pStyle w:val="a1"/>
        <w:numPr>
          <w:ilvl w:val="0"/>
          <w:numId w:val="62"/>
        </w:numPr>
      </w:pPr>
      <w:r w:rsidRPr="00DD0EC1">
        <w:t>Обособленные структурные подразделения медицинских организаций, оказывающих первичную медико-санитарную помощь (планируемые к строительству):</w:t>
      </w:r>
    </w:p>
    <w:p w14:paraId="099E82B1"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(государственное бюджетное учреждение здравоохранения Ленинградской области «Бокситогорская межрайонная больница») (Бокситогорский муниципальный район, Борское сельское поселение, </w:t>
      </w:r>
      <w:r w:rsidR="00361643" w:rsidRPr="00DD0EC1">
        <w:t>д</w:t>
      </w:r>
      <w:r w:rsidR="001B7209" w:rsidRPr="00DD0EC1">
        <w:t>ер</w:t>
      </w:r>
      <w:r w:rsidR="00361643" w:rsidRPr="00DD0EC1">
        <w:t>.</w:t>
      </w:r>
      <w:r w:rsidR="001B7209" w:rsidRPr="00DD0EC1">
        <w:t xml:space="preserve"> Бор);</w:t>
      </w:r>
    </w:p>
    <w:p w14:paraId="21086864"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(государственное бюджетное учреждение здравоохранения Ленинградской области «Бокситогорская межрайонная больница») (Бокситогорский муниципальный район, Ефимовское городское поселение, </w:t>
      </w:r>
      <w:r w:rsidR="00361643" w:rsidRPr="00DD0EC1">
        <w:t>с.</w:t>
      </w:r>
      <w:r w:rsidR="001B7209" w:rsidRPr="00DD0EC1">
        <w:t xml:space="preserve"> Сомино);</w:t>
      </w:r>
    </w:p>
    <w:p w14:paraId="5A997E9F" w14:textId="77777777" w:rsidR="001B7209" w:rsidRPr="00DD0EC1" w:rsidRDefault="002F3031" w:rsidP="00C402B7">
      <w:pPr>
        <w:pStyle w:val="a1"/>
        <w:numPr>
          <w:ilvl w:val="1"/>
          <w:numId w:val="63"/>
        </w:numPr>
      </w:pPr>
      <w:r w:rsidRPr="00DD0EC1">
        <w:t>о</w:t>
      </w:r>
      <w:r w:rsidR="001B7209" w:rsidRPr="00DD0EC1">
        <w:t>фис врача общей практики (Волосовский муниципальный район, Волосовское городское поселение, г</w:t>
      </w:r>
      <w:r w:rsidR="00361643" w:rsidRPr="00DD0EC1">
        <w:t>.</w:t>
      </w:r>
      <w:r w:rsidR="001B7209" w:rsidRPr="00DD0EC1">
        <w:t xml:space="preserve"> Волосово);</w:t>
      </w:r>
    </w:p>
    <w:p w14:paraId="4D9B7FBD"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(ГБУЗ ЛО </w:t>
      </w:r>
      <w:r w:rsidR="00361643" w:rsidRPr="00DD0EC1">
        <w:t>«</w:t>
      </w:r>
      <w:r w:rsidR="001B7209" w:rsidRPr="00DD0EC1">
        <w:t>Волосовская межрайонная больница</w:t>
      </w:r>
      <w:r w:rsidR="00361643" w:rsidRPr="00DD0EC1">
        <w:t>»</w:t>
      </w:r>
      <w:r w:rsidR="001B7209" w:rsidRPr="00DD0EC1">
        <w:t xml:space="preserve">) (Волосовский муниципальный район, </w:t>
      </w:r>
      <w:proofErr w:type="spellStart"/>
      <w:r w:rsidR="001B7209" w:rsidRPr="00DD0EC1">
        <w:t>Губаницкое</w:t>
      </w:r>
      <w:proofErr w:type="spellEnd"/>
      <w:r w:rsidR="001B7209" w:rsidRPr="00DD0EC1">
        <w:t xml:space="preserve"> сельское поселение, пос</w:t>
      </w:r>
      <w:r w:rsidR="00361643" w:rsidRPr="00DD0EC1">
        <w:t>.</w:t>
      </w:r>
      <w:r w:rsidR="001B7209" w:rsidRPr="00DD0EC1">
        <w:t xml:space="preserve"> </w:t>
      </w:r>
      <w:proofErr w:type="spellStart"/>
      <w:r w:rsidR="001B7209" w:rsidRPr="00DD0EC1">
        <w:t>Сумино</w:t>
      </w:r>
      <w:proofErr w:type="spellEnd"/>
      <w:r w:rsidR="001B7209" w:rsidRPr="00DD0EC1">
        <w:t>);</w:t>
      </w:r>
    </w:p>
    <w:p w14:paraId="618057AA"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(государственное бюджетное учреждение здравоохранения Ленинградской области </w:t>
      </w:r>
      <w:r w:rsidR="00361643" w:rsidRPr="00DD0EC1">
        <w:t>«</w:t>
      </w:r>
      <w:r w:rsidR="001B7209" w:rsidRPr="00DD0EC1">
        <w:t>Волосовская межрайонная больница</w:t>
      </w:r>
      <w:r w:rsidR="00361643" w:rsidRPr="00DD0EC1">
        <w:t>»</w:t>
      </w:r>
      <w:r w:rsidR="001B7209" w:rsidRPr="00DD0EC1">
        <w:t xml:space="preserve">) (Волосовский муниципальный район, </w:t>
      </w:r>
      <w:proofErr w:type="spellStart"/>
      <w:r w:rsidR="001B7209" w:rsidRPr="00DD0EC1">
        <w:t>Рабитицкое</w:t>
      </w:r>
      <w:proofErr w:type="spellEnd"/>
      <w:r w:rsidR="001B7209" w:rsidRPr="00DD0EC1">
        <w:t xml:space="preserve"> сельское поселение, дер</w:t>
      </w:r>
      <w:r w:rsidR="00361643" w:rsidRPr="00DD0EC1">
        <w:t>.</w:t>
      </w:r>
      <w:r w:rsidR="001B7209" w:rsidRPr="00DD0EC1">
        <w:t xml:space="preserve"> Реполка);</w:t>
      </w:r>
    </w:p>
    <w:p w14:paraId="13B00514" w14:textId="77777777" w:rsidR="001B7209" w:rsidRPr="00DD0EC1" w:rsidRDefault="002F3031" w:rsidP="00C402B7">
      <w:pPr>
        <w:pStyle w:val="a1"/>
        <w:numPr>
          <w:ilvl w:val="1"/>
          <w:numId w:val="63"/>
        </w:numPr>
      </w:pPr>
      <w:r w:rsidRPr="00DD0EC1">
        <w:lastRenderedPageBreak/>
        <w:t>ф</w:t>
      </w:r>
      <w:r w:rsidR="001B7209" w:rsidRPr="00DD0EC1">
        <w:t xml:space="preserve">ельдшерско-акушерский пункт 2-ого типа (государственное бюджетное учреждение здравоохранения Ленинградской области </w:t>
      </w:r>
      <w:r w:rsidR="00361643" w:rsidRPr="00DD0EC1">
        <w:t>«</w:t>
      </w:r>
      <w:r w:rsidR="001B7209" w:rsidRPr="00DD0EC1">
        <w:t>Волховская межрайонная больница</w:t>
      </w:r>
      <w:r w:rsidR="00361643" w:rsidRPr="00DD0EC1">
        <w:t>»</w:t>
      </w:r>
      <w:r w:rsidR="001B7209" w:rsidRPr="00DD0EC1">
        <w:t xml:space="preserve">) (Волховский муниципальный район, </w:t>
      </w:r>
      <w:proofErr w:type="spellStart"/>
      <w:r w:rsidR="001B7209" w:rsidRPr="00DD0EC1">
        <w:t>Бережковское</w:t>
      </w:r>
      <w:proofErr w:type="spellEnd"/>
      <w:r w:rsidR="001B7209" w:rsidRPr="00DD0EC1">
        <w:t xml:space="preserve"> сельское поселение, дер</w:t>
      </w:r>
      <w:r w:rsidR="00361643" w:rsidRPr="00DD0EC1">
        <w:t>.</w:t>
      </w:r>
      <w:r w:rsidR="001B7209" w:rsidRPr="00DD0EC1">
        <w:t xml:space="preserve"> Бережки);</w:t>
      </w:r>
    </w:p>
    <w:p w14:paraId="62BF8E74"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(Всеволожский муниципальный район, </w:t>
      </w:r>
      <w:proofErr w:type="spellStart"/>
      <w:r w:rsidR="001B7209" w:rsidRPr="00DD0EC1">
        <w:t>Токсовское</w:t>
      </w:r>
      <w:proofErr w:type="spellEnd"/>
      <w:r w:rsidR="001B7209" w:rsidRPr="00DD0EC1">
        <w:t xml:space="preserve"> городское поселение, дер</w:t>
      </w:r>
      <w:r w:rsidR="00361643" w:rsidRPr="00DD0EC1">
        <w:t>.</w:t>
      </w:r>
      <w:r w:rsidR="001B7209" w:rsidRPr="00DD0EC1">
        <w:t xml:space="preserve"> </w:t>
      </w:r>
      <w:proofErr w:type="spellStart"/>
      <w:r w:rsidR="001B7209" w:rsidRPr="00DD0EC1">
        <w:t>Рапполово</w:t>
      </w:r>
      <w:proofErr w:type="spellEnd"/>
      <w:r w:rsidR="001B7209" w:rsidRPr="00DD0EC1">
        <w:t>);</w:t>
      </w:r>
    </w:p>
    <w:p w14:paraId="69C8EF33"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(ГБУЗ ЛО </w:t>
      </w:r>
      <w:r w:rsidR="00361643" w:rsidRPr="00DD0EC1">
        <w:t>«</w:t>
      </w:r>
      <w:r w:rsidR="001B7209" w:rsidRPr="00DD0EC1">
        <w:t>Всеволожская клиническая межрайонная больница</w:t>
      </w:r>
      <w:r w:rsidR="00361643" w:rsidRPr="00DD0EC1">
        <w:t>»</w:t>
      </w:r>
      <w:r w:rsidR="001B7209" w:rsidRPr="00DD0EC1">
        <w:t>) (Всеволожский муниципальный район, Романовское сельское поселение, дер</w:t>
      </w:r>
      <w:r w:rsidR="00361643" w:rsidRPr="00DD0EC1">
        <w:t>.</w:t>
      </w:r>
      <w:r w:rsidR="001B7209" w:rsidRPr="00DD0EC1">
        <w:t xml:space="preserve"> </w:t>
      </w:r>
      <w:proofErr w:type="spellStart"/>
      <w:r w:rsidR="001B7209" w:rsidRPr="00DD0EC1">
        <w:t>Углово</w:t>
      </w:r>
      <w:proofErr w:type="spellEnd"/>
      <w:r w:rsidR="001B7209" w:rsidRPr="00DD0EC1">
        <w:t>);</w:t>
      </w:r>
    </w:p>
    <w:p w14:paraId="5C8D696B" w14:textId="77777777" w:rsidR="001B7209" w:rsidRPr="00DD0EC1" w:rsidRDefault="002F3031" w:rsidP="00C402B7">
      <w:pPr>
        <w:pStyle w:val="a1"/>
        <w:numPr>
          <w:ilvl w:val="1"/>
          <w:numId w:val="63"/>
        </w:numPr>
      </w:pPr>
      <w:r w:rsidRPr="00DD0EC1">
        <w:t>п</w:t>
      </w:r>
      <w:r w:rsidR="001B7209" w:rsidRPr="00DD0EC1">
        <w:t xml:space="preserve">риобретение 2 помещений под размещение медицинских учреждений (Всеволожский муниципальный район, </w:t>
      </w:r>
      <w:proofErr w:type="spellStart"/>
      <w:r w:rsidR="001B7209" w:rsidRPr="00DD0EC1">
        <w:t>Заневское</w:t>
      </w:r>
      <w:proofErr w:type="spellEnd"/>
      <w:r w:rsidR="001B7209" w:rsidRPr="00DD0EC1">
        <w:t xml:space="preserve"> городское поселение, г</w:t>
      </w:r>
      <w:r w:rsidR="00361643" w:rsidRPr="00DD0EC1">
        <w:t>.</w:t>
      </w:r>
      <w:r w:rsidR="001B7209" w:rsidRPr="00DD0EC1">
        <w:t xml:space="preserve"> </w:t>
      </w:r>
      <w:proofErr w:type="spellStart"/>
      <w:r w:rsidR="001B7209" w:rsidRPr="00DD0EC1">
        <w:t>Кудрово</w:t>
      </w:r>
      <w:proofErr w:type="spellEnd"/>
      <w:r w:rsidR="001B7209" w:rsidRPr="00DD0EC1">
        <w:t>);</w:t>
      </w:r>
    </w:p>
    <w:p w14:paraId="38120B4F" w14:textId="77777777" w:rsidR="001B7209" w:rsidRPr="00DD0EC1" w:rsidRDefault="002F3031" w:rsidP="00C402B7">
      <w:pPr>
        <w:pStyle w:val="a1"/>
        <w:numPr>
          <w:ilvl w:val="1"/>
          <w:numId w:val="63"/>
        </w:numPr>
      </w:pPr>
      <w:r w:rsidRPr="00DD0EC1">
        <w:t>п</w:t>
      </w:r>
      <w:r w:rsidR="001B7209" w:rsidRPr="00DD0EC1">
        <w:t xml:space="preserve">риобретение помещений под размещение медицинских учреждений (Всеволожский муниципальный район, </w:t>
      </w:r>
      <w:proofErr w:type="spellStart"/>
      <w:r w:rsidR="001B7209" w:rsidRPr="00DD0EC1">
        <w:t>Муринское</w:t>
      </w:r>
      <w:proofErr w:type="spellEnd"/>
      <w:r w:rsidR="001B7209" w:rsidRPr="00DD0EC1">
        <w:t xml:space="preserve"> городское поселение, г. Мурино);</w:t>
      </w:r>
    </w:p>
    <w:p w14:paraId="27489C95"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(ГБУЗ ЛО </w:t>
      </w:r>
      <w:r w:rsidR="00361643" w:rsidRPr="00DD0EC1">
        <w:t>«</w:t>
      </w:r>
      <w:r w:rsidR="001B7209" w:rsidRPr="00DD0EC1">
        <w:t>Рощинская районная больница</w:t>
      </w:r>
      <w:r w:rsidR="00361643" w:rsidRPr="00DD0EC1">
        <w:t>»</w:t>
      </w:r>
      <w:r w:rsidR="001B7209" w:rsidRPr="00DD0EC1">
        <w:t>) (Выборгский муниципальный район, Красносельское сельское поселение, пос</w:t>
      </w:r>
      <w:r w:rsidR="00361643" w:rsidRPr="00DD0EC1">
        <w:t>.</w:t>
      </w:r>
      <w:r w:rsidR="001B7209" w:rsidRPr="00DD0EC1">
        <w:t xml:space="preserve"> Коробицыно);</w:t>
      </w:r>
    </w:p>
    <w:p w14:paraId="27ABD387"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(государственное бюджетное учреждение здравоохранения Ленинградской области </w:t>
      </w:r>
      <w:r w:rsidR="00C43D22" w:rsidRPr="00DD0EC1">
        <w:t>«</w:t>
      </w:r>
      <w:r w:rsidR="001B7209" w:rsidRPr="00DD0EC1">
        <w:t>Рощинская районная больница</w:t>
      </w:r>
      <w:r w:rsidR="00C43D22" w:rsidRPr="00DD0EC1">
        <w:t>»</w:t>
      </w:r>
      <w:r w:rsidR="001B7209" w:rsidRPr="00DD0EC1">
        <w:t>) (Выборгский муниципальный район, Первомайское сельское поселение, пос</w:t>
      </w:r>
      <w:r w:rsidR="00C43D22" w:rsidRPr="00DD0EC1">
        <w:t>.</w:t>
      </w:r>
      <w:r w:rsidR="001B7209" w:rsidRPr="00DD0EC1">
        <w:t xml:space="preserve"> Подгорное);</w:t>
      </w:r>
    </w:p>
    <w:p w14:paraId="05DE9BE4" w14:textId="77777777" w:rsidR="001B7209" w:rsidRPr="00DD0EC1" w:rsidRDefault="002F3031" w:rsidP="00C402B7">
      <w:pPr>
        <w:pStyle w:val="a1"/>
        <w:numPr>
          <w:ilvl w:val="1"/>
          <w:numId w:val="63"/>
        </w:numPr>
      </w:pPr>
      <w:r w:rsidRPr="00DD0EC1">
        <w:t>ф</w:t>
      </w:r>
      <w:r w:rsidR="001B7209" w:rsidRPr="00DD0EC1">
        <w:t>ельдшерско-акушерский пункт 2-го типа (государственное бюджетное учреждение здравоохранения Ленинградской облас</w:t>
      </w:r>
      <w:r w:rsidR="000E277D" w:rsidRPr="00DD0EC1">
        <w:t>ти «</w:t>
      </w:r>
      <w:proofErr w:type="spellStart"/>
      <w:r w:rsidR="000E277D" w:rsidRPr="00DD0EC1">
        <w:t>Вырицкая</w:t>
      </w:r>
      <w:proofErr w:type="spellEnd"/>
      <w:r w:rsidR="000E277D" w:rsidRPr="00DD0EC1">
        <w:t xml:space="preserve"> районная больница»</w:t>
      </w:r>
      <w:r w:rsidR="001B7209" w:rsidRPr="00DD0EC1">
        <w:t xml:space="preserve">) (Гатчинский муниципальный район, </w:t>
      </w:r>
      <w:proofErr w:type="spellStart"/>
      <w:r w:rsidR="001B7209" w:rsidRPr="00DD0EC1">
        <w:t>Вырицкое</w:t>
      </w:r>
      <w:proofErr w:type="spellEnd"/>
      <w:r w:rsidR="001B7209" w:rsidRPr="00DD0EC1">
        <w:t xml:space="preserve"> городское поселение, </w:t>
      </w:r>
      <w:r w:rsidR="00C43D22" w:rsidRPr="00DD0EC1">
        <w:t>д</w:t>
      </w:r>
      <w:r w:rsidR="001B7209" w:rsidRPr="00DD0EC1">
        <w:t>ер</w:t>
      </w:r>
      <w:r w:rsidR="00C43D22" w:rsidRPr="00DD0EC1">
        <w:t>.</w:t>
      </w:r>
      <w:r w:rsidR="001B7209" w:rsidRPr="00DD0EC1">
        <w:t xml:space="preserve"> Мины);</w:t>
      </w:r>
    </w:p>
    <w:p w14:paraId="480F35FF"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(государственное бюджетное учреждение здравоохранения Ленинградской области </w:t>
      </w:r>
      <w:r w:rsidR="00C43D22" w:rsidRPr="00DD0EC1">
        <w:t>«</w:t>
      </w:r>
      <w:r w:rsidR="001B7209" w:rsidRPr="00DD0EC1">
        <w:t>Гатчинская межрайонная больница</w:t>
      </w:r>
      <w:r w:rsidR="00C43D22" w:rsidRPr="00DD0EC1">
        <w:t>»</w:t>
      </w:r>
      <w:r w:rsidR="001B7209" w:rsidRPr="00DD0EC1">
        <w:t>) (Гатчинский муниципальный район, Сусанинское сельское поселение, дер</w:t>
      </w:r>
      <w:r w:rsidR="00C43D22" w:rsidRPr="00DD0EC1">
        <w:t>.</w:t>
      </w:r>
      <w:r w:rsidR="001B7209" w:rsidRPr="00DD0EC1">
        <w:t xml:space="preserve"> </w:t>
      </w:r>
      <w:proofErr w:type="spellStart"/>
      <w:r w:rsidR="001B7209" w:rsidRPr="00DD0EC1">
        <w:t>Ковшово</w:t>
      </w:r>
      <w:proofErr w:type="spellEnd"/>
      <w:r w:rsidR="001B7209" w:rsidRPr="00DD0EC1">
        <w:t>);</w:t>
      </w:r>
    </w:p>
    <w:p w14:paraId="0A974C02"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(государственное бюджетное учреждение здравоохранения Ленинградской области </w:t>
      </w:r>
      <w:r w:rsidR="00C43D22" w:rsidRPr="00DD0EC1">
        <w:t>«</w:t>
      </w:r>
      <w:r w:rsidR="001B7209" w:rsidRPr="00DD0EC1">
        <w:t>Гатчинская межрайонная больница</w:t>
      </w:r>
      <w:r w:rsidR="00C43D22" w:rsidRPr="00DD0EC1">
        <w:t>»</w:t>
      </w:r>
      <w:r w:rsidR="001B7209" w:rsidRPr="00DD0EC1">
        <w:t xml:space="preserve">) (Гатчинский муниципальный район, </w:t>
      </w:r>
      <w:proofErr w:type="spellStart"/>
      <w:r w:rsidR="001B7209" w:rsidRPr="00DD0EC1">
        <w:t>Вырицкое</w:t>
      </w:r>
      <w:proofErr w:type="spellEnd"/>
      <w:r w:rsidR="001B7209" w:rsidRPr="00DD0EC1">
        <w:t xml:space="preserve"> городское поселение, пос</w:t>
      </w:r>
      <w:r w:rsidR="00C43D22" w:rsidRPr="00DD0EC1">
        <w:t>.</w:t>
      </w:r>
      <w:r w:rsidR="001B7209" w:rsidRPr="00DD0EC1">
        <w:t xml:space="preserve"> Новинка);</w:t>
      </w:r>
    </w:p>
    <w:p w14:paraId="694BB06E"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(государственное бюджетное учреждение здравоохранения Ленинградской области </w:t>
      </w:r>
      <w:r w:rsidR="00C43D22" w:rsidRPr="00DD0EC1">
        <w:t>«</w:t>
      </w:r>
      <w:r w:rsidR="001B7209" w:rsidRPr="00DD0EC1">
        <w:t>Гатчинская межрайонная больница</w:t>
      </w:r>
      <w:r w:rsidR="00C43D22" w:rsidRPr="00DD0EC1">
        <w:t>»</w:t>
      </w:r>
      <w:r w:rsidR="001B7209" w:rsidRPr="00DD0EC1">
        <w:t xml:space="preserve">) (Гатчинский муниципальный район, </w:t>
      </w:r>
      <w:proofErr w:type="spellStart"/>
      <w:r w:rsidR="001B7209" w:rsidRPr="00DD0EC1">
        <w:t>Вырицкое</w:t>
      </w:r>
      <w:proofErr w:type="spellEnd"/>
      <w:r w:rsidR="001B7209" w:rsidRPr="00DD0EC1">
        <w:t xml:space="preserve"> городское поселение, пос</w:t>
      </w:r>
      <w:r w:rsidR="00C43D22" w:rsidRPr="00DD0EC1">
        <w:t>.</w:t>
      </w:r>
      <w:r w:rsidR="001B7209" w:rsidRPr="00DD0EC1">
        <w:t xml:space="preserve"> Чаща);</w:t>
      </w:r>
    </w:p>
    <w:p w14:paraId="17BC65A6"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(государственное бюджетное учреждение здравоохранения Ленинградской области </w:t>
      </w:r>
      <w:r w:rsidR="00C43D22" w:rsidRPr="00DD0EC1">
        <w:t>«</w:t>
      </w:r>
      <w:r w:rsidR="001B7209" w:rsidRPr="00DD0EC1">
        <w:t>Кировская межрайонная больница</w:t>
      </w:r>
      <w:r w:rsidR="00C43D22" w:rsidRPr="00DD0EC1">
        <w:t>»</w:t>
      </w:r>
      <w:r w:rsidR="001B7209" w:rsidRPr="00DD0EC1">
        <w:t>) (Кировский муниципальный район, Шумское сельское поселение, дер</w:t>
      </w:r>
      <w:r w:rsidR="00C43D22" w:rsidRPr="00DD0EC1">
        <w:t>.</w:t>
      </w:r>
      <w:r w:rsidR="001B7209" w:rsidRPr="00DD0EC1">
        <w:t xml:space="preserve"> Горка);</w:t>
      </w:r>
    </w:p>
    <w:p w14:paraId="3194442F" w14:textId="77777777" w:rsidR="001B7209" w:rsidRPr="00DD0EC1" w:rsidRDefault="002F3031" w:rsidP="00C402B7">
      <w:pPr>
        <w:pStyle w:val="a1"/>
        <w:numPr>
          <w:ilvl w:val="1"/>
          <w:numId w:val="63"/>
        </w:numPr>
      </w:pPr>
      <w:r w:rsidRPr="00DD0EC1">
        <w:lastRenderedPageBreak/>
        <w:t>ф</w:t>
      </w:r>
      <w:r w:rsidR="001B7209" w:rsidRPr="00DD0EC1">
        <w:t xml:space="preserve">ельдшерско-акушерский пункт 1-го типа (ГБУЗ ЛО </w:t>
      </w:r>
      <w:r w:rsidR="00C43D22" w:rsidRPr="00DD0EC1">
        <w:t>«</w:t>
      </w:r>
      <w:r w:rsidR="001B7209" w:rsidRPr="00DD0EC1">
        <w:t>Лодейнопольская межрайонная больница</w:t>
      </w:r>
      <w:r w:rsidR="00C43D22" w:rsidRPr="00DD0EC1">
        <w:t>»</w:t>
      </w:r>
      <w:r w:rsidR="001B7209" w:rsidRPr="00DD0EC1">
        <w:t xml:space="preserve">) (Лодейнопольский муниципальный район, </w:t>
      </w:r>
      <w:proofErr w:type="spellStart"/>
      <w:r w:rsidR="001B7209" w:rsidRPr="00DD0EC1">
        <w:t>Алёховщинское</w:t>
      </w:r>
      <w:proofErr w:type="spellEnd"/>
      <w:r w:rsidR="001B7209" w:rsidRPr="00DD0EC1">
        <w:t xml:space="preserve"> сельское поселение, дер</w:t>
      </w:r>
      <w:r w:rsidR="00C43D22" w:rsidRPr="00DD0EC1">
        <w:t>.</w:t>
      </w:r>
      <w:r w:rsidR="001B7209" w:rsidRPr="00DD0EC1">
        <w:t xml:space="preserve"> </w:t>
      </w:r>
      <w:proofErr w:type="spellStart"/>
      <w:r w:rsidR="001B7209" w:rsidRPr="00DD0EC1">
        <w:t>Яровщина</w:t>
      </w:r>
      <w:proofErr w:type="spellEnd"/>
      <w:r w:rsidR="001B7209" w:rsidRPr="00DD0EC1">
        <w:t>);</w:t>
      </w:r>
    </w:p>
    <w:p w14:paraId="20087F5D"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(Ломоносовский муниципальный район, Аннинское городское поселение, </w:t>
      </w:r>
      <w:r w:rsidR="00C43D22" w:rsidRPr="00DD0EC1">
        <w:t>д</w:t>
      </w:r>
      <w:r w:rsidR="001B7209" w:rsidRPr="00DD0EC1">
        <w:t>ер</w:t>
      </w:r>
      <w:r w:rsidR="00C43D22" w:rsidRPr="00DD0EC1">
        <w:t>.</w:t>
      </w:r>
      <w:r w:rsidR="001B7209" w:rsidRPr="00DD0EC1">
        <w:t xml:space="preserve"> </w:t>
      </w:r>
      <w:proofErr w:type="spellStart"/>
      <w:r w:rsidR="001B7209" w:rsidRPr="00DD0EC1">
        <w:t>Иннолово</w:t>
      </w:r>
      <w:proofErr w:type="spellEnd"/>
      <w:r w:rsidR="001B7209" w:rsidRPr="00DD0EC1">
        <w:t>);</w:t>
      </w:r>
    </w:p>
    <w:p w14:paraId="010AE6C9"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(Ломоносовский муниципальный район, </w:t>
      </w:r>
      <w:proofErr w:type="spellStart"/>
      <w:r w:rsidR="001B7209" w:rsidRPr="00DD0EC1">
        <w:t>Пениковское</w:t>
      </w:r>
      <w:proofErr w:type="spellEnd"/>
      <w:r w:rsidR="001B7209" w:rsidRPr="00DD0EC1">
        <w:t xml:space="preserve"> сельское поселение, </w:t>
      </w:r>
      <w:r w:rsidR="00C43D22" w:rsidRPr="00DD0EC1">
        <w:t>д</w:t>
      </w:r>
      <w:r w:rsidR="001B7209" w:rsidRPr="00DD0EC1">
        <w:t>ер</w:t>
      </w:r>
      <w:r w:rsidR="00C43D22" w:rsidRPr="00DD0EC1">
        <w:t>.</w:t>
      </w:r>
      <w:r w:rsidR="001B7209" w:rsidRPr="00DD0EC1">
        <w:t xml:space="preserve"> </w:t>
      </w:r>
      <w:proofErr w:type="spellStart"/>
      <w:r w:rsidR="001B7209" w:rsidRPr="00DD0EC1">
        <w:t>Пеники</w:t>
      </w:r>
      <w:proofErr w:type="spellEnd"/>
      <w:r w:rsidR="001B7209" w:rsidRPr="00DD0EC1">
        <w:t>, ул. Новая, участок 15в</w:t>
      </w:r>
      <w:r w:rsidR="00C43D22" w:rsidRPr="00DD0EC1">
        <w:t>,</w:t>
      </w:r>
      <w:r w:rsidR="001B7209" w:rsidRPr="00DD0EC1">
        <w:t xml:space="preserve"> кадастровый номер 47:14:0204014:228);</w:t>
      </w:r>
    </w:p>
    <w:p w14:paraId="1A4451E3" w14:textId="77777777" w:rsidR="001B7209" w:rsidRPr="00DD0EC1" w:rsidRDefault="002F3031" w:rsidP="00C402B7">
      <w:pPr>
        <w:pStyle w:val="a1"/>
        <w:numPr>
          <w:ilvl w:val="1"/>
          <w:numId w:val="63"/>
        </w:numPr>
      </w:pPr>
      <w:r w:rsidRPr="00DD0EC1">
        <w:t>п</w:t>
      </w:r>
      <w:r w:rsidR="001B7209" w:rsidRPr="00DD0EC1">
        <w:t xml:space="preserve">риобретение помещений под размещение медицинских учреждений (Ломоносовский муниципальный район, пос. </w:t>
      </w:r>
      <w:proofErr w:type="spellStart"/>
      <w:r w:rsidR="001B7209" w:rsidRPr="00DD0EC1">
        <w:t>Новогорелово</w:t>
      </w:r>
      <w:proofErr w:type="spellEnd"/>
      <w:r w:rsidR="001B7209" w:rsidRPr="00DD0EC1">
        <w:t>);</w:t>
      </w:r>
    </w:p>
    <w:p w14:paraId="4A063307"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(Лужский муниципальный район, </w:t>
      </w:r>
      <w:proofErr w:type="spellStart"/>
      <w:r w:rsidR="001B7209" w:rsidRPr="00DD0EC1">
        <w:t>Мшинское</w:t>
      </w:r>
      <w:proofErr w:type="spellEnd"/>
      <w:r w:rsidR="001B7209" w:rsidRPr="00DD0EC1">
        <w:t xml:space="preserve"> сельское поселение, пос</w:t>
      </w:r>
      <w:r w:rsidR="00C43D22" w:rsidRPr="00DD0EC1">
        <w:t>.</w:t>
      </w:r>
      <w:r w:rsidR="001B7209" w:rsidRPr="00DD0EC1">
        <w:t xml:space="preserve"> </w:t>
      </w:r>
      <w:proofErr w:type="spellStart"/>
      <w:r w:rsidR="001B7209" w:rsidRPr="00DD0EC1">
        <w:t>Мшинская</w:t>
      </w:r>
      <w:proofErr w:type="spellEnd"/>
      <w:r w:rsidR="001B7209" w:rsidRPr="00DD0EC1">
        <w:t>);</w:t>
      </w:r>
    </w:p>
    <w:p w14:paraId="6AE07669"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(ГБУЗ ЛО </w:t>
      </w:r>
      <w:r w:rsidR="00C43D22" w:rsidRPr="00DD0EC1">
        <w:t>«</w:t>
      </w:r>
      <w:r w:rsidR="001B7209" w:rsidRPr="00DD0EC1">
        <w:t>Лужская межрайонная больница</w:t>
      </w:r>
      <w:r w:rsidR="00C43D22" w:rsidRPr="00DD0EC1">
        <w:t>»</w:t>
      </w:r>
      <w:r w:rsidR="001B7209" w:rsidRPr="00DD0EC1">
        <w:t xml:space="preserve">) (Лужский муниципальный район, </w:t>
      </w:r>
      <w:proofErr w:type="spellStart"/>
      <w:r w:rsidR="001B7209" w:rsidRPr="00DD0EC1">
        <w:t>Торковичское</w:t>
      </w:r>
      <w:proofErr w:type="spellEnd"/>
      <w:r w:rsidR="001B7209" w:rsidRPr="00DD0EC1">
        <w:t xml:space="preserve"> сельское поселение, пос</w:t>
      </w:r>
      <w:r w:rsidR="00C43D22" w:rsidRPr="00DD0EC1">
        <w:t>.</w:t>
      </w:r>
      <w:r w:rsidR="001B7209" w:rsidRPr="00DD0EC1">
        <w:t xml:space="preserve"> Торковичи);</w:t>
      </w:r>
    </w:p>
    <w:p w14:paraId="402B7AA7"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(ГБУЗ ЛО </w:t>
      </w:r>
      <w:r w:rsidR="00C43D22" w:rsidRPr="00DD0EC1">
        <w:t>«</w:t>
      </w:r>
      <w:r w:rsidR="001B7209" w:rsidRPr="00DD0EC1">
        <w:t>Подпорожская межрайонная больница</w:t>
      </w:r>
      <w:r w:rsidR="00C43D22" w:rsidRPr="00DD0EC1">
        <w:t>»</w:t>
      </w:r>
      <w:r w:rsidR="001B7209" w:rsidRPr="00DD0EC1">
        <w:t>) (Подпорожский муниципальный район, Винницкое сельское поселение, дер</w:t>
      </w:r>
      <w:r w:rsidR="00C43D22" w:rsidRPr="00DD0EC1">
        <w:t>.</w:t>
      </w:r>
      <w:r w:rsidR="001B7209" w:rsidRPr="00DD0EC1">
        <w:t xml:space="preserve"> Ярославичи);</w:t>
      </w:r>
    </w:p>
    <w:p w14:paraId="5F0D30B5"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(государственное бюджетное учреждение здравоохранения Ленинградской области «Подпорожская межрайонная больница») (Подпорожский муниципальный район, Подпорожское городское поселение, </w:t>
      </w:r>
      <w:r w:rsidR="00C43D22" w:rsidRPr="00DD0EC1">
        <w:t>п</w:t>
      </w:r>
      <w:r w:rsidR="001B7209" w:rsidRPr="00DD0EC1">
        <w:t>ос</w:t>
      </w:r>
      <w:r w:rsidR="00C43D22" w:rsidRPr="00DD0EC1">
        <w:t>.</w:t>
      </w:r>
      <w:r w:rsidR="001B7209" w:rsidRPr="00DD0EC1">
        <w:t xml:space="preserve"> Токари);</w:t>
      </w:r>
    </w:p>
    <w:p w14:paraId="18127A01" w14:textId="77777777" w:rsidR="001B7209" w:rsidRPr="00DD0EC1" w:rsidRDefault="002F3031" w:rsidP="00C402B7">
      <w:pPr>
        <w:pStyle w:val="a1"/>
        <w:numPr>
          <w:ilvl w:val="1"/>
          <w:numId w:val="63"/>
        </w:numPr>
      </w:pPr>
      <w:r w:rsidRPr="00DD0EC1">
        <w:t>ф</w:t>
      </w:r>
      <w:r w:rsidR="001B7209" w:rsidRPr="00DD0EC1">
        <w:t xml:space="preserve">ельдшерско-акушерский пункт 1-го типа (ГБУЗ ЛО </w:t>
      </w:r>
      <w:r w:rsidR="00C43D22" w:rsidRPr="00DD0EC1">
        <w:t>«</w:t>
      </w:r>
      <w:r w:rsidR="001B7209" w:rsidRPr="00DD0EC1">
        <w:t>Приозерская межрайонная больница</w:t>
      </w:r>
      <w:r w:rsidR="00C43D22" w:rsidRPr="00DD0EC1">
        <w:t>»</w:t>
      </w:r>
      <w:r w:rsidR="001B7209" w:rsidRPr="00DD0EC1">
        <w:t>) (Приозерский муниципальный район, Запорожское сельское поселение, пос</w:t>
      </w:r>
      <w:r w:rsidR="00C43D22" w:rsidRPr="00DD0EC1">
        <w:t>.</w:t>
      </w:r>
      <w:r w:rsidR="001B7209" w:rsidRPr="00DD0EC1">
        <w:t xml:space="preserve"> Запорожское);</w:t>
      </w:r>
    </w:p>
    <w:p w14:paraId="17DF4192" w14:textId="77777777" w:rsidR="000D0D9B" w:rsidRPr="00DD0EC1" w:rsidRDefault="002F3031" w:rsidP="00A1469C">
      <w:pPr>
        <w:pStyle w:val="a1"/>
        <w:numPr>
          <w:ilvl w:val="1"/>
          <w:numId w:val="63"/>
        </w:numPr>
      </w:pPr>
      <w:r w:rsidRPr="00DD0EC1">
        <w:t>ф</w:t>
      </w:r>
      <w:r w:rsidR="001B7209" w:rsidRPr="00DD0EC1">
        <w:t xml:space="preserve">ельдшерско-акушерский пункт 1-го типа (ГБУЗ ЛО </w:t>
      </w:r>
      <w:r w:rsidR="00C43D22" w:rsidRPr="00DD0EC1">
        <w:t>«</w:t>
      </w:r>
      <w:r w:rsidR="001B7209" w:rsidRPr="00DD0EC1">
        <w:t>Приозерская межрайонная больница</w:t>
      </w:r>
      <w:r w:rsidR="00C43D22" w:rsidRPr="00DD0EC1">
        <w:t>»</w:t>
      </w:r>
      <w:r w:rsidR="001B7209" w:rsidRPr="00DD0EC1">
        <w:t>) (Приозерский муниципальный район, Ромашкинское сельское поселение, пос</w:t>
      </w:r>
      <w:r w:rsidR="00C43D22" w:rsidRPr="00DD0EC1">
        <w:t>.</w:t>
      </w:r>
      <w:r w:rsidR="00A1469C" w:rsidRPr="00DD0EC1">
        <w:t xml:space="preserve"> Ромашки)</w:t>
      </w:r>
      <w:r w:rsidR="000D0D9B" w:rsidRPr="00DD0EC1">
        <w:t>;</w:t>
      </w:r>
    </w:p>
    <w:p w14:paraId="6AE34345" w14:textId="77777777" w:rsidR="00B845A8" w:rsidRPr="00DD0EC1" w:rsidRDefault="00B845A8" w:rsidP="00B845A8">
      <w:pPr>
        <w:pStyle w:val="a1"/>
        <w:numPr>
          <w:ilvl w:val="1"/>
          <w:numId w:val="63"/>
        </w:numPr>
      </w:pPr>
      <w:r w:rsidRPr="00DD0EC1">
        <w:t>фельдшерско-акушерский пункт на 60 посещений в смену (Волосовский муниципальный район, Большеврудское сельское поселение, пос. Каложицы);</w:t>
      </w:r>
    </w:p>
    <w:p w14:paraId="2B98A7FA" w14:textId="77777777" w:rsidR="00B845A8" w:rsidRPr="00DD0EC1" w:rsidRDefault="00B845A8" w:rsidP="001B51FC">
      <w:pPr>
        <w:pStyle w:val="a1"/>
        <w:numPr>
          <w:ilvl w:val="1"/>
          <w:numId w:val="63"/>
        </w:numPr>
      </w:pPr>
      <w:r w:rsidRPr="00DD0EC1">
        <w:t>фельдшерско-акушерский пункт 1-го типа (Волосовский муниципальный район, Большеврудское сельское поселение, дер. Курск</w:t>
      </w:r>
      <w:r w:rsidR="001B51FC" w:rsidRPr="00DD0EC1">
        <w:t>, объект построен на земельном участке с кадастровым номером 47:22:235001:294</w:t>
      </w:r>
      <w:r w:rsidRPr="00DD0EC1">
        <w:t>)</w:t>
      </w:r>
      <w:r w:rsidR="001B51FC" w:rsidRPr="00DD0EC1">
        <w:t>;</w:t>
      </w:r>
    </w:p>
    <w:p w14:paraId="1A70E9AE" w14:textId="77777777" w:rsidR="000D0D9B" w:rsidRPr="00DD0EC1" w:rsidRDefault="000D0D9B" w:rsidP="001B51FC">
      <w:pPr>
        <w:pStyle w:val="a1"/>
        <w:numPr>
          <w:ilvl w:val="1"/>
          <w:numId w:val="63"/>
        </w:numPr>
      </w:pPr>
      <w:r w:rsidRPr="00DD0EC1">
        <w:t xml:space="preserve">фельдшерско-акушерский пункт 1-го типа (Волосовский муниципальный район, Калитинское сельское поселение, дер. </w:t>
      </w:r>
      <w:proofErr w:type="spellStart"/>
      <w:r w:rsidRPr="00DD0EC1">
        <w:t>Курковицы</w:t>
      </w:r>
      <w:proofErr w:type="spellEnd"/>
      <w:r w:rsidR="001B51FC" w:rsidRPr="00DD0EC1">
        <w:t>, объект построен на земельном участке с кадастровым номером 47:22:627004:14</w:t>
      </w:r>
      <w:r w:rsidRPr="00DD0EC1">
        <w:t>);</w:t>
      </w:r>
    </w:p>
    <w:p w14:paraId="78C1731A" w14:textId="77777777" w:rsidR="001B7209" w:rsidRPr="00DD0EC1" w:rsidRDefault="000D0D9B" w:rsidP="001B51FC">
      <w:pPr>
        <w:pStyle w:val="a1"/>
        <w:numPr>
          <w:ilvl w:val="1"/>
          <w:numId w:val="63"/>
        </w:numPr>
      </w:pPr>
      <w:r w:rsidRPr="00DD0EC1">
        <w:t xml:space="preserve">фельдшерско-акушерский пункт 1-го типа (Волосовский муниципальный район, </w:t>
      </w:r>
      <w:proofErr w:type="spellStart"/>
      <w:r w:rsidRPr="00DD0EC1">
        <w:t>Рабитицкое</w:t>
      </w:r>
      <w:proofErr w:type="spellEnd"/>
      <w:r w:rsidRPr="00DD0EC1">
        <w:t xml:space="preserve"> сельское поселение, дер. </w:t>
      </w:r>
      <w:proofErr w:type="spellStart"/>
      <w:r w:rsidRPr="00DD0EC1">
        <w:t>Рабитицы</w:t>
      </w:r>
      <w:proofErr w:type="spellEnd"/>
      <w:r w:rsidR="001B51FC" w:rsidRPr="00DD0EC1">
        <w:t>, объект построен на земельном участке с кадастровым номером 47:22:342004:31</w:t>
      </w:r>
      <w:r w:rsidRPr="00DD0EC1">
        <w:t>)</w:t>
      </w:r>
      <w:r w:rsidR="00243B58" w:rsidRPr="00DD0EC1">
        <w:t>;</w:t>
      </w:r>
    </w:p>
    <w:p w14:paraId="3069A3CF" w14:textId="77777777" w:rsidR="00243B58" w:rsidRPr="00DD0EC1" w:rsidRDefault="00243B58" w:rsidP="00243B58">
      <w:pPr>
        <w:pStyle w:val="a1"/>
        <w:numPr>
          <w:ilvl w:val="1"/>
          <w:numId w:val="63"/>
        </w:numPr>
      </w:pPr>
      <w:r w:rsidRPr="00DD0EC1">
        <w:t xml:space="preserve">Фельдшерско-акушерский пункт 1-го типа (Волховский муниципальный район, </w:t>
      </w:r>
      <w:proofErr w:type="spellStart"/>
      <w:r w:rsidRPr="00DD0EC1">
        <w:t>Сясьстройское</w:t>
      </w:r>
      <w:proofErr w:type="spellEnd"/>
      <w:r w:rsidRPr="00DD0EC1">
        <w:t xml:space="preserve"> городское поселение, пос. </w:t>
      </w:r>
      <w:proofErr w:type="spellStart"/>
      <w:r w:rsidRPr="00DD0EC1">
        <w:t>Аврово</w:t>
      </w:r>
      <w:proofErr w:type="spellEnd"/>
      <w:r w:rsidRPr="00DD0EC1">
        <w:t>).</w:t>
      </w:r>
    </w:p>
    <w:p w14:paraId="5FBDFD4F" w14:textId="77777777" w:rsidR="001B7209" w:rsidRPr="00DD0EC1" w:rsidRDefault="001B7209" w:rsidP="001B7209">
      <w:pPr>
        <w:pStyle w:val="a1"/>
      </w:pPr>
    </w:p>
    <w:p w14:paraId="16ABB9FC" w14:textId="77777777" w:rsidR="00FD355E" w:rsidRPr="00DD0EC1" w:rsidRDefault="00FD355E" w:rsidP="00FD355E">
      <w:pPr>
        <w:pStyle w:val="3"/>
        <w:spacing w:before="0" w:after="0" w:line="240" w:lineRule="auto"/>
        <w:rPr>
          <w:rFonts w:cs="Times New Roman"/>
        </w:rPr>
      </w:pPr>
      <w:r w:rsidRPr="00DD0EC1">
        <w:rPr>
          <w:rFonts w:cs="Times New Roman"/>
        </w:rPr>
        <w:lastRenderedPageBreak/>
        <w:t>Учет 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поступивших предложений органов исполнительной власти Ленинградской области, органов местного самоуправления, заинтересованных лиц о включении планируемых объектов регионального значения в схему территориального планирования</w:t>
      </w:r>
    </w:p>
    <w:p w14:paraId="550ABCCE" w14:textId="77777777" w:rsidR="006E1C3B" w:rsidRPr="00DD0EC1" w:rsidRDefault="006E1C3B" w:rsidP="006E1C3B">
      <w:pPr>
        <w:pStyle w:val="a1"/>
      </w:pPr>
      <w:r w:rsidRPr="00DD0EC1">
        <w:t xml:space="preserve">Обоснование выбранного варианта размещения объектов регионального значения в области здравоохранения выполнено с учетом предложений органов исполнительной власти Ленинградской области, а также с учетом соответствия их документам стратегического планирования Ленинградской области, на основе анализа использования территории, возможных направлений ее развития и прогнозируемых ограничений ее использования, а также с учетом предложений по развитию объектов здравоохранения, включенных в генеральные планы поселений, утвержденные в установленном порядке. Предложения заинтересованных лиц и органов местного самоуправления в части размещения объектов регионального значения в области здравоохранения не поступали. </w:t>
      </w:r>
    </w:p>
    <w:p w14:paraId="17FA16E3" w14:textId="77777777" w:rsidR="00BC25B5" w:rsidRPr="00DD0EC1" w:rsidRDefault="00BF01F8" w:rsidP="00BC25B5">
      <w:pPr>
        <w:pStyle w:val="a1"/>
      </w:pPr>
      <w:r w:rsidRPr="00DD0EC1">
        <w:t xml:space="preserve">При </w:t>
      </w:r>
      <w:r w:rsidR="00B051EF" w:rsidRPr="00DD0EC1">
        <w:t xml:space="preserve">обосновании выбранного варианта размещения объектов регионального значения в области здравоохранения </w:t>
      </w:r>
      <w:r w:rsidRPr="00DD0EC1">
        <w:t xml:space="preserve">учтены </w:t>
      </w:r>
      <w:r w:rsidR="002E4939" w:rsidRPr="00DD0EC1">
        <w:t>предложения комитета по здравоохранения Ленинградской области (письмо от 28.06.2019 № 16-665/2019</w:t>
      </w:r>
      <w:r w:rsidR="00523E7B" w:rsidRPr="00DD0EC1">
        <w:t>, от 30.09.2020 № 16-1520/2020</w:t>
      </w:r>
      <w:r w:rsidR="002E4939" w:rsidRPr="00DD0EC1">
        <w:t>).</w:t>
      </w:r>
    </w:p>
    <w:p w14:paraId="704CB317" w14:textId="77777777" w:rsidR="005E3FD2" w:rsidRPr="00DD0EC1" w:rsidRDefault="005E3FD2" w:rsidP="00BC25B5">
      <w:pPr>
        <w:pStyle w:val="a1"/>
      </w:pPr>
      <w:r w:rsidRPr="00DD0EC1">
        <w:t>Мероприятия по строительству и реконструкции объектов регионального значения в области здравоохранения реализуются в двух государственных программах Ленинградской области:</w:t>
      </w:r>
    </w:p>
    <w:p w14:paraId="497F7523" w14:textId="77777777" w:rsidR="005E3FD2" w:rsidRPr="00DD0EC1" w:rsidRDefault="005E3FD2" w:rsidP="00C402B7">
      <w:pPr>
        <w:pStyle w:val="a1"/>
        <w:numPr>
          <w:ilvl w:val="0"/>
          <w:numId w:val="42"/>
        </w:numPr>
      </w:pPr>
      <w:r w:rsidRPr="00DD0EC1">
        <w:t>государственная программа Ленинградской области «Развитие здравоохранения в Ленинградской области»</w:t>
      </w:r>
      <w:r w:rsidR="006E1C3B" w:rsidRPr="00DD0EC1">
        <w:t>,</w:t>
      </w:r>
      <w:r w:rsidRPr="00DD0EC1">
        <w:t xml:space="preserve"> утвержден</w:t>
      </w:r>
      <w:r w:rsidR="006E1C3B" w:rsidRPr="00DD0EC1">
        <w:t>ная</w:t>
      </w:r>
      <w:r w:rsidRPr="00DD0EC1">
        <w:t xml:space="preserve"> постановлением Правительства Ленинг</w:t>
      </w:r>
      <w:r w:rsidR="00CE5B51" w:rsidRPr="00DD0EC1">
        <w:t>радской области от 14.11.2013 № </w:t>
      </w:r>
      <w:r w:rsidRPr="00DD0EC1">
        <w:t>405 (в редакции от 15.06.</w:t>
      </w:r>
      <w:r w:rsidR="00CE5B51" w:rsidRPr="00DD0EC1">
        <w:t>2020);</w:t>
      </w:r>
    </w:p>
    <w:p w14:paraId="39BD9C41" w14:textId="77777777" w:rsidR="005E3FD2" w:rsidRPr="00DD0EC1" w:rsidRDefault="005E3FD2" w:rsidP="00C402B7">
      <w:pPr>
        <w:pStyle w:val="a1"/>
        <w:numPr>
          <w:ilvl w:val="0"/>
          <w:numId w:val="42"/>
        </w:numPr>
      </w:pPr>
      <w:r w:rsidRPr="00DD0EC1">
        <w:t>государственная программа Ленинградской области «Комплексное развитие сельских территорий Ленинградской области»</w:t>
      </w:r>
      <w:r w:rsidR="006E1C3B" w:rsidRPr="00DD0EC1">
        <w:t>,</w:t>
      </w:r>
      <w:r w:rsidRPr="00DD0EC1">
        <w:t xml:space="preserve"> утвержден</w:t>
      </w:r>
      <w:r w:rsidR="006E1C3B" w:rsidRPr="00DD0EC1">
        <w:t>ная</w:t>
      </w:r>
      <w:r w:rsidRPr="00DD0EC1">
        <w:t xml:space="preserve"> постановлением Правительства Ленинг</w:t>
      </w:r>
      <w:r w:rsidR="00CE5B51" w:rsidRPr="00DD0EC1">
        <w:t>радской области от 27.12.2019 № </w:t>
      </w:r>
      <w:r w:rsidRPr="00DD0EC1">
        <w:t>636 (в редакции от 07.04.2020)</w:t>
      </w:r>
      <w:r w:rsidR="00CE5B51" w:rsidRPr="00DD0EC1">
        <w:t>.</w:t>
      </w:r>
    </w:p>
    <w:p w14:paraId="3A20299A" w14:textId="77777777" w:rsidR="00FE1E77" w:rsidRPr="00DD0EC1" w:rsidRDefault="00D61E9A" w:rsidP="00D61E9A">
      <w:pPr>
        <w:pStyle w:val="a1"/>
      </w:pPr>
      <w:r w:rsidRPr="00DD0EC1">
        <w:t>Кроме того, учтен</w:t>
      </w:r>
      <w:r w:rsidR="00DF46D7" w:rsidRPr="00DD0EC1">
        <w:t>ы</w:t>
      </w:r>
      <w:r w:rsidRPr="00DD0EC1">
        <w:t xml:space="preserve"> </w:t>
      </w:r>
      <w:r w:rsidR="00DF46D7" w:rsidRPr="00DD0EC1">
        <w:t xml:space="preserve">планируемые </w:t>
      </w:r>
      <w:r w:rsidRPr="00DD0EC1">
        <w:t>объект</w:t>
      </w:r>
      <w:r w:rsidR="00A13D80" w:rsidRPr="00DD0EC1">
        <w:t>ы</w:t>
      </w:r>
      <w:r w:rsidRPr="00DD0EC1">
        <w:t>, включенны</w:t>
      </w:r>
      <w:r w:rsidR="00DF46D7" w:rsidRPr="00DD0EC1">
        <w:t>е</w:t>
      </w:r>
      <w:r w:rsidRPr="00DD0EC1">
        <w:t xml:space="preserve"> в Соглашени</w:t>
      </w:r>
      <w:r w:rsidR="00DF46D7" w:rsidRPr="00DD0EC1">
        <w:t>я</w:t>
      </w:r>
      <w:r w:rsidRPr="00DD0EC1">
        <w:t xml:space="preserve"> о сотрудничестве </w:t>
      </w:r>
      <w:r w:rsidR="00DF46D7" w:rsidRPr="00DD0EC1">
        <w:t xml:space="preserve">по вопросам устойчивого развития территорий комплексного освоения в целях жилищного строительства, заключенные </w:t>
      </w:r>
      <w:r w:rsidRPr="00DD0EC1">
        <w:t>между Правительством Ленинградской области, администрациями муниципальных районов, администрациями г</w:t>
      </w:r>
      <w:r w:rsidR="00DF46D7" w:rsidRPr="00DD0EC1">
        <w:t>ородских или сельских поселений и застройщиками:</w:t>
      </w:r>
    </w:p>
    <w:p w14:paraId="7EE8D76D" w14:textId="77777777" w:rsidR="00DF46D7" w:rsidRPr="00DD0EC1" w:rsidRDefault="00862837" w:rsidP="00C402B7">
      <w:pPr>
        <w:pStyle w:val="a1"/>
        <w:numPr>
          <w:ilvl w:val="0"/>
          <w:numId w:val="65"/>
        </w:numPr>
      </w:pPr>
      <w:r w:rsidRPr="00DD0EC1">
        <w:t>поликлиника</w:t>
      </w:r>
      <w:r w:rsidR="00D63D9A" w:rsidRPr="00DD0EC1">
        <w:t xml:space="preserve"> на 380 посещений в смену</w:t>
      </w:r>
      <w:r w:rsidRPr="00DD0EC1">
        <w:t xml:space="preserve"> в п</w:t>
      </w:r>
      <w:r w:rsidR="00F44E0B" w:rsidRPr="00DD0EC1">
        <w:t>ос</w:t>
      </w:r>
      <w:r w:rsidRPr="00DD0EC1">
        <w:t xml:space="preserve">. Бугры </w:t>
      </w:r>
      <w:proofErr w:type="spellStart"/>
      <w:r w:rsidRPr="00DD0EC1">
        <w:t>Бугровского</w:t>
      </w:r>
      <w:proofErr w:type="spellEnd"/>
      <w:r w:rsidRPr="00DD0EC1">
        <w:t xml:space="preserve"> сельского поселения Всеволожского муниципального района (застройщик: ООО «</w:t>
      </w:r>
      <w:proofErr w:type="spellStart"/>
      <w:r w:rsidRPr="00DD0EC1">
        <w:t>ЮэсДжиДевелопмент</w:t>
      </w:r>
      <w:proofErr w:type="spellEnd"/>
      <w:r w:rsidRPr="00DD0EC1">
        <w:t>»);</w:t>
      </w:r>
    </w:p>
    <w:p w14:paraId="459D72AC" w14:textId="77777777" w:rsidR="00862837" w:rsidRPr="00DD0EC1" w:rsidRDefault="00862837" w:rsidP="00C402B7">
      <w:pPr>
        <w:pStyle w:val="a1"/>
        <w:numPr>
          <w:ilvl w:val="0"/>
          <w:numId w:val="65"/>
        </w:numPr>
      </w:pPr>
      <w:r w:rsidRPr="00DD0EC1">
        <w:t xml:space="preserve">учреждение амбулаторно-поликлинического обслуживания на 550 посещений в смену в </w:t>
      </w:r>
      <w:proofErr w:type="spellStart"/>
      <w:r w:rsidRPr="00DD0EC1">
        <w:t>г.п</w:t>
      </w:r>
      <w:proofErr w:type="spellEnd"/>
      <w:r w:rsidRPr="00DD0EC1">
        <w:t>. Новоселье Аннинского городского поселения Ломоносовского муниципального района (застройщик: АО «</w:t>
      </w:r>
      <w:proofErr w:type="spellStart"/>
      <w:r w:rsidRPr="00DD0EC1">
        <w:t>СевНИПИГиМ</w:t>
      </w:r>
      <w:proofErr w:type="spellEnd"/>
      <w:r w:rsidRPr="00DD0EC1">
        <w:t>»</w:t>
      </w:r>
      <w:r w:rsidR="004C5381" w:rsidRPr="00DD0EC1">
        <w:t>);</w:t>
      </w:r>
    </w:p>
    <w:p w14:paraId="444516E9" w14:textId="77777777" w:rsidR="004C5381" w:rsidRPr="00DD0EC1" w:rsidRDefault="004C5381" w:rsidP="00C402B7">
      <w:pPr>
        <w:pStyle w:val="a1"/>
        <w:numPr>
          <w:ilvl w:val="0"/>
          <w:numId w:val="65"/>
        </w:numPr>
      </w:pPr>
      <w:r w:rsidRPr="00DD0EC1">
        <w:lastRenderedPageBreak/>
        <w:t>кабинет врача общей практики на 144 посещений в смену в д</w:t>
      </w:r>
      <w:r w:rsidR="005E0874" w:rsidRPr="00DD0EC1">
        <w:t>ер</w:t>
      </w:r>
      <w:r w:rsidRPr="00DD0EC1">
        <w:t xml:space="preserve">. </w:t>
      </w:r>
      <w:proofErr w:type="spellStart"/>
      <w:r w:rsidRPr="00DD0EC1">
        <w:t>Куттузи</w:t>
      </w:r>
      <w:proofErr w:type="spellEnd"/>
      <w:r w:rsidRPr="00DD0EC1">
        <w:t>, Аннинское городское поселение (Соглашение № 27 от 31.05.2016 (с дополнительным соглашением № 1 от 4.07.2017), инвестор: ООО «Квартал»)</w:t>
      </w:r>
      <w:r w:rsidR="00A13D80" w:rsidRPr="00DD0EC1">
        <w:t>;</w:t>
      </w:r>
    </w:p>
    <w:p w14:paraId="298CCE19" w14:textId="77777777" w:rsidR="00A13D80" w:rsidRPr="00DD0EC1" w:rsidRDefault="00A13D80" w:rsidP="00C402B7">
      <w:pPr>
        <w:pStyle w:val="a1"/>
        <w:numPr>
          <w:ilvl w:val="0"/>
          <w:numId w:val="65"/>
        </w:numPr>
      </w:pPr>
      <w:r w:rsidRPr="00DD0EC1">
        <w:t>кабинет врача общей практики на 80 посещений в смену в д</w:t>
      </w:r>
      <w:r w:rsidR="005E0874" w:rsidRPr="00DD0EC1">
        <w:t>ер</w:t>
      </w:r>
      <w:r w:rsidRPr="00DD0EC1">
        <w:t xml:space="preserve">. </w:t>
      </w:r>
      <w:proofErr w:type="spellStart"/>
      <w:r w:rsidRPr="00DD0EC1">
        <w:t>Куттузи</w:t>
      </w:r>
      <w:proofErr w:type="spellEnd"/>
      <w:r w:rsidRPr="00DD0EC1">
        <w:t>, Аннинское городское поселение (Соглашение № 30 от 14.03.2017, инвестор: ООО «Управляющая компания «Монолит»).</w:t>
      </w:r>
    </w:p>
    <w:p w14:paraId="19CB6CAD" w14:textId="77777777" w:rsidR="00CC44EB" w:rsidRPr="00DD0EC1" w:rsidRDefault="00CC44EB" w:rsidP="00CC44EB">
      <w:pPr>
        <w:pStyle w:val="a1"/>
      </w:pPr>
      <w:r w:rsidRPr="00DD0EC1">
        <w:t xml:space="preserve">Планируемые объекты регионального значения в области здравоохранения </w:t>
      </w:r>
      <w:r w:rsidR="006E1C3B" w:rsidRPr="00DD0EC1">
        <w:t>учитывают</w:t>
      </w:r>
      <w:r w:rsidRPr="00DD0EC1">
        <w:t xml:space="preserve"> Схем</w:t>
      </w:r>
      <w:r w:rsidR="006E1C3B" w:rsidRPr="00DD0EC1">
        <w:t>у</w:t>
      </w:r>
      <w:r w:rsidRPr="00DD0EC1">
        <w:t xml:space="preserve"> размещения объектов здравоохранения Ленинградской области, на базе которых оказывается первичная медико-санитарная помощь (на 2019 и 2024 годы), разработанн</w:t>
      </w:r>
      <w:r w:rsidR="006E1C3B" w:rsidRPr="00DD0EC1">
        <w:t>ую</w:t>
      </w:r>
      <w:r w:rsidRPr="00DD0EC1">
        <w:t xml:space="preserve"> комитетом по здравоохранению Ленинградской области в соответствии с постановлением Правительства Российской Федерации от 09.10.2019 №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w:t>
      </w:r>
      <w:r w:rsidR="00E962E3" w:rsidRPr="00DD0EC1">
        <w:t xml:space="preserve"> (</w:t>
      </w:r>
      <w:r w:rsidR="006D2ADF" w:rsidRPr="00DD0EC1">
        <w:t xml:space="preserve">в рамках </w:t>
      </w:r>
      <w:r w:rsidR="00E962E3" w:rsidRPr="00DD0EC1">
        <w:rPr>
          <w:rStyle w:val="normaltextrun"/>
        </w:rPr>
        <w:t>Региональн</w:t>
      </w:r>
      <w:r w:rsidR="006D2ADF" w:rsidRPr="00DD0EC1">
        <w:rPr>
          <w:rStyle w:val="normaltextrun"/>
        </w:rPr>
        <w:t>ой</w:t>
      </w:r>
      <w:r w:rsidR="00E962E3" w:rsidRPr="00DD0EC1">
        <w:rPr>
          <w:rStyle w:val="normaltextrun"/>
        </w:rPr>
        <w:t xml:space="preserve"> программ</w:t>
      </w:r>
      <w:r w:rsidR="006D2ADF" w:rsidRPr="00DD0EC1">
        <w:rPr>
          <w:rStyle w:val="normaltextrun"/>
        </w:rPr>
        <w:t>ы</w:t>
      </w:r>
      <w:r w:rsidR="00E962E3" w:rsidRPr="00DD0EC1">
        <w:rPr>
          <w:rStyle w:val="normaltextrun"/>
        </w:rPr>
        <w:t xml:space="preserve"> модернизации первичного звена здравоохранения Ленинградской области</w:t>
      </w:r>
      <w:r w:rsidR="00E962E3" w:rsidRPr="00DD0EC1">
        <w:t>)</w:t>
      </w:r>
      <w:r w:rsidRPr="00DD0EC1">
        <w:t>.</w:t>
      </w:r>
    </w:p>
    <w:p w14:paraId="2C14E94A" w14:textId="77777777" w:rsidR="00952B3F" w:rsidRPr="00DD0EC1" w:rsidRDefault="00952B3F" w:rsidP="00CC44EB">
      <w:pPr>
        <w:pStyle w:val="a1"/>
      </w:pPr>
      <w:r w:rsidRPr="00DD0EC1">
        <w:t xml:space="preserve">Кроме того, </w:t>
      </w:r>
      <w:r w:rsidR="00F76592" w:rsidRPr="00DD0EC1">
        <w:t xml:space="preserve">рассмотрены и </w:t>
      </w:r>
      <w:r w:rsidR="006D1CC6" w:rsidRPr="00DD0EC1">
        <w:t xml:space="preserve">дополнительно </w:t>
      </w:r>
      <w:r w:rsidRPr="00DD0EC1">
        <w:t>учтены предложения генеральных планов городских и сельских поселений</w:t>
      </w:r>
      <w:r w:rsidR="006D1CC6" w:rsidRPr="00DD0EC1">
        <w:t>, согласованных и утвержденных в установленном порядке,</w:t>
      </w:r>
      <w:r w:rsidRPr="00DD0EC1">
        <w:t xml:space="preserve"> по размещению планируемых объектов в области здравоохранения (таблица №</w:t>
      </w:r>
      <w:r w:rsidR="00E61D92" w:rsidRPr="00DD0EC1">
        <w:t xml:space="preserve"> 10</w:t>
      </w:r>
      <w:r w:rsidRPr="00DD0EC1">
        <w:t>).</w:t>
      </w:r>
    </w:p>
    <w:p w14:paraId="39467774" w14:textId="77777777" w:rsidR="00952B3F" w:rsidRPr="00DD0EC1" w:rsidRDefault="00952B3F" w:rsidP="00952B3F">
      <w:pPr>
        <w:pStyle w:val="a1"/>
        <w:ind w:firstLine="0"/>
      </w:pPr>
    </w:p>
    <w:p w14:paraId="5F616020" w14:textId="77777777" w:rsidR="00952B3F" w:rsidRPr="00DD0EC1" w:rsidRDefault="00952B3F" w:rsidP="006D1CC6">
      <w:pPr>
        <w:pStyle w:val="a1"/>
        <w:ind w:firstLine="0"/>
        <w:jc w:val="right"/>
      </w:pPr>
      <w:r w:rsidRPr="00DD0EC1">
        <w:t>Таблица №</w:t>
      </w:r>
      <w:r w:rsidR="00E61D92" w:rsidRPr="00DD0EC1">
        <w:t xml:space="preserve"> 10</w:t>
      </w:r>
    </w:p>
    <w:p w14:paraId="35B1944D" w14:textId="77777777" w:rsidR="006D1CC6" w:rsidRPr="00DD0EC1" w:rsidRDefault="006D1CC6" w:rsidP="006D1CC6">
      <w:pPr>
        <w:pStyle w:val="a1"/>
        <w:ind w:firstLine="0"/>
        <w:jc w:val="center"/>
      </w:pPr>
      <w:r w:rsidRPr="00DD0EC1">
        <w:t>Сведения о предложениях генеральных планов по учету планируемых объектов регионального значения в области здравоохранения</w:t>
      </w:r>
    </w:p>
    <w:tbl>
      <w:tblPr>
        <w:tblStyle w:val="af6"/>
        <w:tblW w:w="0" w:type="auto"/>
        <w:tblLook w:val="04A0" w:firstRow="1" w:lastRow="0" w:firstColumn="1" w:lastColumn="0" w:noHBand="0" w:noVBand="1"/>
      </w:tblPr>
      <w:tblGrid>
        <w:gridCol w:w="445"/>
        <w:gridCol w:w="4370"/>
        <w:gridCol w:w="5380"/>
      </w:tblGrid>
      <w:tr w:rsidR="00952B3F" w:rsidRPr="00DD0EC1" w14:paraId="15BE98C9" w14:textId="77777777" w:rsidTr="00A13D80">
        <w:tc>
          <w:tcPr>
            <w:tcW w:w="445" w:type="dxa"/>
            <w:vAlign w:val="center"/>
          </w:tcPr>
          <w:p w14:paraId="78931E4B" w14:textId="77777777" w:rsidR="00952B3F" w:rsidRPr="00DD0EC1" w:rsidRDefault="00952B3F" w:rsidP="00952B3F">
            <w:pPr>
              <w:pStyle w:val="a1"/>
              <w:ind w:firstLine="0"/>
              <w:jc w:val="center"/>
              <w:rPr>
                <w:sz w:val="24"/>
              </w:rPr>
            </w:pPr>
            <w:r w:rsidRPr="00DD0EC1">
              <w:rPr>
                <w:sz w:val="24"/>
              </w:rPr>
              <w:t>№</w:t>
            </w:r>
          </w:p>
        </w:tc>
        <w:tc>
          <w:tcPr>
            <w:tcW w:w="4370" w:type="dxa"/>
            <w:vAlign w:val="center"/>
          </w:tcPr>
          <w:p w14:paraId="3EFE18A9" w14:textId="77777777" w:rsidR="00952B3F" w:rsidRPr="00DD0EC1" w:rsidRDefault="00952B3F" w:rsidP="00952B3F">
            <w:pPr>
              <w:pStyle w:val="a1"/>
              <w:ind w:firstLine="0"/>
              <w:jc w:val="center"/>
              <w:rPr>
                <w:sz w:val="24"/>
              </w:rPr>
            </w:pPr>
            <w:r w:rsidRPr="00DD0EC1">
              <w:rPr>
                <w:sz w:val="24"/>
              </w:rPr>
              <w:t>Планируемые объекты в области здравоохранения</w:t>
            </w:r>
          </w:p>
        </w:tc>
        <w:tc>
          <w:tcPr>
            <w:tcW w:w="5380" w:type="dxa"/>
            <w:vAlign w:val="center"/>
          </w:tcPr>
          <w:p w14:paraId="3504D726" w14:textId="77777777" w:rsidR="00952B3F" w:rsidRPr="00DD0EC1" w:rsidRDefault="00952B3F" w:rsidP="00952B3F">
            <w:pPr>
              <w:pStyle w:val="a1"/>
              <w:ind w:firstLine="0"/>
              <w:jc w:val="center"/>
              <w:rPr>
                <w:sz w:val="24"/>
              </w:rPr>
            </w:pPr>
            <w:r w:rsidRPr="00DD0EC1">
              <w:rPr>
                <w:sz w:val="24"/>
              </w:rPr>
              <w:t>Основание для учета в схеме территориального планирования Ленинградской области</w:t>
            </w:r>
          </w:p>
        </w:tc>
      </w:tr>
    </w:tbl>
    <w:p w14:paraId="4BF8118A" w14:textId="77777777" w:rsidR="00952B3F" w:rsidRPr="00DD0EC1" w:rsidRDefault="00952B3F" w:rsidP="00952B3F">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456"/>
        <w:gridCol w:w="4366"/>
        <w:gridCol w:w="5373"/>
      </w:tblGrid>
      <w:tr w:rsidR="00DD0EC1" w:rsidRPr="00DD0EC1" w14:paraId="587D0E11" w14:textId="77777777" w:rsidTr="00586798">
        <w:trPr>
          <w:tblHeader/>
        </w:trPr>
        <w:tc>
          <w:tcPr>
            <w:tcW w:w="456" w:type="dxa"/>
            <w:vAlign w:val="center"/>
          </w:tcPr>
          <w:p w14:paraId="06C5AFA8" w14:textId="77777777" w:rsidR="00952B3F" w:rsidRPr="00DD0EC1" w:rsidRDefault="00952B3F" w:rsidP="00952B3F">
            <w:pPr>
              <w:pStyle w:val="a1"/>
              <w:ind w:firstLine="0"/>
              <w:jc w:val="center"/>
              <w:rPr>
                <w:sz w:val="24"/>
              </w:rPr>
            </w:pPr>
            <w:r w:rsidRPr="00DD0EC1">
              <w:rPr>
                <w:sz w:val="24"/>
              </w:rPr>
              <w:t>1</w:t>
            </w:r>
          </w:p>
        </w:tc>
        <w:tc>
          <w:tcPr>
            <w:tcW w:w="4366" w:type="dxa"/>
            <w:vAlign w:val="center"/>
          </w:tcPr>
          <w:p w14:paraId="68F06F4F" w14:textId="77777777" w:rsidR="00952B3F" w:rsidRPr="00DD0EC1" w:rsidRDefault="00952B3F" w:rsidP="00952B3F">
            <w:pPr>
              <w:pStyle w:val="a1"/>
              <w:ind w:firstLine="0"/>
              <w:jc w:val="center"/>
              <w:rPr>
                <w:sz w:val="24"/>
              </w:rPr>
            </w:pPr>
            <w:r w:rsidRPr="00DD0EC1">
              <w:rPr>
                <w:sz w:val="24"/>
              </w:rPr>
              <w:t>2</w:t>
            </w:r>
          </w:p>
        </w:tc>
        <w:tc>
          <w:tcPr>
            <w:tcW w:w="5373" w:type="dxa"/>
            <w:vAlign w:val="center"/>
          </w:tcPr>
          <w:p w14:paraId="6AEB1B23" w14:textId="77777777" w:rsidR="00952B3F" w:rsidRPr="00DD0EC1" w:rsidRDefault="00952B3F" w:rsidP="00952B3F">
            <w:pPr>
              <w:pStyle w:val="a1"/>
              <w:ind w:firstLine="0"/>
              <w:jc w:val="center"/>
              <w:rPr>
                <w:sz w:val="24"/>
              </w:rPr>
            </w:pPr>
            <w:r w:rsidRPr="00DD0EC1">
              <w:rPr>
                <w:sz w:val="24"/>
              </w:rPr>
              <w:t>3</w:t>
            </w:r>
          </w:p>
        </w:tc>
      </w:tr>
      <w:tr w:rsidR="00DD0EC1" w:rsidRPr="00DD0EC1" w14:paraId="5784A89D" w14:textId="77777777" w:rsidTr="00586798">
        <w:tc>
          <w:tcPr>
            <w:tcW w:w="456" w:type="dxa"/>
          </w:tcPr>
          <w:p w14:paraId="509181DC" w14:textId="77777777" w:rsidR="00A4761E" w:rsidRPr="00DD0EC1" w:rsidRDefault="00A4761E" w:rsidP="00952B3F">
            <w:pPr>
              <w:pStyle w:val="a1"/>
              <w:ind w:firstLine="0"/>
              <w:rPr>
                <w:sz w:val="24"/>
              </w:rPr>
            </w:pPr>
            <w:r w:rsidRPr="00DD0EC1">
              <w:rPr>
                <w:sz w:val="24"/>
              </w:rPr>
              <w:t>1</w:t>
            </w:r>
          </w:p>
        </w:tc>
        <w:tc>
          <w:tcPr>
            <w:tcW w:w="4366" w:type="dxa"/>
          </w:tcPr>
          <w:p w14:paraId="792FAD09" w14:textId="77777777" w:rsidR="00A4761E" w:rsidRPr="00DD0EC1" w:rsidRDefault="00A4761E" w:rsidP="00952B3F">
            <w:pPr>
              <w:pStyle w:val="a1"/>
              <w:ind w:left="35" w:firstLine="0"/>
              <w:rPr>
                <w:sz w:val="24"/>
              </w:rPr>
            </w:pPr>
            <w:r w:rsidRPr="00DD0EC1">
              <w:rPr>
                <w:sz w:val="24"/>
              </w:rPr>
              <w:t xml:space="preserve">Два объекта амбулаторно-поликлинического типа в </w:t>
            </w:r>
            <w:proofErr w:type="spellStart"/>
            <w:r w:rsidRPr="00DD0EC1">
              <w:rPr>
                <w:sz w:val="24"/>
              </w:rPr>
              <w:t>г.п</w:t>
            </w:r>
            <w:proofErr w:type="spellEnd"/>
            <w:r w:rsidRPr="00DD0EC1">
              <w:rPr>
                <w:sz w:val="24"/>
              </w:rPr>
              <w:t>. Новоселье на 280 и 350 посещений в смену</w:t>
            </w:r>
            <w:r w:rsidRPr="00DD0EC1">
              <w:rPr>
                <w:rStyle w:val="af4"/>
              </w:rPr>
              <w:footnoteReference w:id="12"/>
            </w:r>
          </w:p>
          <w:p w14:paraId="350E237D" w14:textId="77777777" w:rsidR="00A4761E" w:rsidRPr="00DD0EC1" w:rsidRDefault="00A4761E" w:rsidP="00952B3F">
            <w:pPr>
              <w:pStyle w:val="a1"/>
              <w:ind w:left="35" w:firstLine="0"/>
              <w:rPr>
                <w:sz w:val="24"/>
              </w:rPr>
            </w:pPr>
          </w:p>
        </w:tc>
        <w:tc>
          <w:tcPr>
            <w:tcW w:w="5373" w:type="dxa"/>
            <w:vMerge w:val="restart"/>
          </w:tcPr>
          <w:p w14:paraId="7A743791" w14:textId="77777777" w:rsidR="00A4761E" w:rsidRPr="00DD0EC1" w:rsidRDefault="00A4761E" w:rsidP="00D80684">
            <w:pPr>
              <w:pStyle w:val="a1"/>
              <w:ind w:firstLine="0"/>
              <w:rPr>
                <w:sz w:val="24"/>
              </w:rPr>
            </w:pPr>
            <w:r w:rsidRPr="00DD0EC1">
              <w:rPr>
                <w:bCs/>
                <w:sz w:val="24"/>
              </w:rPr>
              <w:t xml:space="preserve">Предложение генерального плана муниципального образования Аннинское городское поселение Ломоносовского муниципального района Ленинградской области в редакции, утвержденной постановлением Правительства Ленинградской области от 22.06.2020 № 441 </w:t>
            </w:r>
          </w:p>
        </w:tc>
      </w:tr>
      <w:tr w:rsidR="00DD0EC1" w:rsidRPr="00DD0EC1" w14:paraId="2EDE0A7C" w14:textId="77777777" w:rsidTr="00586798">
        <w:tc>
          <w:tcPr>
            <w:tcW w:w="456" w:type="dxa"/>
          </w:tcPr>
          <w:p w14:paraId="17458174" w14:textId="77777777" w:rsidR="00A4761E" w:rsidRPr="00DD0EC1" w:rsidRDefault="00A4761E" w:rsidP="00952B3F">
            <w:pPr>
              <w:pStyle w:val="a1"/>
              <w:ind w:firstLine="0"/>
              <w:rPr>
                <w:sz w:val="24"/>
              </w:rPr>
            </w:pPr>
            <w:r w:rsidRPr="00DD0EC1">
              <w:rPr>
                <w:sz w:val="24"/>
              </w:rPr>
              <w:t>2</w:t>
            </w:r>
          </w:p>
        </w:tc>
        <w:tc>
          <w:tcPr>
            <w:tcW w:w="4366" w:type="dxa"/>
          </w:tcPr>
          <w:p w14:paraId="608400A0" w14:textId="77777777" w:rsidR="00A4761E" w:rsidRPr="00DD0EC1" w:rsidRDefault="00A4761E" w:rsidP="00952B3F">
            <w:pPr>
              <w:pStyle w:val="a1"/>
              <w:ind w:firstLine="0"/>
              <w:rPr>
                <w:sz w:val="24"/>
              </w:rPr>
            </w:pPr>
            <w:r w:rsidRPr="00DD0EC1">
              <w:rPr>
                <w:sz w:val="24"/>
              </w:rPr>
              <w:t xml:space="preserve">Поликлиника в дер. </w:t>
            </w:r>
            <w:proofErr w:type="spellStart"/>
            <w:r w:rsidRPr="00DD0EC1">
              <w:rPr>
                <w:sz w:val="24"/>
              </w:rPr>
              <w:t>Куттузи</w:t>
            </w:r>
            <w:proofErr w:type="spellEnd"/>
            <w:r w:rsidRPr="00DD0EC1">
              <w:rPr>
                <w:sz w:val="24"/>
              </w:rPr>
              <w:t xml:space="preserve"> на 350 посещений в смену</w:t>
            </w:r>
            <w:r w:rsidRPr="00DD0EC1">
              <w:rPr>
                <w:rStyle w:val="af4"/>
              </w:rPr>
              <w:footnoteReference w:id="13"/>
            </w:r>
          </w:p>
        </w:tc>
        <w:tc>
          <w:tcPr>
            <w:tcW w:w="5373" w:type="dxa"/>
            <w:vMerge/>
          </w:tcPr>
          <w:p w14:paraId="4318F0E3" w14:textId="77777777" w:rsidR="00A4761E" w:rsidRPr="00DD0EC1" w:rsidRDefault="00A4761E" w:rsidP="00952B3F">
            <w:pPr>
              <w:pStyle w:val="a1"/>
              <w:ind w:firstLine="0"/>
              <w:rPr>
                <w:sz w:val="24"/>
              </w:rPr>
            </w:pPr>
          </w:p>
        </w:tc>
      </w:tr>
      <w:tr w:rsidR="00DD0EC1" w:rsidRPr="00DD0EC1" w14:paraId="2A14768F" w14:textId="77777777" w:rsidTr="00586798">
        <w:tc>
          <w:tcPr>
            <w:tcW w:w="456" w:type="dxa"/>
          </w:tcPr>
          <w:p w14:paraId="1744FE9B" w14:textId="77777777" w:rsidR="00A4761E" w:rsidRPr="00DD0EC1" w:rsidRDefault="00A4761E" w:rsidP="00952B3F">
            <w:pPr>
              <w:pStyle w:val="a1"/>
              <w:ind w:firstLine="0"/>
              <w:rPr>
                <w:sz w:val="24"/>
              </w:rPr>
            </w:pPr>
            <w:r w:rsidRPr="00DD0EC1">
              <w:rPr>
                <w:sz w:val="24"/>
              </w:rPr>
              <w:lastRenderedPageBreak/>
              <w:t>3</w:t>
            </w:r>
          </w:p>
        </w:tc>
        <w:tc>
          <w:tcPr>
            <w:tcW w:w="4366" w:type="dxa"/>
          </w:tcPr>
          <w:p w14:paraId="4CE845B1" w14:textId="77777777" w:rsidR="00A4761E" w:rsidRPr="00DD0EC1" w:rsidRDefault="00A4761E" w:rsidP="00952B3F">
            <w:pPr>
              <w:pStyle w:val="a1"/>
              <w:ind w:firstLine="0"/>
              <w:rPr>
                <w:sz w:val="24"/>
              </w:rPr>
            </w:pPr>
            <w:r w:rsidRPr="00DD0EC1">
              <w:rPr>
                <w:bCs/>
                <w:sz w:val="24"/>
              </w:rPr>
              <w:t>Рекомендуется разместить фельдшерско-акушерский пункт – в д</w:t>
            </w:r>
            <w:r w:rsidR="00767657" w:rsidRPr="00DD0EC1">
              <w:rPr>
                <w:bCs/>
                <w:sz w:val="24"/>
              </w:rPr>
              <w:t>ер</w:t>
            </w:r>
            <w:r w:rsidRPr="00DD0EC1">
              <w:rPr>
                <w:bCs/>
                <w:sz w:val="24"/>
              </w:rPr>
              <w:t>. Лесопитомник, д</w:t>
            </w:r>
            <w:r w:rsidR="00767657" w:rsidRPr="00DD0EC1">
              <w:rPr>
                <w:bCs/>
                <w:sz w:val="24"/>
              </w:rPr>
              <w:t>ер</w:t>
            </w:r>
            <w:r w:rsidRPr="00DD0EC1">
              <w:rPr>
                <w:bCs/>
                <w:sz w:val="24"/>
              </w:rPr>
              <w:t>. Пески, д</w:t>
            </w:r>
            <w:r w:rsidR="00767657" w:rsidRPr="00DD0EC1">
              <w:rPr>
                <w:bCs/>
                <w:sz w:val="24"/>
              </w:rPr>
              <w:t>ер</w:t>
            </w:r>
            <w:r w:rsidRPr="00DD0EC1">
              <w:rPr>
                <w:bCs/>
                <w:sz w:val="24"/>
              </w:rPr>
              <w:t xml:space="preserve">. </w:t>
            </w:r>
            <w:proofErr w:type="spellStart"/>
            <w:r w:rsidRPr="00DD0EC1">
              <w:rPr>
                <w:bCs/>
                <w:sz w:val="24"/>
              </w:rPr>
              <w:t>Кемпелево</w:t>
            </w:r>
            <w:proofErr w:type="spellEnd"/>
            <w:r w:rsidRPr="00DD0EC1">
              <w:rPr>
                <w:bCs/>
                <w:sz w:val="24"/>
              </w:rPr>
              <w:t xml:space="preserve"> с учетом нормативного уровня территориальной доступности. Необходимая территория – по заданию на проектирование</w:t>
            </w:r>
            <w:r w:rsidR="00A6079B" w:rsidRPr="00DD0EC1">
              <w:rPr>
                <w:rStyle w:val="af4"/>
                <w:bCs/>
              </w:rPr>
              <w:footnoteReference w:id="14"/>
            </w:r>
            <w:r w:rsidRPr="00DD0EC1">
              <w:rPr>
                <w:bCs/>
                <w:sz w:val="24"/>
              </w:rPr>
              <w:t>.</w:t>
            </w:r>
          </w:p>
        </w:tc>
        <w:tc>
          <w:tcPr>
            <w:tcW w:w="5373" w:type="dxa"/>
            <w:vMerge/>
          </w:tcPr>
          <w:p w14:paraId="05C678C9" w14:textId="77777777" w:rsidR="00A4761E" w:rsidRPr="00DD0EC1" w:rsidRDefault="00A4761E" w:rsidP="00952B3F">
            <w:pPr>
              <w:pStyle w:val="a1"/>
              <w:ind w:firstLine="0"/>
              <w:rPr>
                <w:sz w:val="24"/>
              </w:rPr>
            </w:pPr>
          </w:p>
        </w:tc>
      </w:tr>
      <w:tr w:rsidR="00DD0EC1" w:rsidRPr="00DD0EC1" w14:paraId="54658B88" w14:textId="77777777" w:rsidTr="00586798">
        <w:tc>
          <w:tcPr>
            <w:tcW w:w="456" w:type="dxa"/>
          </w:tcPr>
          <w:p w14:paraId="6E1526FC" w14:textId="77777777" w:rsidR="00A13D80" w:rsidRPr="00DD0EC1" w:rsidRDefault="00A4761E" w:rsidP="00A13D80">
            <w:pPr>
              <w:pStyle w:val="a1"/>
              <w:ind w:firstLine="0"/>
              <w:rPr>
                <w:sz w:val="24"/>
              </w:rPr>
            </w:pPr>
            <w:r w:rsidRPr="00DD0EC1">
              <w:rPr>
                <w:sz w:val="24"/>
              </w:rPr>
              <w:t>4</w:t>
            </w:r>
          </w:p>
        </w:tc>
        <w:tc>
          <w:tcPr>
            <w:tcW w:w="4366" w:type="dxa"/>
          </w:tcPr>
          <w:p w14:paraId="3C8585FC" w14:textId="77777777" w:rsidR="00A13D80" w:rsidRPr="00DD0EC1" w:rsidRDefault="00F76592" w:rsidP="003677AF">
            <w:pPr>
              <w:pStyle w:val="a1"/>
              <w:ind w:firstLine="0"/>
              <w:rPr>
                <w:sz w:val="24"/>
              </w:rPr>
            </w:pPr>
            <w:r w:rsidRPr="00DD0EC1">
              <w:rPr>
                <w:sz w:val="24"/>
              </w:rPr>
              <w:t>С</w:t>
            </w:r>
            <w:r w:rsidR="00A13D80" w:rsidRPr="00DD0EC1">
              <w:rPr>
                <w:sz w:val="24"/>
              </w:rPr>
              <w:t>троительство больнично-поликлинического комплекса мощностью не менее 70 посещений в смену и 50 коек в больнице (стационаре), также в комплексе рекомендуется создание станции скорой помощи на 2 автомобиля и аптеки общей площадью 60 м</w:t>
            </w:r>
            <w:r w:rsidR="00A13D80" w:rsidRPr="00DD0EC1">
              <w:rPr>
                <w:sz w:val="24"/>
                <w:vertAlign w:val="superscript"/>
              </w:rPr>
              <w:t>2</w:t>
            </w:r>
            <w:r w:rsidR="00A13D80" w:rsidRPr="00DD0EC1">
              <w:rPr>
                <w:sz w:val="24"/>
              </w:rPr>
              <w:t xml:space="preserve"> в дер. </w:t>
            </w:r>
            <w:proofErr w:type="spellStart"/>
            <w:r w:rsidR="00A13D80" w:rsidRPr="00DD0EC1">
              <w:rPr>
                <w:sz w:val="24"/>
              </w:rPr>
              <w:t>Валяницы</w:t>
            </w:r>
            <w:proofErr w:type="spellEnd"/>
          </w:p>
        </w:tc>
        <w:tc>
          <w:tcPr>
            <w:tcW w:w="5373" w:type="dxa"/>
          </w:tcPr>
          <w:p w14:paraId="6971F8E0" w14:textId="77777777" w:rsidR="00A13D80" w:rsidRPr="00DD0EC1" w:rsidRDefault="00D80684" w:rsidP="00A13D80">
            <w:pPr>
              <w:pStyle w:val="a1"/>
              <w:ind w:firstLine="0"/>
              <w:rPr>
                <w:sz w:val="24"/>
              </w:rPr>
            </w:pPr>
            <w:r w:rsidRPr="00DD0EC1">
              <w:rPr>
                <w:bCs/>
                <w:sz w:val="24"/>
              </w:rPr>
              <w:t xml:space="preserve">Предложение генерального плана </w:t>
            </w:r>
            <w:r w:rsidR="00A13D80" w:rsidRPr="00DD0EC1">
              <w:rPr>
                <w:sz w:val="24"/>
              </w:rPr>
              <w:t>муниципального образования «</w:t>
            </w:r>
            <w:proofErr w:type="spellStart"/>
            <w:r w:rsidR="00A13D80" w:rsidRPr="00DD0EC1">
              <w:rPr>
                <w:sz w:val="24"/>
              </w:rPr>
              <w:t>Вистинское</w:t>
            </w:r>
            <w:proofErr w:type="spellEnd"/>
            <w:r w:rsidR="00A13D80" w:rsidRPr="00DD0EC1">
              <w:rPr>
                <w:sz w:val="24"/>
              </w:rPr>
              <w:t xml:space="preserve"> сельское поселение» муниципального образования «Кингисеппский муниципальный район» Ленинградской области в редакции, утвержденной постановлением Правительства Ленинградской области от 26.05.2020 № 338</w:t>
            </w:r>
          </w:p>
        </w:tc>
      </w:tr>
      <w:tr w:rsidR="00DD0EC1" w:rsidRPr="00DD0EC1" w14:paraId="691CF18E" w14:textId="77777777" w:rsidTr="00586798">
        <w:tc>
          <w:tcPr>
            <w:tcW w:w="456" w:type="dxa"/>
          </w:tcPr>
          <w:p w14:paraId="56A6B84C" w14:textId="77777777" w:rsidR="00A4761E" w:rsidRPr="00DD0EC1" w:rsidRDefault="00A4761E" w:rsidP="00A4761E">
            <w:pPr>
              <w:pStyle w:val="a1"/>
              <w:ind w:firstLine="0"/>
              <w:rPr>
                <w:sz w:val="24"/>
              </w:rPr>
            </w:pPr>
            <w:r w:rsidRPr="00DD0EC1">
              <w:rPr>
                <w:sz w:val="24"/>
              </w:rPr>
              <w:t>5</w:t>
            </w:r>
          </w:p>
        </w:tc>
        <w:tc>
          <w:tcPr>
            <w:tcW w:w="4366" w:type="dxa"/>
          </w:tcPr>
          <w:p w14:paraId="54F917EC" w14:textId="77777777" w:rsidR="00A4761E" w:rsidRPr="00DD0EC1" w:rsidRDefault="00A4761E" w:rsidP="00A4761E">
            <w:pPr>
              <w:pStyle w:val="a1"/>
              <w:ind w:firstLine="0"/>
              <w:rPr>
                <w:bCs/>
                <w:sz w:val="24"/>
              </w:rPr>
            </w:pPr>
            <w:r w:rsidRPr="00DD0EC1">
              <w:rPr>
                <w:bCs/>
                <w:sz w:val="24"/>
              </w:rPr>
              <w:t>Расширение амбулатории на 70 посещений в смену (до 170) в пос. Новый Свет</w:t>
            </w:r>
          </w:p>
        </w:tc>
        <w:tc>
          <w:tcPr>
            <w:tcW w:w="5373" w:type="dxa"/>
            <w:vMerge w:val="restart"/>
          </w:tcPr>
          <w:p w14:paraId="73178A2E" w14:textId="77777777" w:rsidR="00A4761E" w:rsidRPr="00DD0EC1" w:rsidRDefault="00A4761E" w:rsidP="00A4761E">
            <w:pPr>
              <w:pStyle w:val="a1"/>
              <w:ind w:firstLine="0"/>
              <w:rPr>
                <w:bCs/>
                <w:sz w:val="24"/>
              </w:rPr>
            </w:pPr>
            <w:r w:rsidRPr="00DD0EC1">
              <w:rPr>
                <w:bCs/>
                <w:sz w:val="24"/>
              </w:rPr>
              <w:t>Предложение генерального плана муниципального образования «Новосветское сельское поселение» Гатчинского муниципального района Ленинградской области в редакции, утвержденной постановлением Правительства Ленинградской области от 14.01.2020 № 4</w:t>
            </w:r>
          </w:p>
        </w:tc>
      </w:tr>
      <w:tr w:rsidR="00DD0EC1" w:rsidRPr="00DD0EC1" w14:paraId="0697F5FC" w14:textId="77777777" w:rsidTr="00586798">
        <w:tc>
          <w:tcPr>
            <w:tcW w:w="456" w:type="dxa"/>
          </w:tcPr>
          <w:p w14:paraId="166BD5B1" w14:textId="77777777" w:rsidR="00A4761E" w:rsidRPr="00DD0EC1" w:rsidRDefault="00A4761E" w:rsidP="00A4761E">
            <w:pPr>
              <w:pStyle w:val="a1"/>
              <w:ind w:firstLine="0"/>
              <w:rPr>
                <w:sz w:val="24"/>
              </w:rPr>
            </w:pPr>
            <w:r w:rsidRPr="00DD0EC1">
              <w:rPr>
                <w:sz w:val="24"/>
              </w:rPr>
              <w:t>6</w:t>
            </w:r>
          </w:p>
        </w:tc>
        <w:tc>
          <w:tcPr>
            <w:tcW w:w="4366" w:type="dxa"/>
          </w:tcPr>
          <w:p w14:paraId="41F19981" w14:textId="77777777" w:rsidR="00A4761E" w:rsidRPr="00DD0EC1" w:rsidRDefault="00A4761E" w:rsidP="00A4761E">
            <w:pPr>
              <w:pStyle w:val="a1"/>
              <w:ind w:firstLine="0"/>
              <w:rPr>
                <w:bCs/>
                <w:sz w:val="24"/>
              </w:rPr>
            </w:pPr>
            <w:r w:rsidRPr="00DD0EC1">
              <w:rPr>
                <w:bCs/>
                <w:sz w:val="24"/>
              </w:rPr>
              <w:t xml:space="preserve">Поликлиника на 450 посещений в смену со станцией скорой помощи на 2 автомобиля в пос. Торфяное </w:t>
            </w:r>
          </w:p>
        </w:tc>
        <w:tc>
          <w:tcPr>
            <w:tcW w:w="5373" w:type="dxa"/>
            <w:vMerge/>
          </w:tcPr>
          <w:p w14:paraId="6C9AB829" w14:textId="77777777" w:rsidR="00A4761E" w:rsidRPr="00DD0EC1" w:rsidRDefault="00A4761E" w:rsidP="00A4761E">
            <w:pPr>
              <w:pStyle w:val="a1"/>
              <w:ind w:firstLine="0"/>
              <w:rPr>
                <w:bCs/>
                <w:sz w:val="24"/>
              </w:rPr>
            </w:pPr>
          </w:p>
        </w:tc>
      </w:tr>
      <w:tr w:rsidR="00DD0EC1" w:rsidRPr="00DD0EC1" w14:paraId="3B2F130E" w14:textId="77777777" w:rsidTr="00586798">
        <w:tc>
          <w:tcPr>
            <w:tcW w:w="456" w:type="dxa"/>
          </w:tcPr>
          <w:p w14:paraId="0EC4660B" w14:textId="77777777" w:rsidR="00A4761E" w:rsidRPr="00DD0EC1" w:rsidRDefault="00A4761E" w:rsidP="00A4761E">
            <w:pPr>
              <w:pStyle w:val="a1"/>
              <w:ind w:firstLine="0"/>
              <w:rPr>
                <w:sz w:val="24"/>
              </w:rPr>
            </w:pPr>
            <w:r w:rsidRPr="00DD0EC1">
              <w:rPr>
                <w:sz w:val="24"/>
              </w:rPr>
              <w:t>7</w:t>
            </w:r>
          </w:p>
        </w:tc>
        <w:tc>
          <w:tcPr>
            <w:tcW w:w="4366" w:type="dxa"/>
          </w:tcPr>
          <w:p w14:paraId="1F8B6EE4" w14:textId="77777777" w:rsidR="00A4761E" w:rsidRPr="00DD0EC1" w:rsidRDefault="00A4761E" w:rsidP="00A4761E">
            <w:pPr>
              <w:pStyle w:val="a1"/>
              <w:ind w:firstLine="0"/>
              <w:rPr>
                <w:bCs/>
                <w:sz w:val="24"/>
              </w:rPr>
            </w:pPr>
            <w:r w:rsidRPr="00DD0EC1">
              <w:rPr>
                <w:bCs/>
                <w:sz w:val="24"/>
              </w:rPr>
              <w:t xml:space="preserve">Фельдшерско-акушерский пункт в дер. Пустошка </w:t>
            </w:r>
          </w:p>
        </w:tc>
        <w:tc>
          <w:tcPr>
            <w:tcW w:w="5373" w:type="dxa"/>
            <w:vMerge/>
          </w:tcPr>
          <w:p w14:paraId="4329F1D3" w14:textId="77777777" w:rsidR="00A4761E" w:rsidRPr="00DD0EC1" w:rsidRDefault="00A4761E" w:rsidP="00A4761E">
            <w:pPr>
              <w:pStyle w:val="a1"/>
              <w:ind w:firstLine="0"/>
              <w:rPr>
                <w:bCs/>
                <w:sz w:val="24"/>
              </w:rPr>
            </w:pPr>
          </w:p>
        </w:tc>
      </w:tr>
      <w:tr w:rsidR="00DD0EC1" w:rsidRPr="00DD0EC1" w14:paraId="4B65C25A" w14:textId="77777777" w:rsidTr="00586798">
        <w:tc>
          <w:tcPr>
            <w:tcW w:w="456" w:type="dxa"/>
          </w:tcPr>
          <w:p w14:paraId="17FACD0A" w14:textId="77777777" w:rsidR="00A4761E" w:rsidRPr="00DD0EC1" w:rsidRDefault="00A4761E" w:rsidP="00A4761E">
            <w:pPr>
              <w:pStyle w:val="a1"/>
              <w:ind w:firstLine="0"/>
              <w:rPr>
                <w:sz w:val="24"/>
              </w:rPr>
            </w:pPr>
            <w:r w:rsidRPr="00DD0EC1">
              <w:rPr>
                <w:sz w:val="24"/>
              </w:rPr>
              <w:t>8</w:t>
            </w:r>
          </w:p>
        </w:tc>
        <w:tc>
          <w:tcPr>
            <w:tcW w:w="4366" w:type="dxa"/>
          </w:tcPr>
          <w:p w14:paraId="0B98C104" w14:textId="77777777" w:rsidR="00A4761E" w:rsidRPr="00DD0EC1" w:rsidRDefault="00A4761E" w:rsidP="00A4761E">
            <w:pPr>
              <w:pStyle w:val="a1"/>
              <w:ind w:firstLine="0"/>
              <w:rPr>
                <w:bCs/>
                <w:sz w:val="24"/>
              </w:rPr>
            </w:pPr>
            <w:r w:rsidRPr="00DD0EC1">
              <w:rPr>
                <w:sz w:val="24"/>
              </w:rPr>
              <w:t>Поликлиника на 600 посещений в смену, г. Всеволожск, микрорайон Южный</w:t>
            </w:r>
          </w:p>
        </w:tc>
        <w:tc>
          <w:tcPr>
            <w:tcW w:w="5373" w:type="dxa"/>
            <w:vMerge w:val="restart"/>
          </w:tcPr>
          <w:p w14:paraId="7E317BC2" w14:textId="77777777" w:rsidR="00A4761E" w:rsidRPr="00DD0EC1" w:rsidRDefault="00A4761E" w:rsidP="00A4761E">
            <w:pPr>
              <w:pStyle w:val="a1"/>
              <w:ind w:firstLine="0"/>
              <w:rPr>
                <w:bCs/>
                <w:sz w:val="24"/>
              </w:rPr>
            </w:pPr>
            <w:r w:rsidRPr="00DD0EC1">
              <w:rPr>
                <w:bCs/>
                <w:sz w:val="24"/>
              </w:rPr>
              <w:t>Предложение генерального плана муниципального образования «Город Всеволожск» Всеволожского муниципального района Ленинградской области в редакции, утвержденной постановлением Правительства Ленинградской области от 24.12.2020 № 853</w:t>
            </w:r>
          </w:p>
        </w:tc>
      </w:tr>
      <w:tr w:rsidR="00A4761E" w:rsidRPr="00DD0EC1" w14:paraId="37BC0226" w14:textId="77777777" w:rsidTr="00586798">
        <w:tc>
          <w:tcPr>
            <w:tcW w:w="456" w:type="dxa"/>
          </w:tcPr>
          <w:p w14:paraId="19DDE0B9" w14:textId="77777777" w:rsidR="00A4761E" w:rsidRPr="00DD0EC1" w:rsidRDefault="00A4761E" w:rsidP="00A4761E">
            <w:pPr>
              <w:pStyle w:val="a1"/>
              <w:ind w:firstLine="0"/>
              <w:rPr>
                <w:sz w:val="24"/>
              </w:rPr>
            </w:pPr>
            <w:r w:rsidRPr="00DD0EC1">
              <w:rPr>
                <w:sz w:val="24"/>
              </w:rPr>
              <w:t>9</w:t>
            </w:r>
          </w:p>
        </w:tc>
        <w:tc>
          <w:tcPr>
            <w:tcW w:w="4366" w:type="dxa"/>
          </w:tcPr>
          <w:p w14:paraId="7002CD81" w14:textId="77777777" w:rsidR="00A4761E" w:rsidRPr="00DD0EC1" w:rsidRDefault="00A4761E" w:rsidP="00A4761E">
            <w:pPr>
              <w:pStyle w:val="a1"/>
              <w:ind w:firstLine="0"/>
              <w:rPr>
                <w:bCs/>
                <w:sz w:val="24"/>
              </w:rPr>
            </w:pPr>
            <w:r w:rsidRPr="00DD0EC1">
              <w:rPr>
                <w:sz w:val="24"/>
              </w:rPr>
              <w:t>Хирургический корпус для оказания высокотехнологической медицинской помощи на 600 коек, г. Всеволожск, в границах земельного участка с кадастровым номером 47:07:1301156:17, на территории Всеволожской центральной районной больницы</w:t>
            </w:r>
          </w:p>
        </w:tc>
        <w:tc>
          <w:tcPr>
            <w:tcW w:w="5373" w:type="dxa"/>
            <w:vMerge/>
          </w:tcPr>
          <w:p w14:paraId="3692C5D3" w14:textId="77777777" w:rsidR="00A4761E" w:rsidRPr="00DD0EC1" w:rsidRDefault="00A4761E" w:rsidP="00A4761E">
            <w:pPr>
              <w:pStyle w:val="a1"/>
              <w:ind w:firstLine="0"/>
              <w:rPr>
                <w:bCs/>
                <w:sz w:val="24"/>
              </w:rPr>
            </w:pPr>
          </w:p>
        </w:tc>
      </w:tr>
    </w:tbl>
    <w:p w14:paraId="42AB451F" w14:textId="77777777" w:rsidR="00952B3F" w:rsidRPr="00DD0EC1" w:rsidRDefault="00952B3F" w:rsidP="00BA17F2">
      <w:pPr>
        <w:pStyle w:val="a1"/>
      </w:pPr>
    </w:p>
    <w:p w14:paraId="3F877D85" w14:textId="77777777" w:rsidR="00C51E30" w:rsidRPr="00DD0EC1" w:rsidRDefault="00C51E30" w:rsidP="00C51E30">
      <w:pPr>
        <w:pStyle w:val="a1"/>
      </w:pPr>
      <w:r w:rsidRPr="00DD0EC1">
        <w:t xml:space="preserve">Определение местоположения планируемых объектов регионального значения в области здравоохранения определено с точностью до населенного пункта в </w:t>
      </w:r>
      <w:r w:rsidRPr="00DD0EC1">
        <w:lastRenderedPageBreak/>
        <w:t>соответствии с государственными программами и предложениями органов исполнительной власти Ленинградской области. Рассмотрение вариантов не требуется.</w:t>
      </w:r>
    </w:p>
    <w:p w14:paraId="4BE72731" w14:textId="77777777" w:rsidR="00BA17F2" w:rsidRPr="00DD0EC1" w:rsidRDefault="00BA17F2" w:rsidP="00BA17F2">
      <w:pPr>
        <w:pStyle w:val="a1"/>
        <w:rPr>
          <w:szCs w:val="28"/>
        </w:rPr>
      </w:pPr>
      <w:r w:rsidRPr="00DD0EC1">
        <w:rPr>
          <w:szCs w:val="28"/>
        </w:rPr>
        <w:t xml:space="preserve">На основании предложения администрации Аннинского </w:t>
      </w:r>
      <w:r w:rsidR="00726F38" w:rsidRPr="00DD0EC1">
        <w:rPr>
          <w:szCs w:val="28"/>
        </w:rPr>
        <w:t>город</w:t>
      </w:r>
      <w:r w:rsidRPr="00DD0EC1">
        <w:rPr>
          <w:szCs w:val="28"/>
        </w:rPr>
        <w:t>ского поселения Ломоносовского муниципального района (письм</w:t>
      </w:r>
      <w:r w:rsidR="009426F9" w:rsidRPr="00DD0EC1">
        <w:rPr>
          <w:szCs w:val="28"/>
        </w:rPr>
        <w:t>а</w:t>
      </w:r>
      <w:r w:rsidRPr="00DD0EC1">
        <w:rPr>
          <w:szCs w:val="28"/>
        </w:rPr>
        <w:t xml:space="preserve"> от 29.03.2021 № И-СД-50/2021</w:t>
      </w:r>
      <w:r w:rsidR="009426F9" w:rsidRPr="00DD0EC1">
        <w:rPr>
          <w:szCs w:val="28"/>
        </w:rPr>
        <w:t xml:space="preserve"> и от 02.04.2021 № И-СД-55/2021</w:t>
      </w:r>
      <w:bookmarkStart w:id="23" w:name="_Hlk70095929"/>
      <w:r w:rsidRPr="00DD0EC1">
        <w:rPr>
          <w:szCs w:val="28"/>
        </w:rPr>
        <w:t xml:space="preserve">) с учетом протокола </w:t>
      </w:r>
      <w:bookmarkEnd w:id="23"/>
      <w:r w:rsidRPr="00DD0EC1">
        <w:rPr>
          <w:szCs w:val="28"/>
        </w:rPr>
        <w:t>согласительного совещания в комитете градостроительной политики Ленинградской области по вопросу согласования проектов схем территориального планирования Лени</w:t>
      </w:r>
      <w:r w:rsidR="00F93FCF" w:rsidRPr="00DD0EC1">
        <w:rPr>
          <w:szCs w:val="28"/>
        </w:rPr>
        <w:t>нградской области от 12.02.2021 в связи с тем, что размещени</w:t>
      </w:r>
      <w:r w:rsidR="008B130D" w:rsidRPr="00DD0EC1">
        <w:rPr>
          <w:szCs w:val="28"/>
        </w:rPr>
        <w:t>е планируемого</w:t>
      </w:r>
      <w:r w:rsidR="00F93FCF" w:rsidRPr="00DD0EC1">
        <w:rPr>
          <w:szCs w:val="28"/>
        </w:rPr>
        <w:t xml:space="preserve"> стационара на 600 коек</w:t>
      </w:r>
      <w:r w:rsidR="008B130D" w:rsidRPr="00DD0EC1">
        <w:rPr>
          <w:szCs w:val="28"/>
        </w:rPr>
        <w:t xml:space="preserve"> в </w:t>
      </w:r>
      <w:proofErr w:type="spellStart"/>
      <w:r w:rsidR="008B130D" w:rsidRPr="00DD0EC1">
        <w:rPr>
          <w:szCs w:val="28"/>
        </w:rPr>
        <w:t>г.п</w:t>
      </w:r>
      <w:proofErr w:type="spellEnd"/>
      <w:r w:rsidR="008B130D" w:rsidRPr="00DD0EC1">
        <w:rPr>
          <w:szCs w:val="28"/>
        </w:rPr>
        <w:t>. Новоселье на ранее предусмотренном земельном участке невозможно (</w:t>
      </w:r>
      <w:r w:rsidR="00F93FCF" w:rsidRPr="00DD0EC1">
        <w:rPr>
          <w:szCs w:val="28"/>
        </w:rPr>
        <w:t xml:space="preserve">необходим земельный участок большей площади, чем фактически имеющаяся свободная территория </w:t>
      </w:r>
      <w:r w:rsidR="006E262F" w:rsidRPr="00DD0EC1">
        <w:rPr>
          <w:szCs w:val="28"/>
        </w:rPr>
        <w:t>в границах населенного пункта</w:t>
      </w:r>
      <w:r w:rsidR="008B130D" w:rsidRPr="00DD0EC1">
        <w:rPr>
          <w:szCs w:val="28"/>
        </w:rPr>
        <w:t xml:space="preserve">: </w:t>
      </w:r>
      <w:r w:rsidR="00F93FCF" w:rsidRPr="00DD0EC1">
        <w:rPr>
          <w:szCs w:val="28"/>
        </w:rPr>
        <w:t xml:space="preserve">требуется участок порядка 10 га, свободная территория в </w:t>
      </w:r>
      <w:proofErr w:type="spellStart"/>
      <w:r w:rsidR="00F93FCF" w:rsidRPr="00DD0EC1">
        <w:rPr>
          <w:szCs w:val="28"/>
        </w:rPr>
        <w:t>г.п</w:t>
      </w:r>
      <w:proofErr w:type="spellEnd"/>
      <w:r w:rsidR="00F93FCF" w:rsidRPr="00DD0EC1">
        <w:rPr>
          <w:szCs w:val="28"/>
        </w:rPr>
        <w:t xml:space="preserve">. Новоселье </w:t>
      </w:r>
      <w:r w:rsidR="000961B6" w:rsidRPr="00DD0EC1">
        <w:rPr>
          <w:szCs w:val="28"/>
        </w:rPr>
        <w:t xml:space="preserve">в границах общественно-деловой зоны </w:t>
      </w:r>
      <w:r w:rsidR="00F93FCF" w:rsidRPr="00DD0EC1">
        <w:rPr>
          <w:szCs w:val="28"/>
        </w:rPr>
        <w:t>– 4</w:t>
      </w:r>
      <w:r w:rsidR="009426F9" w:rsidRPr="00DD0EC1">
        <w:rPr>
          <w:szCs w:val="28"/>
        </w:rPr>
        <w:t>,1</w:t>
      </w:r>
      <w:r w:rsidR="00F93FCF" w:rsidRPr="00DD0EC1">
        <w:rPr>
          <w:szCs w:val="28"/>
        </w:rPr>
        <w:t xml:space="preserve"> га), были рассмотрены альтернативные варианты размещения планируемого объекта </w:t>
      </w:r>
      <w:r w:rsidR="006B45C0" w:rsidRPr="00DD0EC1">
        <w:rPr>
          <w:szCs w:val="28"/>
        </w:rPr>
        <w:t xml:space="preserve">регионального значения </w:t>
      </w:r>
      <w:r w:rsidR="00F93FCF" w:rsidRPr="00DD0EC1">
        <w:rPr>
          <w:szCs w:val="28"/>
        </w:rPr>
        <w:t>– больница (больнично-поликлинический комплекс, 2 этап) на 600 коек</w:t>
      </w:r>
      <w:r w:rsidR="006E262F" w:rsidRPr="00DD0EC1">
        <w:rPr>
          <w:szCs w:val="28"/>
        </w:rPr>
        <w:t>, в том числе:</w:t>
      </w:r>
    </w:p>
    <w:p w14:paraId="7DD74E66" w14:textId="77777777" w:rsidR="006E262F" w:rsidRPr="00DD0EC1" w:rsidRDefault="006E262F" w:rsidP="009426F9">
      <w:pPr>
        <w:pStyle w:val="a1"/>
        <w:rPr>
          <w:szCs w:val="28"/>
        </w:rPr>
      </w:pPr>
      <w:r w:rsidRPr="00DD0EC1">
        <w:rPr>
          <w:szCs w:val="28"/>
        </w:rPr>
        <w:t xml:space="preserve">Вариант </w:t>
      </w:r>
      <w:r w:rsidR="00273156" w:rsidRPr="00DD0EC1">
        <w:rPr>
          <w:szCs w:val="28"/>
        </w:rPr>
        <w:t>1</w:t>
      </w:r>
      <w:r w:rsidRPr="00DD0EC1">
        <w:rPr>
          <w:szCs w:val="28"/>
        </w:rPr>
        <w:t xml:space="preserve"> – территория южнее </w:t>
      </w:r>
      <w:proofErr w:type="spellStart"/>
      <w:r w:rsidRPr="00DD0EC1">
        <w:rPr>
          <w:szCs w:val="28"/>
        </w:rPr>
        <w:t>г.п</w:t>
      </w:r>
      <w:proofErr w:type="spellEnd"/>
      <w:r w:rsidRPr="00DD0EC1">
        <w:rPr>
          <w:szCs w:val="28"/>
        </w:rPr>
        <w:t>. Новоселье вдоль Красносельского шоссе в кадастровом квартале 47:14:0503002</w:t>
      </w:r>
      <w:r w:rsidR="00E6069C" w:rsidRPr="00DD0EC1">
        <w:rPr>
          <w:szCs w:val="28"/>
        </w:rPr>
        <w:t xml:space="preserve"> (часть земельного участка в составе единого землепользования с кадастровым номером 47:14:0000000:39109)</w:t>
      </w:r>
      <w:r w:rsidRPr="00DD0EC1">
        <w:rPr>
          <w:szCs w:val="28"/>
        </w:rPr>
        <w:t>, представленная землями лесного фонда</w:t>
      </w:r>
      <w:r w:rsidR="00021288" w:rsidRPr="00DD0EC1">
        <w:rPr>
          <w:szCs w:val="28"/>
        </w:rPr>
        <w:t xml:space="preserve"> площадью около </w:t>
      </w:r>
      <w:r w:rsidR="009426F9" w:rsidRPr="00DD0EC1">
        <w:rPr>
          <w:szCs w:val="28"/>
        </w:rPr>
        <w:t>16,2</w:t>
      </w:r>
      <w:r w:rsidR="00021288" w:rsidRPr="00DD0EC1">
        <w:rPr>
          <w:szCs w:val="28"/>
        </w:rPr>
        <w:t xml:space="preserve"> га</w:t>
      </w:r>
      <w:r w:rsidRPr="00DD0EC1">
        <w:rPr>
          <w:szCs w:val="28"/>
        </w:rPr>
        <w:t xml:space="preserve">, которые по сведениям администрации Аннинского </w:t>
      </w:r>
      <w:r w:rsidR="00726F38" w:rsidRPr="00DD0EC1">
        <w:rPr>
          <w:szCs w:val="28"/>
        </w:rPr>
        <w:t>город</w:t>
      </w:r>
      <w:r w:rsidRPr="00DD0EC1">
        <w:rPr>
          <w:szCs w:val="28"/>
        </w:rPr>
        <w:t xml:space="preserve">ского поселения Ломоносовского муниципального района планируется включить в границу </w:t>
      </w:r>
      <w:proofErr w:type="spellStart"/>
      <w:r w:rsidRPr="00DD0EC1">
        <w:rPr>
          <w:szCs w:val="28"/>
        </w:rPr>
        <w:t>г.п</w:t>
      </w:r>
      <w:proofErr w:type="spellEnd"/>
      <w:r w:rsidRPr="00DD0EC1">
        <w:rPr>
          <w:szCs w:val="28"/>
        </w:rPr>
        <w:t xml:space="preserve">. Новоселье. </w:t>
      </w:r>
      <w:r w:rsidR="00EA7770" w:rsidRPr="00DD0EC1">
        <w:rPr>
          <w:szCs w:val="28"/>
        </w:rPr>
        <w:t xml:space="preserve">Размещение объекта на данной территории обеспечит территориальную доступность для населения сложившейся застройки и зон нового многоквартирного жилищного строительства планируемого объекта здравоохранения, территория </w:t>
      </w:r>
      <w:r w:rsidR="00501EA3" w:rsidRPr="00DD0EC1">
        <w:rPr>
          <w:szCs w:val="28"/>
        </w:rPr>
        <w:t xml:space="preserve">отвечает требованиям по необходимой площади (10 га), наличию выезда на автомобильную дорогу регионального значения Стрельна – Пески – </w:t>
      </w:r>
      <w:proofErr w:type="spellStart"/>
      <w:r w:rsidR="00501EA3" w:rsidRPr="00DD0EC1">
        <w:rPr>
          <w:szCs w:val="28"/>
        </w:rPr>
        <w:t>Яльгелево</w:t>
      </w:r>
      <w:proofErr w:type="spellEnd"/>
      <w:r w:rsidR="00501EA3" w:rsidRPr="00DD0EC1">
        <w:rPr>
          <w:szCs w:val="28"/>
        </w:rPr>
        <w:t xml:space="preserve"> и возможност</w:t>
      </w:r>
      <w:r w:rsidR="0065428A" w:rsidRPr="00DD0EC1">
        <w:rPr>
          <w:szCs w:val="28"/>
        </w:rPr>
        <w:t>и</w:t>
      </w:r>
      <w:r w:rsidR="00501EA3" w:rsidRPr="00DD0EC1">
        <w:rPr>
          <w:szCs w:val="28"/>
        </w:rPr>
        <w:t xml:space="preserve"> обеспечен</w:t>
      </w:r>
      <w:r w:rsidR="00B56860" w:rsidRPr="00DD0EC1">
        <w:rPr>
          <w:szCs w:val="28"/>
        </w:rPr>
        <w:t>ия</w:t>
      </w:r>
      <w:r w:rsidR="00501EA3" w:rsidRPr="00DD0EC1">
        <w:rPr>
          <w:szCs w:val="28"/>
        </w:rPr>
        <w:t xml:space="preserve"> инженерной инфраструктурой.</w:t>
      </w:r>
      <w:r w:rsidR="009426F9" w:rsidRPr="00DD0EC1">
        <w:rPr>
          <w:szCs w:val="28"/>
        </w:rPr>
        <w:t xml:space="preserve"> С учетом мнения комитета по здравоохранению Ленинградской области о возможности размещени</w:t>
      </w:r>
      <w:r w:rsidR="0082651F" w:rsidRPr="00DD0EC1">
        <w:rPr>
          <w:szCs w:val="28"/>
        </w:rPr>
        <w:t>я</w:t>
      </w:r>
      <w:r w:rsidR="009426F9" w:rsidRPr="00DD0EC1">
        <w:rPr>
          <w:szCs w:val="28"/>
        </w:rPr>
        <w:t xml:space="preserve"> на данной территории объекта здравоохранения (письмо от 06.04.2021 № 9-27/2021) </w:t>
      </w:r>
      <w:r w:rsidR="00501EA3" w:rsidRPr="00DD0EC1">
        <w:rPr>
          <w:szCs w:val="28"/>
        </w:rPr>
        <w:t xml:space="preserve">данный вариант отвечает требованиям для размещения планируемого объекта. </w:t>
      </w:r>
      <w:r w:rsidR="0065428A" w:rsidRPr="00DD0EC1">
        <w:rPr>
          <w:szCs w:val="28"/>
        </w:rPr>
        <w:t>Для реализации данного варианта необходимо решение вопроса с переводом земель лесного фонда в земли населенных пунктов. Кроме того, д</w:t>
      </w:r>
      <w:r w:rsidR="009426F9" w:rsidRPr="00DD0EC1">
        <w:rPr>
          <w:szCs w:val="28"/>
        </w:rPr>
        <w:t>ля дальнейшего учета рассматриваемой территории в проекте внесения изменений в генеральный план муниципального образования Аннинское городское поселение Ломоносовского муниципального района Ленинградской области под размещение объекта регионального значения – больница (больнично-поликлинический комплекс, 2 этап) на 600 коек</w:t>
      </w:r>
      <w:r w:rsidR="00501EA3" w:rsidRPr="00DD0EC1">
        <w:rPr>
          <w:szCs w:val="28"/>
        </w:rPr>
        <w:t xml:space="preserve"> необходимо внесение изменения в границу планируемой особо охраняемой природной территории регионального значения: государственный природный заказник Верховья рек парков Петергофской дороги (кластер «Новосельский лес и долина реки </w:t>
      </w:r>
      <w:proofErr w:type="spellStart"/>
      <w:r w:rsidR="00501EA3" w:rsidRPr="00DD0EC1">
        <w:rPr>
          <w:szCs w:val="28"/>
        </w:rPr>
        <w:t>Кикенки</w:t>
      </w:r>
      <w:proofErr w:type="spellEnd"/>
      <w:r w:rsidR="00501EA3" w:rsidRPr="00DD0EC1">
        <w:rPr>
          <w:szCs w:val="28"/>
        </w:rPr>
        <w:t>»)</w:t>
      </w:r>
      <w:r w:rsidR="009426F9" w:rsidRPr="00DD0EC1">
        <w:rPr>
          <w:szCs w:val="28"/>
        </w:rPr>
        <w:t>.</w:t>
      </w:r>
    </w:p>
    <w:p w14:paraId="47E7A9D2" w14:textId="77777777" w:rsidR="00726F38" w:rsidRPr="00DD0EC1" w:rsidRDefault="00726F38" w:rsidP="00726F38">
      <w:pPr>
        <w:pStyle w:val="a1"/>
        <w:rPr>
          <w:szCs w:val="28"/>
        </w:rPr>
      </w:pPr>
      <w:r w:rsidRPr="00DD0EC1">
        <w:rPr>
          <w:szCs w:val="28"/>
        </w:rPr>
        <w:t xml:space="preserve">Вариант </w:t>
      </w:r>
      <w:r w:rsidR="00273156" w:rsidRPr="00DD0EC1">
        <w:rPr>
          <w:szCs w:val="28"/>
        </w:rPr>
        <w:t>2</w:t>
      </w:r>
      <w:r w:rsidRPr="00DD0EC1">
        <w:rPr>
          <w:szCs w:val="28"/>
        </w:rPr>
        <w:t xml:space="preserve"> – </w:t>
      </w:r>
      <w:r w:rsidR="008B130D" w:rsidRPr="00DD0EC1">
        <w:rPr>
          <w:szCs w:val="28"/>
        </w:rPr>
        <w:t xml:space="preserve">органами местного самоуправления муниципального образования Аннинское городское поселение Ломоносовского муниципального района представлено предложение (письмо от 29.03.2021 № И-СД-50/2021) о размещении планируемого объекта </w:t>
      </w:r>
      <w:r w:rsidRPr="00DD0EC1">
        <w:rPr>
          <w:szCs w:val="28"/>
        </w:rPr>
        <w:t xml:space="preserve">на территории </w:t>
      </w:r>
      <w:proofErr w:type="spellStart"/>
      <w:r w:rsidRPr="00DD0EC1">
        <w:rPr>
          <w:szCs w:val="28"/>
        </w:rPr>
        <w:t>Виллозского</w:t>
      </w:r>
      <w:proofErr w:type="spellEnd"/>
      <w:r w:rsidRPr="00DD0EC1">
        <w:rPr>
          <w:szCs w:val="28"/>
        </w:rPr>
        <w:t xml:space="preserve"> городского поселения </w:t>
      </w:r>
      <w:r w:rsidR="00285D27" w:rsidRPr="00DD0EC1">
        <w:rPr>
          <w:szCs w:val="28"/>
        </w:rPr>
        <w:t xml:space="preserve">севернее </w:t>
      </w:r>
      <w:proofErr w:type="spellStart"/>
      <w:r w:rsidR="00285D27" w:rsidRPr="00DD0EC1">
        <w:rPr>
          <w:szCs w:val="28"/>
        </w:rPr>
        <w:lastRenderedPageBreak/>
        <w:t>г.п</w:t>
      </w:r>
      <w:proofErr w:type="spellEnd"/>
      <w:r w:rsidR="00285D27" w:rsidRPr="00DD0EC1">
        <w:rPr>
          <w:szCs w:val="28"/>
        </w:rPr>
        <w:t xml:space="preserve">. </w:t>
      </w:r>
      <w:proofErr w:type="spellStart"/>
      <w:r w:rsidR="00285D27" w:rsidRPr="00DD0EC1">
        <w:rPr>
          <w:szCs w:val="28"/>
        </w:rPr>
        <w:t>Виллози</w:t>
      </w:r>
      <w:proofErr w:type="spellEnd"/>
      <w:r w:rsidR="008B130D" w:rsidRPr="00DD0EC1">
        <w:rPr>
          <w:szCs w:val="28"/>
        </w:rPr>
        <w:t xml:space="preserve">. Данное предложение поддержано органами местного самоуправления муниципального образования </w:t>
      </w:r>
      <w:proofErr w:type="spellStart"/>
      <w:r w:rsidR="008B130D" w:rsidRPr="00DD0EC1">
        <w:rPr>
          <w:szCs w:val="28"/>
        </w:rPr>
        <w:t>Виллозское</w:t>
      </w:r>
      <w:proofErr w:type="spellEnd"/>
      <w:r w:rsidR="008B130D" w:rsidRPr="00DD0EC1">
        <w:rPr>
          <w:szCs w:val="28"/>
        </w:rPr>
        <w:t xml:space="preserve"> городское поселение Ломоносовского муниципального района. Рассматриваемая территория является частью </w:t>
      </w:r>
      <w:r w:rsidR="007518F3" w:rsidRPr="00DD0EC1">
        <w:rPr>
          <w:szCs w:val="28"/>
        </w:rPr>
        <w:t>земельного участка с кадастровым номером 47:14:0601006:17</w:t>
      </w:r>
      <w:r w:rsidR="008B130D" w:rsidRPr="00DD0EC1">
        <w:rPr>
          <w:szCs w:val="28"/>
        </w:rPr>
        <w:t>, расположена</w:t>
      </w:r>
      <w:r w:rsidR="007518F3" w:rsidRPr="00DD0EC1">
        <w:rPr>
          <w:szCs w:val="28"/>
        </w:rPr>
        <w:t xml:space="preserve"> </w:t>
      </w:r>
      <w:r w:rsidR="00A01E0B" w:rsidRPr="00DD0EC1">
        <w:rPr>
          <w:szCs w:val="28"/>
        </w:rPr>
        <w:t xml:space="preserve">вдоль Гатчинского шоссе </w:t>
      </w:r>
      <w:r w:rsidR="00285D27" w:rsidRPr="00DD0EC1">
        <w:rPr>
          <w:szCs w:val="28"/>
        </w:rPr>
        <w:t xml:space="preserve">на землях запаса, планируемых к включению в границу населенного пункта. </w:t>
      </w:r>
      <w:r w:rsidR="00501EA3" w:rsidRPr="00DD0EC1">
        <w:rPr>
          <w:szCs w:val="28"/>
        </w:rPr>
        <w:t>Данная территория отвечает требованиям по необходимой площади (10 га), с возможностью выезда на Гатчинское шоссе</w:t>
      </w:r>
      <w:r w:rsidR="007518F3" w:rsidRPr="00DD0EC1">
        <w:rPr>
          <w:szCs w:val="28"/>
        </w:rPr>
        <w:t xml:space="preserve"> </w:t>
      </w:r>
      <w:r w:rsidR="00501EA3" w:rsidRPr="00DD0EC1">
        <w:rPr>
          <w:szCs w:val="28"/>
        </w:rPr>
        <w:t xml:space="preserve">(требуется согласование), возможность обеспечения инженерной инфраструктурой не подтверждена (необходимо согласование подключения к сетям Санкт-Петербурга). </w:t>
      </w:r>
      <w:r w:rsidR="00285D27" w:rsidRPr="00DD0EC1">
        <w:rPr>
          <w:szCs w:val="28"/>
        </w:rPr>
        <w:t>Данный вариант не отвечает требованиям</w:t>
      </w:r>
      <w:r w:rsidR="00E56E97" w:rsidRPr="00DD0EC1">
        <w:rPr>
          <w:szCs w:val="28"/>
        </w:rPr>
        <w:t xml:space="preserve"> для размещения объекта здравоохранения из-за удаленности от существующей и предполагаемой в дальнейшем жилой застройки, что не обеспечит полноценное функционирование системы здравоохранения (письмо комитета по здравоохранению Ленинградской области от 31.03.2021 № 40-5588/2021). Реализация данного варианта также потребует подготовки генерального плана </w:t>
      </w:r>
      <w:proofErr w:type="spellStart"/>
      <w:r w:rsidR="00E56E97" w:rsidRPr="00DD0EC1">
        <w:rPr>
          <w:szCs w:val="28"/>
        </w:rPr>
        <w:t>Виллозского</w:t>
      </w:r>
      <w:proofErr w:type="spellEnd"/>
      <w:r w:rsidR="00E56E97" w:rsidRPr="00DD0EC1">
        <w:rPr>
          <w:szCs w:val="28"/>
        </w:rPr>
        <w:t xml:space="preserve"> городского поселения Ломоносовского муниципального района с включением рассматриваемой территории в границу населенного пункта.</w:t>
      </w:r>
    </w:p>
    <w:p w14:paraId="1D6AC66A" w14:textId="77777777" w:rsidR="00E56E97" w:rsidRPr="00DD0EC1" w:rsidRDefault="00E56E97" w:rsidP="00726F38">
      <w:pPr>
        <w:pStyle w:val="a1"/>
        <w:rPr>
          <w:szCs w:val="28"/>
        </w:rPr>
      </w:pPr>
      <w:r w:rsidRPr="00DD0EC1">
        <w:rPr>
          <w:szCs w:val="28"/>
        </w:rPr>
        <w:t xml:space="preserve">Вариант </w:t>
      </w:r>
      <w:r w:rsidR="00273156" w:rsidRPr="00DD0EC1">
        <w:rPr>
          <w:szCs w:val="28"/>
        </w:rPr>
        <w:t>3</w:t>
      </w:r>
      <w:r w:rsidRPr="00DD0EC1">
        <w:rPr>
          <w:szCs w:val="28"/>
        </w:rPr>
        <w:t xml:space="preserve"> включает предложение по размещению планируемого объекта в г.</w:t>
      </w:r>
      <w:r w:rsidR="002416BA" w:rsidRPr="00DD0EC1">
        <w:rPr>
          <w:szCs w:val="28"/>
        </w:rPr>
        <w:t> </w:t>
      </w:r>
      <w:r w:rsidRPr="00DD0EC1">
        <w:rPr>
          <w:szCs w:val="28"/>
        </w:rPr>
        <w:t>Ломоносов (на территории Санкт-Петербурга), в качестве варианта рассматривается территория, на которой расположено здание бывшего военного госпиталя (</w:t>
      </w:r>
      <w:r w:rsidR="00756E8A" w:rsidRPr="00DD0EC1">
        <w:rPr>
          <w:szCs w:val="28"/>
        </w:rPr>
        <w:t xml:space="preserve">объект на праве хозяйственного ведения ФГУП «Инженерно-технический центр Министерства обороны Российской Федерации, </w:t>
      </w:r>
      <w:r w:rsidRPr="00DD0EC1">
        <w:rPr>
          <w:szCs w:val="28"/>
        </w:rPr>
        <w:t xml:space="preserve">кадастровый номер объекта капитального строительства 78:40:2061302:3009, земельный участок не образован). Реализация данного варианта потребует переоформления на баланс Ленинградской области </w:t>
      </w:r>
      <w:r w:rsidR="00572915" w:rsidRPr="00DD0EC1">
        <w:rPr>
          <w:szCs w:val="28"/>
        </w:rPr>
        <w:t xml:space="preserve">объекта и </w:t>
      </w:r>
      <w:r w:rsidRPr="00DD0EC1">
        <w:rPr>
          <w:szCs w:val="28"/>
        </w:rPr>
        <w:t>земельного участка, которы</w:t>
      </w:r>
      <w:r w:rsidR="00572915" w:rsidRPr="00DD0EC1">
        <w:rPr>
          <w:szCs w:val="28"/>
        </w:rPr>
        <w:t>е</w:t>
      </w:r>
      <w:r w:rsidRPr="00DD0EC1">
        <w:rPr>
          <w:szCs w:val="28"/>
        </w:rPr>
        <w:t xml:space="preserve"> в настоящее время на балансе Министерства обороны Российской Федерации.</w:t>
      </w:r>
    </w:p>
    <w:p w14:paraId="244AA448" w14:textId="77777777" w:rsidR="00572915" w:rsidRPr="00DD0EC1" w:rsidRDefault="00572915" w:rsidP="00726F38">
      <w:pPr>
        <w:pStyle w:val="a1"/>
        <w:rPr>
          <w:szCs w:val="28"/>
        </w:rPr>
      </w:pPr>
      <w:bookmarkStart w:id="24" w:name="_Hlk70095974"/>
      <w:r w:rsidRPr="00DD0EC1">
        <w:rPr>
          <w:szCs w:val="28"/>
        </w:rPr>
        <w:t xml:space="preserve">С учетом рассмотренных вариантов </w:t>
      </w:r>
      <w:r w:rsidR="000B21B8" w:rsidRPr="000B21B8">
        <w:rPr>
          <w:szCs w:val="28"/>
        </w:rPr>
        <w:t>(рисунок 4)</w:t>
      </w:r>
      <w:r w:rsidR="000B21B8">
        <w:rPr>
          <w:szCs w:val="28"/>
        </w:rPr>
        <w:t xml:space="preserve"> </w:t>
      </w:r>
      <w:r w:rsidRPr="00DD0EC1">
        <w:rPr>
          <w:szCs w:val="28"/>
        </w:rPr>
        <w:t xml:space="preserve">принято решение оставить местоположением планируемого объекта регионального значения – больница (больнично-поликлинический комплекс, 2 этап) на 600 коек в </w:t>
      </w:r>
      <w:proofErr w:type="spellStart"/>
      <w:r w:rsidRPr="00DD0EC1">
        <w:rPr>
          <w:szCs w:val="28"/>
        </w:rPr>
        <w:t>г.п</w:t>
      </w:r>
      <w:proofErr w:type="spellEnd"/>
      <w:r w:rsidRPr="00DD0EC1">
        <w:rPr>
          <w:szCs w:val="28"/>
        </w:rPr>
        <w:t>. Новоселье с уточнением территории в рамках генерального плана Аннинского городского поселения Ломоносовского муниципального района.</w:t>
      </w:r>
    </w:p>
    <w:bookmarkEnd w:id="24"/>
    <w:p w14:paraId="5E8D147A" w14:textId="77777777" w:rsidR="000E0873" w:rsidRPr="00DD0EC1" w:rsidRDefault="000E0873" w:rsidP="000E0873">
      <w:pPr>
        <w:pStyle w:val="a1"/>
        <w:ind w:firstLine="0"/>
        <w:jc w:val="center"/>
        <w:rPr>
          <w:szCs w:val="28"/>
        </w:rPr>
      </w:pPr>
      <w:r w:rsidRPr="00DD0EC1">
        <w:rPr>
          <w:szCs w:val="28"/>
        </w:rPr>
        <w:br w:type="column"/>
      </w:r>
      <w:r w:rsidRPr="00DD0EC1">
        <w:rPr>
          <w:szCs w:val="28"/>
        </w:rPr>
        <w:lastRenderedPageBreak/>
        <w:t xml:space="preserve">Рисунок </w:t>
      </w:r>
      <w:r w:rsidR="002416BA" w:rsidRPr="00DD0EC1">
        <w:rPr>
          <w:szCs w:val="28"/>
        </w:rPr>
        <w:t>4</w:t>
      </w:r>
      <w:r w:rsidRPr="00DD0EC1">
        <w:rPr>
          <w:szCs w:val="28"/>
        </w:rPr>
        <w:t xml:space="preserve">. </w:t>
      </w:r>
      <w:r w:rsidRPr="00DD0EC1">
        <w:t>Варианты размещения планируемого объекта регионального значения на территории Ломоносовского муниципального района – больница (больнично-поликлинический комплекс, 2 этап) на 600 коек</w:t>
      </w:r>
    </w:p>
    <w:p w14:paraId="6557809B" w14:textId="77777777" w:rsidR="000E0873" w:rsidRPr="00DD0EC1" w:rsidRDefault="000E0873" w:rsidP="000E0873">
      <w:pPr>
        <w:pStyle w:val="a1"/>
        <w:ind w:firstLine="0"/>
        <w:rPr>
          <w:szCs w:val="28"/>
        </w:rPr>
      </w:pPr>
    </w:p>
    <w:p w14:paraId="68EDB6EA" w14:textId="77777777" w:rsidR="000E0873" w:rsidRPr="00DD0EC1" w:rsidRDefault="000E0873" w:rsidP="000E0873">
      <w:pPr>
        <w:pStyle w:val="a1"/>
        <w:ind w:firstLine="0"/>
        <w:rPr>
          <w:szCs w:val="28"/>
        </w:rPr>
      </w:pPr>
      <w:r w:rsidRPr="00DD0EC1">
        <w:rPr>
          <w:noProof/>
          <w:szCs w:val="28"/>
        </w:rPr>
        <w:drawing>
          <wp:inline distT="0" distB="0" distL="0" distR="0" wp14:anchorId="34A3EA7A" wp14:editId="0F6713C1">
            <wp:extent cx="6477000" cy="66340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AppData\Local\Microsoft\Windows\INetCache\Content.Word\Проект СТП Ломоносовского МР -Общая картинка.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000" cy="6634028"/>
                    </a:xfrm>
                    <a:prstGeom prst="rect">
                      <a:avLst/>
                    </a:prstGeom>
                    <a:noFill/>
                    <a:ln>
                      <a:noFill/>
                    </a:ln>
                  </pic:spPr>
                </pic:pic>
              </a:graphicData>
            </a:graphic>
          </wp:inline>
        </w:drawing>
      </w:r>
    </w:p>
    <w:p w14:paraId="028F0B79" w14:textId="77777777" w:rsidR="002B646C" w:rsidRPr="00DD0EC1" w:rsidRDefault="000E0873" w:rsidP="002B646C">
      <w:pPr>
        <w:pStyle w:val="a1"/>
        <w:rPr>
          <w:szCs w:val="28"/>
        </w:rPr>
      </w:pPr>
      <w:r w:rsidRPr="00DD0EC1">
        <w:rPr>
          <w:szCs w:val="28"/>
        </w:rPr>
        <w:br w:type="column"/>
      </w:r>
      <w:r w:rsidR="002B646C" w:rsidRPr="00DD0EC1">
        <w:rPr>
          <w:szCs w:val="28"/>
        </w:rPr>
        <w:lastRenderedPageBreak/>
        <w:t>Также варианты размещения были рассмотрены для планируемого объекта регионального значения – поликлиника на 380 посещений в смену, Всеволожский муниципальный район, Бугровское сельское поселение</w:t>
      </w:r>
      <w:r w:rsidR="001374F9" w:rsidRPr="00DD0EC1">
        <w:rPr>
          <w:szCs w:val="28"/>
        </w:rPr>
        <w:t>,</w:t>
      </w:r>
      <w:r w:rsidR="002B646C" w:rsidRPr="00DD0EC1">
        <w:rPr>
          <w:szCs w:val="28"/>
        </w:rPr>
        <w:t xml:space="preserve"> пос. Бугры.</w:t>
      </w:r>
    </w:p>
    <w:p w14:paraId="44B7D9FA" w14:textId="77777777" w:rsidR="002B646C" w:rsidRPr="00DD0EC1" w:rsidRDefault="002B646C" w:rsidP="002B646C">
      <w:pPr>
        <w:spacing w:after="0" w:line="240" w:lineRule="auto"/>
        <w:ind w:firstLine="709"/>
        <w:jc w:val="both"/>
        <w:rPr>
          <w:rFonts w:ascii="Times New Roman" w:hAnsi="Times New Roman"/>
          <w:sz w:val="28"/>
          <w:szCs w:val="28"/>
        </w:rPr>
      </w:pPr>
      <w:r w:rsidRPr="00DD0EC1">
        <w:rPr>
          <w:rFonts w:ascii="Times New Roman" w:hAnsi="Times New Roman"/>
          <w:sz w:val="28"/>
          <w:szCs w:val="28"/>
        </w:rPr>
        <w:t xml:space="preserve">С учетом предложений </w:t>
      </w:r>
      <w:bookmarkStart w:id="25" w:name="_Hlk70095507"/>
      <w:r w:rsidR="001374F9" w:rsidRPr="00DD0EC1">
        <w:rPr>
          <w:rFonts w:ascii="Times New Roman" w:hAnsi="Times New Roman"/>
          <w:sz w:val="28"/>
          <w:szCs w:val="28"/>
        </w:rPr>
        <w:t>органов местного самоуправления</w:t>
      </w:r>
      <w:r w:rsidRPr="00DD0EC1">
        <w:rPr>
          <w:rFonts w:ascii="Times New Roman" w:hAnsi="Times New Roman"/>
          <w:sz w:val="28"/>
          <w:szCs w:val="28"/>
        </w:rPr>
        <w:t xml:space="preserve"> муниципального образования</w:t>
      </w:r>
      <w:bookmarkEnd w:id="25"/>
      <w:r w:rsidRPr="00DD0EC1">
        <w:rPr>
          <w:rFonts w:ascii="Times New Roman" w:hAnsi="Times New Roman"/>
          <w:sz w:val="28"/>
          <w:szCs w:val="28"/>
        </w:rPr>
        <w:t xml:space="preserve"> «Всеволожский муниципальный район» и </w:t>
      </w:r>
      <w:r w:rsidR="001374F9" w:rsidRPr="00DD0EC1">
        <w:rPr>
          <w:rFonts w:ascii="Times New Roman" w:hAnsi="Times New Roman"/>
          <w:sz w:val="28"/>
          <w:szCs w:val="28"/>
        </w:rPr>
        <w:t xml:space="preserve">органов местного самоуправления </w:t>
      </w:r>
      <w:r w:rsidR="00FD7514" w:rsidRPr="00DD0EC1">
        <w:rPr>
          <w:rFonts w:ascii="Times New Roman" w:hAnsi="Times New Roman"/>
          <w:sz w:val="28"/>
          <w:szCs w:val="28"/>
        </w:rPr>
        <w:t xml:space="preserve">муниципального образования «Бугровское сельское поселение» Всеволожского муниципального района Ленинградской области </w:t>
      </w:r>
      <w:bookmarkStart w:id="26" w:name="_Hlk70096588"/>
      <w:bookmarkStart w:id="27" w:name="_Hlk70095603"/>
      <w:r w:rsidRPr="00DD0EC1">
        <w:rPr>
          <w:rFonts w:ascii="Times New Roman" w:hAnsi="Times New Roman"/>
          <w:sz w:val="28"/>
          <w:szCs w:val="28"/>
        </w:rPr>
        <w:t>в рамках согласительного совещания п</w:t>
      </w:r>
      <w:bookmarkEnd w:id="26"/>
      <w:r w:rsidRPr="00DD0EC1">
        <w:rPr>
          <w:rFonts w:ascii="Times New Roman" w:hAnsi="Times New Roman"/>
          <w:sz w:val="28"/>
          <w:szCs w:val="28"/>
        </w:rPr>
        <w:t xml:space="preserve">о вопросу подготовки проектов схем территориального планирования Ленинградской области и для обсуждения предложений органов исполнительной власти Ленинградской области и заинтересованных лиц по проектам схем территориального планирования Ленинградской области от </w:t>
      </w:r>
      <w:r w:rsidR="006F4C89" w:rsidRPr="00DD0EC1">
        <w:rPr>
          <w:rFonts w:ascii="Times New Roman" w:hAnsi="Times New Roman"/>
          <w:sz w:val="28"/>
          <w:szCs w:val="28"/>
        </w:rPr>
        <w:t>19.03.2021</w:t>
      </w:r>
      <w:r w:rsidRPr="00DD0EC1">
        <w:rPr>
          <w:rFonts w:ascii="Times New Roman" w:hAnsi="Times New Roman"/>
          <w:sz w:val="28"/>
          <w:szCs w:val="28"/>
        </w:rPr>
        <w:t xml:space="preserve"> были рассмотрены </w:t>
      </w:r>
      <w:r w:rsidR="001374F9" w:rsidRPr="00DD0EC1">
        <w:rPr>
          <w:rFonts w:ascii="Times New Roman" w:hAnsi="Times New Roman"/>
          <w:sz w:val="28"/>
          <w:szCs w:val="28"/>
        </w:rPr>
        <w:t>два варианта</w:t>
      </w:r>
      <w:r w:rsidR="000B21B8">
        <w:rPr>
          <w:rFonts w:ascii="Times New Roman" w:hAnsi="Times New Roman"/>
          <w:sz w:val="28"/>
          <w:szCs w:val="28"/>
        </w:rPr>
        <w:t xml:space="preserve"> (рисунок 5)</w:t>
      </w:r>
      <w:r w:rsidR="001374F9" w:rsidRPr="00DD0EC1">
        <w:rPr>
          <w:rFonts w:ascii="Times New Roman" w:hAnsi="Times New Roman"/>
          <w:sz w:val="28"/>
          <w:szCs w:val="28"/>
        </w:rPr>
        <w:t>.</w:t>
      </w:r>
      <w:r w:rsidR="00DA5C38" w:rsidRPr="00DD0EC1">
        <w:rPr>
          <w:rFonts w:ascii="Times New Roman" w:hAnsi="Times New Roman"/>
          <w:sz w:val="28"/>
          <w:szCs w:val="28"/>
        </w:rPr>
        <w:t xml:space="preserve"> </w:t>
      </w:r>
    </w:p>
    <w:bookmarkEnd w:id="27"/>
    <w:p w14:paraId="5C322E6D" w14:textId="77777777" w:rsidR="002B646C" w:rsidRPr="00DD0EC1" w:rsidRDefault="002B646C" w:rsidP="002B646C">
      <w:pPr>
        <w:spacing w:after="0" w:line="240" w:lineRule="auto"/>
        <w:ind w:firstLine="709"/>
        <w:jc w:val="both"/>
        <w:rPr>
          <w:rFonts w:ascii="Times New Roman" w:hAnsi="Times New Roman"/>
          <w:sz w:val="28"/>
          <w:szCs w:val="28"/>
        </w:rPr>
      </w:pPr>
      <w:r w:rsidRPr="00DD0EC1">
        <w:rPr>
          <w:rFonts w:ascii="Times New Roman" w:hAnsi="Times New Roman"/>
          <w:sz w:val="28"/>
          <w:szCs w:val="28"/>
        </w:rPr>
        <w:t xml:space="preserve">Вариант 1 – земельный участок с кадастровым номером 47:7:709006:2774 площадью 2 га, примыкающий к основному массиву жилой застройки, в соответствии с </w:t>
      </w:r>
      <w:r w:rsidR="00F92048" w:rsidRPr="00DD0EC1">
        <w:rPr>
          <w:rFonts w:ascii="Times New Roman" w:hAnsi="Times New Roman"/>
          <w:sz w:val="28"/>
          <w:szCs w:val="28"/>
        </w:rPr>
        <w:t>изменениями в Генеральный план муниципального образования «Бугровское сельское поселение» Всеволожского муниципального района Ленинградской области, утвержденными постановлением Правительства Ленинградской области от 01.02.2019 № 25,</w:t>
      </w:r>
      <w:r w:rsidRPr="00DD0EC1">
        <w:rPr>
          <w:rFonts w:ascii="Times New Roman" w:hAnsi="Times New Roman"/>
          <w:sz w:val="28"/>
          <w:szCs w:val="28"/>
        </w:rPr>
        <w:t xml:space="preserve"> расположен в функциональной зоне многоэтажной жилой застройки. На данную территорию разработан проект планировки территории, утвержденный постановлением администрации муниципального образования «Бугровское сельское поселение» Всеволожского муниципального района Ленинградской области от 04.06.2014 № 182. В настоящий момент осуществляется процедура оспаривания прав на земельный участок в третьем кассационном суде общей юрисдикции для аннулирования права собственности.</w:t>
      </w:r>
    </w:p>
    <w:p w14:paraId="0C2BFDF1" w14:textId="77777777" w:rsidR="002B646C" w:rsidRPr="00DD0EC1" w:rsidRDefault="002B646C" w:rsidP="002B646C">
      <w:pPr>
        <w:spacing w:after="0" w:line="240" w:lineRule="auto"/>
        <w:ind w:firstLine="709"/>
        <w:jc w:val="both"/>
        <w:rPr>
          <w:rFonts w:ascii="Times New Roman" w:hAnsi="Times New Roman"/>
          <w:sz w:val="28"/>
          <w:szCs w:val="28"/>
        </w:rPr>
      </w:pPr>
      <w:r w:rsidRPr="00DD0EC1">
        <w:rPr>
          <w:rFonts w:ascii="Times New Roman" w:hAnsi="Times New Roman"/>
          <w:sz w:val="28"/>
          <w:szCs w:val="28"/>
        </w:rPr>
        <w:t>Вариант 2 – земли сельскохозяйственного назначения, государственная собственность на которые не разграничена, расположенные южнее земельного участка с кадастровым номером 47:07:0709002:46 площадью 0,42 га</w:t>
      </w:r>
      <w:r w:rsidR="007B2C7F" w:rsidRPr="00DD0EC1">
        <w:rPr>
          <w:rFonts w:ascii="Times New Roman" w:hAnsi="Times New Roman"/>
          <w:sz w:val="28"/>
          <w:szCs w:val="28"/>
        </w:rPr>
        <w:t>.</w:t>
      </w:r>
      <w:r w:rsidRPr="00DD0EC1">
        <w:rPr>
          <w:rFonts w:ascii="Times New Roman" w:hAnsi="Times New Roman"/>
          <w:sz w:val="28"/>
          <w:szCs w:val="28"/>
        </w:rPr>
        <w:t xml:space="preserve"> Указанная территория входит в состав земельного участка 47:07:0713003:260 </w:t>
      </w:r>
      <w:r w:rsidR="007B2C7F" w:rsidRPr="00DD0EC1">
        <w:rPr>
          <w:rFonts w:ascii="Times New Roman" w:hAnsi="Times New Roman"/>
          <w:sz w:val="28"/>
          <w:szCs w:val="28"/>
        </w:rPr>
        <w:t xml:space="preserve">общей </w:t>
      </w:r>
      <w:r w:rsidRPr="00DD0EC1">
        <w:rPr>
          <w:rFonts w:ascii="Times New Roman" w:hAnsi="Times New Roman"/>
          <w:sz w:val="28"/>
          <w:szCs w:val="28"/>
        </w:rPr>
        <w:t xml:space="preserve">площадью 2,5 га </w:t>
      </w:r>
      <w:r w:rsidR="007B2C7F" w:rsidRPr="00DD0EC1">
        <w:rPr>
          <w:rFonts w:ascii="Times New Roman" w:hAnsi="Times New Roman"/>
          <w:sz w:val="28"/>
          <w:szCs w:val="28"/>
        </w:rPr>
        <w:t>(</w:t>
      </w:r>
      <w:r w:rsidRPr="00DD0EC1">
        <w:rPr>
          <w:rFonts w:ascii="Times New Roman" w:hAnsi="Times New Roman"/>
          <w:sz w:val="28"/>
          <w:szCs w:val="28"/>
        </w:rPr>
        <w:t>земли ЗАО «Бугры»</w:t>
      </w:r>
      <w:r w:rsidR="007B2C7F" w:rsidRPr="00DD0EC1">
        <w:rPr>
          <w:rFonts w:ascii="Times New Roman" w:hAnsi="Times New Roman"/>
          <w:sz w:val="28"/>
          <w:szCs w:val="28"/>
        </w:rPr>
        <w:t>)</w:t>
      </w:r>
      <w:r w:rsidRPr="00DD0EC1">
        <w:rPr>
          <w:rFonts w:ascii="Times New Roman" w:hAnsi="Times New Roman"/>
          <w:sz w:val="28"/>
          <w:szCs w:val="28"/>
        </w:rPr>
        <w:t>. Данная территория частично входит границы</w:t>
      </w:r>
      <w:r w:rsidR="00AA09CA" w:rsidRPr="00DD0EC1">
        <w:rPr>
          <w:rFonts w:ascii="Times New Roman" w:hAnsi="Times New Roman"/>
          <w:sz w:val="28"/>
          <w:szCs w:val="28"/>
        </w:rPr>
        <w:t xml:space="preserve"> территории</w:t>
      </w:r>
      <w:r w:rsidRPr="00DD0EC1">
        <w:rPr>
          <w:rFonts w:ascii="Times New Roman" w:hAnsi="Times New Roman"/>
          <w:sz w:val="28"/>
          <w:szCs w:val="28"/>
        </w:rPr>
        <w:t>, на которую разработан проект планировки территории, утвержденный постановлением администрации муниципального образования «Бугровское сельское поселение» Всеволожского муниципального района Ленинградской области от 04.06.2014 № 182.</w:t>
      </w:r>
    </w:p>
    <w:p w14:paraId="0EB9C113" w14:textId="77777777" w:rsidR="00FD7514" w:rsidRPr="00DD0EC1" w:rsidRDefault="00FD7514" w:rsidP="00FD7514">
      <w:pPr>
        <w:pStyle w:val="a1"/>
        <w:rPr>
          <w:szCs w:val="28"/>
        </w:rPr>
      </w:pPr>
      <w:r w:rsidRPr="00DD0EC1">
        <w:rPr>
          <w:szCs w:val="28"/>
        </w:rPr>
        <w:t xml:space="preserve">С учетом мнения комитета по здравоохранению Ленинградской области </w:t>
      </w:r>
      <w:r w:rsidR="002B646C" w:rsidRPr="00DD0EC1">
        <w:rPr>
          <w:szCs w:val="28"/>
        </w:rPr>
        <w:t>вариант</w:t>
      </w:r>
      <w:r w:rsidRPr="00DD0EC1">
        <w:rPr>
          <w:szCs w:val="28"/>
        </w:rPr>
        <w:t xml:space="preserve"> 1 является предпочтительным,</w:t>
      </w:r>
      <w:r w:rsidR="002B646C" w:rsidRPr="00DD0EC1">
        <w:rPr>
          <w:szCs w:val="28"/>
        </w:rPr>
        <w:t xml:space="preserve"> отвечает требованиям для размещения объекта здравоохранения как по площади территории, так и с учетом благоприятной территориальной доступности существующей и предполагаемой в дальнейшем жилой застройки, что обеспечит полноценное функционирование системы здравоохранения</w:t>
      </w:r>
      <w:r w:rsidRPr="00DD0EC1">
        <w:rPr>
          <w:szCs w:val="28"/>
        </w:rPr>
        <w:t>. Для возможности размещения планируемого объекта регионального значения в области здравоохранения на земельном участке с кадастровым номером 47:7:709006:2774 необходимо внести изменения в действующий проект планировки территории в отношении всей территории или отменить его часть.</w:t>
      </w:r>
    </w:p>
    <w:p w14:paraId="0730A410" w14:textId="77777777" w:rsidR="002416BA" w:rsidRPr="00DD0EC1" w:rsidRDefault="002416BA" w:rsidP="002416BA">
      <w:pPr>
        <w:pStyle w:val="a1"/>
        <w:ind w:firstLine="0"/>
        <w:jc w:val="center"/>
      </w:pPr>
      <w:r w:rsidRPr="00DD0EC1">
        <w:rPr>
          <w:szCs w:val="28"/>
        </w:rPr>
        <w:lastRenderedPageBreak/>
        <w:t xml:space="preserve">Рисунок 5. </w:t>
      </w:r>
      <w:r w:rsidRPr="00DD0EC1">
        <w:t xml:space="preserve">Варианты размещения планируемого объекта регионального значения </w:t>
      </w:r>
      <w:r w:rsidRPr="00DD0EC1">
        <w:br/>
        <w:t>на территории Всеволожского муниципального района – поликлиника на 380 посещений в смену</w:t>
      </w:r>
    </w:p>
    <w:p w14:paraId="7012A917" w14:textId="77777777" w:rsidR="002416BA" w:rsidRPr="00DD0EC1" w:rsidRDefault="00284E3A" w:rsidP="002416BA">
      <w:pPr>
        <w:pStyle w:val="a1"/>
        <w:ind w:firstLine="0"/>
        <w:jc w:val="center"/>
      </w:pPr>
      <w:r w:rsidRPr="00DD0EC1">
        <w:rPr>
          <w:noProof/>
        </w:rPr>
        <w:drawing>
          <wp:inline distT="0" distB="0" distL="0" distR="0" wp14:anchorId="006D86E5" wp14:editId="04DCA004">
            <wp:extent cx="6477000" cy="4791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4791075"/>
                    </a:xfrm>
                    <a:prstGeom prst="rect">
                      <a:avLst/>
                    </a:prstGeom>
                    <a:noFill/>
                    <a:ln>
                      <a:noFill/>
                    </a:ln>
                  </pic:spPr>
                </pic:pic>
              </a:graphicData>
            </a:graphic>
          </wp:inline>
        </w:drawing>
      </w:r>
    </w:p>
    <w:p w14:paraId="16EDC8CD" w14:textId="77777777" w:rsidR="002416BA" w:rsidRPr="00DD0EC1" w:rsidRDefault="002416BA" w:rsidP="002416BA">
      <w:pPr>
        <w:pStyle w:val="a1"/>
        <w:ind w:firstLine="0"/>
        <w:jc w:val="center"/>
        <w:rPr>
          <w:szCs w:val="28"/>
        </w:rPr>
      </w:pPr>
    </w:p>
    <w:p w14:paraId="3B3D1440" w14:textId="77777777" w:rsidR="00BC25B5" w:rsidRPr="00DD0EC1" w:rsidRDefault="00BC25B5" w:rsidP="00BC25B5">
      <w:pPr>
        <w:pStyle w:val="21"/>
        <w:spacing w:before="0" w:after="0"/>
      </w:pPr>
      <w:bookmarkStart w:id="28" w:name="_Toc52617900"/>
      <w:r w:rsidRPr="00DD0EC1">
        <w:t xml:space="preserve">Обоснование выбранного варианта размещения объектов </w:t>
      </w:r>
      <w:r w:rsidR="006E1C3B" w:rsidRPr="00DD0EC1">
        <w:t xml:space="preserve">регионального значения </w:t>
      </w:r>
      <w:r w:rsidRPr="00DD0EC1">
        <w:t>в области физической культуры и спорта</w:t>
      </w:r>
      <w:bookmarkEnd w:id="28"/>
      <w:r w:rsidRPr="00DD0EC1">
        <w:t xml:space="preserve"> </w:t>
      </w:r>
    </w:p>
    <w:p w14:paraId="313EA26F" w14:textId="77777777" w:rsidR="00BC25B5" w:rsidRPr="00DD0EC1" w:rsidRDefault="00BC25B5" w:rsidP="00BC25B5">
      <w:pPr>
        <w:pStyle w:val="a1"/>
      </w:pPr>
    </w:p>
    <w:p w14:paraId="4AEA453B" w14:textId="77777777" w:rsidR="00D24BD8" w:rsidRPr="00DD0EC1" w:rsidRDefault="00D24BD8" w:rsidP="006A793C">
      <w:pPr>
        <w:pStyle w:val="a1"/>
      </w:pPr>
      <w:r w:rsidRPr="00DD0EC1">
        <w:t xml:space="preserve">Развитие объектов физической культуры и спорта выполняет важнейшие общенациональные задачи – улучшение состояния здоровья населения, увеличение продолжительности жизни. </w:t>
      </w:r>
    </w:p>
    <w:p w14:paraId="186EB829" w14:textId="77777777" w:rsidR="008E367A" w:rsidRPr="00DD0EC1" w:rsidRDefault="001C69C3" w:rsidP="008E367A">
      <w:pPr>
        <w:pStyle w:val="a1"/>
      </w:pPr>
      <w:r w:rsidRPr="00DD0EC1">
        <w:t>Сведения о параметрах объектов физической культуры и спорта в соответствии с формой 1-ФК представлены в таблице №</w:t>
      </w:r>
      <w:r w:rsidR="00E61D92" w:rsidRPr="00DD0EC1">
        <w:t xml:space="preserve"> 11</w:t>
      </w:r>
      <w:r w:rsidRPr="00DD0EC1">
        <w:t>. В данных параметрах учитываются все спортивные сооружения, расположенные на территории Ленинградской области, включая объекты местного значения</w:t>
      </w:r>
      <w:r w:rsidR="0015396D" w:rsidRPr="00DD0EC1">
        <w:t xml:space="preserve">, а также спортивные объекты и сооружения, </w:t>
      </w:r>
      <w:r w:rsidR="00497EF4" w:rsidRPr="00DD0EC1">
        <w:t>расположенные в учреждениях, подведомственных комитету по физической культуре и спорту Ленинградской области, комитету общего и профессионального образования Ленинградской области, комитету по социальной защите населения Ленинградской области, учреждениях федерального значения. Кроме того, часть объектов физической культуры и спорта, подведомственных комитету по физической культуре и спорту Ленинградской области, расположены на территории Санкт-Петербурга.</w:t>
      </w:r>
    </w:p>
    <w:p w14:paraId="6A9BBA8F" w14:textId="77777777" w:rsidR="004870E6" w:rsidRPr="00DD0EC1" w:rsidRDefault="004870E6" w:rsidP="004870E6">
      <w:pPr>
        <w:pStyle w:val="a1"/>
      </w:pPr>
      <w:r w:rsidRPr="00DD0EC1">
        <w:lastRenderedPageBreak/>
        <w:t>Комитету по физической культуре и спорту Ленинградской области подведомственны 6 государственных учреждений:</w:t>
      </w:r>
    </w:p>
    <w:p w14:paraId="7350EC98" w14:textId="77777777" w:rsidR="004870E6" w:rsidRPr="00DD0EC1" w:rsidRDefault="00D63A05" w:rsidP="00C402B7">
      <w:pPr>
        <w:pStyle w:val="a1"/>
        <w:numPr>
          <w:ilvl w:val="0"/>
          <w:numId w:val="67"/>
        </w:numPr>
      </w:pPr>
      <w:r w:rsidRPr="00DD0EC1">
        <w:t>г</w:t>
      </w:r>
      <w:r w:rsidR="004870E6" w:rsidRPr="00DD0EC1">
        <w:t>осударственное автономное учреждение Ленинградской области «Центр спортивной подготовки сборных команд Ленинградской области» (ГАУ «ЦСП «Ижора»), г. Санкт-Петербург;</w:t>
      </w:r>
    </w:p>
    <w:p w14:paraId="02916B99" w14:textId="77777777" w:rsidR="004870E6" w:rsidRPr="00DD0EC1" w:rsidRDefault="00D63A05" w:rsidP="00C402B7">
      <w:pPr>
        <w:pStyle w:val="a1"/>
        <w:numPr>
          <w:ilvl w:val="0"/>
          <w:numId w:val="67"/>
        </w:numPr>
      </w:pPr>
      <w:r w:rsidRPr="00DD0EC1">
        <w:t>г</w:t>
      </w:r>
      <w:r w:rsidR="004870E6" w:rsidRPr="00DD0EC1">
        <w:t>осударственное бюджетное учреждение Ленинградской области «Центр олимпийской подготовки по водным видам спорта» (ГБУ ЛО «ЦОПВВС»), Киришский муниципальный район, г. Кириши;</w:t>
      </w:r>
    </w:p>
    <w:p w14:paraId="1FD9811C" w14:textId="77777777" w:rsidR="004870E6" w:rsidRPr="00DD0EC1" w:rsidRDefault="00D63A05" w:rsidP="00C402B7">
      <w:pPr>
        <w:pStyle w:val="a1"/>
        <w:numPr>
          <w:ilvl w:val="0"/>
          <w:numId w:val="67"/>
        </w:numPr>
      </w:pPr>
      <w:r w:rsidRPr="00DD0EC1">
        <w:t>г</w:t>
      </w:r>
      <w:r w:rsidR="004870E6" w:rsidRPr="00DD0EC1">
        <w:t>осударственное автономное учреждение Ленинградской области «Спортивно-тренировочный центр Ленинградской области» (ГАУ ЛО «СТЦ Ленинградской области»), г. Санкт-Петербург;</w:t>
      </w:r>
    </w:p>
    <w:p w14:paraId="763ACF4F" w14:textId="77777777" w:rsidR="004870E6" w:rsidRPr="00DD0EC1" w:rsidRDefault="00D63A05" w:rsidP="00C402B7">
      <w:pPr>
        <w:pStyle w:val="a1"/>
        <w:numPr>
          <w:ilvl w:val="0"/>
          <w:numId w:val="67"/>
        </w:numPr>
      </w:pPr>
      <w:r w:rsidRPr="00DD0EC1">
        <w:t>г</w:t>
      </w:r>
      <w:r w:rsidR="004870E6" w:rsidRPr="00DD0EC1">
        <w:t>осударственное бюджетное учреждение Ленинградской области «Центр олимпийской подготовки по волейболу» (ГБУ ЛО «ЦОПВ»), г. Сосновый Бор;</w:t>
      </w:r>
    </w:p>
    <w:p w14:paraId="49300D20" w14:textId="77777777" w:rsidR="004870E6" w:rsidRPr="00DD0EC1" w:rsidRDefault="00D63A05" w:rsidP="00C402B7">
      <w:pPr>
        <w:pStyle w:val="a1"/>
        <w:numPr>
          <w:ilvl w:val="0"/>
          <w:numId w:val="67"/>
        </w:numPr>
      </w:pPr>
      <w:r w:rsidRPr="00DD0EC1">
        <w:t>г</w:t>
      </w:r>
      <w:r w:rsidR="004870E6" w:rsidRPr="00DD0EC1">
        <w:t>осударственное автономное учреждение Ленинградской области «Спортивная школа олимпийского резерва по горнолыжному спорту, фристайлу» (ГАУ ЛО «СШОР ГСФ»), г. Санкт-Петербург;</w:t>
      </w:r>
    </w:p>
    <w:p w14:paraId="53744F2E" w14:textId="77777777" w:rsidR="004870E6" w:rsidRPr="00DD0EC1" w:rsidRDefault="00D63A05" w:rsidP="00C402B7">
      <w:pPr>
        <w:pStyle w:val="a1"/>
        <w:numPr>
          <w:ilvl w:val="0"/>
          <w:numId w:val="67"/>
        </w:numPr>
      </w:pPr>
      <w:r w:rsidRPr="00DD0EC1">
        <w:t>г</w:t>
      </w:r>
      <w:r w:rsidR="004870E6" w:rsidRPr="00DD0EC1">
        <w:t>осударственное автономное учреждение Ленинградской области «Спортивная школа «Ленинградец» (ГАУ ЛО «СШ «Ленинградец»), Гатчинский муниципальный район, город Гатчина.</w:t>
      </w:r>
    </w:p>
    <w:p w14:paraId="300E6749" w14:textId="77777777" w:rsidR="007C5C9B" w:rsidRPr="00DD0EC1" w:rsidRDefault="008E367A" w:rsidP="00A0674A">
      <w:pPr>
        <w:pStyle w:val="a1"/>
      </w:pPr>
      <w:r w:rsidRPr="00DD0EC1">
        <w:t>Развитие объектов физической культуры и спорта включает решение следующего комплекса задач: создание для всех категорий и групп населения условий для занятий физической культурой и спортом, в том числе повышение уровня обеспеченности населения объектами спорта и создание условий для подготовки спортивного резерва.</w:t>
      </w:r>
      <w:r w:rsidR="00A0674A" w:rsidRPr="00DD0EC1">
        <w:t xml:space="preserve"> </w:t>
      </w:r>
      <w:r w:rsidR="007C5C9B" w:rsidRPr="00DD0EC1">
        <w:t>В настоящее время в рамках государственной программы «Развитие физической культуры и спорта Ленинградской области» реализуется и планируется к реализации строительство объектов в области физической культуры и спорта, включая объекты местного значения, в том числе наиболее крупные планируемые объекты в области физической культуры и спорта местного значения отражены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p w14:paraId="339D319D" w14:textId="77777777" w:rsidR="007C5C9B" w:rsidRPr="00DD0EC1" w:rsidRDefault="007C5C9B" w:rsidP="00C402B7">
      <w:pPr>
        <w:pStyle w:val="a1"/>
        <w:numPr>
          <w:ilvl w:val="0"/>
          <w:numId w:val="68"/>
        </w:numPr>
      </w:pPr>
      <w:r w:rsidRPr="00DD0EC1">
        <w:t xml:space="preserve">физкультурно-оздоровительный комплекс с плавательным бассейном и универсальным залом, Всеволожский муниципальный район, </w:t>
      </w:r>
      <w:r w:rsidR="00D1552B" w:rsidRPr="00DD0EC1">
        <w:t xml:space="preserve">Всеволожское городское поселение, </w:t>
      </w:r>
      <w:r w:rsidRPr="00DD0EC1">
        <w:t>г. Всеволожск, линия 4-я;</w:t>
      </w:r>
    </w:p>
    <w:p w14:paraId="30852290" w14:textId="77777777" w:rsidR="007C5C9B" w:rsidRPr="00DD0EC1" w:rsidRDefault="007C5C9B" w:rsidP="00C402B7">
      <w:pPr>
        <w:pStyle w:val="a1"/>
        <w:numPr>
          <w:ilvl w:val="0"/>
          <w:numId w:val="68"/>
        </w:numPr>
      </w:pPr>
      <w:r w:rsidRPr="00DD0EC1">
        <w:t xml:space="preserve">физкультурно-оздоровительный комплекс с универсальным игровым залом 36x18 м, </w:t>
      </w:r>
      <w:r w:rsidR="00D1552B" w:rsidRPr="00DD0EC1">
        <w:t xml:space="preserve">Всеволожский муниципальный район, </w:t>
      </w:r>
      <w:proofErr w:type="spellStart"/>
      <w:r w:rsidR="00D1552B" w:rsidRPr="00DD0EC1">
        <w:t>Сертоловское</w:t>
      </w:r>
      <w:proofErr w:type="spellEnd"/>
      <w:r w:rsidR="00D1552B" w:rsidRPr="00DD0EC1">
        <w:t xml:space="preserve"> городское поселение, </w:t>
      </w:r>
      <w:r w:rsidRPr="00DD0EC1">
        <w:t xml:space="preserve">г. Сертолово, </w:t>
      </w:r>
      <w:r w:rsidR="00D1552B" w:rsidRPr="00DD0EC1">
        <w:t xml:space="preserve">ул. Центральная, </w:t>
      </w:r>
      <w:r w:rsidRPr="00DD0EC1">
        <w:t>в районе д. 6 корп. 2;</w:t>
      </w:r>
    </w:p>
    <w:p w14:paraId="7E8BAF92" w14:textId="77777777" w:rsidR="007C5C9B" w:rsidRPr="00DD0EC1" w:rsidRDefault="007C5C9B" w:rsidP="00C402B7">
      <w:pPr>
        <w:pStyle w:val="a1"/>
        <w:numPr>
          <w:ilvl w:val="0"/>
          <w:numId w:val="68"/>
        </w:numPr>
      </w:pPr>
      <w:r w:rsidRPr="00DD0EC1">
        <w:t>физкультурно-оздоровительный комплекс</w:t>
      </w:r>
      <w:r w:rsidR="00E44257" w:rsidRPr="00DD0EC1">
        <w:t>,</w:t>
      </w:r>
      <w:r w:rsidRPr="00DD0EC1">
        <w:t xml:space="preserve"> Выборгский муниципальный район, </w:t>
      </w:r>
      <w:proofErr w:type="spellStart"/>
      <w:r w:rsidRPr="00DD0EC1">
        <w:t>Каменногорское</w:t>
      </w:r>
      <w:proofErr w:type="spellEnd"/>
      <w:r w:rsidRPr="00DD0EC1">
        <w:t xml:space="preserve"> городское поселение, г. Каменногорск, ул. Березовая аллея;</w:t>
      </w:r>
    </w:p>
    <w:p w14:paraId="4FDB7C42" w14:textId="77777777" w:rsidR="007C5C9B" w:rsidRPr="00DD0EC1" w:rsidRDefault="00E44257" w:rsidP="00C402B7">
      <w:pPr>
        <w:pStyle w:val="a1"/>
        <w:numPr>
          <w:ilvl w:val="0"/>
          <w:numId w:val="68"/>
        </w:numPr>
      </w:pPr>
      <w:r w:rsidRPr="00DD0EC1">
        <w:t xml:space="preserve">физкультурно-оздоровительный комплекс с залом размерами 30x18 м, Гатчинский муниципальный район, </w:t>
      </w:r>
      <w:r w:rsidR="00D1552B" w:rsidRPr="00DD0EC1">
        <w:t xml:space="preserve">Гатчинское городское поселение, </w:t>
      </w:r>
      <w:r w:rsidRPr="00DD0EC1">
        <w:t>г. Гатчина, ул. Чехова, 9а;</w:t>
      </w:r>
    </w:p>
    <w:p w14:paraId="323AD282" w14:textId="77777777" w:rsidR="00E44257" w:rsidRPr="00DD0EC1" w:rsidRDefault="00E44257" w:rsidP="00C402B7">
      <w:pPr>
        <w:pStyle w:val="a1"/>
        <w:numPr>
          <w:ilvl w:val="0"/>
          <w:numId w:val="68"/>
        </w:numPr>
      </w:pPr>
      <w:r w:rsidRPr="00DD0EC1">
        <w:lastRenderedPageBreak/>
        <w:t xml:space="preserve">физкультурно-оздоровительный комплекс, Кингисеппский муниципальный район, </w:t>
      </w:r>
      <w:proofErr w:type="spellStart"/>
      <w:r w:rsidR="00D1552B" w:rsidRPr="00DD0EC1">
        <w:t>Котельское</w:t>
      </w:r>
      <w:proofErr w:type="spellEnd"/>
      <w:r w:rsidR="00D1552B" w:rsidRPr="00DD0EC1">
        <w:t xml:space="preserve"> сельское поселение, пос.</w:t>
      </w:r>
      <w:r w:rsidRPr="00DD0EC1">
        <w:t xml:space="preserve"> </w:t>
      </w:r>
      <w:proofErr w:type="spellStart"/>
      <w:r w:rsidRPr="00DD0EC1">
        <w:t>Котельский</w:t>
      </w:r>
      <w:proofErr w:type="spellEnd"/>
      <w:r w:rsidRPr="00DD0EC1">
        <w:t>;</w:t>
      </w:r>
    </w:p>
    <w:p w14:paraId="15AA9999" w14:textId="77777777" w:rsidR="00E44257" w:rsidRPr="00DD0EC1" w:rsidRDefault="00E44257" w:rsidP="00C402B7">
      <w:pPr>
        <w:pStyle w:val="a1"/>
        <w:numPr>
          <w:ilvl w:val="0"/>
          <w:numId w:val="68"/>
        </w:numPr>
      </w:pPr>
      <w:r w:rsidRPr="00DD0EC1">
        <w:t xml:space="preserve">физкультурно-оздоровительный комплекс с универсальным игровым залом, Кировский муниципальный район, </w:t>
      </w:r>
      <w:r w:rsidR="00CA5834" w:rsidRPr="00DD0EC1">
        <w:t xml:space="preserve">Кировское городское поселение, </w:t>
      </w:r>
      <w:r w:rsidRPr="00DD0EC1">
        <w:t>г. Кировск, ул. Советская, д. 1;</w:t>
      </w:r>
    </w:p>
    <w:p w14:paraId="4CD34A4A" w14:textId="77777777" w:rsidR="00E44257" w:rsidRPr="00DD0EC1" w:rsidRDefault="00E44257" w:rsidP="00C402B7">
      <w:pPr>
        <w:pStyle w:val="a1"/>
        <w:numPr>
          <w:ilvl w:val="0"/>
          <w:numId w:val="68"/>
        </w:numPr>
      </w:pPr>
      <w:r w:rsidRPr="00DD0EC1">
        <w:t>физкультурно-оздоровительный комплекс с 25-метровым плавательным бассейном и универсальным игровым залом, Ломоносовский муниципальный район</w:t>
      </w:r>
      <w:r w:rsidR="00793560" w:rsidRPr="00DD0EC1">
        <w:t xml:space="preserve">, </w:t>
      </w:r>
      <w:proofErr w:type="spellStart"/>
      <w:r w:rsidR="00793560" w:rsidRPr="00DD0EC1">
        <w:t>Виллозское</w:t>
      </w:r>
      <w:proofErr w:type="spellEnd"/>
      <w:r w:rsidR="00793560" w:rsidRPr="00DD0EC1">
        <w:t xml:space="preserve"> городское поселение,</w:t>
      </w:r>
      <w:r w:rsidRPr="00DD0EC1">
        <w:t xml:space="preserve"> </w:t>
      </w:r>
      <w:proofErr w:type="spellStart"/>
      <w:r w:rsidRPr="00DD0EC1">
        <w:t>г.п</w:t>
      </w:r>
      <w:proofErr w:type="spellEnd"/>
      <w:r w:rsidRPr="00DD0EC1">
        <w:t xml:space="preserve">. </w:t>
      </w:r>
      <w:proofErr w:type="spellStart"/>
      <w:r w:rsidRPr="00DD0EC1">
        <w:t>Виллози</w:t>
      </w:r>
      <w:proofErr w:type="spellEnd"/>
      <w:r w:rsidR="00793560" w:rsidRPr="00DD0EC1">
        <w:t>;</w:t>
      </w:r>
    </w:p>
    <w:p w14:paraId="60D5CC34" w14:textId="77777777" w:rsidR="00D14FDD" w:rsidRPr="00DD0EC1" w:rsidRDefault="00D14FDD" w:rsidP="00C402B7">
      <w:pPr>
        <w:pStyle w:val="a1"/>
        <w:numPr>
          <w:ilvl w:val="0"/>
          <w:numId w:val="68"/>
        </w:numPr>
      </w:pPr>
      <w:proofErr w:type="spellStart"/>
      <w:r w:rsidRPr="00DD0EC1">
        <w:t>биатлонно</w:t>
      </w:r>
      <w:proofErr w:type="spellEnd"/>
      <w:r w:rsidRPr="00DD0EC1">
        <w:t xml:space="preserve">-лыжный комплекс, Тосненский муниципальный район, </w:t>
      </w:r>
      <w:proofErr w:type="spellStart"/>
      <w:r w:rsidRPr="00DD0EC1">
        <w:t>Шапкинское</w:t>
      </w:r>
      <w:proofErr w:type="spellEnd"/>
      <w:r w:rsidRPr="00DD0EC1">
        <w:t xml:space="preserve"> сельское поселение, пос. Шапки;</w:t>
      </w:r>
    </w:p>
    <w:p w14:paraId="0507C022" w14:textId="77777777" w:rsidR="00D14FDD" w:rsidRPr="00DD0EC1" w:rsidRDefault="00D14FDD" w:rsidP="00C402B7">
      <w:pPr>
        <w:pStyle w:val="a1"/>
        <w:numPr>
          <w:ilvl w:val="0"/>
          <w:numId w:val="68"/>
        </w:numPr>
      </w:pPr>
      <w:r w:rsidRPr="00DD0EC1">
        <w:t>физкультурно-оздоровительный комплекс</w:t>
      </w:r>
      <w:r w:rsidR="00CA5834" w:rsidRPr="00DD0EC1">
        <w:t>,</w:t>
      </w:r>
      <w:r w:rsidRPr="00DD0EC1">
        <w:t xml:space="preserve"> </w:t>
      </w:r>
      <w:r w:rsidR="00CA5834" w:rsidRPr="00DD0EC1">
        <w:t>Тосненский муниципальный район, Тосненское городское поселение</w:t>
      </w:r>
      <w:r w:rsidRPr="00DD0EC1">
        <w:t xml:space="preserve">, дер. </w:t>
      </w:r>
      <w:proofErr w:type="spellStart"/>
      <w:r w:rsidRPr="00DD0EC1">
        <w:t>Новолисино</w:t>
      </w:r>
      <w:proofErr w:type="spellEnd"/>
      <w:r w:rsidRPr="00DD0EC1">
        <w:t>, ул. Заводская, д. 5а;</w:t>
      </w:r>
    </w:p>
    <w:p w14:paraId="156298A5" w14:textId="77777777" w:rsidR="00D14FDD" w:rsidRPr="00DD0EC1" w:rsidRDefault="00CA5834" w:rsidP="00C402B7">
      <w:pPr>
        <w:pStyle w:val="a1"/>
        <w:numPr>
          <w:ilvl w:val="0"/>
          <w:numId w:val="68"/>
        </w:numPr>
      </w:pPr>
      <w:r w:rsidRPr="00DD0EC1">
        <w:t>р</w:t>
      </w:r>
      <w:r w:rsidR="00D14FDD" w:rsidRPr="00DD0EC1">
        <w:t>еконструкция стадиона «Спартак»</w:t>
      </w:r>
      <w:r w:rsidRPr="00DD0EC1">
        <w:t>,</w:t>
      </w:r>
      <w:r w:rsidR="00D14FDD" w:rsidRPr="00DD0EC1">
        <w:t xml:space="preserve"> </w:t>
      </w:r>
      <w:r w:rsidRPr="00DD0EC1">
        <w:t>Гатчинский муниципальный район, Гатчинское городское поселение</w:t>
      </w:r>
      <w:r w:rsidR="00D14FDD" w:rsidRPr="00DD0EC1">
        <w:t xml:space="preserve">, </w:t>
      </w:r>
      <w:r w:rsidRPr="00DD0EC1">
        <w:t xml:space="preserve">г. Гатчина, </w:t>
      </w:r>
      <w:r w:rsidR="00D14FDD" w:rsidRPr="00DD0EC1">
        <w:t>пр. 25 Октября, д. 10;</w:t>
      </w:r>
    </w:p>
    <w:p w14:paraId="02869F94" w14:textId="77777777" w:rsidR="00D14FDD" w:rsidRPr="00DD0EC1" w:rsidRDefault="00CA5834" w:rsidP="00C402B7">
      <w:pPr>
        <w:pStyle w:val="a1"/>
        <w:numPr>
          <w:ilvl w:val="0"/>
          <w:numId w:val="68"/>
        </w:numPr>
      </w:pPr>
      <w:r w:rsidRPr="00DD0EC1">
        <w:t>р</w:t>
      </w:r>
      <w:r w:rsidR="00D14FDD" w:rsidRPr="00DD0EC1">
        <w:t>еконструкция стадиона</w:t>
      </w:r>
      <w:r w:rsidRPr="00DD0EC1">
        <w:t>, Тосненский муниципальный район, Никольское городское поселение,</w:t>
      </w:r>
      <w:r w:rsidR="00D14FDD" w:rsidRPr="00DD0EC1">
        <w:t xml:space="preserve"> г. Никольское, ул</w:t>
      </w:r>
      <w:r w:rsidRPr="00DD0EC1">
        <w:t xml:space="preserve">. </w:t>
      </w:r>
      <w:r w:rsidR="00D14FDD" w:rsidRPr="00DD0EC1">
        <w:t>Дачная, д. 6а;</w:t>
      </w:r>
    </w:p>
    <w:p w14:paraId="01A495A2" w14:textId="77777777" w:rsidR="00F571FE" w:rsidRPr="00DD0EC1" w:rsidRDefault="00F571FE" w:rsidP="00C402B7">
      <w:pPr>
        <w:pStyle w:val="a1"/>
        <w:numPr>
          <w:ilvl w:val="0"/>
          <w:numId w:val="68"/>
        </w:numPr>
      </w:pPr>
      <w:r w:rsidRPr="00DD0EC1">
        <w:t>реконструкция тренировочной площадки, Выборгский муниципальный район, Рощинское городское поселение, пос. Рощино, ул. Советская, д. 20;</w:t>
      </w:r>
    </w:p>
    <w:p w14:paraId="220D296B" w14:textId="77777777" w:rsidR="00D14FDD" w:rsidRPr="00DD0EC1" w:rsidRDefault="00D14FDD" w:rsidP="00C402B7">
      <w:pPr>
        <w:pStyle w:val="a1"/>
        <w:numPr>
          <w:ilvl w:val="0"/>
          <w:numId w:val="68"/>
        </w:numPr>
      </w:pPr>
      <w:r w:rsidRPr="00DD0EC1">
        <w:t>крыт</w:t>
      </w:r>
      <w:r w:rsidR="00CA5834" w:rsidRPr="00DD0EC1">
        <w:t>ая</w:t>
      </w:r>
      <w:r w:rsidRPr="00DD0EC1">
        <w:t xml:space="preserve"> ледов</w:t>
      </w:r>
      <w:r w:rsidR="00CA5834" w:rsidRPr="00DD0EC1">
        <w:t>ая</w:t>
      </w:r>
      <w:r w:rsidRPr="00DD0EC1">
        <w:t xml:space="preserve"> арен</w:t>
      </w:r>
      <w:r w:rsidR="00CA5834" w:rsidRPr="00DD0EC1">
        <w:t>а,</w:t>
      </w:r>
      <w:r w:rsidRPr="00DD0EC1">
        <w:t xml:space="preserve"> </w:t>
      </w:r>
      <w:r w:rsidR="00CA5834" w:rsidRPr="00DD0EC1">
        <w:t>Волховский муниципальный район, Волховское городское поселение</w:t>
      </w:r>
      <w:r w:rsidRPr="00DD0EC1">
        <w:t>, г. Волхов, пр. Державина, уч. № 65а;</w:t>
      </w:r>
    </w:p>
    <w:p w14:paraId="6DFAB5DE" w14:textId="77777777" w:rsidR="00D14FDD" w:rsidRPr="00DD0EC1" w:rsidRDefault="00D14FDD" w:rsidP="00C402B7">
      <w:pPr>
        <w:pStyle w:val="a1"/>
        <w:numPr>
          <w:ilvl w:val="0"/>
          <w:numId w:val="68"/>
        </w:numPr>
      </w:pPr>
      <w:r w:rsidRPr="00DD0EC1">
        <w:t xml:space="preserve">плавательный бассейн, Кингисеппский муниципальный район, </w:t>
      </w:r>
      <w:proofErr w:type="spellStart"/>
      <w:r w:rsidRPr="00DD0EC1">
        <w:t>Ивангородское</w:t>
      </w:r>
      <w:proofErr w:type="spellEnd"/>
      <w:r w:rsidRPr="00DD0EC1">
        <w:t xml:space="preserve"> городское поселение, г. Ивангород.</w:t>
      </w:r>
    </w:p>
    <w:p w14:paraId="46200810" w14:textId="77777777" w:rsidR="00A0674A" w:rsidRPr="00DD0EC1" w:rsidRDefault="00A0674A" w:rsidP="00A0674A">
      <w:pPr>
        <w:pStyle w:val="a1"/>
      </w:pPr>
      <w:r w:rsidRPr="00DD0EC1">
        <w:t>Основные тенденции развития отрасли физической культуры и спорта в Ленинградской области на период до 2024 года включают следующие: </w:t>
      </w:r>
    </w:p>
    <w:p w14:paraId="55E21A2A" w14:textId="77777777" w:rsidR="00A0674A" w:rsidRPr="00DD0EC1" w:rsidRDefault="00A0674A" w:rsidP="00C402B7">
      <w:pPr>
        <w:pStyle w:val="a1"/>
        <w:numPr>
          <w:ilvl w:val="0"/>
          <w:numId w:val="68"/>
        </w:numPr>
      </w:pPr>
      <w:r w:rsidRPr="00DD0EC1">
        <w:t>сохранение и совершенствование материально-технической базы и инфраструктуры физической культуры и спорта, укрепление здоровья населения и формирование здорового образа жизни, создание благоприятных условий для увеличения охвата населения Ленинградской области физической культурой и спортом;</w:t>
      </w:r>
    </w:p>
    <w:p w14:paraId="5E129A9E" w14:textId="77777777" w:rsidR="00A0674A" w:rsidRPr="00DD0EC1" w:rsidRDefault="00A0674A" w:rsidP="00C402B7">
      <w:pPr>
        <w:pStyle w:val="a1"/>
        <w:numPr>
          <w:ilvl w:val="0"/>
          <w:numId w:val="68"/>
        </w:numPr>
      </w:pPr>
      <w:r w:rsidRPr="00DD0EC1">
        <w:t>обеспечение доступности услуг по физической культуре и спорту, оказываемых населению, в том числе обеспечение возможности получения жителями Ленинградской области услуг физкультурно-спортивных организаций с учетом уровня их доходов и с учетом установления льгот для отдельных категорий граждан;</w:t>
      </w:r>
    </w:p>
    <w:p w14:paraId="0AC285AE" w14:textId="77777777" w:rsidR="00B66A2B" w:rsidRPr="00DD0EC1" w:rsidRDefault="00A0674A" w:rsidP="00C402B7">
      <w:pPr>
        <w:pStyle w:val="a1"/>
        <w:numPr>
          <w:ilvl w:val="0"/>
          <w:numId w:val="68"/>
        </w:numPr>
      </w:pPr>
      <w:r w:rsidRPr="00DD0EC1">
        <w:t>развитие в Ленинградской области базовых и приоритетных видов спорта, включая развитие материально-технической базы, совершенствование кадровой политики, научно-методическое и медицинское обеспечение с целью подготовки резерва в состав сборных команд Российской Федерации, обеспечения планомерной подготовки к участию во всероссийских и международных соревнованиях.</w:t>
      </w:r>
    </w:p>
    <w:p w14:paraId="638F155D" w14:textId="77777777" w:rsidR="008E367A" w:rsidRPr="00DD0EC1" w:rsidRDefault="0015396D" w:rsidP="0015396D">
      <w:pPr>
        <w:pStyle w:val="a1"/>
      </w:pPr>
      <w:r w:rsidRPr="00DD0EC1">
        <w:t xml:space="preserve">Основным ожидаемым конечным результатом реализации государственной программы Ленинградской области «Развитие физической культуры и спорта в Ленинградской области» является устойчивое развитие физической культуры и </w:t>
      </w:r>
      <w:r w:rsidRPr="00DD0EC1">
        <w:lastRenderedPageBreak/>
        <w:t>спорта, что характеризуется ростом количественных показателей и качественной оценкой изменений, происходящих в сфере физической культуры и спорта.</w:t>
      </w:r>
    </w:p>
    <w:p w14:paraId="0333709F" w14:textId="77777777" w:rsidR="0015396D" w:rsidRPr="00DD0EC1" w:rsidRDefault="0015396D" w:rsidP="00B66A2B">
      <w:pPr>
        <w:pStyle w:val="a1"/>
        <w:ind w:firstLine="0"/>
        <w:sectPr w:rsidR="0015396D" w:rsidRPr="00DD0EC1" w:rsidSect="002E2A96">
          <w:pgSz w:w="11906" w:h="16838"/>
          <w:pgMar w:top="1134" w:right="567" w:bottom="1134" w:left="1134" w:header="709" w:footer="709" w:gutter="0"/>
          <w:cols w:space="708"/>
          <w:docGrid w:linePitch="360"/>
        </w:sectPr>
      </w:pPr>
      <w:r w:rsidRPr="00DD0EC1">
        <w:t xml:space="preserve"> </w:t>
      </w:r>
    </w:p>
    <w:p w14:paraId="67744373" w14:textId="77777777" w:rsidR="00B66A2B" w:rsidRPr="00DD0EC1" w:rsidRDefault="00B66A2B" w:rsidP="002D6510">
      <w:pPr>
        <w:pStyle w:val="a1"/>
        <w:ind w:firstLine="0"/>
        <w:jc w:val="right"/>
        <w:rPr>
          <w:lang w:eastAsia="en-US"/>
        </w:rPr>
      </w:pPr>
      <w:r w:rsidRPr="00DD0EC1">
        <w:rPr>
          <w:lang w:eastAsia="en-US"/>
        </w:rPr>
        <w:lastRenderedPageBreak/>
        <w:t>Таблица №</w:t>
      </w:r>
      <w:r w:rsidR="00E61D92" w:rsidRPr="00DD0EC1">
        <w:rPr>
          <w:lang w:eastAsia="en-US"/>
        </w:rPr>
        <w:t xml:space="preserve"> 11</w:t>
      </w:r>
    </w:p>
    <w:p w14:paraId="724C7BC0" w14:textId="77777777" w:rsidR="00B66A2B" w:rsidRPr="00DD0EC1" w:rsidRDefault="00B66A2B" w:rsidP="00B66A2B">
      <w:pPr>
        <w:pStyle w:val="a1"/>
        <w:ind w:firstLine="0"/>
        <w:jc w:val="center"/>
        <w:rPr>
          <w:lang w:eastAsia="en-US"/>
        </w:rPr>
      </w:pPr>
      <w:r w:rsidRPr="00DD0EC1">
        <w:rPr>
          <w:lang w:eastAsia="en-US"/>
        </w:rPr>
        <w:t>Характеристика объектов спортивной инфраструктуры, расположенной на территории Ленинградской области</w:t>
      </w:r>
    </w:p>
    <w:tbl>
      <w:tblPr>
        <w:tblStyle w:val="af6"/>
        <w:tblW w:w="5000" w:type="pct"/>
        <w:tblLook w:val="04A0" w:firstRow="1" w:lastRow="0" w:firstColumn="1" w:lastColumn="0" w:noHBand="0" w:noVBand="1"/>
      </w:tblPr>
      <w:tblGrid>
        <w:gridCol w:w="3332"/>
        <w:gridCol w:w="863"/>
        <w:gridCol w:w="678"/>
        <w:gridCol w:w="909"/>
        <w:gridCol w:w="1094"/>
        <w:gridCol w:w="771"/>
        <w:gridCol w:w="1094"/>
        <w:gridCol w:w="678"/>
        <w:gridCol w:w="1094"/>
        <w:gridCol w:w="690"/>
        <w:gridCol w:w="899"/>
        <w:gridCol w:w="1584"/>
        <w:gridCol w:w="1100"/>
      </w:tblGrid>
      <w:tr w:rsidR="00DD0EC1" w:rsidRPr="00DD0EC1" w14:paraId="1001DFFF" w14:textId="77777777" w:rsidTr="002D6510">
        <w:trPr>
          <w:trHeight w:val="852"/>
        </w:trPr>
        <w:tc>
          <w:tcPr>
            <w:tcW w:w="1041" w:type="pct"/>
            <w:vMerge w:val="restart"/>
            <w:hideMark/>
          </w:tcPr>
          <w:p w14:paraId="7B3477F2" w14:textId="77777777" w:rsidR="00B66A2B" w:rsidRPr="00DD0EC1" w:rsidRDefault="00B66A2B" w:rsidP="002D6510">
            <w:pPr>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Наименование спортивного сооружения</w:t>
            </w:r>
          </w:p>
        </w:tc>
        <w:tc>
          <w:tcPr>
            <w:tcW w:w="1416" w:type="pct"/>
            <w:gridSpan w:val="5"/>
            <w:noWrap/>
            <w:hideMark/>
          </w:tcPr>
          <w:p w14:paraId="26EA8137" w14:textId="77777777" w:rsidR="00B66A2B" w:rsidRPr="00DD0EC1" w:rsidRDefault="00B66A2B" w:rsidP="002D6510">
            <w:pPr>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 xml:space="preserve">Количество спортивных сооружений (ед.) </w:t>
            </w:r>
          </w:p>
        </w:tc>
        <w:tc>
          <w:tcPr>
            <w:tcW w:w="1155" w:type="pct"/>
            <w:gridSpan w:val="3"/>
            <w:hideMark/>
          </w:tcPr>
          <w:p w14:paraId="0D6BF007" w14:textId="77777777" w:rsidR="00B66A2B" w:rsidRPr="00DD0EC1" w:rsidRDefault="00B66A2B" w:rsidP="002D6510">
            <w:pPr>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 xml:space="preserve">Из общего числа спортивных сооружений </w:t>
            </w:r>
          </w:p>
        </w:tc>
        <w:tc>
          <w:tcPr>
            <w:tcW w:w="573" w:type="pct"/>
            <w:gridSpan w:val="2"/>
            <w:hideMark/>
          </w:tcPr>
          <w:p w14:paraId="00E3F63E" w14:textId="77777777" w:rsidR="00B66A2B" w:rsidRPr="00DD0EC1" w:rsidRDefault="00B66A2B" w:rsidP="004F1FB6">
            <w:pPr>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Единовременная пропускная способность (</w:t>
            </w:r>
            <w:r w:rsidR="004F1FB6" w:rsidRPr="00DD0EC1">
              <w:rPr>
                <w:rFonts w:ascii="Times New Roman" w:eastAsia="Times New Roman" w:hAnsi="Times New Roman" w:cs="Times New Roman"/>
                <w:bCs/>
                <w:sz w:val="24"/>
                <w:szCs w:val="24"/>
                <w:lang w:eastAsia="ru-RU"/>
              </w:rPr>
              <w:t xml:space="preserve">тыс. </w:t>
            </w:r>
            <w:r w:rsidRPr="00DD0EC1">
              <w:rPr>
                <w:rFonts w:ascii="Times New Roman" w:eastAsia="Times New Roman" w:hAnsi="Times New Roman" w:cs="Times New Roman"/>
                <w:bCs/>
                <w:sz w:val="24"/>
                <w:szCs w:val="24"/>
                <w:lang w:eastAsia="ru-RU"/>
              </w:rPr>
              <w:t>чел</w:t>
            </w:r>
            <w:r w:rsidR="004F1FB6" w:rsidRPr="00DD0EC1">
              <w:rPr>
                <w:rFonts w:ascii="Times New Roman" w:eastAsia="Times New Roman" w:hAnsi="Times New Roman" w:cs="Times New Roman"/>
                <w:bCs/>
                <w:sz w:val="24"/>
                <w:szCs w:val="24"/>
                <w:lang w:eastAsia="ru-RU"/>
              </w:rPr>
              <w:t>.</w:t>
            </w:r>
            <w:r w:rsidRPr="00DD0EC1">
              <w:rPr>
                <w:rFonts w:ascii="Times New Roman" w:eastAsia="Times New Roman" w:hAnsi="Times New Roman" w:cs="Times New Roman"/>
                <w:bCs/>
                <w:sz w:val="24"/>
                <w:szCs w:val="24"/>
                <w:lang w:eastAsia="ru-RU"/>
              </w:rPr>
              <w:t>)</w:t>
            </w:r>
          </w:p>
        </w:tc>
        <w:tc>
          <w:tcPr>
            <w:tcW w:w="441" w:type="pct"/>
            <w:vMerge w:val="restart"/>
            <w:hideMark/>
          </w:tcPr>
          <w:p w14:paraId="446A56C1" w14:textId="77777777" w:rsidR="00E441EB" w:rsidRPr="00DD0EC1" w:rsidRDefault="00B66A2B" w:rsidP="00E441EB">
            <w:pPr>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Загруженность</w:t>
            </w:r>
            <w:r w:rsidR="00866F5D" w:rsidRPr="00DD0EC1">
              <w:rPr>
                <w:rStyle w:val="af4"/>
                <w:rFonts w:eastAsia="Times New Roman" w:cs="Times New Roman"/>
                <w:bCs/>
                <w:szCs w:val="24"/>
                <w:lang w:eastAsia="ru-RU"/>
              </w:rPr>
              <w:footnoteReference w:id="15"/>
            </w:r>
            <w:r w:rsidR="00E441EB" w:rsidRPr="00DD0EC1">
              <w:rPr>
                <w:rFonts w:ascii="Times New Roman" w:eastAsia="Times New Roman" w:hAnsi="Times New Roman" w:cs="Times New Roman"/>
                <w:bCs/>
                <w:sz w:val="24"/>
                <w:szCs w:val="24"/>
                <w:lang w:eastAsia="ru-RU"/>
              </w:rPr>
              <w:t>, млн</w:t>
            </w:r>
            <w:r w:rsidR="005D59D4" w:rsidRPr="00DD0EC1">
              <w:rPr>
                <w:rFonts w:ascii="Times New Roman" w:eastAsia="Times New Roman" w:hAnsi="Times New Roman" w:cs="Times New Roman"/>
                <w:bCs/>
                <w:sz w:val="24"/>
                <w:szCs w:val="24"/>
                <w:lang w:eastAsia="ru-RU"/>
              </w:rPr>
              <w:t xml:space="preserve"> ед.</w:t>
            </w:r>
          </w:p>
        </w:tc>
        <w:tc>
          <w:tcPr>
            <w:tcW w:w="375" w:type="pct"/>
            <w:vMerge w:val="restart"/>
            <w:hideMark/>
          </w:tcPr>
          <w:p w14:paraId="3E8F06BA" w14:textId="77777777" w:rsidR="00E441EB" w:rsidRPr="00DD0EC1" w:rsidRDefault="00B66A2B" w:rsidP="00E441EB">
            <w:pPr>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Мощность</w:t>
            </w:r>
            <w:r w:rsidR="00E441EB" w:rsidRPr="00DD0EC1">
              <w:rPr>
                <w:rFonts w:ascii="Times New Roman" w:eastAsia="Times New Roman" w:hAnsi="Times New Roman" w:cs="Times New Roman"/>
                <w:bCs/>
                <w:sz w:val="24"/>
                <w:szCs w:val="24"/>
                <w:lang w:eastAsia="ru-RU"/>
              </w:rPr>
              <w:t>, млн</w:t>
            </w:r>
            <w:r w:rsidR="005D59D4" w:rsidRPr="00DD0EC1">
              <w:rPr>
                <w:rFonts w:ascii="Times New Roman" w:eastAsia="Times New Roman" w:hAnsi="Times New Roman" w:cs="Times New Roman"/>
                <w:bCs/>
                <w:sz w:val="24"/>
                <w:szCs w:val="24"/>
                <w:lang w:eastAsia="ru-RU"/>
              </w:rPr>
              <w:t xml:space="preserve"> ед.</w:t>
            </w:r>
          </w:p>
        </w:tc>
      </w:tr>
      <w:tr w:rsidR="00DD0EC1" w:rsidRPr="00DD0EC1" w14:paraId="28CA4E1E" w14:textId="77777777" w:rsidTr="00B1199D">
        <w:trPr>
          <w:trHeight w:val="683"/>
        </w:trPr>
        <w:tc>
          <w:tcPr>
            <w:tcW w:w="1041" w:type="pct"/>
            <w:vMerge/>
            <w:hideMark/>
          </w:tcPr>
          <w:p w14:paraId="32FAE59F" w14:textId="77777777" w:rsidR="00B66A2B" w:rsidRPr="00DD0EC1" w:rsidRDefault="00B66A2B" w:rsidP="002D6510">
            <w:pPr>
              <w:rPr>
                <w:rFonts w:ascii="Times New Roman" w:eastAsia="Times New Roman" w:hAnsi="Times New Roman" w:cs="Times New Roman"/>
                <w:bCs/>
                <w:sz w:val="24"/>
                <w:szCs w:val="24"/>
                <w:lang w:eastAsia="ru-RU"/>
              </w:rPr>
            </w:pPr>
          </w:p>
        </w:tc>
        <w:tc>
          <w:tcPr>
            <w:tcW w:w="318" w:type="pct"/>
            <w:vMerge w:val="restart"/>
            <w:hideMark/>
          </w:tcPr>
          <w:p w14:paraId="5E47D023" w14:textId="77777777" w:rsidR="00B66A2B" w:rsidRPr="00DD0EC1" w:rsidRDefault="00B66A2B" w:rsidP="002D6510">
            <w:pPr>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Всего</w:t>
            </w:r>
          </w:p>
        </w:tc>
        <w:tc>
          <w:tcPr>
            <w:tcW w:w="1099" w:type="pct"/>
            <w:gridSpan w:val="4"/>
            <w:hideMark/>
          </w:tcPr>
          <w:p w14:paraId="0408C495" w14:textId="77777777" w:rsidR="00B66A2B" w:rsidRPr="00DD0EC1" w:rsidRDefault="00B66A2B" w:rsidP="002D6510">
            <w:pPr>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в том числе по формам собственности:</w:t>
            </w:r>
          </w:p>
        </w:tc>
        <w:tc>
          <w:tcPr>
            <w:tcW w:w="413" w:type="pct"/>
            <w:vMerge w:val="restart"/>
            <w:textDirection w:val="btLr"/>
            <w:hideMark/>
          </w:tcPr>
          <w:p w14:paraId="5F6A30E3" w14:textId="77777777" w:rsidR="00B66A2B" w:rsidRPr="00DD0EC1" w:rsidRDefault="00B66A2B" w:rsidP="00B1199D">
            <w:pPr>
              <w:ind w:left="113" w:right="113"/>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для спортивной подготовки и проведения соревнований</w:t>
            </w:r>
          </w:p>
        </w:tc>
        <w:tc>
          <w:tcPr>
            <w:tcW w:w="395" w:type="pct"/>
            <w:vMerge w:val="restart"/>
            <w:textDirection w:val="btLr"/>
            <w:hideMark/>
          </w:tcPr>
          <w:p w14:paraId="07E26D7A" w14:textId="77777777" w:rsidR="00B66A2B" w:rsidRPr="00DD0EC1" w:rsidRDefault="00B66A2B" w:rsidP="00B1199D">
            <w:pPr>
              <w:ind w:left="113" w:right="113"/>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находящиеся в аварийном состоянии</w:t>
            </w:r>
          </w:p>
        </w:tc>
        <w:tc>
          <w:tcPr>
            <w:tcW w:w="346" w:type="pct"/>
            <w:vMerge w:val="restart"/>
            <w:textDirection w:val="btLr"/>
            <w:hideMark/>
          </w:tcPr>
          <w:p w14:paraId="148EA236" w14:textId="77777777" w:rsidR="00B66A2B" w:rsidRPr="00DD0EC1" w:rsidRDefault="00B66A2B" w:rsidP="00B1199D">
            <w:pPr>
              <w:ind w:left="113" w:right="113"/>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в сельской местности</w:t>
            </w:r>
          </w:p>
        </w:tc>
        <w:tc>
          <w:tcPr>
            <w:tcW w:w="246" w:type="pct"/>
            <w:vMerge w:val="restart"/>
            <w:textDirection w:val="btLr"/>
            <w:hideMark/>
          </w:tcPr>
          <w:p w14:paraId="3EF1B0A2" w14:textId="77777777" w:rsidR="00B66A2B" w:rsidRPr="00DD0EC1" w:rsidRDefault="00B66A2B" w:rsidP="00B1199D">
            <w:pPr>
              <w:ind w:left="113" w:right="113"/>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Всего</w:t>
            </w:r>
          </w:p>
        </w:tc>
        <w:tc>
          <w:tcPr>
            <w:tcW w:w="327" w:type="pct"/>
            <w:vMerge w:val="restart"/>
            <w:textDirection w:val="btLr"/>
            <w:hideMark/>
          </w:tcPr>
          <w:p w14:paraId="59120779" w14:textId="77777777" w:rsidR="00B66A2B" w:rsidRPr="00DD0EC1" w:rsidRDefault="00B66A2B" w:rsidP="00B1199D">
            <w:pPr>
              <w:ind w:left="113" w:right="113"/>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из них в сельской местности</w:t>
            </w:r>
          </w:p>
        </w:tc>
        <w:tc>
          <w:tcPr>
            <w:tcW w:w="441" w:type="pct"/>
            <w:vMerge/>
            <w:hideMark/>
          </w:tcPr>
          <w:p w14:paraId="23B597E2" w14:textId="77777777" w:rsidR="00B66A2B" w:rsidRPr="00DD0EC1" w:rsidRDefault="00B66A2B" w:rsidP="002D6510">
            <w:pPr>
              <w:rPr>
                <w:rFonts w:ascii="Times New Roman" w:eastAsia="Times New Roman" w:hAnsi="Times New Roman" w:cs="Times New Roman"/>
                <w:bCs/>
                <w:sz w:val="24"/>
                <w:szCs w:val="24"/>
                <w:lang w:eastAsia="ru-RU"/>
              </w:rPr>
            </w:pPr>
          </w:p>
        </w:tc>
        <w:tc>
          <w:tcPr>
            <w:tcW w:w="375" w:type="pct"/>
            <w:vMerge/>
            <w:hideMark/>
          </w:tcPr>
          <w:p w14:paraId="0890744C" w14:textId="77777777" w:rsidR="00B66A2B" w:rsidRPr="00DD0EC1" w:rsidRDefault="00B66A2B" w:rsidP="002D6510">
            <w:pPr>
              <w:rPr>
                <w:rFonts w:ascii="Times New Roman" w:eastAsia="Times New Roman" w:hAnsi="Times New Roman" w:cs="Times New Roman"/>
                <w:bCs/>
                <w:sz w:val="24"/>
                <w:szCs w:val="24"/>
                <w:lang w:eastAsia="ru-RU"/>
              </w:rPr>
            </w:pPr>
          </w:p>
        </w:tc>
      </w:tr>
      <w:tr w:rsidR="00DD0EC1" w:rsidRPr="00DD0EC1" w14:paraId="09CBC711" w14:textId="77777777" w:rsidTr="002D6510">
        <w:trPr>
          <w:cantSplit/>
          <w:trHeight w:val="2546"/>
        </w:trPr>
        <w:tc>
          <w:tcPr>
            <w:tcW w:w="1041" w:type="pct"/>
            <w:vMerge/>
            <w:hideMark/>
          </w:tcPr>
          <w:p w14:paraId="7423ABD0" w14:textId="77777777" w:rsidR="00B66A2B" w:rsidRPr="00DD0EC1" w:rsidRDefault="00B66A2B" w:rsidP="002D6510">
            <w:pPr>
              <w:rPr>
                <w:rFonts w:ascii="Times New Roman" w:eastAsia="Times New Roman" w:hAnsi="Times New Roman" w:cs="Times New Roman"/>
                <w:bCs/>
                <w:sz w:val="24"/>
                <w:szCs w:val="24"/>
                <w:lang w:eastAsia="ru-RU"/>
              </w:rPr>
            </w:pPr>
          </w:p>
        </w:tc>
        <w:tc>
          <w:tcPr>
            <w:tcW w:w="318" w:type="pct"/>
            <w:vMerge/>
            <w:hideMark/>
          </w:tcPr>
          <w:p w14:paraId="17833F61" w14:textId="77777777" w:rsidR="00B66A2B" w:rsidRPr="00DD0EC1" w:rsidRDefault="00B66A2B" w:rsidP="002D6510">
            <w:pPr>
              <w:rPr>
                <w:rFonts w:ascii="Times New Roman" w:eastAsia="Times New Roman" w:hAnsi="Times New Roman" w:cs="Times New Roman"/>
                <w:bCs/>
                <w:sz w:val="24"/>
                <w:szCs w:val="24"/>
                <w:lang w:eastAsia="ru-RU"/>
              </w:rPr>
            </w:pPr>
          </w:p>
        </w:tc>
        <w:tc>
          <w:tcPr>
            <w:tcW w:w="217" w:type="pct"/>
            <w:textDirection w:val="btLr"/>
            <w:hideMark/>
          </w:tcPr>
          <w:p w14:paraId="2123269C" w14:textId="77777777" w:rsidR="00B66A2B" w:rsidRPr="00DD0EC1" w:rsidRDefault="00B66A2B" w:rsidP="002D6510">
            <w:pPr>
              <w:ind w:left="113" w:right="113"/>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федеральной</w:t>
            </w:r>
          </w:p>
        </w:tc>
        <w:tc>
          <w:tcPr>
            <w:tcW w:w="289" w:type="pct"/>
            <w:textDirection w:val="btLr"/>
            <w:hideMark/>
          </w:tcPr>
          <w:p w14:paraId="5C8CF541" w14:textId="77777777" w:rsidR="00B66A2B" w:rsidRPr="00DD0EC1" w:rsidRDefault="00B66A2B" w:rsidP="002D6510">
            <w:pPr>
              <w:ind w:left="113" w:right="113"/>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субъектов Российской Федерации</w:t>
            </w:r>
          </w:p>
        </w:tc>
        <w:tc>
          <w:tcPr>
            <w:tcW w:w="346" w:type="pct"/>
            <w:textDirection w:val="btLr"/>
            <w:hideMark/>
          </w:tcPr>
          <w:p w14:paraId="26A99C80" w14:textId="77777777" w:rsidR="00B66A2B" w:rsidRPr="00DD0EC1" w:rsidRDefault="00B66A2B" w:rsidP="002D6510">
            <w:pPr>
              <w:ind w:left="113" w:right="113"/>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муниципальной</w:t>
            </w:r>
          </w:p>
        </w:tc>
        <w:tc>
          <w:tcPr>
            <w:tcW w:w="246" w:type="pct"/>
            <w:noWrap/>
            <w:textDirection w:val="btLr"/>
            <w:hideMark/>
          </w:tcPr>
          <w:p w14:paraId="53E5A4D4" w14:textId="77777777" w:rsidR="00B66A2B" w:rsidRPr="00DD0EC1" w:rsidRDefault="00B66A2B" w:rsidP="002D6510">
            <w:pPr>
              <w:ind w:left="113" w:right="113"/>
              <w:jc w:val="cente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другой</w:t>
            </w:r>
          </w:p>
        </w:tc>
        <w:tc>
          <w:tcPr>
            <w:tcW w:w="413" w:type="pct"/>
            <w:vMerge/>
            <w:hideMark/>
          </w:tcPr>
          <w:p w14:paraId="2BF13A0D" w14:textId="77777777" w:rsidR="00B66A2B" w:rsidRPr="00DD0EC1" w:rsidRDefault="00B66A2B" w:rsidP="002D6510">
            <w:pPr>
              <w:rPr>
                <w:rFonts w:ascii="Times New Roman" w:eastAsia="Times New Roman" w:hAnsi="Times New Roman" w:cs="Times New Roman"/>
                <w:bCs/>
                <w:sz w:val="24"/>
                <w:szCs w:val="24"/>
                <w:lang w:eastAsia="ru-RU"/>
              </w:rPr>
            </w:pPr>
          </w:p>
        </w:tc>
        <w:tc>
          <w:tcPr>
            <w:tcW w:w="395" w:type="pct"/>
            <w:vMerge/>
            <w:hideMark/>
          </w:tcPr>
          <w:p w14:paraId="604CC0D0" w14:textId="77777777" w:rsidR="00B66A2B" w:rsidRPr="00DD0EC1" w:rsidRDefault="00B66A2B" w:rsidP="002D6510">
            <w:pPr>
              <w:rPr>
                <w:rFonts w:ascii="Times New Roman" w:eastAsia="Times New Roman" w:hAnsi="Times New Roman" w:cs="Times New Roman"/>
                <w:bCs/>
                <w:sz w:val="24"/>
                <w:szCs w:val="24"/>
                <w:lang w:eastAsia="ru-RU"/>
              </w:rPr>
            </w:pPr>
          </w:p>
        </w:tc>
        <w:tc>
          <w:tcPr>
            <w:tcW w:w="346" w:type="pct"/>
            <w:vMerge/>
            <w:hideMark/>
          </w:tcPr>
          <w:p w14:paraId="7B8DDF53" w14:textId="77777777" w:rsidR="00B66A2B" w:rsidRPr="00DD0EC1" w:rsidRDefault="00B66A2B" w:rsidP="002D6510">
            <w:pPr>
              <w:rPr>
                <w:rFonts w:ascii="Times New Roman" w:eastAsia="Times New Roman" w:hAnsi="Times New Roman" w:cs="Times New Roman"/>
                <w:bCs/>
                <w:sz w:val="24"/>
                <w:szCs w:val="24"/>
                <w:lang w:eastAsia="ru-RU"/>
              </w:rPr>
            </w:pPr>
          </w:p>
        </w:tc>
        <w:tc>
          <w:tcPr>
            <w:tcW w:w="246" w:type="pct"/>
            <w:vMerge/>
            <w:hideMark/>
          </w:tcPr>
          <w:p w14:paraId="0CBD6559" w14:textId="77777777" w:rsidR="00B66A2B" w:rsidRPr="00DD0EC1" w:rsidRDefault="00B66A2B" w:rsidP="002D6510">
            <w:pPr>
              <w:rPr>
                <w:rFonts w:ascii="Times New Roman" w:eastAsia="Times New Roman" w:hAnsi="Times New Roman" w:cs="Times New Roman"/>
                <w:bCs/>
                <w:sz w:val="24"/>
                <w:szCs w:val="24"/>
                <w:lang w:eastAsia="ru-RU"/>
              </w:rPr>
            </w:pPr>
          </w:p>
        </w:tc>
        <w:tc>
          <w:tcPr>
            <w:tcW w:w="327" w:type="pct"/>
            <w:vMerge/>
            <w:hideMark/>
          </w:tcPr>
          <w:p w14:paraId="58E5B3EA" w14:textId="77777777" w:rsidR="00B66A2B" w:rsidRPr="00DD0EC1" w:rsidRDefault="00B66A2B" w:rsidP="002D6510">
            <w:pPr>
              <w:rPr>
                <w:rFonts w:ascii="Times New Roman" w:eastAsia="Times New Roman" w:hAnsi="Times New Roman" w:cs="Times New Roman"/>
                <w:bCs/>
                <w:sz w:val="24"/>
                <w:szCs w:val="24"/>
                <w:lang w:eastAsia="ru-RU"/>
              </w:rPr>
            </w:pPr>
          </w:p>
        </w:tc>
        <w:tc>
          <w:tcPr>
            <w:tcW w:w="441" w:type="pct"/>
            <w:vMerge/>
            <w:hideMark/>
          </w:tcPr>
          <w:p w14:paraId="7F33F4C4" w14:textId="77777777" w:rsidR="00B66A2B" w:rsidRPr="00DD0EC1" w:rsidRDefault="00B66A2B" w:rsidP="002D6510">
            <w:pPr>
              <w:rPr>
                <w:rFonts w:ascii="Times New Roman" w:eastAsia="Times New Roman" w:hAnsi="Times New Roman" w:cs="Times New Roman"/>
                <w:bCs/>
                <w:sz w:val="24"/>
                <w:szCs w:val="24"/>
                <w:lang w:eastAsia="ru-RU"/>
              </w:rPr>
            </w:pPr>
          </w:p>
        </w:tc>
        <w:tc>
          <w:tcPr>
            <w:tcW w:w="375" w:type="pct"/>
            <w:vMerge/>
            <w:hideMark/>
          </w:tcPr>
          <w:p w14:paraId="0741FE77" w14:textId="77777777" w:rsidR="00B66A2B" w:rsidRPr="00DD0EC1" w:rsidRDefault="00B66A2B" w:rsidP="002D6510">
            <w:pPr>
              <w:rPr>
                <w:rFonts w:ascii="Times New Roman" w:eastAsia="Times New Roman" w:hAnsi="Times New Roman" w:cs="Times New Roman"/>
                <w:bCs/>
                <w:sz w:val="24"/>
                <w:szCs w:val="24"/>
                <w:lang w:eastAsia="ru-RU"/>
              </w:rPr>
            </w:pPr>
          </w:p>
        </w:tc>
      </w:tr>
      <w:tr w:rsidR="00DD0EC1" w:rsidRPr="00DD0EC1" w14:paraId="4FDF4EAE" w14:textId="77777777" w:rsidTr="002D6510">
        <w:trPr>
          <w:trHeight w:val="255"/>
        </w:trPr>
        <w:tc>
          <w:tcPr>
            <w:tcW w:w="1041" w:type="pct"/>
            <w:noWrap/>
            <w:hideMark/>
          </w:tcPr>
          <w:p w14:paraId="69A0949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318" w:type="pct"/>
            <w:noWrap/>
            <w:hideMark/>
          </w:tcPr>
          <w:p w14:paraId="5072492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p>
        </w:tc>
        <w:tc>
          <w:tcPr>
            <w:tcW w:w="217" w:type="pct"/>
            <w:noWrap/>
            <w:hideMark/>
          </w:tcPr>
          <w:p w14:paraId="4B6CB87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w:t>
            </w:r>
          </w:p>
        </w:tc>
        <w:tc>
          <w:tcPr>
            <w:tcW w:w="289" w:type="pct"/>
            <w:noWrap/>
            <w:hideMark/>
          </w:tcPr>
          <w:p w14:paraId="24ED13D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w:t>
            </w:r>
          </w:p>
        </w:tc>
        <w:tc>
          <w:tcPr>
            <w:tcW w:w="346" w:type="pct"/>
            <w:noWrap/>
            <w:hideMark/>
          </w:tcPr>
          <w:p w14:paraId="361E961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6</w:t>
            </w:r>
          </w:p>
        </w:tc>
        <w:tc>
          <w:tcPr>
            <w:tcW w:w="246" w:type="pct"/>
            <w:noWrap/>
            <w:hideMark/>
          </w:tcPr>
          <w:p w14:paraId="4E71B82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w:t>
            </w:r>
          </w:p>
        </w:tc>
        <w:tc>
          <w:tcPr>
            <w:tcW w:w="413" w:type="pct"/>
            <w:noWrap/>
            <w:hideMark/>
          </w:tcPr>
          <w:p w14:paraId="7BB3171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w:t>
            </w:r>
          </w:p>
        </w:tc>
        <w:tc>
          <w:tcPr>
            <w:tcW w:w="395" w:type="pct"/>
            <w:noWrap/>
            <w:hideMark/>
          </w:tcPr>
          <w:p w14:paraId="2089ECE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9</w:t>
            </w:r>
          </w:p>
        </w:tc>
        <w:tc>
          <w:tcPr>
            <w:tcW w:w="346" w:type="pct"/>
            <w:noWrap/>
            <w:hideMark/>
          </w:tcPr>
          <w:p w14:paraId="665142A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10</w:t>
            </w:r>
          </w:p>
        </w:tc>
        <w:tc>
          <w:tcPr>
            <w:tcW w:w="246" w:type="pct"/>
            <w:noWrap/>
            <w:hideMark/>
          </w:tcPr>
          <w:p w14:paraId="56764B5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11</w:t>
            </w:r>
          </w:p>
        </w:tc>
        <w:tc>
          <w:tcPr>
            <w:tcW w:w="327" w:type="pct"/>
            <w:noWrap/>
            <w:hideMark/>
          </w:tcPr>
          <w:p w14:paraId="1334560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12</w:t>
            </w:r>
          </w:p>
        </w:tc>
        <w:tc>
          <w:tcPr>
            <w:tcW w:w="441" w:type="pct"/>
            <w:noWrap/>
            <w:hideMark/>
          </w:tcPr>
          <w:p w14:paraId="59D5A1E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13</w:t>
            </w:r>
          </w:p>
        </w:tc>
        <w:tc>
          <w:tcPr>
            <w:tcW w:w="375" w:type="pct"/>
            <w:noWrap/>
            <w:hideMark/>
          </w:tcPr>
          <w:p w14:paraId="73B05CA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14</w:t>
            </w:r>
          </w:p>
        </w:tc>
      </w:tr>
      <w:tr w:rsidR="00DD0EC1" w:rsidRPr="00DD0EC1" w14:paraId="658D00D0" w14:textId="77777777" w:rsidTr="002D6510">
        <w:trPr>
          <w:trHeight w:val="1560"/>
        </w:trPr>
        <w:tc>
          <w:tcPr>
            <w:tcW w:w="1041" w:type="pct"/>
            <w:hideMark/>
          </w:tcPr>
          <w:p w14:paraId="44DA4526" w14:textId="77777777" w:rsidR="00B66A2B" w:rsidRPr="00DD0EC1" w:rsidRDefault="00B66A2B" w:rsidP="002D6510">
            <w:pPr>
              <w:rPr>
                <w:rFonts w:ascii="Times New Roman" w:eastAsia="Times New Roman" w:hAnsi="Times New Roman" w:cs="Times New Roman"/>
                <w:bCs/>
                <w:sz w:val="24"/>
                <w:szCs w:val="24"/>
                <w:lang w:eastAsia="ru-RU"/>
              </w:rPr>
            </w:pPr>
            <w:r w:rsidRPr="00DD0EC1">
              <w:rPr>
                <w:rFonts w:ascii="Times New Roman" w:eastAsia="Times New Roman" w:hAnsi="Times New Roman" w:cs="Times New Roman"/>
                <w:bCs/>
                <w:sz w:val="24"/>
                <w:szCs w:val="24"/>
                <w:lang w:eastAsia="ru-RU"/>
              </w:rPr>
              <w:t>Всего спортивных сооружений с учетом объектов городской и рекреационной инфраструктуры, приспособленных для занятий физической культурой и спортом</w:t>
            </w:r>
          </w:p>
        </w:tc>
        <w:tc>
          <w:tcPr>
            <w:tcW w:w="318" w:type="pct"/>
            <w:noWrap/>
            <w:hideMark/>
          </w:tcPr>
          <w:p w14:paraId="049B97C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3746 </w:t>
            </w:r>
          </w:p>
        </w:tc>
        <w:tc>
          <w:tcPr>
            <w:tcW w:w="217" w:type="pct"/>
            <w:noWrap/>
            <w:hideMark/>
          </w:tcPr>
          <w:p w14:paraId="601A6005" w14:textId="77777777" w:rsidR="00B66A2B" w:rsidRPr="00DD0EC1" w:rsidRDefault="00B66A2B" w:rsidP="00B66A2B">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76</w:t>
            </w:r>
          </w:p>
        </w:tc>
        <w:tc>
          <w:tcPr>
            <w:tcW w:w="289" w:type="pct"/>
            <w:noWrap/>
            <w:hideMark/>
          </w:tcPr>
          <w:p w14:paraId="6EE2788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249 </w:t>
            </w:r>
          </w:p>
        </w:tc>
        <w:tc>
          <w:tcPr>
            <w:tcW w:w="346" w:type="pct"/>
            <w:noWrap/>
            <w:hideMark/>
          </w:tcPr>
          <w:p w14:paraId="0136D5A6" w14:textId="77777777" w:rsidR="00B66A2B" w:rsidRPr="00DD0EC1" w:rsidRDefault="00B66A2B" w:rsidP="00B66A2B">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3132</w:t>
            </w:r>
          </w:p>
        </w:tc>
        <w:tc>
          <w:tcPr>
            <w:tcW w:w="246" w:type="pct"/>
            <w:noWrap/>
            <w:hideMark/>
          </w:tcPr>
          <w:p w14:paraId="2FAEE57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289 </w:t>
            </w:r>
          </w:p>
        </w:tc>
        <w:tc>
          <w:tcPr>
            <w:tcW w:w="413" w:type="pct"/>
            <w:noWrap/>
            <w:hideMark/>
          </w:tcPr>
          <w:p w14:paraId="63A708B6" w14:textId="77777777" w:rsidR="00B66A2B" w:rsidRPr="00DD0EC1" w:rsidRDefault="00B66A2B" w:rsidP="00B66A2B">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1126</w:t>
            </w:r>
          </w:p>
        </w:tc>
        <w:tc>
          <w:tcPr>
            <w:tcW w:w="395" w:type="pct"/>
            <w:noWrap/>
            <w:hideMark/>
          </w:tcPr>
          <w:p w14:paraId="1A060FB7" w14:textId="77777777" w:rsidR="00B66A2B" w:rsidRPr="00DD0EC1" w:rsidRDefault="00B66A2B" w:rsidP="00B66A2B">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75</w:t>
            </w:r>
          </w:p>
        </w:tc>
        <w:tc>
          <w:tcPr>
            <w:tcW w:w="346" w:type="pct"/>
            <w:noWrap/>
            <w:hideMark/>
          </w:tcPr>
          <w:p w14:paraId="75959653" w14:textId="77777777" w:rsidR="00B66A2B" w:rsidRPr="00DD0EC1" w:rsidRDefault="00B66A2B" w:rsidP="00B66A2B">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1166</w:t>
            </w:r>
          </w:p>
        </w:tc>
        <w:tc>
          <w:tcPr>
            <w:tcW w:w="246" w:type="pct"/>
            <w:noWrap/>
            <w:hideMark/>
          </w:tcPr>
          <w:p w14:paraId="06B4ECDC"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91</w:t>
            </w:r>
            <w:r w:rsidR="004F1FB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7</w:t>
            </w:r>
          </w:p>
        </w:tc>
        <w:tc>
          <w:tcPr>
            <w:tcW w:w="327" w:type="pct"/>
            <w:noWrap/>
            <w:hideMark/>
          </w:tcPr>
          <w:p w14:paraId="65EF6D64"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29</w:t>
            </w:r>
            <w:r w:rsidR="004F1FB6" w:rsidRPr="00DD0EC1">
              <w:rPr>
                <w:rFonts w:ascii="Times New Roman" w:eastAsia="Times New Roman" w:hAnsi="Times New Roman" w:cs="Times New Roman"/>
                <w:sz w:val="24"/>
                <w:szCs w:val="24"/>
                <w:lang w:eastAsia="ru-RU"/>
              </w:rPr>
              <w:t>,3</w:t>
            </w:r>
          </w:p>
        </w:tc>
        <w:tc>
          <w:tcPr>
            <w:tcW w:w="441" w:type="pct"/>
            <w:noWrap/>
            <w:hideMark/>
          </w:tcPr>
          <w:p w14:paraId="2D447B62"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90</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98</w:t>
            </w:r>
            <w:r w:rsidR="00BE42E6" w:rsidRPr="00DD0EC1">
              <w:rPr>
                <w:rFonts w:ascii="Times New Roman" w:eastAsia="Times New Roman" w:hAnsi="Times New Roman" w:cs="Times New Roman"/>
                <w:sz w:val="24"/>
                <w:szCs w:val="24"/>
                <w:lang w:eastAsia="ru-RU"/>
              </w:rPr>
              <w:t>9</w:t>
            </w:r>
          </w:p>
        </w:tc>
        <w:tc>
          <w:tcPr>
            <w:tcW w:w="375" w:type="pct"/>
            <w:noWrap/>
            <w:hideMark/>
          </w:tcPr>
          <w:p w14:paraId="373E2137"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128</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 xml:space="preserve">534 </w:t>
            </w:r>
          </w:p>
        </w:tc>
      </w:tr>
      <w:tr w:rsidR="00DD0EC1" w:rsidRPr="00DD0EC1" w14:paraId="59367EF3" w14:textId="77777777" w:rsidTr="002D6510">
        <w:trPr>
          <w:trHeight w:val="20"/>
        </w:trPr>
        <w:tc>
          <w:tcPr>
            <w:tcW w:w="5000" w:type="pct"/>
            <w:gridSpan w:val="13"/>
          </w:tcPr>
          <w:p w14:paraId="6D65107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 том числе по основным видам объектов физической культуры и спорта:</w:t>
            </w:r>
          </w:p>
        </w:tc>
      </w:tr>
      <w:tr w:rsidR="00DD0EC1" w:rsidRPr="00DD0EC1" w14:paraId="07BF3232" w14:textId="77777777" w:rsidTr="002D6510">
        <w:trPr>
          <w:trHeight w:val="765"/>
        </w:trPr>
        <w:tc>
          <w:tcPr>
            <w:tcW w:w="1041" w:type="pct"/>
            <w:hideMark/>
          </w:tcPr>
          <w:p w14:paraId="1AB10DB7"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lastRenderedPageBreak/>
              <w:t>Всего спортивных сооружений</w:t>
            </w:r>
          </w:p>
        </w:tc>
        <w:tc>
          <w:tcPr>
            <w:tcW w:w="318" w:type="pct"/>
            <w:noWrap/>
            <w:hideMark/>
          </w:tcPr>
          <w:p w14:paraId="1567EC5E" w14:textId="77777777" w:rsidR="00B66A2B" w:rsidRPr="00DD0EC1" w:rsidRDefault="00B66A2B" w:rsidP="00B66A2B">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3312</w:t>
            </w:r>
          </w:p>
        </w:tc>
        <w:tc>
          <w:tcPr>
            <w:tcW w:w="217" w:type="pct"/>
            <w:noWrap/>
            <w:hideMark/>
          </w:tcPr>
          <w:p w14:paraId="4EE37F2E" w14:textId="77777777" w:rsidR="00B66A2B" w:rsidRPr="00DD0EC1" w:rsidRDefault="00B66A2B" w:rsidP="00B66A2B">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74</w:t>
            </w:r>
          </w:p>
        </w:tc>
        <w:tc>
          <w:tcPr>
            <w:tcW w:w="289" w:type="pct"/>
            <w:noWrap/>
            <w:hideMark/>
          </w:tcPr>
          <w:p w14:paraId="0892E7EC" w14:textId="77777777" w:rsidR="00B66A2B" w:rsidRPr="00DD0EC1" w:rsidRDefault="00B66A2B" w:rsidP="00B66A2B">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241</w:t>
            </w:r>
          </w:p>
        </w:tc>
        <w:tc>
          <w:tcPr>
            <w:tcW w:w="346" w:type="pct"/>
            <w:noWrap/>
            <w:hideMark/>
          </w:tcPr>
          <w:p w14:paraId="06D804E8" w14:textId="77777777" w:rsidR="00B66A2B" w:rsidRPr="00DD0EC1" w:rsidRDefault="00B66A2B" w:rsidP="00B66A2B">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2717</w:t>
            </w:r>
          </w:p>
        </w:tc>
        <w:tc>
          <w:tcPr>
            <w:tcW w:w="246" w:type="pct"/>
            <w:noWrap/>
            <w:hideMark/>
          </w:tcPr>
          <w:p w14:paraId="2840E64A" w14:textId="77777777" w:rsidR="00B66A2B" w:rsidRPr="00DD0EC1" w:rsidRDefault="00B66A2B" w:rsidP="00B66A2B">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280</w:t>
            </w:r>
          </w:p>
        </w:tc>
        <w:tc>
          <w:tcPr>
            <w:tcW w:w="413" w:type="pct"/>
            <w:noWrap/>
            <w:hideMark/>
          </w:tcPr>
          <w:p w14:paraId="5CCF6C96" w14:textId="77777777" w:rsidR="00B66A2B" w:rsidRPr="00DD0EC1" w:rsidRDefault="00B66A2B" w:rsidP="00B66A2B">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1126</w:t>
            </w:r>
          </w:p>
        </w:tc>
        <w:tc>
          <w:tcPr>
            <w:tcW w:w="395" w:type="pct"/>
            <w:noWrap/>
            <w:hideMark/>
          </w:tcPr>
          <w:p w14:paraId="1C85B02E" w14:textId="77777777" w:rsidR="00B66A2B" w:rsidRPr="00DD0EC1" w:rsidRDefault="00B66A2B" w:rsidP="00B66A2B">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75</w:t>
            </w:r>
          </w:p>
        </w:tc>
        <w:tc>
          <w:tcPr>
            <w:tcW w:w="346" w:type="pct"/>
            <w:noWrap/>
            <w:hideMark/>
          </w:tcPr>
          <w:p w14:paraId="4FC48796" w14:textId="77777777" w:rsidR="00B66A2B" w:rsidRPr="00DD0EC1" w:rsidRDefault="00B66A2B" w:rsidP="00B66A2B">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1035</w:t>
            </w:r>
          </w:p>
        </w:tc>
        <w:tc>
          <w:tcPr>
            <w:tcW w:w="246" w:type="pct"/>
            <w:noWrap/>
            <w:hideMark/>
          </w:tcPr>
          <w:p w14:paraId="41926C25"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83</w:t>
            </w:r>
            <w:r w:rsidR="004F1FB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7</w:t>
            </w:r>
          </w:p>
        </w:tc>
        <w:tc>
          <w:tcPr>
            <w:tcW w:w="327" w:type="pct"/>
            <w:noWrap/>
            <w:hideMark/>
          </w:tcPr>
          <w:p w14:paraId="294B9B70"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27</w:t>
            </w:r>
            <w:r w:rsidR="004F1FB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1</w:t>
            </w:r>
          </w:p>
        </w:tc>
        <w:tc>
          <w:tcPr>
            <w:tcW w:w="441" w:type="pct"/>
            <w:noWrap/>
            <w:hideMark/>
          </w:tcPr>
          <w:p w14:paraId="5496E2EA"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90,989</w:t>
            </w:r>
          </w:p>
        </w:tc>
        <w:tc>
          <w:tcPr>
            <w:tcW w:w="375" w:type="pct"/>
            <w:noWrap/>
            <w:hideMark/>
          </w:tcPr>
          <w:p w14:paraId="3B8C12EF"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128</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534</w:t>
            </w:r>
          </w:p>
        </w:tc>
      </w:tr>
      <w:tr w:rsidR="00DD0EC1" w:rsidRPr="00DD0EC1" w14:paraId="0C4F9DE7" w14:textId="77777777" w:rsidTr="002D6510">
        <w:trPr>
          <w:trHeight w:val="765"/>
        </w:trPr>
        <w:tc>
          <w:tcPr>
            <w:tcW w:w="1041" w:type="pct"/>
            <w:hideMark/>
          </w:tcPr>
          <w:p w14:paraId="4CF553B2"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 том числе:</w:t>
            </w:r>
          </w:p>
          <w:p w14:paraId="7A98C1F5"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Стадионы с трибунами на 1500 мест и более</w:t>
            </w:r>
          </w:p>
        </w:tc>
        <w:tc>
          <w:tcPr>
            <w:tcW w:w="318" w:type="pct"/>
            <w:noWrap/>
            <w:hideMark/>
          </w:tcPr>
          <w:p w14:paraId="5155BC3A" w14:textId="77777777" w:rsidR="00B66A2B" w:rsidRPr="00DD0EC1" w:rsidRDefault="00B66A2B" w:rsidP="00E354FA">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23</w:t>
            </w:r>
          </w:p>
        </w:tc>
        <w:tc>
          <w:tcPr>
            <w:tcW w:w="217" w:type="pct"/>
            <w:noWrap/>
            <w:hideMark/>
          </w:tcPr>
          <w:p w14:paraId="6122F06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89" w:type="pct"/>
            <w:noWrap/>
            <w:hideMark/>
          </w:tcPr>
          <w:p w14:paraId="146CCE5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346" w:type="pct"/>
            <w:noWrap/>
            <w:hideMark/>
          </w:tcPr>
          <w:p w14:paraId="2D34F1A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20</w:t>
            </w:r>
          </w:p>
        </w:tc>
        <w:tc>
          <w:tcPr>
            <w:tcW w:w="246" w:type="pct"/>
            <w:noWrap/>
            <w:hideMark/>
          </w:tcPr>
          <w:p w14:paraId="6326FB1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413" w:type="pct"/>
            <w:noWrap/>
            <w:hideMark/>
          </w:tcPr>
          <w:p w14:paraId="697B8B6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14</w:t>
            </w:r>
          </w:p>
        </w:tc>
        <w:tc>
          <w:tcPr>
            <w:tcW w:w="395" w:type="pct"/>
            <w:noWrap/>
            <w:hideMark/>
          </w:tcPr>
          <w:p w14:paraId="439EE2E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w:t>
            </w:r>
          </w:p>
        </w:tc>
        <w:tc>
          <w:tcPr>
            <w:tcW w:w="346" w:type="pct"/>
            <w:noWrap/>
            <w:hideMark/>
          </w:tcPr>
          <w:p w14:paraId="4173898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46" w:type="pct"/>
            <w:noWrap/>
            <w:hideMark/>
          </w:tcPr>
          <w:p w14:paraId="086F5F61"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r w:rsidR="004F1FB6" w:rsidRPr="00DD0EC1">
              <w:rPr>
                <w:rFonts w:ascii="Times New Roman" w:eastAsia="Times New Roman" w:hAnsi="Times New Roman" w:cs="Times New Roman"/>
                <w:sz w:val="24"/>
                <w:szCs w:val="24"/>
                <w:lang w:eastAsia="ru-RU"/>
              </w:rPr>
              <w:t>,9</w:t>
            </w:r>
          </w:p>
        </w:tc>
        <w:tc>
          <w:tcPr>
            <w:tcW w:w="327" w:type="pct"/>
            <w:noWrap/>
            <w:hideMark/>
          </w:tcPr>
          <w:p w14:paraId="33AAB839"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0,1</w:t>
            </w:r>
          </w:p>
        </w:tc>
        <w:tc>
          <w:tcPr>
            <w:tcW w:w="441" w:type="pct"/>
            <w:noWrap/>
            <w:hideMark/>
          </w:tcPr>
          <w:p w14:paraId="376A2E16"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338</w:t>
            </w:r>
          </w:p>
        </w:tc>
        <w:tc>
          <w:tcPr>
            <w:tcW w:w="375" w:type="pct"/>
            <w:noWrap/>
            <w:hideMark/>
          </w:tcPr>
          <w:p w14:paraId="7F76D17D"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753</w:t>
            </w:r>
          </w:p>
        </w:tc>
      </w:tr>
      <w:tr w:rsidR="00DD0EC1" w:rsidRPr="00DD0EC1" w14:paraId="19698104" w14:textId="77777777" w:rsidTr="002D6510">
        <w:trPr>
          <w:trHeight w:val="510"/>
        </w:trPr>
        <w:tc>
          <w:tcPr>
            <w:tcW w:w="1041" w:type="pct"/>
            <w:hideMark/>
          </w:tcPr>
          <w:p w14:paraId="65695333"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Плоскостные спортивные сооружения – всего</w:t>
            </w:r>
          </w:p>
        </w:tc>
        <w:tc>
          <w:tcPr>
            <w:tcW w:w="318" w:type="pct"/>
            <w:noWrap/>
            <w:hideMark/>
          </w:tcPr>
          <w:p w14:paraId="14A9B2C8" w14:textId="77777777" w:rsidR="00B66A2B" w:rsidRPr="00DD0EC1" w:rsidRDefault="00B66A2B" w:rsidP="00E354FA">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1753</w:t>
            </w:r>
          </w:p>
        </w:tc>
        <w:tc>
          <w:tcPr>
            <w:tcW w:w="217" w:type="pct"/>
            <w:noWrap/>
            <w:hideMark/>
          </w:tcPr>
          <w:p w14:paraId="4D3C61A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21</w:t>
            </w:r>
          </w:p>
        </w:tc>
        <w:tc>
          <w:tcPr>
            <w:tcW w:w="289" w:type="pct"/>
            <w:noWrap/>
            <w:hideMark/>
          </w:tcPr>
          <w:p w14:paraId="207BD41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63</w:t>
            </w:r>
          </w:p>
        </w:tc>
        <w:tc>
          <w:tcPr>
            <w:tcW w:w="346" w:type="pct"/>
            <w:noWrap/>
            <w:hideMark/>
          </w:tcPr>
          <w:p w14:paraId="4984FAB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1583</w:t>
            </w:r>
          </w:p>
        </w:tc>
        <w:tc>
          <w:tcPr>
            <w:tcW w:w="246" w:type="pct"/>
            <w:noWrap/>
            <w:hideMark/>
          </w:tcPr>
          <w:p w14:paraId="0D93B97E"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86</w:t>
            </w:r>
          </w:p>
        </w:tc>
        <w:tc>
          <w:tcPr>
            <w:tcW w:w="413" w:type="pct"/>
            <w:noWrap/>
            <w:hideMark/>
          </w:tcPr>
          <w:p w14:paraId="773FDD4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627</w:t>
            </w:r>
          </w:p>
        </w:tc>
        <w:tc>
          <w:tcPr>
            <w:tcW w:w="395" w:type="pct"/>
            <w:noWrap/>
            <w:hideMark/>
          </w:tcPr>
          <w:p w14:paraId="6818EA1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29</w:t>
            </w:r>
          </w:p>
        </w:tc>
        <w:tc>
          <w:tcPr>
            <w:tcW w:w="346" w:type="pct"/>
            <w:noWrap/>
            <w:hideMark/>
          </w:tcPr>
          <w:p w14:paraId="1ED8A95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646</w:t>
            </w:r>
          </w:p>
        </w:tc>
        <w:tc>
          <w:tcPr>
            <w:tcW w:w="246" w:type="pct"/>
            <w:noWrap/>
            <w:hideMark/>
          </w:tcPr>
          <w:p w14:paraId="78E5C25A"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42</w:t>
            </w:r>
            <w:r w:rsidR="004F1FB6" w:rsidRPr="00DD0EC1">
              <w:rPr>
                <w:rFonts w:ascii="Times New Roman" w:eastAsia="Times New Roman" w:hAnsi="Times New Roman" w:cs="Times New Roman"/>
                <w:sz w:val="24"/>
                <w:szCs w:val="24"/>
                <w:lang w:eastAsia="ru-RU"/>
              </w:rPr>
              <w:t>,8</w:t>
            </w:r>
          </w:p>
        </w:tc>
        <w:tc>
          <w:tcPr>
            <w:tcW w:w="327" w:type="pct"/>
            <w:noWrap/>
            <w:hideMark/>
          </w:tcPr>
          <w:p w14:paraId="215DDCAD"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16</w:t>
            </w:r>
            <w:r w:rsidR="004F1FB6" w:rsidRPr="00DD0EC1">
              <w:rPr>
                <w:rFonts w:ascii="Times New Roman" w:eastAsia="Times New Roman" w:hAnsi="Times New Roman" w:cs="Times New Roman"/>
                <w:sz w:val="24"/>
                <w:szCs w:val="24"/>
                <w:lang w:eastAsia="ru-RU"/>
              </w:rPr>
              <w:t>,2</w:t>
            </w:r>
          </w:p>
        </w:tc>
        <w:tc>
          <w:tcPr>
            <w:tcW w:w="441" w:type="pct"/>
            <w:noWrap/>
            <w:hideMark/>
          </w:tcPr>
          <w:p w14:paraId="28E79491"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44</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90</w:t>
            </w:r>
            <w:r w:rsidR="00BE42E6" w:rsidRPr="00DD0EC1">
              <w:rPr>
                <w:rFonts w:ascii="Times New Roman" w:eastAsia="Times New Roman" w:hAnsi="Times New Roman" w:cs="Times New Roman"/>
                <w:sz w:val="24"/>
                <w:szCs w:val="24"/>
                <w:lang w:eastAsia="ru-RU"/>
              </w:rPr>
              <w:t>5</w:t>
            </w:r>
          </w:p>
        </w:tc>
        <w:tc>
          <w:tcPr>
            <w:tcW w:w="375" w:type="pct"/>
            <w:noWrap/>
            <w:hideMark/>
          </w:tcPr>
          <w:p w14:paraId="573B4F99"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56</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726</w:t>
            </w:r>
          </w:p>
        </w:tc>
      </w:tr>
      <w:tr w:rsidR="00DD0EC1" w:rsidRPr="00DD0EC1" w14:paraId="409FB889" w14:textId="77777777" w:rsidTr="002D6510">
        <w:trPr>
          <w:trHeight w:val="255"/>
        </w:trPr>
        <w:tc>
          <w:tcPr>
            <w:tcW w:w="1041" w:type="pct"/>
            <w:hideMark/>
          </w:tcPr>
          <w:p w14:paraId="7F874786"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из них футбольные поля</w:t>
            </w:r>
          </w:p>
        </w:tc>
        <w:tc>
          <w:tcPr>
            <w:tcW w:w="318" w:type="pct"/>
            <w:noWrap/>
            <w:hideMark/>
          </w:tcPr>
          <w:p w14:paraId="03CFCE0E" w14:textId="77777777" w:rsidR="00B66A2B" w:rsidRPr="00DD0EC1" w:rsidRDefault="00B66A2B" w:rsidP="00E354FA">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353</w:t>
            </w:r>
          </w:p>
        </w:tc>
        <w:tc>
          <w:tcPr>
            <w:tcW w:w="217" w:type="pct"/>
            <w:noWrap/>
            <w:hideMark/>
          </w:tcPr>
          <w:p w14:paraId="562091A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6</w:t>
            </w:r>
          </w:p>
        </w:tc>
        <w:tc>
          <w:tcPr>
            <w:tcW w:w="289" w:type="pct"/>
            <w:noWrap/>
            <w:hideMark/>
          </w:tcPr>
          <w:p w14:paraId="3A7F9D3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10</w:t>
            </w:r>
          </w:p>
        </w:tc>
        <w:tc>
          <w:tcPr>
            <w:tcW w:w="346" w:type="pct"/>
            <w:noWrap/>
            <w:hideMark/>
          </w:tcPr>
          <w:p w14:paraId="4CBF04A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318</w:t>
            </w:r>
          </w:p>
        </w:tc>
        <w:tc>
          <w:tcPr>
            <w:tcW w:w="246" w:type="pct"/>
            <w:noWrap/>
            <w:hideMark/>
          </w:tcPr>
          <w:p w14:paraId="57221A9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19</w:t>
            </w:r>
          </w:p>
        </w:tc>
        <w:tc>
          <w:tcPr>
            <w:tcW w:w="413" w:type="pct"/>
            <w:noWrap/>
            <w:hideMark/>
          </w:tcPr>
          <w:p w14:paraId="5262D4DE"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145</w:t>
            </w:r>
          </w:p>
        </w:tc>
        <w:tc>
          <w:tcPr>
            <w:tcW w:w="395" w:type="pct"/>
            <w:noWrap/>
            <w:hideMark/>
          </w:tcPr>
          <w:p w14:paraId="348D237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p>
        </w:tc>
        <w:tc>
          <w:tcPr>
            <w:tcW w:w="346" w:type="pct"/>
            <w:noWrap/>
            <w:hideMark/>
          </w:tcPr>
          <w:p w14:paraId="2596456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135</w:t>
            </w:r>
          </w:p>
        </w:tc>
        <w:tc>
          <w:tcPr>
            <w:tcW w:w="246" w:type="pct"/>
            <w:noWrap/>
            <w:hideMark/>
          </w:tcPr>
          <w:p w14:paraId="10F14A9A"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9</w:t>
            </w:r>
            <w:r w:rsidR="004F1FB6" w:rsidRPr="00DD0EC1">
              <w:rPr>
                <w:rFonts w:ascii="Times New Roman" w:eastAsia="Times New Roman" w:hAnsi="Times New Roman" w:cs="Times New Roman"/>
                <w:sz w:val="24"/>
                <w:szCs w:val="24"/>
                <w:lang w:eastAsia="ru-RU"/>
              </w:rPr>
              <w:t>,4</w:t>
            </w:r>
          </w:p>
        </w:tc>
        <w:tc>
          <w:tcPr>
            <w:tcW w:w="327" w:type="pct"/>
            <w:noWrap/>
            <w:hideMark/>
          </w:tcPr>
          <w:p w14:paraId="13C7A2AE"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r w:rsidR="004F1FB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8</w:t>
            </w:r>
          </w:p>
        </w:tc>
        <w:tc>
          <w:tcPr>
            <w:tcW w:w="441" w:type="pct"/>
            <w:noWrap/>
            <w:hideMark/>
          </w:tcPr>
          <w:p w14:paraId="6CB8B18B"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55</w:t>
            </w:r>
            <w:r w:rsidR="00BE42E6" w:rsidRPr="00DD0EC1">
              <w:rPr>
                <w:rFonts w:ascii="Times New Roman" w:eastAsia="Times New Roman" w:hAnsi="Times New Roman" w:cs="Times New Roman"/>
                <w:sz w:val="24"/>
                <w:szCs w:val="24"/>
                <w:lang w:eastAsia="ru-RU"/>
              </w:rPr>
              <w:t>5</w:t>
            </w:r>
          </w:p>
        </w:tc>
        <w:tc>
          <w:tcPr>
            <w:tcW w:w="375" w:type="pct"/>
            <w:noWrap/>
            <w:hideMark/>
          </w:tcPr>
          <w:p w14:paraId="04801484"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490</w:t>
            </w:r>
          </w:p>
        </w:tc>
      </w:tr>
      <w:tr w:rsidR="00DD0EC1" w:rsidRPr="00DD0EC1" w14:paraId="393419AD" w14:textId="77777777" w:rsidTr="002D6510">
        <w:trPr>
          <w:trHeight w:val="540"/>
        </w:trPr>
        <w:tc>
          <w:tcPr>
            <w:tcW w:w="1041" w:type="pct"/>
            <w:hideMark/>
          </w:tcPr>
          <w:p w14:paraId="4A773C88"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Площадь плоскостных спортивных сооружений (м</w:t>
            </w:r>
            <w:r w:rsidRPr="00DD0EC1">
              <w:rPr>
                <w:rFonts w:ascii="Times New Roman" w:eastAsia="Times New Roman" w:hAnsi="Times New Roman" w:cs="Times New Roman"/>
                <w:sz w:val="24"/>
                <w:szCs w:val="24"/>
                <w:vertAlign w:val="superscript"/>
                <w:lang w:eastAsia="ru-RU"/>
              </w:rPr>
              <w:t>2</w:t>
            </w:r>
            <w:r w:rsidRPr="00DD0EC1">
              <w:rPr>
                <w:rFonts w:ascii="Times New Roman" w:eastAsia="Times New Roman" w:hAnsi="Times New Roman" w:cs="Times New Roman"/>
                <w:sz w:val="24"/>
                <w:szCs w:val="24"/>
                <w:lang w:eastAsia="ru-RU"/>
              </w:rPr>
              <w:t xml:space="preserve">) </w:t>
            </w:r>
          </w:p>
        </w:tc>
        <w:tc>
          <w:tcPr>
            <w:tcW w:w="318" w:type="pct"/>
            <w:noWrap/>
            <w:hideMark/>
          </w:tcPr>
          <w:p w14:paraId="5B5A024C" w14:textId="77777777" w:rsidR="00B66A2B" w:rsidRPr="00DD0EC1" w:rsidRDefault="00B66A2B" w:rsidP="00E354FA">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3144508</w:t>
            </w:r>
          </w:p>
        </w:tc>
        <w:tc>
          <w:tcPr>
            <w:tcW w:w="217" w:type="pct"/>
            <w:noWrap/>
            <w:hideMark/>
          </w:tcPr>
          <w:p w14:paraId="2717161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26102</w:t>
            </w:r>
          </w:p>
        </w:tc>
        <w:tc>
          <w:tcPr>
            <w:tcW w:w="289" w:type="pct"/>
            <w:noWrap/>
            <w:hideMark/>
          </w:tcPr>
          <w:p w14:paraId="3BB7738E"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136390</w:t>
            </w:r>
          </w:p>
        </w:tc>
        <w:tc>
          <w:tcPr>
            <w:tcW w:w="346" w:type="pct"/>
            <w:noWrap/>
            <w:hideMark/>
          </w:tcPr>
          <w:p w14:paraId="07D8EA7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2076928,39</w:t>
            </w:r>
          </w:p>
        </w:tc>
        <w:tc>
          <w:tcPr>
            <w:tcW w:w="246" w:type="pct"/>
            <w:noWrap/>
            <w:hideMark/>
          </w:tcPr>
          <w:p w14:paraId="27A70BC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905088</w:t>
            </w:r>
          </w:p>
        </w:tc>
        <w:tc>
          <w:tcPr>
            <w:tcW w:w="413" w:type="pct"/>
            <w:noWrap/>
            <w:hideMark/>
          </w:tcPr>
          <w:p w14:paraId="4E7BAE8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1619166,96</w:t>
            </w:r>
          </w:p>
        </w:tc>
        <w:tc>
          <w:tcPr>
            <w:tcW w:w="395" w:type="pct"/>
            <w:noWrap/>
            <w:hideMark/>
          </w:tcPr>
          <w:p w14:paraId="79E2633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34383</w:t>
            </w:r>
          </w:p>
        </w:tc>
        <w:tc>
          <w:tcPr>
            <w:tcW w:w="346" w:type="pct"/>
            <w:noWrap/>
            <w:hideMark/>
          </w:tcPr>
          <w:p w14:paraId="7D04A1A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1525975,89</w:t>
            </w:r>
          </w:p>
        </w:tc>
        <w:tc>
          <w:tcPr>
            <w:tcW w:w="246" w:type="pct"/>
            <w:noWrap/>
            <w:hideMark/>
          </w:tcPr>
          <w:p w14:paraId="35BA3C8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27" w:type="pct"/>
            <w:noWrap/>
            <w:hideMark/>
          </w:tcPr>
          <w:p w14:paraId="44B14EE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441" w:type="pct"/>
            <w:noWrap/>
            <w:hideMark/>
          </w:tcPr>
          <w:p w14:paraId="612BD1E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75" w:type="pct"/>
            <w:noWrap/>
            <w:hideMark/>
          </w:tcPr>
          <w:p w14:paraId="69212FCF"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02</w:t>
            </w:r>
            <w:r w:rsidR="00BE42E6" w:rsidRPr="00DD0EC1">
              <w:rPr>
                <w:rFonts w:ascii="Times New Roman" w:eastAsia="Times New Roman" w:hAnsi="Times New Roman" w:cs="Times New Roman"/>
                <w:sz w:val="24"/>
                <w:szCs w:val="24"/>
                <w:lang w:eastAsia="ru-RU"/>
              </w:rPr>
              <w:t>5</w:t>
            </w:r>
          </w:p>
        </w:tc>
      </w:tr>
      <w:tr w:rsidR="00DD0EC1" w:rsidRPr="00DD0EC1" w14:paraId="360D1591" w14:textId="77777777" w:rsidTr="002D6510">
        <w:trPr>
          <w:trHeight w:val="255"/>
        </w:trPr>
        <w:tc>
          <w:tcPr>
            <w:tcW w:w="1041" w:type="pct"/>
            <w:hideMark/>
          </w:tcPr>
          <w:p w14:paraId="1EC9D6E5"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Спортивные залы - всего</w:t>
            </w:r>
          </w:p>
        </w:tc>
        <w:tc>
          <w:tcPr>
            <w:tcW w:w="318" w:type="pct"/>
            <w:noWrap/>
            <w:hideMark/>
          </w:tcPr>
          <w:p w14:paraId="4045C8E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820 </w:t>
            </w:r>
          </w:p>
        </w:tc>
        <w:tc>
          <w:tcPr>
            <w:tcW w:w="217" w:type="pct"/>
            <w:noWrap/>
            <w:hideMark/>
          </w:tcPr>
          <w:p w14:paraId="5038810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20</w:t>
            </w:r>
          </w:p>
        </w:tc>
        <w:tc>
          <w:tcPr>
            <w:tcW w:w="289" w:type="pct"/>
            <w:noWrap/>
            <w:hideMark/>
          </w:tcPr>
          <w:p w14:paraId="22BBF91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109</w:t>
            </w:r>
          </w:p>
        </w:tc>
        <w:tc>
          <w:tcPr>
            <w:tcW w:w="346" w:type="pct"/>
            <w:noWrap/>
            <w:hideMark/>
          </w:tcPr>
          <w:p w14:paraId="204EA1C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630</w:t>
            </w:r>
          </w:p>
        </w:tc>
        <w:tc>
          <w:tcPr>
            <w:tcW w:w="246" w:type="pct"/>
            <w:noWrap/>
            <w:hideMark/>
          </w:tcPr>
          <w:p w14:paraId="03A0DCE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61</w:t>
            </w:r>
          </w:p>
        </w:tc>
        <w:tc>
          <w:tcPr>
            <w:tcW w:w="413" w:type="pct"/>
            <w:noWrap/>
            <w:hideMark/>
          </w:tcPr>
          <w:p w14:paraId="4D48728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354</w:t>
            </w:r>
          </w:p>
        </w:tc>
        <w:tc>
          <w:tcPr>
            <w:tcW w:w="395" w:type="pct"/>
            <w:noWrap/>
            <w:hideMark/>
          </w:tcPr>
          <w:p w14:paraId="6F5F47C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11</w:t>
            </w:r>
          </w:p>
        </w:tc>
        <w:tc>
          <w:tcPr>
            <w:tcW w:w="346" w:type="pct"/>
            <w:noWrap/>
            <w:hideMark/>
          </w:tcPr>
          <w:p w14:paraId="3550FB0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250</w:t>
            </w:r>
          </w:p>
        </w:tc>
        <w:tc>
          <w:tcPr>
            <w:tcW w:w="246" w:type="pct"/>
            <w:noWrap/>
            <w:hideMark/>
          </w:tcPr>
          <w:p w14:paraId="7EBBFB42"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26</w:t>
            </w:r>
            <w:r w:rsidR="004F1FB6" w:rsidRPr="00DD0EC1">
              <w:rPr>
                <w:rFonts w:ascii="Times New Roman" w:eastAsia="Times New Roman" w:hAnsi="Times New Roman" w:cs="Times New Roman"/>
                <w:sz w:val="24"/>
                <w:szCs w:val="24"/>
                <w:lang w:eastAsia="ru-RU"/>
              </w:rPr>
              <w:t>,4</w:t>
            </w:r>
          </w:p>
        </w:tc>
        <w:tc>
          <w:tcPr>
            <w:tcW w:w="327" w:type="pct"/>
            <w:noWrap/>
            <w:hideMark/>
          </w:tcPr>
          <w:p w14:paraId="0CA31581"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w:t>
            </w:r>
            <w:r w:rsidR="004F1FB6" w:rsidRPr="00DD0EC1">
              <w:rPr>
                <w:rFonts w:ascii="Times New Roman" w:eastAsia="Times New Roman" w:hAnsi="Times New Roman" w:cs="Times New Roman"/>
                <w:sz w:val="24"/>
                <w:szCs w:val="24"/>
                <w:lang w:eastAsia="ru-RU"/>
              </w:rPr>
              <w:t>,5</w:t>
            </w:r>
          </w:p>
        </w:tc>
        <w:tc>
          <w:tcPr>
            <w:tcW w:w="441" w:type="pct"/>
            <w:noWrap/>
            <w:hideMark/>
          </w:tcPr>
          <w:p w14:paraId="677CB985"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30</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48</w:t>
            </w:r>
            <w:r w:rsidR="00BE42E6" w:rsidRPr="00DD0EC1">
              <w:rPr>
                <w:rFonts w:ascii="Times New Roman" w:eastAsia="Times New Roman" w:hAnsi="Times New Roman" w:cs="Times New Roman"/>
                <w:sz w:val="24"/>
                <w:szCs w:val="24"/>
                <w:lang w:eastAsia="ru-RU"/>
              </w:rPr>
              <w:t>2</w:t>
            </w:r>
          </w:p>
        </w:tc>
        <w:tc>
          <w:tcPr>
            <w:tcW w:w="375" w:type="pct"/>
            <w:noWrap/>
            <w:hideMark/>
          </w:tcPr>
          <w:p w14:paraId="36E62458"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40</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75</w:t>
            </w:r>
            <w:r w:rsidR="00BE42E6" w:rsidRPr="00DD0EC1">
              <w:rPr>
                <w:rFonts w:ascii="Times New Roman" w:eastAsia="Times New Roman" w:hAnsi="Times New Roman" w:cs="Times New Roman"/>
                <w:sz w:val="24"/>
                <w:szCs w:val="24"/>
                <w:lang w:eastAsia="ru-RU"/>
              </w:rPr>
              <w:t>6</w:t>
            </w:r>
          </w:p>
        </w:tc>
      </w:tr>
      <w:tr w:rsidR="00DD0EC1" w:rsidRPr="00DD0EC1" w14:paraId="0EF50DBF" w14:textId="77777777" w:rsidTr="002D6510">
        <w:trPr>
          <w:trHeight w:val="285"/>
        </w:trPr>
        <w:tc>
          <w:tcPr>
            <w:tcW w:w="1041" w:type="pct"/>
            <w:hideMark/>
          </w:tcPr>
          <w:p w14:paraId="2F012E19"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Площадь спортивных залов (м</w:t>
            </w:r>
            <w:r w:rsidRPr="00DD0EC1">
              <w:rPr>
                <w:rFonts w:ascii="Times New Roman" w:eastAsia="Times New Roman" w:hAnsi="Times New Roman" w:cs="Times New Roman"/>
                <w:sz w:val="24"/>
                <w:szCs w:val="24"/>
                <w:vertAlign w:val="superscript"/>
                <w:lang w:eastAsia="ru-RU"/>
              </w:rPr>
              <w:t>2</w:t>
            </w:r>
            <w:r w:rsidRPr="00DD0EC1">
              <w:rPr>
                <w:rFonts w:ascii="Times New Roman" w:eastAsia="Times New Roman" w:hAnsi="Times New Roman" w:cs="Times New Roman"/>
                <w:sz w:val="24"/>
                <w:szCs w:val="24"/>
                <w:lang w:eastAsia="ru-RU"/>
              </w:rPr>
              <w:t>)</w:t>
            </w:r>
          </w:p>
        </w:tc>
        <w:tc>
          <w:tcPr>
            <w:tcW w:w="318" w:type="pct"/>
            <w:noWrap/>
            <w:hideMark/>
          </w:tcPr>
          <w:p w14:paraId="5B52476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199 284 </w:t>
            </w:r>
          </w:p>
        </w:tc>
        <w:tc>
          <w:tcPr>
            <w:tcW w:w="217" w:type="pct"/>
            <w:noWrap/>
            <w:hideMark/>
          </w:tcPr>
          <w:p w14:paraId="7E8B125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7092</w:t>
            </w:r>
          </w:p>
        </w:tc>
        <w:tc>
          <w:tcPr>
            <w:tcW w:w="289" w:type="pct"/>
            <w:noWrap/>
            <w:hideMark/>
          </w:tcPr>
          <w:p w14:paraId="384B631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22250,22</w:t>
            </w:r>
          </w:p>
        </w:tc>
        <w:tc>
          <w:tcPr>
            <w:tcW w:w="346" w:type="pct"/>
            <w:noWrap/>
            <w:hideMark/>
          </w:tcPr>
          <w:p w14:paraId="3F25D20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151827,1</w:t>
            </w:r>
          </w:p>
        </w:tc>
        <w:tc>
          <w:tcPr>
            <w:tcW w:w="246" w:type="pct"/>
            <w:noWrap/>
            <w:hideMark/>
          </w:tcPr>
          <w:p w14:paraId="28F6705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20615</w:t>
            </w:r>
          </w:p>
        </w:tc>
        <w:tc>
          <w:tcPr>
            <w:tcW w:w="413" w:type="pct"/>
            <w:noWrap/>
            <w:hideMark/>
          </w:tcPr>
          <w:p w14:paraId="11409CB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87394,22</w:t>
            </w:r>
          </w:p>
        </w:tc>
        <w:tc>
          <w:tcPr>
            <w:tcW w:w="395" w:type="pct"/>
            <w:noWrap/>
            <w:hideMark/>
          </w:tcPr>
          <w:p w14:paraId="76C9BE0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774</w:t>
            </w:r>
          </w:p>
        </w:tc>
        <w:tc>
          <w:tcPr>
            <w:tcW w:w="346" w:type="pct"/>
            <w:noWrap/>
            <w:hideMark/>
          </w:tcPr>
          <w:p w14:paraId="348CC5D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54208</w:t>
            </w:r>
          </w:p>
        </w:tc>
        <w:tc>
          <w:tcPr>
            <w:tcW w:w="246" w:type="pct"/>
            <w:noWrap/>
            <w:hideMark/>
          </w:tcPr>
          <w:p w14:paraId="178E060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27" w:type="pct"/>
            <w:noWrap/>
            <w:hideMark/>
          </w:tcPr>
          <w:p w14:paraId="3E8ABE6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441" w:type="pct"/>
            <w:noWrap/>
            <w:hideMark/>
          </w:tcPr>
          <w:p w14:paraId="6BB6FFD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75" w:type="pct"/>
            <w:noWrap/>
            <w:hideMark/>
          </w:tcPr>
          <w:p w14:paraId="668171BB"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83</w:t>
            </w:r>
            <w:r w:rsidRPr="00DD0EC1">
              <w:rPr>
                <w:rFonts w:ascii="Times New Roman" w:eastAsia="Times New Roman" w:hAnsi="Times New Roman" w:cs="Times New Roman"/>
                <w:sz w:val="24"/>
                <w:szCs w:val="24"/>
                <w:lang w:eastAsia="ru-RU"/>
              </w:rPr>
              <w:t>8</w:t>
            </w:r>
          </w:p>
        </w:tc>
      </w:tr>
      <w:tr w:rsidR="00DD0EC1" w:rsidRPr="00DD0EC1" w14:paraId="3D1D703A" w14:textId="77777777" w:rsidTr="002D6510">
        <w:trPr>
          <w:trHeight w:val="510"/>
        </w:trPr>
        <w:tc>
          <w:tcPr>
            <w:tcW w:w="1041" w:type="pct"/>
            <w:hideMark/>
          </w:tcPr>
          <w:p w14:paraId="6A1D00B2"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Крытые спортивные объекты с искусственным льдом</w:t>
            </w:r>
          </w:p>
        </w:tc>
        <w:tc>
          <w:tcPr>
            <w:tcW w:w="318" w:type="pct"/>
            <w:noWrap/>
            <w:hideMark/>
          </w:tcPr>
          <w:p w14:paraId="75B0A23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11 </w:t>
            </w:r>
          </w:p>
        </w:tc>
        <w:tc>
          <w:tcPr>
            <w:tcW w:w="217" w:type="pct"/>
            <w:noWrap/>
            <w:hideMark/>
          </w:tcPr>
          <w:p w14:paraId="144C64B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89" w:type="pct"/>
            <w:noWrap/>
            <w:hideMark/>
          </w:tcPr>
          <w:p w14:paraId="51BF70B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346" w:type="pct"/>
            <w:noWrap/>
            <w:hideMark/>
          </w:tcPr>
          <w:p w14:paraId="38538F2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p>
        </w:tc>
        <w:tc>
          <w:tcPr>
            <w:tcW w:w="246" w:type="pct"/>
            <w:noWrap/>
            <w:hideMark/>
          </w:tcPr>
          <w:p w14:paraId="78A74B8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w:t>
            </w:r>
          </w:p>
        </w:tc>
        <w:tc>
          <w:tcPr>
            <w:tcW w:w="413" w:type="pct"/>
            <w:noWrap/>
            <w:hideMark/>
          </w:tcPr>
          <w:p w14:paraId="4509E9D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6</w:t>
            </w:r>
          </w:p>
        </w:tc>
        <w:tc>
          <w:tcPr>
            <w:tcW w:w="395" w:type="pct"/>
            <w:noWrap/>
            <w:hideMark/>
          </w:tcPr>
          <w:p w14:paraId="285BB3FE"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6114F28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46" w:type="pct"/>
            <w:noWrap/>
            <w:hideMark/>
          </w:tcPr>
          <w:p w14:paraId="7BA954BF"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0,5</w:t>
            </w:r>
          </w:p>
        </w:tc>
        <w:tc>
          <w:tcPr>
            <w:tcW w:w="327" w:type="pct"/>
            <w:noWrap/>
            <w:hideMark/>
          </w:tcPr>
          <w:p w14:paraId="2A252191"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0,1</w:t>
            </w:r>
          </w:p>
        </w:tc>
        <w:tc>
          <w:tcPr>
            <w:tcW w:w="441" w:type="pct"/>
            <w:noWrap/>
            <w:hideMark/>
          </w:tcPr>
          <w:p w14:paraId="6D858D04"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0</w:t>
            </w:r>
            <w:r w:rsidR="00BE42E6" w:rsidRPr="00DD0EC1">
              <w:rPr>
                <w:rFonts w:ascii="Times New Roman" w:eastAsia="Times New Roman" w:hAnsi="Times New Roman" w:cs="Times New Roman"/>
                <w:sz w:val="24"/>
                <w:szCs w:val="24"/>
                <w:lang w:eastAsia="ru-RU"/>
              </w:rPr>
              <w:t>30</w:t>
            </w:r>
          </w:p>
        </w:tc>
        <w:tc>
          <w:tcPr>
            <w:tcW w:w="375" w:type="pct"/>
            <w:noWrap/>
            <w:hideMark/>
          </w:tcPr>
          <w:p w14:paraId="377FCE63"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62</w:t>
            </w:r>
            <w:r w:rsidR="00BE42E6" w:rsidRPr="00DD0EC1">
              <w:rPr>
                <w:rFonts w:ascii="Times New Roman" w:eastAsia="Times New Roman" w:hAnsi="Times New Roman" w:cs="Times New Roman"/>
                <w:sz w:val="24"/>
                <w:szCs w:val="24"/>
                <w:lang w:eastAsia="ru-RU"/>
              </w:rPr>
              <w:t>3</w:t>
            </w:r>
          </w:p>
        </w:tc>
      </w:tr>
      <w:tr w:rsidR="00DD0EC1" w:rsidRPr="00DD0EC1" w14:paraId="32F0268C" w14:textId="77777777" w:rsidTr="002D6510">
        <w:trPr>
          <w:trHeight w:val="255"/>
        </w:trPr>
        <w:tc>
          <w:tcPr>
            <w:tcW w:w="1041" w:type="pct"/>
            <w:hideMark/>
          </w:tcPr>
          <w:p w14:paraId="2D6726C1"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Манежи - всего </w:t>
            </w:r>
          </w:p>
        </w:tc>
        <w:tc>
          <w:tcPr>
            <w:tcW w:w="318" w:type="pct"/>
            <w:noWrap/>
            <w:hideMark/>
          </w:tcPr>
          <w:p w14:paraId="6946911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2 </w:t>
            </w:r>
          </w:p>
        </w:tc>
        <w:tc>
          <w:tcPr>
            <w:tcW w:w="217" w:type="pct"/>
            <w:noWrap/>
            <w:hideMark/>
          </w:tcPr>
          <w:p w14:paraId="53398E3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89" w:type="pct"/>
            <w:noWrap/>
            <w:hideMark/>
          </w:tcPr>
          <w:p w14:paraId="6212239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6CECD7A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46" w:type="pct"/>
            <w:noWrap/>
            <w:hideMark/>
          </w:tcPr>
          <w:p w14:paraId="551A4CE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413" w:type="pct"/>
            <w:noWrap/>
            <w:hideMark/>
          </w:tcPr>
          <w:p w14:paraId="6D042F8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95" w:type="pct"/>
            <w:noWrap/>
            <w:hideMark/>
          </w:tcPr>
          <w:p w14:paraId="54A0151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346" w:type="pct"/>
            <w:noWrap/>
            <w:hideMark/>
          </w:tcPr>
          <w:p w14:paraId="1C555B3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1199E4C4"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0,1</w:t>
            </w:r>
          </w:p>
        </w:tc>
        <w:tc>
          <w:tcPr>
            <w:tcW w:w="327" w:type="pct"/>
            <w:noWrap/>
            <w:hideMark/>
          </w:tcPr>
          <w:p w14:paraId="57E9F01E"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41" w:type="pct"/>
            <w:noWrap/>
            <w:hideMark/>
          </w:tcPr>
          <w:p w14:paraId="44ADA296"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0,0</w:t>
            </w:r>
            <w:r w:rsidR="00B66A2B" w:rsidRPr="00DD0EC1">
              <w:rPr>
                <w:rFonts w:ascii="Times New Roman" w:eastAsia="Times New Roman" w:hAnsi="Times New Roman" w:cs="Times New Roman"/>
                <w:sz w:val="24"/>
                <w:szCs w:val="24"/>
                <w:lang w:eastAsia="ru-RU"/>
              </w:rPr>
              <w:t>5</w:t>
            </w:r>
            <w:r w:rsidRPr="00DD0EC1">
              <w:rPr>
                <w:rFonts w:ascii="Times New Roman" w:eastAsia="Times New Roman" w:hAnsi="Times New Roman" w:cs="Times New Roman"/>
                <w:sz w:val="24"/>
                <w:szCs w:val="24"/>
                <w:lang w:eastAsia="ru-RU"/>
              </w:rPr>
              <w:t>8</w:t>
            </w:r>
          </w:p>
        </w:tc>
        <w:tc>
          <w:tcPr>
            <w:tcW w:w="375" w:type="pct"/>
            <w:noWrap/>
            <w:hideMark/>
          </w:tcPr>
          <w:p w14:paraId="54433FB7"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1</w:t>
            </w:r>
            <w:r w:rsidRPr="00DD0EC1">
              <w:rPr>
                <w:rFonts w:ascii="Times New Roman" w:eastAsia="Times New Roman" w:hAnsi="Times New Roman" w:cs="Times New Roman"/>
                <w:sz w:val="24"/>
                <w:szCs w:val="24"/>
                <w:lang w:eastAsia="ru-RU"/>
              </w:rPr>
              <w:t>20</w:t>
            </w:r>
          </w:p>
        </w:tc>
      </w:tr>
      <w:tr w:rsidR="00DD0EC1" w:rsidRPr="00DD0EC1" w14:paraId="19864F33" w14:textId="77777777" w:rsidTr="002D6510">
        <w:trPr>
          <w:trHeight w:val="510"/>
        </w:trPr>
        <w:tc>
          <w:tcPr>
            <w:tcW w:w="1041" w:type="pct"/>
            <w:hideMark/>
          </w:tcPr>
          <w:p w14:paraId="4203A53F"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из них:</w:t>
            </w:r>
          </w:p>
          <w:p w14:paraId="20E73A4E"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легкоатлетические</w:t>
            </w:r>
          </w:p>
        </w:tc>
        <w:tc>
          <w:tcPr>
            <w:tcW w:w="318" w:type="pct"/>
            <w:noWrap/>
            <w:hideMark/>
          </w:tcPr>
          <w:p w14:paraId="61B482B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 </w:t>
            </w:r>
          </w:p>
        </w:tc>
        <w:tc>
          <w:tcPr>
            <w:tcW w:w="217" w:type="pct"/>
            <w:noWrap/>
            <w:hideMark/>
          </w:tcPr>
          <w:p w14:paraId="6506E7F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89" w:type="pct"/>
            <w:noWrap/>
            <w:hideMark/>
          </w:tcPr>
          <w:p w14:paraId="54FEC26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4C73EB8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46" w:type="pct"/>
            <w:noWrap/>
            <w:hideMark/>
          </w:tcPr>
          <w:p w14:paraId="161FE0F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13" w:type="pct"/>
            <w:noWrap/>
            <w:hideMark/>
          </w:tcPr>
          <w:p w14:paraId="6006BA7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95" w:type="pct"/>
            <w:noWrap/>
            <w:hideMark/>
          </w:tcPr>
          <w:p w14:paraId="7D2CA41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346" w:type="pct"/>
            <w:noWrap/>
            <w:hideMark/>
          </w:tcPr>
          <w:p w14:paraId="34A1363E"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27AAC177"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0,0</w:t>
            </w:r>
            <w:r w:rsidR="00B66A2B" w:rsidRPr="00DD0EC1">
              <w:rPr>
                <w:rFonts w:ascii="Times New Roman" w:eastAsia="Times New Roman" w:hAnsi="Times New Roman" w:cs="Times New Roman"/>
                <w:sz w:val="24"/>
                <w:szCs w:val="24"/>
                <w:lang w:eastAsia="ru-RU"/>
              </w:rPr>
              <w:t>3</w:t>
            </w:r>
          </w:p>
        </w:tc>
        <w:tc>
          <w:tcPr>
            <w:tcW w:w="327" w:type="pct"/>
            <w:noWrap/>
            <w:hideMark/>
          </w:tcPr>
          <w:p w14:paraId="5CCCBD0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41" w:type="pct"/>
            <w:noWrap/>
            <w:hideMark/>
          </w:tcPr>
          <w:p w14:paraId="357BDA3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75" w:type="pct"/>
            <w:noWrap/>
            <w:hideMark/>
          </w:tcPr>
          <w:p w14:paraId="6B6EECF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r>
      <w:tr w:rsidR="00DD0EC1" w:rsidRPr="00DD0EC1" w14:paraId="075D9CDD" w14:textId="77777777" w:rsidTr="002D6510">
        <w:trPr>
          <w:trHeight w:val="255"/>
        </w:trPr>
        <w:tc>
          <w:tcPr>
            <w:tcW w:w="1041" w:type="pct"/>
            <w:hideMark/>
          </w:tcPr>
          <w:p w14:paraId="50990E4D"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футбольные</w:t>
            </w:r>
          </w:p>
        </w:tc>
        <w:tc>
          <w:tcPr>
            <w:tcW w:w="318" w:type="pct"/>
            <w:noWrap/>
            <w:hideMark/>
          </w:tcPr>
          <w:p w14:paraId="1AC6715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 </w:t>
            </w:r>
          </w:p>
        </w:tc>
        <w:tc>
          <w:tcPr>
            <w:tcW w:w="217" w:type="pct"/>
            <w:noWrap/>
            <w:hideMark/>
          </w:tcPr>
          <w:p w14:paraId="49F720D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89" w:type="pct"/>
            <w:noWrap/>
            <w:hideMark/>
          </w:tcPr>
          <w:p w14:paraId="28B4038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1CF8B5C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0C6160D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413" w:type="pct"/>
            <w:noWrap/>
            <w:hideMark/>
          </w:tcPr>
          <w:p w14:paraId="0ECBF22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95" w:type="pct"/>
            <w:noWrap/>
            <w:hideMark/>
          </w:tcPr>
          <w:p w14:paraId="41151C1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61E4072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03F37116"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0,03</w:t>
            </w:r>
          </w:p>
        </w:tc>
        <w:tc>
          <w:tcPr>
            <w:tcW w:w="327" w:type="pct"/>
            <w:noWrap/>
            <w:hideMark/>
          </w:tcPr>
          <w:p w14:paraId="2D460D8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41" w:type="pct"/>
            <w:noWrap/>
            <w:hideMark/>
          </w:tcPr>
          <w:p w14:paraId="73816774"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0,00</w:t>
            </w:r>
            <w:r w:rsidR="00B66A2B" w:rsidRPr="00DD0EC1">
              <w:rPr>
                <w:rFonts w:ascii="Times New Roman" w:eastAsia="Times New Roman" w:hAnsi="Times New Roman" w:cs="Times New Roman"/>
                <w:sz w:val="24"/>
                <w:szCs w:val="24"/>
                <w:lang w:eastAsia="ru-RU"/>
              </w:rPr>
              <w:t>7</w:t>
            </w:r>
          </w:p>
        </w:tc>
        <w:tc>
          <w:tcPr>
            <w:tcW w:w="375" w:type="pct"/>
            <w:noWrap/>
            <w:hideMark/>
          </w:tcPr>
          <w:p w14:paraId="466AB990"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0,0</w:t>
            </w:r>
            <w:r w:rsidR="00B66A2B" w:rsidRPr="00DD0EC1">
              <w:rPr>
                <w:rFonts w:ascii="Times New Roman" w:eastAsia="Times New Roman" w:hAnsi="Times New Roman" w:cs="Times New Roman"/>
                <w:sz w:val="24"/>
                <w:szCs w:val="24"/>
                <w:lang w:eastAsia="ru-RU"/>
              </w:rPr>
              <w:t>56</w:t>
            </w:r>
          </w:p>
        </w:tc>
      </w:tr>
      <w:tr w:rsidR="00DD0EC1" w:rsidRPr="00DD0EC1" w14:paraId="6F177951" w14:textId="77777777" w:rsidTr="002D6510">
        <w:trPr>
          <w:trHeight w:val="255"/>
        </w:trPr>
        <w:tc>
          <w:tcPr>
            <w:tcW w:w="1041" w:type="pct"/>
            <w:hideMark/>
          </w:tcPr>
          <w:p w14:paraId="2D576BB4"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Велотреки, велодромы</w:t>
            </w:r>
          </w:p>
        </w:tc>
        <w:tc>
          <w:tcPr>
            <w:tcW w:w="318" w:type="pct"/>
            <w:noWrap/>
            <w:hideMark/>
          </w:tcPr>
          <w:p w14:paraId="0DCBB2A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 </w:t>
            </w:r>
          </w:p>
        </w:tc>
        <w:tc>
          <w:tcPr>
            <w:tcW w:w="217" w:type="pct"/>
            <w:noWrap/>
            <w:hideMark/>
          </w:tcPr>
          <w:p w14:paraId="5A92925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89" w:type="pct"/>
            <w:noWrap/>
            <w:hideMark/>
          </w:tcPr>
          <w:p w14:paraId="4404878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346" w:type="pct"/>
            <w:noWrap/>
            <w:hideMark/>
          </w:tcPr>
          <w:p w14:paraId="7CD0AFF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6CFB9A1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13" w:type="pct"/>
            <w:noWrap/>
            <w:hideMark/>
          </w:tcPr>
          <w:p w14:paraId="0B52DB2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395" w:type="pct"/>
            <w:noWrap/>
            <w:hideMark/>
          </w:tcPr>
          <w:p w14:paraId="04ADC0E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18CD588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18CAC06A"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0,05</w:t>
            </w:r>
          </w:p>
        </w:tc>
        <w:tc>
          <w:tcPr>
            <w:tcW w:w="327" w:type="pct"/>
            <w:noWrap/>
            <w:hideMark/>
          </w:tcPr>
          <w:p w14:paraId="354455E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41" w:type="pct"/>
            <w:noWrap/>
            <w:hideMark/>
          </w:tcPr>
          <w:p w14:paraId="19A0965A"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18</w:t>
            </w:r>
            <w:r w:rsidRPr="00DD0EC1">
              <w:rPr>
                <w:rFonts w:ascii="Times New Roman" w:eastAsia="Times New Roman" w:hAnsi="Times New Roman" w:cs="Times New Roman"/>
                <w:sz w:val="24"/>
                <w:szCs w:val="24"/>
                <w:lang w:eastAsia="ru-RU"/>
              </w:rPr>
              <w:t>1</w:t>
            </w:r>
          </w:p>
        </w:tc>
        <w:tc>
          <w:tcPr>
            <w:tcW w:w="375" w:type="pct"/>
            <w:noWrap/>
            <w:hideMark/>
          </w:tcPr>
          <w:p w14:paraId="40B4B1D8"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24</w:t>
            </w:r>
            <w:r w:rsidRPr="00DD0EC1">
              <w:rPr>
                <w:rFonts w:ascii="Times New Roman" w:eastAsia="Times New Roman" w:hAnsi="Times New Roman" w:cs="Times New Roman"/>
                <w:sz w:val="24"/>
                <w:szCs w:val="24"/>
                <w:lang w:eastAsia="ru-RU"/>
              </w:rPr>
              <w:t>2</w:t>
            </w:r>
          </w:p>
        </w:tc>
      </w:tr>
      <w:tr w:rsidR="00DD0EC1" w:rsidRPr="00DD0EC1" w14:paraId="50C529BD" w14:textId="77777777" w:rsidTr="002D6510">
        <w:trPr>
          <w:trHeight w:val="255"/>
        </w:trPr>
        <w:tc>
          <w:tcPr>
            <w:tcW w:w="1041" w:type="pct"/>
            <w:hideMark/>
          </w:tcPr>
          <w:p w14:paraId="72960E0F"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Плавательные бассейны - всего</w:t>
            </w:r>
          </w:p>
        </w:tc>
        <w:tc>
          <w:tcPr>
            <w:tcW w:w="318" w:type="pct"/>
            <w:noWrap/>
            <w:hideMark/>
          </w:tcPr>
          <w:p w14:paraId="01A65C8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86 </w:t>
            </w:r>
          </w:p>
        </w:tc>
        <w:tc>
          <w:tcPr>
            <w:tcW w:w="217" w:type="pct"/>
            <w:noWrap/>
            <w:hideMark/>
          </w:tcPr>
          <w:p w14:paraId="66392D8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289" w:type="pct"/>
            <w:noWrap/>
            <w:hideMark/>
          </w:tcPr>
          <w:p w14:paraId="3A9405C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w:t>
            </w:r>
          </w:p>
        </w:tc>
        <w:tc>
          <w:tcPr>
            <w:tcW w:w="346" w:type="pct"/>
            <w:noWrap/>
            <w:hideMark/>
          </w:tcPr>
          <w:p w14:paraId="5BAFA7D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56</w:t>
            </w:r>
          </w:p>
        </w:tc>
        <w:tc>
          <w:tcPr>
            <w:tcW w:w="246" w:type="pct"/>
            <w:noWrap/>
            <w:hideMark/>
          </w:tcPr>
          <w:p w14:paraId="7CC7EF6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24</w:t>
            </w:r>
          </w:p>
        </w:tc>
        <w:tc>
          <w:tcPr>
            <w:tcW w:w="413" w:type="pct"/>
            <w:noWrap/>
            <w:hideMark/>
          </w:tcPr>
          <w:p w14:paraId="1D3810A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24</w:t>
            </w:r>
          </w:p>
        </w:tc>
        <w:tc>
          <w:tcPr>
            <w:tcW w:w="395" w:type="pct"/>
            <w:noWrap/>
            <w:hideMark/>
          </w:tcPr>
          <w:p w14:paraId="0AE355B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6</w:t>
            </w:r>
          </w:p>
        </w:tc>
        <w:tc>
          <w:tcPr>
            <w:tcW w:w="346" w:type="pct"/>
            <w:noWrap/>
            <w:hideMark/>
          </w:tcPr>
          <w:p w14:paraId="4E5B59A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14</w:t>
            </w:r>
          </w:p>
        </w:tc>
        <w:tc>
          <w:tcPr>
            <w:tcW w:w="246" w:type="pct"/>
            <w:noWrap/>
            <w:hideMark/>
          </w:tcPr>
          <w:p w14:paraId="218AC976"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r w:rsidR="004F1FB6" w:rsidRPr="00DD0EC1">
              <w:rPr>
                <w:rFonts w:ascii="Times New Roman" w:eastAsia="Times New Roman" w:hAnsi="Times New Roman" w:cs="Times New Roman"/>
                <w:sz w:val="24"/>
                <w:szCs w:val="24"/>
                <w:lang w:eastAsia="ru-RU"/>
              </w:rPr>
              <w:t>,4</w:t>
            </w:r>
          </w:p>
        </w:tc>
        <w:tc>
          <w:tcPr>
            <w:tcW w:w="327" w:type="pct"/>
            <w:noWrap/>
            <w:hideMark/>
          </w:tcPr>
          <w:p w14:paraId="645F8862"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3</w:t>
            </w:r>
          </w:p>
        </w:tc>
        <w:tc>
          <w:tcPr>
            <w:tcW w:w="441" w:type="pct"/>
            <w:noWrap/>
            <w:hideMark/>
          </w:tcPr>
          <w:p w14:paraId="4000139C"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776</w:t>
            </w:r>
          </w:p>
        </w:tc>
        <w:tc>
          <w:tcPr>
            <w:tcW w:w="375" w:type="pct"/>
            <w:noWrap/>
            <w:hideMark/>
          </w:tcPr>
          <w:p w14:paraId="5DFD12C0"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990</w:t>
            </w:r>
          </w:p>
        </w:tc>
      </w:tr>
      <w:tr w:rsidR="00DD0EC1" w:rsidRPr="00DD0EC1" w14:paraId="42552A2D" w14:textId="77777777" w:rsidTr="002D6510">
        <w:trPr>
          <w:trHeight w:val="510"/>
        </w:trPr>
        <w:tc>
          <w:tcPr>
            <w:tcW w:w="1041" w:type="pct"/>
            <w:hideMark/>
          </w:tcPr>
          <w:p w14:paraId="36DF1745"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из них:</w:t>
            </w:r>
          </w:p>
          <w:p w14:paraId="278C8337"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- 50 - метровые</w:t>
            </w:r>
          </w:p>
        </w:tc>
        <w:tc>
          <w:tcPr>
            <w:tcW w:w="318" w:type="pct"/>
            <w:noWrap/>
            <w:hideMark/>
          </w:tcPr>
          <w:p w14:paraId="5492A3F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2 </w:t>
            </w:r>
          </w:p>
        </w:tc>
        <w:tc>
          <w:tcPr>
            <w:tcW w:w="217" w:type="pct"/>
            <w:noWrap/>
            <w:hideMark/>
          </w:tcPr>
          <w:p w14:paraId="18A8B2B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89" w:type="pct"/>
            <w:noWrap/>
            <w:hideMark/>
          </w:tcPr>
          <w:p w14:paraId="1ADCDF9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267B484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46" w:type="pct"/>
            <w:noWrap/>
            <w:hideMark/>
          </w:tcPr>
          <w:p w14:paraId="629189A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413" w:type="pct"/>
            <w:noWrap/>
            <w:hideMark/>
          </w:tcPr>
          <w:p w14:paraId="045A1FF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395" w:type="pct"/>
            <w:noWrap/>
            <w:hideMark/>
          </w:tcPr>
          <w:p w14:paraId="1089E45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150A60C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4A2FBDCF"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1</w:t>
            </w:r>
          </w:p>
        </w:tc>
        <w:tc>
          <w:tcPr>
            <w:tcW w:w="327" w:type="pct"/>
            <w:noWrap/>
            <w:hideMark/>
          </w:tcPr>
          <w:p w14:paraId="2491904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41" w:type="pct"/>
            <w:noWrap/>
            <w:hideMark/>
          </w:tcPr>
          <w:p w14:paraId="7F58EB13"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2</w:t>
            </w:r>
            <w:r w:rsidRPr="00DD0EC1">
              <w:rPr>
                <w:rFonts w:ascii="Times New Roman" w:eastAsia="Times New Roman" w:hAnsi="Times New Roman" w:cs="Times New Roman"/>
                <w:sz w:val="24"/>
                <w:szCs w:val="24"/>
                <w:lang w:eastAsia="ru-RU"/>
              </w:rPr>
              <w:t>50</w:t>
            </w:r>
          </w:p>
        </w:tc>
        <w:tc>
          <w:tcPr>
            <w:tcW w:w="375" w:type="pct"/>
            <w:noWrap/>
            <w:hideMark/>
          </w:tcPr>
          <w:p w14:paraId="113F3EB4"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369</w:t>
            </w:r>
          </w:p>
        </w:tc>
      </w:tr>
      <w:tr w:rsidR="00DD0EC1" w:rsidRPr="00DD0EC1" w14:paraId="23375E4E" w14:textId="77777777" w:rsidTr="002D6510">
        <w:trPr>
          <w:trHeight w:val="255"/>
        </w:trPr>
        <w:tc>
          <w:tcPr>
            <w:tcW w:w="1041" w:type="pct"/>
            <w:hideMark/>
          </w:tcPr>
          <w:p w14:paraId="583FCF52"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- 25 - метровые</w:t>
            </w:r>
          </w:p>
        </w:tc>
        <w:tc>
          <w:tcPr>
            <w:tcW w:w="318" w:type="pct"/>
            <w:noWrap/>
            <w:hideMark/>
          </w:tcPr>
          <w:p w14:paraId="230167D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39 </w:t>
            </w:r>
          </w:p>
        </w:tc>
        <w:tc>
          <w:tcPr>
            <w:tcW w:w="217" w:type="pct"/>
            <w:noWrap/>
            <w:hideMark/>
          </w:tcPr>
          <w:p w14:paraId="07FA526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89" w:type="pct"/>
            <w:noWrap/>
            <w:hideMark/>
          </w:tcPr>
          <w:p w14:paraId="2938912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346" w:type="pct"/>
            <w:noWrap/>
            <w:hideMark/>
          </w:tcPr>
          <w:p w14:paraId="7A24C36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24</w:t>
            </w:r>
          </w:p>
        </w:tc>
        <w:tc>
          <w:tcPr>
            <w:tcW w:w="246" w:type="pct"/>
            <w:noWrap/>
            <w:hideMark/>
          </w:tcPr>
          <w:p w14:paraId="6F684E0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12</w:t>
            </w:r>
          </w:p>
        </w:tc>
        <w:tc>
          <w:tcPr>
            <w:tcW w:w="413" w:type="pct"/>
            <w:noWrap/>
            <w:hideMark/>
          </w:tcPr>
          <w:p w14:paraId="0F85809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17</w:t>
            </w:r>
          </w:p>
        </w:tc>
        <w:tc>
          <w:tcPr>
            <w:tcW w:w="395" w:type="pct"/>
            <w:noWrap/>
            <w:hideMark/>
          </w:tcPr>
          <w:p w14:paraId="0FA3D17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w:t>
            </w:r>
          </w:p>
        </w:tc>
        <w:tc>
          <w:tcPr>
            <w:tcW w:w="346" w:type="pct"/>
            <w:noWrap/>
            <w:hideMark/>
          </w:tcPr>
          <w:p w14:paraId="1AA69DB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246" w:type="pct"/>
            <w:noWrap/>
            <w:hideMark/>
          </w:tcPr>
          <w:p w14:paraId="04FC4747"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r w:rsidR="004F1FB6" w:rsidRPr="00DD0EC1">
              <w:rPr>
                <w:rFonts w:ascii="Times New Roman" w:eastAsia="Times New Roman" w:hAnsi="Times New Roman" w:cs="Times New Roman"/>
                <w:sz w:val="24"/>
                <w:szCs w:val="24"/>
                <w:lang w:eastAsia="ru-RU"/>
              </w:rPr>
              <w:t>,4</w:t>
            </w:r>
          </w:p>
        </w:tc>
        <w:tc>
          <w:tcPr>
            <w:tcW w:w="327" w:type="pct"/>
            <w:noWrap/>
            <w:hideMark/>
          </w:tcPr>
          <w:p w14:paraId="5D471634"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0,06</w:t>
            </w:r>
          </w:p>
        </w:tc>
        <w:tc>
          <w:tcPr>
            <w:tcW w:w="441" w:type="pct"/>
            <w:noWrap/>
            <w:hideMark/>
          </w:tcPr>
          <w:p w14:paraId="0B2BB790"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56</w:t>
            </w:r>
            <w:r w:rsidR="00BE42E6" w:rsidRPr="00DD0EC1">
              <w:rPr>
                <w:rFonts w:ascii="Times New Roman" w:eastAsia="Times New Roman" w:hAnsi="Times New Roman" w:cs="Times New Roman"/>
                <w:sz w:val="24"/>
                <w:szCs w:val="24"/>
                <w:lang w:eastAsia="ru-RU"/>
              </w:rPr>
              <w:t>7</w:t>
            </w:r>
          </w:p>
        </w:tc>
        <w:tc>
          <w:tcPr>
            <w:tcW w:w="375" w:type="pct"/>
            <w:noWrap/>
            <w:hideMark/>
          </w:tcPr>
          <w:p w14:paraId="272DCDA8"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84</w:t>
            </w:r>
            <w:r w:rsidR="00BE42E6" w:rsidRPr="00DD0EC1">
              <w:rPr>
                <w:rFonts w:ascii="Times New Roman" w:eastAsia="Times New Roman" w:hAnsi="Times New Roman" w:cs="Times New Roman"/>
                <w:sz w:val="24"/>
                <w:szCs w:val="24"/>
                <w:lang w:eastAsia="ru-RU"/>
              </w:rPr>
              <w:t>8</w:t>
            </w:r>
          </w:p>
        </w:tc>
      </w:tr>
      <w:tr w:rsidR="00DD0EC1" w:rsidRPr="00DD0EC1" w14:paraId="53C2252D" w14:textId="77777777" w:rsidTr="002D6510">
        <w:trPr>
          <w:trHeight w:val="255"/>
        </w:trPr>
        <w:tc>
          <w:tcPr>
            <w:tcW w:w="1041" w:type="pct"/>
            <w:hideMark/>
          </w:tcPr>
          <w:p w14:paraId="1E2999A0"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 для прыжков в воду</w:t>
            </w:r>
          </w:p>
        </w:tc>
        <w:tc>
          <w:tcPr>
            <w:tcW w:w="318" w:type="pct"/>
            <w:noWrap/>
            <w:hideMark/>
          </w:tcPr>
          <w:p w14:paraId="3CF746F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 </w:t>
            </w:r>
          </w:p>
        </w:tc>
        <w:tc>
          <w:tcPr>
            <w:tcW w:w="217" w:type="pct"/>
            <w:noWrap/>
            <w:hideMark/>
          </w:tcPr>
          <w:p w14:paraId="7569981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89" w:type="pct"/>
            <w:noWrap/>
            <w:hideMark/>
          </w:tcPr>
          <w:p w14:paraId="6EFD877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0F42047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72B14FC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13" w:type="pct"/>
            <w:noWrap/>
            <w:hideMark/>
          </w:tcPr>
          <w:p w14:paraId="174E27E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95" w:type="pct"/>
            <w:noWrap/>
            <w:hideMark/>
          </w:tcPr>
          <w:p w14:paraId="2C5DEC7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2A463EE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63E7959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27" w:type="pct"/>
            <w:noWrap/>
            <w:hideMark/>
          </w:tcPr>
          <w:p w14:paraId="466340E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41" w:type="pct"/>
            <w:noWrap/>
            <w:hideMark/>
          </w:tcPr>
          <w:p w14:paraId="68BE102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75" w:type="pct"/>
            <w:noWrap/>
            <w:hideMark/>
          </w:tcPr>
          <w:p w14:paraId="5E7F468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r>
      <w:tr w:rsidR="00DD0EC1" w:rsidRPr="00DD0EC1" w14:paraId="38AF6AFA" w14:textId="77777777" w:rsidTr="002D6510">
        <w:trPr>
          <w:trHeight w:val="540"/>
        </w:trPr>
        <w:tc>
          <w:tcPr>
            <w:tcW w:w="1041" w:type="pct"/>
            <w:hideMark/>
          </w:tcPr>
          <w:p w14:paraId="5A1911A7"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Площадь зеркала воды плавательных бассейнов (м</w:t>
            </w:r>
            <w:r w:rsidRPr="00DD0EC1">
              <w:rPr>
                <w:rFonts w:ascii="Times New Roman" w:eastAsia="Times New Roman" w:hAnsi="Times New Roman" w:cs="Times New Roman"/>
                <w:sz w:val="24"/>
                <w:szCs w:val="24"/>
                <w:vertAlign w:val="superscript"/>
                <w:lang w:eastAsia="ru-RU"/>
              </w:rPr>
              <w:t>2</w:t>
            </w:r>
            <w:r w:rsidRPr="00DD0EC1">
              <w:rPr>
                <w:rFonts w:ascii="Times New Roman" w:eastAsia="Times New Roman" w:hAnsi="Times New Roman" w:cs="Times New Roman"/>
                <w:sz w:val="24"/>
                <w:szCs w:val="24"/>
                <w:lang w:eastAsia="ru-RU"/>
              </w:rPr>
              <w:t>)</w:t>
            </w:r>
          </w:p>
        </w:tc>
        <w:tc>
          <w:tcPr>
            <w:tcW w:w="318" w:type="pct"/>
            <w:noWrap/>
            <w:hideMark/>
          </w:tcPr>
          <w:p w14:paraId="0EC7198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16 747 </w:t>
            </w:r>
          </w:p>
        </w:tc>
        <w:tc>
          <w:tcPr>
            <w:tcW w:w="217" w:type="pct"/>
            <w:noWrap/>
            <w:hideMark/>
          </w:tcPr>
          <w:p w14:paraId="0729F13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300</w:t>
            </w:r>
          </w:p>
        </w:tc>
        <w:tc>
          <w:tcPr>
            <w:tcW w:w="289" w:type="pct"/>
            <w:noWrap/>
            <w:hideMark/>
          </w:tcPr>
          <w:p w14:paraId="6F17507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1010</w:t>
            </w:r>
          </w:p>
        </w:tc>
        <w:tc>
          <w:tcPr>
            <w:tcW w:w="346" w:type="pct"/>
            <w:noWrap/>
            <w:hideMark/>
          </w:tcPr>
          <w:p w14:paraId="6C762F9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10165,3</w:t>
            </w:r>
          </w:p>
        </w:tc>
        <w:tc>
          <w:tcPr>
            <w:tcW w:w="246" w:type="pct"/>
            <w:noWrap/>
            <w:hideMark/>
          </w:tcPr>
          <w:p w14:paraId="0D0C3EE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5272</w:t>
            </w:r>
          </w:p>
        </w:tc>
        <w:tc>
          <w:tcPr>
            <w:tcW w:w="413" w:type="pct"/>
            <w:noWrap/>
            <w:hideMark/>
          </w:tcPr>
          <w:p w14:paraId="29D4BF7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7938,5</w:t>
            </w:r>
          </w:p>
        </w:tc>
        <w:tc>
          <w:tcPr>
            <w:tcW w:w="395" w:type="pct"/>
            <w:noWrap/>
            <w:hideMark/>
          </w:tcPr>
          <w:p w14:paraId="61C1F28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251</w:t>
            </w:r>
          </w:p>
        </w:tc>
        <w:tc>
          <w:tcPr>
            <w:tcW w:w="346" w:type="pct"/>
            <w:noWrap/>
            <w:hideMark/>
          </w:tcPr>
          <w:p w14:paraId="6881E4A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1219</w:t>
            </w:r>
          </w:p>
        </w:tc>
        <w:tc>
          <w:tcPr>
            <w:tcW w:w="246" w:type="pct"/>
            <w:noWrap/>
            <w:hideMark/>
          </w:tcPr>
          <w:p w14:paraId="5A2DE30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27" w:type="pct"/>
            <w:noWrap/>
            <w:hideMark/>
          </w:tcPr>
          <w:p w14:paraId="2D6BC09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441" w:type="pct"/>
            <w:noWrap/>
            <w:hideMark/>
          </w:tcPr>
          <w:p w14:paraId="19C81F0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75" w:type="pct"/>
            <w:noWrap/>
            <w:hideMark/>
          </w:tcPr>
          <w:p w14:paraId="2D5BE00F" w14:textId="77777777" w:rsidR="00B66A2B" w:rsidRPr="00DD0EC1" w:rsidRDefault="00BE42E6"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333</w:t>
            </w:r>
          </w:p>
        </w:tc>
      </w:tr>
      <w:tr w:rsidR="00DD0EC1" w:rsidRPr="00DD0EC1" w14:paraId="7F638542" w14:textId="77777777" w:rsidTr="002D6510">
        <w:trPr>
          <w:trHeight w:val="510"/>
        </w:trPr>
        <w:tc>
          <w:tcPr>
            <w:tcW w:w="1041" w:type="pct"/>
            <w:hideMark/>
          </w:tcPr>
          <w:p w14:paraId="3CA7D642"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Из общего числа бассейнов - крытые</w:t>
            </w:r>
          </w:p>
        </w:tc>
        <w:tc>
          <w:tcPr>
            <w:tcW w:w="318" w:type="pct"/>
            <w:noWrap/>
            <w:hideMark/>
          </w:tcPr>
          <w:p w14:paraId="0DD368D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71 </w:t>
            </w:r>
          </w:p>
        </w:tc>
        <w:tc>
          <w:tcPr>
            <w:tcW w:w="217" w:type="pct"/>
            <w:noWrap/>
            <w:hideMark/>
          </w:tcPr>
          <w:p w14:paraId="026A935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289" w:type="pct"/>
            <w:noWrap/>
            <w:hideMark/>
          </w:tcPr>
          <w:p w14:paraId="4DA26AA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p>
        </w:tc>
        <w:tc>
          <w:tcPr>
            <w:tcW w:w="346" w:type="pct"/>
            <w:noWrap/>
            <w:hideMark/>
          </w:tcPr>
          <w:p w14:paraId="6AE1AB6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50</w:t>
            </w:r>
          </w:p>
        </w:tc>
        <w:tc>
          <w:tcPr>
            <w:tcW w:w="246" w:type="pct"/>
            <w:noWrap/>
            <w:hideMark/>
          </w:tcPr>
          <w:p w14:paraId="6E78B9F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16</w:t>
            </w:r>
          </w:p>
        </w:tc>
        <w:tc>
          <w:tcPr>
            <w:tcW w:w="413" w:type="pct"/>
            <w:noWrap/>
            <w:hideMark/>
          </w:tcPr>
          <w:p w14:paraId="28836A8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18</w:t>
            </w:r>
          </w:p>
        </w:tc>
        <w:tc>
          <w:tcPr>
            <w:tcW w:w="395" w:type="pct"/>
            <w:noWrap/>
            <w:hideMark/>
          </w:tcPr>
          <w:p w14:paraId="549AE4F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p>
        </w:tc>
        <w:tc>
          <w:tcPr>
            <w:tcW w:w="346" w:type="pct"/>
            <w:noWrap/>
            <w:hideMark/>
          </w:tcPr>
          <w:p w14:paraId="554E670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13</w:t>
            </w:r>
          </w:p>
        </w:tc>
        <w:tc>
          <w:tcPr>
            <w:tcW w:w="246" w:type="pct"/>
            <w:noWrap/>
            <w:hideMark/>
          </w:tcPr>
          <w:p w14:paraId="3BD2E064"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r w:rsidR="004F1FB6" w:rsidRPr="00DD0EC1">
              <w:rPr>
                <w:rFonts w:ascii="Times New Roman" w:eastAsia="Times New Roman" w:hAnsi="Times New Roman" w:cs="Times New Roman"/>
                <w:sz w:val="24"/>
                <w:szCs w:val="24"/>
                <w:lang w:eastAsia="ru-RU"/>
              </w:rPr>
              <w:t>,7</w:t>
            </w:r>
          </w:p>
        </w:tc>
        <w:tc>
          <w:tcPr>
            <w:tcW w:w="327" w:type="pct"/>
            <w:noWrap/>
            <w:hideMark/>
          </w:tcPr>
          <w:p w14:paraId="23F7314D"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0,3</w:t>
            </w:r>
          </w:p>
        </w:tc>
        <w:tc>
          <w:tcPr>
            <w:tcW w:w="441" w:type="pct"/>
            <w:noWrap/>
            <w:hideMark/>
          </w:tcPr>
          <w:p w14:paraId="5D2B09B3"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771</w:t>
            </w:r>
          </w:p>
        </w:tc>
        <w:tc>
          <w:tcPr>
            <w:tcW w:w="375" w:type="pct"/>
            <w:noWrap/>
            <w:hideMark/>
          </w:tcPr>
          <w:p w14:paraId="571FF0BE"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73</w:t>
            </w:r>
            <w:r w:rsidR="00BE42E6" w:rsidRPr="00DD0EC1">
              <w:rPr>
                <w:rFonts w:ascii="Times New Roman" w:eastAsia="Times New Roman" w:hAnsi="Times New Roman" w:cs="Times New Roman"/>
                <w:sz w:val="24"/>
                <w:szCs w:val="24"/>
                <w:lang w:eastAsia="ru-RU"/>
              </w:rPr>
              <w:t>3</w:t>
            </w:r>
          </w:p>
        </w:tc>
      </w:tr>
      <w:tr w:rsidR="00DD0EC1" w:rsidRPr="00DD0EC1" w14:paraId="50ADDC65" w14:textId="77777777" w:rsidTr="002D6510">
        <w:trPr>
          <w:trHeight w:val="255"/>
        </w:trPr>
        <w:tc>
          <w:tcPr>
            <w:tcW w:w="1041" w:type="pct"/>
            <w:hideMark/>
          </w:tcPr>
          <w:p w14:paraId="27FC25D2"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Лыжные базы</w:t>
            </w:r>
          </w:p>
        </w:tc>
        <w:tc>
          <w:tcPr>
            <w:tcW w:w="318" w:type="pct"/>
            <w:noWrap/>
            <w:hideMark/>
          </w:tcPr>
          <w:p w14:paraId="0F43B20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30 </w:t>
            </w:r>
          </w:p>
        </w:tc>
        <w:tc>
          <w:tcPr>
            <w:tcW w:w="217" w:type="pct"/>
            <w:noWrap/>
            <w:hideMark/>
          </w:tcPr>
          <w:p w14:paraId="3312382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p>
        </w:tc>
        <w:tc>
          <w:tcPr>
            <w:tcW w:w="289" w:type="pct"/>
            <w:noWrap/>
            <w:hideMark/>
          </w:tcPr>
          <w:p w14:paraId="5D00CFB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w:t>
            </w:r>
          </w:p>
        </w:tc>
        <w:tc>
          <w:tcPr>
            <w:tcW w:w="346" w:type="pct"/>
            <w:noWrap/>
            <w:hideMark/>
          </w:tcPr>
          <w:p w14:paraId="032D650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17</w:t>
            </w:r>
          </w:p>
        </w:tc>
        <w:tc>
          <w:tcPr>
            <w:tcW w:w="246" w:type="pct"/>
            <w:noWrap/>
            <w:hideMark/>
          </w:tcPr>
          <w:p w14:paraId="7F89138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w:t>
            </w:r>
          </w:p>
        </w:tc>
        <w:tc>
          <w:tcPr>
            <w:tcW w:w="413" w:type="pct"/>
            <w:noWrap/>
            <w:hideMark/>
          </w:tcPr>
          <w:p w14:paraId="48BE3FE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10</w:t>
            </w:r>
          </w:p>
        </w:tc>
        <w:tc>
          <w:tcPr>
            <w:tcW w:w="395" w:type="pct"/>
            <w:noWrap/>
            <w:hideMark/>
          </w:tcPr>
          <w:p w14:paraId="45A5DA5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346" w:type="pct"/>
            <w:noWrap/>
            <w:hideMark/>
          </w:tcPr>
          <w:p w14:paraId="06B5B3D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10</w:t>
            </w:r>
          </w:p>
        </w:tc>
        <w:tc>
          <w:tcPr>
            <w:tcW w:w="246" w:type="pct"/>
            <w:noWrap/>
            <w:hideMark/>
          </w:tcPr>
          <w:p w14:paraId="03C0109A"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r w:rsidR="004F1FB6" w:rsidRPr="00DD0EC1">
              <w:rPr>
                <w:rFonts w:ascii="Times New Roman" w:eastAsia="Times New Roman" w:hAnsi="Times New Roman" w:cs="Times New Roman"/>
                <w:sz w:val="24"/>
                <w:szCs w:val="24"/>
                <w:lang w:eastAsia="ru-RU"/>
              </w:rPr>
              <w:t>,4</w:t>
            </w:r>
          </w:p>
        </w:tc>
        <w:tc>
          <w:tcPr>
            <w:tcW w:w="327" w:type="pct"/>
            <w:noWrap/>
            <w:hideMark/>
          </w:tcPr>
          <w:p w14:paraId="7A4995D8"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0,4</w:t>
            </w:r>
          </w:p>
        </w:tc>
        <w:tc>
          <w:tcPr>
            <w:tcW w:w="441" w:type="pct"/>
            <w:noWrap/>
            <w:hideMark/>
          </w:tcPr>
          <w:p w14:paraId="74067E9F"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416</w:t>
            </w:r>
          </w:p>
        </w:tc>
        <w:tc>
          <w:tcPr>
            <w:tcW w:w="375" w:type="pct"/>
            <w:noWrap/>
            <w:hideMark/>
          </w:tcPr>
          <w:p w14:paraId="38347D0B"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346</w:t>
            </w:r>
          </w:p>
        </w:tc>
      </w:tr>
      <w:tr w:rsidR="00DD0EC1" w:rsidRPr="00DD0EC1" w14:paraId="741CB862" w14:textId="77777777" w:rsidTr="002D6510">
        <w:trPr>
          <w:trHeight w:val="255"/>
        </w:trPr>
        <w:tc>
          <w:tcPr>
            <w:tcW w:w="1041" w:type="pct"/>
            <w:hideMark/>
          </w:tcPr>
          <w:p w14:paraId="38ED00E2"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Биатлонные комплексы</w:t>
            </w:r>
          </w:p>
        </w:tc>
        <w:tc>
          <w:tcPr>
            <w:tcW w:w="318" w:type="pct"/>
            <w:noWrap/>
            <w:hideMark/>
          </w:tcPr>
          <w:p w14:paraId="7747B10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3 </w:t>
            </w:r>
          </w:p>
        </w:tc>
        <w:tc>
          <w:tcPr>
            <w:tcW w:w="217" w:type="pct"/>
            <w:noWrap/>
            <w:hideMark/>
          </w:tcPr>
          <w:p w14:paraId="145FF62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89" w:type="pct"/>
            <w:noWrap/>
            <w:hideMark/>
          </w:tcPr>
          <w:p w14:paraId="4071D84E"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6A84086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246" w:type="pct"/>
            <w:noWrap/>
            <w:hideMark/>
          </w:tcPr>
          <w:p w14:paraId="6642DF4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13" w:type="pct"/>
            <w:noWrap/>
            <w:hideMark/>
          </w:tcPr>
          <w:p w14:paraId="2E7CD02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395" w:type="pct"/>
            <w:noWrap/>
            <w:hideMark/>
          </w:tcPr>
          <w:p w14:paraId="05496F5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6D40040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4BE8B5E6"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0,1</w:t>
            </w:r>
          </w:p>
        </w:tc>
        <w:tc>
          <w:tcPr>
            <w:tcW w:w="327" w:type="pct"/>
            <w:noWrap/>
            <w:hideMark/>
          </w:tcPr>
          <w:p w14:paraId="39971B8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41" w:type="pct"/>
            <w:noWrap/>
            <w:hideMark/>
          </w:tcPr>
          <w:p w14:paraId="75082E95"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20</w:t>
            </w:r>
            <w:r w:rsidRPr="00DD0EC1">
              <w:rPr>
                <w:rFonts w:ascii="Times New Roman" w:eastAsia="Times New Roman" w:hAnsi="Times New Roman" w:cs="Times New Roman"/>
                <w:sz w:val="24"/>
                <w:szCs w:val="24"/>
                <w:lang w:eastAsia="ru-RU"/>
              </w:rPr>
              <w:t>7</w:t>
            </w:r>
          </w:p>
        </w:tc>
        <w:tc>
          <w:tcPr>
            <w:tcW w:w="375" w:type="pct"/>
            <w:noWrap/>
            <w:hideMark/>
          </w:tcPr>
          <w:p w14:paraId="55F005D6"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28</w:t>
            </w:r>
            <w:r w:rsidRPr="00DD0EC1">
              <w:rPr>
                <w:rFonts w:ascii="Times New Roman" w:eastAsia="Times New Roman" w:hAnsi="Times New Roman" w:cs="Times New Roman"/>
                <w:sz w:val="24"/>
                <w:szCs w:val="24"/>
                <w:lang w:eastAsia="ru-RU"/>
              </w:rPr>
              <w:t>9</w:t>
            </w:r>
          </w:p>
        </w:tc>
      </w:tr>
      <w:tr w:rsidR="00DD0EC1" w:rsidRPr="00DD0EC1" w14:paraId="6A1B56DF" w14:textId="77777777" w:rsidTr="002D6510">
        <w:trPr>
          <w:trHeight w:val="510"/>
        </w:trPr>
        <w:tc>
          <w:tcPr>
            <w:tcW w:w="1041" w:type="pct"/>
            <w:hideMark/>
          </w:tcPr>
          <w:p w14:paraId="0CDA790C"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Сооружения для стрелковых видов спорта – всего (сумма строк 62-64)</w:t>
            </w:r>
          </w:p>
        </w:tc>
        <w:tc>
          <w:tcPr>
            <w:tcW w:w="318" w:type="pct"/>
            <w:noWrap/>
            <w:hideMark/>
          </w:tcPr>
          <w:p w14:paraId="3462752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108 </w:t>
            </w:r>
          </w:p>
        </w:tc>
        <w:tc>
          <w:tcPr>
            <w:tcW w:w="217" w:type="pct"/>
            <w:noWrap/>
            <w:hideMark/>
          </w:tcPr>
          <w:p w14:paraId="403486E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12 </w:t>
            </w:r>
          </w:p>
        </w:tc>
        <w:tc>
          <w:tcPr>
            <w:tcW w:w="289" w:type="pct"/>
            <w:noWrap/>
            <w:hideMark/>
          </w:tcPr>
          <w:p w14:paraId="3A27EE7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11 </w:t>
            </w:r>
          </w:p>
        </w:tc>
        <w:tc>
          <w:tcPr>
            <w:tcW w:w="346" w:type="pct"/>
            <w:noWrap/>
            <w:hideMark/>
          </w:tcPr>
          <w:p w14:paraId="28F3F49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77 </w:t>
            </w:r>
          </w:p>
        </w:tc>
        <w:tc>
          <w:tcPr>
            <w:tcW w:w="246" w:type="pct"/>
            <w:noWrap/>
            <w:hideMark/>
          </w:tcPr>
          <w:p w14:paraId="31FB28E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8 </w:t>
            </w:r>
          </w:p>
        </w:tc>
        <w:tc>
          <w:tcPr>
            <w:tcW w:w="413" w:type="pct"/>
            <w:noWrap/>
            <w:hideMark/>
          </w:tcPr>
          <w:p w14:paraId="0B5C52C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11 </w:t>
            </w:r>
          </w:p>
        </w:tc>
        <w:tc>
          <w:tcPr>
            <w:tcW w:w="395" w:type="pct"/>
            <w:noWrap/>
            <w:hideMark/>
          </w:tcPr>
          <w:p w14:paraId="6FDF51C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20 </w:t>
            </w:r>
          </w:p>
        </w:tc>
        <w:tc>
          <w:tcPr>
            <w:tcW w:w="346" w:type="pct"/>
            <w:noWrap/>
            <w:hideMark/>
          </w:tcPr>
          <w:p w14:paraId="655080A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27 </w:t>
            </w:r>
          </w:p>
        </w:tc>
        <w:tc>
          <w:tcPr>
            <w:tcW w:w="246" w:type="pct"/>
            <w:noWrap/>
            <w:hideMark/>
          </w:tcPr>
          <w:p w14:paraId="5C646633"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w:t>
            </w:r>
            <w:r w:rsidR="004F1FB6" w:rsidRPr="00DD0EC1">
              <w:rPr>
                <w:rFonts w:ascii="Times New Roman" w:eastAsia="Times New Roman" w:hAnsi="Times New Roman" w:cs="Times New Roman"/>
                <w:sz w:val="24"/>
                <w:szCs w:val="24"/>
                <w:lang w:eastAsia="ru-RU"/>
              </w:rPr>
              <w:t>0,6</w:t>
            </w:r>
          </w:p>
        </w:tc>
        <w:tc>
          <w:tcPr>
            <w:tcW w:w="327" w:type="pct"/>
            <w:noWrap/>
            <w:hideMark/>
          </w:tcPr>
          <w:p w14:paraId="12B1A313"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1</w:t>
            </w:r>
          </w:p>
        </w:tc>
        <w:tc>
          <w:tcPr>
            <w:tcW w:w="441" w:type="pct"/>
            <w:noWrap/>
            <w:hideMark/>
          </w:tcPr>
          <w:p w14:paraId="43C9BCA2"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5</w:t>
            </w:r>
            <w:r w:rsidRPr="00DD0EC1">
              <w:rPr>
                <w:rFonts w:ascii="Times New Roman" w:eastAsia="Times New Roman" w:hAnsi="Times New Roman" w:cs="Times New Roman"/>
                <w:sz w:val="24"/>
                <w:szCs w:val="24"/>
                <w:lang w:eastAsia="ru-RU"/>
              </w:rPr>
              <w:t>20</w:t>
            </w:r>
          </w:p>
        </w:tc>
        <w:tc>
          <w:tcPr>
            <w:tcW w:w="375" w:type="pct"/>
            <w:noWrap/>
            <w:hideMark/>
          </w:tcPr>
          <w:p w14:paraId="2D567D8D"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w:t>
            </w:r>
            <w:r w:rsidR="00BE42E6" w:rsidRPr="00DD0EC1">
              <w:rPr>
                <w:rFonts w:ascii="Times New Roman" w:eastAsia="Times New Roman" w:hAnsi="Times New Roman" w:cs="Times New Roman"/>
                <w:sz w:val="24"/>
                <w:szCs w:val="24"/>
                <w:lang w:eastAsia="ru-RU"/>
              </w:rPr>
              <w:t>1,461</w:t>
            </w:r>
          </w:p>
        </w:tc>
      </w:tr>
      <w:tr w:rsidR="00DD0EC1" w:rsidRPr="00DD0EC1" w14:paraId="40F7FF9D" w14:textId="77777777" w:rsidTr="002D6510">
        <w:trPr>
          <w:trHeight w:val="510"/>
        </w:trPr>
        <w:tc>
          <w:tcPr>
            <w:tcW w:w="1041" w:type="pct"/>
            <w:hideMark/>
          </w:tcPr>
          <w:p w14:paraId="35E0A23F"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lastRenderedPageBreak/>
              <w:t>в том числе:</w:t>
            </w:r>
          </w:p>
          <w:p w14:paraId="05BD20AF"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тиры</w:t>
            </w:r>
          </w:p>
        </w:tc>
        <w:tc>
          <w:tcPr>
            <w:tcW w:w="318" w:type="pct"/>
            <w:noWrap/>
            <w:hideMark/>
          </w:tcPr>
          <w:p w14:paraId="439B8C3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101 </w:t>
            </w:r>
          </w:p>
        </w:tc>
        <w:tc>
          <w:tcPr>
            <w:tcW w:w="217" w:type="pct"/>
            <w:noWrap/>
            <w:hideMark/>
          </w:tcPr>
          <w:p w14:paraId="415F5ED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12</w:t>
            </w:r>
          </w:p>
        </w:tc>
        <w:tc>
          <w:tcPr>
            <w:tcW w:w="289" w:type="pct"/>
            <w:noWrap/>
            <w:hideMark/>
          </w:tcPr>
          <w:p w14:paraId="02C5584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9</w:t>
            </w:r>
          </w:p>
        </w:tc>
        <w:tc>
          <w:tcPr>
            <w:tcW w:w="346" w:type="pct"/>
            <w:noWrap/>
            <w:hideMark/>
          </w:tcPr>
          <w:p w14:paraId="67D8B29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72</w:t>
            </w:r>
          </w:p>
        </w:tc>
        <w:tc>
          <w:tcPr>
            <w:tcW w:w="246" w:type="pct"/>
            <w:noWrap/>
            <w:hideMark/>
          </w:tcPr>
          <w:p w14:paraId="7F49704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w:t>
            </w:r>
          </w:p>
        </w:tc>
        <w:tc>
          <w:tcPr>
            <w:tcW w:w="413" w:type="pct"/>
            <w:noWrap/>
            <w:hideMark/>
          </w:tcPr>
          <w:p w14:paraId="3F644D1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11</w:t>
            </w:r>
          </w:p>
        </w:tc>
        <w:tc>
          <w:tcPr>
            <w:tcW w:w="395" w:type="pct"/>
            <w:noWrap/>
            <w:hideMark/>
          </w:tcPr>
          <w:p w14:paraId="05ED954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20</w:t>
            </w:r>
          </w:p>
        </w:tc>
        <w:tc>
          <w:tcPr>
            <w:tcW w:w="346" w:type="pct"/>
            <w:noWrap/>
            <w:hideMark/>
          </w:tcPr>
          <w:p w14:paraId="0684107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27</w:t>
            </w:r>
          </w:p>
        </w:tc>
        <w:tc>
          <w:tcPr>
            <w:tcW w:w="246" w:type="pct"/>
            <w:noWrap/>
            <w:hideMark/>
          </w:tcPr>
          <w:p w14:paraId="137993DC"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4</w:t>
            </w:r>
          </w:p>
        </w:tc>
        <w:tc>
          <w:tcPr>
            <w:tcW w:w="327" w:type="pct"/>
            <w:noWrap/>
            <w:hideMark/>
          </w:tcPr>
          <w:p w14:paraId="3A2A097B"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1</w:t>
            </w:r>
          </w:p>
        </w:tc>
        <w:tc>
          <w:tcPr>
            <w:tcW w:w="441" w:type="pct"/>
            <w:noWrap/>
            <w:hideMark/>
          </w:tcPr>
          <w:p w14:paraId="79BA941D"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323</w:t>
            </w:r>
          </w:p>
        </w:tc>
        <w:tc>
          <w:tcPr>
            <w:tcW w:w="375" w:type="pct"/>
            <w:noWrap/>
            <w:hideMark/>
          </w:tcPr>
          <w:p w14:paraId="05D113FA"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998</w:t>
            </w:r>
          </w:p>
        </w:tc>
      </w:tr>
      <w:tr w:rsidR="00DD0EC1" w:rsidRPr="00DD0EC1" w14:paraId="21B6AC4C" w14:textId="77777777" w:rsidTr="002D6510">
        <w:trPr>
          <w:trHeight w:val="255"/>
        </w:trPr>
        <w:tc>
          <w:tcPr>
            <w:tcW w:w="1041" w:type="pct"/>
            <w:hideMark/>
          </w:tcPr>
          <w:p w14:paraId="051600CE"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стрельбища</w:t>
            </w:r>
          </w:p>
        </w:tc>
        <w:tc>
          <w:tcPr>
            <w:tcW w:w="318" w:type="pct"/>
            <w:noWrap/>
            <w:hideMark/>
          </w:tcPr>
          <w:p w14:paraId="38299F5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 </w:t>
            </w:r>
          </w:p>
        </w:tc>
        <w:tc>
          <w:tcPr>
            <w:tcW w:w="217" w:type="pct"/>
            <w:noWrap/>
            <w:hideMark/>
          </w:tcPr>
          <w:p w14:paraId="2FD3023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89" w:type="pct"/>
            <w:noWrap/>
            <w:hideMark/>
          </w:tcPr>
          <w:p w14:paraId="4D0976A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7F1A1A7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2775543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13" w:type="pct"/>
            <w:noWrap/>
            <w:hideMark/>
          </w:tcPr>
          <w:p w14:paraId="5B2CA2D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95" w:type="pct"/>
            <w:noWrap/>
            <w:hideMark/>
          </w:tcPr>
          <w:p w14:paraId="5A70CCCE"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346DD07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73E3C9C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27" w:type="pct"/>
            <w:noWrap/>
            <w:hideMark/>
          </w:tcPr>
          <w:p w14:paraId="04C017D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41" w:type="pct"/>
            <w:noWrap/>
            <w:hideMark/>
          </w:tcPr>
          <w:p w14:paraId="585EFFB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75" w:type="pct"/>
            <w:noWrap/>
            <w:hideMark/>
          </w:tcPr>
          <w:p w14:paraId="4F844E2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r>
      <w:tr w:rsidR="00DD0EC1" w:rsidRPr="00DD0EC1" w14:paraId="1D93BA1B" w14:textId="77777777" w:rsidTr="002D6510">
        <w:trPr>
          <w:trHeight w:val="255"/>
        </w:trPr>
        <w:tc>
          <w:tcPr>
            <w:tcW w:w="1041" w:type="pct"/>
            <w:hideMark/>
          </w:tcPr>
          <w:p w14:paraId="77FCA4B1"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стенды</w:t>
            </w:r>
          </w:p>
        </w:tc>
        <w:tc>
          <w:tcPr>
            <w:tcW w:w="318" w:type="pct"/>
            <w:noWrap/>
            <w:hideMark/>
          </w:tcPr>
          <w:p w14:paraId="3247064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7 </w:t>
            </w:r>
          </w:p>
        </w:tc>
        <w:tc>
          <w:tcPr>
            <w:tcW w:w="217" w:type="pct"/>
            <w:noWrap/>
            <w:hideMark/>
          </w:tcPr>
          <w:p w14:paraId="69C87B8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89" w:type="pct"/>
            <w:noWrap/>
            <w:hideMark/>
          </w:tcPr>
          <w:p w14:paraId="4B37CA8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346" w:type="pct"/>
            <w:noWrap/>
            <w:hideMark/>
          </w:tcPr>
          <w:p w14:paraId="36625B4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w:t>
            </w:r>
          </w:p>
        </w:tc>
        <w:tc>
          <w:tcPr>
            <w:tcW w:w="246" w:type="pct"/>
            <w:noWrap/>
            <w:hideMark/>
          </w:tcPr>
          <w:p w14:paraId="7654039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13" w:type="pct"/>
            <w:noWrap/>
            <w:hideMark/>
          </w:tcPr>
          <w:p w14:paraId="101A811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95" w:type="pct"/>
            <w:noWrap/>
            <w:hideMark/>
          </w:tcPr>
          <w:p w14:paraId="63D6081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250267C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685400F3"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1</w:t>
            </w:r>
          </w:p>
        </w:tc>
        <w:tc>
          <w:tcPr>
            <w:tcW w:w="327" w:type="pct"/>
            <w:noWrap/>
            <w:hideMark/>
          </w:tcPr>
          <w:p w14:paraId="79B56B4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41" w:type="pct"/>
            <w:noWrap/>
            <w:hideMark/>
          </w:tcPr>
          <w:p w14:paraId="3FE260EF"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19</w:t>
            </w:r>
            <w:r w:rsidRPr="00DD0EC1">
              <w:rPr>
                <w:rFonts w:ascii="Times New Roman" w:eastAsia="Times New Roman" w:hAnsi="Times New Roman" w:cs="Times New Roman"/>
                <w:sz w:val="24"/>
                <w:szCs w:val="24"/>
                <w:lang w:eastAsia="ru-RU"/>
              </w:rPr>
              <w:t>7</w:t>
            </w:r>
          </w:p>
        </w:tc>
        <w:tc>
          <w:tcPr>
            <w:tcW w:w="375" w:type="pct"/>
            <w:noWrap/>
            <w:hideMark/>
          </w:tcPr>
          <w:p w14:paraId="6AAD8351"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463</w:t>
            </w:r>
          </w:p>
        </w:tc>
      </w:tr>
      <w:tr w:rsidR="00DD0EC1" w:rsidRPr="00DD0EC1" w14:paraId="3C7E82A0" w14:textId="77777777" w:rsidTr="002D6510">
        <w:trPr>
          <w:trHeight w:val="255"/>
        </w:trPr>
        <w:tc>
          <w:tcPr>
            <w:tcW w:w="1041" w:type="pct"/>
            <w:hideMark/>
          </w:tcPr>
          <w:p w14:paraId="47576511"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Гребные базы и каналы</w:t>
            </w:r>
          </w:p>
        </w:tc>
        <w:tc>
          <w:tcPr>
            <w:tcW w:w="318" w:type="pct"/>
            <w:noWrap/>
            <w:hideMark/>
          </w:tcPr>
          <w:p w14:paraId="7ECD0D0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 </w:t>
            </w:r>
          </w:p>
        </w:tc>
        <w:tc>
          <w:tcPr>
            <w:tcW w:w="217" w:type="pct"/>
            <w:noWrap/>
            <w:hideMark/>
          </w:tcPr>
          <w:p w14:paraId="1B7A775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89" w:type="pct"/>
            <w:noWrap/>
            <w:hideMark/>
          </w:tcPr>
          <w:p w14:paraId="44408FA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7BD3039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46" w:type="pct"/>
            <w:noWrap/>
            <w:hideMark/>
          </w:tcPr>
          <w:p w14:paraId="693D3AC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13" w:type="pct"/>
            <w:noWrap/>
            <w:hideMark/>
          </w:tcPr>
          <w:p w14:paraId="6D04C16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95" w:type="pct"/>
            <w:noWrap/>
            <w:hideMark/>
          </w:tcPr>
          <w:p w14:paraId="6A7D6A5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686522E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46" w:type="pct"/>
            <w:noWrap/>
            <w:hideMark/>
          </w:tcPr>
          <w:p w14:paraId="0AF90AEE"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0,1</w:t>
            </w:r>
          </w:p>
        </w:tc>
        <w:tc>
          <w:tcPr>
            <w:tcW w:w="327" w:type="pct"/>
            <w:noWrap/>
            <w:hideMark/>
          </w:tcPr>
          <w:p w14:paraId="0F250E7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41" w:type="pct"/>
            <w:noWrap/>
            <w:hideMark/>
          </w:tcPr>
          <w:p w14:paraId="1BA912C6"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0,0</w:t>
            </w:r>
            <w:r w:rsidR="00B66A2B" w:rsidRPr="00DD0EC1">
              <w:rPr>
                <w:rFonts w:ascii="Times New Roman" w:eastAsia="Times New Roman" w:hAnsi="Times New Roman" w:cs="Times New Roman"/>
                <w:sz w:val="24"/>
                <w:szCs w:val="24"/>
                <w:lang w:eastAsia="ru-RU"/>
              </w:rPr>
              <w:t>2</w:t>
            </w:r>
            <w:r w:rsidRPr="00DD0EC1">
              <w:rPr>
                <w:rFonts w:ascii="Times New Roman" w:eastAsia="Times New Roman" w:hAnsi="Times New Roman" w:cs="Times New Roman"/>
                <w:sz w:val="24"/>
                <w:szCs w:val="24"/>
                <w:lang w:eastAsia="ru-RU"/>
              </w:rPr>
              <w:t>5</w:t>
            </w:r>
          </w:p>
        </w:tc>
        <w:tc>
          <w:tcPr>
            <w:tcW w:w="375" w:type="pct"/>
            <w:noWrap/>
            <w:hideMark/>
          </w:tcPr>
          <w:p w14:paraId="4041EF1A" w14:textId="77777777" w:rsidR="00B66A2B" w:rsidRPr="00DD0EC1" w:rsidRDefault="00BE42E6"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0,0</w:t>
            </w:r>
            <w:r w:rsidR="00B66A2B" w:rsidRPr="00DD0EC1">
              <w:rPr>
                <w:rFonts w:ascii="Times New Roman" w:eastAsia="Times New Roman" w:hAnsi="Times New Roman" w:cs="Times New Roman"/>
                <w:sz w:val="24"/>
                <w:szCs w:val="24"/>
                <w:lang w:eastAsia="ru-RU"/>
              </w:rPr>
              <w:t>60</w:t>
            </w:r>
          </w:p>
        </w:tc>
      </w:tr>
      <w:tr w:rsidR="00DD0EC1" w:rsidRPr="00DD0EC1" w14:paraId="056AA742" w14:textId="77777777" w:rsidTr="002D6510">
        <w:trPr>
          <w:trHeight w:val="255"/>
        </w:trPr>
        <w:tc>
          <w:tcPr>
            <w:tcW w:w="1041" w:type="pct"/>
            <w:noWrap/>
            <w:hideMark/>
          </w:tcPr>
          <w:p w14:paraId="5C660738"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Другие спортивные сооружения - всего</w:t>
            </w:r>
          </w:p>
        </w:tc>
        <w:tc>
          <w:tcPr>
            <w:tcW w:w="318" w:type="pct"/>
            <w:noWrap/>
            <w:hideMark/>
          </w:tcPr>
          <w:p w14:paraId="512FDA0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471 </w:t>
            </w:r>
          </w:p>
        </w:tc>
        <w:tc>
          <w:tcPr>
            <w:tcW w:w="217" w:type="pct"/>
            <w:noWrap/>
            <w:hideMark/>
          </w:tcPr>
          <w:p w14:paraId="33CCA4A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13</w:t>
            </w:r>
          </w:p>
        </w:tc>
        <w:tc>
          <w:tcPr>
            <w:tcW w:w="289" w:type="pct"/>
            <w:noWrap/>
            <w:hideMark/>
          </w:tcPr>
          <w:p w14:paraId="4CD5472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45</w:t>
            </w:r>
          </w:p>
        </w:tc>
        <w:tc>
          <w:tcPr>
            <w:tcW w:w="346" w:type="pct"/>
            <w:noWrap/>
            <w:hideMark/>
          </w:tcPr>
          <w:p w14:paraId="2D185F2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324</w:t>
            </w:r>
          </w:p>
        </w:tc>
        <w:tc>
          <w:tcPr>
            <w:tcW w:w="246" w:type="pct"/>
            <w:noWrap/>
            <w:hideMark/>
          </w:tcPr>
          <w:p w14:paraId="1B06C11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89</w:t>
            </w:r>
          </w:p>
        </w:tc>
        <w:tc>
          <w:tcPr>
            <w:tcW w:w="413" w:type="pct"/>
            <w:noWrap/>
            <w:hideMark/>
          </w:tcPr>
          <w:p w14:paraId="6D2A877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75</w:t>
            </w:r>
          </w:p>
        </w:tc>
        <w:tc>
          <w:tcPr>
            <w:tcW w:w="395" w:type="pct"/>
            <w:noWrap/>
            <w:hideMark/>
          </w:tcPr>
          <w:p w14:paraId="139BC09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346" w:type="pct"/>
            <w:noWrap/>
            <w:hideMark/>
          </w:tcPr>
          <w:p w14:paraId="59382B1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83</w:t>
            </w:r>
          </w:p>
        </w:tc>
        <w:tc>
          <w:tcPr>
            <w:tcW w:w="246" w:type="pct"/>
            <w:noWrap/>
            <w:hideMark/>
          </w:tcPr>
          <w:p w14:paraId="5ADAAB3C"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w:t>
            </w:r>
            <w:r w:rsidR="004F1FB6" w:rsidRPr="00DD0EC1">
              <w:rPr>
                <w:rFonts w:ascii="Times New Roman" w:eastAsia="Times New Roman" w:hAnsi="Times New Roman" w:cs="Times New Roman"/>
                <w:sz w:val="24"/>
                <w:szCs w:val="24"/>
                <w:lang w:eastAsia="ru-RU"/>
              </w:rPr>
              <w:t>,7</w:t>
            </w:r>
          </w:p>
        </w:tc>
        <w:tc>
          <w:tcPr>
            <w:tcW w:w="327" w:type="pct"/>
            <w:noWrap/>
            <w:hideMark/>
          </w:tcPr>
          <w:p w14:paraId="11E80360"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r w:rsidR="004F1FB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5</w:t>
            </w:r>
          </w:p>
        </w:tc>
        <w:tc>
          <w:tcPr>
            <w:tcW w:w="441" w:type="pct"/>
            <w:noWrap/>
            <w:hideMark/>
          </w:tcPr>
          <w:p w14:paraId="0CD646E8"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9</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85</w:t>
            </w:r>
            <w:r w:rsidR="00BE42E6" w:rsidRPr="00DD0EC1">
              <w:rPr>
                <w:rFonts w:ascii="Times New Roman" w:eastAsia="Times New Roman" w:hAnsi="Times New Roman" w:cs="Times New Roman"/>
                <w:sz w:val="24"/>
                <w:szCs w:val="24"/>
                <w:lang w:eastAsia="ru-RU"/>
              </w:rPr>
              <w:t>2</w:t>
            </w:r>
          </w:p>
        </w:tc>
        <w:tc>
          <w:tcPr>
            <w:tcW w:w="375" w:type="pct"/>
            <w:noWrap/>
            <w:hideMark/>
          </w:tcPr>
          <w:p w14:paraId="136ADB45" w14:textId="77777777" w:rsidR="00B66A2B" w:rsidRPr="00DD0EC1" w:rsidRDefault="00B66A2B" w:rsidP="00BE42E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15</w:t>
            </w:r>
            <w:r w:rsidR="00BE42E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162</w:t>
            </w:r>
          </w:p>
        </w:tc>
      </w:tr>
      <w:tr w:rsidR="00DD0EC1" w:rsidRPr="00DD0EC1" w14:paraId="592B471B" w14:textId="77777777" w:rsidTr="002D6510">
        <w:trPr>
          <w:trHeight w:val="1065"/>
        </w:trPr>
        <w:tc>
          <w:tcPr>
            <w:tcW w:w="1041" w:type="pct"/>
            <w:hideMark/>
          </w:tcPr>
          <w:p w14:paraId="679F4380"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Объекты городской и рекреационной инфраструктуры, приспособленные для занятий физической культурой и спортом - всего </w:t>
            </w:r>
          </w:p>
        </w:tc>
        <w:tc>
          <w:tcPr>
            <w:tcW w:w="318" w:type="pct"/>
            <w:noWrap/>
            <w:hideMark/>
          </w:tcPr>
          <w:p w14:paraId="63ED6C0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434 </w:t>
            </w:r>
          </w:p>
        </w:tc>
        <w:tc>
          <w:tcPr>
            <w:tcW w:w="217" w:type="pct"/>
            <w:noWrap/>
            <w:hideMark/>
          </w:tcPr>
          <w:p w14:paraId="2655286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2 </w:t>
            </w:r>
          </w:p>
        </w:tc>
        <w:tc>
          <w:tcPr>
            <w:tcW w:w="289" w:type="pct"/>
            <w:noWrap/>
            <w:hideMark/>
          </w:tcPr>
          <w:p w14:paraId="2BFC8AB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8 </w:t>
            </w:r>
          </w:p>
        </w:tc>
        <w:tc>
          <w:tcPr>
            <w:tcW w:w="346" w:type="pct"/>
            <w:noWrap/>
            <w:hideMark/>
          </w:tcPr>
          <w:p w14:paraId="1262029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415 </w:t>
            </w:r>
          </w:p>
        </w:tc>
        <w:tc>
          <w:tcPr>
            <w:tcW w:w="246" w:type="pct"/>
            <w:noWrap/>
            <w:hideMark/>
          </w:tcPr>
          <w:p w14:paraId="5509531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9 </w:t>
            </w:r>
          </w:p>
        </w:tc>
        <w:tc>
          <w:tcPr>
            <w:tcW w:w="413" w:type="pct"/>
            <w:noWrap/>
            <w:hideMark/>
          </w:tcPr>
          <w:p w14:paraId="61C547B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X </w:t>
            </w:r>
          </w:p>
        </w:tc>
        <w:tc>
          <w:tcPr>
            <w:tcW w:w="395" w:type="pct"/>
            <w:noWrap/>
            <w:hideMark/>
          </w:tcPr>
          <w:p w14:paraId="685DE1D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X </w:t>
            </w:r>
          </w:p>
        </w:tc>
        <w:tc>
          <w:tcPr>
            <w:tcW w:w="346" w:type="pct"/>
            <w:noWrap/>
            <w:hideMark/>
          </w:tcPr>
          <w:p w14:paraId="74AE008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134 </w:t>
            </w:r>
          </w:p>
        </w:tc>
        <w:tc>
          <w:tcPr>
            <w:tcW w:w="246" w:type="pct"/>
            <w:noWrap/>
            <w:hideMark/>
          </w:tcPr>
          <w:p w14:paraId="5257D5F9"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8</w:t>
            </w:r>
            <w:r w:rsidR="004F1FB6" w:rsidRPr="00DD0EC1">
              <w:rPr>
                <w:rFonts w:ascii="Times New Roman" w:eastAsia="Times New Roman" w:hAnsi="Times New Roman" w:cs="Times New Roman"/>
                <w:sz w:val="24"/>
                <w:szCs w:val="24"/>
                <w:lang w:eastAsia="ru-RU"/>
              </w:rPr>
              <w:t>,0</w:t>
            </w:r>
          </w:p>
        </w:tc>
        <w:tc>
          <w:tcPr>
            <w:tcW w:w="327" w:type="pct"/>
            <w:noWrap/>
            <w:hideMark/>
          </w:tcPr>
          <w:p w14:paraId="0EB88681"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2</w:t>
            </w:r>
            <w:r w:rsidR="004F1FB6" w:rsidRPr="00DD0EC1">
              <w:rPr>
                <w:rFonts w:ascii="Times New Roman" w:eastAsia="Times New Roman" w:hAnsi="Times New Roman" w:cs="Times New Roman"/>
                <w:sz w:val="24"/>
                <w:szCs w:val="24"/>
                <w:lang w:eastAsia="ru-RU"/>
              </w:rPr>
              <w:t>,2</w:t>
            </w:r>
          </w:p>
        </w:tc>
        <w:tc>
          <w:tcPr>
            <w:tcW w:w="441" w:type="pct"/>
            <w:noWrap/>
            <w:hideMark/>
          </w:tcPr>
          <w:p w14:paraId="580CBC8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X </w:t>
            </w:r>
          </w:p>
        </w:tc>
        <w:tc>
          <w:tcPr>
            <w:tcW w:w="375" w:type="pct"/>
            <w:noWrap/>
            <w:hideMark/>
          </w:tcPr>
          <w:p w14:paraId="7BAA8E8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X </w:t>
            </w:r>
          </w:p>
        </w:tc>
      </w:tr>
      <w:tr w:rsidR="00DD0EC1" w:rsidRPr="00DD0EC1" w14:paraId="2D591A4E" w14:textId="77777777" w:rsidTr="002D6510">
        <w:trPr>
          <w:trHeight w:val="510"/>
        </w:trPr>
        <w:tc>
          <w:tcPr>
            <w:tcW w:w="1041" w:type="pct"/>
            <w:hideMark/>
          </w:tcPr>
          <w:p w14:paraId="6C53C420"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 том числе: -универсальная игровая площадка</w:t>
            </w:r>
          </w:p>
        </w:tc>
        <w:tc>
          <w:tcPr>
            <w:tcW w:w="318" w:type="pct"/>
            <w:noWrap/>
            <w:hideMark/>
          </w:tcPr>
          <w:p w14:paraId="6498005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111 </w:t>
            </w:r>
          </w:p>
        </w:tc>
        <w:tc>
          <w:tcPr>
            <w:tcW w:w="217" w:type="pct"/>
            <w:noWrap/>
            <w:hideMark/>
          </w:tcPr>
          <w:p w14:paraId="365258E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89" w:type="pct"/>
            <w:noWrap/>
            <w:hideMark/>
          </w:tcPr>
          <w:p w14:paraId="102A934E"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p>
        </w:tc>
        <w:tc>
          <w:tcPr>
            <w:tcW w:w="346" w:type="pct"/>
            <w:noWrap/>
            <w:hideMark/>
          </w:tcPr>
          <w:p w14:paraId="4C61DFF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107</w:t>
            </w:r>
          </w:p>
        </w:tc>
        <w:tc>
          <w:tcPr>
            <w:tcW w:w="246" w:type="pct"/>
            <w:noWrap/>
            <w:hideMark/>
          </w:tcPr>
          <w:p w14:paraId="61D8FAC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413" w:type="pct"/>
            <w:noWrap/>
            <w:hideMark/>
          </w:tcPr>
          <w:p w14:paraId="5C18FF5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95" w:type="pct"/>
            <w:noWrap/>
            <w:hideMark/>
          </w:tcPr>
          <w:p w14:paraId="46090AD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46" w:type="pct"/>
            <w:noWrap/>
            <w:hideMark/>
          </w:tcPr>
          <w:p w14:paraId="63F1D09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32</w:t>
            </w:r>
          </w:p>
        </w:tc>
        <w:tc>
          <w:tcPr>
            <w:tcW w:w="246" w:type="pct"/>
            <w:noWrap/>
            <w:hideMark/>
          </w:tcPr>
          <w:p w14:paraId="4EDB2B2F"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r w:rsidR="004F1FB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0</w:t>
            </w:r>
          </w:p>
        </w:tc>
        <w:tc>
          <w:tcPr>
            <w:tcW w:w="327" w:type="pct"/>
            <w:noWrap/>
            <w:hideMark/>
          </w:tcPr>
          <w:p w14:paraId="4914821D"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0,5</w:t>
            </w:r>
          </w:p>
        </w:tc>
        <w:tc>
          <w:tcPr>
            <w:tcW w:w="441" w:type="pct"/>
            <w:noWrap/>
            <w:hideMark/>
          </w:tcPr>
          <w:p w14:paraId="32D07CC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75" w:type="pct"/>
            <w:noWrap/>
            <w:hideMark/>
          </w:tcPr>
          <w:p w14:paraId="034FF43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r>
      <w:tr w:rsidR="00DD0EC1" w:rsidRPr="00DD0EC1" w14:paraId="1897D09E" w14:textId="77777777" w:rsidTr="002D6510">
        <w:trPr>
          <w:trHeight w:val="255"/>
        </w:trPr>
        <w:tc>
          <w:tcPr>
            <w:tcW w:w="1041" w:type="pct"/>
            <w:noWrap/>
            <w:hideMark/>
          </w:tcPr>
          <w:p w14:paraId="4E52F5E2"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дистанция </w:t>
            </w:r>
            <w:r w:rsidRPr="00DD0EC1">
              <w:rPr>
                <w:rFonts w:ascii="Times New Roman" w:eastAsia="Times New Roman" w:hAnsi="Times New Roman" w:cs="Times New Roman"/>
                <w:bCs/>
                <w:sz w:val="24"/>
                <w:szCs w:val="24"/>
                <w:lang w:eastAsia="ru-RU"/>
              </w:rPr>
              <w:t>(</w:t>
            </w:r>
            <w:r w:rsidRPr="00DD0EC1">
              <w:rPr>
                <w:rFonts w:ascii="Times New Roman" w:eastAsia="Times New Roman" w:hAnsi="Times New Roman" w:cs="Times New Roman"/>
                <w:sz w:val="24"/>
                <w:szCs w:val="24"/>
                <w:lang w:eastAsia="ru-RU"/>
              </w:rPr>
              <w:t>велодорожка</w:t>
            </w:r>
            <w:r w:rsidRPr="00DD0EC1">
              <w:rPr>
                <w:rFonts w:ascii="Times New Roman" w:eastAsia="Times New Roman" w:hAnsi="Times New Roman" w:cs="Times New Roman"/>
                <w:bCs/>
                <w:sz w:val="24"/>
                <w:szCs w:val="24"/>
                <w:lang w:eastAsia="ru-RU"/>
              </w:rPr>
              <w:t>)</w:t>
            </w:r>
          </w:p>
        </w:tc>
        <w:tc>
          <w:tcPr>
            <w:tcW w:w="318" w:type="pct"/>
            <w:noWrap/>
            <w:hideMark/>
          </w:tcPr>
          <w:p w14:paraId="5FAFBDE2"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11 </w:t>
            </w:r>
          </w:p>
        </w:tc>
        <w:tc>
          <w:tcPr>
            <w:tcW w:w="217" w:type="pct"/>
            <w:noWrap/>
            <w:hideMark/>
          </w:tcPr>
          <w:p w14:paraId="74147EA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89" w:type="pct"/>
            <w:noWrap/>
            <w:hideMark/>
          </w:tcPr>
          <w:p w14:paraId="514CFBE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1167CDC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10</w:t>
            </w:r>
          </w:p>
        </w:tc>
        <w:tc>
          <w:tcPr>
            <w:tcW w:w="246" w:type="pct"/>
            <w:noWrap/>
            <w:hideMark/>
          </w:tcPr>
          <w:p w14:paraId="564DA8A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13" w:type="pct"/>
            <w:noWrap/>
            <w:hideMark/>
          </w:tcPr>
          <w:p w14:paraId="7C4CD1D5"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95" w:type="pct"/>
            <w:noWrap/>
            <w:hideMark/>
          </w:tcPr>
          <w:p w14:paraId="2A1AC22E"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46" w:type="pct"/>
            <w:noWrap/>
            <w:hideMark/>
          </w:tcPr>
          <w:p w14:paraId="5F98247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w:t>
            </w:r>
          </w:p>
        </w:tc>
        <w:tc>
          <w:tcPr>
            <w:tcW w:w="246" w:type="pct"/>
            <w:noWrap/>
            <w:hideMark/>
          </w:tcPr>
          <w:p w14:paraId="6ABBED8D"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5</w:t>
            </w:r>
          </w:p>
        </w:tc>
        <w:tc>
          <w:tcPr>
            <w:tcW w:w="327" w:type="pct"/>
            <w:noWrap/>
            <w:hideMark/>
          </w:tcPr>
          <w:p w14:paraId="469531E2"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0,1</w:t>
            </w:r>
          </w:p>
        </w:tc>
        <w:tc>
          <w:tcPr>
            <w:tcW w:w="441" w:type="pct"/>
            <w:noWrap/>
            <w:hideMark/>
          </w:tcPr>
          <w:p w14:paraId="64A7880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75" w:type="pct"/>
            <w:noWrap/>
            <w:hideMark/>
          </w:tcPr>
          <w:p w14:paraId="0A19BDED"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r>
      <w:tr w:rsidR="00DD0EC1" w:rsidRPr="00DD0EC1" w14:paraId="1AA1A265" w14:textId="77777777" w:rsidTr="002D6510">
        <w:trPr>
          <w:trHeight w:val="255"/>
        </w:trPr>
        <w:tc>
          <w:tcPr>
            <w:tcW w:w="1041" w:type="pct"/>
            <w:noWrap/>
            <w:hideMark/>
          </w:tcPr>
          <w:p w14:paraId="132AF4A0"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спот (плаза начального уровня)</w:t>
            </w:r>
          </w:p>
        </w:tc>
        <w:tc>
          <w:tcPr>
            <w:tcW w:w="318" w:type="pct"/>
            <w:noWrap/>
            <w:hideMark/>
          </w:tcPr>
          <w:p w14:paraId="71F74C9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14 </w:t>
            </w:r>
          </w:p>
        </w:tc>
        <w:tc>
          <w:tcPr>
            <w:tcW w:w="217" w:type="pct"/>
            <w:noWrap/>
            <w:hideMark/>
          </w:tcPr>
          <w:p w14:paraId="3741BB4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89" w:type="pct"/>
            <w:noWrap/>
            <w:hideMark/>
          </w:tcPr>
          <w:p w14:paraId="6FBA9A3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346" w:type="pct"/>
            <w:noWrap/>
            <w:hideMark/>
          </w:tcPr>
          <w:p w14:paraId="64BA05E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14</w:t>
            </w:r>
          </w:p>
        </w:tc>
        <w:tc>
          <w:tcPr>
            <w:tcW w:w="246" w:type="pct"/>
            <w:noWrap/>
            <w:hideMark/>
          </w:tcPr>
          <w:p w14:paraId="4F80EFBE"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413" w:type="pct"/>
            <w:noWrap/>
            <w:hideMark/>
          </w:tcPr>
          <w:p w14:paraId="207A25C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95" w:type="pct"/>
            <w:noWrap/>
            <w:hideMark/>
          </w:tcPr>
          <w:p w14:paraId="09088117"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46" w:type="pct"/>
            <w:noWrap/>
            <w:hideMark/>
          </w:tcPr>
          <w:p w14:paraId="264D0681"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w:t>
            </w:r>
          </w:p>
        </w:tc>
        <w:tc>
          <w:tcPr>
            <w:tcW w:w="246" w:type="pct"/>
            <w:noWrap/>
            <w:hideMark/>
          </w:tcPr>
          <w:p w14:paraId="73FF50B6"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0,2</w:t>
            </w:r>
          </w:p>
        </w:tc>
        <w:tc>
          <w:tcPr>
            <w:tcW w:w="327" w:type="pct"/>
            <w:noWrap/>
            <w:hideMark/>
          </w:tcPr>
          <w:p w14:paraId="24C84BC2"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0,1</w:t>
            </w:r>
          </w:p>
        </w:tc>
        <w:tc>
          <w:tcPr>
            <w:tcW w:w="441" w:type="pct"/>
            <w:noWrap/>
            <w:hideMark/>
          </w:tcPr>
          <w:p w14:paraId="330F0BD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75" w:type="pct"/>
            <w:noWrap/>
            <w:hideMark/>
          </w:tcPr>
          <w:p w14:paraId="63464A6A"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r>
      <w:tr w:rsidR="00DD0EC1" w:rsidRPr="00DD0EC1" w14:paraId="0D4EF297" w14:textId="77777777" w:rsidTr="002D6510">
        <w:trPr>
          <w:trHeight w:val="255"/>
        </w:trPr>
        <w:tc>
          <w:tcPr>
            <w:tcW w:w="1041" w:type="pct"/>
            <w:noWrap/>
            <w:hideMark/>
          </w:tcPr>
          <w:p w14:paraId="45DFC705"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площадка с тренажерами</w:t>
            </w:r>
          </w:p>
        </w:tc>
        <w:tc>
          <w:tcPr>
            <w:tcW w:w="318" w:type="pct"/>
            <w:noWrap/>
            <w:hideMark/>
          </w:tcPr>
          <w:p w14:paraId="34E2EBD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241 </w:t>
            </w:r>
          </w:p>
        </w:tc>
        <w:tc>
          <w:tcPr>
            <w:tcW w:w="217" w:type="pct"/>
            <w:noWrap/>
            <w:hideMark/>
          </w:tcPr>
          <w:p w14:paraId="007EC64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p>
        </w:tc>
        <w:tc>
          <w:tcPr>
            <w:tcW w:w="289" w:type="pct"/>
            <w:noWrap/>
            <w:hideMark/>
          </w:tcPr>
          <w:p w14:paraId="1A89D24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w:t>
            </w:r>
          </w:p>
        </w:tc>
        <w:tc>
          <w:tcPr>
            <w:tcW w:w="346" w:type="pct"/>
            <w:noWrap/>
            <w:hideMark/>
          </w:tcPr>
          <w:p w14:paraId="3455065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231</w:t>
            </w:r>
          </w:p>
        </w:tc>
        <w:tc>
          <w:tcPr>
            <w:tcW w:w="246" w:type="pct"/>
            <w:noWrap/>
            <w:hideMark/>
          </w:tcPr>
          <w:p w14:paraId="3CE162C8"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6</w:t>
            </w:r>
          </w:p>
        </w:tc>
        <w:tc>
          <w:tcPr>
            <w:tcW w:w="413" w:type="pct"/>
            <w:noWrap/>
            <w:hideMark/>
          </w:tcPr>
          <w:p w14:paraId="2D9757B4"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95" w:type="pct"/>
            <w:noWrap/>
            <w:hideMark/>
          </w:tcPr>
          <w:p w14:paraId="220C69A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46" w:type="pct"/>
            <w:noWrap/>
            <w:hideMark/>
          </w:tcPr>
          <w:p w14:paraId="513E46FE"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72</w:t>
            </w:r>
          </w:p>
        </w:tc>
        <w:tc>
          <w:tcPr>
            <w:tcW w:w="246" w:type="pct"/>
            <w:noWrap/>
            <w:hideMark/>
          </w:tcPr>
          <w:p w14:paraId="5D366CDE"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r w:rsidR="004F1FB6" w:rsidRPr="00DD0EC1">
              <w:rPr>
                <w:rFonts w:ascii="Times New Roman" w:eastAsia="Times New Roman" w:hAnsi="Times New Roman" w:cs="Times New Roman"/>
                <w:sz w:val="24"/>
                <w:szCs w:val="24"/>
                <w:lang w:eastAsia="ru-RU"/>
              </w:rPr>
              <w:t>,1</w:t>
            </w:r>
          </w:p>
        </w:tc>
        <w:tc>
          <w:tcPr>
            <w:tcW w:w="327" w:type="pct"/>
            <w:noWrap/>
            <w:hideMark/>
          </w:tcPr>
          <w:p w14:paraId="0BFB5E63"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w:t>
            </w:r>
            <w:r w:rsidR="00B66A2B" w:rsidRPr="00DD0EC1">
              <w:rPr>
                <w:rFonts w:ascii="Times New Roman" w:eastAsia="Times New Roman" w:hAnsi="Times New Roman" w:cs="Times New Roman"/>
                <w:sz w:val="24"/>
                <w:szCs w:val="24"/>
                <w:lang w:eastAsia="ru-RU"/>
              </w:rPr>
              <w:t>7</w:t>
            </w:r>
          </w:p>
        </w:tc>
        <w:tc>
          <w:tcPr>
            <w:tcW w:w="441" w:type="pct"/>
            <w:noWrap/>
            <w:hideMark/>
          </w:tcPr>
          <w:p w14:paraId="4560B85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75" w:type="pct"/>
            <w:noWrap/>
            <w:hideMark/>
          </w:tcPr>
          <w:p w14:paraId="2A8D645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r>
      <w:tr w:rsidR="004F1FB6" w:rsidRPr="00DD0EC1" w14:paraId="0BBFDDD7" w14:textId="77777777" w:rsidTr="002D6510">
        <w:trPr>
          <w:trHeight w:val="255"/>
        </w:trPr>
        <w:tc>
          <w:tcPr>
            <w:tcW w:w="1041" w:type="pct"/>
            <w:noWrap/>
            <w:hideMark/>
          </w:tcPr>
          <w:p w14:paraId="28BD38F0" w14:textId="77777777" w:rsidR="00B66A2B" w:rsidRPr="00DD0EC1" w:rsidRDefault="00B66A2B" w:rsidP="002D6510">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каток </w:t>
            </w:r>
            <w:r w:rsidRPr="00DD0EC1">
              <w:rPr>
                <w:rFonts w:ascii="Times New Roman" w:eastAsia="Times New Roman" w:hAnsi="Times New Roman" w:cs="Times New Roman"/>
                <w:bCs/>
                <w:sz w:val="24"/>
                <w:szCs w:val="24"/>
                <w:lang w:eastAsia="ru-RU"/>
              </w:rPr>
              <w:t>(</w:t>
            </w:r>
            <w:r w:rsidRPr="00DD0EC1">
              <w:rPr>
                <w:rFonts w:ascii="Times New Roman" w:eastAsia="Times New Roman" w:hAnsi="Times New Roman" w:cs="Times New Roman"/>
                <w:sz w:val="24"/>
                <w:szCs w:val="24"/>
                <w:lang w:eastAsia="ru-RU"/>
              </w:rPr>
              <w:t>сезонный</w:t>
            </w:r>
            <w:r w:rsidRPr="00DD0EC1">
              <w:rPr>
                <w:rFonts w:ascii="Times New Roman" w:eastAsia="Times New Roman" w:hAnsi="Times New Roman" w:cs="Times New Roman"/>
                <w:bCs/>
                <w:sz w:val="24"/>
                <w:szCs w:val="24"/>
                <w:lang w:eastAsia="ru-RU"/>
              </w:rPr>
              <w:t>)</w:t>
            </w:r>
          </w:p>
        </w:tc>
        <w:tc>
          <w:tcPr>
            <w:tcW w:w="318" w:type="pct"/>
            <w:noWrap/>
            <w:hideMark/>
          </w:tcPr>
          <w:p w14:paraId="7E3E1DD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57 </w:t>
            </w:r>
          </w:p>
        </w:tc>
        <w:tc>
          <w:tcPr>
            <w:tcW w:w="217" w:type="pct"/>
            <w:noWrap/>
            <w:hideMark/>
          </w:tcPr>
          <w:p w14:paraId="300C767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89" w:type="pct"/>
            <w:noWrap/>
            <w:hideMark/>
          </w:tcPr>
          <w:p w14:paraId="692A4CB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346" w:type="pct"/>
            <w:noWrap/>
            <w:hideMark/>
          </w:tcPr>
          <w:p w14:paraId="16CEB266"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53</w:t>
            </w:r>
          </w:p>
        </w:tc>
        <w:tc>
          <w:tcPr>
            <w:tcW w:w="246" w:type="pct"/>
            <w:noWrap/>
            <w:hideMark/>
          </w:tcPr>
          <w:p w14:paraId="129EAE53"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413" w:type="pct"/>
            <w:noWrap/>
            <w:hideMark/>
          </w:tcPr>
          <w:p w14:paraId="6C9273A0"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95" w:type="pct"/>
            <w:noWrap/>
            <w:hideMark/>
          </w:tcPr>
          <w:p w14:paraId="496ABA49"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46" w:type="pct"/>
            <w:noWrap/>
            <w:hideMark/>
          </w:tcPr>
          <w:p w14:paraId="1E79516C"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22</w:t>
            </w:r>
          </w:p>
        </w:tc>
        <w:tc>
          <w:tcPr>
            <w:tcW w:w="246" w:type="pct"/>
            <w:noWrap/>
            <w:hideMark/>
          </w:tcPr>
          <w:p w14:paraId="2F3559FA" w14:textId="77777777" w:rsidR="00B66A2B" w:rsidRPr="00DD0EC1" w:rsidRDefault="00B66A2B"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r w:rsidR="004F1FB6"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2</w:t>
            </w:r>
          </w:p>
        </w:tc>
        <w:tc>
          <w:tcPr>
            <w:tcW w:w="327" w:type="pct"/>
            <w:noWrap/>
            <w:hideMark/>
          </w:tcPr>
          <w:p w14:paraId="2CC99913" w14:textId="77777777" w:rsidR="00B66A2B" w:rsidRPr="00DD0EC1" w:rsidRDefault="004F1FB6" w:rsidP="004F1FB6">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0,8</w:t>
            </w:r>
          </w:p>
        </w:tc>
        <w:tc>
          <w:tcPr>
            <w:tcW w:w="441" w:type="pct"/>
            <w:noWrap/>
            <w:hideMark/>
          </w:tcPr>
          <w:p w14:paraId="4D022BCB"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c>
          <w:tcPr>
            <w:tcW w:w="375" w:type="pct"/>
            <w:noWrap/>
            <w:hideMark/>
          </w:tcPr>
          <w:p w14:paraId="6756E5EF" w14:textId="77777777" w:rsidR="00B66A2B" w:rsidRPr="00DD0EC1" w:rsidRDefault="00B66A2B" w:rsidP="002D6510">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X</w:t>
            </w:r>
          </w:p>
        </w:tc>
      </w:tr>
    </w:tbl>
    <w:p w14:paraId="5AAE36AE" w14:textId="77777777" w:rsidR="00B66A2B" w:rsidRPr="00DD0EC1" w:rsidRDefault="00B66A2B" w:rsidP="00B66A2B">
      <w:pPr>
        <w:pStyle w:val="a1"/>
        <w:rPr>
          <w:lang w:eastAsia="en-US"/>
        </w:rPr>
        <w:sectPr w:rsidR="00B66A2B" w:rsidRPr="00DD0EC1" w:rsidSect="00B66A2B">
          <w:pgSz w:w="16838" w:h="11906" w:orient="landscape"/>
          <w:pgMar w:top="1134" w:right="1134" w:bottom="567" w:left="1134" w:header="709" w:footer="709" w:gutter="0"/>
          <w:cols w:space="708"/>
          <w:docGrid w:linePitch="360"/>
        </w:sectPr>
      </w:pPr>
    </w:p>
    <w:p w14:paraId="6874862D" w14:textId="77777777" w:rsidR="00FD355E" w:rsidRPr="00DD0EC1" w:rsidRDefault="00FD355E" w:rsidP="00FD355E">
      <w:pPr>
        <w:pStyle w:val="3"/>
        <w:spacing w:before="0" w:after="0" w:line="240" w:lineRule="auto"/>
        <w:rPr>
          <w:rFonts w:cs="Times New Roman"/>
        </w:rPr>
      </w:pPr>
      <w:r w:rsidRPr="00DD0EC1">
        <w:rPr>
          <w:rFonts w:cs="Times New Roman"/>
        </w:rPr>
        <w:lastRenderedPageBreak/>
        <w:t xml:space="preserve">Учет планируемых объектов федерального значения </w:t>
      </w:r>
    </w:p>
    <w:p w14:paraId="594C6BCD" w14:textId="77777777" w:rsidR="00FD355E" w:rsidRPr="00DD0EC1" w:rsidRDefault="00FD355E" w:rsidP="00FD355E">
      <w:pPr>
        <w:pStyle w:val="a1"/>
      </w:pPr>
      <w:r w:rsidRPr="00DD0EC1">
        <w:t xml:space="preserve">Выбор вариантов размещения планируемых объектов регионального значения выполнен с учетом </w:t>
      </w:r>
      <w:r w:rsidR="00146F39" w:rsidRPr="00DD0EC1">
        <w:t xml:space="preserve">сведений о планируемых объектах федерального значения, включенных в схемы территориального планирования Российской Федерации, а также с учетом </w:t>
      </w:r>
      <w:r w:rsidRPr="00DD0EC1">
        <w:t xml:space="preserve">приоритетов развития </w:t>
      </w:r>
      <w:r w:rsidR="002E36D4" w:rsidRPr="00DD0EC1">
        <w:t>физической культуры и спорта</w:t>
      </w:r>
      <w:r w:rsidRPr="00DD0EC1">
        <w:t xml:space="preserve"> в соответствии с документами стратегического планирования. В Федеральной адресной инвестиционной программе России объекты в области физической культуры и спорта, планируемые к размещению на территории Ленинградской области, отсутствуют.</w:t>
      </w:r>
    </w:p>
    <w:p w14:paraId="63D07030" w14:textId="77777777" w:rsidR="00FD355E" w:rsidRPr="00DD0EC1" w:rsidRDefault="00FD355E" w:rsidP="00FD355E">
      <w:pPr>
        <w:pStyle w:val="a1"/>
      </w:pPr>
    </w:p>
    <w:p w14:paraId="4E6CBDAC" w14:textId="77777777" w:rsidR="00EC2898" w:rsidRPr="00DD0EC1" w:rsidRDefault="00EC2898" w:rsidP="00EC2898">
      <w:pPr>
        <w:pStyle w:val="3"/>
        <w:spacing w:before="0" w:after="0" w:line="240" w:lineRule="auto"/>
        <w:rPr>
          <w:rFonts w:cs="Times New Roman"/>
        </w:rPr>
      </w:pPr>
      <w:r w:rsidRPr="00DD0EC1">
        <w:rPr>
          <w:rFonts w:cs="Times New Roman"/>
        </w:rPr>
        <w:t xml:space="preserve">Учет нормативов </w:t>
      </w:r>
      <w:r w:rsidR="00E005AF" w:rsidRPr="00DD0EC1">
        <w:rPr>
          <w:rFonts w:cs="Times New Roman"/>
        </w:rPr>
        <w:t>и норм при определении потребности субъектов Российской Федерации в объектах физической культуры и спорта</w:t>
      </w:r>
    </w:p>
    <w:p w14:paraId="3CB56054" w14:textId="77777777" w:rsidR="00EC2898" w:rsidRPr="00DD0EC1" w:rsidRDefault="00EC2898" w:rsidP="00EC2898">
      <w:pPr>
        <w:pStyle w:val="a1"/>
      </w:pPr>
      <w:r w:rsidRPr="00DD0EC1">
        <w:t>В соответствии с приказом Минспорта России от 21.03.2018 № 244 (в редакции от 14.04.2020)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потребность субъектов Российской Федерации в объектах спорта определяется исходя из уровня обеспеченности объектами спорта, который к 2030 году рекомендуется достичь в размере 100 %, а также гарантированного (законодательно установленного) объема оказываемых гражданам государственных услуг с учетом потребности в государственных услугах в сфере физической культуры и спорта. При этом органы государственной власти субъектов Российской Федерации обеспечивают определение гарантированных (законодательно установленного) оказываемых гражданам государственных (муниципальных) услуг в соответствии с общероссийским разделом базового перечня государственных услуг в сфере физической культуры и спорта.</w:t>
      </w:r>
    </w:p>
    <w:p w14:paraId="153D3F20" w14:textId="77777777" w:rsidR="00EC2898" w:rsidRPr="00DD0EC1" w:rsidRDefault="00EC2898" w:rsidP="00EC2898">
      <w:pPr>
        <w:pStyle w:val="a1"/>
      </w:pPr>
      <w:r w:rsidRPr="00DD0EC1">
        <w:t>При принятии решений по оптимальному размещению на территории субъектов Российской Федерации объектов спорта рекомендуется учитывать:</w:t>
      </w:r>
    </w:p>
    <w:p w14:paraId="69AB6279" w14:textId="77777777" w:rsidR="00EC2898" w:rsidRPr="00DD0EC1" w:rsidRDefault="00EC2898" w:rsidP="00C402B7">
      <w:pPr>
        <w:pStyle w:val="a1"/>
        <w:numPr>
          <w:ilvl w:val="0"/>
          <w:numId w:val="30"/>
        </w:numPr>
      </w:pPr>
      <w:r w:rsidRPr="00DD0EC1">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 для населения;</w:t>
      </w:r>
    </w:p>
    <w:p w14:paraId="6EEDB078" w14:textId="77777777" w:rsidR="00EC2898" w:rsidRPr="00DD0EC1" w:rsidRDefault="00EC2898" w:rsidP="00C402B7">
      <w:pPr>
        <w:pStyle w:val="a1"/>
        <w:numPr>
          <w:ilvl w:val="0"/>
          <w:numId w:val="30"/>
        </w:numPr>
      </w:pPr>
      <w:r w:rsidRPr="00DD0EC1">
        <w:t>критерии доступности услуг по физической культуре и спорту, оказываемых населению;</w:t>
      </w:r>
    </w:p>
    <w:p w14:paraId="2F97D6BE" w14:textId="77777777" w:rsidR="00EC2898" w:rsidRPr="00DD0EC1" w:rsidRDefault="00EC2898" w:rsidP="00C402B7">
      <w:pPr>
        <w:pStyle w:val="a1"/>
        <w:numPr>
          <w:ilvl w:val="0"/>
          <w:numId w:val="30"/>
        </w:numPr>
      </w:pPr>
      <w:r w:rsidRPr="00DD0EC1">
        <w:t>существующую обеспеченность населения объектами спорта;</w:t>
      </w:r>
    </w:p>
    <w:p w14:paraId="6F160745" w14:textId="77777777" w:rsidR="00EC2898" w:rsidRPr="00DD0EC1" w:rsidRDefault="00EC2898" w:rsidP="00C402B7">
      <w:pPr>
        <w:pStyle w:val="a1"/>
        <w:numPr>
          <w:ilvl w:val="0"/>
          <w:numId w:val="30"/>
        </w:numPr>
      </w:pPr>
      <w:r w:rsidRPr="00DD0EC1">
        <w:t>существующий уровень доступности для населения услуг по физической культуре и спорту;</w:t>
      </w:r>
    </w:p>
    <w:p w14:paraId="3B21D083" w14:textId="77777777" w:rsidR="00EC2898" w:rsidRPr="00DD0EC1" w:rsidRDefault="00EC2898" w:rsidP="00C402B7">
      <w:pPr>
        <w:pStyle w:val="a1"/>
        <w:numPr>
          <w:ilvl w:val="0"/>
          <w:numId w:val="30"/>
        </w:numPr>
      </w:pPr>
      <w:r w:rsidRPr="00DD0EC1">
        <w:t>специфику территории (численность населения, плотность населения, демографический состав, природно-климатические, географические условия, состояние дорожной и транспортной инфраструктуры, социально-экономические особенности развития);</w:t>
      </w:r>
    </w:p>
    <w:p w14:paraId="1B49018A" w14:textId="77777777" w:rsidR="00EC2898" w:rsidRPr="00DD0EC1" w:rsidRDefault="00EC2898" w:rsidP="00C402B7">
      <w:pPr>
        <w:pStyle w:val="a1"/>
        <w:numPr>
          <w:ilvl w:val="0"/>
          <w:numId w:val="30"/>
        </w:numPr>
      </w:pPr>
      <w:r w:rsidRPr="00DD0EC1">
        <w:t>тенденции изменения на территории численности населения, относящего к различным категориям потребителей услуг по физической культуре и спорту, оказываемых населению;</w:t>
      </w:r>
    </w:p>
    <w:p w14:paraId="5ACCDDB4" w14:textId="77777777" w:rsidR="00EC2898" w:rsidRPr="00DD0EC1" w:rsidRDefault="00EC2898" w:rsidP="00C402B7">
      <w:pPr>
        <w:pStyle w:val="a1"/>
        <w:numPr>
          <w:ilvl w:val="0"/>
          <w:numId w:val="30"/>
        </w:numPr>
      </w:pPr>
      <w:r w:rsidRPr="00DD0EC1">
        <w:lastRenderedPageBreak/>
        <w:t>приоритеты пространственного развития в части изменения функционального назначения территорий, размещения новых и реконструкции существующих жилых и общественных территорий;</w:t>
      </w:r>
    </w:p>
    <w:p w14:paraId="006222AD" w14:textId="77777777" w:rsidR="00EC2898" w:rsidRPr="00DD0EC1" w:rsidRDefault="00EC2898" w:rsidP="00C402B7">
      <w:pPr>
        <w:pStyle w:val="a1"/>
        <w:numPr>
          <w:ilvl w:val="0"/>
          <w:numId w:val="30"/>
        </w:numPr>
      </w:pPr>
      <w:r w:rsidRPr="00DD0EC1">
        <w:t xml:space="preserve">возможности сокращения или </w:t>
      </w:r>
      <w:proofErr w:type="spellStart"/>
      <w:r w:rsidRPr="00DD0EC1">
        <w:t>неувеличения</w:t>
      </w:r>
      <w:proofErr w:type="spellEnd"/>
      <w:r w:rsidRPr="00DD0EC1">
        <w:t xml:space="preserve"> объемов расходных обязательств бюджетов бюджетной системы Российской Федерации.</w:t>
      </w:r>
    </w:p>
    <w:p w14:paraId="4FD909FC" w14:textId="77777777" w:rsidR="001F0722" w:rsidRPr="00DD0EC1" w:rsidRDefault="001F0722" w:rsidP="001F0722">
      <w:pPr>
        <w:pStyle w:val="a1"/>
      </w:pPr>
      <w:r w:rsidRPr="00DD0EC1">
        <w:t>Региональными нормативами градостроительного проектирования Ленинградской области определён только показатель минимально допустимого уровня обеспеченности детско-юношеских спортивных школ, которые фактически являются объектами местного значения муниципального района (являются муниципальными учреждениями).</w:t>
      </w:r>
    </w:p>
    <w:p w14:paraId="5460D8CC" w14:textId="77777777" w:rsidR="001F0722" w:rsidRPr="00DD0EC1" w:rsidRDefault="001F0722" w:rsidP="001F0722">
      <w:pPr>
        <w:pStyle w:val="a1"/>
      </w:pPr>
      <w:r w:rsidRPr="00DD0EC1">
        <w:t xml:space="preserve">С учетом того, что действующими нормативами определены расчетные показатели минимально допустимого уровня обеспеченности населения объектами физической культуры и спорта местного значения, а также с учетом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планируемых объектов в области физической культуры и спорта, включенных в государственные программы Ленинградской области, а также учитываемых на основании предложений комитета </w:t>
      </w:r>
      <w:r w:rsidRPr="00DD0EC1">
        <w:rPr>
          <w:szCs w:val="28"/>
        </w:rPr>
        <w:t xml:space="preserve">по физической культуре и спорту </w:t>
      </w:r>
      <w:r w:rsidRPr="00DD0EC1">
        <w:t>Ленинградской области, достаточно на период до 2030 года.</w:t>
      </w:r>
    </w:p>
    <w:p w14:paraId="2269E094" w14:textId="77777777" w:rsidR="001F0722" w:rsidRPr="00DD0EC1" w:rsidRDefault="001F0722" w:rsidP="00EC2898">
      <w:pPr>
        <w:pStyle w:val="a1"/>
      </w:pPr>
    </w:p>
    <w:p w14:paraId="52D958C5" w14:textId="77777777" w:rsidR="00FD355E" w:rsidRPr="00DD0EC1" w:rsidRDefault="00FD355E" w:rsidP="00FD355E">
      <w:pPr>
        <w:pStyle w:val="3"/>
        <w:spacing w:before="0" w:after="0" w:line="240" w:lineRule="auto"/>
        <w:rPr>
          <w:rFonts w:cs="Times New Roman"/>
        </w:rPr>
      </w:pPr>
      <w:r w:rsidRPr="00DD0EC1">
        <w:rPr>
          <w:rFonts w:cs="Times New Roman"/>
        </w:rPr>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корректировке </w:t>
      </w:r>
    </w:p>
    <w:p w14:paraId="772F5095" w14:textId="77777777" w:rsidR="00FD355E" w:rsidRPr="00DD0EC1" w:rsidRDefault="00FD355E" w:rsidP="00FD355E">
      <w:pPr>
        <w:pStyle w:val="a1"/>
      </w:pPr>
      <w:r w:rsidRPr="00DD0EC1">
        <w:t xml:space="preserve">Сведения о планируемых объектах </w:t>
      </w:r>
      <w:r w:rsidR="00F00E1A" w:rsidRPr="00DD0EC1">
        <w:t xml:space="preserve">регионального значения </w:t>
      </w:r>
      <w:r w:rsidRPr="00DD0EC1">
        <w:rPr>
          <w:rFonts w:eastAsiaTheme="minorEastAsia"/>
        </w:rPr>
        <w:t xml:space="preserve">в области </w:t>
      </w:r>
      <w:r w:rsidR="009B019A" w:rsidRPr="00DD0EC1">
        <w:t>физической культуры и спорта</w:t>
      </w:r>
      <w:r w:rsidRPr="00DD0EC1">
        <w:t>, включенных в действующую схему территориального планирования Ленинградской области</w:t>
      </w:r>
      <w:r w:rsidR="00F00E1A" w:rsidRPr="00DD0EC1">
        <w:t>,</w:t>
      </w:r>
      <w:r w:rsidRPr="00DD0EC1">
        <w:t xml:space="preserve"> утвержденную постановлением Правительства Ленинградской области от 29.12.2012 № 460 (с изменениями)</w:t>
      </w:r>
      <w:r w:rsidR="00D3021F" w:rsidRPr="00DD0EC1">
        <w:t>, учтенны</w:t>
      </w:r>
      <w:r w:rsidR="00916DFD" w:rsidRPr="00DD0EC1">
        <w:t>х</w:t>
      </w:r>
      <w:r w:rsidR="00D3021F" w:rsidRPr="00DD0EC1">
        <w:t xml:space="preserve"> при подготовке схемы территориального планирования </w:t>
      </w:r>
      <w:r w:rsidR="00D3021F" w:rsidRPr="00DD0EC1">
        <w:rPr>
          <w:rFonts w:eastAsia="Calibri"/>
        </w:rPr>
        <w:t xml:space="preserve">Ленинградской области в области </w:t>
      </w:r>
      <w:r w:rsidR="00D3021F"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с учетом предложений по их корректировке на основании поступивших предложений органов исполнительной власти Ленинградской области представлены в материалах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текстовой форме. Книга </w:t>
      </w:r>
      <w:r w:rsidR="00D3021F" w:rsidRPr="00DD0EC1">
        <w:rPr>
          <w:lang w:val="en-US"/>
        </w:rPr>
        <w:t>III</w:t>
      </w:r>
      <w:r w:rsidR="00D3021F" w:rsidRPr="00DD0EC1">
        <w:t xml:space="preserve"> (</w:t>
      </w:r>
      <w:r w:rsidR="00D3021F" w:rsidRPr="00DD0EC1">
        <w:rPr>
          <w:bCs/>
        </w:rPr>
        <w:t>Сведения о планируемых для размещения объектах регионального значения</w:t>
      </w:r>
      <w:r w:rsidR="00D3021F" w:rsidRPr="00DD0EC1">
        <w:t>).</w:t>
      </w:r>
    </w:p>
    <w:p w14:paraId="6D336E38" w14:textId="77777777" w:rsidR="006E4440" w:rsidRPr="00DD0EC1" w:rsidRDefault="006E4440" w:rsidP="00AA7262">
      <w:pPr>
        <w:pStyle w:val="a1"/>
      </w:pPr>
      <w:r w:rsidRPr="00DD0EC1">
        <w:t xml:space="preserve">С учетом сведений комитета по </w:t>
      </w:r>
      <w:r w:rsidR="00AA7262" w:rsidRPr="00DD0EC1">
        <w:t>физической культуре и спорту</w:t>
      </w:r>
      <w:r w:rsidRPr="00DD0EC1">
        <w:t xml:space="preserve"> Ленинградской области</w:t>
      </w:r>
      <w:r w:rsidR="00AA7262" w:rsidRPr="00DD0EC1">
        <w:t xml:space="preserve"> </w:t>
      </w:r>
      <w:r w:rsidRPr="00DD0EC1">
        <w:t>следующие объекты, включенные в схему территориального планирования Ленинградской области</w:t>
      </w:r>
      <w:r w:rsidR="00B42593" w:rsidRPr="00DD0EC1">
        <w:t>,</w:t>
      </w:r>
      <w:r w:rsidRPr="00DD0EC1">
        <w:t xml:space="preserve"> </w:t>
      </w:r>
      <w:r w:rsidR="00B42593" w:rsidRPr="00DD0EC1">
        <w:t xml:space="preserve">утвержденную постановлением Правительства Ленинградской области от 29.12.2012 № 460 (с изменениями) </w:t>
      </w:r>
      <w:r w:rsidRPr="00DD0EC1">
        <w:t>не учитывается (объект</w:t>
      </w:r>
      <w:r w:rsidR="00AA7262" w:rsidRPr="00DD0EC1">
        <w:t>ы</w:t>
      </w:r>
      <w:r w:rsidRPr="00DD0EC1">
        <w:t xml:space="preserve"> построен</w:t>
      </w:r>
      <w:r w:rsidR="00AA7262" w:rsidRPr="00DD0EC1">
        <w:t>ы</w:t>
      </w:r>
      <w:r w:rsidRPr="00DD0EC1">
        <w:t>):</w:t>
      </w:r>
    </w:p>
    <w:p w14:paraId="6918518D" w14:textId="77777777" w:rsidR="00AA7262" w:rsidRPr="00DD0EC1" w:rsidRDefault="002F3031" w:rsidP="00C402B7">
      <w:pPr>
        <w:pStyle w:val="a1"/>
        <w:numPr>
          <w:ilvl w:val="0"/>
          <w:numId w:val="70"/>
        </w:numPr>
      </w:pPr>
      <w:r w:rsidRPr="00DD0EC1">
        <w:lastRenderedPageBreak/>
        <w:t>д</w:t>
      </w:r>
      <w:r w:rsidR="006E4440" w:rsidRPr="00DD0EC1">
        <w:t>етский спортивный комплекс для детей с ограниченными возможностями на территории Ленинградского областного государственного казённого учреждения «Приозерский Детский дом</w:t>
      </w:r>
      <w:r w:rsidR="00492F47" w:rsidRPr="00DD0EC1">
        <w:t>-</w:t>
      </w:r>
      <w:r w:rsidR="006E4440" w:rsidRPr="00DD0EC1">
        <w:t>интернат»</w:t>
      </w:r>
      <w:r w:rsidR="00AA7262" w:rsidRPr="00DD0EC1">
        <w:t>;</w:t>
      </w:r>
    </w:p>
    <w:p w14:paraId="64FD8E20" w14:textId="77777777" w:rsidR="006E4440" w:rsidRPr="00DD0EC1" w:rsidRDefault="002F3031" w:rsidP="00C402B7">
      <w:pPr>
        <w:pStyle w:val="a1"/>
        <w:numPr>
          <w:ilvl w:val="0"/>
          <w:numId w:val="70"/>
        </w:numPr>
      </w:pPr>
      <w:r w:rsidRPr="00DD0EC1">
        <w:t>с</w:t>
      </w:r>
      <w:r w:rsidR="00AA7262" w:rsidRPr="00DD0EC1">
        <w:t>портивный комплекс волейбола, г. Сосновый Бор</w:t>
      </w:r>
      <w:r w:rsidR="006E4440" w:rsidRPr="00DD0EC1">
        <w:t>.</w:t>
      </w:r>
    </w:p>
    <w:p w14:paraId="6E423DC9" w14:textId="77777777" w:rsidR="00FD355E" w:rsidRPr="00DD0EC1" w:rsidRDefault="00FD355E" w:rsidP="00FD355E">
      <w:pPr>
        <w:pStyle w:val="a1"/>
      </w:pPr>
    </w:p>
    <w:p w14:paraId="7E4931E4" w14:textId="77777777" w:rsidR="00FD355E" w:rsidRPr="00DD0EC1" w:rsidRDefault="00FD355E" w:rsidP="00FD355E">
      <w:pPr>
        <w:pStyle w:val="3"/>
        <w:spacing w:before="0" w:after="0" w:line="240" w:lineRule="auto"/>
        <w:rPr>
          <w:rFonts w:cs="Times New Roman"/>
        </w:rPr>
      </w:pPr>
      <w:r w:rsidRPr="00DD0EC1">
        <w:rPr>
          <w:rFonts w:cs="Times New Roman"/>
        </w:rPr>
        <w:t>Учет 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поступивших предложений органов исполнительной власти Ленинградской области, органов местного самоуправления, заинтересованных лиц о включении планируемых объектов регионального значения в схему территориального планирования</w:t>
      </w:r>
    </w:p>
    <w:p w14:paraId="590BEAFE" w14:textId="77777777" w:rsidR="006E1C3B" w:rsidRPr="00DD0EC1" w:rsidRDefault="006E1C3B" w:rsidP="006E1C3B">
      <w:pPr>
        <w:pStyle w:val="a1"/>
      </w:pPr>
      <w:r w:rsidRPr="00DD0EC1">
        <w:t xml:space="preserve">Обоснование выбранного варианта размещения объектов регионального значения в области физической культуры и спорта выполнено с учетом предложений органов исполнительной власти Ленинградской области, а также с учетом соответствия их документам стратегического планирования Ленинградской области, на основе анализа использования территории, возможных направлений ее развития и прогнозируемых ограничений ее использования. Предложения заинтересованных лиц и органов местного самоуправления в части размещения объектов регионального значения в области физической культуры и спорта не поступали. </w:t>
      </w:r>
    </w:p>
    <w:p w14:paraId="3942F328" w14:textId="77777777" w:rsidR="00025F0F" w:rsidRPr="00DD0EC1" w:rsidRDefault="00BF01F8" w:rsidP="000714AC">
      <w:pPr>
        <w:pStyle w:val="a1"/>
        <w:rPr>
          <w:szCs w:val="28"/>
        </w:rPr>
      </w:pPr>
      <w:r w:rsidRPr="00DD0EC1">
        <w:t xml:space="preserve">При </w:t>
      </w:r>
      <w:r w:rsidR="00B051EF" w:rsidRPr="00DD0EC1">
        <w:t>обосновании выбранного варианта размещения объектов регионального значения в области здравоохранения</w:t>
      </w:r>
      <w:r w:rsidRPr="00DD0EC1">
        <w:t xml:space="preserve"> учтены </w:t>
      </w:r>
      <w:r w:rsidR="00025F0F" w:rsidRPr="00DD0EC1">
        <w:rPr>
          <w:szCs w:val="28"/>
        </w:rPr>
        <w:t>предложени</w:t>
      </w:r>
      <w:r w:rsidR="000714AC" w:rsidRPr="00DD0EC1">
        <w:rPr>
          <w:szCs w:val="28"/>
        </w:rPr>
        <w:t>я</w:t>
      </w:r>
      <w:r w:rsidR="00025F0F" w:rsidRPr="00DD0EC1">
        <w:rPr>
          <w:szCs w:val="28"/>
        </w:rPr>
        <w:t xml:space="preserve"> комитета по физической культуре и спорту Ленинградской области (письмо от 04.09.2020 № И-2919/2020)</w:t>
      </w:r>
      <w:r w:rsidR="000714AC" w:rsidRPr="00DD0EC1">
        <w:rPr>
          <w:szCs w:val="28"/>
        </w:rPr>
        <w:t>, в том числе</w:t>
      </w:r>
      <w:r w:rsidR="00025F0F" w:rsidRPr="00DD0EC1">
        <w:rPr>
          <w:szCs w:val="28"/>
        </w:rPr>
        <w:t xml:space="preserve"> учитываются следующие планируемые объекты в области физической культуры и спорта:</w:t>
      </w:r>
    </w:p>
    <w:p w14:paraId="58771A0D" w14:textId="77777777" w:rsidR="00025F0F" w:rsidRPr="00DD0EC1" w:rsidRDefault="00B051EF" w:rsidP="00C402B7">
      <w:pPr>
        <w:pStyle w:val="a1"/>
        <w:numPr>
          <w:ilvl w:val="0"/>
          <w:numId w:val="70"/>
        </w:numPr>
      </w:pPr>
      <w:r w:rsidRPr="00DD0EC1">
        <w:t>о</w:t>
      </w:r>
      <w:r w:rsidR="00025F0F" w:rsidRPr="00DD0EC1">
        <w:t>бъект спорта - многофункциональный спортивный комплекс в г. Тосно Тосненского муниципального района Ленинградской области, запланированный к строительству в период 2020-2023 гг.;</w:t>
      </w:r>
    </w:p>
    <w:p w14:paraId="6C2F3A5D" w14:textId="77777777" w:rsidR="00025F0F" w:rsidRPr="00DD0EC1" w:rsidRDefault="00B051EF" w:rsidP="00C402B7">
      <w:pPr>
        <w:pStyle w:val="a1"/>
        <w:numPr>
          <w:ilvl w:val="0"/>
          <w:numId w:val="70"/>
        </w:numPr>
      </w:pPr>
      <w:r w:rsidRPr="00DD0EC1">
        <w:t>о</w:t>
      </w:r>
      <w:r w:rsidR="00025F0F" w:rsidRPr="00DD0EC1">
        <w:t xml:space="preserve">бъект спорта - многофункциональный спортивный комплекс в г. Мурино Всеволожского муниципального района Ленинградской области, запланированный к строительству в период 2020-2023 гг. </w:t>
      </w:r>
    </w:p>
    <w:p w14:paraId="6ADEF339" w14:textId="77777777" w:rsidR="004D56B8" w:rsidRPr="00DD0EC1" w:rsidRDefault="004D56B8" w:rsidP="004D56B8">
      <w:pPr>
        <w:pStyle w:val="a1"/>
      </w:pPr>
      <w:r w:rsidRPr="00DD0EC1">
        <w:t xml:space="preserve">Размещение планируемых объектов регионального значения в области физической культуры и спорта отвечает целям и задачам, утвержденным в Стратегии социально-экономического развития Ленинградской области до 2030 года, направление «Физкультура и спорт»: стратегия действий Ленинградской области в сфере </w:t>
      </w:r>
      <w:proofErr w:type="spellStart"/>
      <w:r w:rsidRPr="00DD0EC1">
        <w:t>здоровьесбережения</w:t>
      </w:r>
      <w:proofErr w:type="spellEnd"/>
      <w:r w:rsidRPr="00DD0EC1">
        <w:t>, включая увеличение обеспеченности населения объектами физической культуры спорта, исходя из единовременной пропускной способности до 46 % к 2024 году, в том числе за счет строительства всесезонных физкультурно-оздоровительных комплексов и многофункциональных спортивных центров для достижения целевого показателя: увеличение доли граждан, систематически занимающихся физической культурой и спортом, до 55 %.</w:t>
      </w:r>
    </w:p>
    <w:p w14:paraId="0625D237" w14:textId="77777777" w:rsidR="00C51E30" w:rsidRPr="00DD0EC1" w:rsidRDefault="00C51E30" w:rsidP="00C51E30">
      <w:pPr>
        <w:pStyle w:val="a1"/>
      </w:pPr>
      <w:r w:rsidRPr="00DD0EC1">
        <w:t xml:space="preserve">Определение местоположения планируемых объектов регионального значения в области физической культуры и спорта определено с точностью до населенного пункта в соответствии с государственными программами и предложениями органов </w:t>
      </w:r>
      <w:r w:rsidRPr="00DD0EC1">
        <w:lastRenderedPageBreak/>
        <w:t>исполнительной власти Ленинградской области. Рассмотрение вариантов не требуется.</w:t>
      </w:r>
    </w:p>
    <w:p w14:paraId="73FE28DF" w14:textId="77777777" w:rsidR="004D56B8" w:rsidRPr="00DD0EC1" w:rsidRDefault="004D56B8" w:rsidP="00F943AC">
      <w:pPr>
        <w:pStyle w:val="a1"/>
      </w:pPr>
    </w:p>
    <w:p w14:paraId="7872E93F" w14:textId="77777777" w:rsidR="00BC25B5" w:rsidRPr="00DD0EC1" w:rsidRDefault="00BC25B5" w:rsidP="00BC25B5">
      <w:pPr>
        <w:pStyle w:val="21"/>
        <w:spacing w:before="0" w:after="0"/>
      </w:pPr>
      <w:bookmarkStart w:id="29" w:name="_Toc52617901"/>
      <w:r w:rsidRPr="00DD0EC1">
        <w:t xml:space="preserve">Обоснование выбранного варианта размещения объектов </w:t>
      </w:r>
      <w:r w:rsidR="006E1C3B" w:rsidRPr="00DD0EC1">
        <w:t xml:space="preserve">регионального значения </w:t>
      </w:r>
      <w:r w:rsidR="007B273D" w:rsidRPr="00DD0EC1">
        <w:t>в иных областях (объекты социального обслуживания, культуры, молодежной политики, межнациональных и межконфессиональных отношений)</w:t>
      </w:r>
      <w:bookmarkEnd w:id="29"/>
      <w:r w:rsidRPr="00DD0EC1">
        <w:t xml:space="preserve"> </w:t>
      </w:r>
    </w:p>
    <w:p w14:paraId="6B6B0800" w14:textId="77777777" w:rsidR="00BC25B5" w:rsidRPr="00DD0EC1" w:rsidRDefault="00BC25B5" w:rsidP="00BC25B5">
      <w:pPr>
        <w:pStyle w:val="a1"/>
      </w:pPr>
    </w:p>
    <w:p w14:paraId="041EDA6B" w14:textId="77777777" w:rsidR="000A4A13" w:rsidRPr="00DD0EC1" w:rsidRDefault="000A4A13" w:rsidP="000A4A13">
      <w:pPr>
        <w:pStyle w:val="a1"/>
      </w:pPr>
      <w:r w:rsidRPr="00DD0EC1">
        <w:t>К объектам регионального значения в иных областях отнесены объекты обслуживания населения, которые в соответствии с Федеральным законом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могут находиться в собственности Ленинградской области (с учетом статьи 3 закона Ленинградской области от 14.12.2011 № 108-оз), в том числе:</w:t>
      </w:r>
    </w:p>
    <w:p w14:paraId="2EADFC6F" w14:textId="77777777" w:rsidR="000A4A13" w:rsidRPr="00DD0EC1" w:rsidRDefault="000A4A13" w:rsidP="00C402B7">
      <w:pPr>
        <w:pStyle w:val="a1"/>
        <w:numPr>
          <w:ilvl w:val="0"/>
          <w:numId w:val="70"/>
        </w:numPr>
      </w:pPr>
      <w:r w:rsidRPr="00DD0EC1">
        <w:t>объекты в области социального обслуживания;</w:t>
      </w:r>
    </w:p>
    <w:p w14:paraId="63BA05B0" w14:textId="77777777" w:rsidR="000A4A13" w:rsidRPr="00DD0EC1" w:rsidRDefault="000A4A13" w:rsidP="00C402B7">
      <w:pPr>
        <w:pStyle w:val="a1"/>
        <w:numPr>
          <w:ilvl w:val="0"/>
          <w:numId w:val="70"/>
        </w:numPr>
      </w:pPr>
      <w:r w:rsidRPr="00DD0EC1">
        <w:t>объекты в области культуры и</w:t>
      </w:r>
      <w:r w:rsidR="00080734" w:rsidRPr="00DD0EC1">
        <w:t xml:space="preserve"> </w:t>
      </w:r>
      <w:r w:rsidRPr="00DD0EC1">
        <w:t>искусства;</w:t>
      </w:r>
    </w:p>
    <w:p w14:paraId="72792932" w14:textId="77777777" w:rsidR="000A4A13" w:rsidRPr="00DD0EC1" w:rsidRDefault="000A4A13" w:rsidP="00C402B7">
      <w:pPr>
        <w:pStyle w:val="a1"/>
        <w:numPr>
          <w:ilvl w:val="0"/>
          <w:numId w:val="70"/>
        </w:numPr>
      </w:pPr>
      <w:r w:rsidRPr="00DD0EC1">
        <w:t>объекты в области молодежной политики;</w:t>
      </w:r>
    </w:p>
    <w:p w14:paraId="2D2E5176" w14:textId="77777777" w:rsidR="000A4A13" w:rsidRPr="00DD0EC1" w:rsidRDefault="000A4A13" w:rsidP="00C402B7">
      <w:pPr>
        <w:pStyle w:val="a1"/>
        <w:numPr>
          <w:ilvl w:val="0"/>
          <w:numId w:val="70"/>
        </w:numPr>
      </w:pPr>
      <w:r w:rsidRPr="00DD0EC1">
        <w:t>объекты в области межнациональных и межконфессиональных отношений;</w:t>
      </w:r>
    </w:p>
    <w:p w14:paraId="64F7DDBA" w14:textId="77777777" w:rsidR="000A4A13" w:rsidRPr="00DD0EC1" w:rsidRDefault="000A4A13" w:rsidP="00C402B7">
      <w:pPr>
        <w:pStyle w:val="a1"/>
        <w:numPr>
          <w:ilvl w:val="0"/>
          <w:numId w:val="70"/>
        </w:numPr>
      </w:pPr>
      <w:r w:rsidRPr="00DD0EC1">
        <w:t>объекты для предоставления государственных и муниципальных услуг.</w:t>
      </w:r>
    </w:p>
    <w:p w14:paraId="14021BD0" w14:textId="77777777" w:rsidR="000A4A13" w:rsidRPr="00DD0EC1" w:rsidRDefault="000A4A13" w:rsidP="00BC25B5">
      <w:pPr>
        <w:pStyle w:val="a1"/>
      </w:pPr>
    </w:p>
    <w:p w14:paraId="2FF1BBFA" w14:textId="77777777" w:rsidR="00B51A81" w:rsidRPr="00DD0EC1" w:rsidRDefault="00B51A81" w:rsidP="007B273D">
      <w:pPr>
        <w:pStyle w:val="a1"/>
        <w:rPr>
          <w:b/>
        </w:rPr>
      </w:pPr>
      <w:r w:rsidRPr="00DD0EC1">
        <w:rPr>
          <w:rFonts w:eastAsia="Calibri"/>
          <w:b/>
        </w:rPr>
        <w:t xml:space="preserve">Объекты </w:t>
      </w:r>
      <w:r w:rsidR="007B273D" w:rsidRPr="00DD0EC1">
        <w:rPr>
          <w:rFonts w:eastAsia="Calibri"/>
          <w:b/>
        </w:rPr>
        <w:t xml:space="preserve">в области </w:t>
      </w:r>
      <w:r w:rsidR="007B273D" w:rsidRPr="00DD0EC1">
        <w:rPr>
          <w:b/>
        </w:rPr>
        <w:t>социального обслуживания</w:t>
      </w:r>
    </w:p>
    <w:p w14:paraId="67C52F3F" w14:textId="77777777" w:rsidR="008974C1" w:rsidRPr="00DD0EC1" w:rsidRDefault="008974C1" w:rsidP="00CC37BC">
      <w:pPr>
        <w:spacing w:after="0" w:line="240" w:lineRule="auto"/>
        <w:ind w:firstLine="540"/>
        <w:jc w:val="both"/>
        <w:rPr>
          <w:rFonts w:ascii="Times New Roman" w:hAnsi="Times New Roman" w:cs="Times New Roman"/>
          <w:sz w:val="28"/>
          <w:szCs w:val="28"/>
        </w:rPr>
      </w:pPr>
      <w:r w:rsidRPr="00DD0EC1">
        <w:rPr>
          <w:rFonts w:ascii="Times New Roman" w:hAnsi="Times New Roman" w:cs="Times New Roman"/>
          <w:sz w:val="28"/>
          <w:szCs w:val="28"/>
        </w:rPr>
        <w:t xml:space="preserve">Услуги социального обслуживания населения на территории Ленинградской области </w:t>
      </w:r>
      <w:r w:rsidR="00CC37BC" w:rsidRPr="00DD0EC1">
        <w:rPr>
          <w:rFonts w:ascii="Times New Roman" w:hAnsi="Times New Roman" w:cs="Times New Roman"/>
          <w:sz w:val="28"/>
          <w:szCs w:val="28"/>
        </w:rPr>
        <w:t xml:space="preserve">в стационарной форме, полустационарной форме и предоставление социального обслуживания в форме на дому </w:t>
      </w:r>
      <w:r w:rsidRPr="00DD0EC1">
        <w:rPr>
          <w:rFonts w:ascii="Times New Roman" w:hAnsi="Times New Roman" w:cs="Times New Roman"/>
          <w:sz w:val="28"/>
          <w:szCs w:val="28"/>
        </w:rPr>
        <w:t>осуществляют 38 государственных учреждений социального обслуживания Ленинградской области, в том числе 32 бюджетных и 6 автономных.</w:t>
      </w:r>
      <w:r w:rsidR="00D52A2E" w:rsidRPr="00DD0EC1">
        <w:rPr>
          <w:rFonts w:ascii="Times New Roman" w:hAnsi="Times New Roman" w:cs="Times New Roman"/>
          <w:sz w:val="28"/>
          <w:szCs w:val="28"/>
        </w:rPr>
        <w:t xml:space="preserve"> В том числе система социального обслуживания населения Ленинградской области включает:</w:t>
      </w:r>
    </w:p>
    <w:p w14:paraId="12B28464" w14:textId="77777777" w:rsidR="00D52A2E" w:rsidRPr="0053067F" w:rsidRDefault="00D52A2E" w:rsidP="00C402B7">
      <w:pPr>
        <w:pStyle w:val="aff6"/>
        <w:numPr>
          <w:ilvl w:val="0"/>
          <w:numId w:val="57"/>
        </w:numPr>
        <w:jc w:val="both"/>
        <w:rPr>
          <w:rFonts w:ascii="Times New Roman" w:hAnsi="Times New Roman"/>
          <w:sz w:val="28"/>
          <w:szCs w:val="28"/>
        </w:rPr>
      </w:pPr>
      <w:r w:rsidRPr="0053067F">
        <w:rPr>
          <w:rFonts w:ascii="Times New Roman" w:hAnsi="Times New Roman"/>
          <w:sz w:val="28"/>
          <w:szCs w:val="28"/>
        </w:rPr>
        <w:t>Комплексные, полустационарные и нестационарные организации социального обслуживания:</w:t>
      </w:r>
    </w:p>
    <w:p w14:paraId="658DB782" w14:textId="0FDB23CD" w:rsidR="00D52A2E" w:rsidRPr="0053067F" w:rsidRDefault="004953C3" w:rsidP="00C402B7">
      <w:pPr>
        <w:pStyle w:val="aff6"/>
        <w:numPr>
          <w:ilvl w:val="0"/>
          <w:numId w:val="56"/>
        </w:numPr>
        <w:jc w:val="both"/>
        <w:rPr>
          <w:rFonts w:ascii="Times New Roman" w:hAnsi="Times New Roman"/>
          <w:sz w:val="28"/>
          <w:szCs w:val="28"/>
        </w:rPr>
      </w:pPr>
      <w:r w:rsidRPr="0053067F">
        <w:rPr>
          <w:rFonts w:ascii="Times New Roman" w:hAnsi="Times New Roman"/>
          <w:sz w:val="28"/>
          <w:szCs w:val="28"/>
        </w:rPr>
        <w:t>1</w:t>
      </w:r>
      <w:r w:rsidR="009060C7" w:rsidRPr="0053067F">
        <w:rPr>
          <w:rFonts w:ascii="Times New Roman" w:hAnsi="Times New Roman"/>
          <w:sz w:val="28"/>
          <w:szCs w:val="28"/>
        </w:rPr>
        <w:t>4</w:t>
      </w:r>
      <w:r w:rsidRPr="0053067F">
        <w:rPr>
          <w:rFonts w:ascii="Times New Roman" w:hAnsi="Times New Roman"/>
          <w:sz w:val="28"/>
          <w:szCs w:val="28"/>
        </w:rPr>
        <w:t xml:space="preserve"> </w:t>
      </w:r>
      <w:r w:rsidR="00D52A2E" w:rsidRPr="0053067F">
        <w:rPr>
          <w:rFonts w:ascii="Times New Roman" w:hAnsi="Times New Roman"/>
          <w:sz w:val="28"/>
          <w:szCs w:val="28"/>
        </w:rPr>
        <w:t>центров социального обслуживания населения со структурными подразделениями</w:t>
      </w:r>
      <w:r w:rsidR="009060C7" w:rsidRPr="0053067F">
        <w:rPr>
          <w:rFonts w:ascii="Times New Roman" w:hAnsi="Times New Roman"/>
          <w:sz w:val="28"/>
          <w:szCs w:val="28"/>
        </w:rPr>
        <w:t xml:space="preserve"> (в том числе 13 комплексных)</w:t>
      </w:r>
      <w:r w:rsidR="00D52A2E" w:rsidRPr="0053067F">
        <w:rPr>
          <w:rFonts w:ascii="Times New Roman" w:hAnsi="Times New Roman"/>
          <w:sz w:val="28"/>
          <w:szCs w:val="28"/>
        </w:rPr>
        <w:t>;</w:t>
      </w:r>
    </w:p>
    <w:p w14:paraId="5932C0F6" w14:textId="77777777" w:rsidR="0053067F" w:rsidRDefault="004953C3" w:rsidP="0053067F">
      <w:pPr>
        <w:pStyle w:val="aff6"/>
        <w:numPr>
          <w:ilvl w:val="0"/>
          <w:numId w:val="56"/>
        </w:numPr>
        <w:jc w:val="both"/>
        <w:rPr>
          <w:rFonts w:ascii="Times New Roman" w:hAnsi="Times New Roman"/>
          <w:sz w:val="28"/>
          <w:szCs w:val="28"/>
        </w:rPr>
      </w:pPr>
      <w:r w:rsidRPr="0053067F">
        <w:rPr>
          <w:rFonts w:ascii="Times New Roman" w:hAnsi="Times New Roman"/>
          <w:sz w:val="28"/>
          <w:szCs w:val="28"/>
        </w:rPr>
        <w:t>1 реабилитационный центр для детей и подростков</w:t>
      </w:r>
      <w:r w:rsidR="009060C7" w:rsidRPr="0053067F">
        <w:rPr>
          <w:rFonts w:ascii="Times New Roman" w:hAnsi="Times New Roman"/>
          <w:sz w:val="28"/>
          <w:szCs w:val="28"/>
        </w:rPr>
        <w:t xml:space="preserve"> с ограниченными возможностями: </w:t>
      </w:r>
      <w:r w:rsidRPr="0053067F">
        <w:rPr>
          <w:rFonts w:ascii="Times New Roman" w:hAnsi="Times New Roman"/>
          <w:sz w:val="28"/>
          <w:szCs w:val="28"/>
        </w:rPr>
        <w:t>Ленинградское областное государственное бюджетное учреждение "Гатчинский реабилитационный центр для детей и подростков с ограниченными возможностями "Дарина"</w:t>
      </w:r>
      <w:r w:rsidR="009060C7" w:rsidRPr="0053067F">
        <w:rPr>
          <w:rFonts w:ascii="Times New Roman" w:hAnsi="Times New Roman"/>
          <w:sz w:val="28"/>
          <w:szCs w:val="28"/>
        </w:rPr>
        <w:t xml:space="preserve"> (г. Гатчина</w:t>
      </w:r>
      <w:r w:rsidRPr="0053067F">
        <w:rPr>
          <w:rFonts w:ascii="Times New Roman" w:hAnsi="Times New Roman"/>
          <w:sz w:val="28"/>
          <w:szCs w:val="28"/>
        </w:rPr>
        <w:t>);</w:t>
      </w:r>
    </w:p>
    <w:p w14:paraId="2B0208DD" w14:textId="5801D41A" w:rsidR="004953C3" w:rsidRPr="0053067F" w:rsidRDefault="009060C7" w:rsidP="0053067F">
      <w:pPr>
        <w:pStyle w:val="aff6"/>
        <w:numPr>
          <w:ilvl w:val="0"/>
          <w:numId w:val="56"/>
        </w:numPr>
        <w:jc w:val="both"/>
        <w:rPr>
          <w:rFonts w:ascii="Times New Roman" w:hAnsi="Times New Roman"/>
          <w:sz w:val="28"/>
          <w:szCs w:val="28"/>
        </w:rPr>
      </w:pPr>
      <w:r w:rsidRPr="0053067F">
        <w:rPr>
          <w:rFonts w:ascii="Times New Roman" w:hAnsi="Times New Roman"/>
          <w:sz w:val="28"/>
          <w:szCs w:val="28"/>
        </w:rPr>
        <w:t>1 центр социального обслуживания несовершеннолетних (Ленинградское областное государственное бюджетное учреждение "Сланцевский центр социального обслуживания несовершеннолетних "Мечта" (г. Сланцы);</w:t>
      </w:r>
    </w:p>
    <w:p w14:paraId="081AC3F4" w14:textId="77777777" w:rsidR="00D52A2E" w:rsidRPr="0053067F" w:rsidRDefault="00D52A2E" w:rsidP="00C402B7">
      <w:pPr>
        <w:pStyle w:val="aff6"/>
        <w:numPr>
          <w:ilvl w:val="0"/>
          <w:numId w:val="56"/>
        </w:numPr>
        <w:jc w:val="both"/>
        <w:rPr>
          <w:rFonts w:ascii="Times New Roman" w:hAnsi="Times New Roman"/>
          <w:sz w:val="28"/>
          <w:szCs w:val="28"/>
        </w:rPr>
      </w:pPr>
      <w:r w:rsidRPr="0053067F">
        <w:rPr>
          <w:rFonts w:ascii="Times New Roman" w:hAnsi="Times New Roman"/>
          <w:sz w:val="28"/>
          <w:szCs w:val="28"/>
        </w:rPr>
        <w:t>3 социально-реабилитационных центра для несовершеннолетних: Ленинградское областное государственное бюджетное учреждение «Кингисеппский социально-реабилитационный центр для несовершеннолетних» (г. Кингисепп), Ленинградское областное государственное бюджетное учреждение «Подпорожский социально-</w:t>
      </w:r>
      <w:r w:rsidRPr="0053067F">
        <w:rPr>
          <w:rFonts w:ascii="Times New Roman" w:hAnsi="Times New Roman"/>
          <w:sz w:val="28"/>
          <w:szCs w:val="28"/>
        </w:rPr>
        <w:lastRenderedPageBreak/>
        <w:t>реабилитационный центр для несовершеннолетних «Семья» (г. Подпорожье), Ленинградское областное государственное бюджетное учреждение «Тосненский социально-реабилитационный центр для несовершеннолетних «</w:t>
      </w:r>
      <w:proofErr w:type="spellStart"/>
      <w:r w:rsidRPr="0053067F">
        <w:rPr>
          <w:rFonts w:ascii="Times New Roman" w:hAnsi="Times New Roman"/>
          <w:sz w:val="28"/>
          <w:szCs w:val="28"/>
        </w:rPr>
        <w:t>Дельфиненок</w:t>
      </w:r>
      <w:proofErr w:type="spellEnd"/>
      <w:r w:rsidRPr="0053067F">
        <w:rPr>
          <w:rFonts w:ascii="Times New Roman" w:hAnsi="Times New Roman"/>
          <w:sz w:val="28"/>
          <w:szCs w:val="28"/>
        </w:rPr>
        <w:t>» (г. Тосно);</w:t>
      </w:r>
    </w:p>
    <w:p w14:paraId="05DC2DED" w14:textId="77777777" w:rsidR="00986DBC" w:rsidRPr="0053067F" w:rsidRDefault="00D52A2E" w:rsidP="00986DBC">
      <w:pPr>
        <w:pStyle w:val="aff6"/>
        <w:numPr>
          <w:ilvl w:val="0"/>
          <w:numId w:val="56"/>
        </w:numPr>
        <w:jc w:val="both"/>
        <w:rPr>
          <w:rFonts w:ascii="Times New Roman" w:hAnsi="Times New Roman"/>
          <w:sz w:val="28"/>
          <w:szCs w:val="28"/>
        </w:rPr>
      </w:pPr>
      <w:r w:rsidRPr="0053067F">
        <w:rPr>
          <w:rFonts w:ascii="Times New Roman" w:hAnsi="Times New Roman"/>
          <w:sz w:val="28"/>
          <w:szCs w:val="28"/>
        </w:rPr>
        <w:t>2 центра социального обслуживания граждан пожилого возраста и инвалидов: Ленинградское областное государственное автономное учреждение «Кингисеппский центр социального обслуживания граждан пожилого возраста и инвалидов» (г. Кингисепп), Ленинградское областное государственное бюджетное учреждение «Сланцевский центр социального обслуживания граждан пожилого возраста и инвалидов «Надежда» (г. Сланцы)</w:t>
      </w:r>
      <w:r w:rsidR="009060C7" w:rsidRPr="0053067F">
        <w:rPr>
          <w:rFonts w:ascii="Times New Roman" w:hAnsi="Times New Roman"/>
          <w:sz w:val="28"/>
          <w:szCs w:val="28"/>
        </w:rPr>
        <w:t>;</w:t>
      </w:r>
    </w:p>
    <w:p w14:paraId="6ADA9F1B" w14:textId="64F93574" w:rsidR="00986DBC" w:rsidRPr="00A8777D" w:rsidRDefault="00986DBC" w:rsidP="00986DBC">
      <w:pPr>
        <w:pStyle w:val="aff6"/>
        <w:numPr>
          <w:ilvl w:val="0"/>
          <w:numId w:val="56"/>
        </w:numPr>
        <w:jc w:val="both"/>
        <w:rPr>
          <w:rFonts w:ascii="Times New Roman" w:hAnsi="Times New Roman"/>
          <w:sz w:val="28"/>
          <w:szCs w:val="28"/>
        </w:rPr>
      </w:pPr>
      <w:r w:rsidRPr="00A8777D">
        <w:rPr>
          <w:rFonts w:ascii="Times New Roman" w:hAnsi="Times New Roman"/>
          <w:sz w:val="28"/>
          <w:szCs w:val="28"/>
        </w:rPr>
        <w:t>1 многопрофильный реабилитационный центр для детей-инвалидов: Ленинградское областное государственное бюджетное учреждение «Ленинградский областной многопрофильный реабилитационный центр для детей-инвалидов» (г. Приозерск);</w:t>
      </w:r>
    </w:p>
    <w:p w14:paraId="6635D614" w14:textId="3FDEB34A" w:rsidR="00D52A2E" w:rsidRPr="00A8777D" w:rsidRDefault="00986DBC" w:rsidP="00A8777D">
      <w:pPr>
        <w:pStyle w:val="aff6"/>
        <w:numPr>
          <w:ilvl w:val="0"/>
          <w:numId w:val="56"/>
        </w:numPr>
        <w:jc w:val="both"/>
        <w:rPr>
          <w:rFonts w:ascii="Times New Roman" w:hAnsi="Times New Roman"/>
          <w:sz w:val="28"/>
          <w:szCs w:val="28"/>
        </w:rPr>
      </w:pPr>
      <w:r w:rsidRPr="00A8777D">
        <w:rPr>
          <w:rFonts w:ascii="Times New Roman" w:hAnsi="Times New Roman"/>
          <w:sz w:val="28"/>
          <w:szCs w:val="28"/>
        </w:rPr>
        <w:t>1 дом-интернат для ветеранов войны и труда: Ленинградское областное государственное бюджетное учреждение «Ленинградский областной дом-интернат ветеранов войны и труда» (г. Сланцы);</w:t>
      </w:r>
    </w:p>
    <w:p w14:paraId="3A62ADCF" w14:textId="77777777" w:rsidR="00D52A2E" w:rsidRPr="00A8777D" w:rsidRDefault="00D52A2E" w:rsidP="00C402B7">
      <w:pPr>
        <w:pStyle w:val="aff6"/>
        <w:numPr>
          <w:ilvl w:val="0"/>
          <w:numId w:val="57"/>
        </w:numPr>
        <w:jc w:val="both"/>
        <w:rPr>
          <w:rFonts w:ascii="Times New Roman" w:hAnsi="Times New Roman"/>
          <w:sz w:val="28"/>
          <w:szCs w:val="28"/>
        </w:rPr>
      </w:pPr>
      <w:r w:rsidRPr="00A8777D">
        <w:rPr>
          <w:rFonts w:ascii="Times New Roman" w:hAnsi="Times New Roman"/>
          <w:sz w:val="28"/>
          <w:szCs w:val="28"/>
        </w:rPr>
        <w:t>Стационарные организации социального обслуживания:</w:t>
      </w:r>
    </w:p>
    <w:p w14:paraId="36BB3491" w14:textId="2937C8DD" w:rsidR="00986DBC" w:rsidRPr="00A8777D" w:rsidRDefault="009734B2" w:rsidP="00A8777D">
      <w:pPr>
        <w:pStyle w:val="aff6"/>
        <w:numPr>
          <w:ilvl w:val="0"/>
          <w:numId w:val="56"/>
        </w:numPr>
        <w:jc w:val="both"/>
        <w:rPr>
          <w:rFonts w:ascii="Times New Roman" w:hAnsi="Times New Roman"/>
          <w:sz w:val="28"/>
          <w:szCs w:val="28"/>
        </w:rPr>
      </w:pPr>
      <w:r w:rsidRPr="00A8777D">
        <w:rPr>
          <w:rFonts w:ascii="Times New Roman" w:hAnsi="Times New Roman"/>
          <w:sz w:val="28"/>
          <w:szCs w:val="28"/>
        </w:rPr>
        <w:t xml:space="preserve">1 </w:t>
      </w:r>
      <w:r w:rsidR="00D52A2E" w:rsidRPr="00A8777D">
        <w:rPr>
          <w:rFonts w:ascii="Times New Roman" w:hAnsi="Times New Roman"/>
          <w:sz w:val="28"/>
          <w:szCs w:val="28"/>
        </w:rPr>
        <w:t>геронтологический центр: Ленинградское областное государственное стационарное бюджетное учреждение социального обслуживания «Геронтологический центр Ленинградской области» (Киришский муниципальный район, п</w:t>
      </w:r>
      <w:r w:rsidR="00D846AF" w:rsidRPr="00A8777D">
        <w:rPr>
          <w:rFonts w:ascii="Times New Roman" w:hAnsi="Times New Roman"/>
          <w:sz w:val="28"/>
          <w:szCs w:val="28"/>
        </w:rPr>
        <w:t>ос</w:t>
      </w:r>
      <w:r w:rsidR="00D52A2E" w:rsidRPr="00A8777D">
        <w:rPr>
          <w:rFonts w:ascii="Times New Roman" w:hAnsi="Times New Roman"/>
          <w:sz w:val="28"/>
          <w:szCs w:val="28"/>
        </w:rPr>
        <w:t>. Глажево);</w:t>
      </w:r>
    </w:p>
    <w:p w14:paraId="46DC718C" w14:textId="77777777" w:rsidR="009060C7" w:rsidRPr="00A8777D" w:rsidRDefault="009060C7" w:rsidP="00C402B7">
      <w:pPr>
        <w:pStyle w:val="aff6"/>
        <w:numPr>
          <w:ilvl w:val="0"/>
          <w:numId w:val="56"/>
        </w:numPr>
        <w:jc w:val="both"/>
        <w:rPr>
          <w:rFonts w:ascii="Times New Roman" w:hAnsi="Times New Roman"/>
          <w:sz w:val="28"/>
          <w:szCs w:val="28"/>
        </w:rPr>
      </w:pPr>
      <w:r w:rsidRPr="00A8777D">
        <w:rPr>
          <w:rFonts w:ascii="Times New Roman" w:hAnsi="Times New Roman"/>
          <w:sz w:val="28"/>
          <w:szCs w:val="28"/>
        </w:rPr>
        <w:t>1 специальный дом-интернат для престарелых и инвалидов: Ленинградское областное государственное стационарное бюджетное учреждение социального обслуживания "Лодейнопольский специальный дом-интернат для престарелых и инвалидов" (г. Лодейное поле);</w:t>
      </w:r>
    </w:p>
    <w:p w14:paraId="11FCDDA8" w14:textId="77777777" w:rsidR="009734B2" w:rsidRPr="00A8777D" w:rsidRDefault="009734B2" w:rsidP="00C402B7">
      <w:pPr>
        <w:pStyle w:val="aff6"/>
        <w:numPr>
          <w:ilvl w:val="0"/>
          <w:numId w:val="56"/>
        </w:numPr>
        <w:jc w:val="both"/>
        <w:rPr>
          <w:rFonts w:ascii="Times New Roman" w:hAnsi="Times New Roman"/>
          <w:sz w:val="28"/>
          <w:szCs w:val="28"/>
        </w:rPr>
      </w:pPr>
      <w:r w:rsidRPr="00A8777D">
        <w:rPr>
          <w:rFonts w:ascii="Times New Roman" w:hAnsi="Times New Roman"/>
          <w:sz w:val="28"/>
          <w:szCs w:val="28"/>
        </w:rPr>
        <w:t xml:space="preserve">5 домов-интернатов для престарелых и инвалидов: Ленинградское областное государственное стационарное бюджетное учреждение социального обслуживания «Всеволожский дом-интернат для престарелых и инвалидов» (Всеволожский муниципальный район, </w:t>
      </w:r>
      <w:proofErr w:type="spellStart"/>
      <w:r w:rsidRPr="00A8777D">
        <w:rPr>
          <w:rFonts w:ascii="Times New Roman" w:hAnsi="Times New Roman"/>
          <w:sz w:val="28"/>
          <w:szCs w:val="28"/>
        </w:rPr>
        <w:t>г</w:t>
      </w:r>
      <w:r w:rsidR="00D846AF" w:rsidRPr="00A8777D">
        <w:rPr>
          <w:rFonts w:ascii="Times New Roman" w:hAnsi="Times New Roman"/>
          <w:sz w:val="28"/>
          <w:szCs w:val="28"/>
        </w:rPr>
        <w:t>.</w:t>
      </w:r>
      <w:r w:rsidRPr="00A8777D">
        <w:rPr>
          <w:rFonts w:ascii="Times New Roman" w:hAnsi="Times New Roman"/>
          <w:sz w:val="28"/>
          <w:szCs w:val="28"/>
        </w:rPr>
        <w:t>п</w:t>
      </w:r>
      <w:proofErr w:type="spellEnd"/>
      <w:r w:rsidRPr="00A8777D">
        <w:rPr>
          <w:rFonts w:ascii="Times New Roman" w:hAnsi="Times New Roman"/>
          <w:sz w:val="28"/>
          <w:szCs w:val="28"/>
        </w:rPr>
        <w:t>. им</w:t>
      </w:r>
      <w:r w:rsidR="00E36EC2" w:rsidRPr="00A8777D">
        <w:rPr>
          <w:rFonts w:ascii="Times New Roman" w:hAnsi="Times New Roman"/>
          <w:sz w:val="28"/>
          <w:szCs w:val="28"/>
        </w:rPr>
        <w:t>ени</w:t>
      </w:r>
      <w:r w:rsidRPr="00A8777D">
        <w:rPr>
          <w:rFonts w:ascii="Times New Roman" w:hAnsi="Times New Roman"/>
          <w:sz w:val="28"/>
          <w:szCs w:val="28"/>
        </w:rPr>
        <w:t xml:space="preserve"> Свердлова), Ленинградское областное государственное стационарное бюджетное учреждение социального обслуживания «</w:t>
      </w:r>
      <w:proofErr w:type="spellStart"/>
      <w:r w:rsidRPr="00A8777D">
        <w:rPr>
          <w:rFonts w:ascii="Times New Roman" w:hAnsi="Times New Roman"/>
          <w:sz w:val="28"/>
          <w:szCs w:val="28"/>
        </w:rPr>
        <w:t>Каменногорский</w:t>
      </w:r>
      <w:proofErr w:type="spellEnd"/>
      <w:r w:rsidRPr="00A8777D">
        <w:rPr>
          <w:rFonts w:ascii="Times New Roman" w:hAnsi="Times New Roman"/>
          <w:sz w:val="28"/>
          <w:szCs w:val="28"/>
        </w:rPr>
        <w:t xml:space="preserve"> дом-интернат для престарелых и инвалидов» (Выборгский муниципальный район, г. Каменногорск), Ленинградское областное государственное стационарное бюджетное учреждение социального обслуживания «Кингисеппский дом-интернат для престарелых и инвалидов» (Кингисеппский муниципальный район, п</w:t>
      </w:r>
      <w:r w:rsidR="00F44E0B" w:rsidRPr="00A8777D">
        <w:rPr>
          <w:rFonts w:ascii="Times New Roman" w:hAnsi="Times New Roman"/>
          <w:sz w:val="28"/>
          <w:szCs w:val="28"/>
        </w:rPr>
        <w:t>ос</w:t>
      </w:r>
      <w:r w:rsidRPr="00A8777D">
        <w:rPr>
          <w:rFonts w:ascii="Times New Roman" w:hAnsi="Times New Roman"/>
          <w:sz w:val="28"/>
          <w:szCs w:val="28"/>
        </w:rPr>
        <w:t xml:space="preserve">. Кингисеппский), Ленинградское областное государственное стационарное бюджетное учреждение социального обслуживания «Вознесенский дом-интернат для престарелых и инвалидов» (Подпорожский муниципальный район, </w:t>
      </w:r>
      <w:proofErr w:type="spellStart"/>
      <w:r w:rsidRPr="00A8777D">
        <w:rPr>
          <w:rFonts w:ascii="Times New Roman" w:hAnsi="Times New Roman"/>
          <w:sz w:val="28"/>
          <w:szCs w:val="28"/>
        </w:rPr>
        <w:t>г</w:t>
      </w:r>
      <w:r w:rsidR="00D846AF" w:rsidRPr="00A8777D">
        <w:rPr>
          <w:rFonts w:ascii="Times New Roman" w:hAnsi="Times New Roman"/>
          <w:sz w:val="28"/>
          <w:szCs w:val="28"/>
        </w:rPr>
        <w:t>.</w:t>
      </w:r>
      <w:r w:rsidRPr="00A8777D">
        <w:rPr>
          <w:rFonts w:ascii="Times New Roman" w:hAnsi="Times New Roman"/>
          <w:sz w:val="28"/>
          <w:szCs w:val="28"/>
        </w:rPr>
        <w:t>п</w:t>
      </w:r>
      <w:proofErr w:type="spellEnd"/>
      <w:r w:rsidRPr="00A8777D">
        <w:rPr>
          <w:rFonts w:ascii="Times New Roman" w:hAnsi="Times New Roman"/>
          <w:sz w:val="28"/>
          <w:szCs w:val="28"/>
        </w:rPr>
        <w:t>. Вознесенье), Ленинградское областное государственное стационарное бюджетное учреждение социального обслуживания «Тихвинский дом-интернат для престарелых и инвалидов» (Тихвинский муниципальный район, п</w:t>
      </w:r>
      <w:r w:rsidR="00D846AF" w:rsidRPr="00A8777D">
        <w:rPr>
          <w:rFonts w:ascii="Times New Roman" w:hAnsi="Times New Roman"/>
          <w:sz w:val="28"/>
          <w:szCs w:val="28"/>
        </w:rPr>
        <w:t>ос</w:t>
      </w:r>
      <w:r w:rsidRPr="00A8777D">
        <w:rPr>
          <w:rFonts w:ascii="Times New Roman" w:hAnsi="Times New Roman"/>
          <w:sz w:val="28"/>
          <w:szCs w:val="28"/>
        </w:rPr>
        <w:t>. Шугозеро)</w:t>
      </w:r>
      <w:r w:rsidR="00EA3DC2" w:rsidRPr="00A8777D">
        <w:rPr>
          <w:rFonts w:ascii="Times New Roman" w:hAnsi="Times New Roman"/>
          <w:sz w:val="28"/>
          <w:szCs w:val="28"/>
        </w:rPr>
        <w:t>;</w:t>
      </w:r>
    </w:p>
    <w:p w14:paraId="2CD028AF" w14:textId="77777777" w:rsidR="00EA3DC2" w:rsidRPr="00A8777D" w:rsidRDefault="00EA3DC2" w:rsidP="00C402B7">
      <w:pPr>
        <w:pStyle w:val="aff6"/>
        <w:numPr>
          <w:ilvl w:val="0"/>
          <w:numId w:val="56"/>
        </w:numPr>
        <w:jc w:val="both"/>
        <w:rPr>
          <w:rFonts w:ascii="Times New Roman" w:hAnsi="Times New Roman"/>
          <w:sz w:val="28"/>
          <w:szCs w:val="28"/>
        </w:rPr>
      </w:pPr>
      <w:r w:rsidRPr="00A8777D">
        <w:rPr>
          <w:rFonts w:ascii="Times New Roman" w:hAnsi="Times New Roman"/>
          <w:sz w:val="28"/>
          <w:szCs w:val="28"/>
        </w:rPr>
        <w:lastRenderedPageBreak/>
        <w:t>8 психоневрологических интернатов: Ленинградское областное государственное стационарное бюджетное учреждение социального обслуживания «Волосовский психоневрологический интернат» (Волосовский муниципальный район, п</w:t>
      </w:r>
      <w:r w:rsidR="00D846AF" w:rsidRPr="00A8777D">
        <w:rPr>
          <w:rFonts w:ascii="Times New Roman" w:hAnsi="Times New Roman"/>
          <w:sz w:val="28"/>
          <w:szCs w:val="28"/>
        </w:rPr>
        <w:t>ос</w:t>
      </w:r>
      <w:r w:rsidRPr="00A8777D">
        <w:rPr>
          <w:rFonts w:ascii="Times New Roman" w:hAnsi="Times New Roman"/>
          <w:sz w:val="28"/>
          <w:szCs w:val="28"/>
        </w:rPr>
        <w:t>. Жилгородок), Ленинградское областное государственное стационарное бюджетное учреждение социального обслуживания «Волховский психоневрологический интернат»</w:t>
      </w:r>
      <w:r w:rsidR="00080734" w:rsidRPr="00A8777D">
        <w:rPr>
          <w:rFonts w:ascii="Times New Roman" w:hAnsi="Times New Roman"/>
          <w:sz w:val="28"/>
          <w:szCs w:val="28"/>
        </w:rPr>
        <w:t xml:space="preserve"> </w:t>
      </w:r>
      <w:r w:rsidRPr="00A8777D">
        <w:rPr>
          <w:rFonts w:ascii="Times New Roman" w:hAnsi="Times New Roman"/>
          <w:sz w:val="28"/>
          <w:szCs w:val="28"/>
        </w:rPr>
        <w:t>(Волховский муниципальный</w:t>
      </w:r>
      <w:r w:rsidR="00080734" w:rsidRPr="00A8777D">
        <w:rPr>
          <w:rFonts w:ascii="Times New Roman" w:hAnsi="Times New Roman"/>
          <w:sz w:val="28"/>
          <w:szCs w:val="28"/>
        </w:rPr>
        <w:t xml:space="preserve"> </w:t>
      </w:r>
      <w:r w:rsidRPr="00A8777D">
        <w:rPr>
          <w:rFonts w:ascii="Times New Roman" w:hAnsi="Times New Roman"/>
          <w:sz w:val="28"/>
          <w:szCs w:val="28"/>
        </w:rPr>
        <w:t>район, г. Волхов, с обособленным подразделением в д</w:t>
      </w:r>
      <w:r w:rsidR="00D846AF" w:rsidRPr="00A8777D">
        <w:rPr>
          <w:rFonts w:ascii="Times New Roman" w:hAnsi="Times New Roman"/>
          <w:sz w:val="28"/>
          <w:szCs w:val="28"/>
        </w:rPr>
        <w:t>ер</w:t>
      </w:r>
      <w:r w:rsidRPr="00A8777D">
        <w:rPr>
          <w:rFonts w:ascii="Times New Roman" w:hAnsi="Times New Roman"/>
          <w:sz w:val="28"/>
          <w:szCs w:val="28"/>
        </w:rPr>
        <w:t xml:space="preserve">. </w:t>
      </w:r>
      <w:proofErr w:type="spellStart"/>
      <w:r w:rsidRPr="00A8777D">
        <w:rPr>
          <w:rFonts w:ascii="Times New Roman" w:hAnsi="Times New Roman"/>
          <w:sz w:val="28"/>
          <w:szCs w:val="28"/>
        </w:rPr>
        <w:t>Кисельня</w:t>
      </w:r>
      <w:proofErr w:type="spellEnd"/>
      <w:r w:rsidRPr="00A8777D">
        <w:rPr>
          <w:rFonts w:ascii="Times New Roman" w:hAnsi="Times New Roman"/>
          <w:sz w:val="28"/>
          <w:szCs w:val="28"/>
        </w:rPr>
        <w:t>), Ленинградское областное государственное стационарное бюджетное учреждение социального обслуживания «</w:t>
      </w:r>
      <w:proofErr w:type="spellStart"/>
      <w:r w:rsidRPr="00A8777D">
        <w:rPr>
          <w:rFonts w:ascii="Times New Roman" w:hAnsi="Times New Roman"/>
          <w:sz w:val="28"/>
          <w:szCs w:val="28"/>
        </w:rPr>
        <w:t>Сясьстройский</w:t>
      </w:r>
      <w:proofErr w:type="spellEnd"/>
      <w:r w:rsidRPr="00A8777D">
        <w:rPr>
          <w:rFonts w:ascii="Times New Roman" w:hAnsi="Times New Roman"/>
          <w:sz w:val="28"/>
          <w:szCs w:val="28"/>
        </w:rPr>
        <w:t xml:space="preserve"> психоневрологический интернат» (Волховский муниципальный</w:t>
      </w:r>
      <w:r w:rsidR="00080734" w:rsidRPr="00A8777D">
        <w:rPr>
          <w:rFonts w:ascii="Times New Roman" w:hAnsi="Times New Roman"/>
          <w:sz w:val="28"/>
          <w:szCs w:val="28"/>
        </w:rPr>
        <w:t xml:space="preserve"> </w:t>
      </w:r>
      <w:r w:rsidRPr="00A8777D">
        <w:rPr>
          <w:rFonts w:ascii="Times New Roman" w:hAnsi="Times New Roman"/>
          <w:sz w:val="28"/>
          <w:szCs w:val="28"/>
        </w:rPr>
        <w:t>район, г. Сясьстрой), Ленинградское областное государственное стационарное бюджетное учреждение социального обслуживания «Гатчинский психоневрологический интернат» (г. Гатчина), Ленинградское областное государственное стационарное бюджетное учреждение социального обслуживания «Кингисеппский психоневрологический интернат» (Кингисеппский муниципальный</w:t>
      </w:r>
      <w:r w:rsidR="00080734" w:rsidRPr="00A8777D">
        <w:rPr>
          <w:rFonts w:ascii="Times New Roman" w:hAnsi="Times New Roman"/>
          <w:sz w:val="28"/>
          <w:szCs w:val="28"/>
        </w:rPr>
        <w:t xml:space="preserve"> </w:t>
      </w:r>
      <w:r w:rsidRPr="00A8777D">
        <w:rPr>
          <w:rFonts w:ascii="Times New Roman" w:hAnsi="Times New Roman"/>
          <w:sz w:val="28"/>
          <w:szCs w:val="28"/>
        </w:rPr>
        <w:t>район, п</w:t>
      </w:r>
      <w:r w:rsidR="00D846AF" w:rsidRPr="00A8777D">
        <w:rPr>
          <w:rFonts w:ascii="Times New Roman" w:hAnsi="Times New Roman"/>
          <w:sz w:val="28"/>
          <w:szCs w:val="28"/>
        </w:rPr>
        <w:t>ос</w:t>
      </w:r>
      <w:r w:rsidRPr="00A8777D">
        <w:rPr>
          <w:rFonts w:ascii="Times New Roman" w:hAnsi="Times New Roman"/>
          <w:sz w:val="28"/>
          <w:szCs w:val="28"/>
        </w:rPr>
        <w:t xml:space="preserve">. </w:t>
      </w:r>
      <w:proofErr w:type="spellStart"/>
      <w:r w:rsidRPr="00A8777D">
        <w:rPr>
          <w:rFonts w:ascii="Times New Roman" w:hAnsi="Times New Roman"/>
          <w:sz w:val="28"/>
          <w:szCs w:val="28"/>
        </w:rPr>
        <w:t>Неппово</w:t>
      </w:r>
      <w:proofErr w:type="spellEnd"/>
      <w:r w:rsidRPr="00A8777D">
        <w:rPr>
          <w:rFonts w:ascii="Times New Roman" w:hAnsi="Times New Roman"/>
          <w:sz w:val="28"/>
          <w:szCs w:val="28"/>
        </w:rPr>
        <w:t>), Ленинградское областное государственное стационарное бюджетное учреждение социального обслуживания «</w:t>
      </w:r>
      <w:proofErr w:type="spellStart"/>
      <w:r w:rsidRPr="00A8777D">
        <w:rPr>
          <w:rFonts w:ascii="Times New Roman" w:hAnsi="Times New Roman"/>
          <w:sz w:val="28"/>
          <w:szCs w:val="28"/>
        </w:rPr>
        <w:t>Будогощский</w:t>
      </w:r>
      <w:proofErr w:type="spellEnd"/>
      <w:r w:rsidRPr="00A8777D">
        <w:rPr>
          <w:rFonts w:ascii="Times New Roman" w:hAnsi="Times New Roman"/>
          <w:sz w:val="28"/>
          <w:szCs w:val="28"/>
        </w:rPr>
        <w:t xml:space="preserve"> психоневрологический интернат» (Киришский муниципальный</w:t>
      </w:r>
      <w:r w:rsidR="00080734" w:rsidRPr="00A8777D">
        <w:rPr>
          <w:rFonts w:ascii="Times New Roman" w:hAnsi="Times New Roman"/>
          <w:sz w:val="28"/>
          <w:szCs w:val="28"/>
        </w:rPr>
        <w:t xml:space="preserve"> </w:t>
      </w:r>
      <w:r w:rsidRPr="00A8777D">
        <w:rPr>
          <w:rFonts w:ascii="Times New Roman" w:hAnsi="Times New Roman"/>
          <w:sz w:val="28"/>
          <w:szCs w:val="28"/>
        </w:rPr>
        <w:t xml:space="preserve">район, </w:t>
      </w:r>
      <w:proofErr w:type="spellStart"/>
      <w:r w:rsidR="00D846AF" w:rsidRPr="00A8777D">
        <w:rPr>
          <w:rFonts w:ascii="Times New Roman" w:hAnsi="Times New Roman"/>
          <w:sz w:val="28"/>
          <w:szCs w:val="28"/>
        </w:rPr>
        <w:t>г.</w:t>
      </w:r>
      <w:r w:rsidRPr="00A8777D">
        <w:rPr>
          <w:rFonts w:ascii="Times New Roman" w:hAnsi="Times New Roman"/>
          <w:sz w:val="28"/>
          <w:szCs w:val="28"/>
        </w:rPr>
        <w:t>п</w:t>
      </w:r>
      <w:proofErr w:type="spellEnd"/>
      <w:r w:rsidRPr="00A8777D">
        <w:rPr>
          <w:rFonts w:ascii="Times New Roman" w:hAnsi="Times New Roman"/>
          <w:sz w:val="28"/>
          <w:szCs w:val="28"/>
        </w:rPr>
        <w:t>. Будогощь), Ленинградское областное государственное стационарное бюджетное учреждение социального обслуживания «Кировский психоневрологический интернат» (г. Кировск), Ленинградское областное государственное стационарное бюджетное учреждение социального обслуживания «Лужский психоневр</w:t>
      </w:r>
      <w:r w:rsidR="00804832" w:rsidRPr="00A8777D">
        <w:rPr>
          <w:rFonts w:ascii="Times New Roman" w:hAnsi="Times New Roman"/>
          <w:sz w:val="28"/>
          <w:szCs w:val="28"/>
        </w:rPr>
        <w:t>ологический интернат» (г. Луга)</w:t>
      </w:r>
      <w:r w:rsidR="00FE7C51" w:rsidRPr="00A8777D">
        <w:rPr>
          <w:rFonts w:ascii="Times New Roman" w:hAnsi="Times New Roman"/>
          <w:sz w:val="28"/>
          <w:szCs w:val="28"/>
        </w:rPr>
        <w:t>.</w:t>
      </w:r>
    </w:p>
    <w:p w14:paraId="48B59352" w14:textId="77777777" w:rsidR="005D3663" w:rsidRPr="00DD0EC1" w:rsidRDefault="005D3663" w:rsidP="005D3663">
      <w:pPr>
        <w:spacing w:after="0" w:line="240" w:lineRule="auto"/>
        <w:ind w:firstLine="540"/>
        <w:jc w:val="both"/>
        <w:rPr>
          <w:rFonts w:ascii="Times New Roman" w:hAnsi="Times New Roman" w:cs="Times New Roman"/>
          <w:sz w:val="28"/>
          <w:szCs w:val="28"/>
        </w:rPr>
      </w:pPr>
      <w:r w:rsidRPr="00DD0EC1">
        <w:rPr>
          <w:rFonts w:ascii="Times New Roman" w:hAnsi="Times New Roman" w:cs="Times New Roman"/>
          <w:sz w:val="28"/>
          <w:szCs w:val="28"/>
        </w:rPr>
        <w:t>Главными направлениями социальной политики Ленинградской области на период до 2024 года являются повышение уровня и качества жизни отдельных категорий граждан, улучшение демографической ситуации в Ленинградской области, повышение качества жизни граждан пожилого возраста и инвалидов путем создания территориальной системы долговременного ухода, формирование доступной среды жизнедеятельности для лиц с ограниченными возможностями.</w:t>
      </w:r>
    </w:p>
    <w:p w14:paraId="78E19125" w14:textId="27CC2E2D" w:rsidR="00B92B65" w:rsidRPr="00DD0EC1" w:rsidRDefault="00B92B65" w:rsidP="003E3550">
      <w:pPr>
        <w:spacing w:after="0" w:line="240" w:lineRule="auto"/>
        <w:ind w:firstLine="540"/>
        <w:jc w:val="both"/>
        <w:rPr>
          <w:rFonts w:ascii="Times New Roman" w:hAnsi="Times New Roman" w:cs="Times New Roman"/>
          <w:bCs/>
          <w:sz w:val="28"/>
          <w:szCs w:val="28"/>
        </w:rPr>
      </w:pPr>
      <w:r w:rsidRPr="00DD0EC1">
        <w:rPr>
          <w:rFonts w:ascii="Times New Roman" w:hAnsi="Times New Roman" w:cs="Times New Roman"/>
          <w:sz w:val="28"/>
          <w:szCs w:val="28"/>
        </w:rPr>
        <w:t>В Ленинградской области сформирована многоуровневая система социальной защиты, финансируемая из средств федерального и областного бюджетов.</w:t>
      </w:r>
      <w:r w:rsidRPr="00DD0EC1">
        <w:rPr>
          <w:rFonts w:ascii="Times New Roman" w:hAnsi="Times New Roman" w:cs="Times New Roman"/>
          <w:szCs w:val="28"/>
        </w:rPr>
        <w:t xml:space="preserve"> </w:t>
      </w:r>
      <w:r w:rsidRPr="00DD0EC1">
        <w:rPr>
          <w:rFonts w:ascii="Times New Roman" w:eastAsia="Calibri" w:hAnsi="Times New Roman" w:cs="Times New Roman"/>
          <w:sz w:val="28"/>
          <w:szCs w:val="28"/>
          <w:lang w:eastAsia="ru-RU"/>
        </w:rPr>
        <w:t xml:space="preserve">По состоянию на </w:t>
      </w:r>
      <w:r w:rsidR="00986DBC" w:rsidRPr="00DD0EC1">
        <w:rPr>
          <w:rFonts w:ascii="Times New Roman" w:eastAsia="Calibri" w:hAnsi="Times New Roman" w:cs="Times New Roman"/>
          <w:sz w:val="28"/>
          <w:szCs w:val="28"/>
          <w:lang w:eastAsia="ru-RU"/>
        </w:rPr>
        <w:t>202</w:t>
      </w:r>
      <w:r w:rsidR="00986DBC">
        <w:rPr>
          <w:rFonts w:ascii="Times New Roman" w:eastAsia="Calibri" w:hAnsi="Times New Roman" w:cs="Times New Roman"/>
          <w:sz w:val="28"/>
          <w:szCs w:val="28"/>
          <w:lang w:eastAsia="ru-RU"/>
        </w:rPr>
        <w:t>1</w:t>
      </w:r>
      <w:r w:rsidR="00986DBC" w:rsidRPr="00DD0EC1">
        <w:rPr>
          <w:rFonts w:ascii="Times New Roman" w:eastAsia="Calibri" w:hAnsi="Times New Roman" w:cs="Times New Roman"/>
          <w:sz w:val="28"/>
          <w:szCs w:val="28"/>
          <w:lang w:eastAsia="ru-RU"/>
        </w:rPr>
        <w:t xml:space="preserve"> </w:t>
      </w:r>
      <w:r w:rsidRPr="00DD0EC1">
        <w:rPr>
          <w:rFonts w:ascii="Times New Roman" w:eastAsia="Times New Roman" w:hAnsi="Times New Roman" w:cs="Times New Roman"/>
          <w:sz w:val="28"/>
          <w:szCs w:val="28"/>
          <w:lang w:eastAsia="ru-RU"/>
        </w:rPr>
        <w:t xml:space="preserve">год </w:t>
      </w:r>
      <w:r w:rsidRPr="00DD0EC1">
        <w:rPr>
          <w:rFonts w:ascii="Times New Roman" w:hAnsi="Times New Roman" w:cs="Times New Roman"/>
          <w:sz w:val="28"/>
          <w:szCs w:val="28"/>
        </w:rPr>
        <w:t xml:space="preserve">гражданам оказываются все формы социального обслуживания, предусмотренные </w:t>
      </w:r>
      <w:hyperlink r:id="rId15" w:history="1">
        <w:r w:rsidRPr="00DD0EC1">
          <w:rPr>
            <w:rFonts w:ascii="Times New Roman" w:hAnsi="Times New Roman" w:cs="Times New Roman"/>
            <w:sz w:val="28"/>
            <w:szCs w:val="28"/>
          </w:rPr>
          <w:t>статьей 19</w:t>
        </w:r>
      </w:hyperlink>
      <w:r w:rsidRPr="00DD0EC1">
        <w:rPr>
          <w:rFonts w:ascii="Times New Roman" w:hAnsi="Times New Roman" w:cs="Times New Roman"/>
          <w:sz w:val="28"/>
          <w:szCs w:val="28"/>
        </w:rPr>
        <w:t xml:space="preserve"> Федерального закона от 28.12.2013 № 442-ФЗ «Об основах социального обслуживания граждан в Российской Федерации», </w:t>
      </w:r>
      <w:r w:rsidR="00986DBC">
        <w:rPr>
          <w:rFonts w:ascii="Times New Roman" w:eastAsia="Times New Roman" w:hAnsi="Times New Roman" w:cs="Times New Roman"/>
          <w:sz w:val="28"/>
          <w:szCs w:val="28"/>
          <w:lang w:eastAsia="ru-RU"/>
        </w:rPr>
        <w:t>89</w:t>
      </w:r>
      <w:r w:rsidR="00986DBC" w:rsidRPr="00DD0EC1">
        <w:rPr>
          <w:rFonts w:ascii="Times New Roman" w:eastAsia="Times New Roman" w:hAnsi="Times New Roman" w:cs="Times New Roman"/>
          <w:sz w:val="28"/>
          <w:szCs w:val="28"/>
          <w:lang w:val="x-none" w:eastAsia="ru-RU"/>
        </w:rPr>
        <w:t xml:space="preserve"> </w:t>
      </w:r>
      <w:r w:rsidRPr="00DD0EC1">
        <w:rPr>
          <w:rFonts w:ascii="Times New Roman" w:eastAsia="Times New Roman" w:hAnsi="Times New Roman" w:cs="Times New Roman"/>
          <w:sz w:val="28"/>
          <w:szCs w:val="28"/>
          <w:lang w:eastAsia="ru-RU"/>
        </w:rPr>
        <w:t>поставщик</w:t>
      </w:r>
      <w:r w:rsidRPr="00DD0EC1">
        <w:rPr>
          <w:rFonts w:ascii="Times New Roman" w:hAnsi="Times New Roman" w:cs="Times New Roman"/>
          <w:sz w:val="28"/>
          <w:szCs w:val="28"/>
        </w:rPr>
        <w:t>ами</w:t>
      </w:r>
      <w:r w:rsidRPr="00DD0EC1">
        <w:rPr>
          <w:rFonts w:ascii="Times New Roman" w:eastAsia="Times New Roman" w:hAnsi="Times New Roman" w:cs="Times New Roman"/>
          <w:sz w:val="28"/>
          <w:szCs w:val="28"/>
          <w:lang w:eastAsia="ru-RU"/>
        </w:rPr>
        <w:t xml:space="preserve"> социальных услуг (</w:t>
      </w:r>
      <w:r w:rsidRPr="00DD0EC1">
        <w:rPr>
          <w:rFonts w:ascii="Times New Roman" w:eastAsia="Times New Roman" w:hAnsi="Times New Roman" w:cs="Times New Roman"/>
          <w:sz w:val="28"/>
          <w:szCs w:val="28"/>
          <w:lang w:val="x-none" w:eastAsia="ru-RU"/>
        </w:rPr>
        <w:t>организаций социального обслуживания</w:t>
      </w:r>
      <w:r w:rsidRPr="00DD0EC1">
        <w:rPr>
          <w:rFonts w:ascii="Times New Roman" w:eastAsia="Times New Roman" w:hAnsi="Times New Roman" w:cs="Times New Roman"/>
          <w:sz w:val="28"/>
          <w:szCs w:val="28"/>
          <w:lang w:eastAsia="ru-RU"/>
        </w:rPr>
        <w:t>)</w:t>
      </w:r>
      <w:r w:rsidRPr="00DD0EC1">
        <w:rPr>
          <w:rFonts w:ascii="Times New Roman" w:eastAsia="Times New Roman" w:hAnsi="Times New Roman" w:cs="Times New Roman"/>
          <w:sz w:val="28"/>
          <w:szCs w:val="28"/>
          <w:lang w:val="x-none" w:eastAsia="ru-RU"/>
        </w:rPr>
        <w:t xml:space="preserve"> из них </w:t>
      </w:r>
      <w:r w:rsidR="00986DBC">
        <w:rPr>
          <w:rFonts w:ascii="Times New Roman" w:eastAsia="Times New Roman" w:hAnsi="Times New Roman" w:cs="Times New Roman"/>
          <w:sz w:val="28"/>
          <w:szCs w:val="28"/>
          <w:lang w:eastAsia="ru-RU"/>
        </w:rPr>
        <w:t>51</w:t>
      </w:r>
      <w:r w:rsidR="00986DBC" w:rsidRPr="00DD0EC1">
        <w:rPr>
          <w:rFonts w:ascii="Times New Roman" w:eastAsia="Times New Roman" w:hAnsi="Times New Roman" w:cs="Times New Roman"/>
          <w:sz w:val="28"/>
          <w:szCs w:val="28"/>
          <w:lang w:val="x-none" w:eastAsia="ru-RU"/>
        </w:rPr>
        <w:t xml:space="preserve"> </w:t>
      </w:r>
      <w:r w:rsidRPr="00DD0EC1">
        <w:rPr>
          <w:rFonts w:ascii="Times New Roman" w:eastAsia="Times New Roman" w:hAnsi="Times New Roman" w:cs="Times New Roman"/>
          <w:sz w:val="28"/>
          <w:szCs w:val="28"/>
          <w:lang w:val="x-none" w:eastAsia="ru-RU"/>
        </w:rPr>
        <w:t>негосударственных организаций, что составляет</w:t>
      </w:r>
      <w:r w:rsidR="001A1A91">
        <w:rPr>
          <w:rFonts w:ascii="Times New Roman" w:eastAsia="Times New Roman" w:hAnsi="Times New Roman" w:cs="Times New Roman"/>
          <w:sz w:val="28"/>
          <w:szCs w:val="28"/>
          <w:lang w:eastAsia="ru-RU"/>
        </w:rPr>
        <w:t xml:space="preserve"> </w:t>
      </w:r>
      <w:r w:rsidR="00986DBC">
        <w:rPr>
          <w:rFonts w:ascii="Times New Roman" w:eastAsia="Times New Roman" w:hAnsi="Times New Roman" w:cs="Times New Roman"/>
          <w:sz w:val="28"/>
          <w:szCs w:val="28"/>
          <w:lang w:eastAsia="ru-RU"/>
        </w:rPr>
        <w:t>57,3</w:t>
      </w:r>
      <w:r w:rsidRPr="00DD0EC1">
        <w:rPr>
          <w:rFonts w:ascii="Times New Roman" w:eastAsia="Times New Roman" w:hAnsi="Times New Roman" w:cs="Times New Roman"/>
          <w:sz w:val="28"/>
          <w:szCs w:val="28"/>
          <w:lang w:val="x-none" w:eastAsia="ru-RU"/>
        </w:rPr>
        <w:t xml:space="preserve"> %</w:t>
      </w:r>
      <w:r w:rsidRPr="00DD0EC1">
        <w:rPr>
          <w:rFonts w:ascii="Times New Roman" w:eastAsia="Times New Roman" w:hAnsi="Times New Roman" w:cs="Times New Roman"/>
          <w:sz w:val="28"/>
          <w:szCs w:val="28"/>
          <w:lang w:eastAsia="ru-RU"/>
        </w:rPr>
        <w:t>.</w:t>
      </w:r>
      <w:r w:rsidRPr="00DD0EC1">
        <w:rPr>
          <w:rFonts w:ascii="Times New Roman" w:hAnsi="Times New Roman" w:cs="Times New Roman"/>
          <w:sz w:val="28"/>
          <w:szCs w:val="28"/>
        </w:rPr>
        <w:t xml:space="preserve"> </w:t>
      </w:r>
      <w:r w:rsidRPr="00DD0EC1">
        <w:rPr>
          <w:rFonts w:ascii="Times New Roman" w:hAnsi="Times New Roman" w:cs="Times New Roman"/>
          <w:bCs/>
          <w:sz w:val="28"/>
          <w:szCs w:val="28"/>
        </w:rPr>
        <w:t xml:space="preserve">Стратегией действий в интересах граждан пожилого возраста в Ленинградской области до 2025 года приоритетным направлением определено развитие геронтологической службы. Геронтологическая помощь </w:t>
      </w:r>
      <w:r w:rsidR="00986DBC" w:rsidRPr="00DD0EC1">
        <w:rPr>
          <w:rFonts w:ascii="Times New Roman" w:hAnsi="Times New Roman" w:cs="Times New Roman"/>
          <w:bCs/>
          <w:sz w:val="28"/>
          <w:szCs w:val="28"/>
        </w:rPr>
        <w:t>оказыва</w:t>
      </w:r>
      <w:r w:rsidR="00986DBC">
        <w:rPr>
          <w:rFonts w:ascii="Times New Roman" w:hAnsi="Times New Roman" w:cs="Times New Roman"/>
          <w:bCs/>
          <w:sz w:val="28"/>
          <w:szCs w:val="28"/>
        </w:rPr>
        <w:t>ет</w:t>
      </w:r>
      <w:r w:rsidR="00986DBC" w:rsidRPr="00DD0EC1">
        <w:rPr>
          <w:rFonts w:ascii="Times New Roman" w:hAnsi="Times New Roman" w:cs="Times New Roman"/>
          <w:bCs/>
          <w:sz w:val="28"/>
          <w:szCs w:val="28"/>
        </w:rPr>
        <w:t xml:space="preserve">ся </w:t>
      </w:r>
      <w:r w:rsidRPr="00DD0EC1">
        <w:rPr>
          <w:rFonts w:ascii="Times New Roman" w:hAnsi="Times New Roman" w:cs="Times New Roman"/>
          <w:bCs/>
          <w:sz w:val="28"/>
          <w:szCs w:val="28"/>
        </w:rPr>
        <w:t xml:space="preserve">на базе подведомственных комитету по социальной защите населения Ленинградской области учреждений социального обслуживания. Первым шагом в создания системы геронтологической помощи в Ленинградской области было открытие в соответствии с распоряжением Правительства Ленинградской области от 16.02.2015 № 60-р первого Ленинградского областного государственного стационарного бюджетного </w:t>
      </w:r>
      <w:r w:rsidRPr="00DD0EC1">
        <w:rPr>
          <w:rFonts w:ascii="Times New Roman" w:hAnsi="Times New Roman" w:cs="Times New Roman"/>
          <w:bCs/>
          <w:sz w:val="28"/>
          <w:szCs w:val="28"/>
        </w:rPr>
        <w:lastRenderedPageBreak/>
        <w:t>учреждения социального</w:t>
      </w:r>
      <w:r w:rsidR="005D3663" w:rsidRPr="00DD0EC1">
        <w:rPr>
          <w:rFonts w:ascii="Times New Roman" w:hAnsi="Times New Roman" w:cs="Times New Roman"/>
          <w:bCs/>
          <w:sz w:val="28"/>
          <w:szCs w:val="28"/>
        </w:rPr>
        <w:t xml:space="preserve"> обслуживания </w:t>
      </w:r>
      <w:r w:rsidRPr="00DD0EC1">
        <w:rPr>
          <w:rFonts w:ascii="Times New Roman" w:hAnsi="Times New Roman" w:cs="Times New Roman"/>
          <w:bCs/>
          <w:sz w:val="28"/>
          <w:szCs w:val="28"/>
        </w:rPr>
        <w:t xml:space="preserve">«Геронтологического центра Ленинградской области» (далее – Геронтологический центр), рассчитанного на </w:t>
      </w:r>
      <w:r w:rsidR="00986DBC" w:rsidRPr="00DD0EC1">
        <w:rPr>
          <w:rFonts w:ascii="Times New Roman" w:hAnsi="Times New Roman" w:cs="Times New Roman"/>
          <w:bCs/>
          <w:sz w:val="28"/>
          <w:szCs w:val="28"/>
        </w:rPr>
        <w:t>5</w:t>
      </w:r>
      <w:r w:rsidR="00986DBC">
        <w:rPr>
          <w:rFonts w:ascii="Times New Roman" w:hAnsi="Times New Roman" w:cs="Times New Roman"/>
          <w:bCs/>
          <w:sz w:val="28"/>
          <w:szCs w:val="28"/>
        </w:rPr>
        <w:t>0</w:t>
      </w:r>
      <w:r w:rsidR="00986DBC" w:rsidRPr="00DD0EC1">
        <w:rPr>
          <w:rFonts w:ascii="Times New Roman" w:hAnsi="Times New Roman" w:cs="Times New Roman"/>
          <w:bCs/>
          <w:sz w:val="28"/>
          <w:szCs w:val="28"/>
        </w:rPr>
        <w:t xml:space="preserve"> </w:t>
      </w:r>
      <w:r w:rsidRPr="00DD0EC1">
        <w:rPr>
          <w:rFonts w:ascii="Times New Roman" w:hAnsi="Times New Roman" w:cs="Times New Roman"/>
          <w:bCs/>
          <w:sz w:val="28"/>
          <w:szCs w:val="28"/>
        </w:rPr>
        <w:t>койко-мест со сроком пребывания 21 день.</w:t>
      </w:r>
    </w:p>
    <w:p w14:paraId="008A28EA" w14:textId="77777777" w:rsidR="0027669D" w:rsidRPr="00DD0EC1" w:rsidRDefault="0027669D" w:rsidP="003E3550">
      <w:pPr>
        <w:spacing w:after="0" w:line="240" w:lineRule="auto"/>
        <w:ind w:firstLine="540"/>
        <w:jc w:val="both"/>
        <w:rPr>
          <w:rFonts w:ascii="Times New Roman" w:hAnsi="Times New Roman" w:cs="Times New Roman"/>
          <w:szCs w:val="28"/>
        </w:rPr>
      </w:pPr>
      <w:r w:rsidRPr="00DD0EC1">
        <w:rPr>
          <w:rFonts w:ascii="Times New Roman" w:hAnsi="Times New Roman" w:cs="Times New Roman"/>
          <w:bCs/>
          <w:sz w:val="28"/>
          <w:szCs w:val="28"/>
        </w:rPr>
        <w:t>Основной задачей</w:t>
      </w:r>
      <w:r w:rsidR="008D0B0F" w:rsidRPr="00DD0EC1">
        <w:rPr>
          <w:rFonts w:ascii="Times New Roman" w:hAnsi="Times New Roman" w:cs="Times New Roman"/>
          <w:bCs/>
          <w:sz w:val="28"/>
          <w:szCs w:val="28"/>
        </w:rPr>
        <w:t xml:space="preserve"> по развитию объектов социального обслуживания является повышение доступности, повышение эффективности и качества предоставления населению социальных услуг в сфере социального обслуживания.</w:t>
      </w:r>
    </w:p>
    <w:p w14:paraId="4F503ED9" w14:textId="77777777" w:rsidR="00B51A81" w:rsidRPr="00DD0EC1" w:rsidRDefault="00B51A81" w:rsidP="00B51A81">
      <w:pPr>
        <w:pStyle w:val="a1"/>
      </w:pPr>
    </w:p>
    <w:p w14:paraId="5487DA42" w14:textId="77777777" w:rsidR="00B51A81" w:rsidRPr="00DD0EC1" w:rsidRDefault="00B51A81" w:rsidP="00B51A81">
      <w:pPr>
        <w:pStyle w:val="a1"/>
        <w:rPr>
          <w:b/>
        </w:rPr>
      </w:pPr>
      <w:r w:rsidRPr="00DD0EC1">
        <w:rPr>
          <w:rFonts w:eastAsia="Calibri"/>
          <w:b/>
        </w:rPr>
        <w:t>Объекты в области</w:t>
      </w:r>
      <w:r w:rsidRPr="00DD0EC1">
        <w:rPr>
          <w:b/>
        </w:rPr>
        <w:t xml:space="preserve"> культуры</w:t>
      </w:r>
      <w:r w:rsidR="00EC24FB" w:rsidRPr="00DD0EC1">
        <w:rPr>
          <w:b/>
        </w:rPr>
        <w:t xml:space="preserve"> и искусства</w:t>
      </w:r>
    </w:p>
    <w:p w14:paraId="7ACCE998" w14:textId="77777777" w:rsidR="00D8687A" w:rsidRPr="00DD0EC1" w:rsidRDefault="00D8687A" w:rsidP="00562E97">
      <w:pPr>
        <w:spacing w:after="0" w:line="240" w:lineRule="auto"/>
        <w:ind w:firstLine="540"/>
        <w:jc w:val="both"/>
        <w:rPr>
          <w:rFonts w:ascii="Times New Roman" w:hAnsi="Times New Roman" w:cs="Times New Roman"/>
          <w:sz w:val="28"/>
          <w:szCs w:val="28"/>
        </w:rPr>
      </w:pPr>
      <w:r w:rsidRPr="00DD0EC1">
        <w:rPr>
          <w:rFonts w:ascii="Times New Roman" w:hAnsi="Times New Roman" w:cs="Times New Roman"/>
          <w:sz w:val="28"/>
          <w:szCs w:val="28"/>
        </w:rPr>
        <w:t xml:space="preserve">Приоритеты культурной политики Ленинградской области направлены на улучшение качества жизни населения, создание условий, способствующих всестороннему духовному развитию личности, повышению качества человеческого капитала, являющегося основным ресурсом социально-экономического развития Ленинградской области в долгосрочной перспективе. </w:t>
      </w:r>
      <w:r w:rsidR="00562E97" w:rsidRPr="00DD0EC1">
        <w:rPr>
          <w:rFonts w:ascii="Times New Roman" w:hAnsi="Times New Roman" w:cs="Times New Roman"/>
          <w:sz w:val="28"/>
          <w:szCs w:val="28"/>
        </w:rPr>
        <w:t>Развитие объектов в области культуры и искусства регионального значения, включая реализацию государственной программы Ленинградской области «Развитие культуры в Ленинградской области» направлен</w:t>
      </w:r>
      <w:r w:rsidR="008B7931" w:rsidRPr="00DD0EC1">
        <w:rPr>
          <w:rFonts w:ascii="Times New Roman" w:hAnsi="Times New Roman" w:cs="Times New Roman"/>
          <w:sz w:val="28"/>
          <w:szCs w:val="28"/>
        </w:rPr>
        <w:t>ы</w:t>
      </w:r>
      <w:r w:rsidR="00562E97" w:rsidRPr="00DD0EC1">
        <w:rPr>
          <w:rFonts w:ascii="Times New Roman" w:hAnsi="Times New Roman" w:cs="Times New Roman"/>
          <w:sz w:val="28"/>
          <w:szCs w:val="28"/>
        </w:rPr>
        <w:t xml:space="preserve"> на повышение эффективности деятельности государственных учреждений культуры и профессионального искусства, оптимизацию и модернизацию деятельности муниципальных учреждений культуры, создание условий, обеспечивающих доступность услуг учреждений культурно-досугового типа и культурно-просветительного назначения, расширение культурного предложения и реализацию творческого потенциала населения, создание условий для развития туризма.</w:t>
      </w:r>
    </w:p>
    <w:p w14:paraId="222A6155" w14:textId="77777777" w:rsidR="00460FA1" w:rsidRPr="00DD0EC1" w:rsidRDefault="00694504" w:rsidP="00694504">
      <w:pPr>
        <w:spacing w:after="0" w:line="240" w:lineRule="auto"/>
        <w:ind w:firstLine="540"/>
        <w:jc w:val="both"/>
        <w:rPr>
          <w:rFonts w:ascii="Times New Roman" w:hAnsi="Times New Roman" w:cs="Times New Roman"/>
          <w:sz w:val="28"/>
          <w:szCs w:val="28"/>
        </w:rPr>
      </w:pPr>
      <w:r w:rsidRPr="00DD0EC1">
        <w:rPr>
          <w:rFonts w:ascii="Times New Roman" w:hAnsi="Times New Roman" w:cs="Times New Roman"/>
          <w:sz w:val="28"/>
          <w:szCs w:val="28"/>
        </w:rPr>
        <w:t>По сведениям, предоставленным комитетом по культуре Ленинградской области на территории Ленинградской области</w:t>
      </w:r>
      <w:r w:rsidR="003E6246" w:rsidRPr="00DD0EC1">
        <w:rPr>
          <w:rFonts w:ascii="Times New Roman" w:hAnsi="Times New Roman" w:cs="Times New Roman"/>
          <w:sz w:val="28"/>
          <w:szCs w:val="28"/>
        </w:rPr>
        <w:t xml:space="preserve"> осуществляют деятельность</w:t>
      </w:r>
      <w:r w:rsidR="00562E97" w:rsidRPr="00DD0EC1">
        <w:rPr>
          <w:rFonts w:ascii="Times New Roman" w:hAnsi="Times New Roman" w:cs="Times New Roman"/>
          <w:sz w:val="28"/>
          <w:szCs w:val="28"/>
        </w:rPr>
        <w:t xml:space="preserve"> следующие организации в области культуры и искусства регионального значения</w:t>
      </w:r>
      <w:r w:rsidR="00460FA1" w:rsidRPr="00DD0EC1">
        <w:rPr>
          <w:rFonts w:ascii="Times New Roman" w:hAnsi="Times New Roman" w:cs="Times New Roman"/>
          <w:sz w:val="28"/>
          <w:szCs w:val="28"/>
        </w:rPr>
        <w:t>:</w:t>
      </w:r>
    </w:p>
    <w:p w14:paraId="4EE4D01F" w14:textId="77777777" w:rsidR="007424E8" w:rsidRPr="00DD0EC1" w:rsidRDefault="007424E8" w:rsidP="00C402B7">
      <w:pPr>
        <w:pStyle w:val="a1"/>
        <w:numPr>
          <w:ilvl w:val="0"/>
          <w:numId w:val="70"/>
        </w:numPr>
      </w:pPr>
      <w:r w:rsidRPr="00DD0EC1">
        <w:t>1 зрелищная организация</w:t>
      </w:r>
      <w:r w:rsidR="00460FA1" w:rsidRPr="00DD0EC1">
        <w:t xml:space="preserve">: </w:t>
      </w:r>
      <w:r w:rsidRPr="00DD0EC1">
        <w:t>Государственное бюджетное учреждение культуры Ленинградской области «Лодейнопольский драматический театр-студия «Апрель» (г. Лодейное Поле);</w:t>
      </w:r>
    </w:p>
    <w:p w14:paraId="3B1111B9" w14:textId="77777777" w:rsidR="007424E8" w:rsidRPr="00DD0EC1" w:rsidRDefault="00E13AD4" w:rsidP="00C402B7">
      <w:pPr>
        <w:pStyle w:val="a1"/>
        <w:numPr>
          <w:ilvl w:val="0"/>
          <w:numId w:val="70"/>
        </w:numPr>
      </w:pPr>
      <w:r w:rsidRPr="00DD0EC1">
        <w:t>1 Центр традиционной культуры, дом (центр) народного творчества, дом ремесел и фольклора, национально-культурный центр: филиал «Вепсский центр фольклора» Государственного бюджетного учреждения культуры Ленинградской области «Дом народного творчества» (Подпорожский муниципальный район, с. Винницы);</w:t>
      </w:r>
    </w:p>
    <w:p w14:paraId="18E1C598" w14:textId="77777777" w:rsidR="00E13AD4" w:rsidRPr="00DD0EC1" w:rsidRDefault="00E13AD4" w:rsidP="00C402B7">
      <w:pPr>
        <w:pStyle w:val="a1"/>
        <w:numPr>
          <w:ilvl w:val="0"/>
          <w:numId w:val="70"/>
        </w:numPr>
      </w:pPr>
      <w:r w:rsidRPr="00DD0EC1">
        <w:t>31 музей, музей-филиал, территориально обособленный экспозиционный отдел музея;</w:t>
      </w:r>
    </w:p>
    <w:p w14:paraId="28661476" w14:textId="77777777" w:rsidR="00E13AD4" w:rsidRPr="00DD0EC1" w:rsidRDefault="00E13AD4" w:rsidP="00C402B7">
      <w:pPr>
        <w:pStyle w:val="a1"/>
        <w:numPr>
          <w:ilvl w:val="0"/>
          <w:numId w:val="70"/>
        </w:numPr>
      </w:pPr>
      <w:r w:rsidRPr="00DD0EC1">
        <w:t>1 объект в иных областях культурно-просветительного назначения: Государственное казенное учреждение культуры Ленинградской области «Дирекция по сохранению объектов культурного наследия» (Всеволожский муниципальный район, г. Всеволожск);</w:t>
      </w:r>
    </w:p>
    <w:p w14:paraId="6F2BCE34" w14:textId="77777777" w:rsidR="00E13AD4" w:rsidRPr="00DD0EC1" w:rsidRDefault="00E13AD4" w:rsidP="00C402B7">
      <w:pPr>
        <w:pStyle w:val="a1"/>
        <w:numPr>
          <w:ilvl w:val="0"/>
          <w:numId w:val="70"/>
        </w:numPr>
      </w:pPr>
      <w:r w:rsidRPr="00DD0EC1">
        <w:t xml:space="preserve">1 театр: Ленинградское областное государственное бюджетное учреждение культуры </w:t>
      </w:r>
      <w:r w:rsidR="001E04D0" w:rsidRPr="00DD0EC1">
        <w:t>«</w:t>
      </w:r>
      <w:r w:rsidRPr="00DD0EC1">
        <w:t xml:space="preserve">Театр Драмы и Кукол </w:t>
      </w:r>
      <w:r w:rsidR="001E04D0" w:rsidRPr="00DD0EC1">
        <w:t>«</w:t>
      </w:r>
      <w:r w:rsidRPr="00DD0EC1">
        <w:t>Святая крепость</w:t>
      </w:r>
      <w:r w:rsidR="001E04D0" w:rsidRPr="00DD0EC1">
        <w:t>» (Выборгский муниципальный район, город Выборг).</w:t>
      </w:r>
    </w:p>
    <w:p w14:paraId="7E928AD6" w14:textId="77777777" w:rsidR="003E6246" w:rsidRPr="00DD0EC1" w:rsidRDefault="003E6246" w:rsidP="003E6246">
      <w:pPr>
        <w:spacing w:after="0" w:line="240" w:lineRule="auto"/>
        <w:ind w:firstLine="540"/>
        <w:jc w:val="both"/>
        <w:rPr>
          <w:rFonts w:ascii="Times New Roman" w:hAnsi="Times New Roman" w:cs="Times New Roman"/>
          <w:sz w:val="28"/>
          <w:szCs w:val="28"/>
        </w:rPr>
      </w:pPr>
      <w:r w:rsidRPr="00DD0EC1">
        <w:rPr>
          <w:rFonts w:ascii="Times New Roman" w:hAnsi="Times New Roman" w:cs="Times New Roman"/>
          <w:sz w:val="28"/>
          <w:szCs w:val="28"/>
        </w:rPr>
        <w:t>Сведения о музеях, подведомственных комитету по культуре Ленинградской области, представлены в таблице №</w:t>
      </w:r>
      <w:r w:rsidR="000E3C98" w:rsidRPr="00DD0EC1">
        <w:rPr>
          <w:rFonts w:ascii="Times New Roman" w:hAnsi="Times New Roman" w:cs="Times New Roman"/>
          <w:sz w:val="28"/>
          <w:szCs w:val="28"/>
        </w:rPr>
        <w:t xml:space="preserve"> 12</w:t>
      </w:r>
      <w:r w:rsidRPr="00DD0EC1">
        <w:rPr>
          <w:rFonts w:ascii="Times New Roman" w:hAnsi="Times New Roman" w:cs="Times New Roman"/>
          <w:sz w:val="28"/>
          <w:szCs w:val="28"/>
        </w:rPr>
        <w:t>.</w:t>
      </w:r>
    </w:p>
    <w:p w14:paraId="56E52DF3" w14:textId="77777777" w:rsidR="003E6246" w:rsidRPr="00DD0EC1" w:rsidRDefault="003E6246" w:rsidP="003E6246">
      <w:pPr>
        <w:spacing w:after="0" w:line="240" w:lineRule="auto"/>
        <w:jc w:val="both"/>
        <w:rPr>
          <w:rFonts w:ascii="Times New Roman" w:hAnsi="Times New Roman" w:cs="Times New Roman"/>
          <w:sz w:val="28"/>
          <w:szCs w:val="28"/>
        </w:rPr>
      </w:pPr>
    </w:p>
    <w:p w14:paraId="3120A702" w14:textId="77777777" w:rsidR="003E6246" w:rsidRPr="00DD0EC1" w:rsidRDefault="003E6246" w:rsidP="00C811CE">
      <w:pPr>
        <w:spacing w:after="0" w:line="240" w:lineRule="auto"/>
        <w:jc w:val="right"/>
        <w:rPr>
          <w:rFonts w:ascii="Times New Roman" w:hAnsi="Times New Roman" w:cs="Times New Roman"/>
          <w:sz w:val="28"/>
          <w:szCs w:val="28"/>
        </w:rPr>
      </w:pPr>
      <w:r w:rsidRPr="00DD0EC1">
        <w:rPr>
          <w:rFonts w:ascii="Times New Roman" w:hAnsi="Times New Roman" w:cs="Times New Roman"/>
          <w:sz w:val="28"/>
          <w:szCs w:val="28"/>
        </w:rPr>
        <w:t>Таблица №</w:t>
      </w:r>
      <w:r w:rsidR="000E3C98" w:rsidRPr="00DD0EC1">
        <w:rPr>
          <w:rFonts w:ascii="Times New Roman" w:hAnsi="Times New Roman" w:cs="Times New Roman"/>
          <w:sz w:val="28"/>
          <w:szCs w:val="28"/>
        </w:rPr>
        <w:t xml:space="preserve"> 12</w:t>
      </w:r>
    </w:p>
    <w:p w14:paraId="4CB3C880" w14:textId="77777777" w:rsidR="00460FA1" w:rsidRPr="00DD0EC1" w:rsidRDefault="00460FA1" w:rsidP="003E6246">
      <w:pPr>
        <w:spacing w:after="0" w:line="240" w:lineRule="auto"/>
        <w:jc w:val="both"/>
        <w:rPr>
          <w:rFonts w:ascii="Times New Roman" w:hAnsi="Times New Roman" w:cs="Times New Roman"/>
          <w:sz w:val="28"/>
          <w:szCs w:val="28"/>
        </w:rPr>
      </w:pPr>
      <w:r w:rsidRPr="00DD0EC1">
        <w:rPr>
          <w:rFonts w:ascii="Times New Roman" w:hAnsi="Times New Roman" w:cs="Times New Roman"/>
          <w:sz w:val="28"/>
          <w:szCs w:val="28"/>
        </w:rPr>
        <w:t>Музей, музей-филиал, территориально обособленный экспозиционный отдел музея</w:t>
      </w:r>
    </w:p>
    <w:tbl>
      <w:tblPr>
        <w:tblStyle w:val="af6"/>
        <w:tblW w:w="5000" w:type="pct"/>
        <w:tblLook w:val="04A0" w:firstRow="1" w:lastRow="0" w:firstColumn="1" w:lastColumn="0" w:noHBand="0" w:noVBand="1"/>
      </w:tblPr>
      <w:tblGrid>
        <w:gridCol w:w="719"/>
        <w:gridCol w:w="5940"/>
        <w:gridCol w:w="3762"/>
      </w:tblGrid>
      <w:tr w:rsidR="00930566" w:rsidRPr="00DD0EC1" w14:paraId="090DF16F" w14:textId="77777777" w:rsidTr="005D5575">
        <w:trPr>
          <w:trHeight w:val="20"/>
        </w:trPr>
        <w:tc>
          <w:tcPr>
            <w:tcW w:w="345" w:type="pct"/>
          </w:tcPr>
          <w:p w14:paraId="281FA8FF" w14:textId="77777777" w:rsidR="00930566" w:rsidRPr="00DD0EC1" w:rsidRDefault="00930566" w:rsidP="005D557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w:t>
            </w:r>
          </w:p>
        </w:tc>
        <w:tc>
          <w:tcPr>
            <w:tcW w:w="2850" w:type="pct"/>
          </w:tcPr>
          <w:p w14:paraId="61A317F3" w14:textId="77777777" w:rsidR="00930566" w:rsidRPr="00DD0EC1" w:rsidRDefault="001A70CA" w:rsidP="005D557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Наименование</w:t>
            </w:r>
          </w:p>
        </w:tc>
        <w:tc>
          <w:tcPr>
            <w:tcW w:w="1805" w:type="pct"/>
          </w:tcPr>
          <w:p w14:paraId="48DAB2E6" w14:textId="77777777" w:rsidR="00930566" w:rsidRPr="00DD0EC1" w:rsidRDefault="001A70CA" w:rsidP="005D557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Местоположение</w:t>
            </w:r>
          </w:p>
        </w:tc>
      </w:tr>
    </w:tbl>
    <w:p w14:paraId="76F3D490" w14:textId="77777777" w:rsidR="002E1D55" w:rsidRPr="00DD0EC1" w:rsidRDefault="002E1D55" w:rsidP="002E1D55">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719"/>
        <w:gridCol w:w="5940"/>
        <w:gridCol w:w="3762"/>
      </w:tblGrid>
      <w:tr w:rsidR="00DD0EC1" w:rsidRPr="00DD0EC1" w14:paraId="6A7131F4" w14:textId="77777777" w:rsidTr="002E1D55">
        <w:trPr>
          <w:trHeight w:val="20"/>
          <w:tblHeader/>
        </w:trPr>
        <w:tc>
          <w:tcPr>
            <w:tcW w:w="345" w:type="pct"/>
          </w:tcPr>
          <w:p w14:paraId="032E7CB8" w14:textId="77777777" w:rsidR="00930566" w:rsidRPr="00DD0EC1" w:rsidRDefault="00930566" w:rsidP="005D557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850" w:type="pct"/>
          </w:tcPr>
          <w:p w14:paraId="2973619B" w14:textId="77777777" w:rsidR="00930566" w:rsidRPr="00DD0EC1" w:rsidRDefault="00930566" w:rsidP="005D557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1805" w:type="pct"/>
          </w:tcPr>
          <w:p w14:paraId="4A744B15" w14:textId="77777777" w:rsidR="00930566" w:rsidRPr="00DD0EC1" w:rsidRDefault="00930566" w:rsidP="005D557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p>
        </w:tc>
      </w:tr>
      <w:tr w:rsidR="00DD0EC1" w:rsidRPr="00DD0EC1" w14:paraId="0EFE180C" w14:textId="77777777" w:rsidTr="005D5575">
        <w:trPr>
          <w:trHeight w:val="20"/>
        </w:trPr>
        <w:tc>
          <w:tcPr>
            <w:tcW w:w="345" w:type="pct"/>
          </w:tcPr>
          <w:p w14:paraId="139648DE" w14:textId="77777777" w:rsidR="00930566" w:rsidRPr="00DD0EC1" w:rsidRDefault="00E97E40"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2850" w:type="pct"/>
          </w:tcPr>
          <w:p w14:paraId="07761D5B" w14:textId="77777777" w:rsidR="00930566" w:rsidRPr="00DD0EC1" w:rsidRDefault="00930566" w:rsidP="005D557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Государственное бюджетное учреждение культуры Ленинградской области </w:t>
            </w:r>
            <w:r w:rsidR="005D5575" w:rsidRPr="00DD0EC1">
              <w:rPr>
                <w:rFonts w:ascii="Times New Roman" w:eastAsia="Times New Roman" w:hAnsi="Times New Roman" w:cs="Times New Roman"/>
                <w:sz w:val="24"/>
                <w:szCs w:val="24"/>
                <w:lang w:eastAsia="ru-RU"/>
              </w:rPr>
              <w:t>«</w:t>
            </w:r>
            <w:proofErr w:type="spellStart"/>
            <w:r w:rsidRPr="00DD0EC1">
              <w:rPr>
                <w:rFonts w:ascii="Times New Roman" w:eastAsia="Times New Roman" w:hAnsi="Times New Roman" w:cs="Times New Roman"/>
                <w:sz w:val="24"/>
                <w:szCs w:val="24"/>
                <w:lang w:eastAsia="ru-RU"/>
              </w:rPr>
              <w:t>Староладожский</w:t>
            </w:r>
            <w:proofErr w:type="spellEnd"/>
            <w:r w:rsidRPr="00DD0EC1">
              <w:rPr>
                <w:rFonts w:ascii="Times New Roman" w:eastAsia="Times New Roman" w:hAnsi="Times New Roman" w:cs="Times New Roman"/>
                <w:sz w:val="24"/>
                <w:szCs w:val="24"/>
                <w:lang w:eastAsia="ru-RU"/>
              </w:rPr>
              <w:t xml:space="preserve"> историко-архитектурный и археологический музей-заповедник</w:t>
            </w:r>
            <w:r w:rsidR="005D5575" w:rsidRPr="00DD0EC1">
              <w:rPr>
                <w:rFonts w:ascii="Times New Roman" w:eastAsia="Times New Roman" w:hAnsi="Times New Roman" w:cs="Times New Roman"/>
                <w:sz w:val="24"/>
                <w:szCs w:val="24"/>
                <w:lang w:eastAsia="ru-RU"/>
              </w:rPr>
              <w:t>»</w:t>
            </w:r>
          </w:p>
        </w:tc>
        <w:tc>
          <w:tcPr>
            <w:tcW w:w="1805" w:type="pct"/>
          </w:tcPr>
          <w:p w14:paraId="5950E215" w14:textId="77777777" w:rsidR="00930566" w:rsidRPr="00DD0EC1" w:rsidRDefault="00930566" w:rsidP="00460FA1">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Волховский муниципальный район, </w:t>
            </w:r>
            <w:r w:rsidR="00460FA1" w:rsidRPr="00DD0EC1">
              <w:rPr>
                <w:rFonts w:ascii="Times New Roman" w:eastAsia="Times New Roman" w:hAnsi="Times New Roman" w:cs="Times New Roman"/>
                <w:sz w:val="24"/>
                <w:szCs w:val="24"/>
                <w:lang w:eastAsia="ru-RU"/>
              </w:rPr>
              <w:t>с</w:t>
            </w:r>
            <w:r w:rsidRPr="00DD0EC1">
              <w:rPr>
                <w:rFonts w:ascii="Times New Roman" w:eastAsia="Times New Roman" w:hAnsi="Times New Roman" w:cs="Times New Roman"/>
                <w:sz w:val="24"/>
                <w:szCs w:val="24"/>
                <w:lang w:eastAsia="ru-RU"/>
              </w:rPr>
              <w:t>.</w:t>
            </w:r>
            <w:r w:rsidR="00460FA1" w:rsidRPr="00DD0EC1">
              <w:rPr>
                <w:rFonts w:ascii="Times New Roman" w:eastAsia="Times New Roman" w:hAnsi="Times New Roman" w:cs="Times New Roman"/>
                <w:sz w:val="24"/>
                <w:szCs w:val="24"/>
                <w:lang w:eastAsia="ru-RU"/>
              </w:rPr>
              <w:t xml:space="preserve"> </w:t>
            </w:r>
            <w:r w:rsidRPr="00DD0EC1">
              <w:rPr>
                <w:rFonts w:ascii="Times New Roman" w:eastAsia="Times New Roman" w:hAnsi="Times New Roman" w:cs="Times New Roman"/>
                <w:sz w:val="24"/>
                <w:szCs w:val="24"/>
                <w:lang w:eastAsia="ru-RU"/>
              </w:rPr>
              <w:t>Старая Ладога</w:t>
            </w:r>
          </w:p>
        </w:tc>
      </w:tr>
      <w:tr w:rsidR="00DD0EC1" w:rsidRPr="00DD0EC1" w14:paraId="471665A8" w14:textId="77777777" w:rsidTr="005D5575">
        <w:trPr>
          <w:trHeight w:val="20"/>
        </w:trPr>
        <w:tc>
          <w:tcPr>
            <w:tcW w:w="345" w:type="pct"/>
          </w:tcPr>
          <w:p w14:paraId="44ED44B9" w14:textId="77777777" w:rsidR="00930566" w:rsidRPr="00DD0EC1" w:rsidRDefault="00E97E40"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2850" w:type="pct"/>
            <w:hideMark/>
          </w:tcPr>
          <w:p w14:paraId="5D72482B" w14:textId="77777777" w:rsidR="00930566" w:rsidRPr="00DD0EC1" w:rsidRDefault="00930566" w:rsidP="005D557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Государственное бюджетное учреждение культуры Ленинградской области </w:t>
            </w:r>
            <w:r w:rsidR="005D5575"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 xml:space="preserve">Музейно-мемориальный комплекс </w:t>
            </w:r>
            <w:r w:rsidR="005D5575"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Дорога жизни</w:t>
            </w:r>
            <w:r w:rsidR="005D5575" w:rsidRPr="00DD0EC1">
              <w:rPr>
                <w:rFonts w:ascii="Times New Roman" w:eastAsia="Times New Roman" w:hAnsi="Times New Roman" w:cs="Times New Roman"/>
                <w:sz w:val="24"/>
                <w:szCs w:val="24"/>
                <w:lang w:eastAsia="ru-RU"/>
              </w:rPr>
              <w:t>»</w:t>
            </w:r>
          </w:p>
        </w:tc>
        <w:tc>
          <w:tcPr>
            <w:tcW w:w="1805" w:type="pct"/>
            <w:hideMark/>
          </w:tcPr>
          <w:p w14:paraId="04478718" w14:textId="77777777" w:rsidR="00930566" w:rsidRPr="00DD0EC1" w:rsidRDefault="00930566"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Всеволожский муниципальный район, г. Всеволожск</w:t>
            </w:r>
          </w:p>
        </w:tc>
      </w:tr>
      <w:tr w:rsidR="00DD0EC1" w:rsidRPr="00DD0EC1" w14:paraId="5528FABC" w14:textId="77777777" w:rsidTr="005D5575">
        <w:trPr>
          <w:trHeight w:val="20"/>
        </w:trPr>
        <w:tc>
          <w:tcPr>
            <w:tcW w:w="345" w:type="pct"/>
          </w:tcPr>
          <w:p w14:paraId="4146B1E0" w14:textId="77777777" w:rsidR="00930566" w:rsidRPr="00DD0EC1" w:rsidRDefault="00E97E40"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p>
        </w:tc>
        <w:tc>
          <w:tcPr>
            <w:tcW w:w="2850" w:type="pct"/>
            <w:hideMark/>
          </w:tcPr>
          <w:p w14:paraId="5022C207" w14:textId="77777777" w:rsidR="00930566" w:rsidRPr="00DD0EC1" w:rsidRDefault="00930566" w:rsidP="005D557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Государст</w:t>
            </w:r>
            <w:r w:rsidR="005D5575" w:rsidRPr="00DD0EC1">
              <w:rPr>
                <w:rFonts w:ascii="Times New Roman" w:eastAsia="Times New Roman" w:hAnsi="Times New Roman" w:cs="Times New Roman"/>
                <w:sz w:val="24"/>
                <w:szCs w:val="24"/>
                <w:lang w:eastAsia="ru-RU"/>
              </w:rPr>
              <w:t>венный Музей «Невский пятачок»</w:t>
            </w:r>
          </w:p>
        </w:tc>
        <w:tc>
          <w:tcPr>
            <w:tcW w:w="1805" w:type="pct"/>
            <w:hideMark/>
          </w:tcPr>
          <w:p w14:paraId="607A76B5" w14:textId="77777777" w:rsidR="00930566" w:rsidRPr="00DD0EC1" w:rsidRDefault="00930566"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Всеволожский муниципальный район, Дубровское городское поселение </w:t>
            </w:r>
          </w:p>
        </w:tc>
      </w:tr>
      <w:tr w:rsidR="00DD0EC1" w:rsidRPr="00DD0EC1" w14:paraId="391509DA" w14:textId="77777777" w:rsidTr="005D5575">
        <w:trPr>
          <w:trHeight w:val="20"/>
        </w:trPr>
        <w:tc>
          <w:tcPr>
            <w:tcW w:w="345" w:type="pct"/>
          </w:tcPr>
          <w:p w14:paraId="2027D73D" w14:textId="77777777" w:rsidR="00930566" w:rsidRPr="00DD0EC1" w:rsidRDefault="00E97E40"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w:t>
            </w:r>
          </w:p>
        </w:tc>
        <w:tc>
          <w:tcPr>
            <w:tcW w:w="2850" w:type="pct"/>
            <w:hideMark/>
          </w:tcPr>
          <w:p w14:paraId="337909F1" w14:textId="77777777" w:rsidR="00930566" w:rsidRPr="00DD0EC1" w:rsidRDefault="00930566" w:rsidP="005D557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Государственное бюджетное учреждение культуры Ленинградской области </w:t>
            </w:r>
            <w:r w:rsidR="005D5575"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 xml:space="preserve">Государственный историко-архитектурный и природный музей-заповедник </w:t>
            </w:r>
            <w:r w:rsidR="005D5575"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Парк Монрепо</w:t>
            </w:r>
            <w:r w:rsidR="005D5575" w:rsidRPr="00DD0EC1">
              <w:rPr>
                <w:rFonts w:ascii="Times New Roman" w:eastAsia="Times New Roman" w:hAnsi="Times New Roman" w:cs="Times New Roman"/>
                <w:sz w:val="24"/>
                <w:szCs w:val="24"/>
                <w:lang w:eastAsia="ru-RU"/>
              </w:rPr>
              <w:t>»</w:t>
            </w:r>
          </w:p>
        </w:tc>
        <w:tc>
          <w:tcPr>
            <w:tcW w:w="1805" w:type="pct"/>
            <w:hideMark/>
          </w:tcPr>
          <w:p w14:paraId="457F20AB" w14:textId="77777777" w:rsidR="00930566" w:rsidRPr="00DD0EC1" w:rsidRDefault="00930566"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Выборгский муниципальный район, г. Выборг</w:t>
            </w:r>
          </w:p>
        </w:tc>
      </w:tr>
      <w:tr w:rsidR="00DD0EC1" w:rsidRPr="00DD0EC1" w14:paraId="70B159F0" w14:textId="77777777" w:rsidTr="005D5575">
        <w:trPr>
          <w:trHeight w:val="20"/>
        </w:trPr>
        <w:tc>
          <w:tcPr>
            <w:tcW w:w="345" w:type="pct"/>
          </w:tcPr>
          <w:p w14:paraId="7727BFD7" w14:textId="77777777" w:rsidR="00930566" w:rsidRPr="00DD0EC1" w:rsidRDefault="00E97E40"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w:t>
            </w:r>
          </w:p>
        </w:tc>
        <w:tc>
          <w:tcPr>
            <w:tcW w:w="2850" w:type="pct"/>
            <w:hideMark/>
          </w:tcPr>
          <w:p w14:paraId="4AF79E88" w14:textId="77777777" w:rsidR="00930566" w:rsidRPr="00DD0EC1" w:rsidRDefault="00930566" w:rsidP="005D557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Государственное бюджетное учреждение культуры Ленинградской области </w:t>
            </w:r>
            <w:r w:rsidR="005D5575"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 xml:space="preserve">Выставочный центр </w:t>
            </w:r>
            <w:r w:rsidR="005D5575"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 xml:space="preserve">Эрмитаж </w:t>
            </w:r>
            <w:r w:rsidR="005D5575"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 xml:space="preserve"> Выборг</w:t>
            </w:r>
            <w:r w:rsidR="005D5575" w:rsidRPr="00DD0EC1">
              <w:rPr>
                <w:rFonts w:ascii="Times New Roman" w:eastAsia="Times New Roman" w:hAnsi="Times New Roman" w:cs="Times New Roman"/>
                <w:sz w:val="24"/>
                <w:szCs w:val="24"/>
                <w:lang w:eastAsia="ru-RU"/>
              </w:rPr>
              <w:t>»</w:t>
            </w:r>
          </w:p>
        </w:tc>
        <w:tc>
          <w:tcPr>
            <w:tcW w:w="1805" w:type="pct"/>
            <w:hideMark/>
          </w:tcPr>
          <w:p w14:paraId="188991F6" w14:textId="77777777" w:rsidR="00930566" w:rsidRPr="00DD0EC1" w:rsidRDefault="00930566"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Выборгский муниципальный район, г. Выборг</w:t>
            </w:r>
          </w:p>
        </w:tc>
      </w:tr>
      <w:tr w:rsidR="00DD0EC1" w:rsidRPr="00DD0EC1" w14:paraId="7BCB994D" w14:textId="77777777" w:rsidTr="005D5575">
        <w:trPr>
          <w:trHeight w:val="20"/>
        </w:trPr>
        <w:tc>
          <w:tcPr>
            <w:tcW w:w="345" w:type="pct"/>
          </w:tcPr>
          <w:p w14:paraId="5ED448A4" w14:textId="77777777" w:rsidR="00930566" w:rsidRPr="00DD0EC1" w:rsidRDefault="00E97E40"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6</w:t>
            </w:r>
          </w:p>
        </w:tc>
        <w:tc>
          <w:tcPr>
            <w:tcW w:w="2850" w:type="pct"/>
            <w:hideMark/>
          </w:tcPr>
          <w:p w14:paraId="10F3B08B" w14:textId="77777777" w:rsidR="00930566" w:rsidRPr="00DD0EC1" w:rsidRDefault="00930566" w:rsidP="005D557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Государственное бюджетное учреждение культуры Ленинградской области </w:t>
            </w:r>
            <w:r w:rsidR="005D5575"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Выборгский объединенный музей-заповедник</w:t>
            </w:r>
            <w:r w:rsidR="005D5575" w:rsidRPr="00DD0EC1">
              <w:rPr>
                <w:rFonts w:ascii="Times New Roman" w:eastAsia="Times New Roman" w:hAnsi="Times New Roman" w:cs="Times New Roman"/>
                <w:sz w:val="24"/>
                <w:szCs w:val="24"/>
                <w:lang w:eastAsia="ru-RU"/>
              </w:rPr>
              <w:t>»</w:t>
            </w:r>
          </w:p>
        </w:tc>
        <w:tc>
          <w:tcPr>
            <w:tcW w:w="1805" w:type="pct"/>
            <w:hideMark/>
          </w:tcPr>
          <w:p w14:paraId="6FC88CB9" w14:textId="77777777" w:rsidR="00930566" w:rsidRPr="00DD0EC1" w:rsidRDefault="00930566"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Выборгский муниципальный район, г. Выборг</w:t>
            </w:r>
          </w:p>
        </w:tc>
      </w:tr>
      <w:tr w:rsidR="00DD0EC1" w:rsidRPr="00DD0EC1" w14:paraId="1E8501B4" w14:textId="77777777" w:rsidTr="005D5575">
        <w:trPr>
          <w:trHeight w:val="20"/>
        </w:trPr>
        <w:tc>
          <w:tcPr>
            <w:tcW w:w="345" w:type="pct"/>
          </w:tcPr>
          <w:p w14:paraId="4CC5282A" w14:textId="77777777" w:rsidR="00930566" w:rsidRPr="00DD0EC1" w:rsidRDefault="00E97E40"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7</w:t>
            </w:r>
          </w:p>
        </w:tc>
        <w:tc>
          <w:tcPr>
            <w:tcW w:w="2850" w:type="pct"/>
            <w:hideMark/>
          </w:tcPr>
          <w:p w14:paraId="42A2C393" w14:textId="77777777" w:rsidR="00930566" w:rsidRPr="00DD0EC1" w:rsidRDefault="00930566"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Государственный музей «Выборгский замок»</w:t>
            </w:r>
          </w:p>
        </w:tc>
        <w:tc>
          <w:tcPr>
            <w:tcW w:w="1805" w:type="pct"/>
            <w:hideMark/>
          </w:tcPr>
          <w:p w14:paraId="7935C2F4" w14:textId="77777777" w:rsidR="00930566" w:rsidRPr="00DD0EC1" w:rsidRDefault="00930566"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Выборгский муниципальный район, г. Выборг</w:t>
            </w:r>
          </w:p>
        </w:tc>
      </w:tr>
      <w:tr w:rsidR="00DD0EC1" w:rsidRPr="00DD0EC1" w14:paraId="4B2F62F9" w14:textId="77777777" w:rsidTr="00E97E40">
        <w:trPr>
          <w:trHeight w:val="20"/>
        </w:trPr>
        <w:tc>
          <w:tcPr>
            <w:tcW w:w="345" w:type="pct"/>
          </w:tcPr>
          <w:p w14:paraId="6F9F21FE" w14:textId="77777777" w:rsidR="00E97E40" w:rsidRPr="00DD0EC1" w:rsidRDefault="00E97E40" w:rsidP="00930566">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w:t>
            </w:r>
          </w:p>
        </w:tc>
        <w:tc>
          <w:tcPr>
            <w:tcW w:w="4655" w:type="pct"/>
            <w:gridSpan w:val="2"/>
            <w:hideMark/>
          </w:tcPr>
          <w:p w14:paraId="46E7F1AD" w14:textId="77777777" w:rsidR="00E97E40" w:rsidRPr="00DD0EC1" w:rsidRDefault="00E97E40" w:rsidP="005D557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Музеи, музеи-филиалы в составе Государственного бюджетного учреждения культуры Ленинградской области «Музейное агентство»</w:t>
            </w:r>
          </w:p>
        </w:tc>
      </w:tr>
      <w:tr w:rsidR="00DD0EC1" w:rsidRPr="00DD0EC1" w14:paraId="22D1F089" w14:textId="77777777" w:rsidTr="005D5575">
        <w:trPr>
          <w:trHeight w:val="20"/>
        </w:trPr>
        <w:tc>
          <w:tcPr>
            <w:tcW w:w="345" w:type="pct"/>
          </w:tcPr>
          <w:p w14:paraId="73F4BE39"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8.1</w:t>
            </w:r>
          </w:p>
        </w:tc>
        <w:tc>
          <w:tcPr>
            <w:tcW w:w="2850" w:type="pct"/>
          </w:tcPr>
          <w:p w14:paraId="0F3293C3"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Бокситогорский филиал ГБУК ЛО «Музейное агентство» - «Музей «</w:t>
            </w:r>
            <w:proofErr w:type="spellStart"/>
            <w:r w:rsidRPr="00DD0EC1">
              <w:rPr>
                <w:rFonts w:ascii="Times New Roman" w:eastAsia="Times New Roman" w:hAnsi="Times New Roman" w:cs="Times New Roman"/>
                <w:sz w:val="24"/>
                <w:szCs w:val="24"/>
                <w:lang w:eastAsia="ru-RU"/>
              </w:rPr>
              <w:t>Астрача</w:t>
            </w:r>
            <w:proofErr w:type="spellEnd"/>
            <w:r w:rsidRPr="00DD0EC1">
              <w:rPr>
                <w:rFonts w:ascii="Times New Roman" w:eastAsia="Times New Roman" w:hAnsi="Times New Roman" w:cs="Times New Roman"/>
                <w:sz w:val="24"/>
                <w:szCs w:val="24"/>
                <w:lang w:eastAsia="ru-RU"/>
              </w:rPr>
              <w:t>, 1941 год»</w:t>
            </w:r>
          </w:p>
        </w:tc>
        <w:tc>
          <w:tcPr>
            <w:tcW w:w="1805" w:type="pct"/>
          </w:tcPr>
          <w:p w14:paraId="225B477B" w14:textId="77777777" w:rsidR="000C387A" w:rsidRPr="00DD0EC1" w:rsidRDefault="000C387A" w:rsidP="00DF1723">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Бокситогорский муниципальный район, дер. </w:t>
            </w:r>
            <w:proofErr w:type="spellStart"/>
            <w:r w:rsidRPr="00DD0EC1">
              <w:rPr>
                <w:rFonts w:ascii="Times New Roman" w:eastAsia="Times New Roman" w:hAnsi="Times New Roman" w:cs="Times New Roman"/>
                <w:sz w:val="24"/>
                <w:szCs w:val="24"/>
                <w:lang w:eastAsia="ru-RU"/>
              </w:rPr>
              <w:t>Астрач</w:t>
            </w:r>
            <w:r w:rsidR="00DF1723" w:rsidRPr="00DD0EC1">
              <w:rPr>
                <w:rFonts w:ascii="Times New Roman" w:eastAsia="Times New Roman" w:hAnsi="Times New Roman" w:cs="Times New Roman"/>
                <w:sz w:val="24"/>
                <w:szCs w:val="24"/>
                <w:lang w:eastAsia="ru-RU"/>
              </w:rPr>
              <w:t>и</w:t>
            </w:r>
            <w:proofErr w:type="spellEnd"/>
          </w:p>
        </w:tc>
      </w:tr>
      <w:tr w:rsidR="00DD0EC1" w:rsidRPr="00DD0EC1" w14:paraId="400E0784" w14:textId="77777777" w:rsidTr="005D5575">
        <w:trPr>
          <w:trHeight w:val="20"/>
        </w:trPr>
        <w:tc>
          <w:tcPr>
            <w:tcW w:w="345" w:type="pct"/>
          </w:tcPr>
          <w:p w14:paraId="6B0569BF"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8.2</w:t>
            </w:r>
          </w:p>
        </w:tc>
        <w:tc>
          <w:tcPr>
            <w:tcW w:w="2850" w:type="pct"/>
          </w:tcPr>
          <w:p w14:paraId="49B6A425" w14:textId="77777777" w:rsidR="000C387A" w:rsidRPr="00DD0EC1" w:rsidRDefault="000C387A" w:rsidP="000C387A">
            <w:pPr>
              <w:rPr>
                <w:rFonts w:ascii="Times New Roman" w:eastAsia="Times New Roman" w:hAnsi="Times New Roman" w:cs="Times New Roman"/>
                <w:sz w:val="24"/>
                <w:szCs w:val="24"/>
                <w:lang w:eastAsia="ru-RU"/>
              </w:rPr>
            </w:pPr>
            <w:proofErr w:type="spellStart"/>
            <w:r w:rsidRPr="00DD0EC1">
              <w:rPr>
                <w:rFonts w:ascii="Times New Roman" w:eastAsia="Times New Roman" w:hAnsi="Times New Roman" w:cs="Times New Roman"/>
                <w:sz w:val="24"/>
                <w:szCs w:val="24"/>
                <w:lang w:eastAsia="ru-RU"/>
              </w:rPr>
              <w:t>Пикалевский</w:t>
            </w:r>
            <w:proofErr w:type="spellEnd"/>
            <w:r w:rsidRPr="00DD0EC1">
              <w:rPr>
                <w:rFonts w:ascii="Times New Roman" w:eastAsia="Times New Roman" w:hAnsi="Times New Roman" w:cs="Times New Roman"/>
                <w:sz w:val="24"/>
                <w:szCs w:val="24"/>
                <w:lang w:eastAsia="ru-RU"/>
              </w:rPr>
              <w:t xml:space="preserve"> филиал</w:t>
            </w:r>
            <w:r w:rsidR="00080734" w:rsidRPr="00DD0EC1">
              <w:rPr>
                <w:rFonts w:ascii="Times New Roman" w:eastAsia="Times New Roman" w:hAnsi="Times New Roman" w:cs="Times New Roman"/>
                <w:sz w:val="24"/>
                <w:szCs w:val="24"/>
                <w:lang w:eastAsia="ru-RU"/>
              </w:rPr>
              <w:t xml:space="preserve"> </w:t>
            </w:r>
            <w:r w:rsidRPr="00DD0EC1">
              <w:rPr>
                <w:rFonts w:ascii="Times New Roman" w:eastAsia="Times New Roman" w:hAnsi="Times New Roman" w:cs="Times New Roman"/>
                <w:sz w:val="24"/>
                <w:szCs w:val="24"/>
                <w:lang w:eastAsia="ru-RU"/>
              </w:rPr>
              <w:t xml:space="preserve">ГБУК ЛО «Музейное агентство» - </w:t>
            </w:r>
            <w:proofErr w:type="spellStart"/>
            <w:r w:rsidRPr="00DD0EC1">
              <w:rPr>
                <w:rFonts w:ascii="Times New Roman" w:eastAsia="Times New Roman" w:hAnsi="Times New Roman" w:cs="Times New Roman"/>
                <w:sz w:val="24"/>
                <w:szCs w:val="24"/>
                <w:lang w:eastAsia="ru-RU"/>
              </w:rPr>
              <w:t>Пикалевский</w:t>
            </w:r>
            <w:proofErr w:type="spellEnd"/>
            <w:r w:rsidRPr="00DD0EC1">
              <w:rPr>
                <w:rFonts w:ascii="Times New Roman" w:eastAsia="Times New Roman" w:hAnsi="Times New Roman" w:cs="Times New Roman"/>
                <w:sz w:val="24"/>
                <w:szCs w:val="24"/>
                <w:lang w:eastAsia="ru-RU"/>
              </w:rPr>
              <w:t xml:space="preserve"> краеведческий музей</w:t>
            </w:r>
          </w:p>
        </w:tc>
        <w:tc>
          <w:tcPr>
            <w:tcW w:w="1805" w:type="pct"/>
          </w:tcPr>
          <w:p w14:paraId="7EC3FEAC"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Бокситогорский муниципальный район, г. Пикалёво</w:t>
            </w:r>
          </w:p>
        </w:tc>
      </w:tr>
      <w:tr w:rsidR="00DD0EC1" w:rsidRPr="00DD0EC1" w14:paraId="3E2BCE12" w14:textId="77777777" w:rsidTr="005D5575">
        <w:trPr>
          <w:trHeight w:val="20"/>
        </w:trPr>
        <w:tc>
          <w:tcPr>
            <w:tcW w:w="345" w:type="pct"/>
          </w:tcPr>
          <w:p w14:paraId="754336AE"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8.3</w:t>
            </w:r>
          </w:p>
        </w:tc>
        <w:tc>
          <w:tcPr>
            <w:tcW w:w="2850" w:type="pct"/>
          </w:tcPr>
          <w:p w14:paraId="2E95A859" w14:textId="77777777" w:rsidR="000C387A" w:rsidRPr="00DD0EC1" w:rsidRDefault="000C387A" w:rsidP="000C387A">
            <w:pPr>
              <w:rPr>
                <w:rFonts w:ascii="Times New Roman" w:eastAsia="Times New Roman" w:hAnsi="Times New Roman" w:cs="Times New Roman"/>
                <w:sz w:val="24"/>
                <w:szCs w:val="24"/>
                <w:lang w:eastAsia="ru-RU"/>
              </w:rPr>
            </w:pPr>
            <w:proofErr w:type="spellStart"/>
            <w:r w:rsidRPr="00DD0EC1">
              <w:rPr>
                <w:rFonts w:ascii="Times New Roman" w:eastAsia="Times New Roman" w:hAnsi="Times New Roman" w:cs="Times New Roman"/>
                <w:sz w:val="24"/>
                <w:szCs w:val="24"/>
                <w:lang w:eastAsia="ru-RU"/>
              </w:rPr>
              <w:t>Изварский</w:t>
            </w:r>
            <w:proofErr w:type="spellEnd"/>
            <w:r w:rsidRPr="00DD0EC1">
              <w:rPr>
                <w:rFonts w:ascii="Times New Roman" w:eastAsia="Times New Roman" w:hAnsi="Times New Roman" w:cs="Times New Roman"/>
                <w:sz w:val="24"/>
                <w:szCs w:val="24"/>
                <w:lang w:eastAsia="ru-RU"/>
              </w:rPr>
              <w:t xml:space="preserve"> филиал ГБУК ЛО «Музейное агентство» - музей-усадьба Н.К. Рериха</w:t>
            </w:r>
          </w:p>
        </w:tc>
        <w:tc>
          <w:tcPr>
            <w:tcW w:w="1805" w:type="pct"/>
          </w:tcPr>
          <w:p w14:paraId="3E6830FA"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Волосовский муниципальный район, дер. </w:t>
            </w:r>
            <w:proofErr w:type="spellStart"/>
            <w:r w:rsidRPr="00DD0EC1">
              <w:rPr>
                <w:rFonts w:ascii="Times New Roman" w:eastAsia="Times New Roman" w:hAnsi="Times New Roman" w:cs="Times New Roman"/>
                <w:sz w:val="24"/>
                <w:szCs w:val="24"/>
                <w:lang w:eastAsia="ru-RU"/>
              </w:rPr>
              <w:t>Извара</w:t>
            </w:r>
            <w:proofErr w:type="spellEnd"/>
          </w:p>
        </w:tc>
      </w:tr>
      <w:tr w:rsidR="00DD0EC1" w:rsidRPr="00DD0EC1" w14:paraId="60A72EB8" w14:textId="77777777" w:rsidTr="005D5575">
        <w:trPr>
          <w:trHeight w:val="20"/>
        </w:trPr>
        <w:tc>
          <w:tcPr>
            <w:tcW w:w="345" w:type="pct"/>
          </w:tcPr>
          <w:p w14:paraId="318D6DEB"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8.4</w:t>
            </w:r>
          </w:p>
        </w:tc>
        <w:tc>
          <w:tcPr>
            <w:tcW w:w="2850" w:type="pct"/>
          </w:tcPr>
          <w:p w14:paraId="19BEA0FF" w14:textId="77777777" w:rsidR="000C387A" w:rsidRPr="00DD0EC1" w:rsidRDefault="000C387A" w:rsidP="000C387A">
            <w:pPr>
              <w:rPr>
                <w:rFonts w:ascii="Times New Roman" w:eastAsia="Times New Roman" w:hAnsi="Times New Roman" w:cs="Times New Roman"/>
                <w:sz w:val="24"/>
                <w:szCs w:val="24"/>
                <w:lang w:eastAsia="ru-RU"/>
              </w:rPr>
            </w:pPr>
            <w:proofErr w:type="spellStart"/>
            <w:r w:rsidRPr="00DD0EC1">
              <w:rPr>
                <w:rFonts w:ascii="Times New Roman" w:eastAsia="Times New Roman" w:hAnsi="Times New Roman" w:cs="Times New Roman"/>
                <w:sz w:val="24"/>
                <w:szCs w:val="24"/>
                <w:lang w:eastAsia="ru-RU"/>
              </w:rPr>
              <w:t>Новоладожский</w:t>
            </w:r>
            <w:proofErr w:type="spellEnd"/>
            <w:r w:rsidRPr="00DD0EC1">
              <w:rPr>
                <w:rFonts w:ascii="Times New Roman" w:eastAsia="Times New Roman" w:hAnsi="Times New Roman" w:cs="Times New Roman"/>
                <w:sz w:val="24"/>
                <w:szCs w:val="24"/>
                <w:lang w:eastAsia="ru-RU"/>
              </w:rPr>
              <w:t xml:space="preserve"> филиал ГБУК ЛО «Музейное агентство» - </w:t>
            </w:r>
            <w:proofErr w:type="spellStart"/>
            <w:r w:rsidRPr="00DD0EC1">
              <w:rPr>
                <w:rFonts w:ascii="Times New Roman" w:eastAsia="Times New Roman" w:hAnsi="Times New Roman" w:cs="Times New Roman"/>
                <w:sz w:val="24"/>
                <w:szCs w:val="24"/>
                <w:lang w:eastAsia="ru-RU"/>
              </w:rPr>
              <w:t>Новоладожский</w:t>
            </w:r>
            <w:proofErr w:type="spellEnd"/>
            <w:r w:rsidRPr="00DD0EC1">
              <w:rPr>
                <w:rFonts w:ascii="Times New Roman" w:eastAsia="Times New Roman" w:hAnsi="Times New Roman" w:cs="Times New Roman"/>
                <w:sz w:val="24"/>
                <w:szCs w:val="24"/>
                <w:lang w:eastAsia="ru-RU"/>
              </w:rPr>
              <w:t xml:space="preserve"> историко-краеведческий музей</w:t>
            </w:r>
          </w:p>
        </w:tc>
        <w:tc>
          <w:tcPr>
            <w:tcW w:w="1805" w:type="pct"/>
          </w:tcPr>
          <w:p w14:paraId="41331B32"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Волховский муниципальный район, г. Новая Ладога</w:t>
            </w:r>
          </w:p>
        </w:tc>
      </w:tr>
      <w:tr w:rsidR="00DD0EC1" w:rsidRPr="00DD0EC1" w14:paraId="6CD33485" w14:textId="77777777" w:rsidTr="005D5575">
        <w:trPr>
          <w:trHeight w:val="20"/>
        </w:trPr>
        <w:tc>
          <w:tcPr>
            <w:tcW w:w="345" w:type="pct"/>
          </w:tcPr>
          <w:p w14:paraId="08B835B8"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8.5</w:t>
            </w:r>
          </w:p>
        </w:tc>
        <w:tc>
          <w:tcPr>
            <w:tcW w:w="2850" w:type="pct"/>
          </w:tcPr>
          <w:p w14:paraId="1DF18466"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Волховский филиал ГБУК ЛО «Музейное агентство» - Музей истории города Волхова</w:t>
            </w:r>
          </w:p>
        </w:tc>
        <w:tc>
          <w:tcPr>
            <w:tcW w:w="1805" w:type="pct"/>
          </w:tcPr>
          <w:p w14:paraId="55710B81"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Волховский муниципальный район, г. Волхов</w:t>
            </w:r>
          </w:p>
        </w:tc>
      </w:tr>
      <w:tr w:rsidR="00DD0EC1" w:rsidRPr="00DD0EC1" w14:paraId="2A15E2FE" w14:textId="77777777" w:rsidTr="005D5575">
        <w:trPr>
          <w:trHeight w:val="20"/>
        </w:trPr>
        <w:tc>
          <w:tcPr>
            <w:tcW w:w="345" w:type="pct"/>
          </w:tcPr>
          <w:p w14:paraId="7D92B84A"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iCs/>
                <w:sz w:val="24"/>
                <w:szCs w:val="24"/>
                <w:lang w:eastAsia="ru-RU"/>
              </w:rPr>
              <w:t>8.6</w:t>
            </w:r>
          </w:p>
        </w:tc>
        <w:tc>
          <w:tcPr>
            <w:tcW w:w="2850" w:type="pct"/>
          </w:tcPr>
          <w:p w14:paraId="00B4F755" w14:textId="77777777" w:rsidR="000C387A" w:rsidRPr="00DD0EC1" w:rsidRDefault="000C387A" w:rsidP="000C387A">
            <w:pPr>
              <w:rPr>
                <w:rFonts w:ascii="Times New Roman" w:eastAsia="Times New Roman" w:hAnsi="Times New Roman" w:cs="Times New Roman"/>
                <w:sz w:val="24"/>
                <w:szCs w:val="24"/>
                <w:lang w:eastAsia="ru-RU"/>
              </w:rPr>
            </w:pPr>
            <w:proofErr w:type="spellStart"/>
            <w:r w:rsidRPr="00DD0EC1">
              <w:rPr>
                <w:rFonts w:ascii="Times New Roman" w:eastAsia="Times New Roman" w:hAnsi="Times New Roman" w:cs="Times New Roman"/>
                <w:sz w:val="24"/>
                <w:szCs w:val="24"/>
                <w:lang w:eastAsia="ru-RU"/>
              </w:rPr>
              <w:t>Приютинский</w:t>
            </w:r>
            <w:proofErr w:type="spellEnd"/>
            <w:r w:rsidRPr="00DD0EC1">
              <w:rPr>
                <w:rFonts w:ascii="Times New Roman" w:eastAsia="Times New Roman" w:hAnsi="Times New Roman" w:cs="Times New Roman"/>
                <w:sz w:val="24"/>
                <w:szCs w:val="24"/>
                <w:lang w:eastAsia="ru-RU"/>
              </w:rPr>
              <w:t xml:space="preserve"> филиал ГБУК ЛО «Музейное агентство» - музей-усадьба «</w:t>
            </w:r>
            <w:proofErr w:type="spellStart"/>
            <w:r w:rsidRPr="00DD0EC1">
              <w:rPr>
                <w:rFonts w:ascii="Times New Roman" w:eastAsia="Times New Roman" w:hAnsi="Times New Roman" w:cs="Times New Roman"/>
                <w:sz w:val="24"/>
                <w:szCs w:val="24"/>
                <w:lang w:eastAsia="ru-RU"/>
              </w:rPr>
              <w:t>Приютино</w:t>
            </w:r>
            <w:proofErr w:type="spellEnd"/>
            <w:r w:rsidRPr="00DD0EC1">
              <w:rPr>
                <w:rFonts w:ascii="Times New Roman" w:eastAsia="Times New Roman" w:hAnsi="Times New Roman" w:cs="Times New Roman"/>
                <w:sz w:val="24"/>
                <w:szCs w:val="24"/>
                <w:lang w:eastAsia="ru-RU"/>
              </w:rPr>
              <w:t>»</w:t>
            </w:r>
          </w:p>
        </w:tc>
        <w:tc>
          <w:tcPr>
            <w:tcW w:w="1805" w:type="pct"/>
          </w:tcPr>
          <w:p w14:paraId="39812284"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Всеволожский муниципальный район, г. Всеволожск</w:t>
            </w:r>
          </w:p>
        </w:tc>
      </w:tr>
      <w:tr w:rsidR="00DD0EC1" w:rsidRPr="00DD0EC1" w14:paraId="221B0451" w14:textId="77777777" w:rsidTr="005D5575">
        <w:trPr>
          <w:trHeight w:val="20"/>
        </w:trPr>
        <w:tc>
          <w:tcPr>
            <w:tcW w:w="345" w:type="pct"/>
          </w:tcPr>
          <w:p w14:paraId="24B202B1"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8.7</w:t>
            </w:r>
          </w:p>
        </w:tc>
        <w:tc>
          <w:tcPr>
            <w:tcW w:w="2850" w:type="pct"/>
          </w:tcPr>
          <w:p w14:paraId="5C1E00AA"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Дубровский филиал ГБУК ЛО «Музейное агентство» - музей «Невский пятачок»</w:t>
            </w:r>
          </w:p>
        </w:tc>
        <w:tc>
          <w:tcPr>
            <w:tcW w:w="1805" w:type="pct"/>
          </w:tcPr>
          <w:p w14:paraId="060C54BA"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Всеволожский муниципальный район, </w:t>
            </w:r>
            <w:proofErr w:type="spellStart"/>
            <w:r w:rsidRPr="00DD0EC1">
              <w:rPr>
                <w:rFonts w:ascii="Times New Roman" w:eastAsia="Times New Roman" w:hAnsi="Times New Roman" w:cs="Times New Roman"/>
                <w:sz w:val="24"/>
                <w:szCs w:val="24"/>
                <w:lang w:eastAsia="ru-RU"/>
              </w:rPr>
              <w:t>г.п</w:t>
            </w:r>
            <w:proofErr w:type="spellEnd"/>
            <w:r w:rsidRPr="00DD0EC1">
              <w:rPr>
                <w:rFonts w:ascii="Times New Roman" w:eastAsia="Times New Roman" w:hAnsi="Times New Roman" w:cs="Times New Roman"/>
                <w:sz w:val="24"/>
                <w:szCs w:val="24"/>
                <w:lang w:eastAsia="ru-RU"/>
              </w:rPr>
              <w:t>. Дубровка</w:t>
            </w:r>
          </w:p>
        </w:tc>
      </w:tr>
      <w:tr w:rsidR="00DD0EC1" w:rsidRPr="00DD0EC1" w14:paraId="6D25ACB5" w14:textId="77777777" w:rsidTr="005D5575">
        <w:trPr>
          <w:trHeight w:val="20"/>
        </w:trPr>
        <w:tc>
          <w:tcPr>
            <w:tcW w:w="345" w:type="pct"/>
          </w:tcPr>
          <w:p w14:paraId="0181595E"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8.8</w:t>
            </w:r>
          </w:p>
        </w:tc>
        <w:tc>
          <w:tcPr>
            <w:tcW w:w="2850" w:type="pct"/>
          </w:tcPr>
          <w:p w14:paraId="5A4E18A1"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Гатчинский филиал ГБУК ЛО «Музейное агентство» - Историко-мемориальный музей-усадьба П.Е. </w:t>
            </w:r>
            <w:proofErr w:type="spellStart"/>
            <w:r w:rsidRPr="00DD0EC1">
              <w:rPr>
                <w:rFonts w:ascii="Times New Roman" w:eastAsia="Times New Roman" w:hAnsi="Times New Roman" w:cs="Times New Roman"/>
                <w:sz w:val="24"/>
                <w:szCs w:val="24"/>
                <w:lang w:eastAsia="ru-RU"/>
              </w:rPr>
              <w:t>Щербова</w:t>
            </w:r>
            <w:proofErr w:type="spellEnd"/>
          </w:p>
        </w:tc>
        <w:tc>
          <w:tcPr>
            <w:tcW w:w="1805" w:type="pct"/>
          </w:tcPr>
          <w:p w14:paraId="0113BC26"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Гатчинский муниципальный район, г. Гатчина</w:t>
            </w:r>
          </w:p>
        </w:tc>
      </w:tr>
      <w:tr w:rsidR="00DD0EC1" w:rsidRPr="00DD0EC1" w14:paraId="23BCCE06" w14:textId="77777777" w:rsidTr="005D5575">
        <w:trPr>
          <w:trHeight w:val="20"/>
        </w:trPr>
        <w:tc>
          <w:tcPr>
            <w:tcW w:w="345" w:type="pct"/>
          </w:tcPr>
          <w:p w14:paraId="595F90B8"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8.9</w:t>
            </w:r>
          </w:p>
        </w:tc>
        <w:tc>
          <w:tcPr>
            <w:tcW w:w="2850" w:type="pct"/>
          </w:tcPr>
          <w:p w14:paraId="423FB6B0"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Кобринский филиал ГБУК ЛО «Музейное агентство» - музей «Домик няни А.С. Пушкина»</w:t>
            </w:r>
          </w:p>
        </w:tc>
        <w:tc>
          <w:tcPr>
            <w:tcW w:w="1805" w:type="pct"/>
          </w:tcPr>
          <w:p w14:paraId="21506198"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Гатчинский муниципальный район, дер. </w:t>
            </w:r>
            <w:proofErr w:type="spellStart"/>
            <w:r w:rsidRPr="00DD0EC1">
              <w:rPr>
                <w:rFonts w:ascii="Times New Roman" w:eastAsia="Times New Roman" w:hAnsi="Times New Roman" w:cs="Times New Roman"/>
                <w:sz w:val="24"/>
                <w:szCs w:val="24"/>
                <w:lang w:eastAsia="ru-RU"/>
              </w:rPr>
              <w:t>Кобрино</w:t>
            </w:r>
            <w:proofErr w:type="spellEnd"/>
          </w:p>
        </w:tc>
      </w:tr>
      <w:tr w:rsidR="00DD0EC1" w:rsidRPr="00DD0EC1" w14:paraId="71C998FA" w14:textId="77777777" w:rsidTr="005D5575">
        <w:trPr>
          <w:trHeight w:val="20"/>
        </w:trPr>
        <w:tc>
          <w:tcPr>
            <w:tcW w:w="345" w:type="pct"/>
          </w:tcPr>
          <w:p w14:paraId="1D3892CD"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8.10</w:t>
            </w:r>
          </w:p>
        </w:tc>
        <w:tc>
          <w:tcPr>
            <w:tcW w:w="2850" w:type="pct"/>
          </w:tcPr>
          <w:p w14:paraId="1E64750D" w14:textId="77777777" w:rsidR="000C387A" w:rsidRPr="00DD0EC1" w:rsidRDefault="000C387A" w:rsidP="000C387A">
            <w:pPr>
              <w:rPr>
                <w:rFonts w:ascii="Times New Roman" w:eastAsia="Times New Roman" w:hAnsi="Times New Roman" w:cs="Times New Roman"/>
                <w:sz w:val="24"/>
                <w:szCs w:val="24"/>
                <w:lang w:eastAsia="ru-RU"/>
              </w:rPr>
            </w:pPr>
            <w:proofErr w:type="spellStart"/>
            <w:r w:rsidRPr="00DD0EC1">
              <w:rPr>
                <w:rFonts w:ascii="Times New Roman" w:eastAsia="Times New Roman" w:hAnsi="Times New Roman" w:cs="Times New Roman"/>
                <w:sz w:val="24"/>
                <w:szCs w:val="24"/>
                <w:lang w:eastAsia="ru-RU"/>
              </w:rPr>
              <w:t>Суйдинский</w:t>
            </w:r>
            <w:proofErr w:type="spellEnd"/>
            <w:r w:rsidRPr="00DD0EC1">
              <w:rPr>
                <w:rFonts w:ascii="Times New Roman" w:eastAsia="Times New Roman" w:hAnsi="Times New Roman" w:cs="Times New Roman"/>
                <w:sz w:val="24"/>
                <w:szCs w:val="24"/>
                <w:lang w:eastAsia="ru-RU"/>
              </w:rPr>
              <w:t xml:space="preserve"> филиал ГБУК ЛО «Музейное агентство» - музей-усадьба «Суйда»</w:t>
            </w:r>
          </w:p>
        </w:tc>
        <w:tc>
          <w:tcPr>
            <w:tcW w:w="1805" w:type="pct"/>
          </w:tcPr>
          <w:p w14:paraId="0EEB3E81"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Гатчинский муниципальный район, пос. Суйда, ул. Центральная, д.</w:t>
            </w:r>
            <w:r w:rsidR="005E0874" w:rsidRPr="00DD0EC1">
              <w:rPr>
                <w:rFonts w:ascii="Times New Roman" w:eastAsia="Times New Roman" w:hAnsi="Times New Roman" w:cs="Times New Roman"/>
                <w:sz w:val="24"/>
                <w:szCs w:val="24"/>
                <w:lang w:eastAsia="ru-RU"/>
              </w:rPr>
              <w:t xml:space="preserve"> </w:t>
            </w:r>
            <w:r w:rsidRPr="00DD0EC1">
              <w:rPr>
                <w:rFonts w:ascii="Times New Roman" w:eastAsia="Times New Roman" w:hAnsi="Times New Roman" w:cs="Times New Roman"/>
                <w:sz w:val="24"/>
                <w:szCs w:val="24"/>
                <w:lang w:eastAsia="ru-RU"/>
              </w:rPr>
              <w:t>4</w:t>
            </w:r>
          </w:p>
        </w:tc>
      </w:tr>
      <w:tr w:rsidR="00DD0EC1" w:rsidRPr="00DD0EC1" w14:paraId="69BDFB1F" w14:textId="77777777" w:rsidTr="005D5575">
        <w:trPr>
          <w:trHeight w:val="20"/>
        </w:trPr>
        <w:tc>
          <w:tcPr>
            <w:tcW w:w="345" w:type="pct"/>
          </w:tcPr>
          <w:p w14:paraId="5DFE9EE9"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iCs/>
                <w:sz w:val="24"/>
                <w:szCs w:val="24"/>
                <w:lang w:eastAsia="ru-RU"/>
              </w:rPr>
              <w:t>8.11</w:t>
            </w:r>
          </w:p>
        </w:tc>
        <w:tc>
          <w:tcPr>
            <w:tcW w:w="2850" w:type="pct"/>
          </w:tcPr>
          <w:p w14:paraId="0C2346A9" w14:textId="77777777" w:rsidR="000C387A" w:rsidRPr="00DD0EC1" w:rsidRDefault="000C387A" w:rsidP="000C387A">
            <w:pPr>
              <w:rPr>
                <w:rFonts w:ascii="Times New Roman" w:eastAsia="Times New Roman" w:hAnsi="Times New Roman" w:cs="Times New Roman"/>
                <w:sz w:val="24"/>
                <w:szCs w:val="24"/>
                <w:lang w:eastAsia="ru-RU"/>
              </w:rPr>
            </w:pPr>
            <w:proofErr w:type="spellStart"/>
            <w:r w:rsidRPr="00DD0EC1">
              <w:rPr>
                <w:rFonts w:ascii="Times New Roman" w:eastAsia="Times New Roman" w:hAnsi="Times New Roman" w:cs="Times New Roman"/>
                <w:sz w:val="24"/>
                <w:szCs w:val="24"/>
                <w:lang w:eastAsia="ru-RU"/>
              </w:rPr>
              <w:t>Вырский</w:t>
            </w:r>
            <w:proofErr w:type="spellEnd"/>
            <w:r w:rsidRPr="00DD0EC1">
              <w:rPr>
                <w:rFonts w:ascii="Times New Roman" w:eastAsia="Times New Roman" w:hAnsi="Times New Roman" w:cs="Times New Roman"/>
                <w:sz w:val="24"/>
                <w:szCs w:val="24"/>
                <w:lang w:eastAsia="ru-RU"/>
              </w:rPr>
              <w:t xml:space="preserve"> филиал ГБУК ЛО «Музейное агентство» - </w:t>
            </w:r>
            <w:r w:rsidRPr="00DD0EC1">
              <w:rPr>
                <w:rFonts w:ascii="Times New Roman" w:eastAsia="Times New Roman" w:hAnsi="Times New Roman" w:cs="Times New Roman"/>
                <w:sz w:val="24"/>
                <w:szCs w:val="24"/>
                <w:lang w:eastAsia="ru-RU"/>
              </w:rPr>
              <w:lastRenderedPageBreak/>
              <w:t>музей «Дом станционного смотрителя»</w:t>
            </w:r>
          </w:p>
        </w:tc>
        <w:tc>
          <w:tcPr>
            <w:tcW w:w="1805" w:type="pct"/>
          </w:tcPr>
          <w:p w14:paraId="405A7818"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lastRenderedPageBreak/>
              <w:t xml:space="preserve">Гатчинский муниципальный </w:t>
            </w:r>
            <w:r w:rsidRPr="00DD0EC1">
              <w:rPr>
                <w:rFonts w:ascii="Times New Roman" w:eastAsia="Times New Roman" w:hAnsi="Times New Roman" w:cs="Times New Roman"/>
                <w:sz w:val="24"/>
                <w:szCs w:val="24"/>
                <w:lang w:eastAsia="ru-RU"/>
              </w:rPr>
              <w:lastRenderedPageBreak/>
              <w:t>район, дер. Выра</w:t>
            </w:r>
          </w:p>
        </w:tc>
      </w:tr>
      <w:tr w:rsidR="00DD0EC1" w:rsidRPr="00DD0EC1" w14:paraId="16AD286F" w14:textId="77777777" w:rsidTr="005D5575">
        <w:trPr>
          <w:trHeight w:val="20"/>
        </w:trPr>
        <w:tc>
          <w:tcPr>
            <w:tcW w:w="345" w:type="pct"/>
          </w:tcPr>
          <w:p w14:paraId="3857BC43"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lastRenderedPageBreak/>
              <w:t>8.12</w:t>
            </w:r>
          </w:p>
        </w:tc>
        <w:tc>
          <w:tcPr>
            <w:tcW w:w="2850" w:type="pct"/>
          </w:tcPr>
          <w:p w14:paraId="18DE34AD"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Государственное бюджетное учреждение культуры Ленинградской области «Музейное агентство» (здание многофункционального центра)</w:t>
            </w:r>
          </w:p>
        </w:tc>
        <w:tc>
          <w:tcPr>
            <w:tcW w:w="1805" w:type="pct"/>
          </w:tcPr>
          <w:p w14:paraId="1F979EA0"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Гатчинский муниципальный район, с. Рождествено</w:t>
            </w:r>
          </w:p>
        </w:tc>
      </w:tr>
      <w:tr w:rsidR="00DD0EC1" w:rsidRPr="00DD0EC1" w14:paraId="296E2602" w14:textId="77777777" w:rsidTr="000C387A">
        <w:trPr>
          <w:trHeight w:val="20"/>
        </w:trPr>
        <w:tc>
          <w:tcPr>
            <w:tcW w:w="345" w:type="pct"/>
          </w:tcPr>
          <w:p w14:paraId="0BF4E8AB"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8.13</w:t>
            </w:r>
          </w:p>
        </w:tc>
        <w:tc>
          <w:tcPr>
            <w:tcW w:w="2850" w:type="pct"/>
          </w:tcPr>
          <w:p w14:paraId="4D8EA064"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Рождественский филиал ГБУК ЛО «Музейное агентство» музей-усадьба «Рождествено»</w:t>
            </w:r>
          </w:p>
        </w:tc>
        <w:tc>
          <w:tcPr>
            <w:tcW w:w="1805" w:type="pct"/>
          </w:tcPr>
          <w:p w14:paraId="73AC05F9"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Гатчинский муниципальный район, с. Рождествено</w:t>
            </w:r>
          </w:p>
        </w:tc>
      </w:tr>
      <w:tr w:rsidR="00DD0EC1" w:rsidRPr="00DD0EC1" w14:paraId="2825FB48" w14:textId="77777777" w:rsidTr="005D5575">
        <w:trPr>
          <w:trHeight w:val="20"/>
        </w:trPr>
        <w:tc>
          <w:tcPr>
            <w:tcW w:w="345" w:type="pct"/>
          </w:tcPr>
          <w:p w14:paraId="01B4DAA5"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8.14</w:t>
            </w:r>
          </w:p>
        </w:tc>
        <w:tc>
          <w:tcPr>
            <w:tcW w:w="2850" w:type="pct"/>
          </w:tcPr>
          <w:p w14:paraId="12349D19"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Историко-архитектурный и художественный музей «</w:t>
            </w:r>
            <w:proofErr w:type="spellStart"/>
            <w:r w:rsidRPr="00DD0EC1">
              <w:rPr>
                <w:rFonts w:ascii="Times New Roman" w:eastAsia="Times New Roman" w:hAnsi="Times New Roman" w:cs="Times New Roman"/>
                <w:sz w:val="24"/>
                <w:szCs w:val="24"/>
                <w:lang w:eastAsia="ru-RU"/>
              </w:rPr>
              <w:t>Ивангородская</w:t>
            </w:r>
            <w:proofErr w:type="spellEnd"/>
            <w:r w:rsidRPr="00DD0EC1">
              <w:rPr>
                <w:rFonts w:ascii="Times New Roman" w:eastAsia="Times New Roman" w:hAnsi="Times New Roman" w:cs="Times New Roman"/>
                <w:sz w:val="24"/>
                <w:szCs w:val="24"/>
                <w:lang w:eastAsia="ru-RU"/>
              </w:rPr>
              <w:t xml:space="preserve"> крепость»</w:t>
            </w:r>
          </w:p>
        </w:tc>
        <w:tc>
          <w:tcPr>
            <w:tcW w:w="1805" w:type="pct"/>
          </w:tcPr>
          <w:p w14:paraId="077B818F"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Кингисеппский муниципальный район, город Ивангород</w:t>
            </w:r>
          </w:p>
        </w:tc>
      </w:tr>
      <w:tr w:rsidR="00DD0EC1" w:rsidRPr="00DD0EC1" w14:paraId="56738B30" w14:textId="77777777" w:rsidTr="005D5575">
        <w:trPr>
          <w:trHeight w:val="20"/>
        </w:trPr>
        <w:tc>
          <w:tcPr>
            <w:tcW w:w="345" w:type="pct"/>
          </w:tcPr>
          <w:p w14:paraId="5425B2B3"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8.15</w:t>
            </w:r>
          </w:p>
        </w:tc>
        <w:tc>
          <w:tcPr>
            <w:tcW w:w="2850" w:type="pct"/>
          </w:tcPr>
          <w:p w14:paraId="45456A0C" w14:textId="77777777" w:rsidR="000C387A" w:rsidRPr="00DD0EC1" w:rsidRDefault="000C387A" w:rsidP="000C387A">
            <w:pPr>
              <w:rPr>
                <w:rFonts w:ascii="Times New Roman" w:eastAsia="Times New Roman" w:hAnsi="Times New Roman" w:cs="Times New Roman"/>
                <w:sz w:val="24"/>
                <w:szCs w:val="24"/>
                <w:lang w:eastAsia="ru-RU"/>
              </w:rPr>
            </w:pPr>
            <w:proofErr w:type="spellStart"/>
            <w:r w:rsidRPr="00DD0EC1">
              <w:rPr>
                <w:rFonts w:ascii="Times New Roman" w:eastAsia="Times New Roman" w:hAnsi="Times New Roman" w:cs="Times New Roman"/>
                <w:iCs/>
                <w:sz w:val="24"/>
                <w:szCs w:val="24"/>
                <w:lang w:eastAsia="ru-RU"/>
              </w:rPr>
              <w:t>Ивангородский</w:t>
            </w:r>
            <w:proofErr w:type="spellEnd"/>
            <w:r w:rsidRPr="00DD0EC1">
              <w:rPr>
                <w:rFonts w:ascii="Times New Roman" w:eastAsia="Times New Roman" w:hAnsi="Times New Roman" w:cs="Times New Roman"/>
                <w:iCs/>
                <w:sz w:val="24"/>
                <w:szCs w:val="24"/>
                <w:lang w:eastAsia="ru-RU"/>
              </w:rPr>
              <w:t xml:space="preserve"> филиал</w:t>
            </w:r>
            <w:r w:rsidR="00080734" w:rsidRPr="00DD0EC1">
              <w:rPr>
                <w:rFonts w:ascii="Times New Roman" w:eastAsia="Times New Roman" w:hAnsi="Times New Roman" w:cs="Times New Roman"/>
                <w:iCs/>
                <w:sz w:val="24"/>
                <w:szCs w:val="24"/>
                <w:lang w:eastAsia="ru-RU"/>
              </w:rPr>
              <w:t xml:space="preserve"> </w:t>
            </w:r>
            <w:r w:rsidRPr="00DD0EC1">
              <w:rPr>
                <w:rFonts w:ascii="Times New Roman" w:eastAsia="Times New Roman" w:hAnsi="Times New Roman" w:cs="Times New Roman"/>
                <w:iCs/>
                <w:sz w:val="24"/>
                <w:szCs w:val="24"/>
                <w:lang w:eastAsia="ru-RU"/>
              </w:rPr>
              <w:t xml:space="preserve">ГБУК ЛО «Музейное агентство» - </w:t>
            </w:r>
            <w:proofErr w:type="spellStart"/>
            <w:r w:rsidRPr="00DD0EC1">
              <w:rPr>
                <w:rFonts w:ascii="Times New Roman" w:eastAsia="Times New Roman" w:hAnsi="Times New Roman" w:cs="Times New Roman"/>
                <w:iCs/>
                <w:sz w:val="24"/>
                <w:szCs w:val="24"/>
                <w:lang w:eastAsia="ru-RU"/>
              </w:rPr>
              <w:t>Ивангородский</w:t>
            </w:r>
            <w:proofErr w:type="spellEnd"/>
            <w:r w:rsidRPr="00DD0EC1">
              <w:rPr>
                <w:rFonts w:ascii="Times New Roman" w:eastAsia="Times New Roman" w:hAnsi="Times New Roman" w:cs="Times New Roman"/>
                <w:iCs/>
                <w:sz w:val="24"/>
                <w:szCs w:val="24"/>
                <w:lang w:eastAsia="ru-RU"/>
              </w:rPr>
              <w:t xml:space="preserve"> музей</w:t>
            </w:r>
          </w:p>
        </w:tc>
        <w:tc>
          <w:tcPr>
            <w:tcW w:w="1805" w:type="pct"/>
          </w:tcPr>
          <w:p w14:paraId="13023337"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iCs/>
                <w:sz w:val="24"/>
                <w:szCs w:val="24"/>
                <w:lang w:eastAsia="ru-RU"/>
              </w:rPr>
              <w:t xml:space="preserve">Кингисеппский </w:t>
            </w:r>
            <w:r w:rsidRPr="00DD0EC1">
              <w:rPr>
                <w:rFonts w:ascii="Times New Roman" w:eastAsia="Times New Roman" w:hAnsi="Times New Roman" w:cs="Times New Roman"/>
                <w:sz w:val="24"/>
                <w:szCs w:val="24"/>
                <w:lang w:eastAsia="ru-RU"/>
              </w:rPr>
              <w:t>муниципальный район,</w:t>
            </w:r>
            <w:r w:rsidRPr="00DD0EC1">
              <w:rPr>
                <w:rFonts w:ascii="Times New Roman" w:eastAsia="Times New Roman" w:hAnsi="Times New Roman" w:cs="Times New Roman"/>
                <w:iCs/>
                <w:sz w:val="24"/>
                <w:szCs w:val="24"/>
                <w:lang w:eastAsia="ru-RU"/>
              </w:rPr>
              <w:t xml:space="preserve"> г. Ивангород</w:t>
            </w:r>
          </w:p>
        </w:tc>
      </w:tr>
      <w:tr w:rsidR="00DD0EC1" w:rsidRPr="00DD0EC1" w14:paraId="64430B77" w14:textId="77777777" w:rsidTr="005D5575">
        <w:trPr>
          <w:trHeight w:val="20"/>
        </w:trPr>
        <w:tc>
          <w:tcPr>
            <w:tcW w:w="345" w:type="pct"/>
          </w:tcPr>
          <w:p w14:paraId="29AF91D9"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8.16</w:t>
            </w:r>
          </w:p>
        </w:tc>
        <w:tc>
          <w:tcPr>
            <w:tcW w:w="2850" w:type="pct"/>
          </w:tcPr>
          <w:p w14:paraId="4F7AEA67" w14:textId="77777777" w:rsidR="000C387A" w:rsidRPr="00DD0EC1" w:rsidRDefault="000C387A" w:rsidP="000C387A">
            <w:pPr>
              <w:rPr>
                <w:rFonts w:ascii="Times New Roman" w:eastAsia="Times New Roman" w:hAnsi="Times New Roman" w:cs="Times New Roman"/>
                <w:iCs/>
                <w:sz w:val="24"/>
                <w:szCs w:val="24"/>
                <w:lang w:eastAsia="ru-RU"/>
              </w:rPr>
            </w:pPr>
            <w:r w:rsidRPr="00DD0EC1">
              <w:rPr>
                <w:rFonts w:ascii="Times New Roman" w:eastAsia="Times New Roman" w:hAnsi="Times New Roman" w:cs="Times New Roman"/>
                <w:sz w:val="24"/>
                <w:szCs w:val="24"/>
                <w:lang w:eastAsia="ru-RU"/>
              </w:rPr>
              <w:t>Кингисеппский филиал ГБУК ЛО «Музейное агентство» - Кингисеппский историко-краеведческий музей</w:t>
            </w:r>
          </w:p>
        </w:tc>
        <w:tc>
          <w:tcPr>
            <w:tcW w:w="1805" w:type="pct"/>
          </w:tcPr>
          <w:p w14:paraId="397F5094" w14:textId="77777777" w:rsidR="000C387A" w:rsidRPr="00DD0EC1" w:rsidRDefault="000C387A" w:rsidP="000C387A">
            <w:pPr>
              <w:rPr>
                <w:rFonts w:ascii="Times New Roman" w:eastAsia="Times New Roman" w:hAnsi="Times New Roman" w:cs="Times New Roman"/>
                <w:iCs/>
                <w:sz w:val="24"/>
                <w:szCs w:val="24"/>
                <w:lang w:eastAsia="ru-RU"/>
              </w:rPr>
            </w:pPr>
            <w:r w:rsidRPr="00DD0EC1">
              <w:rPr>
                <w:rFonts w:ascii="Times New Roman" w:eastAsia="Times New Roman" w:hAnsi="Times New Roman" w:cs="Times New Roman"/>
                <w:sz w:val="24"/>
                <w:szCs w:val="24"/>
                <w:lang w:eastAsia="ru-RU"/>
              </w:rPr>
              <w:t>Кингисеппский муниципальный район, г. Кингисепп</w:t>
            </w:r>
          </w:p>
        </w:tc>
      </w:tr>
      <w:tr w:rsidR="00DD0EC1" w:rsidRPr="00DD0EC1" w14:paraId="10B4876A" w14:textId="77777777" w:rsidTr="005D5575">
        <w:trPr>
          <w:trHeight w:val="20"/>
        </w:trPr>
        <w:tc>
          <w:tcPr>
            <w:tcW w:w="345" w:type="pct"/>
          </w:tcPr>
          <w:p w14:paraId="7B1BBBEE"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8.17</w:t>
            </w:r>
          </w:p>
        </w:tc>
        <w:tc>
          <w:tcPr>
            <w:tcW w:w="2850" w:type="pct"/>
          </w:tcPr>
          <w:p w14:paraId="72058248" w14:textId="77777777" w:rsidR="000C387A" w:rsidRPr="00DD0EC1" w:rsidRDefault="000C387A" w:rsidP="000C387A">
            <w:pPr>
              <w:rPr>
                <w:rFonts w:ascii="Times New Roman" w:eastAsia="Times New Roman" w:hAnsi="Times New Roman" w:cs="Times New Roman"/>
                <w:iCs/>
                <w:sz w:val="24"/>
                <w:szCs w:val="24"/>
                <w:lang w:eastAsia="ru-RU"/>
              </w:rPr>
            </w:pPr>
            <w:r w:rsidRPr="00DD0EC1">
              <w:rPr>
                <w:rFonts w:ascii="Times New Roman" w:eastAsia="Times New Roman" w:hAnsi="Times New Roman" w:cs="Times New Roman"/>
                <w:sz w:val="24"/>
                <w:szCs w:val="24"/>
                <w:lang w:eastAsia="ru-RU"/>
              </w:rPr>
              <w:t>Киришский филиал ГБУК ЛО «Музейное агентство» - Киришский историко-краеведческий музей</w:t>
            </w:r>
          </w:p>
        </w:tc>
        <w:tc>
          <w:tcPr>
            <w:tcW w:w="1805" w:type="pct"/>
          </w:tcPr>
          <w:p w14:paraId="586408DA" w14:textId="77777777" w:rsidR="000C387A" w:rsidRPr="00DD0EC1" w:rsidRDefault="000C387A" w:rsidP="000C387A">
            <w:pPr>
              <w:rPr>
                <w:rFonts w:ascii="Times New Roman" w:eastAsia="Times New Roman" w:hAnsi="Times New Roman" w:cs="Times New Roman"/>
                <w:iCs/>
                <w:sz w:val="24"/>
                <w:szCs w:val="24"/>
                <w:lang w:eastAsia="ru-RU"/>
              </w:rPr>
            </w:pPr>
            <w:r w:rsidRPr="00DD0EC1">
              <w:rPr>
                <w:rFonts w:ascii="Times New Roman" w:eastAsia="Times New Roman" w:hAnsi="Times New Roman" w:cs="Times New Roman"/>
                <w:sz w:val="24"/>
                <w:szCs w:val="24"/>
                <w:lang w:eastAsia="ru-RU"/>
              </w:rPr>
              <w:t>Киришский муниципальный район, г. Кириши</w:t>
            </w:r>
          </w:p>
        </w:tc>
      </w:tr>
      <w:tr w:rsidR="00DD0EC1" w:rsidRPr="00DD0EC1" w14:paraId="764AF3CD" w14:textId="77777777" w:rsidTr="005D5575">
        <w:trPr>
          <w:trHeight w:val="20"/>
        </w:trPr>
        <w:tc>
          <w:tcPr>
            <w:tcW w:w="345" w:type="pct"/>
          </w:tcPr>
          <w:p w14:paraId="78BB966A"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8.18</w:t>
            </w:r>
          </w:p>
        </w:tc>
        <w:tc>
          <w:tcPr>
            <w:tcW w:w="2850" w:type="pct"/>
          </w:tcPr>
          <w:p w14:paraId="4F866774" w14:textId="77777777" w:rsidR="000C387A" w:rsidRPr="00DD0EC1" w:rsidRDefault="000C387A" w:rsidP="000C387A">
            <w:pPr>
              <w:rPr>
                <w:rFonts w:ascii="Times New Roman" w:eastAsia="Times New Roman" w:hAnsi="Times New Roman" w:cs="Times New Roman"/>
                <w:sz w:val="24"/>
                <w:szCs w:val="24"/>
                <w:lang w:eastAsia="ru-RU"/>
              </w:rPr>
            </w:pPr>
            <w:proofErr w:type="spellStart"/>
            <w:r w:rsidRPr="00DD0EC1">
              <w:rPr>
                <w:rFonts w:ascii="Times New Roman" w:eastAsia="Times New Roman" w:hAnsi="Times New Roman" w:cs="Times New Roman"/>
                <w:sz w:val="24"/>
                <w:szCs w:val="24"/>
                <w:lang w:eastAsia="ru-RU"/>
              </w:rPr>
              <w:t>Кобонский</w:t>
            </w:r>
            <w:proofErr w:type="spellEnd"/>
            <w:r w:rsidRPr="00DD0EC1">
              <w:rPr>
                <w:rFonts w:ascii="Times New Roman" w:eastAsia="Times New Roman" w:hAnsi="Times New Roman" w:cs="Times New Roman"/>
                <w:sz w:val="24"/>
                <w:szCs w:val="24"/>
                <w:lang w:eastAsia="ru-RU"/>
              </w:rPr>
              <w:t xml:space="preserve"> филиал ГБУК ЛО «Музейное агентство» - Музей «</w:t>
            </w:r>
            <w:proofErr w:type="spellStart"/>
            <w:r w:rsidRPr="00DD0EC1">
              <w:rPr>
                <w:rFonts w:ascii="Times New Roman" w:eastAsia="Times New Roman" w:hAnsi="Times New Roman" w:cs="Times New Roman"/>
                <w:sz w:val="24"/>
                <w:szCs w:val="24"/>
                <w:lang w:eastAsia="ru-RU"/>
              </w:rPr>
              <w:t>Кобона</w:t>
            </w:r>
            <w:proofErr w:type="spellEnd"/>
            <w:r w:rsidRPr="00DD0EC1">
              <w:rPr>
                <w:rFonts w:ascii="Times New Roman" w:eastAsia="Times New Roman" w:hAnsi="Times New Roman" w:cs="Times New Roman"/>
                <w:sz w:val="24"/>
                <w:szCs w:val="24"/>
                <w:lang w:eastAsia="ru-RU"/>
              </w:rPr>
              <w:t>: Дорога жизни»</w:t>
            </w:r>
          </w:p>
        </w:tc>
        <w:tc>
          <w:tcPr>
            <w:tcW w:w="1805" w:type="pct"/>
          </w:tcPr>
          <w:p w14:paraId="723BAC39"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Кировский муниципальный район, дер. </w:t>
            </w:r>
            <w:proofErr w:type="spellStart"/>
            <w:r w:rsidRPr="00DD0EC1">
              <w:rPr>
                <w:rFonts w:ascii="Times New Roman" w:eastAsia="Times New Roman" w:hAnsi="Times New Roman" w:cs="Times New Roman"/>
                <w:sz w:val="24"/>
                <w:szCs w:val="24"/>
                <w:lang w:eastAsia="ru-RU"/>
              </w:rPr>
              <w:t>Кобона</w:t>
            </w:r>
            <w:proofErr w:type="spellEnd"/>
          </w:p>
        </w:tc>
      </w:tr>
      <w:tr w:rsidR="00DD0EC1" w:rsidRPr="00DD0EC1" w14:paraId="610C94DE" w14:textId="77777777" w:rsidTr="005D5575">
        <w:trPr>
          <w:trHeight w:val="20"/>
        </w:trPr>
        <w:tc>
          <w:tcPr>
            <w:tcW w:w="345" w:type="pct"/>
          </w:tcPr>
          <w:p w14:paraId="3477EB4C"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8.19</w:t>
            </w:r>
          </w:p>
        </w:tc>
        <w:tc>
          <w:tcPr>
            <w:tcW w:w="2850" w:type="pct"/>
          </w:tcPr>
          <w:p w14:paraId="778A84C5"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Кировский филиал ГБУК ЛО «Музейное агентство» - музей-заповедник «Прорыв блокады Ленинграда»</w:t>
            </w:r>
          </w:p>
        </w:tc>
        <w:tc>
          <w:tcPr>
            <w:tcW w:w="1805" w:type="pct"/>
          </w:tcPr>
          <w:p w14:paraId="18146252"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Кировский муниципальный район, г. Кировск</w:t>
            </w:r>
          </w:p>
        </w:tc>
      </w:tr>
      <w:tr w:rsidR="00DD0EC1" w:rsidRPr="00DD0EC1" w14:paraId="02DD3D69" w14:textId="77777777" w:rsidTr="005D5575">
        <w:trPr>
          <w:trHeight w:val="20"/>
        </w:trPr>
        <w:tc>
          <w:tcPr>
            <w:tcW w:w="345" w:type="pct"/>
          </w:tcPr>
          <w:p w14:paraId="3AB7E184"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8.20</w:t>
            </w:r>
          </w:p>
        </w:tc>
        <w:tc>
          <w:tcPr>
            <w:tcW w:w="2850" w:type="pct"/>
          </w:tcPr>
          <w:p w14:paraId="3B5348C4"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Шлиссельбургский филиал ГБУК ЛО</w:t>
            </w:r>
            <w:r w:rsidR="00080734" w:rsidRPr="00DD0EC1">
              <w:rPr>
                <w:rFonts w:ascii="Times New Roman" w:eastAsia="Times New Roman" w:hAnsi="Times New Roman" w:cs="Times New Roman"/>
                <w:sz w:val="24"/>
                <w:szCs w:val="24"/>
                <w:lang w:eastAsia="ru-RU"/>
              </w:rPr>
              <w:t xml:space="preserve"> </w:t>
            </w:r>
            <w:r w:rsidRPr="00DD0EC1">
              <w:rPr>
                <w:rFonts w:ascii="Times New Roman" w:eastAsia="Times New Roman" w:hAnsi="Times New Roman" w:cs="Times New Roman"/>
                <w:sz w:val="24"/>
                <w:szCs w:val="24"/>
                <w:lang w:eastAsia="ru-RU"/>
              </w:rPr>
              <w:t>«Музейное агентство» - музей истории города Шлиссельбурга</w:t>
            </w:r>
          </w:p>
        </w:tc>
        <w:tc>
          <w:tcPr>
            <w:tcW w:w="1805" w:type="pct"/>
          </w:tcPr>
          <w:p w14:paraId="051B4972"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Кировский муниципальный район, г. Шлиссельбург</w:t>
            </w:r>
          </w:p>
        </w:tc>
      </w:tr>
      <w:tr w:rsidR="00DD0EC1" w:rsidRPr="00DD0EC1" w14:paraId="611104F4" w14:textId="77777777" w:rsidTr="000C387A">
        <w:trPr>
          <w:trHeight w:val="20"/>
        </w:trPr>
        <w:tc>
          <w:tcPr>
            <w:tcW w:w="345" w:type="pct"/>
          </w:tcPr>
          <w:p w14:paraId="7C8991F3"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8.21</w:t>
            </w:r>
          </w:p>
        </w:tc>
        <w:tc>
          <w:tcPr>
            <w:tcW w:w="2850" w:type="pct"/>
          </w:tcPr>
          <w:p w14:paraId="44B108F2"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Государственный музейный комплекс «Вепсский лес»</w:t>
            </w:r>
          </w:p>
        </w:tc>
        <w:tc>
          <w:tcPr>
            <w:tcW w:w="1805" w:type="pct"/>
          </w:tcPr>
          <w:p w14:paraId="56B10B72" w14:textId="77777777" w:rsidR="000C387A" w:rsidRPr="00DD0EC1" w:rsidRDefault="000C387A" w:rsidP="00CE71C8">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Лодейнопольский </w:t>
            </w:r>
            <w:r w:rsidR="006668ED" w:rsidRPr="00DD0EC1">
              <w:rPr>
                <w:rFonts w:ascii="Times New Roman" w:eastAsia="Times New Roman" w:hAnsi="Times New Roman" w:cs="Times New Roman"/>
                <w:sz w:val="24"/>
                <w:szCs w:val="24"/>
                <w:lang w:eastAsia="ru-RU"/>
              </w:rPr>
              <w:t xml:space="preserve">муниципальный </w:t>
            </w:r>
            <w:r w:rsidRPr="00DD0EC1">
              <w:rPr>
                <w:rFonts w:ascii="Times New Roman" w:eastAsia="Times New Roman" w:hAnsi="Times New Roman" w:cs="Times New Roman"/>
                <w:sz w:val="24"/>
                <w:szCs w:val="24"/>
                <w:lang w:eastAsia="ru-RU"/>
              </w:rPr>
              <w:t>район, дер</w:t>
            </w:r>
            <w:r w:rsidR="00CE71C8" w:rsidRPr="00DD0EC1">
              <w:rPr>
                <w:rFonts w:ascii="Times New Roman" w:eastAsia="Times New Roman" w:hAnsi="Times New Roman" w:cs="Times New Roman"/>
                <w:sz w:val="24"/>
                <w:szCs w:val="24"/>
                <w:lang w:eastAsia="ru-RU"/>
              </w:rPr>
              <w:t>.</w:t>
            </w:r>
            <w:r w:rsidRPr="00DD0EC1">
              <w:rPr>
                <w:rFonts w:ascii="Times New Roman" w:eastAsia="Times New Roman" w:hAnsi="Times New Roman" w:cs="Times New Roman"/>
                <w:sz w:val="24"/>
                <w:szCs w:val="24"/>
                <w:lang w:eastAsia="ru-RU"/>
              </w:rPr>
              <w:t xml:space="preserve"> </w:t>
            </w:r>
            <w:proofErr w:type="spellStart"/>
            <w:r w:rsidRPr="00DD0EC1">
              <w:rPr>
                <w:rFonts w:ascii="Times New Roman" w:eastAsia="Times New Roman" w:hAnsi="Times New Roman" w:cs="Times New Roman"/>
                <w:sz w:val="24"/>
                <w:szCs w:val="24"/>
                <w:lang w:eastAsia="ru-RU"/>
              </w:rPr>
              <w:t>Тервеничи</w:t>
            </w:r>
            <w:proofErr w:type="spellEnd"/>
          </w:p>
        </w:tc>
      </w:tr>
      <w:tr w:rsidR="00DD0EC1" w:rsidRPr="00DD0EC1" w14:paraId="0801E193" w14:textId="77777777" w:rsidTr="000C387A">
        <w:trPr>
          <w:trHeight w:val="20"/>
        </w:trPr>
        <w:tc>
          <w:tcPr>
            <w:tcW w:w="345" w:type="pct"/>
          </w:tcPr>
          <w:p w14:paraId="64F7FE19"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8.22</w:t>
            </w:r>
          </w:p>
        </w:tc>
        <w:tc>
          <w:tcPr>
            <w:tcW w:w="2850" w:type="pct"/>
          </w:tcPr>
          <w:p w14:paraId="18DBEFC8"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Лодейнопольский филиал ГБУК ЛО «Музейное агентство» - Лодейнопольский историко-краеведческий музей</w:t>
            </w:r>
          </w:p>
        </w:tc>
        <w:tc>
          <w:tcPr>
            <w:tcW w:w="1805" w:type="pct"/>
          </w:tcPr>
          <w:p w14:paraId="488A984F"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Лодейнопольский муниципальный район, г. Лодейное Поле</w:t>
            </w:r>
          </w:p>
        </w:tc>
      </w:tr>
      <w:tr w:rsidR="00DD0EC1" w:rsidRPr="00DD0EC1" w14:paraId="4C44700B" w14:textId="77777777" w:rsidTr="005D5575">
        <w:trPr>
          <w:trHeight w:val="20"/>
        </w:trPr>
        <w:tc>
          <w:tcPr>
            <w:tcW w:w="345" w:type="pct"/>
          </w:tcPr>
          <w:p w14:paraId="4B3773D5"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8.23</w:t>
            </w:r>
          </w:p>
        </w:tc>
        <w:tc>
          <w:tcPr>
            <w:tcW w:w="2850" w:type="pct"/>
          </w:tcPr>
          <w:p w14:paraId="29638B65" w14:textId="77777777" w:rsidR="000C387A" w:rsidRPr="00DD0EC1" w:rsidRDefault="000C387A" w:rsidP="000C387A">
            <w:pPr>
              <w:rPr>
                <w:rFonts w:ascii="Times New Roman" w:eastAsia="Times New Roman" w:hAnsi="Times New Roman" w:cs="Times New Roman"/>
                <w:sz w:val="24"/>
                <w:szCs w:val="24"/>
                <w:lang w:eastAsia="ru-RU"/>
              </w:rPr>
            </w:pPr>
            <w:proofErr w:type="spellStart"/>
            <w:r w:rsidRPr="00DD0EC1">
              <w:rPr>
                <w:rFonts w:ascii="Times New Roman" w:eastAsia="Times New Roman" w:hAnsi="Times New Roman" w:cs="Times New Roman"/>
                <w:sz w:val="24"/>
                <w:szCs w:val="24"/>
                <w:lang w:eastAsia="ru-RU"/>
              </w:rPr>
              <w:t>Копорский</w:t>
            </w:r>
            <w:proofErr w:type="spellEnd"/>
            <w:r w:rsidRPr="00DD0EC1">
              <w:rPr>
                <w:rFonts w:ascii="Times New Roman" w:eastAsia="Times New Roman" w:hAnsi="Times New Roman" w:cs="Times New Roman"/>
                <w:sz w:val="24"/>
                <w:szCs w:val="24"/>
                <w:lang w:eastAsia="ru-RU"/>
              </w:rPr>
              <w:t xml:space="preserve"> филиал ГБУК ЛО «Музейное агентство» - Музей «</w:t>
            </w:r>
            <w:proofErr w:type="spellStart"/>
            <w:r w:rsidRPr="00DD0EC1">
              <w:rPr>
                <w:rFonts w:ascii="Times New Roman" w:eastAsia="Times New Roman" w:hAnsi="Times New Roman" w:cs="Times New Roman"/>
                <w:sz w:val="24"/>
                <w:szCs w:val="24"/>
                <w:lang w:eastAsia="ru-RU"/>
              </w:rPr>
              <w:t>Копорская</w:t>
            </w:r>
            <w:proofErr w:type="spellEnd"/>
            <w:r w:rsidRPr="00DD0EC1">
              <w:rPr>
                <w:rFonts w:ascii="Times New Roman" w:eastAsia="Times New Roman" w:hAnsi="Times New Roman" w:cs="Times New Roman"/>
                <w:sz w:val="24"/>
                <w:szCs w:val="24"/>
                <w:lang w:eastAsia="ru-RU"/>
              </w:rPr>
              <w:t xml:space="preserve"> крепость»</w:t>
            </w:r>
          </w:p>
        </w:tc>
        <w:tc>
          <w:tcPr>
            <w:tcW w:w="1805" w:type="pct"/>
          </w:tcPr>
          <w:p w14:paraId="6AE77370" w14:textId="77777777" w:rsidR="000C387A" w:rsidRPr="00DD0EC1" w:rsidRDefault="000C387A" w:rsidP="00F44E0B">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Ломоносовский муниципальный район, </w:t>
            </w:r>
            <w:r w:rsidR="00F44E0B" w:rsidRPr="00DD0EC1">
              <w:rPr>
                <w:rFonts w:ascii="Times New Roman" w:eastAsia="Times New Roman" w:hAnsi="Times New Roman" w:cs="Times New Roman"/>
                <w:sz w:val="24"/>
                <w:szCs w:val="24"/>
                <w:lang w:eastAsia="ru-RU"/>
              </w:rPr>
              <w:t>с</w:t>
            </w:r>
            <w:r w:rsidRPr="00DD0EC1">
              <w:rPr>
                <w:rFonts w:ascii="Times New Roman" w:eastAsia="Times New Roman" w:hAnsi="Times New Roman" w:cs="Times New Roman"/>
                <w:sz w:val="24"/>
                <w:szCs w:val="24"/>
                <w:lang w:eastAsia="ru-RU"/>
              </w:rPr>
              <w:t>. Копорье</w:t>
            </w:r>
          </w:p>
        </w:tc>
      </w:tr>
      <w:tr w:rsidR="00DD0EC1" w:rsidRPr="00DD0EC1" w14:paraId="4E4B5829" w14:textId="77777777" w:rsidTr="005D5575">
        <w:trPr>
          <w:trHeight w:val="20"/>
        </w:trPr>
        <w:tc>
          <w:tcPr>
            <w:tcW w:w="345" w:type="pct"/>
          </w:tcPr>
          <w:p w14:paraId="788B469C"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8.24</w:t>
            </w:r>
          </w:p>
        </w:tc>
        <w:tc>
          <w:tcPr>
            <w:tcW w:w="2850" w:type="pct"/>
          </w:tcPr>
          <w:p w14:paraId="1220CF1A"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Лужский филиал ГБУК ЛО «Музейное агентство» - Лужский историко-краеведческий музей</w:t>
            </w:r>
          </w:p>
        </w:tc>
        <w:tc>
          <w:tcPr>
            <w:tcW w:w="1805" w:type="pct"/>
          </w:tcPr>
          <w:p w14:paraId="0FB5D8D0"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Лужский муниципальный район г. Луга</w:t>
            </w:r>
          </w:p>
        </w:tc>
      </w:tr>
      <w:tr w:rsidR="00DD0EC1" w:rsidRPr="00DD0EC1" w14:paraId="15880266" w14:textId="77777777" w:rsidTr="005D5575">
        <w:trPr>
          <w:trHeight w:val="20"/>
        </w:trPr>
        <w:tc>
          <w:tcPr>
            <w:tcW w:w="345" w:type="pct"/>
          </w:tcPr>
          <w:p w14:paraId="3B820A5E"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8.25</w:t>
            </w:r>
          </w:p>
        </w:tc>
        <w:tc>
          <w:tcPr>
            <w:tcW w:w="2850" w:type="pct"/>
          </w:tcPr>
          <w:p w14:paraId="06D47A17"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Экспозиционные площади интерактивного музейного комплекса партизанской славы для государственного бюджетного учреждения культуры Ленинградской области «Музейное агентство»</w:t>
            </w:r>
          </w:p>
        </w:tc>
        <w:tc>
          <w:tcPr>
            <w:tcW w:w="1805" w:type="pct"/>
          </w:tcPr>
          <w:p w14:paraId="205C71D7" w14:textId="77777777" w:rsidR="000C387A" w:rsidRPr="00DD0EC1" w:rsidRDefault="00CE71C8" w:rsidP="00CE71C8">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Лужский муниципальный район, г.</w:t>
            </w:r>
            <w:r w:rsidR="000C387A" w:rsidRPr="00DD0EC1">
              <w:rPr>
                <w:rFonts w:ascii="Times New Roman" w:eastAsia="Times New Roman" w:hAnsi="Times New Roman" w:cs="Times New Roman"/>
                <w:sz w:val="24"/>
                <w:szCs w:val="24"/>
                <w:lang w:eastAsia="ru-RU"/>
              </w:rPr>
              <w:t xml:space="preserve"> Луга</w:t>
            </w:r>
          </w:p>
        </w:tc>
      </w:tr>
      <w:tr w:rsidR="00DD0EC1" w:rsidRPr="00DD0EC1" w14:paraId="22C868C2" w14:textId="77777777" w:rsidTr="000C387A">
        <w:trPr>
          <w:trHeight w:val="20"/>
        </w:trPr>
        <w:tc>
          <w:tcPr>
            <w:tcW w:w="345" w:type="pct"/>
          </w:tcPr>
          <w:p w14:paraId="1DD0CCDD"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8.26</w:t>
            </w:r>
          </w:p>
        </w:tc>
        <w:tc>
          <w:tcPr>
            <w:tcW w:w="2850" w:type="pct"/>
          </w:tcPr>
          <w:p w14:paraId="6E4FEA89"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Подпорожский филиал ГБУК ЛО «Музейное агентство» - Подпорожский краеведческий музей</w:t>
            </w:r>
          </w:p>
        </w:tc>
        <w:tc>
          <w:tcPr>
            <w:tcW w:w="1805" w:type="pct"/>
          </w:tcPr>
          <w:p w14:paraId="0AE58914"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Подпорожский муниципальный район, г. Подпорожье</w:t>
            </w:r>
          </w:p>
        </w:tc>
      </w:tr>
      <w:tr w:rsidR="00DD0EC1" w:rsidRPr="00DD0EC1" w14:paraId="274620E3" w14:textId="77777777" w:rsidTr="000C387A">
        <w:trPr>
          <w:trHeight w:val="20"/>
        </w:trPr>
        <w:tc>
          <w:tcPr>
            <w:tcW w:w="345" w:type="pct"/>
          </w:tcPr>
          <w:p w14:paraId="7D679F8F"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8.27</w:t>
            </w:r>
          </w:p>
        </w:tc>
        <w:tc>
          <w:tcPr>
            <w:tcW w:w="2850" w:type="pct"/>
          </w:tcPr>
          <w:p w14:paraId="0B611CED"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Приозерский филиал ГБУК ЛО «Музейное агентство» - музей-крепость «Корела»</w:t>
            </w:r>
          </w:p>
        </w:tc>
        <w:tc>
          <w:tcPr>
            <w:tcW w:w="1805" w:type="pct"/>
          </w:tcPr>
          <w:p w14:paraId="279F59D6" w14:textId="77777777" w:rsidR="000C387A" w:rsidRPr="00DD0EC1" w:rsidRDefault="000C387A" w:rsidP="000C387A">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Приозерский муниципальный район, г. Приозерск</w:t>
            </w:r>
          </w:p>
        </w:tc>
      </w:tr>
      <w:tr w:rsidR="00DD0EC1" w:rsidRPr="00DD0EC1" w14:paraId="56071E55" w14:textId="77777777" w:rsidTr="005D5575">
        <w:trPr>
          <w:trHeight w:val="20"/>
        </w:trPr>
        <w:tc>
          <w:tcPr>
            <w:tcW w:w="345" w:type="pct"/>
          </w:tcPr>
          <w:p w14:paraId="48687C81" w14:textId="77777777" w:rsidR="000C387A" w:rsidRPr="00DD0EC1" w:rsidRDefault="000C387A" w:rsidP="000C387A">
            <w:pPr>
              <w:rPr>
                <w:rFonts w:ascii="Times New Roman" w:eastAsia="Times New Roman" w:hAnsi="Times New Roman" w:cs="Times New Roman"/>
                <w:iCs/>
                <w:sz w:val="24"/>
                <w:szCs w:val="24"/>
                <w:lang w:eastAsia="ru-RU"/>
              </w:rPr>
            </w:pPr>
            <w:r w:rsidRPr="00DD0EC1">
              <w:rPr>
                <w:rFonts w:ascii="Times New Roman" w:eastAsia="Times New Roman" w:hAnsi="Times New Roman" w:cs="Times New Roman"/>
                <w:sz w:val="24"/>
                <w:szCs w:val="24"/>
                <w:lang w:eastAsia="ru-RU"/>
              </w:rPr>
              <w:t>8.28</w:t>
            </w:r>
          </w:p>
        </w:tc>
        <w:tc>
          <w:tcPr>
            <w:tcW w:w="2850" w:type="pct"/>
            <w:hideMark/>
          </w:tcPr>
          <w:p w14:paraId="6B7D4B1C" w14:textId="77777777" w:rsidR="000C387A" w:rsidRPr="00DD0EC1" w:rsidRDefault="000C387A" w:rsidP="000C387A">
            <w:pPr>
              <w:rPr>
                <w:rFonts w:ascii="Times New Roman" w:eastAsia="Times New Roman" w:hAnsi="Times New Roman" w:cs="Times New Roman"/>
                <w:iCs/>
                <w:sz w:val="24"/>
                <w:szCs w:val="24"/>
                <w:lang w:eastAsia="ru-RU"/>
              </w:rPr>
            </w:pPr>
            <w:r w:rsidRPr="00DD0EC1">
              <w:rPr>
                <w:rFonts w:ascii="Times New Roman" w:eastAsia="Times New Roman" w:hAnsi="Times New Roman" w:cs="Times New Roman"/>
                <w:iCs/>
                <w:sz w:val="24"/>
                <w:szCs w:val="24"/>
                <w:lang w:eastAsia="ru-RU"/>
              </w:rPr>
              <w:t>Сланцевский филиал ГБУК ЛО «Музейное агентство» - Сланцевский историко-краеведческий музей</w:t>
            </w:r>
          </w:p>
        </w:tc>
        <w:tc>
          <w:tcPr>
            <w:tcW w:w="1805" w:type="pct"/>
            <w:hideMark/>
          </w:tcPr>
          <w:p w14:paraId="40B760BE" w14:textId="77777777" w:rsidR="000C387A" w:rsidRPr="00DD0EC1" w:rsidRDefault="000C387A" w:rsidP="002E1D55">
            <w:pPr>
              <w:rPr>
                <w:rFonts w:ascii="Times New Roman" w:eastAsia="Times New Roman" w:hAnsi="Times New Roman" w:cs="Times New Roman"/>
                <w:iCs/>
                <w:sz w:val="24"/>
                <w:szCs w:val="24"/>
                <w:lang w:eastAsia="ru-RU"/>
              </w:rPr>
            </w:pPr>
            <w:r w:rsidRPr="00DD0EC1">
              <w:rPr>
                <w:rFonts w:ascii="Times New Roman" w:eastAsia="Times New Roman" w:hAnsi="Times New Roman" w:cs="Times New Roman"/>
                <w:iCs/>
                <w:sz w:val="24"/>
                <w:szCs w:val="24"/>
                <w:lang w:eastAsia="ru-RU"/>
              </w:rPr>
              <w:t>Сланцевский муниципальный район,</w:t>
            </w:r>
            <w:r w:rsidR="00080734" w:rsidRPr="00DD0EC1">
              <w:rPr>
                <w:rFonts w:ascii="Times New Roman" w:eastAsia="Times New Roman" w:hAnsi="Times New Roman" w:cs="Times New Roman"/>
                <w:iCs/>
                <w:sz w:val="24"/>
                <w:szCs w:val="24"/>
                <w:lang w:eastAsia="ru-RU"/>
              </w:rPr>
              <w:t xml:space="preserve"> </w:t>
            </w:r>
            <w:r w:rsidRPr="00DD0EC1">
              <w:rPr>
                <w:rFonts w:ascii="Times New Roman" w:eastAsia="Times New Roman" w:hAnsi="Times New Roman" w:cs="Times New Roman"/>
                <w:iCs/>
                <w:sz w:val="24"/>
                <w:szCs w:val="24"/>
                <w:lang w:eastAsia="ru-RU"/>
              </w:rPr>
              <w:t>г.</w:t>
            </w:r>
            <w:r w:rsidR="002E1D55" w:rsidRPr="00DD0EC1">
              <w:rPr>
                <w:rFonts w:ascii="Times New Roman" w:eastAsia="Times New Roman" w:hAnsi="Times New Roman" w:cs="Times New Roman"/>
                <w:iCs/>
                <w:sz w:val="24"/>
                <w:szCs w:val="24"/>
                <w:lang w:eastAsia="ru-RU"/>
              </w:rPr>
              <w:t xml:space="preserve"> </w:t>
            </w:r>
            <w:r w:rsidRPr="00DD0EC1">
              <w:rPr>
                <w:rFonts w:ascii="Times New Roman" w:eastAsia="Times New Roman" w:hAnsi="Times New Roman" w:cs="Times New Roman"/>
                <w:iCs/>
                <w:sz w:val="24"/>
                <w:szCs w:val="24"/>
                <w:lang w:eastAsia="ru-RU"/>
              </w:rPr>
              <w:t>Сланцы</w:t>
            </w:r>
          </w:p>
        </w:tc>
      </w:tr>
      <w:tr w:rsidR="00DD0EC1" w:rsidRPr="00DD0EC1" w14:paraId="2BA53D2C" w14:textId="77777777" w:rsidTr="005D5575">
        <w:trPr>
          <w:trHeight w:val="20"/>
        </w:trPr>
        <w:tc>
          <w:tcPr>
            <w:tcW w:w="345" w:type="pct"/>
          </w:tcPr>
          <w:p w14:paraId="6A237D64" w14:textId="77777777" w:rsidR="000C387A" w:rsidRPr="00DD0EC1" w:rsidRDefault="000C387A" w:rsidP="000C387A">
            <w:pPr>
              <w:rPr>
                <w:rFonts w:ascii="Times New Roman" w:eastAsia="Times New Roman" w:hAnsi="Times New Roman" w:cs="Times New Roman"/>
                <w:iCs/>
                <w:sz w:val="24"/>
                <w:szCs w:val="24"/>
                <w:lang w:eastAsia="ru-RU"/>
              </w:rPr>
            </w:pPr>
            <w:r w:rsidRPr="00DD0EC1">
              <w:rPr>
                <w:rFonts w:ascii="Times New Roman" w:eastAsia="Times New Roman" w:hAnsi="Times New Roman" w:cs="Times New Roman"/>
                <w:sz w:val="24"/>
                <w:szCs w:val="24"/>
                <w:lang w:eastAsia="ru-RU"/>
              </w:rPr>
              <w:t>8.29</w:t>
            </w:r>
          </w:p>
        </w:tc>
        <w:tc>
          <w:tcPr>
            <w:tcW w:w="2850" w:type="pct"/>
          </w:tcPr>
          <w:p w14:paraId="6E8E4F59" w14:textId="77777777" w:rsidR="000C387A" w:rsidRPr="00DD0EC1" w:rsidRDefault="000C387A" w:rsidP="000C387A">
            <w:pPr>
              <w:rPr>
                <w:rFonts w:ascii="Times New Roman" w:eastAsia="Times New Roman" w:hAnsi="Times New Roman" w:cs="Times New Roman"/>
                <w:iCs/>
                <w:sz w:val="24"/>
                <w:szCs w:val="24"/>
                <w:lang w:eastAsia="ru-RU"/>
              </w:rPr>
            </w:pPr>
            <w:r w:rsidRPr="00DD0EC1">
              <w:rPr>
                <w:rFonts w:ascii="Times New Roman" w:eastAsia="Times New Roman" w:hAnsi="Times New Roman" w:cs="Times New Roman"/>
                <w:sz w:val="24"/>
                <w:szCs w:val="24"/>
                <w:lang w:eastAsia="ru-RU"/>
              </w:rPr>
              <w:t>Сосновоборский филиал ГБУК</w:t>
            </w:r>
            <w:r w:rsidR="00080734" w:rsidRPr="00DD0EC1">
              <w:rPr>
                <w:rFonts w:ascii="Times New Roman" w:eastAsia="Times New Roman" w:hAnsi="Times New Roman" w:cs="Times New Roman"/>
                <w:sz w:val="24"/>
                <w:szCs w:val="24"/>
                <w:lang w:eastAsia="ru-RU"/>
              </w:rPr>
              <w:t xml:space="preserve"> </w:t>
            </w:r>
            <w:r w:rsidRPr="00DD0EC1">
              <w:rPr>
                <w:rFonts w:ascii="Times New Roman" w:eastAsia="Times New Roman" w:hAnsi="Times New Roman" w:cs="Times New Roman"/>
                <w:sz w:val="24"/>
                <w:szCs w:val="24"/>
                <w:lang w:eastAsia="ru-RU"/>
              </w:rPr>
              <w:t>ЛО «Музейное агентство» - Сосновоборский художественный музей современного искусства</w:t>
            </w:r>
          </w:p>
        </w:tc>
        <w:tc>
          <w:tcPr>
            <w:tcW w:w="1805" w:type="pct"/>
          </w:tcPr>
          <w:p w14:paraId="64870A5B" w14:textId="77777777" w:rsidR="000C387A" w:rsidRPr="00DD0EC1" w:rsidRDefault="000C387A" w:rsidP="000C387A">
            <w:pPr>
              <w:rPr>
                <w:rFonts w:ascii="Times New Roman" w:eastAsia="Times New Roman" w:hAnsi="Times New Roman" w:cs="Times New Roman"/>
                <w:iCs/>
                <w:sz w:val="24"/>
                <w:szCs w:val="24"/>
                <w:lang w:eastAsia="ru-RU"/>
              </w:rPr>
            </w:pPr>
            <w:r w:rsidRPr="00DD0EC1">
              <w:rPr>
                <w:rFonts w:ascii="Times New Roman" w:eastAsia="Times New Roman" w:hAnsi="Times New Roman" w:cs="Times New Roman"/>
                <w:sz w:val="24"/>
                <w:szCs w:val="24"/>
                <w:lang w:eastAsia="ru-RU"/>
              </w:rPr>
              <w:t>Сосновоборский городской округ, г. Сосновый Бор</w:t>
            </w:r>
          </w:p>
        </w:tc>
      </w:tr>
      <w:tr w:rsidR="00DD0EC1" w:rsidRPr="00DD0EC1" w14:paraId="0727D36C" w14:textId="77777777" w:rsidTr="005D5575">
        <w:trPr>
          <w:trHeight w:val="20"/>
        </w:trPr>
        <w:tc>
          <w:tcPr>
            <w:tcW w:w="345" w:type="pct"/>
          </w:tcPr>
          <w:p w14:paraId="7D287AFA"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8.30</w:t>
            </w:r>
          </w:p>
        </w:tc>
        <w:tc>
          <w:tcPr>
            <w:tcW w:w="2850" w:type="pct"/>
            <w:hideMark/>
          </w:tcPr>
          <w:p w14:paraId="1502B94A"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Тихвинский историко-мемориальный и архитектурно-художественный музей с фондохранилищем </w:t>
            </w:r>
          </w:p>
        </w:tc>
        <w:tc>
          <w:tcPr>
            <w:tcW w:w="1805" w:type="pct"/>
            <w:hideMark/>
          </w:tcPr>
          <w:p w14:paraId="248B1816"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Тихвинский муниципальный район, город Тихвин</w:t>
            </w:r>
          </w:p>
        </w:tc>
      </w:tr>
      <w:tr w:rsidR="00DD0EC1" w:rsidRPr="00DD0EC1" w14:paraId="05EC2C4E" w14:textId="77777777" w:rsidTr="005D5575">
        <w:trPr>
          <w:trHeight w:val="20"/>
        </w:trPr>
        <w:tc>
          <w:tcPr>
            <w:tcW w:w="345" w:type="pct"/>
          </w:tcPr>
          <w:p w14:paraId="1DE67808"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8.31</w:t>
            </w:r>
          </w:p>
        </w:tc>
        <w:tc>
          <w:tcPr>
            <w:tcW w:w="2850" w:type="pct"/>
            <w:hideMark/>
          </w:tcPr>
          <w:p w14:paraId="2D977B50"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Музей с фондохранилищем для государственного дома-музея Н.А. Римского-Корсакова</w:t>
            </w:r>
          </w:p>
        </w:tc>
        <w:tc>
          <w:tcPr>
            <w:tcW w:w="1805" w:type="pct"/>
            <w:hideMark/>
          </w:tcPr>
          <w:p w14:paraId="27626C94"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Тихвинский муниципальный район, Тихвинское городское поселение</w:t>
            </w:r>
          </w:p>
        </w:tc>
      </w:tr>
      <w:tr w:rsidR="00DD0EC1" w:rsidRPr="00DD0EC1" w14:paraId="40E5397C" w14:textId="77777777" w:rsidTr="005D5575">
        <w:trPr>
          <w:trHeight w:val="20"/>
        </w:trPr>
        <w:tc>
          <w:tcPr>
            <w:tcW w:w="345" w:type="pct"/>
          </w:tcPr>
          <w:p w14:paraId="506C6B33"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8.32</w:t>
            </w:r>
          </w:p>
        </w:tc>
        <w:tc>
          <w:tcPr>
            <w:tcW w:w="2850" w:type="pct"/>
          </w:tcPr>
          <w:p w14:paraId="6A596C93"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Тихвинский филиал ГБУК ЛО «Музейное агентство» - </w:t>
            </w:r>
            <w:r w:rsidRPr="00DD0EC1">
              <w:rPr>
                <w:rFonts w:ascii="Times New Roman" w:eastAsia="Times New Roman" w:hAnsi="Times New Roman" w:cs="Times New Roman"/>
                <w:sz w:val="24"/>
                <w:szCs w:val="24"/>
                <w:lang w:eastAsia="ru-RU"/>
              </w:rPr>
              <w:lastRenderedPageBreak/>
              <w:t>Государственный дом-музей Н.А. Римского-Корсакова</w:t>
            </w:r>
          </w:p>
        </w:tc>
        <w:tc>
          <w:tcPr>
            <w:tcW w:w="1805" w:type="pct"/>
          </w:tcPr>
          <w:p w14:paraId="03A73692"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lastRenderedPageBreak/>
              <w:t xml:space="preserve">Тихвинский муниципальный </w:t>
            </w:r>
            <w:r w:rsidRPr="00DD0EC1">
              <w:rPr>
                <w:rFonts w:ascii="Times New Roman" w:eastAsia="Times New Roman" w:hAnsi="Times New Roman" w:cs="Times New Roman"/>
                <w:sz w:val="24"/>
                <w:szCs w:val="24"/>
                <w:lang w:eastAsia="ru-RU"/>
              </w:rPr>
              <w:lastRenderedPageBreak/>
              <w:t>район, г. Тихвин</w:t>
            </w:r>
          </w:p>
        </w:tc>
      </w:tr>
      <w:tr w:rsidR="00DD0EC1" w:rsidRPr="00DD0EC1" w14:paraId="2DB3E5C8" w14:textId="77777777" w:rsidTr="005D5575">
        <w:trPr>
          <w:trHeight w:val="20"/>
        </w:trPr>
        <w:tc>
          <w:tcPr>
            <w:tcW w:w="345" w:type="pct"/>
          </w:tcPr>
          <w:p w14:paraId="34DB1799"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lastRenderedPageBreak/>
              <w:t>8.33</w:t>
            </w:r>
          </w:p>
        </w:tc>
        <w:tc>
          <w:tcPr>
            <w:tcW w:w="2850" w:type="pct"/>
          </w:tcPr>
          <w:p w14:paraId="54252258"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Тихвинский филиал ГБУК ЛО «Музейное агентство» - Тихвинский историко-мемориальный и архитектурно-художественный музей</w:t>
            </w:r>
          </w:p>
        </w:tc>
        <w:tc>
          <w:tcPr>
            <w:tcW w:w="1805" w:type="pct"/>
          </w:tcPr>
          <w:p w14:paraId="2FA37B09"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Тихвинский муниципальный район, г. Тихвин</w:t>
            </w:r>
          </w:p>
        </w:tc>
      </w:tr>
      <w:tr w:rsidR="00DD0EC1" w:rsidRPr="00DD0EC1" w14:paraId="067264A4" w14:textId="77777777" w:rsidTr="005D5575">
        <w:trPr>
          <w:trHeight w:val="20"/>
        </w:trPr>
        <w:tc>
          <w:tcPr>
            <w:tcW w:w="345" w:type="pct"/>
          </w:tcPr>
          <w:p w14:paraId="6982F781"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8.34</w:t>
            </w:r>
          </w:p>
        </w:tc>
        <w:tc>
          <w:tcPr>
            <w:tcW w:w="2850" w:type="pct"/>
            <w:hideMark/>
          </w:tcPr>
          <w:p w14:paraId="605E0580"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Государственный музейный комплекс «</w:t>
            </w:r>
            <w:proofErr w:type="spellStart"/>
            <w:r w:rsidRPr="00DD0EC1">
              <w:rPr>
                <w:rFonts w:ascii="Times New Roman" w:eastAsia="Times New Roman" w:hAnsi="Times New Roman" w:cs="Times New Roman"/>
                <w:sz w:val="24"/>
                <w:szCs w:val="24"/>
                <w:lang w:eastAsia="ru-RU"/>
              </w:rPr>
              <w:t>Железнодородный</w:t>
            </w:r>
            <w:proofErr w:type="spellEnd"/>
            <w:r w:rsidRPr="00DD0EC1">
              <w:rPr>
                <w:rFonts w:ascii="Times New Roman" w:eastAsia="Times New Roman" w:hAnsi="Times New Roman" w:cs="Times New Roman"/>
                <w:sz w:val="24"/>
                <w:szCs w:val="24"/>
                <w:lang w:eastAsia="ru-RU"/>
              </w:rPr>
              <w:t xml:space="preserve"> музей</w:t>
            </w:r>
            <w:r w:rsidR="00080734" w:rsidRPr="00DD0EC1">
              <w:rPr>
                <w:rFonts w:ascii="Times New Roman" w:eastAsia="Times New Roman" w:hAnsi="Times New Roman" w:cs="Times New Roman"/>
                <w:sz w:val="24"/>
                <w:szCs w:val="24"/>
                <w:lang w:eastAsia="ru-RU"/>
              </w:rPr>
              <w:t xml:space="preserve"> </w:t>
            </w:r>
            <w:r w:rsidRPr="00DD0EC1">
              <w:rPr>
                <w:rFonts w:ascii="Times New Roman" w:eastAsia="Times New Roman" w:hAnsi="Times New Roman" w:cs="Times New Roman"/>
                <w:sz w:val="24"/>
                <w:szCs w:val="24"/>
                <w:lang w:eastAsia="ru-RU"/>
              </w:rPr>
              <w:t>- Любань»</w:t>
            </w:r>
          </w:p>
        </w:tc>
        <w:tc>
          <w:tcPr>
            <w:tcW w:w="1805" w:type="pct"/>
            <w:hideMark/>
          </w:tcPr>
          <w:p w14:paraId="1205E016"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Тосненский муниципальный район, город Любань</w:t>
            </w:r>
          </w:p>
        </w:tc>
      </w:tr>
      <w:tr w:rsidR="00DD0EC1" w:rsidRPr="00DD0EC1" w14:paraId="1C7D53DF" w14:textId="77777777" w:rsidTr="005D5575">
        <w:trPr>
          <w:trHeight w:val="20"/>
        </w:trPr>
        <w:tc>
          <w:tcPr>
            <w:tcW w:w="345" w:type="pct"/>
          </w:tcPr>
          <w:p w14:paraId="6D8BA757"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8.35</w:t>
            </w:r>
          </w:p>
        </w:tc>
        <w:tc>
          <w:tcPr>
            <w:tcW w:w="2850" w:type="pct"/>
            <w:hideMark/>
          </w:tcPr>
          <w:p w14:paraId="219FA48D"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Государственный музейный комплекс «Комплекс почтовой станции»</w:t>
            </w:r>
          </w:p>
        </w:tc>
        <w:tc>
          <w:tcPr>
            <w:tcW w:w="1805" w:type="pct"/>
            <w:hideMark/>
          </w:tcPr>
          <w:p w14:paraId="04787717" w14:textId="77777777" w:rsidR="002E1D55" w:rsidRPr="00DD0EC1" w:rsidRDefault="002E1D55" w:rsidP="002E1D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Тосненский муниципальный район, </w:t>
            </w:r>
            <w:proofErr w:type="spellStart"/>
            <w:r w:rsidRPr="00DD0EC1">
              <w:rPr>
                <w:rFonts w:ascii="Times New Roman" w:eastAsia="Times New Roman" w:hAnsi="Times New Roman" w:cs="Times New Roman"/>
                <w:sz w:val="24"/>
                <w:szCs w:val="24"/>
                <w:lang w:eastAsia="ru-RU"/>
              </w:rPr>
              <w:t>Трубникоборское</w:t>
            </w:r>
            <w:proofErr w:type="spellEnd"/>
            <w:r w:rsidRPr="00DD0EC1">
              <w:rPr>
                <w:rFonts w:ascii="Times New Roman" w:eastAsia="Times New Roman" w:hAnsi="Times New Roman" w:cs="Times New Roman"/>
                <w:sz w:val="24"/>
                <w:szCs w:val="24"/>
                <w:lang w:eastAsia="ru-RU"/>
              </w:rPr>
              <w:t xml:space="preserve"> сельское поселение</w:t>
            </w:r>
          </w:p>
        </w:tc>
      </w:tr>
      <w:tr w:rsidR="002E1D55" w:rsidRPr="00DD0EC1" w14:paraId="571484C1" w14:textId="77777777" w:rsidTr="000C387A">
        <w:trPr>
          <w:trHeight w:val="20"/>
        </w:trPr>
        <w:tc>
          <w:tcPr>
            <w:tcW w:w="345" w:type="pct"/>
          </w:tcPr>
          <w:p w14:paraId="0F07536D" w14:textId="77777777" w:rsidR="002E1D55" w:rsidRPr="00DD0EC1" w:rsidRDefault="002E1D55" w:rsidP="002E1D55">
            <w:pPr>
              <w:rPr>
                <w:rFonts w:ascii="Times New Roman" w:eastAsia="Times New Roman" w:hAnsi="Times New Roman" w:cs="Times New Roman"/>
                <w:iCs/>
                <w:sz w:val="24"/>
                <w:szCs w:val="24"/>
                <w:lang w:eastAsia="ru-RU"/>
              </w:rPr>
            </w:pPr>
            <w:r w:rsidRPr="00DD0EC1">
              <w:rPr>
                <w:rFonts w:ascii="Times New Roman" w:eastAsia="Times New Roman" w:hAnsi="Times New Roman" w:cs="Times New Roman"/>
                <w:sz w:val="24"/>
                <w:szCs w:val="24"/>
                <w:lang w:eastAsia="ru-RU"/>
              </w:rPr>
              <w:t>8.36</w:t>
            </w:r>
          </w:p>
        </w:tc>
        <w:tc>
          <w:tcPr>
            <w:tcW w:w="2850" w:type="pct"/>
          </w:tcPr>
          <w:p w14:paraId="27184607" w14:textId="77777777" w:rsidR="002E1D55" w:rsidRPr="00DD0EC1" w:rsidRDefault="002E1D55" w:rsidP="002E1D55">
            <w:pPr>
              <w:rPr>
                <w:rFonts w:ascii="Times New Roman" w:eastAsia="Times New Roman" w:hAnsi="Times New Roman" w:cs="Times New Roman"/>
                <w:iCs/>
                <w:sz w:val="24"/>
                <w:szCs w:val="24"/>
                <w:lang w:eastAsia="ru-RU"/>
              </w:rPr>
            </w:pPr>
            <w:r w:rsidRPr="00DD0EC1">
              <w:rPr>
                <w:rFonts w:ascii="Times New Roman" w:eastAsia="Times New Roman" w:hAnsi="Times New Roman" w:cs="Times New Roman"/>
                <w:sz w:val="24"/>
                <w:szCs w:val="24"/>
                <w:lang w:eastAsia="ru-RU"/>
              </w:rPr>
              <w:t>Тосненский филиал ГБУК ЛО «Музейное агентство» - Тосненский историко-краеведческий музей</w:t>
            </w:r>
          </w:p>
        </w:tc>
        <w:tc>
          <w:tcPr>
            <w:tcW w:w="1805" w:type="pct"/>
          </w:tcPr>
          <w:p w14:paraId="694354AE" w14:textId="77777777" w:rsidR="002E1D55" w:rsidRPr="00DD0EC1" w:rsidRDefault="002E1D55" w:rsidP="002E1D55">
            <w:pPr>
              <w:rPr>
                <w:rFonts w:ascii="Times New Roman" w:eastAsia="Times New Roman" w:hAnsi="Times New Roman" w:cs="Times New Roman"/>
                <w:iCs/>
                <w:sz w:val="24"/>
                <w:szCs w:val="24"/>
                <w:lang w:eastAsia="ru-RU"/>
              </w:rPr>
            </w:pPr>
            <w:r w:rsidRPr="00DD0EC1">
              <w:rPr>
                <w:rFonts w:ascii="Times New Roman" w:eastAsia="Times New Roman" w:hAnsi="Times New Roman" w:cs="Times New Roman"/>
                <w:sz w:val="24"/>
                <w:szCs w:val="24"/>
                <w:lang w:eastAsia="ru-RU"/>
              </w:rPr>
              <w:t>Тосненский муниципальный район, г. Тосно</w:t>
            </w:r>
          </w:p>
        </w:tc>
      </w:tr>
    </w:tbl>
    <w:p w14:paraId="4935CF62" w14:textId="77777777" w:rsidR="003E6246" w:rsidRPr="00DD0EC1" w:rsidRDefault="003E6246" w:rsidP="003E6246">
      <w:pPr>
        <w:spacing w:after="0" w:line="240" w:lineRule="auto"/>
        <w:jc w:val="both"/>
        <w:rPr>
          <w:rFonts w:ascii="Times New Roman" w:hAnsi="Times New Roman" w:cs="Times New Roman"/>
          <w:sz w:val="28"/>
          <w:szCs w:val="28"/>
        </w:rPr>
      </w:pPr>
    </w:p>
    <w:p w14:paraId="3061B254" w14:textId="77777777" w:rsidR="00D24318" w:rsidRPr="00DD0EC1" w:rsidRDefault="00D24318" w:rsidP="00D24318">
      <w:pPr>
        <w:pStyle w:val="a1"/>
      </w:pPr>
      <w:r w:rsidRPr="00DD0EC1">
        <w:t>В таблице №</w:t>
      </w:r>
      <w:r w:rsidR="009A3741" w:rsidRPr="00DD0EC1">
        <w:t xml:space="preserve"> 13</w:t>
      </w:r>
      <w:r w:rsidRPr="00DD0EC1">
        <w:t xml:space="preserve"> представлены сведения об организациях, подведомственных Правительству Ленинградской области, предоставляющих услуги в области культуры и искусства, расположенных на территории Санкт-Петербурга.</w:t>
      </w:r>
    </w:p>
    <w:p w14:paraId="2F02FE2F" w14:textId="77777777" w:rsidR="00D24318" w:rsidRPr="00DD0EC1" w:rsidRDefault="00D24318" w:rsidP="00D24318">
      <w:pPr>
        <w:pStyle w:val="a1"/>
        <w:ind w:firstLine="0"/>
      </w:pPr>
    </w:p>
    <w:p w14:paraId="20DE175C" w14:textId="77777777" w:rsidR="00D24318" w:rsidRPr="00DD0EC1" w:rsidRDefault="00D24318" w:rsidP="00C811CE">
      <w:pPr>
        <w:pStyle w:val="a1"/>
        <w:ind w:firstLine="0"/>
        <w:jc w:val="right"/>
      </w:pPr>
      <w:r w:rsidRPr="00DD0EC1">
        <w:t>Таблица №</w:t>
      </w:r>
      <w:r w:rsidR="009A3741" w:rsidRPr="00DD0EC1">
        <w:t xml:space="preserve"> 13</w:t>
      </w:r>
    </w:p>
    <w:p w14:paraId="0332E670" w14:textId="77777777" w:rsidR="00D24318" w:rsidRPr="00DD0EC1" w:rsidRDefault="00D24318" w:rsidP="00D24318">
      <w:pPr>
        <w:pStyle w:val="a1"/>
        <w:ind w:firstLine="0"/>
        <w:jc w:val="center"/>
      </w:pPr>
      <w:r w:rsidRPr="00DD0EC1">
        <w:t>Организации, подведомственные Правительству Ленинградской области, предоставляющие услуги в области культуры и искусства, расположенные на территории Санкт-Петербурга</w:t>
      </w:r>
    </w:p>
    <w:tbl>
      <w:tblPr>
        <w:tblStyle w:val="af6"/>
        <w:tblW w:w="0" w:type="auto"/>
        <w:tblLook w:val="04A0" w:firstRow="1" w:lastRow="0" w:firstColumn="1" w:lastColumn="0" w:noHBand="0" w:noVBand="1"/>
      </w:tblPr>
      <w:tblGrid>
        <w:gridCol w:w="562"/>
        <w:gridCol w:w="5508"/>
        <w:gridCol w:w="4125"/>
      </w:tblGrid>
      <w:tr w:rsidR="00D24318" w:rsidRPr="00DD0EC1" w14:paraId="3AC9C95B" w14:textId="77777777" w:rsidTr="009A3741">
        <w:tc>
          <w:tcPr>
            <w:tcW w:w="562" w:type="dxa"/>
          </w:tcPr>
          <w:p w14:paraId="52BF0B23" w14:textId="77777777" w:rsidR="00D24318" w:rsidRPr="00DD0EC1" w:rsidRDefault="00D24318" w:rsidP="00D24318">
            <w:pPr>
              <w:pStyle w:val="a1"/>
              <w:ind w:firstLine="0"/>
              <w:jc w:val="center"/>
              <w:rPr>
                <w:sz w:val="24"/>
              </w:rPr>
            </w:pPr>
            <w:r w:rsidRPr="00DD0EC1">
              <w:rPr>
                <w:sz w:val="24"/>
              </w:rPr>
              <w:t>№</w:t>
            </w:r>
          </w:p>
        </w:tc>
        <w:tc>
          <w:tcPr>
            <w:tcW w:w="5508" w:type="dxa"/>
          </w:tcPr>
          <w:p w14:paraId="061B1D41" w14:textId="77777777" w:rsidR="00D24318" w:rsidRPr="00DD0EC1" w:rsidRDefault="00D24318" w:rsidP="00D24318">
            <w:pPr>
              <w:pStyle w:val="a1"/>
              <w:ind w:firstLine="0"/>
              <w:jc w:val="center"/>
              <w:rPr>
                <w:sz w:val="24"/>
              </w:rPr>
            </w:pPr>
            <w:r w:rsidRPr="00DD0EC1">
              <w:rPr>
                <w:sz w:val="24"/>
              </w:rPr>
              <w:t>Наименование</w:t>
            </w:r>
          </w:p>
        </w:tc>
        <w:tc>
          <w:tcPr>
            <w:tcW w:w="4125" w:type="dxa"/>
          </w:tcPr>
          <w:p w14:paraId="593E016E" w14:textId="77777777" w:rsidR="00D24318" w:rsidRPr="00DD0EC1" w:rsidRDefault="00D24318" w:rsidP="00D24318">
            <w:pPr>
              <w:pStyle w:val="a1"/>
              <w:ind w:firstLine="0"/>
              <w:jc w:val="center"/>
              <w:rPr>
                <w:sz w:val="24"/>
              </w:rPr>
            </w:pPr>
            <w:r w:rsidRPr="00DD0EC1">
              <w:rPr>
                <w:sz w:val="24"/>
              </w:rPr>
              <w:t>Местоположение</w:t>
            </w:r>
          </w:p>
        </w:tc>
      </w:tr>
    </w:tbl>
    <w:p w14:paraId="6A3E6D37" w14:textId="77777777" w:rsidR="00726837" w:rsidRPr="00DD0EC1" w:rsidRDefault="00726837" w:rsidP="00726837">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562"/>
        <w:gridCol w:w="5529"/>
        <w:gridCol w:w="4104"/>
      </w:tblGrid>
      <w:tr w:rsidR="00DD0EC1" w:rsidRPr="00DD0EC1" w14:paraId="1DFA9394" w14:textId="77777777" w:rsidTr="00A4196B">
        <w:trPr>
          <w:tblHeader/>
        </w:trPr>
        <w:tc>
          <w:tcPr>
            <w:tcW w:w="562" w:type="dxa"/>
          </w:tcPr>
          <w:p w14:paraId="77F0C9EB" w14:textId="77777777" w:rsidR="00D24318" w:rsidRPr="00DD0EC1" w:rsidRDefault="00D24318" w:rsidP="00D24318">
            <w:pPr>
              <w:pStyle w:val="a1"/>
              <w:ind w:firstLine="0"/>
              <w:jc w:val="center"/>
              <w:rPr>
                <w:sz w:val="24"/>
              </w:rPr>
            </w:pPr>
            <w:r w:rsidRPr="00DD0EC1">
              <w:rPr>
                <w:sz w:val="24"/>
              </w:rPr>
              <w:t>1</w:t>
            </w:r>
          </w:p>
        </w:tc>
        <w:tc>
          <w:tcPr>
            <w:tcW w:w="5529" w:type="dxa"/>
          </w:tcPr>
          <w:p w14:paraId="6B7F2EA2" w14:textId="77777777" w:rsidR="00D24318" w:rsidRPr="00DD0EC1" w:rsidRDefault="00D24318" w:rsidP="00D24318">
            <w:pPr>
              <w:pStyle w:val="a1"/>
              <w:ind w:firstLine="0"/>
              <w:jc w:val="center"/>
              <w:rPr>
                <w:sz w:val="24"/>
              </w:rPr>
            </w:pPr>
            <w:r w:rsidRPr="00DD0EC1">
              <w:rPr>
                <w:sz w:val="24"/>
              </w:rPr>
              <w:t>2</w:t>
            </w:r>
          </w:p>
        </w:tc>
        <w:tc>
          <w:tcPr>
            <w:tcW w:w="4104" w:type="dxa"/>
          </w:tcPr>
          <w:p w14:paraId="092CFD35" w14:textId="77777777" w:rsidR="00D24318" w:rsidRPr="00DD0EC1" w:rsidRDefault="00D24318" w:rsidP="00D24318">
            <w:pPr>
              <w:pStyle w:val="a1"/>
              <w:ind w:firstLine="0"/>
              <w:jc w:val="center"/>
              <w:rPr>
                <w:sz w:val="24"/>
              </w:rPr>
            </w:pPr>
            <w:r w:rsidRPr="00DD0EC1">
              <w:rPr>
                <w:sz w:val="24"/>
              </w:rPr>
              <w:t>3</w:t>
            </w:r>
          </w:p>
        </w:tc>
      </w:tr>
      <w:tr w:rsidR="00DD0EC1" w:rsidRPr="00DD0EC1" w14:paraId="0AC9E027" w14:textId="77777777" w:rsidTr="00A4196B">
        <w:tc>
          <w:tcPr>
            <w:tcW w:w="562" w:type="dxa"/>
          </w:tcPr>
          <w:p w14:paraId="30FC4685" w14:textId="77777777" w:rsidR="00D24318" w:rsidRPr="00DD0EC1" w:rsidRDefault="00D24318" w:rsidP="00D24318">
            <w:pPr>
              <w:pStyle w:val="a1"/>
              <w:ind w:firstLine="0"/>
              <w:rPr>
                <w:sz w:val="24"/>
              </w:rPr>
            </w:pPr>
            <w:r w:rsidRPr="00DD0EC1">
              <w:rPr>
                <w:sz w:val="24"/>
              </w:rPr>
              <w:t>1</w:t>
            </w:r>
          </w:p>
        </w:tc>
        <w:tc>
          <w:tcPr>
            <w:tcW w:w="5529" w:type="dxa"/>
          </w:tcPr>
          <w:p w14:paraId="592A272B" w14:textId="77777777" w:rsidR="00D24318" w:rsidRPr="00DD0EC1" w:rsidRDefault="00D24318" w:rsidP="00D24318">
            <w:pPr>
              <w:pStyle w:val="a1"/>
              <w:ind w:firstLine="0"/>
              <w:rPr>
                <w:sz w:val="24"/>
              </w:rPr>
            </w:pPr>
            <w:r w:rsidRPr="00DD0EC1">
              <w:rPr>
                <w:sz w:val="24"/>
              </w:rPr>
              <w:t>ГБПОУ «Ленинградский областной колледж культуры и искусства»</w:t>
            </w:r>
          </w:p>
        </w:tc>
        <w:tc>
          <w:tcPr>
            <w:tcW w:w="4104" w:type="dxa"/>
          </w:tcPr>
          <w:p w14:paraId="412D8812" w14:textId="77777777" w:rsidR="00D24318" w:rsidRPr="00DD0EC1" w:rsidRDefault="00D24318" w:rsidP="00D24318">
            <w:pPr>
              <w:pStyle w:val="a1"/>
              <w:ind w:firstLine="0"/>
              <w:rPr>
                <w:sz w:val="24"/>
              </w:rPr>
            </w:pPr>
            <w:r w:rsidRPr="00DD0EC1">
              <w:rPr>
                <w:sz w:val="24"/>
              </w:rPr>
              <w:t>Санкт-Петербург, ул. Гороховая, д.</w:t>
            </w:r>
            <w:r w:rsidR="0008302C" w:rsidRPr="00DD0EC1">
              <w:rPr>
                <w:sz w:val="24"/>
              </w:rPr>
              <w:t xml:space="preserve"> </w:t>
            </w:r>
            <w:r w:rsidRPr="00DD0EC1">
              <w:rPr>
                <w:sz w:val="24"/>
              </w:rPr>
              <w:t>57-а</w:t>
            </w:r>
          </w:p>
        </w:tc>
      </w:tr>
      <w:tr w:rsidR="00DD0EC1" w:rsidRPr="00DD0EC1" w14:paraId="07879323" w14:textId="77777777" w:rsidTr="00A4196B">
        <w:tc>
          <w:tcPr>
            <w:tcW w:w="562" w:type="dxa"/>
          </w:tcPr>
          <w:p w14:paraId="7DA8E1D3" w14:textId="77777777" w:rsidR="00D24318" w:rsidRPr="00DD0EC1" w:rsidRDefault="00D24318" w:rsidP="00D24318">
            <w:pPr>
              <w:pStyle w:val="a1"/>
              <w:ind w:firstLine="0"/>
              <w:rPr>
                <w:sz w:val="24"/>
              </w:rPr>
            </w:pPr>
            <w:r w:rsidRPr="00DD0EC1">
              <w:rPr>
                <w:sz w:val="24"/>
              </w:rPr>
              <w:t>2</w:t>
            </w:r>
          </w:p>
        </w:tc>
        <w:tc>
          <w:tcPr>
            <w:tcW w:w="5529" w:type="dxa"/>
          </w:tcPr>
          <w:p w14:paraId="52EC5B8E" w14:textId="77777777" w:rsidR="00D24318" w:rsidRPr="00DD0EC1" w:rsidRDefault="00D24318" w:rsidP="00D24318">
            <w:pPr>
              <w:pStyle w:val="a1"/>
              <w:ind w:firstLine="0"/>
              <w:rPr>
                <w:sz w:val="24"/>
              </w:rPr>
            </w:pPr>
            <w:r w:rsidRPr="00DD0EC1">
              <w:rPr>
                <w:sz w:val="24"/>
              </w:rPr>
              <w:t>Государственное бюджетное учреждение культуры Ленинградской области «Музейное агентство»</w:t>
            </w:r>
          </w:p>
        </w:tc>
        <w:tc>
          <w:tcPr>
            <w:tcW w:w="4104" w:type="dxa"/>
          </w:tcPr>
          <w:p w14:paraId="508132D2" w14:textId="77777777" w:rsidR="00D24318" w:rsidRPr="00DD0EC1" w:rsidRDefault="00D24318" w:rsidP="0008302C">
            <w:pPr>
              <w:pStyle w:val="a1"/>
              <w:ind w:firstLine="0"/>
              <w:rPr>
                <w:sz w:val="24"/>
              </w:rPr>
            </w:pPr>
            <w:r w:rsidRPr="00DD0EC1">
              <w:rPr>
                <w:sz w:val="24"/>
              </w:rPr>
              <w:t>Санкт-Петербург, ул. Смольного, д</w:t>
            </w:r>
            <w:r w:rsidR="0008302C" w:rsidRPr="00DD0EC1">
              <w:rPr>
                <w:sz w:val="24"/>
              </w:rPr>
              <w:t>.</w:t>
            </w:r>
            <w:r w:rsidRPr="00DD0EC1">
              <w:rPr>
                <w:sz w:val="24"/>
              </w:rPr>
              <w:t xml:space="preserve"> 3</w:t>
            </w:r>
          </w:p>
        </w:tc>
      </w:tr>
      <w:tr w:rsidR="00DD0EC1" w:rsidRPr="00DD0EC1" w14:paraId="686432EB" w14:textId="77777777" w:rsidTr="00A4196B">
        <w:tc>
          <w:tcPr>
            <w:tcW w:w="562" w:type="dxa"/>
          </w:tcPr>
          <w:p w14:paraId="772447F4" w14:textId="77777777" w:rsidR="00D24318" w:rsidRPr="00DD0EC1" w:rsidRDefault="00D24318" w:rsidP="00D24318">
            <w:pPr>
              <w:pStyle w:val="a1"/>
              <w:ind w:firstLine="0"/>
              <w:rPr>
                <w:sz w:val="24"/>
              </w:rPr>
            </w:pPr>
            <w:r w:rsidRPr="00DD0EC1">
              <w:rPr>
                <w:sz w:val="24"/>
              </w:rPr>
              <w:t>3</w:t>
            </w:r>
          </w:p>
        </w:tc>
        <w:tc>
          <w:tcPr>
            <w:tcW w:w="5529" w:type="dxa"/>
          </w:tcPr>
          <w:p w14:paraId="45E95C38" w14:textId="77777777" w:rsidR="00D24318" w:rsidRPr="00DD0EC1" w:rsidRDefault="00D24318" w:rsidP="00D24318">
            <w:pPr>
              <w:pStyle w:val="a1"/>
              <w:ind w:firstLine="0"/>
              <w:rPr>
                <w:sz w:val="24"/>
              </w:rPr>
            </w:pPr>
            <w:r w:rsidRPr="00DD0EC1">
              <w:rPr>
                <w:sz w:val="24"/>
              </w:rPr>
              <w:t>ГБУК ЛО «Музейно-мемориальный комплекс «Дорога Жизни»</w:t>
            </w:r>
          </w:p>
        </w:tc>
        <w:tc>
          <w:tcPr>
            <w:tcW w:w="4104" w:type="dxa"/>
          </w:tcPr>
          <w:p w14:paraId="24839E7F" w14:textId="77777777" w:rsidR="00D24318" w:rsidRPr="00DD0EC1" w:rsidRDefault="00D24318" w:rsidP="0008302C">
            <w:pPr>
              <w:pStyle w:val="a1"/>
              <w:ind w:firstLine="0"/>
              <w:rPr>
                <w:sz w:val="24"/>
              </w:rPr>
            </w:pPr>
            <w:r w:rsidRPr="00DD0EC1">
              <w:rPr>
                <w:sz w:val="24"/>
              </w:rPr>
              <w:t>Санкт-Петербург, ул. Смольного, д</w:t>
            </w:r>
            <w:r w:rsidR="0008302C" w:rsidRPr="00DD0EC1">
              <w:rPr>
                <w:sz w:val="24"/>
              </w:rPr>
              <w:t>.</w:t>
            </w:r>
            <w:r w:rsidRPr="00DD0EC1">
              <w:rPr>
                <w:sz w:val="24"/>
              </w:rPr>
              <w:t xml:space="preserve"> 3</w:t>
            </w:r>
          </w:p>
        </w:tc>
      </w:tr>
      <w:tr w:rsidR="00DD0EC1" w:rsidRPr="00DD0EC1" w14:paraId="58DC411C" w14:textId="77777777" w:rsidTr="00A4196B">
        <w:tc>
          <w:tcPr>
            <w:tcW w:w="562" w:type="dxa"/>
          </w:tcPr>
          <w:p w14:paraId="670257D5" w14:textId="77777777" w:rsidR="00D24318" w:rsidRPr="00DD0EC1" w:rsidRDefault="00D24318" w:rsidP="00D24318">
            <w:pPr>
              <w:pStyle w:val="a1"/>
              <w:ind w:firstLine="0"/>
              <w:rPr>
                <w:sz w:val="24"/>
              </w:rPr>
            </w:pPr>
            <w:r w:rsidRPr="00DD0EC1">
              <w:rPr>
                <w:sz w:val="24"/>
              </w:rPr>
              <w:t>4</w:t>
            </w:r>
          </w:p>
        </w:tc>
        <w:tc>
          <w:tcPr>
            <w:tcW w:w="5529" w:type="dxa"/>
          </w:tcPr>
          <w:p w14:paraId="5FF066E3" w14:textId="77777777" w:rsidR="00D24318" w:rsidRPr="00DD0EC1" w:rsidRDefault="00D24318" w:rsidP="00D24318">
            <w:pPr>
              <w:pStyle w:val="a1"/>
              <w:ind w:firstLine="0"/>
              <w:rPr>
                <w:sz w:val="24"/>
              </w:rPr>
            </w:pPr>
            <w:r w:rsidRPr="00DD0EC1">
              <w:rPr>
                <w:sz w:val="24"/>
              </w:rPr>
              <w:t>ГБУК ЛО «Оркестр русских народных инструментов «Метелица»</w:t>
            </w:r>
          </w:p>
        </w:tc>
        <w:tc>
          <w:tcPr>
            <w:tcW w:w="4104" w:type="dxa"/>
          </w:tcPr>
          <w:p w14:paraId="24A7EA82" w14:textId="77777777" w:rsidR="00D24318" w:rsidRPr="00DD0EC1" w:rsidRDefault="00D24318" w:rsidP="00D24318">
            <w:pPr>
              <w:pStyle w:val="a1"/>
              <w:ind w:firstLine="0"/>
              <w:rPr>
                <w:sz w:val="24"/>
              </w:rPr>
            </w:pPr>
            <w:r w:rsidRPr="00DD0EC1">
              <w:rPr>
                <w:sz w:val="24"/>
              </w:rPr>
              <w:t xml:space="preserve">Санкт-Петербург, ул. Некрасова, </w:t>
            </w:r>
            <w:r w:rsidR="0008302C" w:rsidRPr="00DD0EC1">
              <w:rPr>
                <w:sz w:val="24"/>
              </w:rPr>
              <w:t xml:space="preserve">д. </w:t>
            </w:r>
            <w:r w:rsidRPr="00DD0EC1">
              <w:rPr>
                <w:sz w:val="24"/>
              </w:rPr>
              <w:t>14</w:t>
            </w:r>
          </w:p>
        </w:tc>
      </w:tr>
      <w:tr w:rsidR="00DD0EC1" w:rsidRPr="00DD0EC1" w14:paraId="3FC8BB76" w14:textId="77777777" w:rsidTr="00A4196B">
        <w:tc>
          <w:tcPr>
            <w:tcW w:w="562" w:type="dxa"/>
          </w:tcPr>
          <w:p w14:paraId="14BABEBE" w14:textId="77777777" w:rsidR="00D24318" w:rsidRPr="00DD0EC1" w:rsidRDefault="00D24318" w:rsidP="00D24318">
            <w:pPr>
              <w:pStyle w:val="a1"/>
              <w:ind w:firstLine="0"/>
              <w:rPr>
                <w:sz w:val="24"/>
              </w:rPr>
            </w:pPr>
            <w:r w:rsidRPr="00DD0EC1">
              <w:rPr>
                <w:sz w:val="24"/>
              </w:rPr>
              <w:t>5</w:t>
            </w:r>
          </w:p>
        </w:tc>
        <w:tc>
          <w:tcPr>
            <w:tcW w:w="5529" w:type="dxa"/>
          </w:tcPr>
          <w:p w14:paraId="5B344441" w14:textId="77777777" w:rsidR="00D24318" w:rsidRPr="00DD0EC1" w:rsidRDefault="00D24318" w:rsidP="00D24318">
            <w:pPr>
              <w:pStyle w:val="a1"/>
              <w:ind w:firstLine="0"/>
              <w:rPr>
                <w:sz w:val="24"/>
              </w:rPr>
            </w:pPr>
            <w:r w:rsidRPr="00DD0EC1">
              <w:rPr>
                <w:sz w:val="24"/>
              </w:rPr>
              <w:t>ГБУК ЛО Симфонический оркестр Ленинградской области</w:t>
            </w:r>
          </w:p>
        </w:tc>
        <w:tc>
          <w:tcPr>
            <w:tcW w:w="4104" w:type="dxa"/>
          </w:tcPr>
          <w:p w14:paraId="7F2B6B85" w14:textId="77777777" w:rsidR="00D24318" w:rsidRPr="00DD0EC1" w:rsidRDefault="00D24318" w:rsidP="00D24318">
            <w:pPr>
              <w:pStyle w:val="a1"/>
              <w:ind w:firstLine="0"/>
              <w:rPr>
                <w:sz w:val="24"/>
              </w:rPr>
            </w:pPr>
            <w:r w:rsidRPr="00DD0EC1">
              <w:rPr>
                <w:sz w:val="24"/>
              </w:rPr>
              <w:t xml:space="preserve">Санкт-Петербург, наб. Крюкова канала, </w:t>
            </w:r>
            <w:r w:rsidR="0008302C" w:rsidRPr="00DD0EC1">
              <w:rPr>
                <w:sz w:val="24"/>
              </w:rPr>
              <w:t xml:space="preserve">д. </w:t>
            </w:r>
            <w:r w:rsidRPr="00DD0EC1">
              <w:rPr>
                <w:sz w:val="24"/>
              </w:rPr>
              <w:t>12, офис 50</w:t>
            </w:r>
          </w:p>
        </w:tc>
      </w:tr>
      <w:tr w:rsidR="00DD0EC1" w:rsidRPr="00DD0EC1" w14:paraId="32427BC2" w14:textId="77777777" w:rsidTr="00A4196B">
        <w:tc>
          <w:tcPr>
            <w:tcW w:w="562" w:type="dxa"/>
          </w:tcPr>
          <w:p w14:paraId="12CC784F" w14:textId="77777777" w:rsidR="00D24318" w:rsidRPr="00DD0EC1" w:rsidRDefault="00D24318" w:rsidP="00D24318">
            <w:pPr>
              <w:pStyle w:val="a1"/>
              <w:ind w:firstLine="0"/>
              <w:rPr>
                <w:sz w:val="24"/>
              </w:rPr>
            </w:pPr>
            <w:r w:rsidRPr="00DD0EC1">
              <w:rPr>
                <w:sz w:val="24"/>
              </w:rPr>
              <w:t>6</w:t>
            </w:r>
          </w:p>
        </w:tc>
        <w:tc>
          <w:tcPr>
            <w:tcW w:w="5529" w:type="dxa"/>
          </w:tcPr>
          <w:p w14:paraId="49302B64" w14:textId="77777777" w:rsidR="00D24318" w:rsidRPr="00DD0EC1" w:rsidRDefault="00D24318" w:rsidP="00D24318">
            <w:pPr>
              <w:pStyle w:val="a1"/>
              <w:ind w:firstLine="0"/>
              <w:rPr>
                <w:sz w:val="24"/>
              </w:rPr>
            </w:pPr>
            <w:r w:rsidRPr="00DD0EC1">
              <w:rPr>
                <w:sz w:val="24"/>
              </w:rPr>
              <w:t>ГБУК ЛО «Театр «На Литейном»</w:t>
            </w:r>
          </w:p>
        </w:tc>
        <w:tc>
          <w:tcPr>
            <w:tcW w:w="4104" w:type="dxa"/>
          </w:tcPr>
          <w:p w14:paraId="57FD7A1C" w14:textId="77777777" w:rsidR="00D24318" w:rsidRPr="00DD0EC1" w:rsidRDefault="00D24318" w:rsidP="00D24318">
            <w:pPr>
              <w:pStyle w:val="a1"/>
              <w:ind w:firstLine="0"/>
              <w:rPr>
                <w:sz w:val="24"/>
              </w:rPr>
            </w:pPr>
            <w:r w:rsidRPr="00DD0EC1">
              <w:rPr>
                <w:sz w:val="24"/>
              </w:rPr>
              <w:t>Санкт-Петербург, Литейный пр.</w:t>
            </w:r>
            <w:r w:rsidR="0008302C" w:rsidRPr="00DD0EC1">
              <w:rPr>
                <w:sz w:val="24"/>
              </w:rPr>
              <w:t>,</w:t>
            </w:r>
            <w:r w:rsidRPr="00DD0EC1">
              <w:rPr>
                <w:sz w:val="24"/>
              </w:rPr>
              <w:t xml:space="preserve"> </w:t>
            </w:r>
            <w:r w:rsidR="0008302C" w:rsidRPr="00DD0EC1">
              <w:rPr>
                <w:sz w:val="24"/>
              </w:rPr>
              <w:t xml:space="preserve">д. </w:t>
            </w:r>
            <w:r w:rsidRPr="00DD0EC1">
              <w:rPr>
                <w:sz w:val="24"/>
              </w:rPr>
              <w:t>51</w:t>
            </w:r>
          </w:p>
        </w:tc>
      </w:tr>
      <w:tr w:rsidR="00DD0EC1" w:rsidRPr="00DD0EC1" w14:paraId="2DA441A4" w14:textId="77777777" w:rsidTr="00A4196B">
        <w:tc>
          <w:tcPr>
            <w:tcW w:w="562" w:type="dxa"/>
          </w:tcPr>
          <w:p w14:paraId="3B92976B" w14:textId="77777777" w:rsidR="00D24318" w:rsidRPr="00DD0EC1" w:rsidRDefault="00D24318" w:rsidP="00D24318">
            <w:pPr>
              <w:pStyle w:val="a1"/>
              <w:ind w:firstLine="0"/>
              <w:rPr>
                <w:sz w:val="24"/>
              </w:rPr>
            </w:pPr>
            <w:r w:rsidRPr="00DD0EC1">
              <w:rPr>
                <w:sz w:val="24"/>
              </w:rPr>
              <w:t>7</w:t>
            </w:r>
          </w:p>
        </w:tc>
        <w:tc>
          <w:tcPr>
            <w:tcW w:w="5529" w:type="dxa"/>
          </w:tcPr>
          <w:p w14:paraId="01C7CAD4" w14:textId="77777777" w:rsidR="00D24318" w:rsidRPr="00DD0EC1" w:rsidRDefault="00D24318" w:rsidP="00D24318">
            <w:pPr>
              <w:pStyle w:val="a1"/>
              <w:ind w:firstLine="0"/>
              <w:rPr>
                <w:sz w:val="24"/>
              </w:rPr>
            </w:pPr>
            <w:r w:rsidRPr="00DD0EC1">
              <w:rPr>
                <w:sz w:val="24"/>
              </w:rPr>
              <w:t>ЛО ГБУК «Драматический театр на Васильевском»</w:t>
            </w:r>
          </w:p>
        </w:tc>
        <w:tc>
          <w:tcPr>
            <w:tcW w:w="4104" w:type="dxa"/>
          </w:tcPr>
          <w:p w14:paraId="68BCCA28" w14:textId="77777777" w:rsidR="00D24318" w:rsidRPr="00DD0EC1" w:rsidRDefault="00D24318" w:rsidP="00D24318">
            <w:pPr>
              <w:pStyle w:val="a1"/>
              <w:ind w:firstLine="0"/>
              <w:rPr>
                <w:sz w:val="24"/>
              </w:rPr>
            </w:pPr>
            <w:r w:rsidRPr="00DD0EC1">
              <w:rPr>
                <w:sz w:val="24"/>
              </w:rPr>
              <w:t>Санкт-Петербург, В.О., Средний пр., д. 48</w:t>
            </w:r>
          </w:p>
        </w:tc>
      </w:tr>
      <w:tr w:rsidR="00DD0EC1" w:rsidRPr="00DD0EC1" w14:paraId="51B9F84C" w14:textId="77777777" w:rsidTr="00A4196B">
        <w:tc>
          <w:tcPr>
            <w:tcW w:w="562" w:type="dxa"/>
          </w:tcPr>
          <w:p w14:paraId="11770AA5" w14:textId="77777777" w:rsidR="00D24318" w:rsidRPr="00DD0EC1" w:rsidRDefault="00D24318" w:rsidP="00D24318">
            <w:pPr>
              <w:pStyle w:val="a1"/>
              <w:ind w:firstLine="0"/>
              <w:rPr>
                <w:sz w:val="24"/>
              </w:rPr>
            </w:pPr>
            <w:r w:rsidRPr="00DD0EC1">
              <w:rPr>
                <w:sz w:val="24"/>
              </w:rPr>
              <w:t>8</w:t>
            </w:r>
          </w:p>
        </w:tc>
        <w:tc>
          <w:tcPr>
            <w:tcW w:w="5529" w:type="dxa"/>
          </w:tcPr>
          <w:p w14:paraId="1EE01C28" w14:textId="77777777" w:rsidR="00D24318" w:rsidRPr="00DD0EC1" w:rsidRDefault="00D24318" w:rsidP="00D24318">
            <w:pPr>
              <w:pStyle w:val="a1"/>
              <w:ind w:firstLine="0"/>
              <w:rPr>
                <w:sz w:val="24"/>
              </w:rPr>
            </w:pPr>
            <w:r w:rsidRPr="00DD0EC1">
              <w:rPr>
                <w:sz w:val="24"/>
              </w:rPr>
              <w:t>ЛО ГБУК Драматический театр «Комедианты»</w:t>
            </w:r>
          </w:p>
        </w:tc>
        <w:tc>
          <w:tcPr>
            <w:tcW w:w="4104" w:type="dxa"/>
          </w:tcPr>
          <w:p w14:paraId="16A4F78F" w14:textId="77777777" w:rsidR="00D24318" w:rsidRPr="00DD0EC1" w:rsidRDefault="00D24318" w:rsidP="00D24318">
            <w:pPr>
              <w:pStyle w:val="a1"/>
              <w:ind w:firstLine="0"/>
              <w:rPr>
                <w:sz w:val="24"/>
              </w:rPr>
            </w:pPr>
            <w:r w:rsidRPr="00DD0EC1">
              <w:rPr>
                <w:sz w:val="24"/>
              </w:rPr>
              <w:t>Санкт-Петербург, Лиговский пр., д. 44</w:t>
            </w:r>
          </w:p>
        </w:tc>
      </w:tr>
      <w:tr w:rsidR="00D24318" w:rsidRPr="00DD0EC1" w14:paraId="3E9A13F4" w14:textId="77777777" w:rsidTr="00A4196B">
        <w:tc>
          <w:tcPr>
            <w:tcW w:w="562" w:type="dxa"/>
          </w:tcPr>
          <w:p w14:paraId="66776329" w14:textId="77777777" w:rsidR="00D24318" w:rsidRPr="00DD0EC1" w:rsidRDefault="00D24318" w:rsidP="00D24318">
            <w:pPr>
              <w:pStyle w:val="a1"/>
              <w:ind w:firstLine="0"/>
              <w:rPr>
                <w:sz w:val="24"/>
              </w:rPr>
            </w:pPr>
            <w:r w:rsidRPr="00DD0EC1">
              <w:rPr>
                <w:sz w:val="24"/>
              </w:rPr>
              <w:t>9</w:t>
            </w:r>
          </w:p>
        </w:tc>
        <w:tc>
          <w:tcPr>
            <w:tcW w:w="5529" w:type="dxa"/>
          </w:tcPr>
          <w:p w14:paraId="0D23F6C9" w14:textId="77777777" w:rsidR="00D24318" w:rsidRPr="00DD0EC1" w:rsidRDefault="00D24318" w:rsidP="00D24318">
            <w:pPr>
              <w:pStyle w:val="a1"/>
              <w:ind w:firstLine="0"/>
              <w:rPr>
                <w:sz w:val="24"/>
              </w:rPr>
            </w:pPr>
            <w:r w:rsidRPr="00DD0EC1">
              <w:rPr>
                <w:sz w:val="24"/>
              </w:rPr>
              <w:t>ГКУ ЛО «Дирекция по сохранению объектов культурного наследия»</w:t>
            </w:r>
          </w:p>
        </w:tc>
        <w:tc>
          <w:tcPr>
            <w:tcW w:w="4104" w:type="dxa"/>
          </w:tcPr>
          <w:p w14:paraId="37BF3D29" w14:textId="77777777" w:rsidR="00D24318" w:rsidRPr="00DD0EC1" w:rsidRDefault="00D24318" w:rsidP="00D24318">
            <w:pPr>
              <w:pStyle w:val="a1"/>
              <w:ind w:firstLine="0"/>
              <w:rPr>
                <w:sz w:val="24"/>
              </w:rPr>
            </w:pPr>
            <w:r w:rsidRPr="00DD0EC1">
              <w:rPr>
                <w:sz w:val="24"/>
              </w:rPr>
              <w:t xml:space="preserve">Санкт-Петербург, Перекупной переулок, </w:t>
            </w:r>
            <w:r w:rsidR="0008302C" w:rsidRPr="00DD0EC1">
              <w:rPr>
                <w:sz w:val="24"/>
              </w:rPr>
              <w:t xml:space="preserve">д. </w:t>
            </w:r>
            <w:r w:rsidRPr="00DD0EC1">
              <w:rPr>
                <w:sz w:val="24"/>
              </w:rPr>
              <w:t>15-17</w:t>
            </w:r>
          </w:p>
        </w:tc>
      </w:tr>
    </w:tbl>
    <w:p w14:paraId="37FC4B1D" w14:textId="77777777" w:rsidR="007D77D3" w:rsidRPr="00DD0EC1" w:rsidRDefault="007D77D3" w:rsidP="007D77D3">
      <w:pPr>
        <w:pStyle w:val="a1"/>
      </w:pPr>
    </w:p>
    <w:p w14:paraId="64DA5859" w14:textId="77777777" w:rsidR="007D77D3" w:rsidRPr="00DD0EC1" w:rsidRDefault="007D77D3" w:rsidP="007D77D3">
      <w:pPr>
        <w:pStyle w:val="a1"/>
      </w:pPr>
      <w:r w:rsidRPr="00DD0EC1">
        <w:t>В рамках реализации национального проекта «Культура» (срок реализации - до 2024 года) планируется создать все условия для того, чтобы максимальное количество людей посещали театры и музеи, концертные залы, библиотеки. Основная задача – увеличение вовлеченности населения в культурную деятельность путем поддержки и реализации творческих инициатив, а также создания современной и доступной инфраструктуры, цифровизация культурной сферы.</w:t>
      </w:r>
    </w:p>
    <w:p w14:paraId="277C2CBE" w14:textId="77777777" w:rsidR="00D24318" w:rsidRPr="00DD0EC1" w:rsidRDefault="00D24318" w:rsidP="003E6246">
      <w:pPr>
        <w:spacing w:after="0" w:line="240" w:lineRule="auto"/>
        <w:jc w:val="both"/>
        <w:rPr>
          <w:rFonts w:ascii="Times New Roman" w:hAnsi="Times New Roman" w:cs="Times New Roman"/>
          <w:sz w:val="28"/>
          <w:szCs w:val="28"/>
        </w:rPr>
      </w:pPr>
    </w:p>
    <w:p w14:paraId="61CD49C4" w14:textId="77777777" w:rsidR="00B51A81" w:rsidRPr="00DD0EC1" w:rsidRDefault="00B51A81" w:rsidP="00B51A81">
      <w:pPr>
        <w:pStyle w:val="a1"/>
        <w:rPr>
          <w:b/>
        </w:rPr>
      </w:pPr>
      <w:r w:rsidRPr="00DD0EC1">
        <w:rPr>
          <w:rFonts w:eastAsia="Calibri"/>
          <w:b/>
        </w:rPr>
        <w:lastRenderedPageBreak/>
        <w:t xml:space="preserve">Объекты в области </w:t>
      </w:r>
      <w:r w:rsidRPr="00DD0EC1">
        <w:rPr>
          <w:b/>
        </w:rPr>
        <w:t>молодежной политики</w:t>
      </w:r>
    </w:p>
    <w:p w14:paraId="1B93CEC1" w14:textId="77777777" w:rsidR="00D2469A" w:rsidRPr="00DD0EC1" w:rsidRDefault="00D2469A" w:rsidP="00D2469A">
      <w:pPr>
        <w:pStyle w:val="a1"/>
      </w:pPr>
      <w:r w:rsidRPr="00DD0EC1">
        <w:t>Приоритетные направления молодежной политики, реализуемые Правительством Ленинградской области, направлены на обеспечение устойчивого роста числа молодых людей, мотивированных на позитивные действия, разделяющих общечеловеческие и национальные духовные ценности, обладающих хорошим физическим здоровьем, занимающихся физической культурой и спортом, не имеющих вредных привычек, работающих над своим личностным и профессиональным развитием, а также на воспитание патриотично настроенной молодежи. Главным результатом реализации государственной молодежной политики должно стать улучшение социально-экономического положения молодежи, проживающей в Ленинградской области, и увеличение степени ее вовлеченности в социально-экономическую жизнь Ленинградской области и Российской Федерации.</w:t>
      </w:r>
    </w:p>
    <w:p w14:paraId="106F80D5" w14:textId="77777777" w:rsidR="00B51A81" w:rsidRPr="00DD0EC1" w:rsidRDefault="00954938" w:rsidP="00E47FCB">
      <w:pPr>
        <w:pStyle w:val="a1"/>
      </w:pPr>
      <w:r w:rsidRPr="00DD0EC1">
        <w:t xml:space="preserve">В соответствии со сведениями, предоставленными комитетом по молодежной политике </w:t>
      </w:r>
      <w:r w:rsidR="00811D1A" w:rsidRPr="00DD0EC1">
        <w:t xml:space="preserve">Ленинградской области </w:t>
      </w:r>
      <w:r w:rsidRPr="00DD0EC1">
        <w:t>(письмо от 18.09.2020 № 01-12-412/2020) на территории Ленинградской области осуществляют свою деятельность Реги</w:t>
      </w:r>
      <w:r w:rsidR="00662B05" w:rsidRPr="00DD0EC1">
        <w:t>о</w:t>
      </w:r>
      <w:r w:rsidRPr="00DD0EC1">
        <w:t>нальный молодежный центр патриотического воспитания ГБУ ЛО «Центр «Молодежный» (Всеволожский муниц</w:t>
      </w:r>
      <w:r w:rsidR="00662B05" w:rsidRPr="00DD0EC1">
        <w:t>и</w:t>
      </w:r>
      <w:r w:rsidRPr="00DD0EC1">
        <w:t>пальный район, дер. Кошкино</w:t>
      </w:r>
      <w:r w:rsidR="00E47FCB" w:rsidRPr="00DD0EC1">
        <w:t>, здание 1</w:t>
      </w:r>
      <w:r w:rsidRPr="00DD0EC1">
        <w:t>) и 6 молодежных коворкинг-центров</w:t>
      </w:r>
      <w:r w:rsidR="00F1177C" w:rsidRPr="00DD0EC1">
        <w:t>,</w:t>
      </w:r>
      <w:r w:rsidR="00F22A64" w:rsidRPr="00DD0EC1">
        <w:t xml:space="preserve"> в 2020 году планируется открытие еще 9 молодежных коворкинг-центров (таблица №</w:t>
      </w:r>
      <w:r w:rsidR="009A3741" w:rsidRPr="00DD0EC1">
        <w:t xml:space="preserve"> 14</w:t>
      </w:r>
      <w:r w:rsidR="00F22A64" w:rsidRPr="00DD0EC1">
        <w:t>).</w:t>
      </w:r>
      <w:r w:rsidR="00662B05" w:rsidRPr="00DD0EC1">
        <w:t xml:space="preserve"> Мероприятия по материально-техническому обеспечению молодежных коворкинг-центров реализуются в рамках государственной программы «Устойчивое общественное развитие в Ленинградской области».</w:t>
      </w:r>
    </w:p>
    <w:p w14:paraId="20AE2021" w14:textId="77777777" w:rsidR="00954938" w:rsidRPr="00DD0EC1" w:rsidRDefault="00954938" w:rsidP="00662B05">
      <w:pPr>
        <w:pStyle w:val="a1"/>
        <w:ind w:firstLine="0"/>
      </w:pPr>
    </w:p>
    <w:p w14:paraId="53136708" w14:textId="77777777" w:rsidR="00662B05" w:rsidRPr="00DD0EC1" w:rsidRDefault="00662B05" w:rsidP="00F1177C">
      <w:pPr>
        <w:pStyle w:val="a1"/>
        <w:ind w:firstLine="0"/>
        <w:jc w:val="right"/>
      </w:pPr>
      <w:r w:rsidRPr="00DD0EC1">
        <w:t>Таблица №</w:t>
      </w:r>
      <w:r w:rsidR="009A3741" w:rsidRPr="00DD0EC1">
        <w:t xml:space="preserve"> 14</w:t>
      </w:r>
      <w:r w:rsidR="00080734" w:rsidRPr="00DD0EC1">
        <w:t xml:space="preserve"> </w:t>
      </w:r>
    </w:p>
    <w:p w14:paraId="2A647DF7" w14:textId="77777777" w:rsidR="00F1177C" w:rsidRPr="00DD0EC1" w:rsidRDefault="00811D1A" w:rsidP="00F1177C">
      <w:pPr>
        <w:pStyle w:val="a1"/>
        <w:ind w:firstLine="0"/>
        <w:jc w:val="center"/>
      </w:pPr>
      <w:r w:rsidRPr="00DD0EC1">
        <w:t>Объекты в области молодежной политики регионального значения</w:t>
      </w:r>
    </w:p>
    <w:tbl>
      <w:tblPr>
        <w:tblStyle w:val="af6"/>
        <w:tblW w:w="5000" w:type="pct"/>
        <w:tblLook w:val="04A0" w:firstRow="1" w:lastRow="0" w:firstColumn="1" w:lastColumn="0" w:noHBand="0" w:noVBand="1"/>
      </w:tblPr>
      <w:tblGrid>
        <w:gridCol w:w="456"/>
        <w:gridCol w:w="2003"/>
        <w:gridCol w:w="4475"/>
        <w:gridCol w:w="3487"/>
      </w:tblGrid>
      <w:tr w:rsidR="00662B05" w:rsidRPr="00DD0EC1" w14:paraId="4048C610" w14:textId="77777777" w:rsidTr="009A3741">
        <w:tc>
          <w:tcPr>
            <w:tcW w:w="219" w:type="pct"/>
          </w:tcPr>
          <w:p w14:paraId="6C414152" w14:textId="77777777" w:rsidR="00662B05" w:rsidRPr="00DD0EC1" w:rsidRDefault="00662B05" w:rsidP="00AF2DB9">
            <w:pPr>
              <w:pStyle w:val="a1"/>
              <w:ind w:firstLine="0"/>
              <w:jc w:val="center"/>
              <w:rPr>
                <w:sz w:val="24"/>
              </w:rPr>
            </w:pPr>
            <w:r w:rsidRPr="00DD0EC1">
              <w:rPr>
                <w:sz w:val="24"/>
              </w:rPr>
              <w:t>№</w:t>
            </w:r>
          </w:p>
        </w:tc>
        <w:tc>
          <w:tcPr>
            <w:tcW w:w="961" w:type="pct"/>
          </w:tcPr>
          <w:p w14:paraId="1E73E9C4" w14:textId="77777777" w:rsidR="00662B05" w:rsidRPr="00DD0EC1" w:rsidRDefault="00662B05" w:rsidP="00AF2DB9">
            <w:pPr>
              <w:pStyle w:val="a1"/>
              <w:ind w:firstLine="0"/>
              <w:jc w:val="center"/>
              <w:rPr>
                <w:sz w:val="24"/>
              </w:rPr>
            </w:pPr>
            <w:r w:rsidRPr="00DD0EC1">
              <w:rPr>
                <w:rStyle w:val="2TimesNewRoman"/>
                <w:rFonts w:eastAsia="Arial"/>
                <w:color w:val="auto"/>
                <w:sz w:val="24"/>
                <w:szCs w:val="24"/>
              </w:rPr>
              <w:t>Вид объекта</w:t>
            </w:r>
          </w:p>
        </w:tc>
        <w:tc>
          <w:tcPr>
            <w:tcW w:w="2147" w:type="pct"/>
          </w:tcPr>
          <w:p w14:paraId="5FDBCB29" w14:textId="77777777" w:rsidR="00662B05" w:rsidRPr="00DD0EC1" w:rsidRDefault="00662B05" w:rsidP="00AF2DB9">
            <w:pPr>
              <w:pStyle w:val="a1"/>
              <w:ind w:firstLine="0"/>
              <w:jc w:val="center"/>
              <w:rPr>
                <w:sz w:val="24"/>
              </w:rPr>
            </w:pPr>
            <w:r w:rsidRPr="00DD0EC1">
              <w:rPr>
                <w:rStyle w:val="2TimesNewRoman"/>
                <w:rFonts w:eastAsia="Arial"/>
                <w:color w:val="auto"/>
                <w:sz w:val="24"/>
                <w:szCs w:val="24"/>
              </w:rPr>
              <w:t>Наименование учреждения, адрес</w:t>
            </w:r>
          </w:p>
        </w:tc>
        <w:tc>
          <w:tcPr>
            <w:tcW w:w="1673" w:type="pct"/>
          </w:tcPr>
          <w:p w14:paraId="0E0DBE43" w14:textId="77777777" w:rsidR="00662B05" w:rsidRPr="00DD0EC1" w:rsidRDefault="00662B05" w:rsidP="00AF2DB9">
            <w:pPr>
              <w:pStyle w:val="a1"/>
              <w:ind w:firstLine="0"/>
              <w:jc w:val="center"/>
              <w:rPr>
                <w:sz w:val="24"/>
              </w:rPr>
            </w:pPr>
            <w:r w:rsidRPr="00DD0EC1">
              <w:rPr>
                <w:rStyle w:val="2TimesNewRoman"/>
                <w:rFonts w:eastAsia="Arial"/>
                <w:color w:val="auto"/>
                <w:sz w:val="24"/>
                <w:szCs w:val="24"/>
              </w:rPr>
              <w:t>Примечание</w:t>
            </w:r>
          </w:p>
        </w:tc>
      </w:tr>
    </w:tbl>
    <w:p w14:paraId="42E336B8" w14:textId="77777777" w:rsidR="00AF2DB9" w:rsidRPr="00DD0EC1" w:rsidRDefault="00AF2DB9" w:rsidP="00AF2DB9">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457"/>
        <w:gridCol w:w="2001"/>
        <w:gridCol w:w="4491"/>
        <w:gridCol w:w="3472"/>
      </w:tblGrid>
      <w:tr w:rsidR="00DD0EC1" w:rsidRPr="00DD0EC1" w14:paraId="460B7C4A" w14:textId="77777777" w:rsidTr="005D2402">
        <w:trPr>
          <w:tblHeader/>
        </w:trPr>
        <w:tc>
          <w:tcPr>
            <w:tcW w:w="219" w:type="pct"/>
          </w:tcPr>
          <w:p w14:paraId="21B701B2" w14:textId="77777777" w:rsidR="00AF2DB9" w:rsidRPr="00DD0EC1" w:rsidRDefault="00AF2DB9" w:rsidP="00AF2DB9">
            <w:pPr>
              <w:pStyle w:val="a1"/>
              <w:ind w:firstLine="0"/>
              <w:jc w:val="center"/>
              <w:rPr>
                <w:sz w:val="24"/>
              </w:rPr>
            </w:pPr>
            <w:r w:rsidRPr="00DD0EC1">
              <w:rPr>
                <w:sz w:val="24"/>
              </w:rPr>
              <w:t>1</w:t>
            </w:r>
          </w:p>
        </w:tc>
        <w:tc>
          <w:tcPr>
            <w:tcW w:w="960" w:type="pct"/>
          </w:tcPr>
          <w:p w14:paraId="04C8BCC5" w14:textId="77777777" w:rsidR="00AF2DB9" w:rsidRPr="00DD0EC1" w:rsidRDefault="00AF2DB9" w:rsidP="00AF2DB9">
            <w:pPr>
              <w:pStyle w:val="a1"/>
              <w:ind w:firstLine="0"/>
              <w:jc w:val="center"/>
              <w:rPr>
                <w:rStyle w:val="2TimesNewRoman"/>
                <w:rFonts w:eastAsia="Arial"/>
                <w:color w:val="auto"/>
                <w:sz w:val="24"/>
                <w:szCs w:val="24"/>
              </w:rPr>
            </w:pPr>
            <w:r w:rsidRPr="00DD0EC1">
              <w:rPr>
                <w:rStyle w:val="2TimesNewRoman"/>
                <w:rFonts w:eastAsia="Arial"/>
                <w:color w:val="auto"/>
                <w:sz w:val="24"/>
                <w:szCs w:val="24"/>
              </w:rPr>
              <w:t>2</w:t>
            </w:r>
          </w:p>
        </w:tc>
        <w:tc>
          <w:tcPr>
            <w:tcW w:w="2155" w:type="pct"/>
          </w:tcPr>
          <w:p w14:paraId="23FE8066" w14:textId="77777777" w:rsidR="00AF2DB9" w:rsidRPr="00DD0EC1" w:rsidRDefault="00AF2DB9" w:rsidP="00AF2DB9">
            <w:pPr>
              <w:pStyle w:val="a1"/>
              <w:ind w:firstLine="0"/>
              <w:jc w:val="center"/>
              <w:rPr>
                <w:rStyle w:val="2TimesNewRoman"/>
                <w:rFonts w:eastAsia="Arial"/>
                <w:color w:val="auto"/>
                <w:sz w:val="24"/>
                <w:szCs w:val="24"/>
              </w:rPr>
            </w:pPr>
            <w:r w:rsidRPr="00DD0EC1">
              <w:rPr>
                <w:rStyle w:val="2TimesNewRoman"/>
                <w:rFonts w:eastAsia="Arial"/>
                <w:color w:val="auto"/>
                <w:sz w:val="24"/>
                <w:szCs w:val="24"/>
              </w:rPr>
              <w:t>3</w:t>
            </w:r>
          </w:p>
        </w:tc>
        <w:tc>
          <w:tcPr>
            <w:tcW w:w="1666" w:type="pct"/>
          </w:tcPr>
          <w:p w14:paraId="759090AF" w14:textId="77777777" w:rsidR="00AF2DB9" w:rsidRPr="00DD0EC1" w:rsidRDefault="00AF2DB9" w:rsidP="00AF2DB9">
            <w:pPr>
              <w:pStyle w:val="a1"/>
              <w:ind w:firstLine="0"/>
              <w:jc w:val="center"/>
              <w:rPr>
                <w:rStyle w:val="2TimesNewRoman"/>
                <w:rFonts w:eastAsia="Arial"/>
                <w:color w:val="auto"/>
                <w:sz w:val="24"/>
                <w:szCs w:val="24"/>
              </w:rPr>
            </w:pPr>
            <w:r w:rsidRPr="00DD0EC1">
              <w:rPr>
                <w:rStyle w:val="2TimesNewRoman"/>
                <w:rFonts w:eastAsia="Arial"/>
                <w:color w:val="auto"/>
                <w:sz w:val="24"/>
                <w:szCs w:val="24"/>
              </w:rPr>
              <w:t>4</w:t>
            </w:r>
          </w:p>
        </w:tc>
      </w:tr>
      <w:tr w:rsidR="00DD0EC1" w:rsidRPr="00DD0EC1" w14:paraId="7A375250" w14:textId="77777777" w:rsidTr="005D2402">
        <w:tc>
          <w:tcPr>
            <w:tcW w:w="219" w:type="pct"/>
          </w:tcPr>
          <w:p w14:paraId="41AC0052" w14:textId="77777777" w:rsidR="00662B05" w:rsidRPr="00DD0EC1" w:rsidRDefault="00577B36" w:rsidP="00AF2DB9">
            <w:pPr>
              <w:pStyle w:val="a1"/>
              <w:ind w:firstLine="0"/>
              <w:jc w:val="left"/>
              <w:rPr>
                <w:sz w:val="24"/>
              </w:rPr>
            </w:pPr>
            <w:r w:rsidRPr="00DD0EC1">
              <w:rPr>
                <w:sz w:val="24"/>
              </w:rPr>
              <w:t>1</w:t>
            </w:r>
          </w:p>
        </w:tc>
        <w:tc>
          <w:tcPr>
            <w:tcW w:w="960" w:type="pct"/>
          </w:tcPr>
          <w:p w14:paraId="7E9510AB" w14:textId="77777777" w:rsidR="00662B05" w:rsidRPr="00DD0EC1" w:rsidRDefault="00662B05" w:rsidP="00F1177C">
            <w:pPr>
              <w:pStyle w:val="2d"/>
              <w:shd w:val="clear" w:color="auto" w:fill="auto"/>
              <w:spacing w:line="240" w:lineRule="auto"/>
              <w:rPr>
                <w:rFonts w:ascii="Times New Roman" w:hAnsi="Times New Roman" w:cs="Times New Roman"/>
                <w:sz w:val="24"/>
              </w:rPr>
            </w:pPr>
            <w:r w:rsidRPr="00DD0EC1">
              <w:rPr>
                <w:rStyle w:val="2TimesNewRoman"/>
                <w:rFonts w:eastAsia="Arial"/>
                <w:color w:val="auto"/>
                <w:sz w:val="24"/>
                <w:szCs w:val="24"/>
              </w:rPr>
              <w:t>Региональный</w:t>
            </w:r>
            <w:r w:rsidR="00AF2DB9" w:rsidRPr="00DD0EC1">
              <w:rPr>
                <w:rStyle w:val="2TimesNewRoman"/>
                <w:rFonts w:eastAsia="Arial"/>
                <w:color w:val="auto"/>
                <w:sz w:val="24"/>
                <w:szCs w:val="24"/>
              </w:rPr>
              <w:t xml:space="preserve"> </w:t>
            </w:r>
            <w:r w:rsidRPr="00DD0EC1">
              <w:rPr>
                <w:rStyle w:val="2TimesNewRoman"/>
                <w:rFonts w:eastAsia="Arial"/>
                <w:color w:val="auto"/>
                <w:sz w:val="24"/>
                <w:szCs w:val="24"/>
              </w:rPr>
              <w:t>молодежный</w:t>
            </w:r>
            <w:r w:rsidR="00AF2DB9" w:rsidRPr="00DD0EC1">
              <w:rPr>
                <w:rStyle w:val="2TimesNewRoman"/>
                <w:rFonts w:eastAsia="Arial"/>
                <w:color w:val="auto"/>
                <w:sz w:val="24"/>
                <w:szCs w:val="24"/>
              </w:rPr>
              <w:t xml:space="preserve"> </w:t>
            </w:r>
            <w:r w:rsidRPr="00DD0EC1">
              <w:rPr>
                <w:rStyle w:val="2TimesNewRoman"/>
                <w:rFonts w:eastAsia="Arial"/>
                <w:color w:val="auto"/>
                <w:sz w:val="24"/>
                <w:szCs w:val="24"/>
              </w:rPr>
              <w:t>центр,</w:t>
            </w:r>
            <w:r w:rsidR="00F1177C" w:rsidRPr="00DD0EC1">
              <w:rPr>
                <w:rStyle w:val="2TimesNewRoman"/>
                <w:rFonts w:eastAsia="Arial"/>
                <w:color w:val="auto"/>
                <w:sz w:val="24"/>
                <w:szCs w:val="24"/>
              </w:rPr>
              <w:t xml:space="preserve"> </w:t>
            </w:r>
            <w:r w:rsidRPr="00DD0EC1">
              <w:rPr>
                <w:rStyle w:val="2TimesNewRoman"/>
                <w:rFonts w:eastAsia="Arial"/>
                <w:color w:val="auto"/>
                <w:sz w:val="24"/>
                <w:szCs w:val="24"/>
              </w:rPr>
              <w:t>региональный</w:t>
            </w:r>
            <w:r w:rsidR="00F1177C" w:rsidRPr="00DD0EC1">
              <w:rPr>
                <w:rStyle w:val="2TimesNewRoman"/>
                <w:rFonts w:eastAsia="Arial"/>
                <w:color w:val="auto"/>
                <w:sz w:val="24"/>
                <w:szCs w:val="24"/>
              </w:rPr>
              <w:t xml:space="preserve"> </w:t>
            </w:r>
            <w:r w:rsidRPr="00DD0EC1">
              <w:rPr>
                <w:rStyle w:val="2TimesNewRoman"/>
                <w:rFonts w:eastAsia="Arial"/>
                <w:color w:val="auto"/>
                <w:sz w:val="24"/>
                <w:szCs w:val="24"/>
              </w:rPr>
              <w:t>центр</w:t>
            </w:r>
            <w:r w:rsidR="00F1177C" w:rsidRPr="00DD0EC1">
              <w:rPr>
                <w:rStyle w:val="2TimesNewRoman"/>
                <w:rFonts w:eastAsia="Arial"/>
                <w:color w:val="auto"/>
                <w:sz w:val="24"/>
                <w:szCs w:val="24"/>
              </w:rPr>
              <w:t xml:space="preserve"> </w:t>
            </w:r>
            <w:r w:rsidRPr="00DD0EC1">
              <w:rPr>
                <w:rStyle w:val="2TimesNewRoman"/>
                <w:rFonts w:eastAsia="Arial"/>
                <w:color w:val="auto"/>
                <w:sz w:val="24"/>
                <w:szCs w:val="24"/>
              </w:rPr>
              <w:t>патриотического</w:t>
            </w:r>
            <w:r w:rsidR="00F1177C" w:rsidRPr="00DD0EC1">
              <w:rPr>
                <w:rStyle w:val="2TimesNewRoman"/>
                <w:rFonts w:eastAsia="Arial"/>
                <w:color w:val="auto"/>
                <w:sz w:val="24"/>
                <w:szCs w:val="24"/>
              </w:rPr>
              <w:t xml:space="preserve"> </w:t>
            </w:r>
            <w:r w:rsidRPr="00DD0EC1">
              <w:rPr>
                <w:rStyle w:val="2TimesNewRoman"/>
                <w:rFonts w:eastAsia="Arial"/>
                <w:color w:val="auto"/>
                <w:sz w:val="24"/>
                <w:szCs w:val="24"/>
              </w:rPr>
              <w:t>воспитания</w:t>
            </w:r>
          </w:p>
        </w:tc>
        <w:tc>
          <w:tcPr>
            <w:tcW w:w="2155" w:type="pct"/>
          </w:tcPr>
          <w:p w14:paraId="37AD69E1" w14:textId="77777777" w:rsidR="00662B05" w:rsidRPr="00DD0EC1" w:rsidRDefault="00662B05" w:rsidP="00292AAA">
            <w:pPr>
              <w:pStyle w:val="a1"/>
              <w:ind w:firstLine="0"/>
              <w:jc w:val="left"/>
              <w:rPr>
                <w:sz w:val="24"/>
              </w:rPr>
            </w:pPr>
            <w:r w:rsidRPr="00DD0EC1">
              <w:rPr>
                <w:rStyle w:val="2TimesNewRoman"/>
                <w:rFonts w:eastAsia="Arial"/>
                <w:color w:val="auto"/>
                <w:sz w:val="24"/>
                <w:szCs w:val="24"/>
              </w:rPr>
              <w:t xml:space="preserve">ГБУ ЛО «Центр «Молодежный», Всеволожский муниципальный район, </w:t>
            </w:r>
            <w:r w:rsidR="00EC2A9B" w:rsidRPr="00DD0EC1">
              <w:rPr>
                <w:rStyle w:val="2TimesNewRoman"/>
                <w:rFonts w:eastAsia="Arial"/>
                <w:color w:val="auto"/>
                <w:sz w:val="24"/>
                <w:szCs w:val="24"/>
              </w:rPr>
              <w:t>дер. Кошкино</w:t>
            </w:r>
            <w:r w:rsidR="00292AAA" w:rsidRPr="00DD0EC1">
              <w:rPr>
                <w:rStyle w:val="2TimesNewRoman"/>
                <w:rFonts w:eastAsia="Arial"/>
                <w:color w:val="auto"/>
                <w:sz w:val="24"/>
                <w:szCs w:val="24"/>
              </w:rPr>
              <w:t>, здание 1</w:t>
            </w:r>
          </w:p>
        </w:tc>
        <w:tc>
          <w:tcPr>
            <w:tcW w:w="1666" w:type="pct"/>
          </w:tcPr>
          <w:p w14:paraId="12C3BD06" w14:textId="77777777" w:rsidR="00662B05" w:rsidRPr="00DD0EC1" w:rsidRDefault="00291EBC" w:rsidP="00AF2DB9">
            <w:pPr>
              <w:pStyle w:val="2d"/>
              <w:shd w:val="clear" w:color="auto" w:fill="auto"/>
              <w:spacing w:line="240" w:lineRule="auto"/>
              <w:rPr>
                <w:rFonts w:ascii="Times New Roman" w:hAnsi="Times New Roman" w:cs="Times New Roman"/>
                <w:sz w:val="24"/>
                <w:szCs w:val="24"/>
              </w:rPr>
            </w:pPr>
            <w:r w:rsidRPr="00DD0EC1">
              <w:rPr>
                <w:rStyle w:val="2TimesNewRoman"/>
                <w:rFonts w:eastAsia="Arial"/>
                <w:color w:val="auto"/>
                <w:sz w:val="24"/>
                <w:szCs w:val="24"/>
              </w:rPr>
              <w:t>О</w:t>
            </w:r>
            <w:r w:rsidR="00662B05" w:rsidRPr="00DD0EC1">
              <w:rPr>
                <w:rStyle w:val="2TimesNewRoman"/>
                <w:rFonts w:eastAsia="Arial"/>
                <w:color w:val="auto"/>
                <w:sz w:val="24"/>
                <w:szCs w:val="24"/>
              </w:rPr>
              <w:t>бъединяет в себе</w:t>
            </w:r>
            <w:r w:rsidR="00AF2DB9" w:rsidRPr="00DD0EC1">
              <w:rPr>
                <w:rStyle w:val="2TimesNewRoman"/>
                <w:rFonts w:eastAsia="Arial"/>
                <w:color w:val="auto"/>
                <w:sz w:val="24"/>
                <w:szCs w:val="24"/>
              </w:rPr>
              <w:t xml:space="preserve"> </w:t>
            </w:r>
            <w:r w:rsidR="00662B05" w:rsidRPr="00DD0EC1">
              <w:rPr>
                <w:rStyle w:val="2TimesNewRoman"/>
                <w:rFonts w:eastAsia="Arial"/>
                <w:color w:val="auto"/>
                <w:sz w:val="24"/>
                <w:szCs w:val="24"/>
              </w:rPr>
              <w:t>региональный</w:t>
            </w:r>
            <w:r w:rsidR="00AF2DB9" w:rsidRPr="00DD0EC1">
              <w:rPr>
                <w:rStyle w:val="2TimesNewRoman"/>
                <w:rFonts w:eastAsia="Arial"/>
                <w:color w:val="auto"/>
                <w:sz w:val="24"/>
                <w:szCs w:val="24"/>
              </w:rPr>
              <w:t xml:space="preserve"> </w:t>
            </w:r>
            <w:r w:rsidR="00662B05" w:rsidRPr="00DD0EC1">
              <w:rPr>
                <w:rStyle w:val="2TimesNewRoman"/>
                <w:rFonts w:eastAsia="Arial"/>
                <w:color w:val="auto"/>
                <w:sz w:val="24"/>
                <w:szCs w:val="24"/>
              </w:rPr>
              <w:t>молодежный центр и</w:t>
            </w:r>
            <w:r w:rsidR="00AF2DB9" w:rsidRPr="00DD0EC1">
              <w:rPr>
                <w:rStyle w:val="2TimesNewRoman"/>
                <w:rFonts w:eastAsia="Arial"/>
                <w:color w:val="auto"/>
                <w:sz w:val="24"/>
                <w:szCs w:val="24"/>
              </w:rPr>
              <w:t xml:space="preserve"> </w:t>
            </w:r>
            <w:r w:rsidR="00662B05" w:rsidRPr="00DD0EC1">
              <w:rPr>
                <w:rStyle w:val="2TimesNewRoman"/>
                <w:rFonts w:eastAsia="Arial"/>
                <w:color w:val="auto"/>
                <w:sz w:val="24"/>
                <w:szCs w:val="24"/>
              </w:rPr>
              <w:t>региональный центр</w:t>
            </w:r>
            <w:r w:rsidR="00AF2DB9" w:rsidRPr="00DD0EC1">
              <w:rPr>
                <w:rStyle w:val="2TimesNewRoman"/>
                <w:rFonts w:eastAsia="Arial"/>
                <w:color w:val="auto"/>
                <w:sz w:val="24"/>
                <w:szCs w:val="24"/>
              </w:rPr>
              <w:t xml:space="preserve"> </w:t>
            </w:r>
            <w:r w:rsidR="00662B05" w:rsidRPr="00DD0EC1">
              <w:rPr>
                <w:rStyle w:val="2TimesNewRoman"/>
                <w:rFonts w:eastAsia="Arial"/>
                <w:color w:val="auto"/>
                <w:sz w:val="24"/>
                <w:szCs w:val="24"/>
              </w:rPr>
              <w:t>патриотического</w:t>
            </w:r>
            <w:r w:rsidR="00AF2DB9" w:rsidRPr="00DD0EC1">
              <w:rPr>
                <w:rStyle w:val="2TimesNewRoman"/>
                <w:rFonts w:eastAsia="Arial"/>
                <w:color w:val="auto"/>
                <w:sz w:val="24"/>
                <w:szCs w:val="24"/>
              </w:rPr>
              <w:t xml:space="preserve"> </w:t>
            </w:r>
            <w:r w:rsidR="00662B05" w:rsidRPr="00DD0EC1">
              <w:rPr>
                <w:rStyle w:val="2TimesNewRoman"/>
                <w:rFonts w:eastAsia="Arial"/>
                <w:color w:val="auto"/>
                <w:sz w:val="24"/>
                <w:szCs w:val="24"/>
              </w:rPr>
              <w:t>воспитания</w:t>
            </w:r>
            <w:r w:rsidR="00AF2DB9" w:rsidRPr="00DD0EC1">
              <w:rPr>
                <w:rStyle w:val="2TimesNewRoman"/>
                <w:rFonts w:eastAsia="Arial"/>
                <w:color w:val="auto"/>
                <w:sz w:val="24"/>
                <w:szCs w:val="24"/>
              </w:rPr>
              <w:t xml:space="preserve"> </w:t>
            </w:r>
            <w:r w:rsidR="00662B05" w:rsidRPr="00DD0EC1">
              <w:rPr>
                <w:rStyle w:val="2TimesNewRoman"/>
                <w:rFonts w:eastAsia="Arial"/>
                <w:color w:val="auto"/>
                <w:sz w:val="24"/>
                <w:szCs w:val="24"/>
              </w:rPr>
              <w:t>(максимально</w:t>
            </w:r>
            <w:r w:rsidR="00AF2DB9" w:rsidRPr="00DD0EC1">
              <w:rPr>
                <w:rStyle w:val="2TimesNewRoman"/>
                <w:rFonts w:eastAsia="Arial"/>
                <w:color w:val="auto"/>
                <w:sz w:val="24"/>
                <w:szCs w:val="24"/>
              </w:rPr>
              <w:t xml:space="preserve"> </w:t>
            </w:r>
            <w:r w:rsidR="00662B05" w:rsidRPr="00DD0EC1">
              <w:rPr>
                <w:rStyle w:val="2TimesNewRoman"/>
                <w:rFonts w:eastAsia="Arial"/>
                <w:color w:val="auto"/>
                <w:sz w:val="24"/>
                <w:szCs w:val="24"/>
              </w:rPr>
              <w:t>допустимый уровень</w:t>
            </w:r>
            <w:r w:rsidR="00AF2DB9" w:rsidRPr="00DD0EC1">
              <w:rPr>
                <w:rStyle w:val="2TimesNewRoman"/>
                <w:rFonts w:eastAsia="Arial"/>
                <w:color w:val="auto"/>
                <w:sz w:val="24"/>
                <w:szCs w:val="24"/>
              </w:rPr>
              <w:t xml:space="preserve"> </w:t>
            </w:r>
            <w:r w:rsidR="00662B05" w:rsidRPr="00DD0EC1">
              <w:rPr>
                <w:rStyle w:val="2TimesNewRoman"/>
                <w:rFonts w:eastAsia="Arial"/>
                <w:color w:val="auto"/>
                <w:sz w:val="24"/>
                <w:szCs w:val="24"/>
              </w:rPr>
              <w:t>территориальной</w:t>
            </w:r>
            <w:r w:rsidR="00AF2DB9" w:rsidRPr="00DD0EC1">
              <w:rPr>
                <w:rStyle w:val="2TimesNewRoman"/>
                <w:rFonts w:eastAsia="Arial"/>
                <w:color w:val="auto"/>
                <w:sz w:val="24"/>
                <w:szCs w:val="24"/>
              </w:rPr>
              <w:t xml:space="preserve"> </w:t>
            </w:r>
            <w:r w:rsidR="00662B05" w:rsidRPr="00DD0EC1">
              <w:rPr>
                <w:rStyle w:val="2TimesNewRoman"/>
                <w:rFonts w:eastAsia="Arial"/>
                <w:color w:val="auto"/>
                <w:sz w:val="24"/>
                <w:szCs w:val="24"/>
              </w:rPr>
              <w:t>доступности не</w:t>
            </w:r>
            <w:r w:rsidR="00AF2DB9" w:rsidRPr="00DD0EC1">
              <w:rPr>
                <w:rStyle w:val="2TimesNewRoman"/>
                <w:rFonts w:eastAsia="Arial"/>
                <w:color w:val="auto"/>
                <w:sz w:val="24"/>
                <w:szCs w:val="24"/>
              </w:rPr>
              <w:t xml:space="preserve"> </w:t>
            </w:r>
            <w:r w:rsidR="00662B05" w:rsidRPr="00DD0EC1">
              <w:rPr>
                <w:rStyle w:val="2TimesNewRoman"/>
                <w:rFonts w:eastAsia="Arial"/>
                <w:color w:val="auto"/>
                <w:sz w:val="24"/>
                <w:szCs w:val="24"/>
              </w:rPr>
              <w:t>нормируется)</w:t>
            </w:r>
          </w:p>
        </w:tc>
      </w:tr>
      <w:tr w:rsidR="00DD0EC1" w:rsidRPr="00DD0EC1" w14:paraId="2C70FA30" w14:textId="77777777" w:rsidTr="005D2402">
        <w:tc>
          <w:tcPr>
            <w:tcW w:w="219" w:type="pct"/>
          </w:tcPr>
          <w:p w14:paraId="375DBDAD" w14:textId="77777777" w:rsidR="00662B05" w:rsidRPr="00DD0EC1" w:rsidRDefault="00577B36" w:rsidP="00AF2DB9">
            <w:pPr>
              <w:pStyle w:val="a1"/>
              <w:ind w:firstLine="0"/>
              <w:jc w:val="left"/>
              <w:rPr>
                <w:sz w:val="24"/>
              </w:rPr>
            </w:pPr>
            <w:r w:rsidRPr="00DD0EC1">
              <w:rPr>
                <w:sz w:val="24"/>
              </w:rPr>
              <w:t>2</w:t>
            </w:r>
          </w:p>
        </w:tc>
        <w:tc>
          <w:tcPr>
            <w:tcW w:w="960" w:type="pct"/>
          </w:tcPr>
          <w:p w14:paraId="22425E01" w14:textId="77777777" w:rsidR="00662B05" w:rsidRPr="00DD0EC1" w:rsidRDefault="00662B05" w:rsidP="00F1177C">
            <w:pPr>
              <w:pStyle w:val="2d"/>
              <w:shd w:val="clear" w:color="auto" w:fill="auto"/>
              <w:spacing w:line="240" w:lineRule="auto"/>
              <w:rPr>
                <w:rFonts w:ascii="Times New Roman" w:hAnsi="Times New Roman" w:cs="Times New Roman"/>
                <w:sz w:val="24"/>
              </w:rPr>
            </w:pPr>
            <w:r w:rsidRPr="00DD0EC1">
              <w:rPr>
                <w:rStyle w:val="2TimesNewRoman"/>
                <w:rFonts w:eastAsia="Arial"/>
                <w:color w:val="auto"/>
                <w:sz w:val="24"/>
                <w:szCs w:val="24"/>
              </w:rPr>
              <w:t>Региональный</w:t>
            </w:r>
            <w:r w:rsidR="00F1177C" w:rsidRPr="00DD0EC1">
              <w:rPr>
                <w:rStyle w:val="2TimesNewRoman"/>
                <w:rFonts w:eastAsia="Arial"/>
                <w:color w:val="auto"/>
                <w:sz w:val="24"/>
                <w:szCs w:val="24"/>
              </w:rPr>
              <w:t xml:space="preserve"> </w:t>
            </w:r>
            <w:r w:rsidRPr="00DD0EC1">
              <w:rPr>
                <w:rStyle w:val="2TimesNewRoman"/>
                <w:rFonts w:eastAsia="Arial"/>
                <w:color w:val="auto"/>
                <w:sz w:val="24"/>
                <w:szCs w:val="24"/>
              </w:rPr>
              <w:t>центр</w:t>
            </w:r>
            <w:r w:rsidR="00F1177C" w:rsidRPr="00DD0EC1">
              <w:rPr>
                <w:rStyle w:val="2TimesNewRoman"/>
                <w:rFonts w:eastAsia="Arial"/>
                <w:color w:val="auto"/>
                <w:sz w:val="24"/>
                <w:szCs w:val="24"/>
              </w:rPr>
              <w:t xml:space="preserve"> </w:t>
            </w:r>
            <w:r w:rsidRPr="00DD0EC1">
              <w:rPr>
                <w:rStyle w:val="2TimesNewRoman"/>
                <w:rFonts w:eastAsia="Arial"/>
                <w:color w:val="auto"/>
                <w:sz w:val="24"/>
                <w:szCs w:val="24"/>
              </w:rPr>
              <w:t>добровольчества</w:t>
            </w:r>
          </w:p>
        </w:tc>
        <w:tc>
          <w:tcPr>
            <w:tcW w:w="2155" w:type="pct"/>
          </w:tcPr>
          <w:p w14:paraId="671D2321" w14:textId="77777777" w:rsidR="00662B05" w:rsidRPr="00DD0EC1" w:rsidRDefault="00662B05" w:rsidP="00B329BC">
            <w:pPr>
              <w:pStyle w:val="a1"/>
              <w:ind w:firstLine="0"/>
              <w:jc w:val="left"/>
              <w:rPr>
                <w:sz w:val="24"/>
              </w:rPr>
            </w:pPr>
            <w:r w:rsidRPr="00DD0EC1">
              <w:rPr>
                <w:rStyle w:val="2TimesNewRoman"/>
                <w:rFonts w:eastAsia="Arial"/>
                <w:color w:val="auto"/>
                <w:sz w:val="24"/>
                <w:szCs w:val="24"/>
              </w:rPr>
              <w:t>ГБУ ЛО «Ресурсный добровольческий центр», Гатчинский муниципальный район, г. Гатчина, ул. Ро</w:t>
            </w:r>
            <w:r w:rsidR="00B329BC" w:rsidRPr="00DD0EC1">
              <w:rPr>
                <w:rStyle w:val="2TimesNewRoman"/>
                <w:rFonts w:eastAsia="Arial"/>
                <w:color w:val="auto"/>
                <w:sz w:val="24"/>
                <w:szCs w:val="24"/>
              </w:rPr>
              <w:t>щ</w:t>
            </w:r>
            <w:r w:rsidR="00EC2A9B" w:rsidRPr="00DD0EC1">
              <w:rPr>
                <w:rStyle w:val="2TimesNewRoman"/>
                <w:rFonts w:eastAsia="Arial"/>
                <w:color w:val="auto"/>
                <w:sz w:val="24"/>
                <w:szCs w:val="24"/>
              </w:rPr>
              <w:t>инская, д. 2в</w:t>
            </w:r>
          </w:p>
        </w:tc>
        <w:tc>
          <w:tcPr>
            <w:tcW w:w="1666" w:type="pct"/>
          </w:tcPr>
          <w:p w14:paraId="63D98FDD" w14:textId="77777777" w:rsidR="00662B05" w:rsidRPr="00DD0EC1" w:rsidRDefault="00577B36" w:rsidP="00B329BC">
            <w:pPr>
              <w:pStyle w:val="a1"/>
              <w:ind w:firstLine="0"/>
              <w:jc w:val="left"/>
              <w:rPr>
                <w:sz w:val="24"/>
              </w:rPr>
            </w:pPr>
            <w:r w:rsidRPr="00DD0EC1">
              <w:rPr>
                <w:rStyle w:val="2TimesNewRoman"/>
                <w:rFonts w:eastAsia="Arial"/>
                <w:color w:val="auto"/>
                <w:sz w:val="24"/>
                <w:szCs w:val="24"/>
              </w:rPr>
              <w:t>В</w:t>
            </w:r>
            <w:r w:rsidR="00B329BC" w:rsidRPr="00DD0EC1">
              <w:rPr>
                <w:rStyle w:val="2TimesNewRoman"/>
                <w:rFonts w:eastAsia="Arial"/>
                <w:color w:val="auto"/>
                <w:sz w:val="24"/>
                <w:szCs w:val="24"/>
              </w:rPr>
              <w:t>веден в эксплуатацию в</w:t>
            </w:r>
            <w:r w:rsidR="00662B05" w:rsidRPr="00DD0EC1">
              <w:rPr>
                <w:rStyle w:val="2TimesNewRoman"/>
                <w:rFonts w:eastAsia="Arial"/>
                <w:color w:val="auto"/>
                <w:sz w:val="24"/>
                <w:szCs w:val="24"/>
              </w:rPr>
              <w:t xml:space="preserve"> 2020 год</w:t>
            </w:r>
            <w:r w:rsidR="00B329BC" w:rsidRPr="00DD0EC1">
              <w:rPr>
                <w:rStyle w:val="2TimesNewRoman"/>
                <w:rFonts w:eastAsia="Arial"/>
                <w:color w:val="auto"/>
                <w:sz w:val="24"/>
                <w:szCs w:val="24"/>
              </w:rPr>
              <w:t>у</w:t>
            </w:r>
            <w:r w:rsidR="00662B05" w:rsidRPr="00DD0EC1">
              <w:rPr>
                <w:rStyle w:val="2TimesNewRoman"/>
                <w:rFonts w:eastAsia="Arial"/>
                <w:color w:val="auto"/>
                <w:sz w:val="24"/>
                <w:szCs w:val="24"/>
              </w:rPr>
              <w:t xml:space="preserve"> (максимально допустимый уровень территориальной доступности не нормируется</w:t>
            </w:r>
            <w:r w:rsidRPr="00DD0EC1">
              <w:rPr>
                <w:rStyle w:val="2TimesNewRoman"/>
                <w:rFonts w:eastAsia="Arial"/>
                <w:color w:val="auto"/>
                <w:sz w:val="24"/>
                <w:szCs w:val="24"/>
              </w:rPr>
              <w:t>)</w:t>
            </w:r>
          </w:p>
        </w:tc>
      </w:tr>
      <w:tr w:rsidR="00DD0EC1" w:rsidRPr="00DD0EC1" w14:paraId="369BA9D3" w14:textId="77777777" w:rsidTr="005D2402">
        <w:tc>
          <w:tcPr>
            <w:tcW w:w="219" w:type="pct"/>
          </w:tcPr>
          <w:p w14:paraId="053AC24E" w14:textId="77777777" w:rsidR="00662B05" w:rsidRPr="00DD0EC1" w:rsidRDefault="00662B05" w:rsidP="00AF2DB9">
            <w:pPr>
              <w:pStyle w:val="a1"/>
              <w:ind w:firstLine="0"/>
              <w:jc w:val="left"/>
              <w:rPr>
                <w:sz w:val="24"/>
              </w:rPr>
            </w:pPr>
            <w:r w:rsidRPr="00DD0EC1">
              <w:rPr>
                <w:rStyle w:val="2TimesNewRoman"/>
                <w:rFonts w:eastAsia="Arial"/>
                <w:color w:val="auto"/>
                <w:sz w:val="24"/>
                <w:szCs w:val="24"/>
              </w:rPr>
              <w:t>3</w:t>
            </w:r>
          </w:p>
        </w:tc>
        <w:tc>
          <w:tcPr>
            <w:tcW w:w="960" w:type="pct"/>
          </w:tcPr>
          <w:p w14:paraId="3A3CED06" w14:textId="77777777" w:rsidR="00662B05" w:rsidRPr="00DD0EC1" w:rsidRDefault="00662B05" w:rsidP="00AF2DB9">
            <w:pPr>
              <w:pStyle w:val="a1"/>
              <w:ind w:firstLine="0"/>
              <w:jc w:val="left"/>
              <w:rPr>
                <w:sz w:val="24"/>
              </w:rPr>
            </w:pPr>
            <w:r w:rsidRPr="00DD0EC1">
              <w:rPr>
                <w:rStyle w:val="2TimesNewRoman"/>
                <w:rFonts w:eastAsia="Arial"/>
                <w:color w:val="auto"/>
                <w:sz w:val="24"/>
                <w:szCs w:val="24"/>
              </w:rPr>
              <w:t>Иные объекты</w:t>
            </w:r>
          </w:p>
        </w:tc>
        <w:tc>
          <w:tcPr>
            <w:tcW w:w="2155" w:type="pct"/>
          </w:tcPr>
          <w:p w14:paraId="4E5DCBFB" w14:textId="77777777" w:rsidR="00662B05" w:rsidRPr="00DD0EC1" w:rsidRDefault="00662B05" w:rsidP="00AF2DB9">
            <w:pPr>
              <w:pStyle w:val="a1"/>
              <w:ind w:firstLine="0"/>
              <w:jc w:val="left"/>
              <w:rPr>
                <w:sz w:val="24"/>
              </w:rPr>
            </w:pPr>
            <w:r w:rsidRPr="00DD0EC1">
              <w:rPr>
                <w:rStyle w:val="2TimesNewRoman"/>
                <w:rFonts w:eastAsia="Arial"/>
                <w:color w:val="auto"/>
                <w:sz w:val="24"/>
                <w:szCs w:val="24"/>
              </w:rPr>
              <w:t>Центр молодежного инновационного творчества</w:t>
            </w:r>
            <w:r w:rsidR="00577B36" w:rsidRPr="00DD0EC1">
              <w:rPr>
                <w:rStyle w:val="2TimesNewRoman"/>
                <w:rFonts w:eastAsia="Arial"/>
                <w:color w:val="auto"/>
                <w:sz w:val="24"/>
                <w:szCs w:val="24"/>
              </w:rPr>
              <w:t>,</w:t>
            </w:r>
            <w:r w:rsidRPr="00DD0EC1">
              <w:rPr>
                <w:rStyle w:val="2TimesNewRoman"/>
                <w:rFonts w:eastAsia="Arial"/>
                <w:color w:val="auto"/>
                <w:sz w:val="24"/>
                <w:szCs w:val="24"/>
              </w:rPr>
              <w:t xml:space="preserve"> Выборгский муниципальный район, г. Выборг, ул. Некрасова, д.</w:t>
            </w:r>
            <w:r w:rsidR="009C3D8A" w:rsidRPr="00DD0EC1">
              <w:rPr>
                <w:rStyle w:val="2TimesNewRoman"/>
                <w:rFonts w:eastAsia="Arial"/>
                <w:color w:val="auto"/>
                <w:sz w:val="24"/>
                <w:szCs w:val="24"/>
              </w:rPr>
              <w:t xml:space="preserve"> </w:t>
            </w:r>
            <w:r w:rsidRPr="00DD0EC1">
              <w:rPr>
                <w:rStyle w:val="2TimesNewRoman"/>
                <w:rFonts w:eastAsia="Arial"/>
                <w:color w:val="auto"/>
                <w:sz w:val="24"/>
                <w:szCs w:val="24"/>
              </w:rPr>
              <w:t>37</w:t>
            </w:r>
          </w:p>
        </w:tc>
        <w:tc>
          <w:tcPr>
            <w:tcW w:w="1666" w:type="pct"/>
          </w:tcPr>
          <w:p w14:paraId="7F673CFD" w14:textId="77777777" w:rsidR="00662B05" w:rsidRPr="00DD0EC1" w:rsidRDefault="00662B05" w:rsidP="00AF2DB9">
            <w:pPr>
              <w:pStyle w:val="2d"/>
              <w:shd w:val="clear" w:color="auto" w:fill="auto"/>
              <w:spacing w:line="240" w:lineRule="auto"/>
              <w:rPr>
                <w:rFonts w:ascii="Times New Roman" w:hAnsi="Times New Roman" w:cs="Times New Roman"/>
                <w:sz w:val="24"/>
                <w:szCs w:val="24"/>
              </w:rPr>
            </w:pPr>
            <w:r w:rsidRPr="00DD0EC1">
              <w:rPr>
                <w:rStyle w:val="2TimesNewRoman"/>
                <w:rFonts w:eastAsia="Arial"/>
                <w:color w:val="auto"/>
                <w:sz w:val="24"/>
                <w:szCs w:val="24"/>
              </w:rPr>
              <w:t>Предоставление субсидии из областного бюджета Ленинградской области для возмещения части затрат</w:t>
            </w:r>
            <w:r w:rsidR="00577B36" w:rsidRPr="00DD0EC1">
              <w:rPr>
                <w:rStyle w:val="2TimesNewRoman"/>
                <w:rFonts w:eastAsia="Arial"/>
                <w:color w:val="auto"/>
                <w:sz w:val="24"/>
                <w:szCs w:val="24"/>
              </w:rPr>
              <w:t>,</w:t>
            </w:r>
            <w:r w:rsidRPr="00DD0EC1">
              <w:rPr>
                <w:rStyle w:val="2TimesNewRoman"/>
                <w:rFonts w:eastAsia="Arial"/>
                <w:color w:val="auto"/>
                <w:sz w:val="24"/>
                <w:szCs w:val="24"/>
              </w:rPr>
              <w:t xml:space="preserve"> связанных с созданием и (или) обеспечением деятельности центра молодежного инновационного творчества, в </w:t>
            </w:r>
            <w:r w:rsidRPr="00DD0EC1">
              <w:rPr>
                <w:rStyle w:val="2TimesNewRoman"/>
                <w:rFonts w:eastAsia="Arial"/>
                <w:color w:val="auto"/>
                <w:sz w:val="24"/>
                <w:szCs w:val="24"/>
              </w:rPr>
              <w:lastRenderedPageBreak/>
              <w:t>рамках государственной программы</w:t>
            </w:r>
            <w:r w:rsidR="00577B36" w:rsidRPr="00DD0EC1">
              <w:rPr>
                <w:rStyle w:val="2TimesNewRoman"/>
                <w:rFonts w:eastAsia="Arial"/>
                <w:color w:val="auto"/>
                <w:sz w:val="24"/>
                <w:szCs w:val="24"/>
              </w:rPr>
              <w:t xml:space="preserve"> </w:t>
            </w:r>
            <w:r w:rsidRPr="00DD0EC1">
              <w:rPr>
                <w:rStyle w:val="2TimesNewRoman"/>
                <w:rFonts w:eastAsia="Arial"/>
                <w:color w:val="auto"/>
                <w:sz w:val="24"/>
                <w:szCs w:val="24"/>
              </w:rPr>
              <w:t>Ленинградской области</w:t>
            </w:r>
            <w:r w:rsidR="00577B36" w:rsidRPr="00DD0EC1">
              <w:rPr>
                <w:rStyle w:val="2TimesNewRoman"/>
                <w:rFonts w:eastAsia="Arial"/>
                <w:color w:val="auto"/>
                <w:sz w:val="24"/>
                <w:szCs w:val="24"/>
              </w:rPr>
              <w:t xml:space="preserve"> </w:t>
            </w:r>
            <w:r w:rsidRPr="00DD0EC1">
              <w:rPr>
                <w:rStyle w:val="2TimesNewRoman"/>
                <w:rFonts w:eastAsia="Arial"/>
                <w:color w:val="auto"/>
                <w:sz w:val="24"/>
                <w:szCs w:val="24"/>
              </w:rPr>
              <w:t>«Стимулирование</w:t>
            </w:r>
            <w:r w:rsidR="00577B36" w:rsidRPr="00DD0EC1">
              <w:rPr>
                <w:rStyle w:val="2TimesNewRoman"/>
                <w:rFonts w:eastAsia="Arial"/>
                <w:color w:val="auto"/>
                <w:sz w:val="24"/>
                <w:szCs w:val="24"/>
              </w:rPr>
              <w:t xml:space="preserve"> </w:t>
            </w:r>
            <w:r w:rsidRPr="00DD0EC1">
              <w:rPr>
                <w:rStyle w:val="2TimesNewRoman"/>
                <w:rFonts w:eastAsia="Arial"/>
                <w:color w:val="auto"/>
                <w:sz w:val="24"/>
                <w:szCs w:val="24"/>
              </w:rPr>
              <w:t>экономической</w:t>
            </w:r>
            <w:r w:rsidR="00577B36" w:rsidRPr="00DD0EC1">
              <w:rPr>
                <w:rStyle w:val="2TimesNewRoman"/>
                <w:rFonts w:eastAsia="Arial"/>
                <w:color w:val="auto"/>
                <w:sz w:val="24"/>
                <w:szCs w:val="24"/>
              </w:rPr>
              <w:t xml:space="preserve"> </w:t>
            </w:r>
            <w:r w:rsidRPr="00DD0EC1">
              <w:rPr>
                <w:rStyle w:val="2TimesNewRoman"/>
                <w:rFonts w:eastAsia="Arial"/>
                <w:color w:val="auto"/>
                <w:sz w:val="24"/>
                <w:szCs w:val="24"/>
              </w:rPr>
              <w:t>активности</w:t>
            </w:r>
            <w:r w:rsidR="00577B36" w:rsidRPr="00DD0EC1">
              <w:rPr>
                <w:rStyle w:val="2TimesNewRoman"/>
                <w:rFonts w:eastAsia="Arial"/>
                <w:color w:val="auto"/>
                <w:sz w:val="24"/>
                <w:szCs w:val="24"/>
              </w:rPr>
              <w:t xml:space="preserve"> </w:t>
            </w:r>
            <w:r w:rsidRPr="00DD0EC1">
              <w:rPr>
                <w:rStyle w:val="2TimesNewRoman"/>
                <w:rFonts w:eastAsia="Arial"/>
                <w:color w:val="auto"/>
                <w:sz w:val="24"/>
                <w:szCs w:val="24"/>
              </w:rPr>
              <w:t>Ленинградской</w:t>
            </w:r>
            <w:r w:rsidR="00577B36" w:rsidRPr="00DD0EC1">
              <w:rPr>
                <w:rStyle w:val="2TimesNewRoman"/>
                <w:rFonts w:eastAsia="Arial"/>
                <w:color w:val="auto"/>
                <w:sz w:val="24"/>
                <w:szCs w:val="24"/>
              </w:rPr>
              <w:t xml:space="preserve"> </w:t>
            </w:r>
            <w:r w:rsidRPr="00DD0EC1">
              <w:rPr>
                <w:rStyle w:val="2TimesNewRoman"/>
                <w:rFonts w:eastAsia="Arial"/>
                <w:color w:val="auto"/>
                <w:sz w:val="24"/>
                <w:szCs w:val="24"/>
              </w:rPr>
              <w:t>области» (максимально</w:t>
            </w:r>
            <w:r w:rsidR="00577B36" w:rsidRPr="00DD0EC1">
              <w:rPr>
                <w:rStyle w:val="2TimesNewRoman"/>
                <w:rFonts w:eastAsia="Arial"/>
                <w:color w:val="auto"/>
                <w:sz w:val="24"/>
                <w:szCs w:val="24"/>
              </w:rPr>
              <w:t xml:space="preserve"> </w:t>
            </w:r>
            <w:r w:rsidRPr="00DD0EC1">
              <w:rPr>
                <w:rStyle w:val="2TimesNewRoman"/>
                <w:rFonts w:eastAsia="Arial"/>
                <w:color w:val="auto"/>
                <w:sz w:val="24"/>
                <w:szCs w:val="24"/>
              </w:rPr>
              <w:t>допустимый уровень</w:t>
            </w:r>
            <w:r w:rsidR="00577B36" w:rsidRPr="00DD0EC1">
              <w:rPr>
                <w:rStyle w:val="2TimesNewRoman"/>
                <w:rFonts w:eastAsia="Arial"/>
                <w:color w:val="auto"/>
                <w:sz w:val="24"/>
                <w:szCs w:val="24"/>
              </w:rPr>
              <w:t xml:space="preserve"> </w:t>
            </w:r>
            <w:r w:rsidRPr="00DD0EC1">
              <w:rPr>
                <w:rStyle w:val="2TimesNewRoman"/>
                <w:rFonts w:eastAsia="Arial"/>
                <w:color w:val="auto"/>
                <w:sz w:val="24"/>
                <w:szCs w:val="24"/>
              </w:rPr>
              <w:t>территориальной</w:t>
            </w:r>
            <w:r w:rsidR="00577B36" w:rsidRPr="00DD0EC1">
              <w:rPr>
                <w:rStyle w:val="2TimesNewRoman"/>
                <w:rFonts w:eastAsia="Arial"/>
                <w:color w:val="auto"/>
                <w:sz w:val="24"/>
                <w:szCs w:val="24"/>
              </w:rPr>
              <w:t xml:space="preserve"> </w:t>
            </w:r>
            <w:r w:rsidRPr="00DD0EC1">
              <w:rPr>
                <w:rStyle w:val="2TimesNewRoman"/>
                <w:rFonts w:eastAsia="Arial"/>
                <w:color w:val="auto"/>
                <w:sz w:val="24"/>
                <w:szCs w:val="24"/>
              </w:rPr>
              <w:t>доступности н</w:t>
            </w:r>
            <w:r w:rsidR="00577B36" w:rsidRPr="00DD0EC1">
              <w:rPr>
                <w:rStyle w:val="2TimesNewRoman"/>
                <w:rFonts w:eastAsia="Arial"/>
                <w:color w:val="auto"/>
                <w:sz w:val="24"/>
                <w:szCs w:val="24"/>
              </w:rPr>
              <w:t xml:space="preserve">е </w:t>
            </w:r>
            <w:r w:rsidRPr="00DD0EC1">
              <w:rPr>
                <w:rStyle w:val="2TimesNewRoman"/>
                <w:rFonts w:eastAsia="Arial"/>
                <w:color w:val="auto"/>
                <w:sz w:val="24"/>
                <w:szCs w:val="24"/>
              </w:rPr>
              <w:t>нормируется)</w:t>
            </w:r>
          </w:p>
        </w:tc>
      </w:tr>
      <w:tr w:rsidR="00DD0EC1" w:rsidRPr="00DD0EC1" w14:paraId="4D405E7D" w14:textId="77777777" w:rsidTr="005D2402">
        <w:tc>
          <w:tcPr>
            <w:tcW w:w="219" w:type="pct"/>
          </w:tcPr>
          <w:p w14:paraId="0CCEDD7F" w14:textId="77777777" w:rsidR="00662B05" w:rsidRPr="00DD0EC1" w:rsidRDefault="00662B05" w:rsidP="00AF2DB9">
            <w:pPr>
              <w:pStyle w:val="a1"/>
              <w:ind w:firstLine="0"/>
              <w:jc w:val="left"/>
              <w:rPr>
                <w:sz w:val="24"/>
              </w:rPr>
            </w:pPr>
            <w:r w:rsidRPr="00DD0EC1">
              <w:rPr>
                <w:rStyle w:val="2TimesNewRoman"/>
                <w:rFonts w:eastAsia="Arial"/>
                <w:color w:val="auto"/>
                <w:sz w:val="24"/>
                <w:szCs w:val="24"/>
              </w:rPr>
              <w:lastRenderedPageBreak/>
              <w:t>4</w:t>
            </w:r>
          </w:p>
        </w:tc>
        <w:tc>
          <w:tcPr>
            <w:tcW w:w="960" w:type="pct"/>
          </w:tcPr>
          <w:p w14:paraId="7713FC71" w14:textId="77777777" w:rsidR="00662B05" w:rsidRPr="00DD0EC1" w:rsidRDefault="00662B05" w:rsidP="00F1177C">
            <w:pPr>
              <w:pStyle w:val="2d"/>
              <w:shd w:val="clear" w:color="auto" w:fill="auto"/>
              <w:spacing w:line="240" w:lineRule="auto"/>
              <w:rPr>
                <w:rFonts w:ascii="Times New Roman" w:hAnsi="Times New Roman" w:cs="Times New Roman"/>
                <w:sz w:val="24"/>
              </w:rPr>
            </w:pPr>
            <w:r w:rsidRPr="00DD0EC1">
              <w:rPr>
                <w:rStyle w:val="2TimesNewRoman"/>
                <w:rFonts w:eastAsia="Arial"/>
                <w:color w:val="auto"/>
                <w:sz w:val="24"/>
                <w:szCs w:val="24"/>
              </w:rPr>
              <w:t>Молодежные</w:t>
            </w:r>
            <w:r w:rsidR="00F1177C" w:rsidRPr="00DD0EC1">
              <w:rPr>
                <w:rStyle w:val="2TimesNewRoman"/>
                <w:rFonts w:eastAsia="Arial"/>
                <w:color w:val="auto"/>
                <w:sz w:val="24"/>
                <w:szCs w:val="24"/>
              </w:rPr>
              <w:t xml:space="preserve"> </w:t>
            </w:r>
            <w:r w:rsidRPr="00DD0EC1">
              <w:rPr>
                <w:rStyle w:val="2TimesNewRoman"/>
                <w:rFonts w:eastAsia="Arial"/>
                <w:color w:val="auto"/>
                <w:sz w:val="24"/>
                <w:szCs w:val="24"/>
              </w:rPr>
              <w:t>коворкинг-центры</w:t>
            </w:r>
          </w:p>
        </w:tc>
        <w:tc>
          <w:tcPr>
            <w:tcW w:w="2155" w:type="pct"/>
          </w:tcPr>
          <w:p w14:paraId="54C87ACD" w14:textId="77777777" w:rsidR="00662B05" w:rsidRPr="00DD0EC1" w:rsidRDefault="00662B05" w:rsidP="00AF2DB9">
            <w:pPr>
              <w:pStyle w:val="2d"/>
              <w:shd w:val="clear" w:color="auto" w:fill="auto"/>
              <w:spacing w:line="240" w:lineRule="auto"/>
              <w:rPr>
                <w:rFonts w:ascii="Times New Roman" w:hAnsi="Times New Roman" w:cs="Times New Roman"/>
                <w:b/>
                <w:sz w:val="24"/>
                <w:szCs w:val="24"/>
              </w:rPr>
            </w:pPr>
            <w:r w:rsidRPr="00DD0EC1">
              <w:rPr>
                <w:rStyle w:val="2TimesNewRoman"/>
                <w:rFonts w:eastAsia="Arial"/>
                <w:b/>
                <w:color w:val="auto"/>
                <w:sz w:val="24"/>
                <w:szCs w:val="24"/>
              </w:rPr>
              <w:t>Введены в эксплуатацию:</w:t>
            </w:r>
          </w:p>
          <w:p w14:paraId="2A1BFF23" w14:textId="77777777" w:rsidR="00662B05" w:rsidRPr="00DD0EC1" w:rsidRDefault="00F674BD" w:rsidP="00C402B7">
            <w:pPr>
              <w:pStyle w:val="2d"/>
              <w:numPr>
                <w:ilvl w:val="0"/>
                <w:numId w:val="83"/>
              </w:numPr>
              <w:shd w:val="clear" w:color="auto" w:fill="auto"/>
              <w:tabs>
                <w:tab w:val="left" w:pos="226"/>
              </w:tabs>
              <w:spacing w:line="240" w:lineRule="auto"/>
              <w:rPr>
                <w:rFonts w:ascii="Times New Roman" w:hAnsi="Times New Roman" w:cs="Times New Roman"/>
                <w:sz w:val="24"/>
                <w:szCs w:val="24"/>
              </w:rPr>
            </w:pPr>
            <w:r w:rsidRPr="00DD0EC1">
              <w:rPr>
                <w:rStyle w:val="2TimesNewRoman"/>
                <w:rFonts w:eastAsia="Arial"/>
                <w:color w:val="auto"/>
                <w:sz w:val="24"/>
                <w:szCs w:val="24"/>
              </w:rPr>
              <w:t xml:space="preserve"> </w:t>
            </w:r>
            <w:r w:rsidR="00D63A05" w:rsidRPr="00DD0EC1">
              <w:rPr>
                <w:rStyle w:val="2TimesNewRoman"/>
                <w:rFonts w:eastAsia="Arial"/>
                <w:color w:val="auto"/>
                <w:sz w:val="24"/>
                <w:szCs w:val="24"/>
              </w:rPr>
              <w:t>м</w:t>
            </w:r>
            <w:r w:rsidR="00662B05" w:rsidRPr="00DD0EC1">
              <w:rPr>
                <w:rStyle w:val="2TimesNewRoman"/>
                <w:rFonts w:eastAsia="Arial"/>
                <w:color w:val="auto"/>
                <w:sz w:val="24"/>
                <w:szCs w:val="24"/>
              </w:rPr>
              <w:t xml:space="preserve">олодежный коворкинг-центр, Ломоносовский муниципальный район, </w:t>
            </w:r>
            <w:proofErr w:type="spellStart"/>
            <w:r w:rsidR="00F1177C" w:rsidRPr="00DD0EC1">
              <w:rPr>
                <w:rStyle w:val="2TimesNewRoman"/>
                <w:rFonts w:eastAsia="Arial"/>
                <w:color w:val="auto"/>
                <w:sz w:val="24"/>
                <w:szCs w:val="24"/>
              </w:rPr>
              <w:t>г.п</w:t>
            </w:r>
            <w:proofErr w:type="spellEnd"/>
            <w:r w:rsidR="00662B05" w:rsidRPr="00DD0EC1">
              <w:rPr>
                <w:rStyle w:val="2TimesNewRoman"/>
                <w:rFonts w:eastAsia="Arial"/>
                <w:color w:val="auto"/>
                <w:sz w:val="24"/>
                <w:szCs w:val="24"/>
              </w:rPr>
              <w:t>. Большая Ижора, Приморское шоссе, д. 15</w:t>
            </w:r>
            <w:r w:rsidR="00577B36" w:rsidRPr="00DD0EC1">
              <w:rPr>
                <w:rStyle w:val="2TimesNewRoman"/>
                <w:rFonts w:eastAsia="Arial"/>
                <w:color w:val="auto"/>
                <w:sz w:val="24"/>
                <w:szCs w:val="24"/>
              </w:rPr>
              <w:t>;</w:t>
            </w:r>
          </w:p>
          <w:p w14:paraId="0F17B470" w14:textId="77777777" w:rsidR="00662B05" w:rsidRPr="00DD0EC1" w:rsidRDefault="00D63A05" w:rsidP="00C402B7">
            <w:pPr>
              <w:pStyle w:val="2d"/>
              <w:numPr>
                <w:ilvl w:val="0"/>
                <w:numId w:val="83"/>
              </w:numPr>
              <w:shd w:val="clear" w:color="auto" w:fill="auto"/>
              <w:tabs>
                <w:tab w:val="left" w:pos="283"/>
              </w:tabs>
              <w:spacing w:line="240" w:lineRule="auto"/>
              <w:rPr>
                <w:rFonts w:ascii="Times New Roman" w:hAnsi="Times New Roman" w:cs="Times New Roman"/>
                <w:sz w:val="24"/>
                <w:szCs w:val="24"/>
              </w:rPr>
            </w:pPr>
            <w:r w:rsidRPr="00DD0EC1">
              <w:rPr>
                <w:rStyle w:val="2TimesNewRoman"/>
                <w:rFonts w:eastAsia="Arial"/>
                <w:color w:val="auto"/>
                <w:sz w:val="24"/>
                <w:szCs w:val="24"/>
              </w:rPr>
              <w:t>м</w:t>
            </w:r>
            <w:r w:rsidR="00662B05" w:rsidRPr="00DD0EC1">
              <w:rPr>
                <w:rStyle w:val="2TimesNewRoman"/>
                <w:rFonts w:eastAsia="Arial"/>
                <w:color w:val="auto"/>
                <w:sz w:val="24"/>
                <w:szCs w:val="24"/>
              </w:rPr>
              <w:t>олодежный коворкинг-центр, Волосовский муниципальный район, г. Волосово, ул. Краснофлотская, д. 1</w:t>
            </w:r>
            <w:r w:rsidR="009C3D8A" w:rsidRPr="00DD0EC1">
              <w:rPr>
                <w:rStyle w:val="2TimesNewRoman"/>
                <w:rFonts w:eastAsia="Arial"/>
                <w:color w:val="auto"/>
                <w:sz w:val="24"/>
                <w:szCs w:val="24"/>
              </w:rPr>
              <w:t>а</w:t>
            </w:r>
            <w:r w:rsidR="00577B36" w:rsidRPr="00DD0EC1">
              <w:rPr>
                <w:rStyle w:val="2TimesNewRoman"/>
                <w:rFonts w:eastAsia="Arial"/>
                <w:color w:val="auto"/>
                <w:sz w:val="24"/>
                <w:szCs w:val="24"/>
              </w:rPr>
              <w:t>;</w:t>
            </w:r>
          </w:p>
          <w:p w14:paraId="1B71F48C" w14:textId="77777777" w:rsidR="00662B05" w:rsidRPr="00DD0EC1" w:rsidRDefault="00D63A05" w:rsidP="00C402B7">
            <w:pPr>
              <w:pStyle w:val="2d"/>
              <w:numPr>
                <w:ilvl w:val="0"/>
                <w:numId w:val="83"/>
              </w:numPr>
              <w:shd w:val="clear" w:color="auto" w:fill="auto"/>
              <w:tabs>
                <w:tab w:val="left" w:pos="283"/>
              </w:tabs>
              <w:spacing w:line="240" w:lineRule="auto"/>
              <w:rPr>
                <w:rFonts w:ascii="Times New Roman" w:hAnsi="Times New Roman" w:cs="Times New Roman"/>
                <w:sz w:val="24"/>
                <w:szCs w:val="24"/>
              </w:rPr>
            </w:pPr>
            <w:r w:rsidRPr="00DD0EC1">
              <w:rPr>
                <w:rStyle w:val="2TimesNewRoman"/>
                <w:rFonts w:eastAsia="Arial"/>
                <w:color w:val="auto"/>
                <w:sz w:val="24"/>
                <w:szCs w:val="24"/>
              </w:rPr>
              <w:t>м</w:t>
            </w:r>
            <w:r w:rsidR="00662B05" w:rsidRPr="00DD0EC1">
              <w:rPr>
                <w:rStyle w:val="2TimesNewRoman"/>
                <w:rFonts w:eastAsia="Arial"/>
                <w:color w:val="auto"/>
                <w:sz w:val="24"/>
                <w:szCs w:val="24"/>
              </w:rPr>
              <w:t>олодежный коворкинг-центр, Сланцевский муниципальный район, г. Сланцы, ул. Кирова, д. 16</w:t>
            </w:r>
            <w:r w:rsidR="009C3D8A" w:rsidRPr="00DD0EC1">
              <w:rPr>
                <w:rStyle w:val="2TimesNewRoman"/>
                <w:rFonts w:eastAsia="Arial"/>
                <w:color w:val="auto"/>
                <w:sz w:val="24"/>
                <w:szCs w:val="24"/>
              </w:rPr>
              <w:t>а</w:t>
            </w:r>
            <w:r w:rsidR="00577B36" w:rsidRPr="00DD0EC1">
              <w:rPr>
                <w:rStyle w:val="2TimesNewRoman"/>
                <w:rFonts w:eastAsia="Arial"/>
                <w:color w:val="auto"/>
                <w:sz w:val="24"/>
                <w:szCs w:val="24"/>
              </w:rPr>
              <w:t>;</w:t>
            </w:r>
          </w:p>
          <w:p w14:paraId="7DBF59C0" w14:textId="77777777" w:rsidR="00662B05" w:rsidRPr="00DD0EC1" w:rsidRDefault="00D63A05" w:rsidP="00C402B7">
            <w:pPr>
              <w:pStyle w:val="2d"/>
              <w:numPr>
                <w:ilvl w:val="0"/>
                <w:numId w:val="83"/>
              </w:numPr>
              <w:shd w:val="clear" w:color="auto" w:fill="auto"/>
              <w:tabs>
                <w:tab w:val="left" w:pos="288"/>
              </w:tabs>
              <w:spacing w:line="240" w:lineRule="auto"/>
              <w:rPr>
                <w:rFonts w:ascii="Times New Roman" w:hAnsi="Times New Roman" w:cs="Times New Roman"/>
                <w:sz w:val="24"/>
                <w:szCs w:val="24"/>
              </w:rPr>
            </w:pPr>
            <w:r w:rsidRPr="00DD0EC1">
              <w:rPr>
                <w:rStyle w:val="2TimesNewRoman"/>
                <w:rFonts w:eastAsia="Arial"/>
                <w:color w:val="auto"/>
                <w:sz w:val="24"/>
                <w:szCs w:val="24"/>
              </w:rPr>
              <w:t>м</w:t>
            </w:r>
            <w:r w:rsidR="00662B05" w:rsidRPr="00DD0EC1">
              <w:rPr>
                <w:rStyle w:val="2TimesNewRoman"/>
                <w:rFonts w:eastAsia="Arial"/>
                <w:color w:val="auto"/>
                <w:sz w:val="24"/>
                <w:szCs w:val="24"/>
              </w:rPr>
              <w:t xml:space="preserve">олодежный коворкинг-центр, Тихвинский муниципальный район, г. Тихвин, </w:t>
            </w:r>
            <w:r w:rsidR="003F2FC9" w:rsidRPr="00DD0EC1">
              <w:rPr>
                <w:rStyle w:val="2TimesNewRoman"/>
                <w:rFonts w:eastAsia="Arial"/>
                <w:color w:val="auto"/>
                <w:sz w:val="24"/>
                <w:szCs w:val="24"/>
              </w:rPr>
              <w:t xml:space="preserve">4 </w:t>
            </w:r>
            <w:r w:rsidR="00F1177C" w:rsidRPr="00DD0EC1">
              <w:rPr>
                <w:rStyle w:val="2TimesNewRoman"/>
                <w:rFonts w:eastAsia="Arial"/>
                <w:color w:val="auto"/>
                <w:sz w:val="24"/>
                <w:szCs w:val="24"/>
              </w:rPr>
              <w:t>микрорайон</w:t>
            </w:r>
            <w:r w:rsidR="00662B05" w:rsidRPr="00DD0EC1">
              <w:rPr>
                <w:rStyle w:val="2TimesNewRoman"/>
                <w:rFonts w:eastAsia="Arial"/>
                <w:color w:val="auto"/>
                <w:sz w:val="24"/>
                <w:szCs w:val="24"/>
              </w:rPr>
              <w:t>, д.</w:t>
            </w:r>
            <w:r w:rsidR="00F1177C" w:rsidRPr="00DD0EC1">
              <w:rPr>
                <w:rStyle w:val="2TimesNewRoman"/>
                <w:rFonts w:eastAsia="Arial"/>
                <w:color w:val="auto"/>
                <w:sz w:val="24"/>
                <w:szCs w:val="24"/>
              </w:rPr>
              <w:t xml:space="preserve"> </w:t>
            </w:r>
            <w:r w:rsidR="00662B05" w:rsidRPr="00DD0EC1">
              <w:rPr>
                <w:rStyle w:val="2TimesNewRoman"/>
                <w:rFonts w:eastAsia="Arial"/>
                <w:color w:val="auto"/>
                <w:sz w:val="24"/>
                <w:szCs w:val="24"/>
              </w:rPr>
              <w:t>39</w:t>
            </w:r>
            <w:r w:rsidR="00577B36" w:rsidRPr="00DD0EC1">
              <w:rPr>
                <w:rStyle w:val="2TimesNewRoman"/>
                <w:rFonts w:eastAsia="Arial"/>
                <w:color w:val="auto"/>
                <w:sz w:val="24"/>
                <w:szCs w:val="24"/>
              </w:rPr>
              <w:t>;</w:t>
            </w:r>
          </w:p>
          <w:p w14:paraId="30E3121D" w14:textId="77777777" w:rsidR="00662B05" w:rsidRPr="00DD0EC1" w:rsidRDefault="00D63A05" w:rsidP="00C402B7">
            <w:pPr>
              <w:pStyle w:val="2d"/>
              <w:numPr>
                <w:ilvl w:val="0"/>
                <w:numId w:val="83"/>
              </w:numPr>
              <w:shd w:val="clear" w:color="auto" w:fill="auto"/>
              <w:tabs>
                <w:tab w:val="left" w:pos="283"/>
              </w:tabs>
              <w:spacing w:line="240" w:lineRule="auto"/>
              <w:rPr>
                <w:rStyle w:val="2TimesNewRoman"/>
                <w:rFonts w:eastAsia="Arial"/>
                <w:color w:val="auto"/>
                <w:sz w:val="24"/>
                <w:szCs w:val="24"/>
                <w:shd w:val="clear" w:color="auto" w:fill="auto"/>
                <w:lang w:eastAsia="en-US" w:bidi="ar-SA"/>
              </w:rPr>
            </w:pPr>
            <w:r w:rsidRPr="00DD0EC1">
              <w:rPr>
                <w:rStyle w:val="2TimesNewRoman"/>
                <w:rFonts w:eastAsia="Arial"/>
                <w:color w:val="auto"/>
                <w:sz w:val="24"/>
                <w:szCs w:val="24"/>
              </w:rPr>
              <w:t>м</w:t>
            </w:r>
            <w:r w:rsidR="00662B05" w:rsidRPr="00DD0EC1">
              <w:rPr>
                <w:rStyle w:val="2TimesNewRoman"/>
                <w:rFonts w:eastAsia="Arial"/>
                <w:color w:val="auto"/>
                <w:sz w:val="24"/>
                <w:szCs w:val="24"/>
              </w:rPr>
              <w:t>олодежный коворкинг-центр, Волховский муниципальный район, г. Волхов,</w:t>
            </w:r>
            <w:r w:rsidR="00F1177C" w:rsidRPr="00DD0EC1">
              <w:rPr>
                <w:rStyle w:val="2TimesNewRoman"/>
                <w:rFonts w:eastAsia="Arial"/>
                <w:color w:val="auto"/>
                <w:sz w:val="24"/>
                <w:szCs w:val="24"/>
              </w:rPr>
              <w:t xml:space="preserve"> </w:t>
            </w:r>
            <w:r w:rsidR="00662B05" w:rsidRPr="00DD0EC1">
              <w:rPr>
                <w:rStyle w:val="2TimesNewRoman"/>
                <w:rFonts w:eastAsia="Arial"/>
                <w:color w:val="auto"/>
                <w:sz w:val="24"/>
                <w:szCs w:val="24"/>
              </w:rPr>
              <w:t>ул. Ломоносова д. 28а</w:t>
            </w:r>
            <w:r w:rsidR="00F1177C" w:rsidRPr="00DD0EC1">
              <w:rPr>
                <w:rStyle w:val="2TimesNewRoman"/>
                <w:rFonts w:eastAsia="Arial"/>
                <w:color w:val="auto"/>
                <w:sz w:val="24"/>
                <w:szCs w:val="24"/>
              </w:rPr>
              <w:t>;</w:t>
            </w:r>
          </w:p>
          <w:p w14:paraId="123AA3A7" w14:textId="77777777" w:rsidR="00662B05" w:rsidRPr="00DD0EC1" w:rsidRDefault="00D63A05" w:rsidP="00C402B7">
            <w:pPr>
              <w:pStyle w:val="2d"/>
              <w:numPr>
                <w:ilvl w:val="0"/>
                <w:numId w:val="83"/>
              </w:numPr>
              <w:shd w:val="clear" w:color="auto" w:fill="auto"/>
              <w:tabs>
                <w:tab w:val="left" w:pos="283"/>
              </w:tabs>
              <w:spacing w:line="240" w:lineRule="auto"/>
              <w:rPr>
                <w:rStyle w:val="2TimesNewRoman"/>
                <w:rFonts w:eastAsia="Arial Unicode MS"/>
                <w:color w:val="auto"/>
                <w:sz w:val="24"/>
                <w:szCs w:val="24"/>
              </w:rPr>
            </w:pPr>
            <w:r w:rsidRPr="00DD0EC1">
              <w:rPr>
                <w:rStyle w:val="2TimesNewRoman"/>
                <w:rFonts w:eastAsia="Arial"/>
                <w:color w:val="auto"/>
                <w:sz w:val="24"/>
                <w:szCs w:val="24"/>
              </w:rPr>
              <w:t>м</w:t>
            </w:r>
            <w:r w:rsidR="00662B05" w:rsidRPr="00DD0EC1">
              <w:rPr>
                <w:rStyle w:val="2TimesNewRoman"/>
                <w:rFonts w:eastAsia="Arial"/>
                <w:color w:val="auto"/>
                <w:sz w:val="24"/>
                <w:szCs w:val="24"/>
              </w:rPr>
              <w:t>олодежный коворкинг-центр, Тосн</w:t>
            </w:r>
            <w:r w:rsidR="009C3D8A" w:rsidRPr="00DD0EC1">
              <w:rPr>
                <w:rStyle w:val="2TimesNewRoman"/>
                <w:rFonts w:eastAsia="Arial"/>
                <w:color w:val="auto"/>
                <w:sz w:val="24"/>
                <w:szCs w:val="24"/>
              </w:rPr>
              <w:t>е</w:t>
            </w:r>
            <w:r w:rsidR="00662B05" w:rsidRPr="00DD0EC1">
              <w:rPr>
                <w:rStyle w:val="2TimesNewRoman"/>
                <w:rFonts w:eastAsia="Arial"/>
                <w:color w:val="auto"/>
                <w:sz w:val="24"/>
                <w:szCs w:val="24"/>
              </w:rPr>
              <w:t>нский муниципальный район,</w:t>
            </w:r>
            <w:r w:rsidR="00662B05" w:rsidRPr="00DD0EC1">
              <w:rPr>
                <w:rFonts w:ascii="Times New Roman" w:eastAsia="Arial Unicode MS" w:hAnsi="Times New Roman" w:cs="Times New Roman"/>
                <w:sz w:val="24"/>
              </w:rPr>
              <w:t xml:space="preserve"> </w:t>
            </w:r>
            <w:r w:rsidR="00662B05" w:rsidRPr="00DD0EC1">
              <w:rPr>
                <w:rStyle w:val="2TimesNewRoman"/>
                <w:rFonts w:eastAsia="Arial Unicode MS"/>
                <w:color w:val="auto"/>
                <w:sz w:val="24"/>
                <w:szCs w:val="24"/>
              </w:rPr>
              <w:t>г. Тосно, ул. Боярова, д. 16</w:t>
            </w:r>
            <w:r w:rsidR="00F674BD" w:rsidRPr="00DD0EC1">
              <w:rPr>
                <w:rStyle w:val="2TimesNewRoman"/>
                <w:rFonts w:eastAsia="Arial Unicode MS"/>
                <w:color w:val="auto"/>
                <w:sz w:val="24"/>
                <w:szCs w:val="24"/>
              </w:rPr>
              <w:t>.</w:t>
            </w:r>
          </w:p>
          <w:p w14:paraId="6EA4EB39" w14:textId="77777777" w:rsidR="00662B05" w:rsidRPr="00DD0EC1" w:rsidRDefault="00662B05" w:rsidP="00AF2DB9">
            <w:pPr>
              <w:pStyle w:val="a1"/>
              <w:ind w:firstLine="0"/>
              <w:jc w:val="left"/>
              <w:rPr>
                <w:rStyle w:val="2TimesNewRoman"/>
                <w:rFonts w:eastAsia="Arial Unicode MS"/>
                <w:color w:val="auto"/>
                <w:sz w:val="24"/>
                <w:szCs w:val="24"/>
              </w:rPr>
            </w:pPr>
          </w:p>
          <w:p w14:paraId="47E0D454" w14:textId="77777777" w:rsidR="00577B36" w:rsidRPr="00DD0EC1" w:rsidRDefault="00577B36" w:rsidP="00AF2DB9">
            <w:pPr>
              <w:pStyle w:val="2d"/>
              <w:shd w:val="clear" w:color="auto" w:fill="auto"/>
              <w:spacing w:line="240" w:lineRule="auto"/>
              <w:rPr>
                <w:rFonts w:ascii="Times New Roman" w:hAnsi="Times New Roman" w:cs="Times New Roman"/>
                <w:b/>
                <w:sz w:val="24"/>
                <w:szCs w:val="24"/>
              </w:rPr>
            </w:pPr>
            <w:r w:rsidRPr="00DD0EC1">
              <w:rPr>
                <w:rStyle w:val="2TimesNewRoman"/>
                <w:rFonts w:eastAsia="Arial"/>
                <w:b/>
                <w:color w:val="auto"/>
                <w:sz w:val="24"/>
                <w:szCs w:val="24"/>
              </w:rPr>
              <w:t>Откроются до конца 2020 года:</w:t>
            </w:r>
          </w:p>
          <w:p w14:paraId="173E86A4" w14:textId="77777777" w:rsidR="00577B36" w:rsidRPr="00DD0EC1" w:rsidRDefault="00D63A05" w:rsidP="00C402B7">
            <w:pPr>
              <w:pStyle w:val="2d"/>
              <w:numPr>
                <w:ilvl w:val="0"/>
                <w:numId w:val="84"/>
              </w:numPr>
              <w:shd w:val="clear" w:color="auto" w:fill="auto"/>
              <w:tabs>
                <w:tab w:val="left" w:pos="288"/>
              </w:tabs>
              <w:spacing w:line="240" w:lineRule="auto"/>
              <w:rPr>
                <w:rFonts w:ascii="Times New Roman" w:hAnsi="Times New Roman" w:cs="Times New Roman"/>
                <w:sz w:val="24"/>
                <w:szCs w:val="24"/>
              </w:rPr>
            </w:pPr>
            <w:r w:rsidRPr="00DD0EC1">
              <w:rPr>
                <w:rStyle w:val="2TimesNewRoman"/>
                <w:rFonts w:eastAsia="Arial"/>
                <w:color w:val="auto"/>
                <w:sz w:val="24"/>
                <w:szCs w:val="24"/>
              </w:rPr>
              <w:t>м</w:t>
            </w:r>
            <w:r w:rsidR="00577B36" w:rsidRPr="00DD0EC1">
              <w:rPr>
                <w:rStyle w:val="2TimesNewRoman"/>
                <w:rFonts w:eastAsia="Arial"/>
                <w:color w:val="auto"/>
                <w:sz w:val="24"/>
                <w:szCs w:val="24"/>
              </w:rPr>
              <w:t>олодежный коворкинг-центр, Выборгский муниципальный район, г. Выборг, ул. Дмитрова, д. 5;</w:t>
            </w:r>
          </w:p>
          <w:p w14:paraId="54BFF92D" w14:textId="77777777" w:rsidR="00577B36" w:rsidRPr="00DD0EC1" w:rsidRDefault="00D63A05" w:rsidP="00C402B7">
            <w:pPr>
              <w:pStyle w:val="2d"/>
              <w:numPr>
                <w:ilvl w:val="0"/>
                <w:numId w:val="84"/>
              </w:numPr>
              <w:shd w:val="clear" w:color="auto" w:fill="auto"/>
              <w:tabs>
                <w:tab w:val="left" w:pos="278"/>
              </w:tabs>
              <w:spacing w:line="240" w:lineRule="auto"/>
              <w:rPr>
                <w:rFonts w:ascii="Times New Roman" w:hAnsi="Times New Roman" w:cs="Times New Roman"/>
                <w:sz w:val="24"/>
                <w:szCs w:val="24"/>
              </w:rPr>
            </w:pPr>
            <w:r w:rsidRPr="00DD0EC1">
              <w:rPr>
                <w:rStyle w:val="2TimesNewRoman"/>
                <w:rFonts w:eastAsia="Arial"/>
                <w:color w:val="auto"/>
                <w:sz w:val="24"/>
                <w:szCs w:val="24"/>
              </w:rPr>
              <w:t>м</w:t>
            </w:r>
            <w:r w:rsidR="00577B36" w:rsidRPr="00DD0EC1">
              <w:rPr>
                <w:rStyle w:val="2TimesNewRoman"/>
                <w:rFonts w:eastAsia="Arial"/>
                <w:color w:val="auto"/>
                <w:sz w:val="24"/>
                <w:szCs w:val="24"/>
              </w:rPr>
              <w:t xml:space="preserve">олодежный коворкинг-центр, Гатчинский муниципальный район, </w:t>
            </w:r>
            <w:r w:rsidR="00F1177C" w:rsidRPr="00DD0EC1">
              <w:rPr>
                <w:rStyle w:val="2TimesNewRoman"/>
                <w:rFonts w:eastAsia="Arial"/>
                <w:color w:val="auto"/>
                <w:sz w:val="24"/>
                <w:szCs w:val="24"/>
              </w:rPr>
              <w:t xml:space="preserve">г. Гатчина, </w:t>
            </w:r>
            <w:r w:rsidR="00577B36" w:rsidRPr="00DD0EC1">
              <w:rPr>
                <w:rStyle w:val="2TimesNewRoman"/>
                <w:rFonts w:eastAsia="Arial"/>
                <w:color w:val="auto"/>
                <w:sz w:val="24"/>
                <w:szCs w:val="24"/>
              </w:rPr>
              <w:t>пр. 25 Октября, д. 5;</w:t>
            </w:r>
          </w:p>
          <w:p w14:paraId="63C704A5" w14:textId="77777777" w:rsidR="00577B36" w:rsidRPr="00DD0EC1" w:rsidRDefault="00D63A05" w:rsidP="00C402B7">
            <w:pPr>
              <w:pStyle w:val="2d"/>
              <w:numPr>
                <w:ilvl w:val="0"/>
                <w:numId w:val="84"/>
              </w:numPr>
              <w:shd w:val="clear" w:color="auto" w:fill="auto"/>
              <w:tabs>
                <w:tab w:val="left" w:pos="293"/>
              </w:tabs>
              <w:spacing w:line="240" w:lineRule="auto"/>
              <w:rPr>
                <w:rFonts w:ascii="Times New Roman" w:hAnsi="Times New Roman" w:cs="Times New Roman"/>
                <w:sz w:val="24"/>
                <w:szCs w:val="24"/>
              </w:rPr>
            </w:pPr>
            <w:r w:rsidRPr="00DD0EC1">
              <w:rPr>
                <w:rStyle w:val="2TimesNewRoman"/>
                <w:rFonts w:eastAsia="Arial"/>
                <w:color w:val="auto"/>
                <w:sz w:val="24"/>
                <w:szCs w:val="24"/>
              </w:rPr>
              <w:t>м</w:t>
            </w:r>
            <w:r w:rsidR="00577B36" w:rsidRPr="00DD0EC1">
              <w:rPr>
                <w:rStyle w:val="2TimesNewRoman"/>
                <w:rFonts w:eastAsia="Arial"/>
                <w:color w:val="auto"/>
                <w:sz w:val="24"/>
                <w:szCs w:val="24"/>
              </w:rPr>
              <w:t xml:space="preserve">олодежный коворкинг-центр, Всеволожский муниципальный район, </w:t>
            </w:r>
            <w:proofErr w:type="spellStart"/>
            <w:r w:rsidR="00577B36" w:rsidRPr="00DD0EC1">
              <w:rPr>
                <w:rStyle w:val="2TimesNewRoman"/>
                <w:rFonts w:eastAsia="Arial"/>
                <w:color w:val="auto"/>
                <w:sz w:val="24"/>
                <w:szCs w:val="24"/>
              </w:rPr>
              <w:t>г.п</w:t>
            </w:r>
            <w:proofErr w:type="spellEnd"/>
            <w:r w:rsidR="00577B36" w:rsidRPr="00DD0EC1">
              <w:rPr>
                <w:rStyle w:val="2TimesNewRoman"/>
                <w:rFonts w:eastAsia="Arial"/>
                <w:color w:val="auto"/>
                <w:sz w:val="24"/>
                <w:szCs w:val="24"/>
              </w:rPr>
              <w:t>. Дубровка, ул. Советская, д. 9;</w:t>
            </w:r>
          </w:p>
          <w:p w14:paraId="650A0ADA" w14:textId="77777777" w:rsidR="00577B36" w:rsidRPr="00DD0EC1" w:rsidRDefault="00D63A05" w:rsidP="00C402B7">
            <w:pPr>
              <w:pStyle w:val="2d"/>
              <w:numPr>
                <w:ilvl w:val="0"/>
                <w:numId w:val="84"/>
              </w:numPr>
              <w:shd w:val="clear" w:color="auto" w:fill="auto"/>
              <w:tabs>
                <w:tab w:val="left" w:pos="427"/>
              </w:tabs>
              <w:spacing w:line="240" w:lineRule="auto"/>
              <w:rPr>
                <w:rFonts w:ascii="Times New Roman" w:hAnsi="Times New Roman" w:cs="Times New Roman"/>
                <w:sz w:val="24"/>
                <w:szCs w:val="24"/>
              </w:rPr>
            </w:pPr>
            <w:r w:rsidRPr="00DD0EC1">
              <w:rPr>
                <w:rStyle w:val="2TimesNewRoman"/>
                <w:rFonts w:eastAsia="Arial"/>
                <w:color w:val="auto"/>
                <w:sz w:val="24"/>
                <w:szCs w:val="24"/>
              </w:rPr>
              <w:t>м</w:t>
            </w:r>
            <w:r w:rsidR="00577B36" w:rsidRPr="00DD0EC1">
              <w:rPr>
                <w:rStyle w:val="2TimesNewRoman"/>
                <w:rFonts w:eastAsia="Arial"/>
                <w:color w:val="auto"/>
                <w:sz w:val="24"/>
                <w:szCs w:val="24"/>
              </w:rPr>
              <w:t>олодежный коворкинг-центр, Кингисеппский муниципальный район, г. Ивангород, ул. Гагарина, д. 3;</w:t>
            </w:r>
          </w:p>
          <w:p w14:paraId="4D4F3006" w14:textId="77777777" w:rsidR="00577B36" w:rsidRPr="00DD0EC1" w:rsidRDefault="00D63A05" w:rsidP="00C402B7">
            <w:pPr>
              <w:pStyle w:val="2d"/>
              <w:numPr>
                <w:ilvl w:val="0"/>
                <w:numId w:val="84"/>
              </w:numPr>
              <w:shd w:val="clear" w:color="auto" w:fill="auto"/>
              <w:tabs>
                <w:tab w:val="left" w:pos="432"/>
              </w:tabs>
              <w:spacing w:line="240" w:lineRule="auto"/>
              <w:rPr>
                <w:rFonts w:ascii="Times New Roman" w:hAnsi="Times New Roman" w:cs="Times New Roman"/>
                <w:sz w:val="24"/>
                <w:szCs w:val="24"/>
              </w:rPr>
            </w:pPr>
            <w:r w:rsidRPr="00DD0EC1">
              <w:rPr>
                <w:rStyle w:val="2TimesNewRoman"/>
                <w:rFonts w:eastAsia="Arial"/>
                <w:color w:val="auto"/>
                <w:sz w:val="24"/>
                <w:szCs w:val="24"/>
              </w:rPr>
              <w:t>м</w:t>
            </w:r>
            <w:r w:rsidR="00577B36" w:rsidRPr="00DD0EC1">
              <w:rPr>
                <w:rStyle w:val="2TimesNewRoman"/>
                <w:rFonts w:eastAsia="Arial"/>
                <w:color w:val="auto"/>
                <w:sz w:val="24"/>
                <w:szCs w:val="24"/>
              </w:rPr>
              <w:t xml:space="preserve">олодежный коворкинг-центр, Киришский муниципальный район, </w:t>
            </w:r>
            <w:r w:rsidR="00F1177C" w:rsidRPr="00DD0EC1">
              <w:rPr>
                <w:rStyle w:val="2TimesNewRoman"/>
                <w:rFonts w:eastAsia="Arial"/>
                <w:color w:val="auto"/>
                <w:sz w:val="24"/>
                <w:szCs w:val="24"/>
              </w:rPr>
              <w:t xml:space="preserve">г. Кириши, </w:t>
            </w:r>
            <w:r w:rsidR="00577B36" w:rsidRPr="00DD0EC1">
              <w:rPr>
                <w:rStyle w:val="2TimesNewRoman"/>
                <w:rFonts w:eastAsia="Arial"/>
                <w:color w:val="auto"/>
                <w:sz w:val="24"/>
                <w:szCs w:val="24"/>
              </w:rPr>
              <w:t>ул. Мира, д.25, пом. 1н;</w:t>
            </w:r>
          </w:p>
          <w:p w14:paraId="71F2466B" w14:textId="77777777" w:rsidR="00577B36" w:rsidRPr="00DD0EC1" w:rsidRDefault="00D63A05" w:rsidP="00C402B7">
            <w:pPr>
              <w:pStyle w:val="2d"/>
              <w:numPr>
                <w:ilvl w:val="0"/>
                <w:numId w:val="84"/>
              </w:numPr>
              <w:shd w:val="clear" w:color="auto" w:fill="auto"/>
              <w:tabs>
                <w:tab w:val="left" w:pos="427"/>
              </w:tabs>
              <w:spacing w:line="240" w:lineRule="auto"/>
              <w:rPr>
                <w:rFonts w:ascii="Times New Roman" w:hAnsi="Times New Roman" w:cs="Times New Roman"/>
                <w:sz w:val="24"/>
                <w:szCs w:val="24"/>
              </w:rPr>
            </w:pPr>
            <w:r w:rsidRPr="00DD0EC1">
              <w:rPr>
                <w:rStyle w:val="2TimesNewRoman"/>
                <w:rFonts w:eastAsia="Arial"/>
                <w:color w:val="auto"/>
                <w:sz w:val="24"/>
                <w:szCs w:val="24"/>
              </w:rPr>
              <w:t>м</w:t>
            </w:r>
            <w:r w:rsidR="00577B36" w:rsidRPr="00DD0EC1">
              <w:rPr>
                <w:rStyle w:val="2TimesNewRoman"/>
                <w:rFonts w:eastAsia="Arial"/>
                <w:color w:val="auto"/>
                <w:sz w:val="24"/>
                <w:szCs w:val="24"/>
              </w:rPr>
              <w:t>олодежный коворкинг-центр, Кировский муниципальный район, г. Шлиссельбург, ул. Жука, д. 4;</w:t>
            </w:r>
          </w:p>
          <w:p w14:paraId="76847AD1" w14:textId="77777777" w:rsidR="00577B36" w:rsidRPr="00DD0EC1" w:rsidRDefault="00D63A05" w:rsidP="00C402B7">
            <w:pPr>
              <w:pStyle w:val="2d"/>
              <w:numPr>
                <w:ilvl w:val="0"/>
                <w:numId w:val="84"/>
              </w:numPr>
              <w:shd w:val="clear" w:color="auto" w:fill="auto"/>
              <w:tabs>
                <w:tab w:val="left" w:pos="422"/>
              </w:tabs>
              <w:spacing w:line="240" w:lineRule="auto"/>
              <w:rPr>
                <w:rFonts w:ascii="Times New Roman" w:hAnsi="Times New Roman" w:cs="Times New Roman"/>
                <w:sz w:val="24"/>
                <w:szCs w:val="24"/>
              </w:rPr>
            </w:pPr>
            <w:r w:rsidRPr="00DD0EC1">
              <w:rPr>
                <w:rStyle w:val="2TimesNewRoman"/>
                <w:rFonts w:eastAsia="Arial"/>
                <w:color w:val="auto"/>
                <w:sz w:val="24"/>
                <w:szCs w:val="24"/>
              </w:rPr>
              <w:t>м</w:t>
            </w:r>
            <w:r w:rsidR="00577B36" w:rsidRPr="00DD0EC1">
              <w:rPr>
                <w:rStyle w:val="2TimesNewRoman"/>
                <w:rFonts w:eastAsia="Arial"/>
                <w:color w:val="auto"/>
                <w:sz w:val="24"/>
                <w:szCs w:val="24"/>
              </w:rPr>
              <w:t xml:space="preserve">олодежный коворкинг-центр, Всеволожский муниципальный район, </w:t>
            </w:r>
            <w:r w:rsidR="00577B36" w:rsidRPr="00DD0EC1">
              <w:rPr>
                <w:rStyle w:val="2TimesNewRoman"/>
                <w:rFonts w:eastAsia="Arial"/>
                <w:color w:val="auto"/>
                <w:sz w:val="24"/>
                <w:szCs w:val="24"/>
              </w:rPr>
              <w:lastRenderedPageBreak/>
              <w:t>дер. Старая, ул. Генерала Чоглокова, д. 2;</w:t>
            </w:r>
          </w:p>
          <w:p w14:paraId="53689F2F" w14:textId="77777777" w:rsidR="00577B36" w:rsidRPr="00DD0EC1" w:rsidRDefault="00D63A05" w:rsidP="00C402B7">
            <w:pPr>
              <w:pStyle w:val="2d"/>
              <w:numPr>
                <w:ilvl w:val="0"/>
                <w:numId w:val="84"/>
              </w:numPr>
              <w:shd w:val="clear" w:color="auto" w:fill="auto"/>
              <w:tabs>
                <w:tab w:val="left" w:pos="432"/>
              </w:tabs>
              <w:spacing w:line="240" w:lineRule="auto"/>
              <w:rPr>
                <w:rStyle w:val="2TimesNewRoman"/>
                <w:rFonts w:eastAsia="Arial"/>
                <w:color w:val="auto"/>
                <w:sz w:val="24"/>
                <w:szCs w:val="24"/>
                <w:shd w:val="clear" w:color="auto" w:fill="auto"/>
                <w:lang w:eastAsia="en-US" w:bidi="ar-SA"/>
              </w:rPr>
            </w:pPr>
            <w:r w:rsidRPr="00DD0EC1">
              <w:rPr>
                <w:rStyle w:val="2TimesNewRoman"/>
                <w:rFonts w:eastAsia="Arial"/>
                <w:color w:val="auto"/>
                <w:sz w:val="24"/>
                <w:szCs w:val="24"/>
              </w:rPr>
              <w:t>м</w:t>
            </w:r>
            <w:r w:rsidR="00577B36" w:rsidRPr="00DD0EC1">
              <w:rPr>
                <w:rStyle w:val="2TimesNewRoman"/>
                <w:rFonts w:eastAsia="Arial"/>
                <w:color w:val="auto"/>
                <w:sz w:val="24"/>
                <w:szCs w:val="24"/>
              </w:rPr>
              <w:t>олодежный коворкинг-центр, Приозерский муниципальный район, г. Приозерск, ул. Ленина, д. 18;</w:t>
            </w:r>
          </w:p>
          <w:p w14:paraId="6FAFA045" w14:textId="77777777" w:rsidR="00662B05" w:rsidRPr="00DD0EC1" w:rsidRDefault="00D63A05" w:rsidP="00C402B7">
            <w:pPr>
              <w:pStyle w:val="a1"/>
              <w:numPr>
                <w:ilvl w:val="0"/>
                <w:numId w:val="84"/>
              </w:numPr>
              <w:jc w:val="left"/>
              <w:rPr>
                <w:sz w:val="24"/>
              </w:rPr>
            </w:pPr>
            <w:r w:rsidRPr="00DD0EC1">
              <w:rPr>
                <w:rStyle w:val="2TimesNewRoman"/>
                <w:rFonts w:eastAsia="Arial Unicode MS"/>
                <w:color w:val="auto"/>
                <w:sz w:val="24"/>
                <w:szCs w:val="24"/>
              </w:rPr>
              <w:t>м</w:t>
            </w:r>
            <w:r w:rsidR="00577B36" w:rsidRPr="00DD0EC1">
              <w:rPr>
                <w:rStyle w:val="2TimesNewRoman"/>
                <w:rFonts w:eastAsia="Arial Unicode MS"/>
                <w:color w:val="auto"/>
                <w:sz w:val="24"/>
                <w:szCs w:val="24"/>
              </w:rPr>
              <w:t>олодежный коворкинг-центр, Всеволожский муниципальный район, г. Всеволожск, ул. Магистральная.</w:t>
            </w:r>
          </w:p>
        </w:tc>
        <w:tc>
          <w:tcPr>
            <w:tcW w:w="1666" w:type="pct"/>
          </w:tcPr>
          <w:p w14:paraId="3FA45ADF" w14:textId="77777777" w:rsidR="00291EBC" w:rsidRPr="00DD0EC1" w:rsidRDefault="00291EBC" w:rsidP="00F1177C">
            <w:pPr>
              <w:pStyle w:val="2d"/>
              <w:shd w:val="clear" w:color="auto" w:fill="auto"/>
              <w:spacing w:line="240" w:lineRule="auto"/>
              <w:rPr>
                <w:rStyle w:val="2TimesNewRoman"/>
                <w:rFonts w:eastAsia="Arial"/>
                <w:color w:val="auto"/>
                <w:sz w:val="24"/>
                <w:szCs w:val="24"/>
              </w:rPr>
            </w:pPr>
            <w:r w:rsidRPr="00DD0EC1">
              <w:rPr>
                <w:rStyle w:val="2TimesNewRoman"/>
                <w:rFonts w:eastAsia="Arial"/>
                <w:color w:val="auto"/>
                <w:sz w:val="24"/>
                <w:szCs w:val="24"/>
              </w:rPr>
              <w:lastRenderedPageBreak/>
              <w:t>Предоставление субсидии из областного бюджета Ленинградской области для материально-технического обеспечения молодежных коворкинг-центров в рамках государственной программы «Устойчивое общественное развитие в Ленинградской области» (максимально допустимый уровень территориальной доступности не нормируется)</w:t>
            </w:r>
          </w:p>
          <w:p w14:paraId="1F3EF4C1" w14:textId="77777777" w:rsidR="00291EBC" w:rsidRPr="00DD0EC1" w:rsidRDefault="00291EBC" w:rsidP="00F1177C">
            <w:pPr>
              <w:pStyle w:val="2d"/>
              <w:shd w:val="clear" w:color="auto" w:fill="auto"/>
              <w:spacing w:line="240" w:lineRule="auto"/>
              <w:rPr>
                <w:rStyle w:val="2TimesNewRoman"/>
                <w:rFonts w:eastAsia="Arial"/>
                <w:color w:val="auto"/>
                <w:sz w:val="24"/>
                <w:szCs w:val="24"/>
              </w:rPr>
            </w:pPr>
          </w:p>
        </w:tc>
      </w:tr>
    </w:tbl>
    <w:p w14:paraId="3975BB1A" w14:textId="77777777" w:rsidR="005D0600" w:rsidRPr="00DD0EC1" w:rsidRDefault="005D0600" w:rsidP="005D0600">
      <w:pPr>
        <w:pStyle w:val="a1"/>
      </w:pPr>
      <w:r w:rsidRPr="00DD0EC1">
        <w:t>Реализация государственной молодежной политики на региональном уровне направлена на решени</w:t>
      </w:r>
      <w:r w:rsidR="008A3535" w:rsidRPr="00DD0EC1">
        <w:t>е</w:t>
      </w:r>
      <w:r w:rsidRPr="00DD0EC1">
        <w:t xml:space="preserve"> следующих ключевых задач: </w:t>
      </w:r>
    </w:p>
    <w:p w14:paraId="7497982D" w14:textId="77777777" w:rsidR="005D0600" w:rsidRPr="00DD0EC1" w:rsidRDefault="005D0600" w:rsidP="00C402B7">
      <w:pPr>
        <w:pStyle w:val="a1"/>
        <w:numPr>
          <w:ilvl w:val="0"/>
          <w:numId w:val="59"/>
        </w:numPr>
      </w:pPr>
      <w:r w:rsidRPr="00DD0EC1">
        <w:t>развитие потенциала молодежи в интересах Ленинградской области;</w:t>
      </w:r>
    </w:p>
    <w:p w14:paraId="76B5FE57" w14:textId="77777777" w:rsidR="005D0600" w:rsidRPr="00DD0EC1" w:rsidRDefault="005D0600" w:rsidP="00C402B7">
      <w:pPr>
        <w:pStyle w:val="a1"/>
        <w:numPr>
          <w:ilvl w:val="0"/>
          <w:numId w:val="59"/>
        </w:numPr>
      </w:pPr>
      <w:r w:rsidRPr="00DD0EC1">
        <w:t>совершенствование системы патриотического воспитания граждан;</w:t>
      </w:r>
    </w:p>
    <w:p w14:paraId="3EEB4385" w14:textId="77777777" w:rsidR="00954938" w:rsidRPr="00DD0EC1" w:rsidRDefault="005D0600" w:rsidP="00C402B7">
      <w:pPr>
        <w:pStyle w:val="a1"/>
        <w:numPr>
          <w:ilvl w:val="0"/>
          <w:numId w:val="59"/>
        </w:numPr>
      </w:pPr>
      <w:r w:rsidRPr="00DD0EC1">
        <w:t>совершенствование системы профилактики асоциального поведения в молодежной среде.</w:t>
      </w:r>
    </w:p>
    <w:p w14:paraId="628A1F27" w14:textId="77777777" w:rsidR="005D0600" w:rsidRPr="00DD0EC1" w:rsidRDefault="005D0600" w:rsidP="005D0600">
      <w:pPr>
        <w:pStyle w:val="a1"/>
      </w:pPr>
    </w:p>
    <w:p w14:paraId="67DA1333" w14:textId="77777777" w:rsidR="00B51A81" w:rsidRPr="00DD0EC1" w:rsidRDefault="00B51A81" w:rsidP="00B51A81">
      <w:pPr>
        <w:pStyle w:val="a1"/>
        <w:rPr>
          <w:b/>
        </w:rPr>
      </w:pPr>
      <w:r w:rsidRPr="00DD0EC1">
        <w:rPr>
          <w:rFonts w:eastAsia="Calibri"/>
          <w:b/>
        </w:rPr>
        <w:t>Объекты в области</w:t>
      </w:r>
      <w:r w:rsidRPr="00DD0EC1">
        <w:rPr>
          <w:b/>
        </w:rPr>
        <w:t xml:space="preserve"> межнациональных и межконфессиональных отношений</w:t>
      </w:r>
    </w:p>
    <w:p w14:paraId="341F8B48" w14:textId="63ABDB7C" w:rsidR="00BD2013" w:rsidRPr="00DD0EC1" w:rsidRDefault="00C60CF9" w:rsidP="00C60CF9">
      <w:pPr>
        <w:pStyle w:val="143"/>
        <w:spacing w:line="240" w:lineRule="auto"/>
        <w:ind w:firstLine="709"/>
        <w:jc w:val="both"/>
      </w:pPr>
      <w:r>
        <w:rPr>
          <w:caps w:val="0"/>
        </w:rPr>
        <w:t>Н</w:t>
      </w:r>
      <w:r w:rsidRPr="00DD0EC1">
        <w:rPr>
          <w:caps w:val="0"/>
        </w:rPr>
        <w:t xml:space="preserve">а территории </w:t>
      </w:r>
      <w:r>
        <w:rPr>
          <w:caps w:val="0"/>
        </w:rPr>
        <w:t>Л</w:t>
      </w:r>
      <w:r w:rsidRPr="00DD0EC1">
        <w:rPr>
          <w:caps w:val="0"/>
        </w:rPr>
        <w:t>енинградской области проживают представители 141 народности, включая коренные малочисленные народы. в ленинградской области действуют 3</w:t>
      </w:r>
      <w:r>
        <w:rPr>
          <w:caps w:val="0"/>
        </w:rPr>
        <w:t>3</w:t>
      </w:r>
      <w:r w:rsidRPr="00DD0EC1">
        <w:rPr>
          <w:caps w:val="0"/>
        </w:rPr>
        <w:t xml:space="preserve"> некоммерчески</w:t>
      </w:r>
      <w:r>
        <w:rPr>
          <w:caps w:val="0"/>
        </w:rPr>
        <w:t>е</w:t>
      </w:r>
      <w:r w:rsidRPr="00DD0EC1">
        <w:rPr>
          <w:caps w:val="0"/>
        </w:rPr>
        <w:t xml:space="preserve"> организаци</w:t>
      </w:r>
      <w:r>
        <w:rPr>
          <w:caps w:val="0"/>
        </w:rPr>
        <w:t>и</w:t>
      </w:r>
      <w:r w:rsidRPr="00DD0EC1">
        <w:rPr>
          <w:caps w:val="0"/>
        </w:rPr>
        <w:t>, в сферу деятельности которых входят межнациональные отношения, 1</w:t>
      </w:r>
      <w:r>
        <w:rPr>
          <w:caps w:val="0"/>
        </w:rPr>
        <w:t>2</w:t>
      </w:r>
      <w:r w:rsidRPr="00DD0EC1">
        <w:rPr>
          <w:caps w:val="0"/>
        </w:rPr>
        <w:t xml:space="preserve"> национально-культурных автономий и </w:t>
      </w:r>
      <w:r w:rsidRPr="00FB58CA">
        <w:rPr>
          <w:caps w:val="0"/>
        </w:rPr>
        <w:t>377</w:t>
      </w:r>
      <w:r w:rsidRPr="00DD0EC1">
        <w:rPr>
          <w:caps w:val="0"/>
        </w:rPr>
        <w:t xml:space="preserve"> религиозных организаций. </w:t>
      </w:r>
    </w:p>
    <w:p w14:paraId="392F1762" w14:textId="77777777" w:rsidR="00F2037A" w:rsidRPr="00DD0EC1" w:rsidRDefault="00F2037A" w:rsidP="00BD2013">
      <w:pPr>
        <w:pStyle w:val="a1"/>
      </w:pPr>
      <w:r w:rsidRPr="00DD0EC1">
        <w:t>В настоящее время этноконфессиональная ситуация в Ленинградской области характеризуется как стабильная и прогнозируемая. Сохранение мультикультурной, толерантной среды, в которой проживает население Ленинградской области уже многие годы, является приоритетной задачей.</w:t>
      </w:r>
    </w:p>
    <w:p w14:paraId="5EA0D65A" w14:textId="77777777" w:rsidR="00BD2013" w:rsidRPr="00DD0EC1" w:rsidRDefault="00BD2013" w:rsidP="00BD2013">
      <w:pPr>
        <w:pStyle w:val="a1"/>
      </w:pPr>
      <w:r w:rsidRPr="00DD0EC1">
        <w:t>Государственная программа Ленинградской области «Устойчивое общественное развитие в Ленинградской области» направлена на обеспечение сотрудничества народов, проживающих на территории Ленинградской области, формирование и упрочение их российской идентичности. Основными вопросами государственной национальной политики в Ленинградской области, требующими особого внимания государственных органов и органов местного самоуправления, являются:</w:t>
      </w:r>
    </w:p>
    <w:p w14:paraId="5B4C2D09" w14:textId="77777777" w:rsidR="00BD2013" w:rsidRPr="00DD0EC1" w:rsidRDefault="00BD2013" w:rsidP="00C402B7">
      <w:pPr>
        <w:pStyle w:val="a1"/>
        <w:numPr>
          <w:ilvl w:val="0"/>
          <w:numId w:val="58"/>
        </w:numPr>
      </w:pPr>
      <w:r w:rsidRPr="00DD0EC1">
        <w:t>гармонизация межнациональных и межконфессиональных отношений в Ленинградской области;</w:t>
      </w:r>
    </w:p>
    <w:p w14:paraId="14689328" w14:textId="77777777" w:rsidR="00BD2013" w:rsidRPr="00DD0EC1" w:rsidRDefault="00BD2013" w:rsidP="00C402B7">
      <w:pPr>
        <w:pStyle w:val="a1"/>
        <w:numPr>
          <w:ilvl w:val="0"/>
          <w:numId w:val="58"/>
        </w:numPr>
      </w:pPr>
      <w:r w:rsidRPr="00DD0EC1">
        <w:t>поддержка этнокультурной самобытности коренных малочисленных народов, проживающих на территории Ленинградской области;</w:t>
      </w:r>
    </w:p>
    <w:p w14:paraId="0AE213B1" w14:textId="77777777" w:rsidR="00BD2013" w:rsidRPr="00DD0EC1" w:rsidRDefault="00BD2013" w:rsidP="00C402B7">
      <w:pPr>
        <w:pStyle w:val="a1"/>
        <w:numPr>
          <w:ilvl w:val="0"/>
          <w:numId w:val="58"/>
        </w:numPr>
      </w:pPr>
      <w:r w:rsidRPr="00DD0EC1">
        <w:t>укрепление духовной общности народов на основе формирования российской идентичности;</w:t>
      </w:r>
    </w:p>
    <w:p w14:paraId="1E1A1C95" w14:textId="77777777" w:rsidR="00BD2013" w:rsidRPr="00DD0EC1" w:rsidRDefault="00BD2013" w:rsidP="00C402B7">
      <w:pPr>
        <w:pStyle w:val="a1"/>
        <w:numPr>
          <w:ilvl w:val="0"/>
          <w:numId w:val="58"/>
        </w:numPr>
      </w:pPr>
      <w:r w:rsidRPr="00DD0EC1">
        <w:t>формирование системы социальной и культурной адаптации и интеграции мигрантов.</w:t>
      </w:r>
    </w:p>
    <w:p w14:paraId="6AC74B34" w14:textId="2AD98A62" w:rsidR="00B92B65" w:rsidRPr="00DD0EC1" w:rsidRDefault="00B51A81" w:rsidP="000E6ECC">
      <w:pPr>
        <w:pStyle w:val="a1"/>
      </w:pPr>
      <w:r w:rsidRPr="00DD0EC1">
        <w:t xml:space="preserve">В соответствии с письмом комитета по местному самоуправлению, межнациональным и межконфессиональным отношениям Ленинградской области от </w:t>
      </w:r>
      <w:r w:rsidR="0075252A" w:rsidRPr="00DD0EC1">
        <w:rPr>
          <w:sz w:val="27"/>
          <w:szCs w:val="27"/>
          <w:shd w:val="clear" w:color="auto" w:fill="FFFFFF"/>
        </w:rPr>
        <w:t>14.09.2020 № 2И-3091/2020</w:t>
      </w:r>
      <w:r w:rsidR="0075252A" w:rsidRPr="00DD0EC1">
        <w:t xml:space="preserve"> </w:t>
      </w:r>
      <w:r w:rsidRPr="00DD0EC1">
        <w:t xml:space="preserve">в ведении комитета объекты регионального значения в области межнациональных и межконфессиональных отношений, расположенные на </w:t>
      </w:r>
      <w:r w:rsidRPr="00DD0EC1">
        <w:lastRenderedPageBreak/>
        <w:t>территории Ленинградской области, отсутствуют. В ведении подведомственного комитету государственного казенного учреждения «Дом Дружбы Ленинградской области» находится участок земли</w:t>
      </w:r>
      <w:r w:rsidR="000E6ECC" w:rsidRPr="00DD0EC1">
        <w:t xml:space="preserve"> (договор безвозмездного пользования № 80/4.4-24 от 15.01.2020) с кадастровым номером 47:07:0713002:1476, расположенный по адресу: Ленинградская область, Всеволожский муниципальный район, Бугровское сельское поселение, дер. </w:t>
      </w:r>
      <w:proofErr w:type="spellStart"/>
      <w:r w:rsidR="000E6ECC" w:rsidRPr="00DD0EC1">
        <w:t>Энколово</w:t>
      </w:r>
      <w:proofErr w:type="spellEnd"/>
      <w:r w:rsidR="000E6ECC" w:rsidRPr="00DD0EC1">
        <w:t xml:space="preserve">, ул. Мира, участок 1. На данной территории традиционно ежегодно празднуется татаро-башкирский праздник «Сабантуй». На протяжении ряда лет праздник организовывается Татарской национально-культурной автономией Санкт-Петербурга при </w:t>
      </w:r>
      <w:proofErr w:type="spellStart"/>
      <w:r w:rsidR="000E6ECC" w:rsidRPr="00DD0EC1">
        <w:t>софинансировании</w:t>
      </w:r>
      <w:proofErr w:type="spellEnd"/>
      <w:r w:rsidR="000E6ECC" w:rsidRPr="00DD0EC1">
        <w:t xml:space="preserve"> из бюджета Ленинградской области (в рамках реализации мероприятий подпрограммы «Гармонизация межнациональных и межконфессиональных отношений в Ленинградской области»). Ежегодно праздник собирает </w:t>
      </w:r>
      <w:r w:rsidR="008C416F">
        <w:t>порядка</w:t>
      </w:r>
      <w:r w:rsidR="000E6ECC" w:rsidRPr="00DD0EC1">
        <w:t xml:space="preserve"> 10 тыс. человек, включая делегации из других регионов.</w:t>
      </w:r>
    </w:p>
    <w:p w14:paraId="7A9D0A3D" w14:textId="77777777" w:rsidR="006F18C5" w:rsidRPr="00DD0EC1" w:rsidRDefault="00C4382C" w:rsidP="006F18C5">
      <w:pPr>
        <w:pStyle w:val="a1"/>
        <w:rPr>
          <w:bCs/>
          <w:szCs w:val="28"/>
        </w:rPr>
      </w:pPr>
      <w:r w:rsidRPr="00DD0EC1">
        <w:rPr>
          <w:bCs/>
          <w:szCs w:val="28"/>
        </w:rPr>
        <w:t xml:space="preserve">В соответствии с распоряжением Правительства Российской Федерации от 08.05.2009 № 631-р «Об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 в границах Ленинградской области расположены следующие </w:t>
      </w:r>
      <w:r w:rsidR="006F18C5" w:rsidRPr="00DD0EC1">
        <w:rPr>
          <w:bCs/>
          <w:szCs w:val="28"/>
        </w:rPr>
        <w:t>территории, относящиеся к местам традиционного проживания и хозяйственной деятельности коренных малочисленн</w:t>
      </w:r>
      <w:r w:rsidRPr="00DD0EC1">
        <w:rPr>
          <w:bCs/>
          <w:szCs w:val="28"/>
        </w:rPr>
        <w:t>ых народов Российской Федерации</w:t>
      </w:r>
      <w:r w:rsidR="006F18C5" w:rsidRPr="00DD0EC1">
        <w:rPr>
          <w:bCs/>
          <w:szCs w:val="28"/>
        </w:rPr>
        <w:t>:</w:t>
      </w:r>
    </w:p>
    <w:p w14:paraId="759ECC34" w14:textId="77777777" w:rsidR="006F18C5" w:rsidRPr="00DD0EC1" w:rsidRDefault="006F18C5" w:rsidP="00C402B7">
      <w:pPr>
        <w:pStyle w:val="a1"/>
        <w:numPr>
          <w:ilvl w:val="0"/>
          <w:numId w:val="75"/>
        </w:numPr>
        <w:rPr>
          <w:bCs/>
          <w:szCs w:val="28"/>
        </w:rPr>
      </w:pPr>
      <w:r w:rsidRPr="00DD0EC1">
        <w:rPr>
          <w:bCs/>
          <w:szCs w:val="28"/>
        </w:rPr>
        <w:t>Подпорожский муниципальный район (Вознесенское городское поселение, Винницкое сельское поселение);</w:t>
      </w:r>
    </w:p>
    <w:p w14:paraId="680CE571" w14:textId="77777777" w:rsidR="006F18C5" w:rsidRPr="00DD0EC1" w:rsidRDefault="006F18C5" w:rsidP="00C402B7">
      <w:pPr>
        <w:pStyle w:val="a1"/>
        <w:numPr>
          <w:ilvl w:val="0"/>
          <w:numId w:val="75"/>
        </w:numPr>
        <w:rPr>
          <w:bCs/>
          <w:szCs w:val="28"/>
        </w:rPr>
      </w:pPr>
      <w:r w:rsidRPr="00DD0EC1">
        <w:rPr>
          <w:bCs/>
          <w:szCs w:val="28"/>
        </w:rPr>
        <w:t>Бокситогорский муниципальный район (</w:t>
      </w:r>
      <w:proofErr w:type="spellStart"/>
      <w:r w:rsidRPr="00DD0EC1">
        <w:rPr>
          <w:bCs/>
          <w:szCs w:val="28"/>
        </w:rPr>
        <w:t>Радогощинское</w:t>
      </w:r>
      <w:proofErr w:type="spellEnd"/>
      <w:r w:rsidRPr="00DD0EC1">
        <w:rPr>
          <w:bCs/>
          <w:szCs w:val="28"/>
        </w:rPr>
        <w:t xml:space="preserve"> сельское</w:t>
      </w:r>
      <w:r w:rsidR="00C4382C" w:rsidRPr="00DD0EC1">
        <w:rPr>
          <w:bCs/>
          <w:szCs w:val="28"/>
        </w:rPr>
        <w:t xml:space="preserve"> </w:t>
      </w:r>
      <w:r w:rsidRPr="00DD0EC1">
        <w:rPr>
          <w:bCs/>
          <w:szCs w:val="28"/>
        </w:rPr>
        <w:t>поселение);</w:t>
      </w:r>
    </w:p>
    <w:p w14:paraId="51CB184F" w14:textId="77777777" w:rsidR="006F18C5" w:rsidRPr="00DD0EC1" w:rsidRDefault="006F18C5" w:rsidP="00C402B7">
      <w:pPr>
        <w:pStyle w:val="a1"/>
        <w:numPr>
          <w:ilvl w:val="0"/>
          <w:numId w:val="75"/>
        </w:numPr>
        <w:rPr>
          <w:bCs/>
          <w:szCs w:val="28"/>
        </w:rPr>
      </w:pPr>
      <w:r w:rsidRPr="00DD0EC1">
        <w:rPr>
          <w:bCs/>
          <w:szCs w:val="28"/>
        </w:rPr>
        <w:t>Лодейнопольский муниципальный район (</w:t>
      </w:r>
      <w:proofErr w:type="spellStart"/>
      <w:r w:rsidRPr="00DD0EC1">
        <w:rPr>
          <w:bCs/>
          <w:szCs w:val="28"/>
        </w:rPr>
        <w:t>Ал</w:t>
      </w:r>
      <w:r w:rsidR="003C62FD" w:rsidRPr="00DD0EC1">
        <w:rPr>
          <w:bCs/>
          <w:szCs w:val="28"/>
        </w:rPr>
        <w:t>ё</w:t>
      </w:r>
      <w:r w:rsidRPr="00DD0EC1">
        <w:rPr>
          <w:bCs/>
          <w:szCs w:val="28"/>
        </w:rPr>
        <w:t>ховщинское</w:t>
      </w:r>
      <w:proofErr w:type="spellEnd"/>
      <w:r w:rsidRPr="00DD0EC1">
        <w:rPr>
          <w:bCs/>
          <w:szCs w:val="28"/>
        </w:rPr>
        <w:t xml:space="preserve"> сельское поселение);</w:t>
      </w:r>
    </w:p>
    <w:p w14:paraId="77707CFE" w14:textId="77777777" w:rsidR="006F18C5" w:rsidRPr="00DD0EC1" w:rsidRDefault="006F18C5" w:rsidP="00C402B7">
      <w:pPr>
        <w:pStyle w:val="a1"/>
        <w:numPr>
          <w:ilvl w:val="0"/>
          <w:numId w:val="75"/>
        </w:numPr>
        <w:rPr>
          <w:bCs/>
          <w:szCs w:val="28"/>
        </w:rPr>
      </w:pPr>
      <w:r w:rsidRPr="00DD0EC1">
        <w:rPr>
          <w:bCs/>
          <w:szCs w:val="28"/>
        </w:rPr>
        <w:t>Тихвинский муниципальный район (Пашозерское сельское</w:t>
      </w:r>
      <w:r w:rsidR="00C4382C" w:rsidRPr="00DD0EC1">
        <w:rPr>
          <w:bCs/>
          <w:szCs w:val="28"/>
        </w:rPr>
        <w:t xml:space="preserve"> </w:t>
      </w:r>
      <w:r w:rsidRPr="00DD0EC1">
        <w:rPr>
          <w:bCs/>
          <w:szCs w:val="28"/>
        </w:rPr>
        <w:t>поселение).</w:t>
      </w:r>
    </w:p>
    <w:p w14:paraId="31780480" w14:textId="77777777" w:rsidR="006F18C5" w:rsidRPr="00DD0EC1" w:rsidRDefault="006F18C5" w:rsidP="006F18C5">
      <w:pPr>
        <w:pStyle w:val="a1"/>
        <w:rPr>
          <w:bCs/>
          <w:szCs w:val="28"/>
        </w:rPr>
      </w:pPr>
      <w:r w:rsidRPr="00DD0EC1">
        <w:rPr>
          <w:bCs/>
          <w:szCs w:val="28"/>
        </w:rPr>
        <w:t xml:space="preserve">В то же время, </w:t>
      </w:r>
      <w:r w:rsidR="00101CCE" w:rsidRPr="00DD0EC1">
        <w:t>законом Ленинградской области от</w:t>
      </w:r>
      <w:r w:rsidR="00101CCE" w:rsidRPr="00DD0EC1">
        <w:rPr>
          <w:bCs/>
        </w:rPr>
        <w:t xml:space="preserve"> 07.05.2019 № 34-оз о</w:t>
      </w:r>
      <w:r w:rsidR="00101CCE" w:rsidRPr="00DD0EC1">
        <w:rPr>
          <w:rFonts w:eastAsiaTheme="minorHAnsi"/>
          <w:lang w:eastAsia="en-US"/>
        </w:rPr>
        <w:t xml:space="preserve">бъединены Ефимовское городское поселение, Климовское сельское поселение и </w:t>
      </w:r>
      <w:proofErr w:type="spellStart"/>
      <w:r w:rsidR="00101CCE" w:rsidRPr="00DD0EC1">
        <w:rPr>
          <w:rFonts w:eastAsiaTheme="minorHAnsi"/>
          <w:lang w:eastAsia="en-US"/>
        </w:rPr>
        <w:t>Радогощинское</w:t>
      </w:r>
      <w:proofErr w:type="spellEnd"/>
      <w:r w:rsidR="00101CCE" w:rsidRPr="00DD0EC1">
        <w:rPr>
          <w:rFonts w:eastAsiaTheme="minorHAnsi"/>
          <w:lang w:eastAsia="en-US"/>
        </w:rPr>
        <w:t xml:space="preserve"> сельское поселение (вновь образованное муниципальное образование – Ефимовское городское поселение)</w:t>
      </w:r>
      <w:r w:rsidRPr="00DD0EC1">
        <w:rPr>
          <w:bCs/>
          <w:szCs w:val="28"/>
        </w:rPr>
        <w:t xml:space="preserve">. Комитетом по местному самоуправлению, межнациональным и межконфессиональным отношениям Ленинградской области данная информация </w:t>
      </w:r>
      <w:r w:rsidR="00101CCE" w:rsidRPr="00DD0EC1">
        <w:rPr>
          <w:bCs/>
          <w:szCs w:val="28"/>
        </w:rPr>
        <w:t xml:space="preserve">направлена </w:t>
      </w:r>
      <w:r w:rsidRPr="00DD0EC1">
        <w:rPr>
          <w:bCs/>
          <w:szCs w:val="28"/>
        </w:rPr>
        <w:t xml:space="preserve">в Федеральное агентство по делам национальностей России для внесения изменений в </w:t>
      </w:r>
      <w:r w:rsidR="00C4382C" w:rsidRPr="00DD0EC1">
        <w:rPr>
          <w:bCs/>
          <w:szCs w:val="28"/>
        </w:rPr>
        <w:t>р</w:t>
      </w:r>
      <w:r w:rsidRPr="00DD0EC1">
        <w:rPr>
          <w:bCs/>
          <w:szCs w:val="28"/>
        </w:rPr>
        <w:t>аспоряжение Правительства Российской Федерации от 08.05.2009 № 631-р. В настоящее время изменения в действующее законодательство еще не внесены.</w:t>
      </w:r>
    </w:p>
    <w:p w14:paraId="64516F73" w14:textId="77777777" w:rsidR="006F18C5" w:rsidRPr="00DD0EC1" w:rsidRDefault="006F18C5" w:rsidP="000E6ECC">
      <w:pPr>
        <w:pStyle w:val="a1"/>
        <w:rPr>
          <w:bCs/>
          <w:szCs w:val="28"/>
        </w:rPr>
      </w:pPr>
      <w:r w:rsidRPr="00DD0EC1">
        <w:rPr>
          <w:bCs/>
          <w:szCs w:val="28"/>
        </w:rPr>
        <w:t>Данные территории показаны на карте «</w:t>
      </w:r>
      <w:r w:rsidRPr="00DD0EC1">
        <w:t>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r w:rsidRPr="00DD0EC1">
        <w:rPr>
          <w:bCs/>
          <w:szCs w:val="28"/>
        </w:rPr>
        <w:t>».</w:t>
      </w:r>
    </w:p>
    <w:p w14:paraId="232D7D86" w14:textId="77777777" w:rsidR="008A3535" w:rsidRPr="00DD0EC1" w:rsidRDefault="008A3535" w:rsidP="008A3535">
      <w:pPr>
        <w:pStyle w:val="a1"/>
      </w:pPr>
      <w:r w:rsidRPr="00DD0EC1">
        <w:t>Реализация государственной политики в области межнациональных и межконфессиональных отношений направлена на решение задач сохранения и развития этнокультурной самобытности народов Ленинградской области</w:t>
      </w:r>
      <w:r w:rsidR="00F2037A" w:rsidRPr="00DD0EC1">
        <w:t>, поддержание стабильной общественно-политической обстановки в сфере межнациональных отношений, опирающейся на ценности традиционных религий, укрепление гражданского и межнационального согласия.</w:t>
      </w:r>
    </w:p>
    <w:p w14:paraId="233542FE" w14:textId="77777777" w:rsidR="00FD355E" w:rsidRPr="00DD0EC1" w:rsidRDefault="00FD355E" w:rsidP="00FD355E">
      <w:pPr>
        <w:pStyle w:val="a1"/>
      </w:pPr>
    </w:p>
    <w:p w14:paraId="4D57BE6C" w14:textId="77777777" w:rsidR="00CD1745" w:rsidRPr="00DD0EC1" w:rsidRDefault="00CD1745" w:rsidP="00CD1745">
      <w:pPr>
        <w:pStyle w:val="a1"/>
        <w:rPr>
          <w:rFonts w:eastAsia="Calibri"/>
          <w:b/>
        </w:rPr>
      </w:pPr>
      <w:r w:rsidRPr="00DD0EC1">
        <w:rPr>
          <w:rFonts w:eastAsia="Calibri"/>
          <w:b/>
        </w:rPr>
        <w:t>Объекты для предоставления государственных и муниципальных услуг</w:t>
      </w:r>
    </w:p>
    <w:p w14:paraId="3A311F42" w14:textId="77777777" w:rsidR="00CD1745" w:rsidRPr="00DD0EC1" w:rsidRDefault="00CD1745" w:rsidP="00CD1745">
      <w:pPr>
        <w:pStyle w:val="a1"/>
      </w:pPr>
      <w:r w:rsidRPr="00DD0EC1">
        <w:t xml:space="preserve">В соответствии со сведениями, предоставленными </w:t>
      </w:r>
      <w:r w:rsidR="00C753DB" w:rsidRPr="00DD0EC1">
        <w:t>г</w:t>
      </w:r>
      <w:r w:rsidRPr="00DD0EC1">
        <w:t xml:space="preserve">осударственным бюджетным учреждением Ленинградской области «Многофункциональный центр предоставления государственных и муниципальных услуг (ГБУ ЛО </w:t>
      </w:r>
      <w:r w:rsidR="005E20FA" w:rsidRPr="00DD0EC1">
        <w:t>«</w:t>
      </w:r>
      <w:r w:rsidRPr="00DD0EC1">
        <w:t>МФЦ</w:t>
      </w:r>
      <w:r w:rsidR="005E20FA" w:rsidRPr="00DD0EC1">
        <w:t>»</w:t>
      </w:r>
      <w:r w:rsidRPr="00DD0EC1">
        <w:t xml:space="preserve">)» (письмо от 02.10.2020 № 1929), подведомственным комитету экономического развития и инвестиционной деятельности Ленинградской области, </w:t>
      </w:r>
      <w:r w:rsidR="005E20FA" w:rsidRPr="00DD0EC1">
        <w:t>структурные подразделения ГБУ ЛО «МФЦ» (филиалы, отделы и удаленные рабочие места), в целях повышения доступности и качества предоставления государственных и муниципальных услуг действуют во всех муниципальных районах и городском округе Ленинградской области. В</w:t>
      </w:r>
      <w:r w:rsidRPr="00DD0EC1">
        <w:t xml:space="preserve"> 2020 году планируется перераспределение местоположения отделов филиалов ГБУ ЛО «МФЦ» и удаленных рабочих мест с изменением количества окон, без изменения общего количества окон. В том числе, планируется ввод в эксплуатацию МФЦ в Ломоносовском </w:t>
      </w:r>
      <w:r w:rsidR="00C753DB" w:rsidRPr="00DD0EC1">
        <w:t xml:space="preserve">муниципальном </w:t>
      </w:r>
      <w:r w:rsidRPr="00DD0EC1">
        <w:t>р</w:t>
      </w:r>
      <w:r w:rsidR="00C753DB" w:rsidRPr="00DD0EC1">
        <w:t>айо</w:t>
      </w:r>
      <w:r w:rsidRPr="00DD0EC1">
        <w:t xml:space="preserve">не, </w:t>
      </w:r>
      <w:proofErr w:type="spellStart"/>
      <w:r w:rsidRPr="00DD0EC1">
        <w:t>г.п</w:t>
      </w:r>
      <w:proofErr w:type="spellEnd"/>
      <w:r w:rsidRPr="00DD0EC1">
        <w:t>. Новоселье (10 окон), при этом планируется закрытие 10 окон (по 1 окну в следующих отделах):</w:t>
      </w:r>
    </w:p>
    <w:p w14:paraId="098901A5" w14:textId="77777777" w:rsidR="00CD1745" w:rsidRPr="00DD0EC1" w:rsidRDefault="00CD1745" w:rsidP="00C402B7">
      <w:pPr>
        <w:pStyle w:val="a1"/>
        <w:widowControl w:val="0"/>
        <w:numPr>
          <w:ilvl w:val="0"/>
          <w:numId w:val="61"/>
        </w:numPr>
      </w:pPr>
      <w:r w:rsidRPr="00DD0EC1">
        <w:t xml:space="preserve">Бокситогорский муниципальный район, г. </w:t>
      </w:r>
      <w:proofErr w:type="spellStart"/>
      <w:r w:rsidRPr="00DD0EC1">
        <w:t>Бокситогрск</w:t>
      </w:r>
      <w:proofErr w:type="spellEnd"/>
      <w:r w:rsidRPr="00DD0EC1">
        <w:t>;</w:t>
      </w:r>
    </w:p>
    <w:p w14:paraId="6810C22C" w14:textId="77777777" w:rsidR="00CD1745" w:rsidRPr="00DD0EC1" w:rsidRDefault="00CD1745" w:rsidP="00C402B7">
      <w:pPr>
        <w:pStyle w:val="a1"/>
        <w:widowControl w:val="0"/>
        <w:numPr>
          <w:ilvl w:val="0"/>
          <w:numId w:val="61"/>
        </w:numPr>
      </w:pPr>
      <w:r w:rsidRPr="00DD0EC1">
        <w:t xml:space="preserve">Всеволожский муниципальный район, </w:t>
      </w:r>
      <w:proofErr w:type="spellStart"/>
      <w:r w:rsidRPr="00DD0EC1">
        <w:t>Токсовское</w:t>
      </w:r>
      <w:proofErr w:type="spellEnd"/>
      <w:r w:rsidRPr="00DD0EC1">
        <w:t xml:space="preserve"> городское поселение, </w:t>
      </w:r>
      <w:proofErr w:type="spellStart"/>
      <w:r w:rsidRPr="00DD0EC1">
        <w:t>г.п</w:t>
      </w:r>
      <w:proofErr w:type="spellEnd"/>
      <w:r w:rsidRPr="00DD0EC1">
        <w:t>. Токсово;</w:t>
      </w:r>
    </w:p>
    <w:p w14:paraId="65F60AC4" w14:textId="77777777" w:rsidR="00CD1745" w:rsidRPr="00DD0EC1" w:rsidRDefault="00CD1745" w:rsidP="00C402B7">
      <w:pPr>
        <w:pStyle w:val="a1"/>
        <w:widowControl w:val="0"/>
        <w:numPr>
          <w:ilvl w:val="0"/>
          <w:numId w:val="61"/>
        </w:numPr>
      </w:pPr>
      <w:r w:rsidRPr="00DD0EC1">
        <w:t xml:space="preserve">Всеволожский муниципальный район, </w:t>
      </w:r>
      <w:proofErr w:type="spellStart"/>
      <w:r w:rsidRPr="00DD0EC1">
        <w:t>Щегловское</w:t>
      </w:r>
      <w:proofErr w:type="spellEnd"/>
      <w:r w:rsidRPr="00DD0EC1">
        <w:t xml:space="preserve"> сельское поселение, д</w:t>
      </w:r>
      <w:r w:rsidR="00F44E0B" w:rsidRPr="00DD0EC1">
        <w:t>ер</w:t>
      </w:r>
      <w:r w:rsidRPr="00DD0EC1">
        <w:t xml:space="preserve">. </w:t>
      </w:r>
      <w:proofErr w:type="spellStart"/>
      <w:r w:rsidRPr="00DD0EC1">
        <w:t>Щеглово</w:t>
      </w:r>
      <w:proofErr w:type="spellEnd"/>
      <w:r w:rsidRPr="00DD0EC1">
        <w:t>;</w:t>
      </w:r>
    </w:p>
    <w:p w14:paraId="2B07F9EA" w14:textId="77777777" w:rsidR="00CD1745" w:rsidRPr="00DD0EC1" w:rsidRDefault="00CD1745" w:rsidP="00C402B7">
      <w:pPr>
        <w:pStyle w:val="a1"/>
        <w:widowControl w:val="0"/>
        <w:numPr>
          <w:ilvl w:val="0"/>
          <w:numId w:val="61"/>
        </w:numPr>
      </w:pPr>
      <w:r w:rsidRPr="00DD0EC1">
        <w:t>Выборгский муниципальный район, Красносельское сельское поселение, п</w:t>
      </w:r>
      <w:r w:rsidR="00F44E0B" w:rsidRPr="00DD0EC1">
        <w:t>ос</w:t>
      </w:r>
      <w:r w:rsidRPr="00DD0EC1">
        <w:t>. Кирилловское;</w:t>
      </w:r>
    </w:p>
    <w:p w14:paraId="6C0B5162" w14:textId="77777777" w:rsidR="00CD1745" w:rsidRPr="00DD0EC1" w:rsidRDefault="00CD1745" w:rsidP="00C402B7">
      <w:pPr>
        <w:pStyle w:val="a1"/>
        <w:widowControl w:val="0"/>
        <w:numPr>
          <w:ilvl w:val="0"/>
          <w:numId w:val="61"/>
        </w:numPr>
      </w:pPr>
      <w:r w:rsidRPr="00DD0EC1">
        <w:t xml:space="preserve">Кировский муниципальный район, Павловское городское поселение, </w:t>
      </w:r>
      <w:proofErr w:type="spellStart"/>
      <w:r w:rsidRPr="00DD0EC1">
        <w:t>г.п</w:t>
      </w:r>
      <w:proofErr w:type="spellEnd"/>
      <w:r w:rsidRPr="00DD0EC1">
        <w:t>. Павлово;</w:t>
      </w:r>
    </w:p>
    <w:p w14:paraId="093E1278" w14:textId="77777777" w:rsidR="00CD1745" w:rsidRPr="00DD0EC1" w:rsidRDefault="00CD1745" w:rsidP="00C402B7">
      <w:pPr>
        <w:pStyle w:val="a1"/>
        <w:widowControl w:val="0"/>
        <w:numPr>
          <w:ilvl w:val="0"/>
          <w:numId w:val="61"/>
        </w:numPr>
      </w:pPr>
      <w:r w:rsidRPr="00DD0EC1">
        <w:t>Ломоносовский муниципальный район, Аннинское городское поселение, п</w:t>
      </w:r>
      <w:r w:rsidR="00F44E0B" w:rsidRPr="00DD0EC1">
        <w:t>ос</w:t>
      </w:r>
      <w:r w:rsidRPr="00DD0EC1">
        <w:t>. Аннино;</w:t>
      </w:r>
    </w:p>
    <w:p w14:paraId="2D572E6E" w14:textId="77777777" w:rsidR="00CD1745" w:rsidRPr="00DD0EC1" w:rsidRDefault="00CD1745" w:rsidP="00C402B7">
      <w:pPr>
        <w:pStyle w:val="a1"/>
        <w:widowControl w:val="0"/>
        <w:numPr>
          <w:ilvl w:val="0"/>
          <w:numId w:val="61"/>
        </w:numPr>
      </w:pPr>
      <w:r w:rsidRPr="00DD0EC1">
        <w:t xml:space="preserve">Ломоносовский муниципальный район, Аннинское городское поселение, </w:t>
      </w:r>
      <w:proofErr w:type="spellStart"/>
      <w:r w:rsidRPr="00DD0EC1">
        <w:t>г.п</w:t>
      </w:r>
      <w:proofErr w:type="spellEnd"/>
      <w:r w:rsidRPr="00DD0EC1">
        <w:t>. Новоселье;</w:t>
      </w:r>
    </w:p>
    <w:p w14:paraId="049D0B94" w14:textId="77777777" w:rsidR="00CD1745" w:rsidRPr="00DD0EC1" w:rsidRDefault="00CD1745" w:rsidP="00C402B7">
      <w:pPr>
        <w:pStyle w:val="a1"/>
        <w:widowControl w:val="0"/>
        <w:numPr>
          <w:ilvl w:val="0"/>
          <w:numId w:val="61"/>
        </w:numPr>
      </w:pPr>
      <w:r w:rsidRPr="00DD0EC1">
        <w:t>Лужский муниципальный район, Володарское сельское поселение, п</w:t>
      </w:r>
      <w:r w:rsidR="00F44E0B" w:rsidRPr="00DD0EC1">
        <w:t>ос</w:t>
      </w:r>
      <w:r w:rsidRPr="00DD0EC1">
        <w:t>. Володарское;</w:t>
      </w:r>
    </w:p>
    <w:p w14:paraId="17D1E989" w14:textId="77777777" w:rsidR="00CD1745" w:rsidRPr="00DD0EC1" w:rsidRDefault="00CD1745" w:rsidP="00C402B7">
      <w:pPr>
        <w:pStyle w:val="a1"/>
        <w:widowControl w:val="0"/>
        <w:numPr>
          <w:ilvl w:val="0"/>
          <w:numId w:val="61"/>
        </w:numPr>
      </w:pPr>
      <w:r w:rsidRPr="00DD0EC1">
        <w:t xml:space="preserve">Лужский муниципальный район, </w:t>
      </w:r>
      <w:proofErr w:type="spellStart"/>
      <w:r w:rsidRPr="00DD0EC1">
        <w:t>Заклинское</w:t>
      </w:r>
      <w:proofErr w:type="spellEnd"/>
      <w:r w:rsidRPr="00DD0EC1">
        <w:t xml:space="preserve"> сельское поселение, д</w:t>
      </w:r>
      <w:r w:rsidR="00F44E0B" w:rsidRPr="00DD0EC1">
        <w:t>ер</w:t>
      </w:r>
      <w:r w:rsidRPr="00DD0EC1">
        <w:t xml:space="preserve">. </w:t>
      </w:r>
      <w:proofErr w:type="spellStart"/>
      <w:r w:rsidRPr="00DD0EC1">
        <w:t>Заклинье</w:t>
      </w:r>
      <w:proofErr w:type="spellEnd"/>
      <w:r w:rsidRPr="00DD0EC1">
        <w:t>;</w:t>
      </w:r>
    </w:p>
    <w:p w14:paraId="6AF8EC28" w14:textId="77777777" w:rsidR="00CD1745" w:rsidRPr="00DD0EC1" w:rsidRDefault="00CD1745" w:rsidP="00C402B7">
      <w:pPr>
        <w:pStyle w:val="a1"/>
        <w:widowControl w:val="0"/>
        <w:numPr>
          <w:ilvl w:val="0"/>
          <w:numId w:val="61"/>
        </w:numPr>
      </w:pPr>
      <w:r w:rsidRPr="00DD0EC1">
        <w:t xml:space="preserve">Лужский муниципальный район, </w:t>
      </w:r>
      <w:proofErr w:type="spellStart"/>
      <w:r w:rsidRPr="00DD0EC1">
        <w:t>Оредежское</w:t>
      </w:r>
      <w:proofErr w:type="spellEnd"/>
      <w:r w:rsidRPr="00DD0EC1">
        <w:t xml:space="preserve"> сельское поселение, п</w:t>
      </w:r>
      <w:r w:rsidR="00F44E0B" w:rsidRPr="00DD0EC1">
        <w:t>ос</w:t>
      </w:r>
      <w:r w:rsidRPr="00DD0EC1">
        <w:t>. Тёсово-4.</w:t>
      </w:r>
    </w:p>
    <w:p w14:paraId="6A88ADFE" w14:textId="77777777" w:rsidR="00CD1745" w:rsidRPr="00DD0EC1" w:rsidRDefault="00CD1745" w:rsidP="00FD355E">
      <w:pPr>
        <w:pStyle w:val="a1"/>
      </w:pPr>
    </w:p>
    <w:p w14:paraId="1887E608" w14:textId="77777777" w:rsidR="00FD355E" w:rsidRPr="00DD0EC1" w:rsidRDefault="00FD355E" w:rsidP="00FD355E">
      <w:pPr>
        <w:pStyle w:val="3"/>
        <w:spacing w:before="0" w:after="0" w:line="240" w:lineRule="auto"/>
        <w:rPr>
          <w:rFonts w:cs="Times New Roman"/>
        </w:rPr>
      </w:pPr>
      <w:r w:rsidRPr="00DD0EC1">
        <w:rPr>
          <w:rFonts w:cs="Times New Roman"/>
        </w:rPr>
        <w:t xml:space="preserve">Учет планируемых объектов федерального значения </w:t>
      </w:r>
    </w:p>
    <w:p w14:paraId="309084F1" w14:textId="77777777" w:rsidR="00CA7C25" w:rsidRPr="00DD0EC1" w:rsidRDefault="00FD355E" w:rsidP="00CA7C25">
      <w:pPr>
        <w:pStyle w:val="a1"/>
      </w:pPr>
      <w:r w:rsidRPr="00DD0EC1">
        <w:t>Выбор вариантов размещения планируемых объектов регионального значения выполнен с учетом сведений о планируемых объектах федерального значения, включенных в схемы территориального планирования Российской Федерации, а также с учетом приоритетов развития</w:t>
      </w:r>
      <w:r w:rsidR="00146F39" w:rsidRPr="00DD0EC1">
        <w:t>, утвержденных</w:t>
      </w:r>
      <w:r w:rsidRPr="00DD0EC1">
        <w:t xml:space="preserve"> документами стратегического планирования. </w:t>
      </w:r>
      <w:r w:rsidR="00CA7C25" w:rsidRPr="00DD0EC1">
        <w:t xml:space="preserve">В таблице № </w:t>
      </w:r>
      <w:r w:rsidR="009A3741" w:rsidRPr="00DD0EC1">
        <w:t>15</w:t>
      </w:r>
      <w:r w:rsidR="00CA7C25" w:rsidRPr="00DD0EC1">
        <w:t xml:space="preserve"> представлены сведения о планируемых мероприятиях по развитию объектов по отрасли «центральные организации», включенных в Федеральную адресную инвестиционную программу (ФАИП).</w:t>
      </w:r>
    </w:p>
    <w:p w14:paraId="3348E8B2" w14:textId="77777777" w:rsidR="00CA7C25" w:rsidRPr="00DD0EC1" w:rsidRDefault="00CA7C25" w:rsidP="00CA7C25">
      <w:pPr>
        <w:pStyle w:val="a1"/>
        <w:ind w:firstLine="0"/>
      </w:pPr>
    </w:p>
    <w:p w14:paraId="0F13B1A9" w14:textId="77777777" w:rsidR="00CA7C25" w:rsidRPr="00DD0EC1" w:rsidRDefault="00CA7C25" w:rsidP="00CA7C25">
      <w:pPr>
        <w:pStyle w:val="a1"/>
        <w:ind w:firstLine="0"/>
        <w:jc w:val="right"/>
      </w:pPr>
      <w:r w:rsidRPr="00DD0EC1">
        <w:t xml:space="preserve">Таблица № </w:t>
      </w:r>
      <w:r w:rsidR="009A3741" w:rsidRPr="00DD0EC1">
        <w:t>15</w:t>
      </w:r>
    </w:p>
    <w:p w14:paraId="01934E54" w14:textId="77777777" w:rsidR="00CA7C25" w:rsidRPr="00DD0EC1" w:rsidRDefault="00CA7C25" w:rsidP="00CA7C25">
      <w:pPr>
        <w:pStyle w:val="a1"/>
        <w:ind w:firstLine="0"/>
        <w:jc w:val="center"/>
      </w:pPr>
      <w:r w:rsidRPr="00DD0EC1">
        <w:t>Сведения о планируемых мероприятиях по развитию объектов по отрасли «</w:t>
      </w:r>
      <w:r w:rsidR="003F3DA5" w:rsidRPr="00DD0EC1">
        <w:t>центральные организации</w:t>
      </w:r>
      <w:r w:rsidRPr="00DD0EC1">
        <w:t>», включенных в Федеральную адресную инвестиционную программу</w:t>
      </w:r>
    </w:p>
    <w:tbl>
      <w:tblPr>
        <w:tblStyle w:val="af6"/>
        <w:tblW w:w="5000" w:type="pct"/>
        <w:tblLayout w:type="fixed"/>
        <w:tblLook w:val="04A0" w:firstRow="1" w:lastRow="0" w:firstColumn="1" w:lastColumn="0" w:noHBand="0" w:noVBand="1"/>
      </w:tblPr>
      <w:tblGrid>
        <w:gridCol w:w="4276"/>
        <w:gridCol w:w="3238"/>
        <w:gridCol w:w="1336"/>
        <w:gridCol w:w="1571"/>
      </w:tblGrid>
      <w:tr w:rsidR="003F3DA5" w:rsidRPr="00DD0EC1" w14:paraId="569215A8" w14:textId="77777777" w:rsidTr="003F3DA5">
        <w:trPr>
          <w:trHeight w:val="20"/>
        </w:trPr>
        <w:tc>
          <w:tcPr>
            <w:tcW w:w="2051" w:type="pct"/>
            <w:vAlign w:val="center"/>
          </w:tcPr>
          <w:p w14:paraId="0B30AD42" w14:textId="77777777" w:rsidR="003F3DA5" w:rsidRPr="00DD0EC1" w:rsidRDefault="003F3DA5" w:rsidP="0054360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Ответственный исполнитель, раздел ФАИП</w:t>
            </w:r>
          </w:p>
        </w:tc>
        <w:tc>
          <w:tcPr>
            <w:tcW w:w="1553" w:type="pct"/>
            <w:vAlign w:val="center"/>
            <w:hideMark/>
          </w:tcPr>
          <w:p w14:paraId="65736E0E" w14:textId="77777777" w:rsidR="003F3DA5" w:rsidRPr="00DD0EC1" w:rsidRDefault="003F3DA5" w:rsidP="0054360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Наименование объекта, местоположение</w:t>
            </w:r>
          </w:p>
        </w:tc>
        <w:tc>
          <w:tcPr>
            <w:tcW w:w="641" w:type="pct"/>
            <w:vAlign w:val="center"/>
            <w:hideMark/>
          </w:tcPr>
          <w:p w14:paraId="1851F375" w14:textId="77777777" w:rsidR="003F3DA5" w:rsidRPr="00DD0EC1" w:rsidRDefault="003F3DA5" w:rsidP="0054360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Параметры объекта</w:t>
            </w:r>
          </w:p>
        </w:tc>
        <w:tc>
          <w:tcPr>
            <w:tcW w:w="754" w:type="pct"/>
            <w:vAlign w:val="center"/>
            <w:hideMark/>
          </w:tcPr>
          <w:p w14:paraId="1AF57B90" w14:textId="77777777" w:rsidR="003F3DA5" w:rsidRPr="00DD0EC1" w:rsidRDefault="003F3DA5" w:rsidP="0054360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Планируемый год реализации</w:t>
            </w:r>
          </w:p>
        </w:tc>
      </w:tr>
    </w:tbl>
    <w:p w14:paraId="3D55BFC6" w14:textId="77777777" w:rsidR="00CA7C25" w:rsidRPr="00DD0EC1" w:rsidRDefault="00CA7C25" w:rsidP="00CA7C25">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4275"/>
        <w:gridCol w:w="3239"/>
        <w:gridCol w:w="1336"/>
        <w:gridCol w:w="1571"/>
      </w:tblGrid>
      <w:tr w:rsidR="00DD0EC1" w:rsidRPr="00DD0EC1" w14:paraId="7CEF819B" w14:textId="77777777" w:rsidTr="003F3DA5">
        <w:trPr>
          <w:trHeight w:val="20"/>
          <w:tblHeader/>
        </w:trPr>
        <w:tc>
          <w:tcPr>
            <w:tcW w:w="2051" w:type="pct"/>
            <w:vAlign w:val="center"/>
          </w:tcPr>
          <w:p w14:paraId="1DAADE6E" w14:textId="77777777" w:rsidR="003F3DA5" w:rsidRPr="00DD0EC1" w:rsidRDefault="003F3DA5" w:rsidP="0054360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1554" w:type="pct"/>
            <w:vAlign w:val="center"/>
          </w:tcPr>
          <w:p w14:paraId="3F23F116" w14:textId="77777777" w:rsidR="003F3DA5" w:rsidRPr="00DD0EC1" w:rsidRDefault="003F3DA5" w:rsidP="0054360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641" w:type="pct"/>
            <w:vAlign w:val="center"/>
          </w:tcPr>
          <w:p w14:paraId="60E4ABA3" w14:textId="77777777" w:rsidR="003F3DA5" w:rsidRPr="00DD0EC1" w:rsidRDefault="003F3DA5" w:rsidP="0054360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p>
        </w:tc>
        <w:tc>
          <w:tcPr>
            <w:tcW w:w="754" w:type="pct"/>
            <w:vAlign w:val="center"/>
          </w:tcPr>
          <w:p w14:paraId="3F997377" w14:textId="77777777" w:rsidR="003F3DA5" w:rsidRPr="00DD0EC1" w:rsidRDefault="003F3DA5" w:rsidP="0054360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w:t>
            </w:r>
          </w:p>
        </w:tc>
      </w:tr>
      <w:tr w:rsidR="00DD0EC1" w:rsidRPr="00DD0EC1" w14:paraId="41877B14" w14:textId="77777777" w:rsidTr="003F3DA5">
        <w:trPr>
          <w:trHeight w:val="20"/>
        </w:trPr>
        <w:tc>
          <w:tcPr>
            <w:tcW w:w="2051" w:type="pct"/>
          </w:tcPr>
          <w:p w14:paraId="0B4C0E4C" w14:textId="77777777" w:rsidR="003F3DA5" w:rsidRPr="00DD0EC1" w:rsidRDefault="003F3DA5" w:rsidP="003F3DA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Управление Судебного департамента в Ленинградской области, г. Санкт-Петербург (Федеральная целевая программа «Развитие судебной системы России на 2013-2020 годы»)</w:t>
            </w:r>
          </w:p>
        </w:tc>
        <w:tc>
          <w:tcPr>
            <w:tcW w:w="1554" w:type="pct"/>
            <w:hideMark/>
          </w:tcPr>
          <w:p w14:paraId="7FCD3E2A" w14:textId="77777777" w:rsidR="003F3DA5" w:rsidRPr="00DD0EC1" w:rsidRDefault="003F3DA5" w:rsidP="003F3DA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Строительство здания для размещения Тосненского городского суда Ленинградской области (г. Тосно)</w:t>
            </w:r>
          </w:p>
        </w:tc>
        <w:tc>
          <w:tcPr>
            <w:tcW w:w="641" w:type="pct"/>
            <w:hideMark/>
          </w:tcPr>
          <w:p w14:paraId="7FD6D92D" w14:textId="77777777" w:rsidR="003F3DA5" w:rsidRPr="00DD0EC1" w:rsidRDefault="003F3DA5" w:rsidP="003F3DA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4471,3 кв. м</w:t>
            </w:r>
          </w:p>
        </w:tc>
        <w:tc>
          <w:tcPr>
            <w:tcW w:w="754" w:type="pct"/>
            <w:hideMark/>
          </w:tcPr>
          <w:p w14:paraId="7056805E" w14:textId="77777777" w:rsidR="003F3DA5" w:rsidRPr="00DD0EC1" w:rsidRDefault="003F3DA5" w:rsidP="003F3DA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2021</w:t>
            </w:r>
          </w:p>
        </w:tc>
      </w:tr>
      <w:tr w:rsidR="003F3DA5" w:rsidRPr="00DD0EC1" w14:paraId="3AB1F3C0" w14:textId="77777777" w:rsidTr="003F3DA5">
        <w:trPr>
          <w:trHeight w:val="20"/>
        </w:trPr>
        <w:tc>
          <w:tcPr>
            <w:tcW w:w="2051" w:type="pct"/>
          </w:tcPr>
          <w:p w14:paraId="05897B85" w14:textId="77777777" w:rsidR="003F3DA5" w:rsidRPr="00DD0EC1" w:rsidRDefault="003F3DA5" w:rsidP="003F3DA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Прокуратура Ленинградской области, г. Санкт-Петербург (непрограммная часть)</w:t>
            </w:r>
          </w:p>
        </w:tc>
        <w:tc>
          <w:tcPr>
            <w:tcW w:w="1554" w:type="pct"/>
            <w:hideMark/>
          </w:tcPr>
          <w:p w14:paraId="06545B36" w14:textId="77777777" w:rsidR="003F3DA5" w:rsidRPr="00DD0EC1" w:rsidRDefault="003F3DA5" w:rsidP="00B51A8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Строительство здания прокуратуры в г. Всеволожске Ленинградской области (проектные и изыскательские работы, стр</w:t>
            </w:r>
            <w:r w:rsidR="00B51A81" w:rsidRPr="00DD0EC1">
              <w:rPr>
                <w:rFonts w:ascii="Times New Roman" w:eastAsia="Times New Roman" w:hAnsi="Times New Roman" w:cs="Times New Roman"/>
                <w:sz w:val="24"/>
                <w:szCs w:val="24"/>
                <w:lang w:eastAsia="ru-RU"/>
              </w:rPr>
              <w:t>ои</w:t>
            </w:r>
            <w:r w:rsidRPr="00DD0EC1">
              <w:rPr>
                <w:rFonts w:ascii="Times New Roman" w:eastAsia="Times New Roman" w:hAnsi="Times New Roman" w:cs="Times New Roman"/>
                <w:sz w:val="24"/>
                <w:szCs w:val="24"/>
                <w:lang w:eastAsia="ru-RU"/>
              </w:rPr>
              <w:t>тельство)</w:t>
            </w:r>
          </w:p>
        </w:tc>
        <w:tc>
          <w:tcPr>
            <w:tcW w:w="641" w:type="pct"/>
            <w:hideMark/>
          </w:tcPr>
          <w:p w14:paraId="6D3BDB70" w14:textId="77777777" w:rsidR="003F3DA5" w:rsidRPr="00DD0EC1" w:rsidRDefault="003F3DA5" w:rsidP="003F3DA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1490 кв. м</w:t>
            </w:r>
          </w:p>
        </w:tc>
        <w:tc>
          <w:tcPr>
            <w:tcW w:w="754" w:type="pct"/>
            <w:hideMark/>
          </w:tcPr>
          <w:p w14:paraId="2C5E5A10" w14:textId="77777777" w:rsidR="003F3DA5" w:rsidRPr="00DD0EC1" w:rsidRDefault="003F3DA5" w:rsidP="003F3DA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2021</w:t>
            </w:r>
          </w:p>
        </w:tc>
      </w:tr>
    </w:tbl>
    <w:p w14:paraId="57E0E1B8" w14:textId="77777777" w:rsidR="00CA7C25" w:rsidRPr="00DD0EC1" w:rsidRDefault="00CA7C25" w:rsidP="00CA7C25">
      <w:pPr>
        <w:pStyle w:val="a1"/>
      </w:pPr>
    </w:p>
    <w:p w14:paraId="694028EE" w14:textId="77777777" w:rsidR="00EC2898" w:rsidRPr="008578C3" w:rsidRDefault="00EC2898" w:rsidP="00EC2898">
      <w:pPr>
        <w:pStyle w:val="3"/>
        <w:spacing w:before="0" w:after="0" w:line="240" w:lineRule="auto"/>
        <w:rPr>
          <w:rFonts w:cs="Times New Roman"/>
        </w:rPr>
      </w:pPr>
      <w:r w:rsidRPr="008578C3">
        <w:rPr>
          <w:rFonts w:cs="Times New Roman"/>
        </w:rPr>
        <w:t xml:space="preserve">Учет </w:t>
      </w:r>
      <w:r w:rsidR="006C06F0" w:rsidRPr="008578C3">
        <w:rPr>
          <w:rFonts w:cs="Times New Roman"/>
        </w:rPr>
        <w:t>Р</w:t>
      </w:r>
      <w:r w:rsidRPr="008578C3">
        <w:rPr>
          <w:rFonts w:cs="Times New Roman"/>
        </w:rPr>
        <w:t xml:space="preserve">егиональных нормативов градостроительного проектирования Ленинградской области </w:t>
      </w:r>
    </w:p>
    <w:p w14:paraId="5D6F318A" w14:textId="77777777" w:rsidR="00014DCC" w:rsidRPr="008578C3" w:rsidRDefault="00014DCC" w:rsidP="00C13C7B">
      <w:pPr>
        <w:pStyle w:val="a1"/>
        <w:widowControl w:val="0"/>
      </w:pPr>
      <w:r w:rsidRPr="008578C3">
        <w:t>Нормативная потребность населения Ленинградской области в объектах регионального значения в иных областях рассчитывается исходя из показателей минимально допустимого уровня обеспеченности, приведенных в Региональных нормативах градостроительного проектирования Ленинградской области.</w:t>
      </w:r>
    </w:p>
    <w:p w14:paraId="0DCC575F" w14:textId="77777777" w:rsidR="00014DCC" w:rsidRPr="0086266C" w:rsidRDefault="00014DCC" w:rsidP="00C13C7B">
      <w:pPr>
        <w:pStyle w:val="a1"/>
        <w:widowControl w:val="0"/>
        <w:ind w:firstLine="0"/>
        <w:rPr>
          <w:highlight w:val="yellow"/>
        </w:rPr>
      </w:pPr>
    </w:p>
    <w:p w14:paraId="7340A1FD" w14:textId="77777777" w:rsidR="00014DCC" w:rsidRPr="008578C3" w:rsidRDefault="00014DCC" w:rsidP="00C13C7B">
      <w:pPr>
        <w:pStyle w:val="a1"/>
        <w:widowControl w:val="0"/>
        <w:ind w:firstLine="0"/>
        <w:jc w:val="right"/>
      </w:pPr>
      <w:r w:rsidRPr="008578C3">
        <w:t>Таблица №</w:t>
      </w:r>
      <w:r w:rsidR="009A3741" w:rsidRPr="008578C3">
        <w:t xml:space="preserve"> 16</w:t>
      </w:r>
    </w:p>
    <w:p w14:paraId="119355E2" w14:textId="77777777" w:rsidR="00014DCC" w:rsidRPr="008578C3" w:rsidRDefault="00014DCC" w:rsidP="00C13C7B">
      <w:pPr>
        <w:pStyle w:val="a1"/>
        <w:widowControl w:val="0"/>
        <w:ind w:firstLine="0"/>
        <w:jc w:val="center"/>
      </w:pPr>
      <w:r w:rsidRPr="008578C3">
        <w:t>Расчетные показатели минимально допустимого уровня обеспеченности населения Ленинградской области объектами регионального значения в иных областях</w:t>
      </w:r>
    </w:p>
    <w:tbl>
      <w:tblPr>
        <w:tblStyle w:val="af6"/>
        <w:tblW w:w="0" w:type="auto"/>
        <w:tblLook w:val="00A0" w:firstRow="1" w:lastRow="0" w:firstColumn="1" w:lastColumn="0" w:noHBand="0" w:noVBand="0"/>
      </w:tblPr>
      <w:tblGrid>
        <w:gridCol w:w="445"/>
        <w:gridCol w:w="2655"/>
        <w:gridCol w:w="2071"/>
        <w:gridCol w:w="2606"/>
        <w:gridCol w:w="2644"/>
      </w:tblGrid>
      <w:tr w:rsidR="00DD0EC1" w:rsidRPr="00DD0EC1" w14:paraId="500271BD" w14:textId="77777777" w:rsidTr="00212522">
        <w:trPr>
          <w:trHeight w:val="20"/>
        </w:trPr>
        <w:tc>
          <w:tcPr>
            <w:tcW w:w="0" w:type="auto"/>
            <w:vMerge w:val="restart"/>
          </w:tcPr>
          <w:p w14:paraId="5C527307" w14:textId="77777777" w:rsidR="00B61EA0" w:rsidRPr="008578C3" w:rsidRDefault="006A69EF" w:rsidP="00C13C7B">
            <w:pPr>
              <w:widowControl w:val="0"/>
              <w:jc w:val="center"/>
              <w:rPr>
                <w:rFonts w:ascii="Times New Roman" w:hAnsi="Times New Roman" w:cs="Times New Roman"/>
                <w:sz w:val="24"/>
                <w:szCs w:val="24"/>
              </w:rPr>
            </w:pPr>
            <w:r w:rsidRPr="008578C3">
              <w:rPr>
                <w:rFonts w:ascii="Times New Roman" w:hAnsi="Times New Roman" w:cs="Times New Roman"/>
                <w:sz w:val="24"/>
                <w:szCs w:val="24"/>
              </w:rPr>
              <w:t>№</w:t>
            </w:r>
          </w:p>
        </w:tc>
        <w:tc>
          <w:tcPr>
            <w:tcW w:w="2655" w:type="dxa"/>
            <w:vMerge w:val="restart"/>
          </w:tcPr>
          <w:p w14:paraId="6213A8A9" w14:textId="77777777" w:rsidR="00B61EA0" w:rsidRPr="008578C3" w:rsidRDefault="00B61EA0" w:rsidP="00C13C7B">
            <w:pPr>
              <w:widowControl w:val="0"/>
              <w:jc w:val="center"/>
              <w:rPr>
                <w:rFonts w:ascii="Times New Roman" w:hAnsi="Times New Roman" w:cs="Times New Roman"/>
                <w:sz w:val="24"/>
                <w:szCs w:val="24"/>
              </w:rPr>
            </w:pPr>
            <w:r w:rsidRPr="008578C3">
              <w:rPr>
                <w:rFonts w:ascii="Times New Roman" w:hAnsi="Times New Roman" w:cs="Times New Roman"/>
                <w:sz w:val="24"/>
                <w:szCs w:val="24"/>
              </w:rPr>
              <w:t>Вид объекта</w:t>
            </w:r>
          </w:p>
        </w:tc>
        <w:tc>
          <w:tcPr>
            <w:tcW w:w="4677" w:type="dxa"/>
            <w:gridSpan w:val="2"/>
          </w:tcPr>
          <w:p w14:paraId="273A426C" w14:textId="77777777" w:rsidR="00B61EA0" w:rsidRPr="008578C3" w:rsidRDefault="00B61EA0" w:rsidP="00C13C7B">
            <w:pPr>
              <w:widowControl w:val="0"/>
              <w:jc w:val="center"/>
              <w:rPr>
                <w:rFonts w:ascii="Times New Roman" w:hAnsi="Times New Roman" w:cs="Times New Roman"/>
                <w:sz w:val="24"/>
                <w:szCs w:val="24"/>
              </w:rPr>
            </w:pPr>
            <w:r w:rsidRPr="008578C3">
              <w:rPr>
                <w:rFonts w:ascii="Times New Roman" w:hAnsi="Times New Roman" w:cs="Times New Roman"/>
                <w:sz w:val="24"/>
                <w:szCs w:val="24"/>
              </w:rPr>
              <w:t>Расчетный показатель минимально допустимого уровня обеспеченности населения Ленинградской области объектами регионального значения</w:t>
            </w:r>
          </w:p>
        </w:tc>
        <w:tc>
          <w:tcPr>
            <w:tcW w:w="0" w:type="auto"/>
            <w:vMerge w:val="restart"/>
          </w:tcPr>
          <w:p w14:paraId="0112F9B6" w14:textId="77777777" w:rsidR="00B61EA0" w:rsidRPr="008578C3" w:rsidRDefault="00B61EA0" w:rsidP="00C13C7B">
            <w:pPr>
              <w:widowControl w:val="0"/>
              <w:jc w:val="center"/>
              <w:rPr>
                <w:rFonts w:ascii="Times New Roman" w:hAnsi="Times New Roman" w:cs="Times New Roman"/>
                <w:sz w:val="24"/>
                <w:szCs w:val="24"/>
              </w:rPr>
            </w:pPr>
            <w:r w:rsidRPr="008578C3">
              <w:rPr>
                <w:rFonts w:ascii="Times New Roman" w:hAnsi="Times New Roman" w:cs="Times New Roman"/>
                <w:sz w:val="24"/>
                <w:szCs w:val="24"/>
              </w:rPr>
              <w:t>Требуется по нормативу на 2030 год</w:t>
            </w:r>
          </w:p>
        </w:tc>
      </w:tr>
      <w:tr w:rsidR="00B61EA0" w:rsidRPr="00DD0EC1" w14:paraId="326B9309" w14:textId="77777777" w:rsidTr="00212522">
        <w:trPr>
          <w:trHeight w:val="20"/>
        </w:trPr>
        <w:tc>
          <w:tcPr>
            <w:tcW w:w="0" w:type="auto"/>
            <w:vMerge/>
          </w:tcPr>
          <w:p w14:paraId="08D24977" w14:textId="77777777" w:rsidR="00B61EA0" w:rsidRPr="00DD0EC1" w:rsidRDefault="00B61EA0" w:rsidP="00C13C7B">
            <w:pPr>
              <w:widowControl w:val="0"/>
              <w:jc w:val="center"/>
              <w:rPr>
                <w:rFonts w:ascii="Times New Roman" w:hAnsi="Times New Roman" w:cs="Times New Roman"/>
                <w:sz w:val="24"/>
                <w:szCs w:val="24"/>
              </w:rPr>
            </w:pPr>
          </w:p>
        </w:tc>
        <w:tc>
          <w:tcPr>
            <w:tcW w:w="2655" w:type="dxa"/>
            <w:vMerge/>
          </w:tcPr>
          <w:p w14:paraId="06590518" w14:textId="77777777" w:rsidR="00B61EA0" w:rsidRPr="00DD0EC1" w:rsidRDefault="00B61EA0" w:rsidP="00C13C7B">
            <w:pPr>
              <w:widowControl w:val="0"/>
              <w:jc w:val="center"/>
              <w:rPr>
                <w:rFonts w:ascii="Times New Roman" w:hAnsi="Times New Roman" w:cs="Times New Roman"/>
                <w:sz w:val="24"/>
                <w:szCs w:val="24"/>
              </w:rPr>
            </w:pPr>
          </w:p>
        </w:tc>
        <w:tc>
          <w:tcPr>
            <w:tcW w:w="2071" w:type="dxa"/>
          </w:tcPr>
          <w:p w14:paraId="2025194D" w14:textId="77777777" w:rsidR="00B61EA0" w:rsidRPr="00DD0EC1" w:rsidRDefault="00B61EA0" w:rsidP="00C13C7B">
            <w:pPr>
              <w:widowControl w:val="0"/>
              <w:jc w:val="center"/>
              <w:rPr>
                <w:rFonts w:ascii="Times New Roman" w:hAnsi="Times New Roman" w:cs="Times New Roman"/>
                <w:sz w:val="24"/>
                <w:szCs w:val="24"/>
              </w:rPr>
            </w:pPr>
            <w:r w:rsidRPr="00DD0EC1">
              <w:rPr>
                <w:rFonts w:ascii="Times New Roman" w:hAnsi="Times New Roman" w:cs="Times New Roman"/>
                <w:sz w:val="24"/>
                <w:szCs w:val="24"/>
              </w:rPr>
              <w:t>Нормативное значение</w:t>
            </w:r>
          </w:p>
        </w:tc>
        <w:tc>
          <w:tcPr>
            <w:tcW w:w="0" w:type="auto"/>
          </w:tcPr>
          <w:p w14:paraId="4A485F8F" w14:textId="77777777" w:rsidR="00B61EA0" w:rsidRPr="00DD0EC1" w:rsidRDefault="00B61EA0" w:rsidP="00C13C7B">
            <w:pPr>
              <w:widowControl w:val="0"/>
              <w:jc w:val="center"/>
              <w:rPr>
                <w:rFonts w:ascii="Times New Roman" w:hAnsi="Times New Roman" w:cs="Times New Roman"/>
                <w:sz w:val="24"/>
                <w:szCs w:val="24"/>
              </w:rPr>
            </w:pPr>
            <w:r w:rsidRPr="00DD0EC1">
              <w:rPr>
                <w:rFonts w:ascii="Times New Roman" w:hAnsi="Times New Roman" w:cs="Times New Roman"/>
                <w:sz w:val="24"/>
                <w:szCs w:val="24"/>
              </w:rPr>
              <w:t>Фактическое значение</w:t>
            </w:r>
          </w:p>
        </w:tc>
        <w:tc>
          <w:tcPr>
            <w:tcW w:w="0" w:type="auto"/>
            <w:vMerge/>
          </w:tcPr>
          <w:p w14:paraId="5586E0D1" w14:textId="77777777" w:rsidR="00B61EA0" w:rsidRPr="00DD0EC1" w:rsidRDefault="00B61EA0" w:rsidP="00C13C7B">
            <w:pPr>
              <w:widowControl w:val="0"/>
              <w:jc w:val="center"/>
              <w:rPr>
                <w:rFonts w:ascii="Times New Roman" w:hAnsi="Times New Roman" w:cs="Times New Roman"/>
                <w:sz w:val="24"/>
                <w:szCs w:val="24"/>
              </w:rPr>
            </w:pPr>
          </w:p>
        </w:tc>
      </w:tr>
    </w:tbl>
    <w:p w14:paraId="63F48354" w14:textId="77777777" w:rsidR="00212522" w:rsidRPr="00DD0EC1" w:rsidRDefault="00212522" w:rsidP="00212522">
      <w:pPr>
        <w:spacing w:after="0" w:line="240" w:lineRule="auto"/>
        <w:rPr>
          <w:rFonts w:ascii="Times New Roman" w:hAnsi="Times New Roman" w:cs="Times New Roman"/>
          <w:sz w:val="2"/>
          <w:szCs w:val="2"/>
        </w:rPr>
      </w:pPr>
    </w:p>
    <w:tbl>
      <w:tblPr>
        <w:tblStyle w:val="af6"/>
        <w:tblW w:w="0" w:type="auto"/>
        <w:tblLook w:val="00A0" w:firstRow="1" w:lastRow="0" w:firstColumn="1" w:lastColumn="0" w:noHBand="0" w:noVBand="0"/>
      </w:tblPr>
      <w:tblGrid>
        <w:gridCol w:w="516"/>
        <w:gridCol w:w="2655"/>
        <w:gridCol w:w="2071"/>
        <w:gridCol w:w="2738"/>
        <w:gridCol w:w="2441"/>
      </w:tblGrid>
      <w:tr w:rsidR="00986DBC" w:rsidRPr="00DD0EC1" w14:paraId="63D4A606" w14:textId="77777777" w:rsidTr="00212522">
        <w:trPr>
          <w:trHeight w:val="20"/>
          <w:tblHeader/>
        </w:trPr>
        <w:tc>
          <w:tcPr>
            <w:tcW w:w="0" w:type="auto"/>
          </w:tcPr>
          <w:p w14:paraId="365F1D29" w14:textId="77777777" w:rsidR="007459BC" w:rsidRPr="00DD0EC1" w:rsidRDefault="007459BC" w:rsidP="00C13C7B">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2655" w:type="dxa"/>
          </w:tcPr>
          <w:p w14:paraId="79EE7A18" w14:textId="77777777" w:rsidR="007459BC" w:rsidRPr="00DD0EC1" w:rsidRDefault="007459BC" w:rsidP="00C13C7B">
            <w:pPr>
              <w:widowControl w:val="0"/>
              <w:jc w:val="center"/>
              <w:rPr>
                <w:rFonts w:ascii="Times New Roman" w:hAnsi="Times New Roman" w:cs="Times New Roman"/>
                <w:sz w:val="24"/>
                <w:szCs w:val="24"/>
              </w:rPr>
            </w:pPr>
            <w:r w:rsidRPr="00DD0EC1">
              <w:rPr>
                <w:rFonts w:ascii="Times New Roman" w:hAnsi="Times New Roman" w:cs="Times New Roman"/>
                <w:sz w:val="24"/>
                <w:szCs w:val="24"/>
              </w:rPr>
              <w:t>2</w:t>
            </w:r>
          </w:p>
        </w:tc>
        <w:tc>
          <w:tcPr>
            <w:tcW w:w="2071" w:type="dxa"/>
          </w:tcPr>
          <w:p w14:paraId="4CCEE081" w14:textId="77777777" w:rsidR="007459BC" w:rsidRPr="00DD0EC1" w:rsidRDefault="007459BC" w:rsidP="00C13C7B">
            <w:pPr>
              <w:widowControl w:val="0"/>
              <w:jc w:val="center"/>
              <w:rPr>
                <w:rFonts w:ascii="Times New Roman" w:hAnsi="Times New Roman" w:cs="Times New Roman"/>
                <w:sz w:val="24"/>
                <w:szCs w:val="24"/>
              </w:rPr>
            </w:pPr>
            <w:r w:rsidRPr="00DD0EC1">
              <w:rPr>
                <w:rFonts w:ascii="Times New Roman" w:hAnsi="Times New Roman" w:cs="Times New Roman"/>
                <w:sz w:val="24"/>
                <w:szCs w:val="24"/>
              </w:rPr>
              <w:t>3</w:t>
            </w:r>
          </w:p>
        </w:tc>
        <w:tc>
          <w:tcPr>
            <w:tcW w:w="0" w:type="auto"/>
          </w:tcPr>
          <w:p w14:paraId="3787A362" w14:textId="77777777" w:rsidR="007459BC" w:rsidRPr="00DD0EC1" w:rsidRDefault="007459BC" w:rsidP="00C13C7B">
            <w:pPr>
              <w:widowControl w:val="0"/>
              <w:jc w:val="center"/>
              <w:rPr>
                <w:rFonts w:ascii="Times New Roman" w:hAnsi="Times New Roman" w:cs="Times New Roman"/>
                <w:sz w:val="24"/>
                <w:szCs w:val="24"/>
              </w:rPr>
            </w:pPr>
            <w:r w:rsidRPr="00DD0EC1">
              <w:rPr>
                <w:rFonts w:ascii="Times New Roman" w:hAnsi="Times New Roman" w:cs="Times New Roman"/>
                <w:sz w:val="24"/>
                <w:szCs w:val="24"/>
              </w:rPr>
              <w:t>4</w:t>
            </w:r>
          </w:p>
        </w:tc>
        <w:tc>
          <w:tcPr>
            <w:tcW w:w="0" w:type="auto"/>
          </w:tcPr>
          <w:p w14:paraId="6993BD5E" w14:textId="77777777" w:rsidR="007459BC" w:rsidRPr="00DD0EC1" w:rsidRDefault="007459BC" w:rsidP="00C13C7B">
            <w:pPr>
              <w:widowControl w:val="0"/>
              <w:jc w:val="center"/>
              <w:rPr>
                <w:rFonts w:ascii="Times New Roman" w:hAnsi="Times New Roman" w:cs="Times New Roman"/>
                <w:sz w:val="24"/>
                <w:szCs w:val="24"/>
              </w:rPr>
            </w:pPr>
            <w:r w:rsidRPr="00DD0EC1">
              <w:rPr>
                <w:rFonts w:ascii="Times New Roman" w:hAnsi="Times New Roman" w:cs="Times New Roman"/>
                <w:sz w:val="24"/>
                <w:szCs w:val="24"/>
              </w:rPr>
              <w:t>5</w:t>
            </w:r>
          </w:p>
        </w:tc>
      </w:tr>
      <w:tr w:rsidR="00DD0EC1" w:rsidRPr="00DD0EC1" w14:paraId="01E84254" w14:textId="77777777" w:rsidTr="002F159F">
        <w:trPr>
          <w:trHeight w:val="20"/>
        </w:trPr>
        <w:tc>
          <w:tcPr>
            <w:tcW w:w="0" w:type="auto"/>
          </w:tcPr>
          <w:p w14:paraId="6FF21D14" w14:textId="77777777" w:rsidR="002D4094" w:rsidRPr="00DD0EC1" w:rsidRDefault="002D4094" w:rsidP="00C13C7B">
            <w:pPr>
              <w:widowControl w:val="0"/>
              <w:jc w:val="center"/>
              <w:rPr>
                <w:rFonts w:ascii="Times New Roman" w:hAnsi="Times New Roman" w:cs="Times New Roman"/>
                <w:b/>
                <w:sz w:val="24"/>
                <w:szCs w:val="24"/>
              </w:rPr>
            </w:pPr>
            <w:r w:rsidRPr="00DD0EC1">
              <w:rPr>
                <w:rFonts w:ascii="Times New Roman" w:hAnsi="Times New Roman" w:cs="Times New Roman"/>
                <w:b/>
                <w:sz w:val="24"/>
                <w:szCs w:val="24"/>
              </w:rPr>
              <w:t>1</w:t>
            </w:r>
          </w:p>
        </w:tc>
        <w:tc>
          <w:tcPr>
            <w:tcW w:w="9905" w:type="dxa"/>
            <w:gridSpan w:val="4"/>
          </w:tcPr>
          <w:p w14:paraId="36526D7F" w14:textId="77777777" w:rsidR="002D4094" w:rsidRPr="00DD0EC1" w:rsidRDefault="002D4094" w:rsidP="00C13C7B">
            <w:pPr>
              <w:widowControl w:val="0"/>
              <w:jc w:val="center"/>
              <w:rPr>
                <w:rFonts w:ascii="Times New Roman" w:hAnsi="Times New Roman" w:cs="Times New Roman"/>
                <w:b/>
                <w:sz w:val="24"/>
                <w:szCs w:val="24"/>
              </w:rPr>
            </w:pPr>
            <w:r w:rsidRPr="00DD0EC1">
              <w:rPr>
                <w:rFonts w:ascii="Times New Roman" w:hAnsi="Times New Roman" w:cs="Times New Roman"/>
                <w:b/>
                <w:sz w:val="24"/>
                <w:szCs w:val="24"/>
              </w:rPr>
              <w:t>Объекты социальной защиты населения регионального значения</w:t>
            </w:r>
          </w:p>
          <w:p w14:paraId="133F63E7" w14:textId="77777777" w:rsidR="002D4094" w:rsidRPr="00DD0EC1" w:rsidRDefault="002D4094" w:rsidP="00FA5916">
            <w:pPr>
              <w:widowControl w:val="0"/>
              <w:jc w:val="center"/>
              <w:rPr>
                <w:rFonts w:ascii="Times New Roman" w:hAnsi="Times New Roman" w:cs="Times New Roman"/>
                <w:sz w:val="24"/>
                <w:szCs w:val="24"/>
              </w:rPr>
            </w:pPr>
            <w:r w:rsidRPr="00DD0EC1">
              <w:rPr>
                <w:rFonts w:ascii="Times New Roman" w:hAnsi="Times New Roman" w:cs="Times New Roman"/>
                <w:sz w:val="24"/>
                <w:szCs w:val="24"/>
              </w:rPr>
              <w:t>(пункт 2.1.9 РНГП ЛО)</w:t>
            </w:r>
          </w:p>
        </w:tc>
      </w:tr>
      <w:tr w:rsidR="00986DBC" w:rsidRPr="00DD0EC1" w14:paraId="21900A99" w14:textId="77777777" w:rsidTr="00212522">
        <w:trPr>
          <w:trHeight w:val="20"/>
        </w:trPr>
        <w:tc>
          <w:tcPr>
            <w:tcW w:w="0" w:type="auto"/>
            <w:vMerge w:val="restart"/>
          </w:tcPr>
          <w:p w14:paraId="464546D7" w14:textId="77777777" w:rsidR="000E7644" w:rsidRPr="00DD0EC1" w:rsidRDefault="00212522" w:rsidP="00C13C7B">
            <w:pPr>
              <w:widowControl w:val="0"/>
              <w:jc w:val="center"/>
              <w:rPr>
                <w:rFonts w:ascii="Times New Roman" w:hAnsi="Times New Roman" w:cs="Times New Roman"/>
                <w:sz w:val="24"/>
                <w:szCs w:val="24"/>
              </w:rPr>
            </w:pPr>
            <w:r w:rsidRPr="00DD0EC1">
              <w:rPr>
                <w:rFonts w:ascii="Times New Roman" w:hAnsi="Times New Roman" w:cs="Times New Roman"/>
                <w:sz w:val="24"/>
                <w:szCs w:val="24"/>
              </w:rPr>
              <w:t>1.1</w:t>
            </w:r>
          </w:p>
        </w:tc>
        <w:tc>
          <w:tcPr>
            <w:tcW w:w="2655" w:type="dxa"/>
            <w:vMerge w:val="restart"/>
          </w:tcPr>
          <w:p w14:paraId="6ABB7408" w14:textId="77777777" w:rsidR="000E7644" w:rsidRPr="00DD0EC1" w:rsidRDefault="000E7644" w:rsidP="00C13C7B">
            <w:pPr>
              <w:widowControl w:val="0"/>
              <w:rPr>
                <w:rFonts w:ascii="Times New Roman" w:hAnsi="Times New Roman" w:cs="Times New Roman"/>
                <w:sz w:val="24"/>
                <w:szCs w:val="24"/>
              </w:rPr>
            </w:pPr>
            <w:r w:rsidRPr="00DD0EC1">
              <w:rPr>
                <w:rFonts w:ascii="Times New Roman" w:hAnsi="Times New Roman" w:cs="Times New Roman"/>
                <w:sz w:val="24"/>
                <w:szCs w:val="24"/>
              </w:rPr>
              <w:t xml:space="preserve">Комплексный центр социального обслуживания населения, в том числе по муниципальным </w:t>
            </w:r>
            <w:r w:rsidRPr="00DD0EC1">
              <w:rPr>
                <w:rFonts w:ascii="Times New Roman" w:hAnsi="Times New Roman" w:cs="Times New Roman"/>
                <w:sz w:val="24"/>
                <w:szCs w:val="24"/>
              </w:rPr>
              <w:lastRenderedPageBreak/>
              <w:t>районам и городскому округу:</w:t>
            </w:r>
          </w:p>
        </w:tc>
        <w:tc>
          <w:tcPr>
            <w:tcW w:w="2071" w:type="dxa"/>
          </w:tcPr>
          <w:p w14:paraId="345F4427" w14:textId="77777777" w:rsidR="000E7644" w:rsidRPr="00DD0EC1" w:rsidRDefault="000E7644" w:rsidP="002D4094">
            <w:pPr>
              <w:widowControl w:val="0"/>
              <w:jc w:val="center"/>
              <w:rPr>
                <w:rFonts w:ascii="Times New Roman" w:hAnsi="Times New Roman" w:cs="Times New Roman"/>
                <w:sz w:val="24"/>
                <w:szCs w:val="24"/>
              </w:rPr>
            </w:pPr>
            <w:r w:rsidRPr="00DD0EC1">
              <w:rPr>
                <w:rFonts w:ascii="Times New Roman" w:hAnsi="Times New Roman" w:cs="Times New Roman"/>
                <w:sz w:val="24"/>
                <w:szCs w:val="24"/>
              </w:rPr>
              <w:lastRenderedPageBreak/>
              <w:t xml:space="preserve">1 центр на городской округ, муниципальный район </w:t>
            </w:r>
          </w:p>
        </w:tc>
        <w:tc>
          <w:tcPr>
            <w:tcW w:w="0" w:type="auto"/>
          </w:tcPr>
          <w:p w14:paraId="45C65F90" w14:textId="77777777" w:rsidR="000E7644" w:rsidRPr="00DD0EC1" w:rsidRDefault="000E7644" w:rsidP="00C13C7B">
            <w:pPr>
              <w:widowControl w:val="0"/>
              <w:jc w:val="center"/>
              <w:rPr>
                <w:rFonts w:ascii="Times New Roman" w:hAnsi="Times New Roman" w:cs="Times New Roman"/>
                <w:sz w:val="24"/>
                <w:szCs w:val="24"/>
              </w:rPr>
            </w:pPr>
            <w:r w:rsidRPr="00DD0EC1">
              <w:rPr>
                <w:rFonts w:ascii="Times New Roman" w:hAnsi="Times New Roman" w:cs="Times New Roman"/>
                <w:sz w:val="24"/>
                <w:szCs w:val="24"/>
              </w:rPr>
              <w:t>16</w:t>
            </w:r>
          </w:p>
          <w:p w14:paraId="664CF785" w14:textId="77777777" w:rsidR="000E7644" w:rsidRPr="00DD0EC1" w:rsidRDefault="000E7644" w:rsidP="002E00EB">
            <w:pPr>
              <w:widowControl w:val="0"/>
              <w:jc w:val="center"/>
              <w:rPr>
                <w:rFonts w:ascii="Times New Roman" w:hAnsi="Times New Roman" w:cs="Times New Roman"/>
                <w:sz w:val="24"/>
                <w:szCs w:val="24"/>
              </w:rPr>
            </w:pPr>
            <w:r w:rsidRPr="00DD0EC1">
              <w:rPr>
                <w:rFonts w:ascii="Times New Roman" w:hAnsi="Times New Roman" w:cs="Times New Roman"/>
                <w:sz w:val="24"/>
                <w:szCs w:val="24"/>
              </w:rPr>
              <w:t>(31 - с учетом структурных подразделений)</w:t>
            </w:r>
          </w:p>
        </w:tc>
        <w:tc>
          <w:tcPr>
            <w:tcW w:w="0" w:type="auto"/>
          </w:tcPr>
          <w:p w14:paraId="31C08BD9" w14:textId="77777777" w:rsidR="000E7644" w:rsidRPr="00DD0EC1" w:rsidRDefault="000E7644" w:rsidP="002D4094">
            <w:pPr>
              <w:widowControl w:val="0"/>
              <w:jc w:val="center"/>
              <w:rPr>
                <w:rFonts w:ascii="Times New Roman" w:hAnsi="Times New Roman" w:cs="Times New Roman"/>
                <w:sz w:val="24"/>
                <w:szCs w:val="24"/>
              </w:rPr>
            </w:pPr>
            <w:r w:rsidRPr="00DD0EC1">
              <w:rPr>
                <w:rFonts w:ascii="Times New Roman" w:hAnsi="Times New Roman" w:cs="Times New Roman"/>
                <w:sz w:val="24"/>
                <w:szCs w:val="24"/>
              </w:rPr>
              <w:t>16</w:t>
            </w:r>
            <w:r w:rsidR="000C5A0F" w:rsidRPr="00DD0EC1">
              <w:rPr>
                <w:rFonts w:ascii="Times New Roman" w:hAnsi="Times New Roman" w:cs="Times New Roman"/>
                <w:sz w:val="24"/>
                <w:szCs w:val="24"/>
              </w:rPr>
              <w:t>*</w:t>
            </w:r>
          </w:p>
          <w:p w14:paraId="42C1D834" w14:textId="77777777" w:rsidR="000E7644" w:rsidRPr="00DD0EC1" w:rsidRDefault="000E7644" w:rsidP="00C13C7B">
            <w:pPr>
              <w:widowControl w:val="0"/>
              <w:jc w:val="center"/>
              <w:rPr>
                <w:rFonts w:ascii="Times New Roman" w:hAnsi="Times New Roman" w:cs="Times New Roman"/>
                <w:sz w:val="24"/>
                <w:szCs w:val="24"/>
              </w:rPr>
            </w:pPr>
          </w:p>
        </w:tc>
      </w:tr>
      <w:tr w:rsidR="00986DBC" w:rsidRPr="00DD0EC1" w14:paraId="7E53F4E8" w14:textId="77777777" w:rsidTr="00212522">
        <w:trPr>
          <w:trHeight w:val="20"/>
        </w:trPr>
        <w:tc>
          <w:tcPr>
            <w:tcW w:w="0" w:type="auto"/>
            <w:vMerge/>
          </w:tcPr>
          <w:p w14:paraId="2DF362E7"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6D261128" w14:textId="77777777" w:rsidR="000E7644" w:rsidRPr="00DD0EC1" w:rsidRDefault="000E7644" w:rsidP="001F78AE">
            <w:pPr>
              <w:widowControl w:val="0"/>
              <w:rPr>
                <w:rFonts w:ascii="Times New Roman" w:hAnsi="Times New Roman" w:cs="Times New Roman"/>
                <w:sz w:val="24"/>
                <w:szCs w:val="24"/>
              </w:rPr>
            </w:pPr>
          </w:p>
        </w:tc>
        <w:tc>
          <w:tcPr>
            <w:tcW w:w="2071" w:type="dxa"/>
          </w:tcPr>
          <w:p w14:paraId="686D122E"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rPr>
              <w:t xml:space="preserve">Бокситогорский </w:t>
            </w:r>
            <w:r w:rsidRPr="00DD0EC1">
              <w:rPr>
                <w:rFonts w:ascii="Times New Roman" w:hAnsi="Times New Roman" w:cs="Times New Roman"/>
                <w:sz w:val="24"/>
              </w:rPr>
              <w:lastRenderedPageBreak/>
              <w:t>муниципальный район</w:t>
            </w:r>
          </w:p>
        </w:tc>
        <w:tc>
          <w:tcPr>
            <w:tcW w:w="0" w:type="auto"/>
          </w:tcPr>
          <w:p w14:paraId="3B5F6938" w14:textId="77777777" w:rsidR="000E7644" w:rsidRPr="00DD0EC1" w:rsidRDefault="000E7644" w:rsidP="002D4094">
            <w:pPr>
              <w:widowControl w:val="0"/>
              <w:jc w:val="center"/>
              <w:rPr>
                <w:rFonts w:ascii="Times New Roman" w:hAnsi="Times New Roman" w:cs="Times New Roman"/>
                <w:sz w:val="24"/>
                <w:szCs w:val="24"/>
              </w:rPr>
            </w:pPr>
            <w:r w:rsidRPr="00DD0EC1">
              <w:rPr>
                <w:rFonts w:ascii="Times New Roman" w:hAnsi="Times New Roman" w:cs="Times New Roman"/>
                <w:sz w:val="24"/>
                <w:szCs w:val="24"/>
              </w:rPr>
              <w:lastRenderedPageBreak/>
              <w:t>5</w:t>
            </w:r>
            <w:r w:rsidRPr="00DD0EC1">
              <w:rPr>
                <w:rStyle w:val="af4"/>
                <w:rFonts w:cs="Times New Roman"/>
                <w:szCs w:val="24"/>
              </w:rPr>
              <w:footnoteReference w:id="16"/>
            </w:r>
          </w:p>
        </w:tc>
        <w:tc>
          <w:tcPr>
            <w:tcW w:w="0" w:type="auto"/>
          </w:tcPr>
          <w:p w14:paraId="56546282"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77B70D27" w14:textId="77777777" w:rsidTr="00212522">
        <w:trPr>
          <w:trHeight w:val="20"/>
        </w:trPr>
        <w:tc>
          <w:tcPr>
            <w:tcW w:w="0" w:type="auto"/>
            <w:vMerge/>
          </w:tcPr>
          <w:p w14:paraId="75E766C2"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495E11B1" w14:textId="77777777" w:rsidR="000E7644" w:rsidRPr="00DD0EC1" w:rsidRDefault="000E7644" w:rsidP="001F78AE">
            <w:pPr>
              <w:widowControl w:val="0"/>
              <w:rPr>
                <w:rFonts w:ascii="Times New Roman" w:hAnsi="Times New Roman" w:cs="Times New Roman"/>
                <w:sz w:val="24"/>
                <w:szCs w:val="24"/>
              </w:rPr>
            </w:pPr>
          </w:p>
        </w:tc>
        <w:tc>
          <w:tcPr>
            <w:tcW w:w="2071" w:type="dxa"/>
          </w:tcPr>
          <w:p w14:paraId="38D99ED3"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rPr>
              <w:t>Волосовский муниципальный район</w:t>
            </w:r>
          </w:p>
        </w:tc>
        <w:tc>
          <w:tcPr>
            <w:tcW w:w="0" w:type="auto"/>
          </w:tcPr>
          <w:p w14:paraId="0FAED13B"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3</w:t>
            </w:r>
            <w:r w:rsidRPr="00DD0EC1">
              <w:rPr>
                <w:rStyle w:val="af4"/>
                <w:rFonts w:cs="Times New Roman"/>
                <w:szCs w:val="24"/>
              </w:rPr>
              <w:footnoteReference w:id="17"/>
            </w:r>
          </w:p>
        </w:tc>
        <w:tc>
          <w:tcPr>
            <w:tcW w:w="0" w:type="auto"/>
          </w:tcPr>
          <w:p w14:paraId="409D9056"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20F5D6B1" w14:textId="77777777" w:rsidTr="00212522">
        <w:trPr>
          <w:trHeight w:val="20"/>
        </w:trPr>
        <w:tc>
          <w:tcPr>
            <w:tcW w:w="0" w:type="auto"/>
            <w:vMerge/>
          </w:tcPr>
          <w:p w14:paraId="4480902C"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1327BD55" w14:textId="77777777" w:rsidR="000E7644" w:rsidRPr="00DD0EC1" w:rsidRDefault="000E7644" w:rsidP="001F78AE">
            <w:pPr>
              <w:widowControl w:val="0"/>
              <w:rPr>
                <w:rFonts w:ascii="Times New Roman" w:hAnsi="Times New Roman" w:cs="Times New Roman"/>
                <w:sz w:val="24"/>
                <w:szCs w:val="24"/>
              </w:rPr>
            </w:pPr>
          </w:p>
        </w:tc>
        <w:tc>
          <w:tcPr>
            <w:tcW w:w="2071" w:type="dxa"/>
          </w:tcPr>
          <w:p w14:paraId="76971515"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rPr>
              <w:t>Волховский муниципальный район</w:t>
            </w:r>
          </w:p>
        </w:tc>
        <w:tc>
          <w:tcPr>
            <w:tcW w:w="0" w:type="auto"/>
          </w:tcPr>
          <w:p w14:paraId="1D10B11B"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3</w:t>
            </w:r>
            <w:r w:rsidRPr="00DD0EC1">
              <w:rPr>
                <w:rStyle w:val="af4"/>
                <w:rFonts w:cs="Times New Roman"/>
                <w:szCs w:val="24"/>
              </w:rPr>
              <w:footnoteReference w:id="18"/>
            </w:r>
          </w:p>
        </w:tc>
        <w:tc>
          <w:tcPr>
            <w:tcW w:w="0" w:type="auto"/>
          </w:tcPr>
          <w:p w14:paraId="246710A2"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7A3BE3EE" w14:textId="77777777" w:rsidTr="00212522">
        <w:trPr>
          <w:trHeight w:val="20"/>
        </w:trPr>
        <w:tc>
          <w:tcPr>
            <w:tcW w:w="0" w:type="auto"/>
            <w:vMerge/>
          </w:tcPr>
          <w:p w14:paraId="123A14DA"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593EACC9" w14:textId="77777777" w:rsidR="000E7644" w:rsidRPr="00DD0EC1" w:rsidRDefault="000E7644" w:rsidP="001F78AE">
            <w:pPr>
              <w:widowControl w:val="0"/>
              <w:rPr>
                <w:rFonts w:ascii="Times New Roman" w:hAnsi="Times New Roman" w:cs="Times New Roman"/>
                <w:sz w:val="24"/>
                <w:szCs w:val="24"/>
              </w:rPr>
            </w:pPr>
          </w:p>
        </w:tc>
        <w:tc>
          <w:tcPr>
            <w:tcW w:w="2071" w:type="dxa"/>
          </w:tcPr>
          <w:p w14:paraId="547780B2"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rPr>
              <w:t>Всеволожский муниципальный район</w:t>
            </w:r>
          </w:p>
        </w:tc>
        <w:tc>
          <w:tcPr>
            <w:tcW w:w="0" w:type="auto"/>
          </w:tcPr>
          <w:p w14:paraId="0791192A"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3</w:t>
            </w:r>
            <w:r w:rsidRPr="00DD0EC1">
              <w:rPr>
                <w:rStyle w:val="af4"/>
                <w:rFonts w:cs="Times New Roman"/>
                <w:szCs w:val="24"/>
              </w:rPr>
              <w:footnoteReference w:id="19"/>
            </w:r>
          </w:p>
        </w:tc>
        <w:tc>
          <w:tcPr>
            <w:tcW w:w="0" w:type="auto"/>
          </w:tcPr>
          <w:p w14:paraId="647F1455"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53360BA2" w14:textId="77777777" w:rsidTr="00212522">
        <w:trPr>
          <w:trHeight w:val="20"/>
        </w:trPr>
        <w:tc>
          <w:tcPr>
            <w:tcW w:w="0" w:type="auto"/>
            <w:vMerge/>
          </w:tcPr>
          <w:p w14:paraId="66A4269B"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4269FFF8" w14:textId="77777777" w:rsidR="000E7644" w:rsidRPr="00DD0EC1" w:rsidRDefault="000E7644" w:rsidP="001F78AE">
            <w:pPr>
              <w:widowControl w:val="0"/>
              <w:rPr>
                <w:rFonts w:ascii="Times New Roman" w:hAnsi="Times New Roman" w:cs="Times New Roman"/>
                <w:sz w:val="24"/>
                <w:szCs w:val="24"/>
              </w:rPr>
            </w:pPr>
          </w:p>
        </w:tc>
        <w:tc>
          <w:tcPr>
            <w:tcW w:w="2071" w:type="dxa"/>
          </w:tcPr>
          <w:p w14:paraId="778DAA00"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rPr>
              <w:t>Выборгский муниципальный район</w:t>
            </w:r>
          </w:p>
        </w:tc>
        <w:tc>
          <w:tcPr>
            <w:tcW w:w="0" w:type="auto"/>
          </w:tcPr>
          <w:p w14:paraId="10BFCB32"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2</w:t>
            </w:r>
          </w:p>
          <w:p w14:paraId="28E3071F" w14:textId="77777777" w:rsidR="000E7644" w:rsidRPr="00DD0EC1" w:rsidRDefault="000E7644" w:rsidP="009712CD">
            <w:pPr>
              <w:widowControl w:val="0"/>
              <w:jc w:val="center"/>
              <w:rPr>
                <w:rFonts w:ascii="Times New Roman" w:hAnsi="Times New Roman" w:cs="Times New Roman"/>
                <w:sz w:val="24"/>
                <w:szCs w:val="24"/>
              </w:rPr>
            </w:pPr>
            <w:r w:rsidRPr="00DD0EC1">
              <w:rPr>
                <w:rFonts w:ascii="Times New Roman" w:hAnsi="Times New Roman" w:cs="Times New Roman"/>
                <w:sz w:val="24"/>
                <w:szCs w:val="24"/>
              </w:rPr>
              <w:t>- Ленинградское областное государственное бюджетное учреждение «Выборгский комплексный центр социального обслуживания населения», г. Выборг, ул. Рубежная, д. 28а</w:t>
            </w:r>
          </w:p>
          <w:p w14:paraId="2894EE74" w14:textId="77777777" w:rsidR="000E7644" w:rsidRPr="00DD0EC1" w:rsidRDefault="000E7644" w:rsidP="00463DF2">
            <w:pPr>
              <w:widowControl w:val="0"/>
              <w:jc w:val="center"/>
              <w:rPr>
                <w:rFonts w:ascii="Times New Roman" w:hAnsi="Times New Roman" w:cs="Times New Roman"/>
                <w:sz w:val="24"/>
                <w:szCs w:val="24"/>
              </w:rPr>
            </w:pPr>
            <w:r w:rsidRPr="00DD0EC1">
              <w:rPr>
                <w:rFonts w:ascii="Times New Roman" w:hAnsi="Times New Roman" w:cs="Times New Roman"/>
                <w:sz w:val="24"/>
                <w:szCs w:val="24"/>
              </w:rPr>
              <w:t>- Ленинградское областное государственное бюджетное учреждение «Выборгский комплексный центр социального обслуживания населения «Добро пожаловать!», г. Светогорск, ул. Льва Толстого, д. 10</w:t>
            </w:r>
          </w:p>
        </w:tc>
        <w:tc>
          <w:tcPr>
            <w:tcW w:w="0" w:type="auto"/>
          </w:tcPr>
          <w:p w14:paraId="748CA8D6"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2</w:t>
            </w:r>
          </w:p>
        </w:tc>
      </w:tr>
      <w:tr w:rsidR="00986DBC" w:rsidRPr="00DD0EC1" w14:paraId="18B4F9CF" w14:textId="77777777" w:rsidTr="004262D6">
        <w:trPr>
          <w:trHeight w:val="20"/>
        </w:trPr>
        <w:tc>
          <w:tcPr>
            <w:tcW w:w="0" w:type="auto"/>
            <w:vMerge/>
          </w:tcPr>
          <w:p w14:paraId="5B692349"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6B7B94C3" w14:textId="77777777" w:rsidR="000E7644" w:rsidRPr="00DD0EC1" w:rsidRDefault="000E7644" w:rsidP="001F78AE">
            <w:pPr>
              <w:widowControl w:val="0"/>
              <w:rPr>
                <w:rFonts w:ascii="Times New Roman" w:hAnsi="Times New Roman" w:cs="Times New Roman"/>
                <w:sz w:val="24"/>
                <w:szCs w:val="24"/>
              </w:rPr>
            </w:pPr>
          </w:p>
        </w:tc>
        <w:tc>
          <w:tcPr>
            <w:tcW w:w="2071" w:type="dxa"/>
          </w:tcPr>
          <w:p w14:paraId="7F06F698"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rPr>
              <w:t>Гатчинский муниципальный район</w:t>
            </w:r>
          </w:p>
        </w:tc>
        <w:tc>
          <w:tcPr>
            <w:tcW w:w="0" w:type="auto"/>
          </w:tcPr>
          <w:p w14:paraId="2DB81D24" w14:textId="77777777" w:rsidR="000E7644" w:rsidRPr="00DD0EC1" w:rsidRDefault="00164896" w:rsidP="004262D6">
            <w:pPr>
              <w:widowControl w:val="0"/>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14:paraId="0B42B20B" w14:textId="760534D8" w:rsidR="000E7644" w:rsidRPr="00DD0EC1" w:rsidRDefault="00164896" w:rsidP="001F78AE">
            <w:pPr>
              <w:widowControl w:val="0"/>
              <w:jc w:val="center"/>
              <w:rPr>
                <w:rFonts w:ascii="Times New Roman" w:hAnsi="Times New Roman" w:cs="Times New Roman"/>
                <w:sz w:val="24"/>
                <w:szCs w:val="24"/>
              </w:rPr>
            </w:pPr>
            <w:r>
              <w:rPr>
                <w:rFonts w:ascii="Times New Roman" w:hAnsi="Times New Roman" w:cs="Times New Roman"/>
                <w:sz w:val="24"/>
                <w:szCs w:val="24"/>
              </w:rPr>
              <w:t>0**</w:t>
            </w:r>
          </w:p>
        </w:tc>
      </w:tr>
      <w:tr w:rsidR="00986DBC" w:rsidRPr="00DD0EC1" w14:paraId="5CBADB23" w14:textId="77777777" w:rsidTr="00212522">
        <w:trPr>
          <w:trHeight w:val="20"/>
        </w:trPr>
        <w:tc>
          <w:tcPr>
            <w:tcW w:w="0" w:type="auto"/>
            <w:vMerge/>
          </w:tcPr>
          <w:p w14:paraId="71E03B4F"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42503FFB" w14:textId="77777777" w:rsidR="000E7644" w:rsidRPr="00DD0EC1" w:rsidRDefault="000E7644" w:rsidP="001F78AE">
            <w:pPr>
              <w:widowControl w:val="0"/>
              <w:rPr>
                <w:rFonts w:ascii="Times New Roman" w:hAnsi="Times New Roman" w:cs="Times New Roman"/>
                <w:sz w:val="24"/>
                <w:szCs w:val="24"/>
              </w:rPr>
            </w:pPr>
          </w:p>
        </w:tc>
        <w:tc>
          <w:tcPr>
            <w:tcW w:w="2071" w:type="dxa"/>
          </w:tcPr>
          <w:p w14:paraId="1BB36ACF"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rPr>
              <w:t>Кингисеппский муниципальный район</w:t>
            </w:r>
          </w:p>
        </w:tc>
        <w:tc>
          <w:tcPr>
            <w:tcW w:w="0" w:type="auto"/>
          </w:tcPr>
          <w:p w14:paraId="4D154CE2"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0</w:t>
            </w:r>
          </w:p>
        </w:tc>
        <w:tc>
          <w:tcPr>
            <w:tcW w:w="0" w:type="auto"/>
          </w:tcPr>
          <w:p w14:paraId="45335118"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0*</w:t>
            </w:r>
          </w:p>
        </w:tc>
      </w:tr>
      <w:tr w:rsidR="00986DBC" w:rsidRPr="00DD0EC1" w14:paraId="0224CAAD" w14:textId="77777777" w:rsidTr="00212522">
        <w:trPr>
          <w:trHeight w:val="20"/>
        </w:trPr>
        <w:tc>
          <w:tcPr>
            <w:tcW w:w="0" w:type="auto"/>
            <w:vMerge/>
          </w:tcPr>
          <w:p w14:paraId="0775AA41"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48113F9A" w14:textId="77777777" w:rsidR="000E7644" w:rsidRPr="00DD0EC1" w:rsidRDefault="000E7644" w:rsidP="001F78AE">
            <w:pPr>
              <w:widowControl w:val="0"/>
              <w:rPr>
                <w:rFonts w:ascii="Times New Roman" w:hAnsi="Times New Roman" w:cs="Times New Roman"/>
                <w:sz w:val="24"/>
                <w:szCs w:val="24"/>
              </w:rPr>
            </w:pPr>
          </w:p>
        </w:tc>
        <w:tc>
          <w:tcPr>
            <w:tcW w:w="2071" w:type="dxa"/>
          </w:tcPr>
          <w:p w14:paraId="58C1D56E"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rPr>
              <w:t>Киришский муниципальный район</w:t>
            </w:r>
          </w:p>
        </w:tc>
        <w:tc>
          <w:tcPr>
            <w:tcW w:w="0" w:type="auto"/>
          </w:tcPr>
          <w:p w14:paraId="1F25B8AD"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p w14:paraId="052A84EA" w14:textId="77777777" w:rsidR="000E7644" w:rsidRPr="00DD0EC1" w:rsidRDefault="000E7644" w:rsidP="00BD53A3">
            <w:pPr>
              <w:widowControl w:val="0"/>
              <w:jc w:val="center"/>
              <w:rPr>
                <w:rFonts w:ascii="Times New Roman" w:hAnsi="Times New Roman" w:cs="Times New Roman"/>
                <w:sz w:val="24"/>
                <w:szCs w:val="24"/>
              </w:rPr>
            </w:pPr>
            <w:r w:rsidRPr="00DD0EC1">
              <w:rPr>
                <w:rFonts w:ascii="Times New Roman" w:hAnsi="Times New Roman" w:cs="Times New Roman"/>
                <w:sz w:val="24"/>
                <w:szCs w:val="24"/>
              </w:rPr>
              <w:t>- Ленинградское областное государственное бюджетное учреждение «Киришский комплексный центр социального обслуживания населения», г. Кириши, бул. Молодежный, д. 14</w:t>
            </w:r>
          </w:p>
        </w:tc>
        <w:tc>
          <w:tcPr>
            <w:tcW w:w="0" w:type="auto"/>
          </w:tcPr>
          <w:p w14:paraId="4B39C419"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4B3DD35A" w14:textId="77777777" w:rsidTr="00212522">
        <w:trPr>
          <w:trHeight w:val="20"/>
        </w:trPr>
        <w:tc>
          <w:tcPr>
            <w:tcW w:w="0" w:type="auto"/>
            <w:vMerge/>
          </w:tcPr>
          <w:p w14:paraId="58800F49"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43D74574" w14:textId="77777777" w:rsidR="000E7644" w:rsidRPr="00DD0EC1" w:rsidRDefault="000E7644" w:rsidP="001F78AE">
            <w:pPr>
              <w:widowControl w:val="0"/>
              <w:rPr>
                <w:rFonts w:ascii="Times New Roman" w:hAnsi="Times New Roman" w:cs="Times New Roman"/>
                <w:sz w:val="24"/>
                <w:szCs w:val="24"/>
              </w:rPr>
            </w:pPr>
          </w:p>
        </w:tc>
        <w:tc>
          <w:tcPr>
            <w:tcW w:w="2071" w:type="dxa"/>
          </w:tcPr>
          <w:p w14:paraId="34904D21"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rPr>
              <w:t>Кировский муниципальный район</w:t>
            </w:r>
          </w:p>
        </w:tc>
        <w:tc>
          <w:tcPr>
            <w:tcW w:w="0" w:type="auto"/>
          </w:tcPr>
          <w:p w14:paraId="1EEBCA99"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p w14:paraId="56C820BA" w14:textId="77777777" w:rsidR="000E7644" w:rsidRPr="00DD0EC1" w:rsidRDefault="000E7644" w:rsidP="00BD53A3">
            <w:pPr>
              <w:widowControl w:val="0"/>
              <w:jc w:val="center"/>
              <w:rPr>
                <w:rFonts w:ascii="Times New Roman" w:hAnsi="Times New Roman" w:cs="Times New Roman"/>
                <w:sz w:val="24"/>
                <w:szCs w:val="24"/>
              </w:rPr>
            </w:pPr>
            <w:r w:rsidRPr="00DD0EC1">
              <w:rPr>
                <w:rFonts w:ascii="Times New Roman" w:hAnsi="Times New Roman" w:cs="Times New Roman"/>
                <w:sz w:val="24"/>
                <w:szCs w:val="24"/>
              </w:rPr>
              <w:t>- Ленинградское областное государственное автономное учреждение «Кировский комплексный центр социального обслуживания населения», г. Кировск, ул. Краснофлотская, д. 22</w:t>
            </w:r>
          </w:p>
        </w:tc>
        <w:tc>
          <w:tcPr>
            <w:tcW w:w="0" w:type="auto"/>
          </w:tcPr>
          <w:p w14:paraId="569C74E8"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79C47126" w14:textId="77777777" w:rsidTr="00212522">
        <w:trPr>
          <w:trHeight w:val="20"/>
        </w:trPr>
        <w:tc>
          <w:tcPr>
            <w:tcW w:w="0" w:type="auto"/>
            <w:vMerge/>
          </w:tcPr>
          <w:p w14:paraId="1DE21331"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0506FD12" w14:textId="77777777" w:rsidR="000E7644" w:rsidRPr="00DD0EC1" w:rsidRDefault="000E7644" w:rsidP="001F78AE">
            <w:pPr>
              <w:widowControl w:val="0"/>
              <w:rPr>
                <w:rFonts w:ascii="Times New Roman" w:hAnsi="Times New Roman" w:cs="Times New Roman"/>
                <w:sz w:val="24"/>
                <w:szCs w:val="24"/>
              </w:rPr>
            </w:pPr>
          </w:p>
        </w:tc>
        <w:tc>
          <w:tcPr>
            <w:tcW w:w="2071" w:type="dxa"/>
          </w:tcPr>
          <w:p w14:paraId="78274CD7"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rPr>
              <w:t>Лодейнопольский муниципальный район</w:t>
            </w:r>
          </w:p>
        </w:tc>
        <w:tc>
          <w:tcPr>
            <w:tcW w:w="0" w:type="auto"/>
          </w:tcPr>
          <w:p w14:paraId="16BBC1E1"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p w14:paraId="3C098C43" w14:textId="77777777" w:rsidR="000E7644" w:rsidRPr="00DD0EC1" w:rsidRDefault="000E7644" w:rsidP="00587F11">
            <w:pPr>
              <w:widowControl w:val="0"/>
              <w:jc w:val="center"/>
              <w:rPr>
                <w:rFonts w:ascii="Times New Roman" w:hAnsi="Times New Roman" w:cs="Times New Roman"/>
                <w:sz w:val="24"/>
                <w:szCs w:val="24"/>
              </w:rPr>
            </w:pPr>
            <w:r w:rsidRPr="00DD0EC1">
              <w:rPr>
                <w:rFonts w:ascii="Times New Roman" w:hAnsi="Times New Roman" w:cs="Times New Roman"/>
                <w:sz w:val="24"/>
                <w:szCs w:val="24"/>
              </w:rPr>
              <w:t>- Ленинградское областное государственное бюджетное учреждение «Лодейнопольский центр социального обслуживания населения «Возрождение», г. Лодейное поле, пр. Октябрьский, д. 38</w:t>
            </w:r>
          </w:p>
        </w:tc>
        <w:tc>
          <w:tcPr>
            <w:tcW w:w="0" w:type="auto"/>
          </w:tcPr>
          <w:p w14:paraId="5556B0AB"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04A94DF4" w14:textId="77777777" w:rsidTr="00212522">
        <w:trPr>
          <w:trHeight w:val="20"/>
        </w:trPr>
        <w:tc>
          <w:tcPr>
            <w:tcW w:w="0" w:type="auto"/>
            <w:vMerge/>
          </w:tcPr>
          <w:p w14:paraId="0035C7A1"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2A3812AD" w14:textId="77777777" w:rsidR="000E7644" w:rsidRPr="00DD0EC1" w:rsidRDefault="000E7644" w:rsidP="001F78AE">
            <w:pPr>
              <w:widowControl w:val="0"/>
              <w:rPr>
                <w:rFonts w:ascii="Times New Roman" w:hAnsi="Times New Roman" w:cs="Times New Roman"/>
                <w:sz w:val="24"/>
                <w:szCs w:val="24"/>
              </w:rPr>
            </w:pPr>
          </w:p>
        </w:tc>
        <w:tc>
          <w:tcPr>
            <w:tcW w:w="2071" w:type="dxa"/>
          </w:tcPr>
          <w:p w14:paraId="4431509D"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rPr>
              <w:t>Ломоносовский муниципальный район</w:t>
            </w:r>
          </w:p>
        </w:tc>
        <w:tc>
          <w:tcPr>
            <w:tcW w:w="0" w:type="auto"/>
          </w:tcPr>
          <w:p w14:paraId="32EE7020"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p w14:paraId="00505458" w14:textId="77777777" w:rsidR="000E7644" w:rsidRPr="00DD0EC1" w:rsidRDefault="000E7644" w:rsidP="00587F11">
            <w:pPr>
              <w:widowControl w:val="0"/>
              <w:jc w:val="center"/>
              <w:rPr>
                <w:rFonts w:ascii="Times New Roman" w:hAnsi="Times New Roman" w:cs="Times New Roman"/>
                <w:sz w:val="24"/>
                <w:szCs w:val="24"/>
              </w:rPr>
            </w:pPr>
            <w:r w:rsidRPr="00DD0EC1">
              <w:rPr>
                <w:rFonts w:ascii="Times New Roman" w:hAnsi="Times New Roman" w:cs="Times New Roman"/>
                <w:sz w:val="24"/>
                <w:szCs w:val="24"/>
              </w:rPr>
              <w:t xml:space="preserve">- Ленинградское областное государственное бюджетное учреждение «Ломоносовский комплексный центр социального обслуживания населения «Надежда», </w:t>
            </w:r>
            <w:r w:rsidRPr="00DD0EC1">
              <w:rPr>
                <w:rFonts w:ascii="Times New Roman" w:hAnsi="Times New Roman" w:cs="Times New Roman"/>
                <w:sz w:val="24"/>
                <w:szCs w:val="24"/>
              </w:rPr>
              <w:lastRenderedPageBreak/>
              <w:t>д</w:t>
            </w:r>
            <w:r w:rsidR="005E0874" w:rsidRPr="00DD0EC1">
              <w:rPr>
                <w:rFonts w:ascii="Times New Roman" w:hAnsi="Times New Roman" w:cs="Times New Roman"/>
                <w:sz w:val="24"/>
                <w:szCs w:val="24"/>
              </w:rPr>
              <w:t>ер</w:t>
            </w:r>
            <w:r w:rsidRPr="00DD0EC1">
              <w:rPr>
                <w:rFonts w:ascii="Times New Roman" w:hAnsi="Times New Roman" w:cs="Times New Roman"/>
                <w:sz w:val="24"/>
                <w:szCs w:val="24"/>
              </w:rPr>
              <w:t>. Лопухинка, ул. Первомайская, д. 5а</w:t>
            </w:r>
          </w:p>
        </w:tc>
        <w:tc>
          <w:tcPr>
            <w:tcW w:w="0" w:type="auto"/>
          </w:tcPr>
          <w:p w14:paraId="24C069D8"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lastRenderedPageBreak/>
              <w:t>1</w:t>
            </w:r>
          </w:p>
        </w:tc>
      </w:tr>
      <w:tr w:rsidR="00986DBC" w:rsidRPr="00DD0EC1" w14:paraId="67526326" w14:textId="77777777" w:rsidTr="00212522">
        <w:trPr>
          <w:trHeight w:val="20"/>
        </w:trPr>
        <w:tc>
          <w:tcPr>
            <w:tcW w:w="0" w:type="auto"/>
            <w:vMerge/>
          </w:tcPr>
          <w:p w14:paraId="6E203A44"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65683E7C" w14:textId="77777777" w:rsidR="000E7644" w:rsidRPr="00DD0EC1" w:rsidRDefault="000E7644" w:rsidP="001F78AE">
            <w:pPr>
              <w:widowControl w:val="0"/>
              <w:rPr>
                <w:rFonts w:ascii="Times New Roman" w:hAnsi="Times New Roman" w:cs="Times New Roman"/>
                <w:sz w:val="24"/>
                <w:szCs w:val="24"/>
              </w:rPr>
            </w:pPr>
          </w:p>
        </w:tc>
        <w:tc>
          <w:tcPr>
            <w:tcW w:w="2071" w:type="dxa"/>
          </w:tcPr>
          <w:p w14:paraId="6B31F795"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rPr>
              <w:t>Лужский муниципальный район</w:t>
            </w:r>
          </w:p>
        </w:tc>
        <w:tc>
          <w:tcPr>
            <w:tcW w:w="0" w:type="auto"/>
          </w:tcPr>
          <w:p w14:paraId="76F3F57A"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2</w:t>
            </w:r>
            <w:r w:rsidRPr="00DD0EC1">
              <w:rPr>
                <w:rStyle w:val="af4"/>
                <w:rFonts w:cs="Times New Roman"/>
                <w:szCs w:val="24"/>
              </w:rPr>
              <w:footnoteReference w:id="20"/>
            </w:r>
          </w:p>
        </w:tc>
        <w:tc>
          <w:tcPr>
            <w:tcW w:w="0" w:type="auto"/>
          </w:tcPr>
          <w:p w14:paraId="081D4E52"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097A02EF" w14:textId="77777777" w:rsidTr="00212522">
        <w:trPr>
          <w:trHeight w:val="20"/>
        </w:trPr>
        <w:tc>
          <w:tcPr>
            <w:tcW w:w="0" w:type="auto"/>
            <w:vMerge/>
          </w:tcPr>
          <w:p w14:paraId="5EB28DF5"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02FCD217" w14:textId="77777777" w:rsidR="000E7644" w:rsidRPr="00DD0EC1" w:rsidRDefault="000E7644" w:rsidP="001F78AE">
            <w:pPr>
              <w:widowControl w:val="0"/>
              <w:rPr>
                <w:rFonts w:ascii="Times New Roman" w:hAnsi="Times New Roman" w:cs="Times New Roman"/>
                <w:sz w:val="24"/>
                <w:szCs w:val="24"/>
              </w:rPr>
            </w:pPr>
          </w:p>
        </w:tc>
        <w:tc>
          <w:tcPr>
            <w:tcW w:w="2071" w:type="dxa"/>
          </w:tcPr>
          <w:p w14:paraId="381466EA"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rPr>
              <w:t>Подпорожский муниципальный район</w:t>
            </w:r>
          </w:p>
        </w:tc>
        <w:tc>
          <w:tcPr>
            <w:tcW w:w="0" w:type="auto"/>
          </w:tcPr>
          <w:p w14:paraId="01BCFF72"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0</w:t>
            </w:r>
          </w:p>
        </w:tc>
        <w:tc>
          <w:tcPr>
            <w:tcW w:w="0" w:type="auto"/>
          </w:tcPr>
          <w:p w14:paraId="4AA07A20" w14:textId="77777777" w:rsidR="000E7644" w:rsidRPr="00DD0EC1" w:rsidRDefault="000E7644" w:rsidP="001F78AE">
            <w:pPr>
              <w:widowControl w:val="0"/>
              <w:jc w:val="center"/>
              <w:rPr>
                <w:rFonts w:ascii="Times New Roman" w:hAnsi="Times New Roman" w:cs="Times New Roman"/>
                <w:sz w:val="24"/>
                <w:szCs w:val="24"/>
              </w:rPr>
            </w:pPr>
            <w:r w:rsidRPr="00DD0EC1">
              <w:rPr>
                <w:rFonts w:ascii="Times New Roman" w:hAnsi="Times New Roman" w:cs="Times New Roman"/>
                <w:sz w:val="24"/>
                <w:szCs w:val="24"/>
              </w:rPr>
              <w:t>0*</w:t>
            </w:r>
          </w:p>
        </w:tc>
      </w:tr>
      <w:tr w:rsidR="00986DBC" w:rsidRPr="00DD0EC1" w14:paraId="050FFBD3" w14:textId="77777777" w:rsidTr="00212522">
        <w:trPr>
          <w:trHeight w:val="20"/>
        </w:trPr>
        <w:tc>
          <w:tcPr>
            <w:tcW w:w="0" w:type="auto"/>
            <w:vMerge/>
          </w:tcPr>
          <w:p w14:paraId="28CF451F"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329B75E1" w14:textId="77777777" w:rsidR="000E7644" w:rsidRPr="00DD0EC1" w:rsidRDefault="000E7644" w:rsidP="001F78AE">
            <w:pPr>
              <w:widowControl w:val="0"/>
              <w:rPr>
                <w:rFonts w:ascii="Times New Roman" w:hAnsi="Times New Roman" w:cs="Times New Roman"/>
                <w:sz w:val="24"/>
                <w:szCs w:val="24"/>
              </w:rPr>
            </w:pPr>
          </w:p>
        </w:tc>
        <w:tc>
          <w:tcPr>
            <w:tcW w:w="2071" w:type="dxa"/>
          </w:tcPr>
          <w:p w14:paraId="1105F462" w14:textId="77777777" w:rsidR="000E7644" w:rsidRPr="008578C3" w:rsidRDefault="000E7644" w:rsidP="001F78AE">
            <w:pPr>
              <w:widowControl w:val="0"/>
              <w:jc w:val="center"/>
              <w:rPr>
                <w:rFonts w:ascii="Times New Roman" w:hAnsi="Times New Roman" w:cs="Times New Roman"/>
                <w:sz w:val="24"/>
                <w:szCs w:val="24"/>
              </w:rPr>
            </w:pPr>
            <w:r w:rsidRPr="008578C3">
              <w:rPr>
                <w:rFonts w:ascii="Times New Roman" w:hAnsi="Times New Roman" w:cs="Times New Roman"/>
                <w:sz w:val="24"/>
              </w:rPr>
              <w:t>Приозерский муниципальный район</w:t>
            </w:r>
          </w:p>
        </w:tc>
        <w:tc>
          <w:tcPr>
            <w:tcW w:w="0" w:type="auto"/>
          </w:tcPr>
          <w:p w14:paraId="2C7D1D8F" w14:textId="77777777" w:rsidR="000E7644" w:rsidRPr="008578C3" w:rsidRDefault="000E7644" w:rsidP="001F78AE">
            <w:pPr>
              <w:widowControl w:val="0"/>
              <w:jc w:val="center"/>
              <w:rPr>
                <w:rFonts w:ascii="Times New Roman" w:hAnsi="Times New Roman" w:cs="Times New Roman"/>
                <w:sz w:val="24"/>
                <w:szCs w:val="24"/>
              </w:rPr>
            </w:pPr>
            <w:r w:rsidRPr="008578C3">
              <w:rPr>
                <w:rFonts w:ascii="Times New Roman" w:hAnsi="Times New Roman" w:cs="Times New Roman"/>
                <w:sz w:val="24"/>
                <w:szCs w:val="24"/>
              </w:rPr>
              <w:t>1</w:t>
            </w:r>
          </w:p>
          <w:p w14:paraId="56E3B523" w14:textId="77777777" w:rsidR="000E7644" w:rsidRPr="008578C3" w:rsidRDefault="000E7644" w:rsidP="002D158E">
            <w:pPr>
              <w:widowControl w:val="0"/>
              <w:jc w:val="center"/>
              <w:rPr>
                <w:rFonts w:ascii="Times New Roman" w:hAnsi="Times New Roman" w:cs="Times New Roman"/>
                <w:sz w:val="24"/>
                <w:szCs w:val="24"/>
              </w:rPr>
            </w:pPr>
            <w:r w:rsidRPr="008578C3">
              <w:rPr>
                <w:rFonts w:ascii="Times New Roman" w:hAnsi="Times New Roman" w:cs="Times New Roman"/>
                <w:sz w:val="24"/>
                <w:szCs w:val="24"/>
              </w:rPr>
              <w:t>- Ленинградское областное государственное бюджетное учреждение «Приозерский комплексный центр социального обслуживания населения», г. Приозерск, ул. Красноармейская, д. 15в</w:t>
            </w:r>
          </w:p>
        </w:tc>
        <w:tc>
          <w:tcPr>
            <w:tcW w:w="0" w:type="auto"/>
          </w:tcPr>
          <w:p w14:paraId="78A8F6C6" w14:textId="77777777" w:rsidR="000E7644" w:rsidRPr="008578C3" w:rsidRDefault="000E7644" w:rsidP="001F78AE">
            <w:pPr>
              <w:widowControl w:val="0"/>
              <w:jc w:val="center"/>
              <w:rPr>
                <w:rFonts w:ascii="Times New Roman" w:hAnsi="Times New Roman" w:cs="Times New Roman"/>
                <w:sz w:val="24"/>
                <w:szCs w:val="24"/>
              </w:rPr>
            </w:pPr>
            <w:r w:rsidRPr="008578C3">
              <w:rPr>
                <w:rFonts w:ascii="Times New Roman" w:hAnsi="Times New Roman" w:cs="Times New Roman"/>
                <w:sz w:val="24"/>
                <w:szCs w:val="24"/>
              </w:rPr>
              <w:t>1</w:t>
            </w:r>
          </w:p>
        </w:tc>
      </w:tr>
      <w:tr w:rsidR="00986DBC" w:rsidRPr="00DD0EC1" w14:paraId="39CE4811" w14:textId="77777777" w:rsidTr="00212522">
        <w:trPr>
          <w:trHeight w:val="20"/>
        </w:trPr>
        <w:tc>
          <w:tcPr>
            <w:tcW w:w="0" w:type="auto"/>
            <w:vMerge/>
          </w:tcPr>
          <w:p w14:paraId="513C84B9" w14:textId="77777777" w:rsidR="000E7644" w:rsidRPr="00DD0EC1" w:rsidRDefault="000E7644" w:rsidP="001F78AE">
            <w:pPr>
              <w:widowControl w:val="0"/>
              <w:jc w:val="center"/>
              <w:rPr>
                <w:rFonts w:ascii="Times New Roman" w:hAnsi="Times New Roman" w:cs="Times New Roman"/>
                <w:sz w:val="24"/>
                <w:szCs w:val="24"/>
              </w:rPr>
            </w:pPr>
          </w:p>
        </w:tc>
        <w:tc>
          <w:tcPr>
            <w:tcW w:w="2655" w:type="dxa"/>
            <w:vMerge/>
          </w:tcPr>
          <w:p w14:paraId="19BC9A75" w14:textId="77777777" w:rsidR="000E7644" w:rsidRPr="00DD0EC1" w:rsidRDefault="000E7644" w:rsidP="001F78AE">
            <w:pPr>
              <w:widowControl w:val="0"/>
              <w:rPr>
                <w:rFonts w:ascii="Times New Roman" w:hAnsi="Times New Roman" w:cs="Times New Roman"/>
                <w:sz w:val="24"/>
                <w:szCs w:val="24"/>
              </w:rPr>
            </w:pPr>
          </w:p>
        </w:tc>
        <w:tc>
          <w:tcPr>
            <w:tcW w:w="2071" w:type="dxa"/>
          </w:tcPr>
          <w:p w14:paraId="737E2788" w14:textId="77777777" w:rsidR="000E7644" w:rsidRPr="008578C3" w:rsidRDefault="000E7644" w:rsidP="001F78AE">
            <w:pPr>
              <w:widowControl w:val="0"/>
              <w:jc w:val="center"/>
              <w:rPr>
                <w:rFonts w:ascii="Times New Roman" w:hAnsi="Times New Roman" w:cs="Times New Roman"/>
                <w:sz w:val="24"/>
                <w:szCs w:val="24"/>
              </w:rPr>
            </w:pPr>
            <w:r w:rsidRPr="008578C3">
              <w:rPr>
                <w:rFonts w:ascii="Times New Roman" w:hAnsi="Times New Roman" w:cs="Times New Roman"/>
                <w:sz w:val="24"/>
              </w:rPr>
              <w:t xml:space="preserve">Сланцевский муниципальный район </w:t>
            </w:r>
          </w:p>
        </w:tc>
        <w:tc>
          <w:tcPr>
            <w:tcW w:w="0" w:type="auto"/>
          </w:tcPr>
          <w:p w14:paraId="49BF92FA" w14:textId="7FF9414D" w:rsidR="00164896" w:rsidRPr="008578C3" w:rsidRDefault="00164896" w:rsidP="001F78AE">
            <w:pPr>
              <w:widowControl w:val="0"/>
              <w:jc w:val="center"/>
              <w:rPr>
                <w:rFonts w:ascii="Times New Roman" w:hAnsi="Times New Roman" w:cs="Times New Roman"/>
                <w:sz w:val="24"/>
                <w:szCs w:val="24"/>
              </w:rPr>
            </w:pPr>
            <w:r w:rsidRPr="008578C3">
              <w:rPr>
                <w:rFonts w:ascii="Times New Roman" w:hAnsi="Times New Roman" w:cs="Times New Roman"/>
                <w:sz w:val="24"/>
                <w:szCs w:val="24"/>
              </w:rPr>
              <w:t>3</w:t>
            </w:r>
            <w:r w:rsidR="000E7644" w:rsidRPr="008578C3">
              <w:rPr>
                <w:rStyle w:val="af4"/>
                <w:rFonts w:cs="Times New Roman"/>
                <w:szCs w:val="24"/>
              </w:rPr>
              <w:footnoteReference w:id="21"/>
            </w:r>
          </w:p>
        </w:tc>
        <w:tc>
          <w:tcPr>
            <w:tcW w:w="0" w:type="auto"/>
          </w:tcPr>
          <w:p w14:paraId="5576635A" w14:textId="77777777" w:rsidR="000E7644" w:rsidRPr="008578C3" w:rsidRDefault="000E7644" w:rsidP="001F78AE">
            <w:pPr>
              <w:widowControl w:val="0"/>
              <w:jc w:val="center"/>
              <w:rPr>
                <w:rFonts w:ascii="Times New Roman" w:hAnsi="Times New Roman" w:cs="Times New Roman"/>
                <w:sz w:val="24"/>
                <w:szCs w:val="24"/>
              </w:rPr>
            </w:pPr>
            <w:r w:rsidRPr="008578C3">
              <w:rPr>
                <w:rFonts w:ascii="Times New Roman" w:hAnsi="Times New Roman" w:cs="Times New Roman"/>
                <w:sz w:val="24"/>
                <w:szCs w:val="24"/>
              </w:rPr>
              <w:t>1</w:t>
            </w:r>
          </w:p>
        </w:tc>
      </w:tr>
      <w:tr w:rsidR="00986DBC" w:rsidRPr="00DD0EC1" w14:paraId="4B3A1F59" w14:textId="77777777" w:rsidTr="00212522">
        <w:trPr>
          <w:trHeight w:val="20"/>
        </w:trPr>
        <w:tc>
          <w:tcPr>
            <w:tcW w:w="0" w:type="auto"/>
            <w:vMerge/>
          </w:tcPr>
          <w:p w14:paraId="39AF7BE2"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1C30606D" w14:textId="77777777" w:rsidR="00F234E3" w:rsidRPr="00DD0EC1" w:rsidRDefault="00F234E3" w:rsidP="00F234E3">
            <w:pPr>
              <w:widowControl w:val="0"/>
              <w:rPr>
                <w:rFonts w:ascii="Times New Roman" w:hAnsi="Times New Roman" w:cs="Times New Roman"/>
                <w:sz w:val="24"/>
                <w:szCs w:val="24"/>
              </w:rPr>
            </w:pPr>
          </w:p>
        </w:tc>
        <w:tc>
          <w:tcPr>
            <w:tcW w:w="2071" w:type="dxa"/>
          </w:tcPr>
          <w:p w14:paraId="06EFE87A" w14:textId="77777777" w:rsidR="00F234E3" w:rsidRPr="008578C3" w:rsidRDefault="00F234E3" w:rsidP="00F234E3">
            <w:pPr>
              <w:widowControl w:val="0"/>
              <w:jc w:val="center"/>
              <w:rPr>
                <w:rFonts w:ascii="Times New Roman" w:hAnsi="Times New Roman" w:cs="Times New Roman"/>
                <w:sz w:val="24"/>
              </w:rPr>
            </w:pPr>
            <w:r w:rsidRPr="008578C3">
              <w:rPr>
                <w:rFonts w:ascii="Times New Roman" w:hAnsi="Times New Roman" w:cs="Times New Roman"/>
                <w:sz w:val="24"/>
              </w:rPr>
              <w:t>Сосновоборский городской округ</w:t>
            </w:r>
          </w:p>
        </w:tc>
        <w:tc>
          <w:tcPr>
            <w:tcW w:w="0" w:type="auto"/>
          </w:tcPr>
          <w:p w14:paraId="3CB6509C" w14:textId="77777777" w:rsidR="00F234E3" w:rsidRPr="008578C3" w:rsidRDefault="00F234E3" w:rsidP="00F234E3">
            <w:pPr>
              <w:widowControl w:val="0"/>
              <w:jc w:val="center"/>
              <w:rPr>
                <w:rFonts w:ascii="Times New Roman" w:hAnsi="Times New Roman" w:cs="Times New Roman"/>
                <w:sz w:val="24"/>
                <w:szCs w:val="24"/>
              </w:rPr>
            </w:pPr>
            <w:r w:rsidRPr="008578C3">
              <w:rPr>
                <w:rFonts w:ascii="Times New Roman" w:hAnsi="Times New Roman" w:cs="Times New Roman"/>
                <w:sz w:val="24"/>
                <w:szCs w:val="24"/>
              </w:rPr>
              <w:t>2</w:t>
            </w:r>
            <w:r w:rsidRPr="008578C3">
              <w:rPr>
                <w:rStyle w:val="af4"/>
                <w:rFonts w:cs="Times New Roman"/>
                <w:szCs w:val="24"/>
              </w:rPr>
              <w:footnoteReference w:id="22"/>
            </w:r>
          </w:p>
        </w:tc>
        <w:tc>
          <w:tcPr>
            <w:tcW w:w="0" w:type="auto"/>
          </w:tcPr>
          <w:p w14:paraId="393F44AB" w14:textId="77777777" w:rsidR="00F234E3" w:rsidRPr="008578C3" w:rsidRDefault="00F234E3" w:rsidP="00F234E3">
            <w:pPr>
              <w:widowControl w:val="0"/>
              <w:jc w:val="center"/>
              <w:rPr>
                <w:rFonts w:ascii="Times New Roman" w:hAnsi="Times New Roman" w:cs="Times New Roman"/>
                <w:sz w:val="24"/>
                <w:szCs w:val="24"/>
              </w:rPr>
            </w:pPr>
            <w:r w:rsidRPr="008578C3">
              <w:rPr>
                <w:rFonts w:ascii="Times New Roman" w:hAnsi="Times New Roman" w:cs="Times New Roman"/>
                <w:sz w:val="24"/>
                <w:szCs w:val="24"/>
              </w:rPr>
              <w:t>1</w:t>
            </w:r>
          </w:p>
        </w:tc>
      </w:tr>
      <w:tr w:rsidR="00986DBC" w:rsidRPr="00DD0EC1" w14:paraId="601F710A" w14:textId="77777777" w:rsidTr="00212522">
        <w:trPr>
          <w:trHeight w:val="20"/>
        </w:trPr>
        <w:tc>
          <w:tcPr>
            <w:tcW w:w="0" w:type="auto"/>
            <w:vMerge/>
          </w:tcPr>
          <w:p w14:paraId="0FD18143"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73589857" w14:textId="77777777" w:rsidR="00F234E3" w:rsidRPr="00DD0EC1" w:rsidRDefault="00F234E3" w:rsidP="00F234E3">
            <w:pPr>
              <w:widowControl w:val="0"/>
              <w:rPr>
                <w:rFonts w:ascii="Times New Roman" w:hAnsi="Times New Roman" w:cs="Times New Roman"/>
                <w:sz w:val="24"/>
                <w:szCs w:val="24"/>
              </w:rPr>
            </w:pPr>
          </w:p>
        </w:tc>
        <w:tc>
          <w:tcPr>
            <w:tcW w:w="2071" w:type="dxa"/>
          </w:tcPr>
          <w:p w14:paraId="28D939DE" w14:textId="77777777" w:rsidR="00F234E3" w:rsidRPr="008578C3" w:rsidRDefault="00F234E3" w:rsidP="00F234E3">
            <w:pPr>
              <w:widowControl w:val="0"/>
              <w:jc w:val="center"/>
              <w:rPr>
                <w:rFonts w:ascii="Times New Roman" w:hAnsi="Times New Roman" w:cs="Times New Roman"/>
                <w:sz w:val="24"/>
                <w:szCs w:val="24"/>
              </w:rPr>
            </w:pPr>
            <w:r w:rsidRPr="008578C3">
              <w:rPr>
                <w:rFonts w:ascii="Times New Roman" w:hAnsi="Times New Roman" w:cs="Times New Roman"/>
                <w:sz w:val="24"/>
              </w:rPr>
              <w:t xml:space="preserve">Тихвинский муниципальный район </w:t>
            </w:r>
          </w:p>
        </w:tc>
        <w:tc>
          <w:tcPr>
            <w:tcW w:w="0" w:type="auto"/>
          </w:tcPr>
          <w:p w14:paraId="308DC1A8" w14:textId="77777777" w:rsidR="00F234E3" w:rsidRPr="008578C3" w:rsidRDefault="00F234E3" w:rsidP="00F234E3">
            <w:pPr>
              <w:widowControl w:val="0"/>
              <w:jc w:val="center"/>
              <w:rPr>
                <w:rFonts w:ascii="Times New Roman" w:hAnsi="Times New Roman" w:cs="Times New Roman"/>
                <w:sz w:val="24"/>
                <w:szCs w:val="24"/>
              </w:rPr>
            </w:pPr>
            <w:r w:rsidRPr="008578C3">
              <w:rPr>
                <w:rFonts w:ascii="Times New Roman" w:hAnsi="Times New Roman" w:cs="Times New Roman"/>
                <w:sz w:val="24"/>
                <w:szCs w:val="24"/>
              </w:rPr>
              <w:t>3</w:t>
            </w:r>
            <w:r w:rsidRPr="008578C3">
              <w:rPr>
                <w:rStyle w:val="af4"/>
                <w:rFonts w:cs="Times New Roman"/>
                <w:szCs w:val="24"/>
              </w:rPr>
              <w:footnoteReference w:id="23"/>
            </w:r>
          </w:p>
        </w:tc>
        <w:tc>
          <w:tcPr>
            <w:tcW w:w="0" w:type="auto"/>
          </w:tcPr>
          <w:p w14:paraId="494B12DC" w14:textId="77777777" w:rsidR="00F234E3" w:rsidRPr="008578C3" w:rsidRDefault="00F234E3" w:rsidP="00F234E3">
            <w:pPr>
              <w:widowControl w:val="0"/>
              <w:jc w:val="center"/>
              <w:rPr>
                <w:rFonts w:ascii="Times New Roman" w:hAnsi="Times New Roman" w:cs="Times New Roman"/>
                <w:sz w:val="24"/>
                <w:szCs w:val="24"/>
              </w:rPr>
            </w:pPr>
            <w:r w:rsidRPr="008578C3">
              <w:rPr>
                <w:rFonts w:ascii="Times New Roman" w:hAnsi="Times New Roman" w:cs="Times New Roman"/>
                <w:sz w:val="24"/>
                <w:szCs w:val="24"/>
              </w:rPr>
              <w:t>1</w:t>
            </w:r>
          </w:p>
        </w:tc>
      </w:tr>
      <w:tr w:rsidR="00986DBC" w:rsidRPr="00DD0EC1" w14:paraId="24C59A28" w14:textId="77777777" w:rsidTr="00B970FB">
        <w:trPr>
          <w:trHeight w:val="828"/>
        </w:trPr>
        <w:tc>
          <w:tcPr>
            <w:tcW w:w="0" w:type="auto"/>
            <w:vMerge/>
          </w:tcPr>
          <w:p w14:paraId="314074C9"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10CD08EE" w14:textId="77777777" w:rsidR="00F234E3" w:rsidRPr="00DD0EC1" w:rsidRDefault="00F234E3" w:rsidP="00F234E3">
            <w:pPr>
              <w:widowControl w:val="0"/>
              <w:rPr>
                <w:rFonts w:ascii="Times New Roman" w:hAnsi="Times New Roman" w:cs="Times New Roman"/>
                <w:sz w:val="24"/>
                <w:szCs w:val="24"/>
              </w:rPr>
            </w:pPr>
          </w:p>
        </w:tc>
        <w:tc>
          <w:tcPr>
            <w:tcW w:w="2071" w:type="dxa"/>
          </w:tcPr>
          <w:p w14:paraId="24DC57FF" w14:textId="77777777" w:rsidR="00F234E3" w:rsidRPr="008578C3" w:rsidRDefault="00F234E3" w:rsidP="00F234E3">
            <w:pPr>
              <w:widowControl w:val="0"/>
              <w:jc w:val="center"/>
              <w:rPr>
                <w:rFonts w:ascii="Times New Roman" w:hAnsi="Times New Roman" w:cs="Times New Roman"/>
                <w:sz w:val="24"/>
                <w:szCs w:val="24"/>
              </w:rPr>
            </w:pPr>
            <w:r w:rsidRPr="008578C3">
              <w:rPr>
                <w:rFonts w:ascii="Times New Roman" w:hAnsi="Times New Roman" w:cs="Times New Roman"/>
                <w:sz w:val="24"/>
              </w:rPr>
              <w:t>Тосненский муниципальный район</w:t>
            </w:r>
          </w:p>
        </w:tc>
        <w:tc>
          <w:tcPr>
            <w:tcW w:w="0" w:type="auto"/>
          </w:tcPr>
          <w:p w14:paraId="34289AB1" w14:textId="77777777" w:rsidR="00F234E3" w:rsidRPr="008578C3" w:rsidRDefault="00F234E3" w:rsidP="00F234E3">
            <w:pPr>
              <w:widowControl w:val="0"/>
              <w:jc w:val="center"/>
              <w:rPr>
                <w:rFonts w:ascii="Times New Roman" w:hAnsi="Times New Roman" w:cs="Times New Roman"/>
                <w:sz w:val="24"/>
                <w:szCs w:val="24"/>
              </w:rPr>
            </w:pPr>
            <w:r w:rsidRPr="008578C3">
              <w:rPr>
                <w:rFonts w:ascii="Times New Roman" w:hAnsi="Times New Roman" w:cs="Times New Roman"/>
                <w:sz w:val="24"/>
                <w:szCs w:val="24"/>
              </w:rPr>
              <w:t>0</w:t>
            </w:r>
          </w:p>
        </w:tc>
        <w:tc>
          <w:tcPr>
            <w:tcW w:w="0" w:type="auto"/>
          </w:tcPr>
          <w:p w14:paraId="14C355F7" w14:textId="77777777" w:rsidR="00F234E3" w:rsidRPr="008578C3" w:rsidRDefault="00F234E3" w:rsidP="00F234E3">
            <w:pPr>
              <w:widowControl w:val="0"/>
              <w:jc w:val="center"/>
              <w:rPr>
                <w:rFonts w:ascii="Times New Roman" w:hAnsi="Times New Roman" w:cs="Times New Roman"/>
                <w:sz w:val="24"/>
                <w:szCs w:val="24"/>
              </w:rPr>
            </w:pPr>
            <w:r w:rsidRPr="008578C3">
              <w:rPr>
                <w:rFonts w:ascii="Times New Roman" w:hAnsi="Times New Roman" w:cs="Times New Roman"/>
                <w:sz w:val="24"/>
                <w:szCs w:val="24"/>
              </w:rPr>
              <w:t>0*</w:t>
            </w:r>
          </w:p>
        </w:tc>
      </w:tr>
      <w:tr w:rsidR="00DD0EC1" w:rsidRPr="00DD0EC1" w14:paraId="6B58C48F" w14:textId="77777777" w:rsidTr="002F159F">
        <w:trPr>
          <w:trHeight w:val="20"/>
        </w:trPr>
        <w:tc>
          <w:tcPr>
            <w:tcW w:w="10421" w:type="dxa"/>
            <w:gridSpan w:val="5"/>
          </w:tcPr>
          <w:p w14:paraId="4BB7B790" w14:textId="184B3198" w:rsidR="00F234E3" w:rsidRDefault="00F234E3" w:rsidP="00F234E3">
            <w:pPr>
              <w:widowControl w:val="0"/>
              <w:jc w:val="both"/>
              <w:rPr>
                <w:rFonts w:ascii="Times New Roman" w:hAnsi="Times New Roman" w:cs="Times New Roman"/>
                <w:sz w:val="24"/>
                <w:szCs w:val="24"/>
              </w:rPr>
            </w:pPr>
            <w:r w:rsidRPr="00DD0EC1">
              <w:rPr>
                <w:rFonts w:ascii="Times New Roman" w:hAnsi="Times New Roman" w:cs="Times New Roman"/>
                <w:sz w:val="24"/>
                <w:szCs w:val="24"/>
              </w:rPr>
              <w:t>*Примечание: по</w:t>
            </w:r>
            <w:r w:rsidR="00164896">
              <w:rPr>
                <w:rFonts w:ascii="Times New Roman" w:hAnsi="Times New Roman" w:cs="Times New Roman"/>
                <w:sz w:val="24"/>
                <w:szCs w:val="24"/>
              </w:rPr>
              <w:t xml:space="preserve"> </w:t>
            </w:r>
            <w:r w:rsidRPr="00DD0EC1">
              <w:rPr>
                <w:rFonts w:ascii="Times New Roman" w:hAnsi="Times New Roman" w:cs="Times New Roman"/>
                <w:sz w:val="24"/>
                <w:szCs w:val="24"/>
              </w:rPr>
              <w:t xml:space="preserve">Кингисеппскому, Подпорожскому и Тосненскому муниципальным районам комплексное социальное обслуживание населению осуществляется на базе комплексных социально-реабилитационных центров для несовершеннолетних и центров социального обслуживания граждан пожилого возраста и инвалидов, в связи с этим нового строительства </w:t>
            </w:r>
            <w:r w:rsidRPr="00DD0EC1">
              <w:rPr>
                <w:rFonts w:ascii="Times New Roman" w:hAnsi="Times New Roman" w:cs="Times New Roman"/>
                <w:sz w:val="24"/>
                <w:szCs w:val="24"/>
              </w:rPr>
              <w:lastRenderedPageBreak/>
              <w:t>комитетом по социальной защите Ленинградской области не планируется.</w:t>
            </w:r>
          </w:p>
          <w:p w14:paraId="6209F0A5" w14:textId="77777777" w:rsidR="00164896" w:rsidRDefault="00164896" w:rsidP="00164896">
            <w:pPr>
              <w:widowControl w:val="0"/>
              <w:jc w:val="both"/>
              <w:rPr>
                <w:rFonts w:ascii="Times New Roman" w:hAnsi="Times New Roman" w:cs="Times New Roman"/>
                <w:sz w:val="24"/>
                <w:szCs w:val="24"/>
              </w:rPr>
            </w:pPr>
            <w:r>
              <w:rPr>
                <w:rFonts w:ascii="Times New Roman" w:hAnsi="Times New Roman" w:cs="Times New Roman"/>
                <w:sz w:val="24"/>
                <w:szCs w:val="24"/>
              </w:rPr>
              <w:t xml:space="preserve">**Примечание: по Гатчинскому муниципальному району </w:t>
            </w:r>
            <w:r w:rsidRPr="00DD0EC1">
              <w:rPr>
                <w:rFonts w:ascii="Times New Roman" w:hAnsi="Times New Roman" w:cs="Times New Roman"/>
                <w:sz w:val="24"/>
                <w:szCs w:val="24"/>
              </w:rPr>
              <w:t>комплексное социальное обслуживание населени</w:t>
            </w:r>
            <w:r>
              <w:rPr>
                <w:rFonts w:ascii="Times New Roman" w:hAnsi="Times New Roman" w:cs="Times New Roman"/>
                <w:sz w:val="24"/>
                <w:szCs w:val="24"/>
              </w:rPr>
              <w:t xml:space="preserve">я осуществляется на базе реабилитационного центра для детей и подростков с ограниченными возможностями и на базе негосударственных поставщиков социальных услуг, в связи с этим </w:t>
            </w:r>
            <w:proofErr w:type="spellStart"/>
            <w:r>
              <w:rPr>
                <w:rFonts w:ascii="Times New Roman" w:hAnsi="Times New Roman" w:cs="Times New Roman"/>
                <w:sz w:val="24"/>
                <w:szCs w:val="24"/>
              </w:rPr>
              <w:t>ногово</w:t>
            </w:r>
            <w:proofErr w:type="spellEnd"/>
            <w:r>
              <w:rPr>
                <w:rFonts w:ascii="Times New Roman" w:hAnsi="Times New Roman" w:cs="Times New Roman"/>
                <w:sz w:val="24"/>
                <w:szCs w:val="24"/>
              </w:rPr>
              <w:t xml:space="preserve"> </w:t>
            </w:r>
            <w:r w:rsidRPr="00DD0EC1">
              <w:rPr>
                <w:rFonts w:ascii="Times New Roman" w:hAnsi="Times New Roman" w:cs="Times New Roman"/>
                <w:sz w:val="24"/>
                <w:szCs w:val="24"/>
              </w:rPr>
              <w:t>строительства комитетом по социальной защите Ленинградской области не планируется.</w:t>
            </w:r>
          </w:p>
          <w:p w14:paraId="3261C1E9" w14:textId="77777777" w:rsidR="00164896" w:rsidRPr="00DD0EC1" w:rsidRDefault="00164896" w:rsidP="00F234E3">
            <w:pPr>
              <w:widowControl w:val="0"/>
              <w:jc w:val="both"/>
              <w:rPr>
                <w:rFonts w:ascii="Times New Roman" w:hAnsi="Times New Roman" w:cs="Times New Roman"/>
                <w:sz w:val="24"/>
                <w:szCs w:val="24"/>
              </w:rPr>
            </w:pPr>
          </w:p>
        </w:tc>
      </w:tr>
      <w:tr w:rsidR="00DD0EC1" w:rsidRPr="00DD0EC1" w14:paraId="15988C81" w14:textId="77777777" w:rsidTr="002F159F">
        <w:trPr>
          <w:trHeight w:val="20"/>
        </w:trPr>
        <w:tc>
          <w:tcPr>
            <w:tcW w:w="0" w:type="auto"/>
          </w:tcPr>
          <w:p w14:paraId="477995A3" w14:textId="77777777" w:rsidR="00F234E3" w:rsidRPr="00DD0EC1" w:rsidRDefault="00F234E3" w:rsidP="00F234E3">
            <w:pPr>
              <w:widowControl w:val="0"/>
              <w:jc w:val="center"/>
              <w:rPr>
                <w:rFonts w:ascii="Times New Roman" w:hAnsi="Times New Roman" w:cs="Times New Roman"/>
                <w:b/>
                <w:sz w:val="24"/>
                <w:szCs w:val="24"/>
              </w:rPr>
            </w:pPr>
            <w:r w:rsidRPr="00DD0EC1">
              <w:rPr>
                <w:rFonts w:ascii="Times New Roman" w:hAnsi="Times New Roman" w:cs="Times New Roman"/>
                <w:b/>
                <w:sz w:val="24"/>
                <w:szCs w:val="24"/>
              </w:rPr>
              <w:lastRenderedPageBreak/>
              <w:t>2</w:t>
            </w:r>
          </w:p>
        </w:tc>
        <w:tc>
          <w:tcPr>
            <w:tcW w:w="9905" w:type="dxa"/>
            <w:gridSpan w:val="4"/>
          </w:tcPr>
          <w:p w14:paraId="1E6E7971" w14:textId="77777777" w:rsidR="00F234E3" w:rsidRPr="00DD0EC1" w:rsidRDefault="00F234E3" w:rsidP="00F234E3">
            <w:pPr>
              <w:widowControl w:val="0"/>
              <w:jc w:val="center"/>
              <w:rPr>
                <w:rFonts w:ascii="Times New Roman" w:hAnsi="Times New Roman" w:cs="Times New Roman"/>
                <w:b/>
                <w:sz w:val="24"/>
                <w:szCs w:val="24"/>
              </w:rPr>
            </w:pPr>
            <w:r w:rsidRPr="00DD0EC1">
              <w:rPr>
                <w:rFonts w:ascii="Times New Roman" w:hAnsi="Times New Roman" w:cs="Times New Roman"/>
                <w:b/>
                <w:sz w:val="24"/>
                <w:szCs w:val="24"/>
              </w:rPr>
              <w:t>Объекты культуры регионального значения</w:t>
            </w:r>
          </w:p>
          <w:p w14:paraId="0F3594C2" w14:textId="77777777" w:rsidR="00F234E3" w:rsidRPr="00DD0EC1" w:rsidRDefault="00F234E3" w:rsidP="00F234E3">
            <w:pPr>
              <w:widowControl w:val="0"/>
              <w:jc w:val="center"/>
              <w:rPr>
                <w:rFonts w:ascii="Times New Roman" w:hAnsi="Times New Roman" w:cs="Times New Roman"/>
                <w:b/>
                <w:sz w:val="24"/>
                <w:szCs w:val="24"/>
              </w:rPr>
            </w:pPr>
            <w:r w:rsidRPr="00DD0EC1">
              <w:rPr>
                <w:rFonts w:ascii="Times New Roman" w:hAnsi="Times New Roman" w:cs="Times New Roman"/>
                <w:sz w:val="24"/>
                <w:szCs w:val="24"/>
              </w:rPr>
              <w:t>(пункт 2.1.10. РНГП ЛО)</w:t>
            </w:r>
          </w:p>
        </w:tc>
      </w:tr>
      <w:tr w:rsidR="00986DBC" w:rsidRPr="00DD0EC1" w14:paraId="2C545D54" w14:textId="77777777" w:rsidTr="00212522">
        <w:trPr>
          <w:trHeight w:val="20"/>
        </w:trPr>
        <w:tc>
          <w:tcPr>
            <w:tcW w:w="0" w:type="auto"/>
          </w:tcPr>
          <w:p w14:paraId="1852E2EB"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2.1</w:t>
            </w:r>
          </w:p>
        </w:tc>
        <w:tc>
          <w:tcPr>
            <w:tcW w:w="2655" w:type="dxa"/>
          </w:tcPr>
          <w:p w14:paraId="3ED811BC"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szCs w:val="24"/>
              </w:rPr>
              <w:t>Универсальная научная библиотека</w:t>
            </w:r>
          </w:p>
        </w:tc>
        <w:tc>
          <w:tcPr>
            <w:tcW w:w="2071" w:type="dxa"/>
          </w:tcPr>
          <w:p w14:paraId="022D3444"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szCs w:val="24"/>
              </w:rPr>
              <w:t>1 объект</w:t>
            </w:r>
          </w:p>
        </w:tc>
        <w:tc>
          <w:tcPr>
            <w:tcW w:w="0" w:type="auto"/>
          </w:tcPr>
          <w:p w14:paraId="1B3AB573"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ГКУК «Ленинградская областная универсальная научная библиотека» (Санкт-Петербург, ул. Кирилловская, д. 19)</w:t>
            </w:r>
          </w:p>
        </w:tc>
        <w:tc>
          <w:tcPr>
            <w:tcW w:w="0" w:type="auto"/>
          </w:tcPr>
          <w:p w14:paraId="364FBEB8"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20117F64" w14:textId="77777777" w:rsidTr="00212522">
        <w:trPr>
          <w:trHeight w:val="20"/>
        </w:trPr>
        <w:tc>
          <w:tcPr>
            <w:tcW w:w="0" w:type="auto"/>
          </w:tcPr>
          <w:p w14:paraId="3B8D3A1B"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2.2</w:t>
            </w:r>
          </w:p>
        </w:tc>
        <w:tc>
          <w:tcPr>
            <w:tcW w:w="2655" w:type="dxa"/>
          </w:tcPr>
          <w:p w14:paraId="33FAE870"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szCs w:val="24"/>
              </w:rPr>
              <w:t>Детская библиотека</w:t>
            </w:r>
          </w:p>
        </w:tc>
        <w:tc>
          <w:tcPr>
            <w:tcW w:w="2071" w:type="dxa"/>
          </w:tcPr>
          <w:p w14:paraId="3BB3E73B"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szCs w:val="24"/>
              </w:rPr>
              <w:t>1 объект</w:t>
            </w:r>
          </w:p>
        </w:tc>
        <w:tc>
          <w:tcPr>
            <w:tcW w:w="0" w:type="auto"/>
          </w:tcPr>
          <w:p w14:paraId="7FBA9467"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ГКУК «Ленинградская областная детская библиотека» (Санкт-Петербург, пр. Тореза, 32)</w:t>
            </w:r>
          </w:p>
        </w:tc>
        <w:tc>
          <w:tcPr>
            <w:tcW w:w="0" w:type="auto"/>
          </w:tcPr>
          <w:p w14:paraId="33DC28AF"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5E224F7B" w14:textId="77777777" w:rsidTr="00212522">
        <w:trPr>
          <w:trHeight w:val="20"/>
        </w:trPr>
        <w:tc>
          <w:tcPr>
            <w:tcW w:w="0" w:type="auto"/>
          </w:tcPr>
          <w:p w14:paraId="5A50F38C"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2.3</w:t>
            </w:r>
          </w:p>
        </w:tc>
        <w:tc>
          <w:tcPr>
            <w:tcW w:w="2655" w:type="dxa"/>
          </w:tcPr>
          <w:p w14:paraId="6E9C21FD"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szCs w:val="24"/>
              </w:rPr>
              <w:t>Дом (центр) народного творчества</w:t>
            </w:r>
          </w:p>
        </w:tc>
        <w:tc>
          <w:tcPr>
            <w:tcW w:w="2071" w:type="dxa"/>
          </w:tcPr>
          <w:p w14:paraId="76D0E8D5"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szCs w:val="24"/>
              </w:rPr>
              <w:t>1 объект</w:t>
            </w:r>
          </w:p>
        </w:tc>
        <w:tc>
          <w:tcPr>
            <w:tcW w:w="0" w:type="auto"/>
          </w:tcPr>
          <w:p w14:paraId="47813262"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 xml:space="preserve">ГБУК ЛО «Дом народного творчества» (Санкт-Петербург, ул. </w:t>
            </w:r>
            <w:proofErr w:type="spellStart"/>
            <w:r w:rsidRPr="00DD0EC1">
              <w:rPr>
                <w:rFonts w:ascii="Times New Roman" w:hAnsi="Times New Roman" w:cs="Times New Roman"/>
                <w:sz w:val="24"/>
                <w:szCs w:val="24"/>
              </w:rPr>
              <w:t>Торжковская</w:t>
            </w:r>
            <w:proofErr w:type="spellEnd"/>
            <w:r w:rsidRPr="00DD0EC1">
              <w:rPr>
                <w:rFonts w:ascii="Times New Roman" w:hAnsi="Times New Roman" w:cs="Times New Roman"/>
                <w:sz w:val="24"/>
                <w:szCs w:val="24"/>
              </w:rPr>
              <w:t>, д. 4)</w:t>
            </w:r>
          </w:p>
        </w:tc>
        <w:tc>
          <w:tcPr>
            <w:tcW w:w="0" w:type="auto"/>
          </w:tcPr>
          <w:p w14:paraId="4276AEF2"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28B61E54" w14:textId="77777777" w:rsidTr="00212522">
        <w:trPr>
          <w:trHeight w:val="20"/>
        </w:trPr>
        <w:tc>
          <w:tcPr>
            <w:tcW w:w="0" w:type="auto"/>
          </w:tcPr>
          <w:p w14:paraId="65500C28"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2.4</w:t>
            </w:r>
          </w:p>
        </w:tc>
        <w:tc>
          <w:tcPr>
            <w:tcW w:w="2655" w:type="dxa"/>
          </w:tcPr>
          <w:p w14:paraId="4AEF38A4"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szCs w:val="24"/>
              </w:rPr>
              <w:t>Дворец культуры</w:t>
            </w:r>
          </w:p>
        </w:tc>
        <w:tc>
          <w:tcPr>
            <w:tcW w:w="2071" w:type="dxa"/>
          </w:tcPr>
          <w:p w14:paraId="565CCAD0"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szCs w:val="24"/>
              </w:rPr>
              <w:t>1 объект</w:t>
            </w:r>
          </w:p>
        </w:tc>
        <w:tc>
          <w:tcPr>
            <w:tcW w:w="0" w:type="auto"/>
          </w:tcPr>
          <w:p w14:paraId="40DD623B" w14:textId="77777777" w:rsidR="00F234E3" w:rsidRPr="00DD0EC1" w:rsidRDefault="00B2751A"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p w14:paraId="080E5504" w14:textId="77777777" w:rsidR="00B2751A" w:rsidRPr="00DD0EC1" w:rsidRDefault="00B2751A"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(Дворец культуры ГБУК ЛО «Дом народного творчества», г. Сланцы)</w:t>
            </w:r>
          </w:p>
        </w:tc>
        <w:tc>
          <w:tcPr>
            <w:tcW w:w="0" w:type="auto"/>
          </w:tcPr>
          <w:p w14:paraId="28E03D4A" w14:textId="77777777" w:rsidR="00F234E3" w:rsidRPr="00DD0EC1" w:rsidRDefault="00C8387D"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2</w:t>
            </w:r>
          </w:p>
          <w:p w14:paraId="3D9C1A9F"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 xml:space="preserve">Приобретение Дворца культуры им. А.М. Горького по адресу: Санкт-Петербург, пр. Стачек, д. 4 (в рамках государственной программы </w:t>
            </w:r>
            <w:r w:rsidRPr="00DD0EC1">
              <w:rPr>
                <w:rFonts w:ascii="Times New Roman" w:hAnsi="Times New Roman" w:cs="Times New Roman"/>
              </w:rPr>
              <w:t>«Развитие культуры в Ленинградской области»)</w:t>
            </w:r>
          </w:p>
        </w:tc>
      </w:tr>
      <w:tr w:rsidR="00DD0EC1" w:rsidRPr="00DD0EC1" w14:paraId="634CC426" w14:textId="77777777" w:rsidTr="00AF2DB9">
        <w:trPr>
          <w:trHeight w:val="20"/>
        </w:trPr>
        <w:tc>
          <w:tcPr>
            <w:tcW w:w="0" w:type="auto"/>
          </w:tcPr>
          <w:p w14:paraId="6DB64AD0" w14:textId="77777777" w:rsidR="00F234E3" w:rsidRPr="00DD0EC1" w:rsidRDefault="00F234E3" w:rsidP="00F234E3">
            <w:pPr>
              <w:widowControl w:val="0"/>
              <w:jc w:val="center"/>
              <w:rPr>
                <w:rFonts w:ascii="Times New Roman" w:hAnsi="Times New Roman" w:cs="Times New Roman"/>
                <w:b/>
                <w:sz w:val="24"/>
                <w:szCs w:val="24"/>
              </w:rPr>
            </w:pPr>
            <w:r w:rsidRPr="00DD0EC1">
              <w:rPr>
                <w:rFonts w:ascii="Times New Roman" w:hAnsi="Times New Roman" w:cs="Times New Roman"/>
                <w:b/>
                <w:sz w:val="24"/>
                <w:szCs w:val="24"/>
              </w:rPr>
              <w:t>3</w:t>
            </w:r>
          </w:p>
        </w:tc>
        <w:tc>
          <w:tcPr>
            <w:tcW w:w="0" w:type="auto"/>
            <w:gridSpan w:val="4"/>
          </w:tcPr>
          <w:p w14:paraId="056106A7"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b/>
                <w:sz w:val="24"/>
                <w:szCs w:val="24"/>
              </w:rPr>
              <w:t>Объекты молодежной политики регионального значения</w:t>
            </w:r>
          </w:p>
          <w:p w14:paraId="7648D628" w14:textId="77777777" w:rsidR="00F234E3" w:rsidRPr="00DD0EC1" w:rsidRDefault="00F234E3" w:rsidP="00F234E3">
            <w:pPr>
              <w:widowControl w:val="0"/>
              <w:jc w:val="center"/>
              <w:rPr>
                <w:rFonts w:ascii="Times New Roman" w:hAnsi="Times New Roman" w:cs="Times New Roman"/>
                <w:b/>
                <w:sz w:val="24"/>
                <w:szCs w:val="24"/>
              </w:rPr>
            </w:pPr>
            <w:r w:rsidRPr="00DD0EC1">
              <w:rPr>
                <w:rFonts w:ascii="Times New Roman" w:hAnsi="Times New Roman" w:cs="Times New Roman"/>
                <w:sz w:val="24"/>
                <w:szCs w:val="24"/>
              </w:rPr>
              <w:t>(пункт 2.1.12. РНГП ЛО)</w:t>
            </w:r>
          </w:p>
        </w:tc>
      </w:tr>
      <w:tr w:rsidR="00986DBC" w:rsidRPr="00DD0EC1" w14:paraId="3F290BB6" w14:textId="77777777" w:rsidTr="00212522">
        <w:trPr>
          <w:trHeight w:val="20"/>
        </w:trPr>
        <w:tc>
          <w:tcPr>
            <w:tcW w:w="0" w:type="auto"/>
          </w:tcPr>
          <w:p w14:paraId="130DDD52" w14:textId="77777777" w:rsidR="002F159F" w:rsidRPr="00DD0EC1" w:rsidRDefault="002F159F"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3.1</w:t>
            </w:r>
          </w:p>
        </w:tc>
        <w:tc>
          <w:tcPr>
            <w:tcW w:w="2655" w:type="dxa"/>
          </w:tcPr>
          <w:p w14:paraId="15F03B67" w14:textId="77777777" w:rsidR="002F159F" w:rsidRPr="00DD0EC1" w:rsidRDefault="002F159F" w:rsidP="00F234E3">
            <w:pPr>
              <w:widowControl w:val="0"/>
              <w:rPr>
                <w:rFonts w:ascii="Times New Roman" w:hAnsi="Times New Roman" w:cs="Times New Roman"/>
                <w:sz w:val="24"/>
                <w:szCs w:val="24"/>
              </w:rPr>
            </w:pPr>
            <w:r w:rsidRPr="00DD0EC1">
              <w:rPr>
                <w:rFonts w:ascii="Times New Roman" w:hAnsi="Times New Roman" w:cs="Times New Roman"/>
                <w:sz w:val="24"/>
                <w:szCs w:val="24"/>
              </w:rPr>
              <w:t>Региональный молодежный центр</w:t>
            </w:r>
          </w:p>
        </w:tc>
        <w:tc>
          <w:tcPr>
            <w:tcW w:w="2071" w:type="dxa"/>
          </w:tcPr>
          <w:p w14:paraId="3C23A321" w14:textId="77777777" w:rsidR="002F159F" w:rsidRPr="00DD0EC1" w:rsidRDefault="002F159F" w:rsidP="00F234E3">
            <w:pPr>
              <w:widowControl w:val="0"/>
              <w:rPr>
                <w:rFonts w:ascii="Times New Roman" w:hAnsi="Times New Roman" w:cs="Times New Roman"/>
                <w:sz w:val="24"/>
                <w:szCs w:val="24"/>
              </w:rPr>
            </w:pPr>
            <w:r w:rsidRPr="00DD0EC1">
              <w:rPr>
                <w:rFonts w:ascii="Times New Roman" w:hAnsi="Times New Roman" w:cs="Times New Roman"/>
                <w:sz w:val="24"/>
                <w:szCs w:val="24"/>
              </w:rPr>
              <w:t>1 учреждение на Ленинградскую область</w:t>
            </w:r>
          </w:p>
        </w:tc>
        <w:tc>
          <w:tcPr>
            <w:tcW w:w="0" w:type="auto"/>
            <w:vMerge w:val="restart"/>
          </w:tcPr>
          <w:p w14:paraId="3E35F21E" w14:textId="77777777" w:rsidR="002F159F" w:rsidRPr="00DD0EC1" w:rsidRDefault="002F159F" w:rsidP="006C33BF">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r w:rsidR="006C33BF" w:rsidRPr="00DD0EC1">
              <w:t xml:space="preserve"> (</w:t>
            </w:r>
            <w:r w:rsidR="006C33BF" w:rsidRPr="00DD0EC1">
              <w:rPr>
                <w:rStyle w:val="2TimesNewRoman"/>
                <w:rFonts w:eastAsia="Arial"/>
                <w:color w:val="auto"/>
                <w:sz w:val="24"/>
                <w:szCs w:val="24"/>
              </w:rPr>
              <w:t>ГБУ ЛО «Центр «Молодежный»</w:t>
            </w:r>
            <w:r w:rsidR="006C33BF" w:rsidRPr="00DD0EC1">
              <w:t>)</w:t>
            </w:r>
          </w:p>
        </w:tc>
        <w:tc>
          <w:tcPr>
            <w:tcW w:w="0" w:type="auto"/>
            <w:vMerge w:val="restart"/>
          </w:tcPr>
          <w:p w14:paraId="36964D87" w14:textId="77777777" w:rsidR="002F159F" w:rsidRPr="00DD0EC1" w:rsidRDefault="002F159F"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0F2D3ED7" w14:textId="77777777" w:rsidTr="00212522">
        <w:trPr>
          <w:trHeight w:val="20"/>
        </w:trPr>
        <w:tc>
          <w:tcPr>
            <w:tcW w:w="0" w:type="auto"/>
          </w:tcPr>
          <w:p w14:paraId="24B30C87" w14:textId="77777777" w:rsidR="002F159F" w:rsidRPr="00DD0EC1" w:rsidRDefault="002F159F"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3.2</w:t>
            </w:r>
          </w:p>
        </w:tc>
        <w:tc>
          <w:tcPr>
            <w:tcW w:w="2655" w:type="dxa"/>
          </w:tcPr>
          <w:p w14:paraId="03F44E7E" w14:textId="77777777" w:rsidR="002F159F" w:rsidRPr="00DD0EC1" w:rsidRDefault="002F159F" w:rsidP="00F234E3">
            <w:pPr>
              <w:widowControl w:val="0"/>
              <w:rPr>
                <w:rFonts w:ascii="Times New Roman" w:hAnsi="Times New Roman" w:cs="Times New Roman"/>
                <w:sz w:val="24"/>
                <w:szCs w:val="24"/>
              </w:rPr>
            </w:pPr>
            <w:r w:rsidRPr="00DD0EC1">
              <w:rPr>
                <w:rFonts w:ascii="Times New Roman" w:hAnsi="Times New Roman" w:cs="Times New Roman"/>
                <w:sz w:val="24"/>
                <w:szCs w:val="24"/>
              </w:rPr>
              <w:t>Региональный центр патриотического воспитания</w:t>
            </w:r>
          </w:p>
        </w:tc>
        <w:tc>
          <w:tcPr>
            <w:tcW w:w="2071" w:type="dxa"/>
          </w:tcPr>
          <w:p w14:paraId="4E73FB22" w14:textId="77777777" w:rsidR="002F159F" w:rsidRPr="00DD0EC1" w:rsidRDefault="002F159F" w:rsidP="00F234E3">
            <w:pPr>
              <w:widowControl w:val="0"/>
              <w:rPr>
                <w:rFonts w:ascii="Times New Roman" w:hAnsi="Times New Roman" w:cs="Times New Roman"/>
                <w:sz w:val="24"/>
                <w:szCs w:val="24"/>
              </w:rPr>
            </w:pPr>
            <w:r w:rsidRPr="00DD0EC1">
              <w:rPr>
                <w:rFonts w:ascii="Times New Roman" w:hAnsi="Times New Roman" w:cs="Times New Roman"/>
                <w:sz w:val="24"/>
                <w:szCs w:val="24"/>
              </w:rPr>
              <w:t>1 учреждение на Ленинградскую область</w:t>
            </w:r>
          </w:p>
        </w:tc>
        <w:tc>
          <w:tcPr>
            <w:tcW w:w="0" w:type="auto"/>
            <w:vMerge/>
          </w:tcPr>
          <w:p w14:paraId="52762C81" w14:textId="77777777" w:rsidR="002F159F" w:rsidRPr="00DD0EC1" w:rsidRDefault="002F159F" w:rsidP="00335917">
            <w:pPr>
              <w:widowControl w:val="0"/>
              <w:jc w:val="center"/>
              <w:rPr>
                <w:rFonts w:ascii="Times New Roman" w:hAnsi="Times New Roman" w:cs="Times New Roman"/>
                <w:sz w:val="24"/>
                <w:szCs w:val="24"/>
              </w:rPr>
            </w:pPr>
          </w:p>
        </w:tc>
        <w:tc>
          <w:tcPr>
            <w:tcW w:w="0" w:type="auto"/>
            <w:vMerge/>
          </w:tcPr>
          <w:p w14:paraId="1A9632F2" w14:textId="77777777" w:rsidR="002F159F" w:rsidRPr="00DD0EC1" w:rsidRDefault="002F159F" w:rsidP="00F234E3">
            <w:pPr>
              <w:widowControl w:val="0"/>
              <w:jc w:val="center"/>
              <w:rPr>
                <w:rFonts w:ascii="Times New Roman" w:hAnsi="Times New Roman" w:cs="Times New Roman"/>
                <w:sz w:val="24"/>
                <w:szCs w:val="24"/>
              </w:rPr>
            </w:pPr>
          </w:p>
        </w:tc>
      </w:tr>
      <w:tr w:rsidR="00986DBC" w:rsidRPr="00DD0EC1" w14:paraId="4E2B87B6" w14:textId="77777777" w:rsidTr="00212522">
        <w:trPr>
          <w:trHeight w:val="20"/>
        </w:trPr>
        <w:tc>
          <w:tcPr>
            <w:tcW w:w="0" w:type="auto"/>
          </w:tcPr>
          <w:p w14:paraId="55D0782D"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3.3</w:t>
            </w:r>
          </w:p>
        </w:tc>
        <w:tc>
          <w:tcPr>
            <w:tcW w:w="2655" w:type="dxa"/>
          </w:tcPr>
          <w:p w14:paraId="399F276C"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szCs w:val="24"/>
              </w:rPr>
              <w:t>Региональный центр добровольчества</w:t>
            </w:r>
          </w:p>
        </w:tc>
        <w:tc>
          <w:tcPr>
            <w:tcW w:w="2071" w:type="dxa"/>
          </w:tcPr>
          <w:p w14:paraId="29B8223E"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szCs w:val="24"/>
              </w:rPr>
              <w:t>1 центр на Ленинградскую область</w:t>
            </w:r>
          </w:p>
        </w:tc>
        <w:tc>
          <w:tcPr>
            <w:tcW w:w="0" w:type="auto"/>
          </w:tcPr>
          <w:p w14:paraId="18066D5B"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0" w:type="auto"/>
          </w:tcPr>
          <w:p w14:paraId="499E04D0"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1BB3F0CF" w14:textId="77777777" w:rsidTr="00212522">
        <w:trPr>
          <w:trHeight w:val="20"/>
        </w:trPr>
        <w:tc>
          <w:tcPr>
            <w:tcW w:w="0" w:type="auto"/>
            <w:vMerge w:val="restart"/>
          </w:tcPr>
          <w:p w14:paraId="77023D63"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3.4</w:t>
            </w:r>
          </w:p>
        </w:tc>
        <w:tc>
          <w:tcPr>
            <w:tcW w:w="2655" w:type="dxa"/>
            <w:vMerge w:val="restart"/>
          </w:tcPr>
          <w:p w14:paraId="2BF9EADD"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szCs w:val="24"/>
              </w:rPr>
              <w:t>Молодежный коворкинг-центр</w:t>
            </w:r>
          </w:p>
        </w:tc>
        <w:tc>
          <w:tcPr>
            <w:tcW w:w="2071" w:type="dxa"/>
          </w:tcPr>
          <w:p w14:paraId="2DB3E957"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szCs w:val="24"/>
              </w:rPr>
              <w:t xml:space="preserve">1 центр в муниципальном районе и </w:t>
            </w:r>
            <w:r w:rsidRPr="00DD0EC1">
              <w:rPr>
                <w:rFonts w:ascii="Times New Roman" w:hAnsi="Times New Roman" w:cs="Times New Roman"/>
                <w:sz w:val="24"/>
                <w:szCs w:val="24"/>
              </w:rPr>
              <w:lastRenderedPageBreak/>
              <w:t>городском округе, в том числе:</w:t>
            </w:r>
          </w:p>
        </w:tc>
        <w:tc>
          <w:tcPr>
            <w:tcW w:w="0" w:type="auto"/>
          </w:tcPr>
          <w:p w14:paraId="6A0B8C43"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lastRenderedPageBreak/>
              <w:t>15</w:t>
            </w:r>
          </w:p>
        </w:tc>
        <w:tc>
          <w:tcPr>
            <w:tcW w:w="0" w:type="auto"/>
          </w:tcPr>
          <w:p w14:paraId="5810E87D"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18</w:t>
            </w:r>
          </w:p>
        </w:tc>
      </w:tr>
      <w:tr w:rsidR="00986DBC" w:rsidRPr="00DD0EC1" w14:paraId="728F8BCE" w14:textId="77777777" w:rsidTr="00212522">
        <w:trPr>
          <w:trHeight w:val="20"/>
        </w:trPr>
        <w:tc>
          <w:tcPr>
            <w:tcW w:w="0" w:type="auto"/>
            <w:vMerge/>
          </w:tcPr>
          <w:p w14:paraId="6129F02B"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20EF7997" w14:textId="77777777" w:rsidR="00F234E3" w:rsidRPr="00DD0EC1" w:rsidRDefault="00F234E3" w:rsidP="00F234E3">
            <w:pPr>
              <w:widowControl w:val="0"/>
              <w:rPr>
                <w:rFonts w:ascii="Times New Roman" w:hAnsi="Times New Roman" w:cs="Times New Roman"/>
                <w:sz w:val="24"/>
                <w:szCs w:val="24"/>
              </w:rPr>
            </w:pPr>
          </w:p>
        </w:tc>
        <w:tc>
          <w:tcPr>
            <w:tcW w:w="2071" w:type="dxa"/>
          </w:tcPr>
          <w:p w14:paraId="1E1852C6"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Бокситогорский муниципальный район</w:t>
            </w:r>
          </w:p>
        </w:tc>
        <w:tc>
          <w:tcPr>
            <w:tcW w:w="0" w:type="auto"/>
          </w:tcPr>
          <w:p w14:paraId="262C4342"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0</w:t>
            </w:r>
          </w:p>
        </w:tc>
        <w:tc>
          <w:tcPr>
            <w:tcW w:w="0" w:type="auto"/>
          </w:tcPr>
          <w:p w14:paraId="0B1CFFD7"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0BBB169B" w14:textId="77777777" w:rsidTr="00212522">
        <w:trPr>
          <w:trHeight w:val="20"/>
        </w:trPr>
        <w:tc>
          <w:tcPr>
            <w:tcW w:w="0" w:type="auto"/>
            <w:vMerge/>
          </w:tcPr>
          <w:p w14:paraId="07F36097"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1ECD32FC" w14:textId="77777777" w:rsidR="00F234E3" w:rsidRPr="00DD0EC1" w:rsidRDefault="00F234E3" w:rsidP="00F234E3">
            <w:pPr>
              <w:widowControl w:val="0"/>
              <w:rPr>
                <w:rFonts w:ascii="Times New Roman" w:hAnsi="Times New Roman" w:cs="Times New Roman"/>
                <w:sz w:val="24"/>
                <w:szCs w:val="24"/>
              </w:rPr>
            </w:pPr>
          </w:p>
        </w:tc>
        <w:tc>
          <w:tcPr>
            <w:tcW w:w="2071" w:type="dxa"/>
          </w:tcPr>
          <w:p w14:paraId="4129B4E1"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Волосовский муниципальный район</w:t>
            </w:r>
          </w:p>
        </w:tc>
        <w:tc>
          <w:tcPr>
            <w:tcW w:w="0" w:type="auto"/>
          </w:tcPr>
          <w:p w14:paraId="780CF294"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0" w:type="auto"/>
          </w:tcPr>
          <w:p w14:paraId="23C3059D"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517FAEE6" w14:textId="77777777" w:rsidTr="00212522">
        <w:trPr>
          <w:trHeight w:val="20"/>
        </w:trPr>
        <w:tc>
          <w:tcPr>
            <w:tcW w:w="0" w:type="auto"/>
            <w:vMerge/>
          </w:tcPr>
          <w:p w14:paraId="235EDF20"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09A2858D" w14:textId="77777777" w:rsidR="00F234E3" w:rsidRPr="00DD0EC1" w:rsidRDefault="00F234E3" w:rsidP="00F234E3">
            <w:pPr>
              <w:widowControl w:val="0"/>
              <w:rPr>
                <w:rFonts w:ascii="Times New Roman" w:hAnsi="Times New Roman" w:cs="Times New Roman"/>
                <w:sz w:val="24"/>
                <w:szCs w:val="24"/>
              </w:rPr>
            </w:pPr>
          </w:p>
        </w:tc>
        <w:tc>
          <w:tcPr>
            <w:tcW w:w="2071" w:type="dxa"/>
          </w:tcPr>
          <w:p w14:paraId="3AEA2B2B"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Волховский муниципальный район</w:t>
            </w:r>
          </w:p>
        </w:tc>
        <w:tc>
          <w:tcPr>
            <w:tcW w:w="0" w:type="auto"/>
          </w:tcPr>
          <w:p w14:paraId="4486EC42"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0" w:type="auto"/>
          </w:tcPr>
          <w:p w14:paraId="07227F70"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3BA87598" w14:textId="77777777" w:rsidTr="00212522">
        <w:trPr>
          <w:trHeight w:val="20"/>
        </w:trPr>
        <w:tc>
          <w:tcPr>
            <w:tcW w:w="0" w:type="auto"/>
            <w:vMerge/>
          </w:tcPr>
          <w:p w14:paraId="2A6584C6"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13A363E5" w14:textId="77777777" w:rsidR="00F234E3" w:rsidRPr="00DD0EC1" w:rsidRDefault="00F234E3" w:rsidP="00F234E3">
            <w:pPr>
              <w:widowControl w:val="0"/>
              <w:rPr>
                <w:rFonts w:ascii="Times New Roman" w:hAnsi="Times New Roman" w:cs="Times New Roman"/>
                <w:sz w:val="24"/>
                <w:szCs w:val="24"/>
              </w:rPr>
            </w:pPr>
          </w:p>
        </w:tc>
        <w:tc>
          <w:tcPr>
            <w:tcW w:w="2071" w:type="dxa"/>
          </w:tcPr>
          <w:p w14:paraId="7E3BF1FF"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Всеволожский муниципальный район</w:t>
            </w:r>
          </w:p>
        </w:tc>
        <w:tc>
          <w:tcPr>
            <w:tcW w:w="0" w:type="auto"/>
          </w:tcPr>
          <w:p w14:paraId="5CBFD179" w14:textId="77777777" w:rsidR="00D661C3" w:rsidRPr="00DD0EC1" w:rsidRDefault="00F234E3" w:rsidP="0025491F">
            <w:pPr>
              <w:widowControl w:val="0"/>
              <w:jc w:val="center"/>
              <w:rPr>
                <w:rFonts w:ascii="Times New Roman" w:hAnsi="Times New Roman" w:cs="Times New Roman"/>
                <w:sz w:val="24"/>
                <w:szCs w:val="24"/>
              </w:rPr>
            </w:pPr>
            <w:r w:rsidRPr="00DD0EC1">
              <w:rPr>
                <w:rFonts w:ascii="Times New Roman" w:hAnsi="Times New Roman" w:cs="Times New Roman"/>
                <w:sz w:val="24"/>
                <w:szCs w:val="24"/>
              </w:rPr>
              <w:t xml:space="preserve">3 </w:t>
            </w:r>
          </w:p>
          <w:p w14:paraId="45D40951" w14:textId="77777777" w:rsidR="00F234E3" w:rsidRPr="00DD0EC1" w:rsidRDefault="00F234E3" w:rsidP="0025491F">
            <w:pPr>
              <w:widowControl w:val="0"/>
              <w:jc w:val="center"/>
              <w:rPr>
                <w:rFonts w:ascii="Times New Roman" w:hAnsi="Times New Roman" w:cs="Times New Roman"/>
                <w:sz w:val="24"/>
                <w:szCs w:val="24"/>
              </w:rPr>
            </w:pPr>
            <w:r w:rsidRPr="00DD0EC1">
              <w:rPr>
                <w:rFonts w:ascii="Times New Roman" w:hAnsi="Times New Roman" w:cs="Times New Roman"/>
                <w:sz w:val="24"/>
                <w:szCs w:val="24"/>
              </w:rPr>
              <w:t>(</w:t>
            </w:r>
            <w:r w:rsidR="0025491F" w:rsidRPr="00DD0EC1">
              <w:rPr>
                <w:rFonts w:ascii="Times New Roman" w:hAnsi="Times New Roman" w:cs="Times New Roman"/>
                <w:sz w:val="24"/>
                <w:szCs w:val="24"/>
              </w:rPr>
              <w:t xml:space="preserve">г. Всеволожск, </w:t>
            </w:r>
            <w:proofErr w:type="spellStart"/>
            <w:r w:rsidRPr="00DD0EC1">
              <w:rPr>
                <w:rFonts w:ascii="Times New Roman" w:hAnsi="Times New Roman" w:cs="Times New Roman"/>
                <w:sz w:val="24"/>
                <w:szCs w:val="24"/>
              </w:rPr>
              <w:t>г.п</w:t>
            </w:r>
            <w:proofErr w:type="spellEnd"/>
            <w:r w:rsidRPr="00DD0EC1">
              <w:rPr>
                <w:rFonts w:ascii="Times New Roman" w:hAnsi="Times New Roman" w:cs="Times New Roman"/>
                <w:sz w:val="24"/>
                <w:szCs w:val="24"/>
              </w:rPr>
              <w:t>. Дубровка, дер. Старая)</w:t>
            </w:r>
          </w:p>
        </w:tc>
        <w:tc>
          <w:tcPr>
            <w:tcW w:w="0" w:type="auto"/>
          </w:tcPr>
          <w:p w14:paraId="727633A7"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3</w:t>
            </w:r>
          </w:p>
        </w:tc>
      </w:tr>
      <w:tr w:rsidR="00986DBC" w:rsidRPr="00DD0EC1" w14:paraId="5D8C23E2" w14:textId="77777777" w:rsidTr="00212522">
        <w:trPr>
          <w:trHeight w:val="20"/>
        </w:trPr>
        <w:tc>
          <w:tcPr>
            <w:tcW w:w="0" w:type="auto"/>
            <w:vMerge/>
          </w:tcPr>
          <w:p w14:paraId="48B41FA9"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412F6F42" w14:textId="77777777" w:rsidR="00F234E3" w:rsidRPr="00DD0EC1" w:rsidRDefault="00F234E3" w:rsidP="00F234E3">
            <w:pPr>
              <w:widowControl w:val="0"/>
              <w:rPr>
                <w:rFonts w:ascii="Times New Roman" w:hAnsi="Times New Roman" w:cs="Times New Roman"/>
                <w:sz w:val="24"/>
                <w:szCs w:val="24"/>
              </w:rPr>
            </w:pPr>
          </w:p>
        </w:tc>
        <w:tc>
          <w:tcPr>
            <w:tcW w:w="2071" w:type="dxa"/>
          </w:tcPr>
          <w:p w14:paraId="53CC2126"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Выборгский муниципальный район</w:t>
            </w:r>
          </w:p>
        </w:tc>
        <w:tc>
          <w:tcPr>
            <w:tcW w:w="0" w:type="auto"/>
          </w:tcPr>
          <w:p w14:paraId="59209767"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0" w:type="auto"/>
          </w:tcPr>
          <w:p w14:paraId="525D3A23"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18EC2C69" w14:textId="77777777" w:rsidTr="00212522">
        <w:trPr>
          <w:trHeight w:val="20"/>
        </w:trPr>
        <w:tc>
          <w:tcPr>
            <w:tcW w:w="0" w:type="auto"/>
            <w:vMerge/>
          </w:tcPr>
          <w:p w14:paraId="644986C4"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73C3FC18" w14:textId="77777777" w:rsidR="00F234E3" w:rsidRPr="00DD0EC1" w:rsidRDefault="00F234E3" w:rsidP="00F234E3">
            <w:pPr>
              <w:widowControl w:val="0"/>
              <w:rPr>
                <w:rFonts w:ascii="Times New Roman" w:hAnsi="Times New Roman" w:cs="Times New Roman"/>
                <w:sz w:val="24"/>
                <w:szCs w:val="24"/>
              </w:rPr>
            </w:pPr>
          </w:p>
        </w:tc>
        <w:tc>
          <w:tcPr>
            <w:tcW w:w="2071" w:type="dxa"/>
          </w:tcPr>
          <w:p w14:paraId="40AB1E54"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Гатчинский муниципальный район</w:t>
            </w:r>
          </w:p>
        </w:tc>
        <w:tc>
          <w:tcPr>
            <w:tcW w:w="0" w:type="auto"/>
          </w:tcPr>
          <w:p w14:paraId="7FB74EDC"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0" w:type="auto"/>
          </w:tcPr>
          <w:p w14:paraId="36593FAA"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6DB79854" w14:textId="77777777" w:rsidTr="00212522">
        <w:trPr>
          <w:trHeight w:val="20"/>
        </w:trPr>
        <w:tc>
          <w:tcPr>
            <w:tcW w:w="0" w:type="auto"/>
            <w:vMerge/>
          </w:tcPr>
          <w:p w14:paraId="37706ED8"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6F591EDF" w14:textId="77777777" w:rsidR="00F234E3" w:rsidRPr="00DD0EC1" w:rsidRDefault="00F234E3" w:rsidP="00F234E3">
            <w:pPr>
              <w:widowControl w:val="0"/>
              <w:rPr>
                <w:rFonts w:ascii="Times New Roman" w:hAnsi="Times New Roman" w:cs="Times New Roman"/>
                <w:sz w:val="24"/>
                <w:szCs w:val="24"/>
              </w:rPr>
            </w:pPr>
          </w:p>
        </w:tc>
        <w:tc>
          <w:tcPr>
            <w:tcW w:w="2071" w:type="dxa"/>
          </w:tcPr>
          <w:p w14:paraId="49023903"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Кингисеппский муниципальный район</w:t>
            </w:r>
          </w:p>
        </w:tc>
        <w:tc>
          <w:tcPr>
            <w:tcW w:w="0" w:type="auto"/>
          </w:tcPr>
          <w:p w14:paraId="7552066C"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0" w:type="auto"/>
          </w:tcPr>
          <w:p w14:paraId="66CD515F"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1F30B5E5" w14:textId="77777777" w:rsidTr="00212522">
        <w:trPr>
          <w:trHeight w:val="20"/>
        </w:trPr>
        <w:tc>
          <w:tcPr>
            <w:tcW w:w="0" w:type="auto"/>
            <w:vMerge/>
          </w:tcPr>
          <w:p w14:paraId="375BC128"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560DF213" w14:textId="77777777" w:rsidR="00F234E3" w:rsidRPr="00DD0EC1" w:rsidRDefault="00F234E3" w:rsidP="00F234E3">
            <w:pPr>
              <w:widowControl w:val="0"/>
              <w:rPr>
                <w:rFonts w:ascii="Times New Roman" w:hAnsi="Times New Roman" w:cs="Times New Roman"/>
                <w:sz w:val="24"/>
                <w:szCs w:val="24"/>
              </w:rPr>
            </w:pPr>
          </w:p>
        </w:tc>
        <w:tc>
          <w:tcPr>
            <w:tcW w:w="2071" w:type="dxa"/>
          </w:tcPr>
          <w:p w14:paraId="700C94DF"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Киришский муниципальный район</w:t>
            </w:r>
          </w:p>
        </w:tc>
        <w:tc>
          <w:tcPr>
            <w:tcW w:w="0" w:type="auto"/>
          </w:tcPr>
          <w:p w14:paraId="2DB82447"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0" w:type="auto"/>
          </w:tcPr>
          <w:p w14:paraId="0C54759D"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7E30E657" w14:textId="77777777" w:rsidTr="00212522">
        <w:trPr>
          <w:trHeight w:val="20"/>
        </w:trPr>
        <w:tc>
          <w:tcPr>
            <w:tcW w:w="0" w:type="auto"/>
            <w:vMerge/>
          </w:tcPr>
          <w:p w14:paraId="2ABECBF6"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74A377ED" w14:textId="77777777" w:rsidR="00F234E3" w:rsidRPr="00DD0EC1" w:rsidRDefault="00F234E3" w:rsidP="00F234E3">
            <w:pPr>
              <w:widowControl w:val="0"/>
              <w:rPr>
                <w:rFonts w:ascii="Times New Roman" w:hAnsi="Times New Roman" w:cs="Times New Roman"/>
                <w:sz w:val="24"/>
                <w:szCs w:val="24"/>
              </w:rPr>
            </w:pPr>
          </w:p>
        </w:tc>
        <w:tc>
          <w:tcPr>
            <w:tcW w:w="2071" w:type="dxa"/>
          </w:tcPr>
          <w:p w14:paraId="3E3CBDF4"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Кировский муниципальный район</w:t>
            </w:r>
          </w:p>
        </w:tc>
        <w:tc>
          <w:tcPr>
            <w:tcW w:w="0" w:type="auto"/>
          </w:tcPr>
          <w:p w14:paraId="3B50010C"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0" w:type="auto"/>
          </w:tcPr>
          <w:p w14:paraId="0745072C"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1A998920" w14:textId="77777777" w:rsidTr="00212522">
        <w:trPr>
          <w:trHeight w:val="20"/>
        </w:trPr>
        <w:tc>
          <w:tcPr>
            <w:tcW w:w="0" w:type="auto"/>
            <w:vMerge/>
          </w:tcPr>
          <w:p w14:paraId="3501A31F"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1ADBBE7F" w14:textId="77777777" w:rsidR="00F234E3" w:rsidRPr="00DD0EC1" w:rsidRDefault="00F234E3" w:rsidP="00F234E3">
            <w:pPr>
              <w:widowControl w:val="0"/>
              <w:rPr>
                <w:rFonts w:ascii="Times New Roman" w:hAnsi="Times New Roman" w:cs="Times New Roman"/>
                <w:sz w:val="24"/>
                <w:szCs w:val="24"/>
              </w:rPr>
            </w:pPr>
          </w:p>
        </w:tc>
        <w:tc>
          <w:tcPr>
            <w:tcW w:w="2071" w:type="dxa"/>
          </w:tcPr>
          <w:p w14:paraId="7B27C6A1"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Лодейнопольский муниципальный район</w:t>
            </w:r>
          </w:p>
        </w:tc>
        <w:tc>
          <w:tcPr>
            <w:tcW w:w="0" w:type="auto"/>
          </w:tcPr>
          <w:p w14:paraId="3FFC0D0B"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0</w:t>
            </w:r>
          </w:p>
        </w:tc>
        <w:tc>
          <w:tcPr>
            <w:tcW w:w="0" w:type="auto"/>
          </w:tcPr>
          <w:p w14:paraId="438D30E5"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03DB90E0" w14:textId="77777777" w:rsidTr="00212522">
        <w:trPr>
          <w:trHeight w:val="20"/>
        </w:trPr>
        <w:tc>
          <w:tcPr>
            <w:tcW w:w="0" w:type="auto"/>
            <w:vMerge/>
          </w:tcPr>
          <w:p w14:paraId="0F2E527E"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7F1F5248" w14:textId="77777777" w:rsidR="00F234E3" w:rsidRPr="00DD0EC1" w:rsidRDefault="00F234E3" w:rsidP="00F234E3">
            <w:pPr>
              <w:widowControl w:val="0"/>
              <w:rPr>
                <w:rFonts w:ascii="Times New Roman" w:hAnsi="Times New Roman" w:cs="Times New Roman"/>
                <w:sz w:val="24"/>
                <w:szCs w:val="24"/>
              </w:rPr>
            </w:pPr>
          </w:p>
        </w:tc>
        <w:tc>
          <w:tcPr>
            <w:tcW w:w="2071" w:type="dxa"/>
          </w:tcPr>
          <w:p w14:paraId="6FA4A24B"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Ломоносовский муниципальный район</w:t>
            </w:r>
          </w:p>
        </w:tc>
        <w:tc>
          <w:tcPr>
            <w:tcW w:w="0" w:type="auto"/>
          </w:tcPr>
          <w:p w14:paraId="19F3071E"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0" w:type="auto"/>
          </w:tcPr>
          <w:p w14:paraId="1B64C4B8"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69EDD282" w14:textId="77777777" w:rsidTr="00212522">
        <w:trPr>
          <w:trHeight w:val="20"/>
        </w:trPr>
        <w:tc>
          <w:tcPr>
            <w:tcW w:w="0" w:type="auto"/>
            <w:vMerge/>
          </w:tcPr>
          <w:p w14:paraId="1951A689"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6C6EA258" w14:textId="77777777" w:rsidR="00F234E3" w:rsidRPr="00DD0EC1" w:rsidRDefault="00F234E3" w:rsidP="00F234E3">
            <w:pPr>
              <w:widowControl w:val="0"/>
              <w:rPr>
                <w:rFonts w:ascii="Times New Roman" w:hAnsi="Times New Roman" w:cs="Times New Roman"/>
                <w:sz w:val="24"/>
                <w:szCs w:val="24"/>
              </w:rPr>
            </w:pPr>
          </w:p>
        </w:tc>
        <w:tc>
          <w:tcPr>
            <w:tcW w:w="2071" w:type="dxa"/>
          </w:tcPr>
          <w:p w14:paraId="6B56FC3B"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Лужский муниципальный район</w:t>
            </w:r>
          </w:p>
        </w:tc>
        <w:tc>
          <w:tcPr>
            <w:tcW w:w="0" w:type="auto"/>
          </w:tcPr>
          <w:p w14:paraId="031763CA"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0</w:t>
            </w:r>
          </w:p>
        </w:tc>
        <w:tc>
          <w:tcPr>
            <w:tcW w:w="0" w:type="auto"/>
          </w:tcPr>
          <w:p w14:paraId="335BF5B4"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4AE8AABB" w14:textId="77777777" w:rsidTr="00212522">
        <w:trPr>
          <w:trHeight w:val="20"/>
        </w:trPr>
        <w:tc>
          <w:tcPr>
            <w:tcW w:w="0" w:type="auto"/>
            <w:vMerge/>
          </w:tcPr>
          <w:p w14:paraId="63B1A715"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3163B303" w14:textId="77777777" w:rsidR="00F234E3" w:rsidRPr="00DD0EC1" w:rsidRDefault="00F234E3" w:rsidP="00F234E3">
            <w:pPr>
              <w:widowControl w:val="0"/>
              <w:rPr>
                <w:rFonts w:ascii="Times New Roman" w:hAnsi="Times New Roman" w:cs="Times New Roman"/>
                <w:sz w:val="24"/>
                <w:szCs w:val="24"/>
              </w:rPr>
            </w:pPr>
          </w:p>
        </w:tc>
        <w:tc>
          <w:tcPr>
            <w:tcW w:w="2071" w:type="dxa"/>
          </w:tcPr>
          <w:p w14:paraId="58D74085"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Подпорожский муниципальный район</w:t>
            </w:r>
          </w:p>
        </w:tc>
        <w:tc>
          <w:tcPr>
            <w:tcW w:w="0" w:type="auto"/>
          </w:tcPr>
          <w:p w14:paraId="54D324A1"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0</w:t>
            </w:r>
          </w:p>
        </w:tc>
        <w:tc>
          <w:tcPr>
            <w:tcW w:w="0" w:type="auto"/>
          </w:tcPr>
          <w:p w14:paraId="4331070F"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09FE948A" w14:textId="77777777" w:rsidTr="00212522">
        <w:trPr>
          <w:trHeight w:val="20"/>
        </w:trPr>
        <w:tc>
          <w:tcPr>
            <w:tcW w:w="0" w:type="auto"/>
            <w:vMerge/>
          </w:tcPr>
          <w:p w14:paraId="5AEAB16E"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78A5BF92" w14:textId="77777777" w:rsidR="00F234E3" w:rsidRPr="00DD0EC1" w:rsidRDefault="00F234E3" w:rsidP="00F234E3">
            <w:pPr>
              <w:widowControl w:val="0"/>
              <w:rPr>
                <w:rFonts w:ascii="Times New Roman" w:hAnsi="Times New Roman" w:cs="Times New Roman"/>
                <w:sz w:val="24"/>
                <w:szCs w:val="24"/>
              </w:rPr>
            </w:pPr>
          </w:p>
        </w:tc>
        <w:tc>
          <w:tcPr>
            <w:tcW w:w="2071" w:type="dxa"/>
          </w:tcPr>
          <w:p w14:paraId="09B3327D"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Приозерский муниципальный район</w:t>
            </w:r>
          </w:p>
        </w:tc>
        <w:tc>
          <w:tcPr>
            <w:tcW w:w="0" w:type="auto"/>
          </w:tcPr>
          <w:p w14:paraId="3AA48EFF"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0" w:type="auto"/>
          </w:tcPr>
          <w:p w14:paraId="560E9F35"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4492F5DF" w14:textId="77777777" w:rsidTr="00212522">
        <w:trPr>
          <w:trHeight w:val="20"/>
        </w:trPr>
        <w:tc>
          <w:tcPr>
            <w:tcW w:w="0" w:type="auto"/>
            <w:vMerge/>
          </w:tcPr>
          <w:p w14:paraId="06953546"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25296851" w14:textId="77777777" w:rsidR="00F234E3" w:rsidRPr="00DD0EC1" w:rsidRDefault="00F234E3" w:rsidP="00F234E3">
            <w:pPr>
              <w:widowControl w:val="0"/>
              <w:rPr>
                <w:rFonts w:ascii="Times New Roman" w:hAnsi="Times New Roman" w:cs="Times New Roman"/>
                <w:sz w:val="24"/>
                <w:szCs w:val="24"/>
              </w:rPr>
            </w:pPr>
          </w:p>
        </w:tc>
        <w:tc>
          <w:tcPr>
            <w:tcW w:w="2071" w:type="dxa"/>
          </w:tcPr>
          <w:p w14:paraId="4093B382"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 xml:space="preserve">Сланцевский муниципальный район </w:t>
            </w:r>
          </w:p>
        </w:tc>
        <w:tc>
          <w:tcPr>
            <w:tcW w:w="0" w:type="auto"/>
          </w:tcPr>
          <w:p w14:paraId="7D5A5206"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0" w:type="auto"/>
          </w:tcPr>
          <w:p w14:paraId="0D099B2E"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51D5BA35" w14:textId="77777777" w:rsidTr="00212522">
        <w:trPr>
          <w:trHeight w:val="20"/>
        </w:trPr>
        <w:tc>
          <w:tcPr>
            <w:tcW w:w="0" w:type="auto"/>
            <w:vMerge/>
          </w:tcPr>
          <w:p w14:paraId="54EF54C3"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7C939421" w14:textId="77777777" w:rsidR="00F234E3" w:rsidRPr="00DD0EC1" w:rsidRDefault="00F234E3" w:rsidP="00F234E3">
            <w:pPr>
              <w:widowControl w:val="0"/>
              <w:rPr>
                <w:rFonts w:ascii="Times New Roman" w:hAnsi="Times New Roman" w:cs="Times New Roman"/>
                <w:sz w:val="24"/>
                <w:szCs w:val="24"/>
              </w:rPr>
            </w:pPr>
          </w:p>
        </w:tc>
        <w:tc>
          <w:tcPr>
            <w:tcW w:w="2071" w:type="dxa"/>
          </w:tcPr>
          <w:p w14:paraId="44A6A748"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Сосновоборский городской округ</w:t>
            </w:r>
          </w:p>
        </w:tc>
        <w:tc>
          <w:tcPr>
            <w:tcW w:w="0" w:type="auto"/>
          </w:tcPr>
          <w:p w14:paraId="486C4135"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0</w:t>
            </w:r>
          </w:p>
        </w:tc>
        <w:tc>
          <w:tcPr>
            <w:tcW w:w="0" w:type="auto"/>
          </w:tcPr>
          <w:p w14:paraId="7C0E761A"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7A17B2E6" w14:textId="77777777" w:rsidTr="00212522">
        <w:trPr>
          <w:trHeight w:val="20"/>
        </w:trPr>
        <w:tc>
          <w:tcPr>
            <w:tcW w:w="0" w:type="auto"/>
            <w:vMerge/>
          </w:tcPr>
          <w:p w14:paraId="0F55595A"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585179DB" w14:textId="77777777" w:rsidR="00F234E3" w:rsidRPr="00DD0EC1" w:rsidRDefault="00F234E3" w:rsidP="00F234E3">
            <w:pPr>
              <w:widowControl w:val="0"/>
              <w:rPr>
                <w:rFonts w:ascii="Times New Roman" w:hAnsi="Times New Roman" w:cs="Times New Roman"/>
                <w:sz w:val="24"/>
                <w:szCs w:val="24"/>
              </w:rPr>
            </w:pPr>
          </w:p>
        </w:tc>
        <w:tc>
          <w:tcPr>
            <w:tcW w:w="2071" w:type="dxa"/>
          </w:tcPr>
          <w:p w14:paraId="48BCAE2F"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 xml:space="preserve">Тихвинский </w:t>
            </w:r>
            <w:r w:rsidRPr="00DD0EC1">
              <w:rPr>
                <w:rFonts w:ascii="Times New Roman" w:hAnsi="Times New Roman" w:cs="Times New Roman"/>
                <w:sz w:val="24"/>
              </w:rPr>
              <w:lastRenderedPageBreak/>
              <w:t xml:space="preserve">муниципальный район </w:t>
            </w:r>
          </w:p>
        </w:tc>
        <w:tc>
          <w:tcPr>
            <w:tcW w:w="0" w:type="auto"/>
          </w:tcPr>
          <w:p w14:paraId="097322EF"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lastRenderedPageBreak/>
              <w:t>1</w:t>
            </w:r>
          </w:p>
        </w:tc>
        <w:tc>
          <w:tcPr>
            <w:tcW w:w="0" w:type="auto"/>
          </w:tcPr>
          <w:p w14:paraId="210FE6D8"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986DBC" w:rsidRPr="00DD0EC1" w14:paraId="683F559A" w14:textId="77777777" w:rsidTr="00212522">
        <w:trPr>
          <w:trHeight w:val="20"/>
        </w:trPr>
        <w:tc>
          <w:tcPr>
            <w:tcW w:w="0" w:type="auto"/>
            <w:vMerge/>
          </w:tcPr>
          <w:p w14:paraId="7A3717DD"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2E9B724C" w14:textId="77777777" w:rsidR="00F234E3" w:rsidRPr="00DD0EC1" w:rsidRDefault="00F234E3" w:rsidP="00F234E3">
            <w:pPr>
              <w:widowControl w:val="0"/>
              <w:rPr>
                <w:rFonts w:ascii="Times New Roman" w:hAnsi="Times New Roman" w:cs="Times New Roman"/>
                <w:sz w:val="24"/>
                <w:szCs w:val="24"/>
              </w:rPr>
            </w:pPr>
          </w:p>
        </w:tc>
        <w:tc>
          <w:tcPr>
            <w:tcW w:w="2071" w:type="dxa"/>
          </w:tcPr>
          <w:p w14:paraId="1C7C8E93"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rPr>
              <w:t>Тосненский муниципальный район</w:t>
            </w:r>
          </w:p>
        </w:tc>
        <w:tc>
          <w:tcPr>
            <w:tcW w:w="0" w:type="auto"/>
          </w:tcPr>
          <w:p w14:paraId="71766362"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0" w:type="auto"/>
          </w:tcPr>
          <w:p w14:paraId="65CF9977"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w:t>
            </w:r>
          </w:p>
        </w:tc>
      </w:tr>
      <w:tr w:rsidR="00DD0EC1" w:rsidRPr="00DD0EC1" w14:paraId="7AA2FBBC" w14:textId="77777777" w:rsidTr="00AF2DB9">
        <w:trPr>
          <w:trHeight w:val="20"/>
        </w:trPr>
        <w:tc>
          <w:tcPr>
            <w:tcW w:w="0" w:type="auto"/>
          </w:tcPr>
          <w:p w14:paraId="60C3D9F2" w14:textId="77777777" w:rsidR="00F234E3" w:rsidRPr="00DD0EC1" w:rsidRDefault="00F234E3" w:rsidP="00F234E3">
            <w:pPr>
              <w:widowControl w:val="0"/>
              <w:jc w:val="center"/>
              <w:rPr>
                <w:rFonts w:ascii="Times New Roman" w:hAnsi="Times New Roman" w:cs="Times New Roman"/>
                <w:b/>
                <w:sz w:val="24"/>
                <w:szCs w:val="24"/>
              </w:rPr>
            </w:pPr>
            <w:r w:rsidRPr="00DD0EC1">
              <w:rPr>
                <w:rFonts w:ascii="Times New Roman" w:hAnsi="Times New Roman" w:cs="Times New Roman"/>
                <w:b/>
                <w:sz w:val="24"/>
                <w:szCs w:val="24"/>
              </w:rPr>
              <w:t>4</w:t>
            </w:r>
          </w:p>
        </w:tc>
        <w:tc>
          <w:tcPr>
            <w:tcW w:w="0" w:type="auto"/>
            <w:gridSpan w:val="4"/>
          </w:tcPr>
          <w:p w14:paraId="548D136C" w14:textId="77777777" w:rsidR="00F234E3" w:rsidRPr="00DD0EC1" w:rsidRDefault="00F234E3" w:rsidP="00F234E3">
            <w:pPr>
              <w:widowControl w:val="0"/>
              <w:jc w:val="center"/>
              <w:rPr>
                <w:rFonts w:ascii="Times New Roman" w:hAnsi="Times New Roman" w:cs="Times New Roman"/>
                <w:b/>
                <w:sz w:val="24"/>
                <w:szCs w:val="24"/>
              </w:rPr>
            </w:pPr>
            <w:r w:rsidRPr="00DD0EC1">
              <w:rPr>
                <w:rFonts w:ascii="Times New Roman" w:hAnsi="Times New Roman" w:cs="Times New Roman"/>
                <w:b/>
                <w:sz w:val="24"/>
                <w:szCs w:val="24"/>
              </w:rPr>
              <w:t xml:space="preserve">Объекты для предоставления государственных и муниципальных услуг </w:t>
            </w:r>
          </w:p>
          <w:p w14:paraId="432EEF66" w14:textId="77777777" w:rsidR="00F234E3" w:rsidRPr="00DD0EC1" w:rsidRDefault="00F234E3" w:rsidP="00F234E3">
            <w:pPr>
              <w:widowControl w:val="0"/>
              <w:jc w:val="center"/>
              <w:rPr>
                <w:rFonts w:ascii="Times New Roman" w:hAnsi="Times New Roman" w:cs="Times New Roman"/>
                <w:b/>
                <w:sz w:val="24"/>
                <w:szCs w:val="24"/>
              </w:rPr>
            </w:pPr>
            <w:r w:rsidRPr="00DD0EC1">
              <w:rPr>
                <w:rFonts w:ascii="Times New Roman" w:hAnsi="Times New Roman" w:cs="Times New Roman"/>
                <w:sz w:val="24"/>
                <w:szCs w:val="24"/>
              </w:rPr>
              <w:t>(пункт 2.1.13. РНГП ЛО)</w:t>
            </w:r>
          </w:p>
        </w:tc>
      </w:tr>
      <w:tr w:rsidR="00986DBC" w:rsidRPr="00DD0EC1" w14:paraId="26625B63" w14:textId="77777777" w:rsidTr="00497219">
        <w:tblPrEx>
          <w:tblLook w:val="04A0" w:firstRow="1" w:lastRow="0" w:firstColumn="1" w:lastColumn="0" w:noHBand="0" w:noVBand="1"/>
        </w:tblPrEx>
        <w:trPr>
          <w:trHeight w:val="20"/>
        </w:trPr>
        <w:tc>
          <w:tcPr>
            <w:tcW w:w="0" w:type="auto"/>
            <w:vMerge w:val="restart"/>
          </w:tcPr>
          <w:p w14:paraId="59A059C6"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4.1</w:t>
            </w:r>
          </w:p>
        </w:tc>
        <w:tc>
          <w:tcPr>
            <w:tcW w:w="2655" w:type="dxa"/>
            <w:vMerge w:val="restart"/>
          </w:tcPr>
          <w:p w14:paraId="77A0F225" w14:textId="77777777" w:rsidR="00F234E3" w:rsidRPr="00DD0EC1" w:rsidRDefault="00F234E3" w:rsidP="00F234E3">
            <w:pPr>
              <w:widowControl w:val="0"/>
              <w:rPr>
                <w:rFonts w:ascii="Times New Roman" w:hAnsi="Times New Roman" w:cs="Times New Roman"/>
                <w:sz w:val="24"/>
                <w:szCs w:val="24"/>
              </w:rPr>
            </w:pPr>
            <w:r w:rsidRPr="00DD0EC1">
              <w:rPr>
                <w:rFonts w:ascii="Times New Roman" w:hAnsi="Times New Roman" w:cs="Times New Roman"/>
                <w:sz w:val="24"/>
                <w:szCs w:val="24"/>
              </w:rPr>
              <w:t>Многофункциональные центры предоставления государственных и муниципальных услуг</w:t>
            </w:r>
          </w:p>
        </w:tc>
        <w:tc>
          <w:tcPr>
            <w:tcW w:w="2071" w:type="dxa"/>
          </w:tcPr>
          <w:p w14:paraId="747660E3"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 окно на 5 тыс. жителей</w:t>
            </w:r>
          </w:p>
        </w:tc>
        <w:tc>
          <w:tcPr>
            <w:tcW w:w="0" w:type="auto"/>
          </w:tcPr>
          <w:p w14:paraId="7C6FD095"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659</w:t>
            </w:r>
          </w:p>
        </w:tc>
        <w:tc>
          <w:tcPr>
            <w:tcW w:w="0" w:type="auto"/>
          </w:tcPr>
          <w:p w14:paraId="68A1E886"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514</w:t>
            </w:r>
          </w:p>
        </w:tc>
      </w:tr>
      <w:tr w:rsidR="00986DBC" w:rsidRPr="00DD0EC1" w14:paraId="12B0B73B" w14:textId="77777777" w:rsidTr="00852374">
        <w:tblPrEx>
          <w:tblLook w:val="04A0" w:firstRow="1" w:lastRow="0" w:firstColumn="1" w:lastColumn="0" w:noHBand="0" w:noVBand="1"/>
        </w:tblPrEx>
        <w:trPr>
          <w:trHeight w:val="20"/>
        </w:trPr>
        <w:tc>
          <w:tcPr>
            <w:tcW w:w="0" w:type="auto"/>
            <w:vMerge/>
          </w:tcPr>
          <w:p w14:paraId="26589E5D"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30C00E82" w14:textId="77777777" w:rsidR="00F234E3" w:rsidRPr="00DD0EC1" w:rsidRDefault="00F234E3" w:rsidP="00F234E3">
            <w:pPr>
              <w:widowControl w:val="0"/>
              <w:rPr>
                <w:rFonts w:ascii="Times New Roman" w:hAnsi="Times New Roman" w:cs="Times New Roman"/>
                <w:sz w:val="24"/>
                <w:szCs w:val="24"/>
              </w:rPr>
            </w:pPr>
          </w:p>
        </w:tc>
        <w:tc>
          <w:tcPr>
            <w:tcW w:w="2071" w:type="dxa"/>
          </w:tcPr>
          <w:p w14:paraId="52F957F5"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Бокситогорский муниципальный район</w:t>
            </w:r>
          </w:p>
        </w:tc>
        <w:tc>
          <w:tcPr>
            <w:tcW w:w="0" w:type="auto"/>
          </w:tcPr>
          <w:p w14:paraId="42B03DD3"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17</w:t>
            </w:r>
          </w:p>
        </w:tc>
        <w:tc>
          <w:tcPr>
            <w:tcW w:w="0" w:type="auto"/>
          </w:tcPr>
          <w:p w14:paraId="7E40B019"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10</w:t>
            </w:r>
          </w:p>
        </w:tc>
      </w:tr>
      <w:tr w:rsidR="00986DBC" w:rsidRPr="00DD0EC1" w14:paraId="09700966" w14:textId="77777777" w:rsidTr="00852374">
        <w:tblPrEx>
          <w:tblLook w:val="04A0" w:firstRow="1" w:lastRow="0" w:firstColumn="1" w:lastColumn="0" w:noHBand="0" w:noVBand="1"/>
        </w:tblPrEx>
        <w:trPr>
          <w:trHeight w:val="20"/>
        </w:trPr>
        <w:tc>
          <w:tcPr>
            <w:tcW w:w="0" w:type="auto"/>
            <w:vMerge/>
          </w:tcPr>
          <w:p w14:paraId="2072078F"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5198CA78" w14:textId="77777777" w:rsidR="00F234E3" w:rsidRPr="00DD0EC1" w:rsidRDefault="00F234E3" w:rsidP="00F234E3">
            <w:pPr>
              <w:widowControl w:val="0"/>
              <w:rPr>
                <w:rFonts w:ascii="Times New Roman" w:hAnsi="Times New Roman" w:cs="Times New Roman"/>
                <w:sz w:val="24"/>
                <w:szCs w:val="24"/>
              </w:rPr>
            </w:pPr>
          </w:p>
        </w:tc>
        <w:tc>
          <w:tcPr>
            <w:tcW w:w="2071" w:type="dxa"/>
          </w:tcPr>
          <w:p w14:paraId="6D9C4F68"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Волосовский муниципальный район</w:t>
            </w:r>
          </w:p>
        </w:tc>
        <w:tc>
          <w:tcPr>
            <w:tcW w:w="0" w:type="auto"/>
          </w:tcPr>
          <w:p w14:paraId="209F459D"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28</w:t>
            </w:r>
          </w:p>
        </w:tc>
        <w:tc>
          <w:tcPr>
            <w:tcW w:w="0" w:type="auto"/>
          </w:tcPr>
          <w:p w14:paraId="193E6331"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11</w:t>
            </w:r>
          </w:p>
        </w:tc>
      </w:tr>
      <w:tr w:rsidR="00986DBC" w:rsidRPr="00DD0EC1" w14:paraId="777C89B0" w14:textId="77777777" w:rsidTr="00852374">
        <w:tblPrEx>
          <w:tblLook w:val="04A0" w:firstRow="1" w:lastRow="0" w:firstColumn="1" w:lastColumn="0" w:noHBand="0" w:noVBand="1"/>
        </w:tblPrEx>
        <w:trPr>
          <w:trHeight w:val="20"/>
        </w:trPr>
        <w:tc>
          <w:tcPr>
            <w:tcW w:w="0" w:type="auto"/>
            <w:vMerge/>
          </w:tcPr>
          <w:p w14:paraId="2A25432E"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728F0D3B" w14:textId="77777777" w:rsidR="00F234E3" w:rsidRPr="00DD0EC1" w:rsidRDefault="00F234E3" w:rsidP="00F234E3">
            <w:pPr>
              <w:widowControl w:val="0"/>
              <w:rPr>
                <w:rFonts w:ascii="Times New Roman" w:hAnsi="Times New Roman" w:cs="Times New Roman"/>
                <w:sz w:val="24"/>
                <w:szCs w:val="24"/>
              </w:rPr>
            </w:pPr>
          </w:p>
        </w:tc>
        <w:tc>
          <w:tcPr>
            <w:tcW w:w="2071" w:type="dxa"/>
          </w:tcPr>
          <w:p w14:paraId="74FB823F"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Волховский муниципальный район</w:t>
            </w:r>
          </w:p>
        </w:tc>
        <w:tc>
          <w:tcPr>
            <w:tcW w:w="0" w:type="auto"/>
          </w:tcPr>
          <w:p w14:paraId="6FC0A7CA"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25</w:t>
            </w:r>
          </w:p>
        </w:tc>
        <w:tc>
          <w:tcPr>
            <w:tcW w:w="0" w:type="auto"/>
          </w:tcPr>
          <w:p w14:paraId="4CF1E8CB"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19</w:t>
            </w:r>
          </w:p>
        </w:tc>
      </w:tr>
      <w:tr w:rsidR="00986DBC" w:rsidRPr="00DD0EC1" w14:paraId="314BB2CE" w14:textId="77777777" w:rsidTr="00852374">
        <w:tblPrEx>
          <w:tblLook w:val="04A0" w:firstRow="1" w:lastRow="0" w:firstColumn="1" w:lastColumn="0" w:noHBand="0" w:noVBand="1"/>
        </w:tblPrEx>
        <w:trPr>
          <w:trHeight w:val="20"/>
        </w:trPr>
        <w:tc>
          <w:tcPr>
            <w:tcW w:w="0" w:type="auto"/>
            <w:vMerge/>
          </w:tcPr>
          <w:p w14:paraId="7FBB0BE3"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45C3F37C" w14:textId="77777777" w:rsidR="00F234E3" w:rsidRPr="00DD0EC1" w:rsidRDefault="00F234E3" w:rsidP="00F234E3">
            <w:pPr>
              <w:widowControl w:val="0"/>
              <w:rPr>
                <w:rFonts w:ascii="Times New Roman" w:hAnsi="Times New Roman" w:cs="Times New Roman"/>
                <w:sz w:val="24"/>
                <w:szCs w:val="24"/>
              </w:rPr>
            </w:pPr>
          </w:p>
        </w:tc>
        <w:tc>
          <w:tcPr>
            <w:tcW w:w="2071" w:type="dxa"/>
          </w:tcPr>
          <w:p w14:paraId="0960A4CE"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Всеволожский муниципальный район</w:t>
            </w:r>
          </w:p>
        </w:tc>
        <w:tc>
          <w:tcPr>
            <w:tcW w:w="0" w:type="auto"/>
          </w:tcPr>
          <w:p w14:paraId="5B9F349F"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154</w:t>
            </w:r>
          </w:p>
        </w:tc>
        <w:tc>
          <w:tcPr>
            <w:tcW w:w="0" w:type="auto"/>
          </w:tcPr>
          <w:p w14:paraId="05B2A409"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148</w:t>
            </w:r>
          </w:p>
        </w:tc>
      </w:tr>
      <w:tr w:rsidR="00986DBC" w:rsidRPr="00DD0EC1" w14:paraId="0494D020" w14:textId="77777777" w:rsidTr="00852374">
        <w:tblPrEx>
          <w:tblLook w:val="04A0" w:firstRow="1" w:lastRow="0" w:firstColumn="1" w:lastColumn="0" w:noHBand="0" w:noVBand="1"/>
        </w:tblPrEx>
        <w:trPr>
          <w:trHeight w:val="20"/>
        </w:trPr>
        <w:tc>
          <w:tcPr>
            <w:tcW w:w="0" w:type="auto"/>
            <w:vMerge/>
          </w:tcPr>
          <w:p w14:paraId="401751E4"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59AD757D" w14:textId="77777777" w:rsidR="00F234E3" w:rsidRPr="00DD0EC1" w:rsidRDefault="00F234E3" w:rsidP="00F234E3">
            <w:pPr>
              <w:widowControl w:val="0"/>
              <w:rPr>
                <w:rFonts w:ascii="Times New Roman" w:hAnsi="Times New Roman" w:cs="Times New Roman"/>
                <w:sz w:val="24"/>
                <w:szCs w:val="24"/>
              </w:rPr>
            </w:pPr>
          </w:p>
        </w:tc>
        <w:tc>
          <w:tcPr>
            <w:tcW w:w="2071" w:type="dxa"/>
          </w:tcPr>
          <w:p w14:paraId="6E811832"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Выборгский муниципальный район</w:t>
            </w:r>
          </w:p>
        </w:tc>
        <w:tc>
          <w:tcPr>
            <w:tcW w:w="0" w:type="auto"/>
          </w:tcPr>
          <w:p w14:paraId="698A238F"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61</w:t>
            </w:r>
          </w:p>
        </w:tc>
        <w:tc>
          <w:tcPr>
            <w:tcW w:w="0" w:type="auto"/>
          </w:tcPr>
          <w:p w14:paraId="73830647"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44</w:t>
            </w:r>
          </w:p>
        </w:tc>
      </w:tr>
      <w:tr w:rsidR="00986DBC" w:rsidRPr="00DD0EC1" w14:paraId="623B7C19" w14:textId="77777777" w:rsidTr="00852374">
        <w:tblPrEx>
          <w:tblLook w:val="04A0" w:firstRow="1" w:lastRow="0" w:firstColumn="1" w:lastColumn="0" w:noHBand="0" w:noVBand="1"/>
        </w:tblPrEx>
        <w:trPr>
          <w:trHeight w:val="20"/>
        </w:trPr>
        <w:tc>
          <w:tcPr>
            <w:tcW w:w="0" w:type="auto"/>
            <w:vMerge/>
          </w:tcPr>
          <w:p w14:paraId="5C0118B1"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311D1991" w14:textId="77777777" w:rsidR="00F234E3" w:rsidRPr="00DD0EC1" w:rsidRDefault="00F234E3" w:rsidP="00F234E3">
            <w:pPr>
              <w:widowControl w:val="0"/>
              <w:rPr>
                <w:rFonts w:ascii="Times New Roman" w:hAnsi="Times New Roman" w:cs="Times New Roman"/>
                <w:sz w:val="24"/>
                <w:szCs w:val="24"/>
              </w:rPr>
            </w:pPr>
          </w:p>
        </w:tc>
        <w:tc>
          <w:tcPr>
            <w:tcW w:w="2071" w:type="dxa"/>
          </w:tcPr>
          <w:p w14:paraId="446A8C4B"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Гатчинский муниципальный район</w:t>
            </w:r>
          </w:p>
        </w:tc>
        <w:tc>
          <w:tcPr>
            <w:tcW w:w="0" w:type="auto"/>
          </w:tcPr>
          <w:p w14:paraId="4694F110"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84</w:t>
            </w:r>
          </w:p>
        </w:tc>
        <w:tc>
          <w:tcPr>
            <w:tcW w:w="0" w:type="auto"/>
          </w:tcPr>
          <w:p w14:paraId="5AF0C828"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63</w:t>
            </w:r>
          </w:p>
        </w:tc>
      </w:tr>
      <w:tr w:rsidR="00986DBC" w:rsidRPr="00DD0EC1" w14:paraId="07F262C3" w14:textId="77777777" w:rsidTr="00852374">
        <w:tblPrEx>
          <w:tblLook w:val="04A0" w:firstRow="1" w:lastRow="0" w:firstColumn="1" w:lastColumn="0" w:noHBand="0" w:noVBand="1"/>
        </w:tblPrEx>
        <w:trPr>
          <w:trHeight w:val="20"/>
        </w:trPr>
        <w:tc>
          <w:tcPr>
            <w:tcW w:w="0" w:type="auto"/>
            <w:vMerge/>
          </w:tcPr>
          <w:p w14:paraId="1F14B58F"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7885E6B1" w14:textId="77777777" w:rsidR="00F234E3" w:rsidRPr="00DD0EC1" w:rsidRDefault="00F234E3" w:rsidP="00F234E3">
            <w:pPr>
              <w:widowControl w:val="0"/>
              <w:rPr>
                <w:rFonts w:ascii="Times New Roman" w:hAnsi="Times New Roman" w:cs="Times New Roman"/>
                <w:sz w:val="24"/>
                <w:szCs w:val="24"/>
              </w:rPr>
            </w:pPr>
          </w:p>
        </w:tc>
        <w:tc>
          <w:tcPr>
            <w:tcW w:w="2071" w:type="dxa"/>
          </w:tcPr>
          <w:p w14:paraId="43F019E6"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Кингисеппский муниципальный район</w:t>
            </w:r>
          </w:p>
        </w:tc>
        <w:tc>
          <w:tcPr>
            <w:tcW w:w="0" w:type="auto"/>
          </w:tcPr>
          <w:p w14:paraId="6D1E614C"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25</w:t>
            </w:r>
          </w:p>
        </w:tc>
        <w:tc>
          <w:tcPr>
            <w:tcW w:w="0" w:type="auto"/>
          </w:tcPr>
          <w:p w14:paraId="41878B28"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18</w:t>
            </w:r>
          </w:p>
        </w:tc>
      </w:tr>
      <w:tr w:rsidR="00986DBC" w:rsidRPr="00DD0EC1" w14:paraId="0CE6A081" w14:textId="77777777" w:rsidTr="00852374">
        <w:tblPrEx>
          <w:tblLook w:val="04A0" w:firstRow="1" w:lastRow="0" w:firstColumn="1" w:lastColumn="0" w:noHBand="0" w:noVBand="1"/>
        </w:tblPrEx>
        <w:trPr>
          <w:trHeight w:val="20"/>
        </w:trPr>
        <w:tc>
          <w:tcPr>
            <w:tcW w:w="0" w:type="auto"/>
            <w:vMerge/>
          </w:tcPr>
          <w:p w14:paraId="78C39586"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024C28D9" w14:textId="77777777" w:rsidR="00F234E3" w:rsidRPr="00DD0EC1" w:rsidRDefault="00F234E3" w:rsidP="00F234E3">
            <w:pPr>
              <w:widowControl w:val="0"/>
              <w:rPr>
                <w:rFonts w:ascii="Times New Roman" w:hAnsi="Times New Roman" w:cs="Times New Roman"/>
                <w:sz w:val="24"/>
                <w:szCs w:val="24"/>
              </w:rPr>
            </w:pPr>
          </w:p>
        </w:tc>
        <w:tc>
          <w:tcPr>
            <w:tcW w:w="2071" w:type="dxa"/>
          </w:tcPr>
          <w:p w14:paraId="3EC7C75A"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Киришский муниципальный район</w:t>
            </w:r>
          </w:p>
        </w:tc>
        <w:tc>
          <w:tcPr>
            <w:tcW w:w="0" w:type="auto"/>
          </w:tcPr>
          <w:p w14:paraId="11379C38"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19</w:t>
            </w:r>
          </w:p>
        </w:tc>
        <w:tc>
          <w:tcPr>
            <w:tcW w:w="0" w:type="auto"/>
          </w:tcPr>
          <w:p w14:paraId="1D70D6A1"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13</w:t>
            </w:r>
          </w:p>
        </w:tc>
      </w:tr>
      <w:tr w:rsidR="00986DBC" w:rsidRPr="00DD0EC1" w14:paraId="10896B1E" w14:textId="77777777" w:rsidTr="00852374">
        <w:tblPrEx>
          <w:tblLook w:val="04A0" w:firstRow="1" w:lastRow="0" w:firstColumn="1" w:lastColumn="0" w:noHBand="0" w:noVBand="1"/>
        </w:tblPrEx>
        <w:trPr>
          <w:trHeight w:val="20"/>
        </w:trPr>
        <w:tc>
          <w:tcPr>
            <w:tcW w:w="0" w:type="auto"/>
            <w:vMerge/>
          </w:tcPr>
          <w:p w14:paraId="06A82951"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7C45C198" w14:textId="77777777" w:rsidR="00F234E3" w:rsidRPr="00DD0EC1" w:rsidRDefault="00F234E3" w:rsidP="00F234E3">
            <w:pPr>
              <w:widowControl w:val="0"/>
              <w:rPr>
                <w:rFonts w:ascii="Times New Roman" w:hAnsi="Times New Roman" w:cs="Times New Roman"/>
                <w:sz w:val="24"/>
                <w:szCs w:val="24"/>
              </w:rPr>
            </w:pPr>
          </w:p>
        </w:tc>
        <w:tc>
          <w:tcPr>
            <w:tcW w:w="2071" w:type="dxa"/>
          </w:tcPr>
          <w:p w14:paraId="1B20D4C3"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Кировский муниципальный район</w:t>
            </w:r>
          </w:p>
        </w:tc>
        <w:tc>
          <w:tcPr>
            <w:tcW w:w="0" w:type="auto"/>
          </w:tcPr>
          <w:p w14:paraId="558F1016"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39</w:t>
            </w:r>
          </w:p>
        </w:tc>
        <w:tc>
          <w:tcPr>
            <w:tcW w:w="0" w:type="auto"/>
          </w:tcPr>
          <w:p w14:paraId="6C68EE43"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25</w:t>
            </w:r>
          </w:p>
        </w:tc>
      </w:tr>
      <w:tr w:rsidR="00986DBC" w:rsidRPr="00DD0EC1" w14:paraId="139118FD" w14:textId="77777777" w:rsidTr="00852374">
        <w:tblPrEx>
          <w:tblLook w:val="04A0" w:firstRow="1" w:lastRow="0" w:firstColumn="1" w:lastColumn="0" w:noHBand="0" w:noVBand="1"/>
        </w:tblPrEx>
        <w:trPr>
          <w:trHeight w:val="20"/>
        </w:trPr>
        <w:tc>
          <w:tcPr>
            <w:tcW w:w="0" w:type="auto"/>
            <w:vMerge/>
          </w:tcPr>
          <w:p w14:paraId="02DF0B3C"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41BEAC27" w14:textId="77777777" w:rsidR="00F234E3" w:rsidRPr="00DD0EC1" w:rsidRDefault="00F234E3" w:rsidP="00F234E3">
            <w:pPr>
              <w:widowControl w:val="0"/>
              <w:rPr>
                <w:rFonts w:ascii="Times New Roman" w:hAnsi="Times New Roman" w:cs="Times New Roman"/>
                <w:sz w:val="24"/>
                <w:szCs w:val="24"/>
              </w:rPr>
            </w:pPr>
          </w:p>
        </w:tc>
        <w:tc>
          <w:tcPr>
            <w:tcW w:w="2071" w:type="dxa"/>
          </w:tcPr>
          <w:p w14:paraId="4ADF2637"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Лодейнопольский муниципальный район</w:t>
            </w:r>
          </w:p>
        </w:tc>
        <w:tc>
          <w:tcPr>
            <w:tcW w:w="0" w:type="auto"/>
          </w:tcPr>
          <w:p w14:paraId="6DC9F8D9"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12</w:t>
            </w:r>
          </w:p>
        </w:tc>
        <w:tc>
          <w:tcPr>
            <w:tcW w:w="0" w:type="auto"/>
          </w:tcPr>
          <w:p w14:paraId="785C9A1C"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6</w:t>
            </w:r>
          </w:p>
        </w:tc>
      </w:tr>
      <w:tr w:rsidR="00986DBC" w:rsidRPr="00DD0EC1" w14:paraId="1C81C10D" w14:textId="77777777" w:rsidTr="00852374">
        <w:tblPrEx>
          <w:tblLook w:val="04A0" w:firstRow="1" w:lastRow="0" w:firstColumn="1" w:lastColumn="0" w:noHBand="0" w:noVBand="1"/>
        </w:tblPrEx>
        <w:trPr>
          <w:trHeight w:val="20"/>
        </w:trPr>
        <w:tc>
          <w:tcPr>
            <w:tcW w:w="0" w:type="auto"/>
            <w:vMerge/>
          </w:tcPr>
          <w:p w14:paraId="40785C48"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6478FCBD" w14:textId="77777777" w:rsidR="00F234E3" w:rsidRPr="00DD0EC1" w:rsidRDefault="00F234E3" w:rsidP="00F234E3">
            <w:pPr>
              <w:widowControl w:val="0"/>
              <w:rPr>
                <w:rFonts w:ascii="Times New Roman" w:hAnsi="Times New Roman" w:cs="Times New Roman"/>
                <w:sz w:val="24"/>
                <w:szCs w:val="24"/>
              </w:rPr>
            </w:pPr>
          </w:p>
        </w:tc>
        <w:tc>
          <w:tcPr>
            <w:tcW w:w="2071" w:type="dxa"/>
          </w:tcPr>
          <w:p w14:paraId="1084BC8C"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Ломоносовский муниципальный район</w:t>
            </w:r>
          </w:p>
        </w:tc>
        <w:tc>
          <w:tcPr>
            <w:tcW w:w="0" w:type="auto"/>
          </w:tcPr>
          <w:p w14:paraId="4F421130"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38</w:t>
            </w:r>
          </w:p>
        </w:tc>
        <w:tc>
          <w:tcPr>
            <w:tcW w:w="0" w:type="auto"/>
          </w:tcPr>
          <w:p w14:paraId="349A3F78"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47</w:t>
            </w:r>
          </w:p>
        </w:tc>
      </w:tr>
      <w:tr w:rsidR="00986DBC" w:rsidRPr="00DD0EC1" w14:paraId="6A5B4C96" w14:textId="77777777" w:rsidTr="00852374">
        <w:tblPrEx>
          <w:tblLook w:val="04A0" w:firstRow="1" w:lastRow="0" w:firstColumn="1" w:lastColumn="0" w:noHBand="0" w:noVBand="1"/>
        </w:tblPrEx>
        <w:trPr>
          <w:trHeight w:val="20"/>
        </w:trPr>
        <w:tc>
          <w:tcPr>
            <w:tcW w:w="0" w:type="auto"/>
            <w:vMerge/>
          </w:tcPr>
          <w:p w14:paraId="38D7DD20"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4C4AE074" w14:textId="77777777" w:rsidR="00F234E3" w:rsidRPr="00DD0EC1" w:rsidRDefault="00F234E3" w:rsidP="00F234E3">
            <w:pPr>
              <w:widowControl w:val="0"/>
              <w:rPr>
                <w:rFonts w:ascii="Times New Roman" w:hAnsi="Times New Roman" w:cs="Times New Roman"/>
                <w:sz w:val="24"/>
                <w:szCs w:val="24"/>
              </w:rPr>
            </w:pPr>
          </w:p>
        </w:tc>
        <w:tc>
          <w:tcPr>
            <w:tcW w:w="2071" w:type="dxa"/>
          </w:tcPr>
          <w:p w14:paraId="6F919515"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Лужский муниципальный район</w:t>
            </w:r>
          </w:p>
        </w:tc>
        <w:tc>
          <w:tcPr>
            <w:tcW w:w="0" w:type="auto"/>
          </w:tcPr>
          <w:p w14:paraId="3F1149C1"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30</w:t>
            </w:r>
          </w:p>
        </w:tc>
        <w:tc>
          <w:tcPr>
            <w:tcW w:w="0" w:type="auto"/>
          </w:tcPr>
          <w:p w14:paraId="15474629"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15</w:t>
            </w:r>
          </w:p>
        </w:tc>
      </w:tr>
      <w:tr w:rsidR="00986DBC" w:rsidRPr="00DD0EC1" w14:paraId="62FF6457" w14:textId="77777777" w:rsidTr="00852374">
        <w:tblPrEx>
          <w:tblLook w:val="04A0" w:firstRow="1" w:lastRow="0" w:firstColumn="1" w:lastColumn="0" w:noHBand="0" w:noVBand="1"/>
        </w:tblPrEx>
        <w:trPr>
          <w:trHeight w:val="20"/>
        </w:trPr>
        <w:tc>
          <w:tcPr>
            <w:tcW w:w="0" w:type="auto"/>
            <w:vMerge/>
          </w:tcPr>
          <w:p w14:paraId="4B961173"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57284563" w14:textId="77777777" w:rsidR="00F234E3" w:rsidRPr="00DD0EC1" w:rsidRDefault="00F234E3" w:rsidP="00F234E3">
            <w:pPr>
              <w:widowControl w:val="0"/>
              <w:rPr>
                <w:rFonts w:ascii="Times New Roman" w:hAnsi="Times New Roman" w:cs="Times New Roman"/>
                <w:sz w:val="24"/>
                <w:szCs w:val="24"/>
              </w:rPr>
            </w:pPr>
          </w:p>
        </w:tc>
        <w:tc>
          <w:tcPr>
            <w:tcW w:w="2071" w:type="dxa"/>
          </w:tcPr>
          <w:p w14:paraId="3EFAD449"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Подпорожский муниципальный район</w:t>
            </w:r>
          </w:p>
        </w:tc>
        <w:tc>
          <w:tcPr>
            <w:tcW w:w="0" w:type="auto"/>
          </w:tcPr>
          <w:p w14:paraId="37AECEE2"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10</w:t>
            </w:r>
          </w:p>
        </w:tc>
        <w:tc>
          <w:tcPr>
            <w:tcW w:w="0" w:type="auto"/>
          </w:tcPr>
          <w:p w14:paraId="48439030"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6</w:t>
            </w:r>
          </w:p>
        </w:tc>
      </w:tr>
      <w:tr w:rsidR="00986DBC" w:rsidRPr="00DD0EC1" w14:paraId="04371547" w14:textId="77777777" w:rsidTr="00852374">
        <w:tblPrEx>
          <w:tblLook w:val="04A0" w:firstRow="1" w:lastRow="0" w:firstColumn="1" w:lastColumn="0" w:noHBand="0" w:noVBand="1"/>
        </w:tblPrEx>
        <w:trPr>
          <w:trHeight w:val="20"/>
        </w:trPr>
        <w:tc>
          <w:tcPr>
            <w:tcW w:w="0" w:type="auto"/>
            <w:vMerge/>
          </w:tcPr>
          <w:p w14:paraId="7AB954D0"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32F7AF64" w14:textId="77777777" w:rsidR="00F234E3" w:rsidRPr="00DD0EC1" w:rsidRDefault="00F234E3" w:rsidP="00F234E3">
            <w:pPr>
              <w:widowControl w:val="0"/>
              <w:rPr>
                <w:rFonts w:ascii="Times New Roman" w:hAnsi="Times New Roman" w:cs="Times New Roman"/>
                <w:sz w:val="24"/>
                <w:szCs w:val="24"/>
              </w:rPr>
            </w:pPr>
          </w:p>
        </w:tc>
        <w:tc>
          <w:tcPr>
            <w:tcW w:w="2071" w:type="dxa"/>
          </w:tcPr>
          <w:p w14:paraId="631064AB"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Приозерский муниципальный район</w:t>
            </w:r>
          </w:p>
        </w:tc>
        <w:tc>
          <w:tcPr>
            <w:tcW w:w="0" w:type="auto"/>
          </w:tcPr>
          <w:p w14:paraId="06F2F00E"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32</w:t>
            </w:r>
          </w:p>
        </w:tc>
        <w:tc>
          <w:tcPr>
            <w:tcW w:w="0" w:type="auto"/>
          </w:tcPr>
          <w:p w14:paraId="30F00D32"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14</w:t>
            </w:r>
          </w:p>
        </w:tc>
      </w:tr>
      <w:tr w:rsidR="00986DBC" w:rsidRPr="00DD0EC1" w14:paraId="5C284A39" w14:textId="77777777" w:rsidTr="00852374">
        <w:tblPrEx>
          <w:tblLook w:val="04A0" w:firstRow="1" w:lastRow="0" w:firstColumn="1" w:lastColumn="0" w:noHBand="0" w:noVBand="1"/>
        </w:tblPrEx>
        <w:trPr>
          <w:trHeight w:val="20"/>
        </w:trPr>
        <w:tc>
          <w:tcPr>
            <w:tcW w:w="0" w:type="auto"/>
            <w:vMerge/>
          </w:tcPr>
          <w:p w14:paraId="5037FDAA"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0F0B376E" w14:textId="77777777" w:rsidR="00F234E3" w:rsidRPr="00DD0EC1" w:rsidRDefault="00F234E3" w:rsidP="00F234E3">
            <w:pPr>
              <w:widowControl w:val="0"/>
              <w:rPr>
                <w:rFonts w:ascii="Times New Roman" w:hAnsi="Times New Roman" w:cs="Times New Roman"/>
                <w:sz w:val="24"/>
                <w:szCs w:val="24"/>
              </w:rPr>
            </w:pPr>
          </w:p>
        </w:tc>
        <w:tc>
          <w:tcPr>
            <w:tcW w:w="2071" w:type="dxa"/>
          </w:tcPr>
          <w:p w14:paraId="3C5A342E"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rPr>
              <w:t xml:space="preserve">Сланцевский муниципальный район </w:t>
            </w:r>
          </w:p>
        </w:tc>
        <w:tc>
          <w:tcPr>
            <w:tcW w:w="0" w:type="auto"/>
          </w:tcPr>
          <w:p w14:paraId="6B908B8B" w14:textId="77777777" w:rsidR="00F234E3" w:rsidRPr="00DD0EC1" w:rsidRDefault="00F234E3" w:rsidP="00F234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15</w:t>
            </w:r>
          </w:p>
        </w:tc>
        <w:tc>
          <w:tcPr>
            <w:tcW w:w="0" w:type="auto"/>
          </w:tcPr>
          <w:p w14:paraId="2346549A"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9</w:t>
            </w:r>
          </w:p>
        </w:tc>
      </w:tr>
      <w:tr w:rsidR="00986DBC" w:rsidRPr="00DD0EC1" w14:paraId="76DA2378" w14:textId="77777777" w:rsidTr="00852374">
        <w:tblPrEx>
          <w:tblLook w:val="04A0" w:firstRow="1" w:lastRow="0" w:firstColumn="1" w:lastColumn="0" w:noHBand="0" w:noVBand="1"/>
        </w:tblPrEx>
        <w:trPr>
          <w:trHeight w:val="20"/>
        </w:trPr>
        <w:tc>
          <w:tcPr>
            <w:tcW w:w="0" w:type="auto"/>
            <w:vMerge/>
          </w:tcPr>
          <w:p w14:paraId="10B441FB"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6E53E26B" w14:textId="77777777" w:rsidR="00F234E3" w:rsidRPr="00DD0EC1" w:rsidRDefault="00F234E3" w:rsidP="00F234E3">
            <w:pPr>
              <w:widowControl w:val="0"/>
              <w:rPr>
                <w:rFonts w:ascii="Times New Roman" w:hAnsi="Times New Roman" w:cs="Times New Roman"/>
                <w:sz w:val="24"/>
                <w:szCs w:val="24"/>
              </w:rPr>
            </w:pPr>
          </w:p>
        </w:tc>
        <w:tc>
          <w:tcPr>
            <w:tcW w:w="2071" w:type="dxa"/>
            <w:vAlign w:val="center"/>
          </w:tcPr>
          <w:p w14:paraId="23221178"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Сосновоборский городской округ</w:t>
            </w:r>
          </w:p>
        </w:tc>
        <w:tc>
          <w:tcPr>
            <w:tcW w:w="0" w:type="auto"/>
          </w:tcPr>
          <w:p w14:paraId="6D04DFF7"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14</w:t>
            </w:r>
          </w:p>
        </w:tc>
        <w:tc>
          <w:tcPr>
            <w:tcW w:w="0" w:type="auto"/>
          </w:tcPr>
          <w:p w14:paraId="6F10E97C"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14</w:t>
            </w:r>
          </w:p>
        </w:tc>
      </w:tr>
      <w:tr w:rsidR="00986DBC" w:rsidRPr="00DD0EC1" w14:paraId="0019A3D2" w14:textId="77777777" w:rsidTr="00852374">
        <w:tblPrEx>
          <w:tblLook w:val="04A0" w:firstRow="1" w:lastRow="0" w:firstColumn="1" w:lastColumn="0" w:noHBand="0" w:noVBand="1"/>
        </w:tblPrEx>
        <w:trPr>
          <w:trHeight w:val="20"/>
        </w:trPr>
        <w:tc>
          <w:tcPr>
            <w:tcW w:w="0" w:type="auto"/>
            <w:vMerge/>
          </w:tcPr>
          <w:p w14:paraId="298FA250"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0652AA50" w14:textId="77777777" w:rsidR="00F234E3" w:rsidRPr="00DD0EC1" w:rsidRDefault="00F234E3" w:rsidP="00F234E3">
            <w:pPr>
              <w:widowControl w:val="0"/>
              <w:rPr>
                <w:rFonts w:ascii="Times New Roman" w:hAnsi="Times New Roman" w:cs="Times New Roman"/>
                <w:sz w:val="24"/>
                <w:szCs w:val="24"/>
              </w:rPr>
            </w:pPr>
          </w:p>
        </w:tc>
        <w:tc>
          <w:tcPr>
            <w:tcW w:w="2071" w:type="dxa"/>
            <w:vAlign w:val="center"/>
          </w:tcPr>
          <w:p w14:paraId="2C5C6AF9"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 xml:space="preserve">Тихвинский муниципальный район </w:t>
            </w:r>
          </w:p>
        </w:tc>
        <w:tc>
          <w:tcPr>
            <w:tcW w:w="0" w:type="auto"/>
          </w:tcPr>
          <w:p w14:paraId="708096DD"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15</w:t>
            </w:r>
          </w:p>
        </w:tc>
        <w:tc>
          <w:tcPr>
            <w:tcW w:w="0" w:type="auto"/>
          </w:tcPr>
          <w:p w14:paraId="10289646"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14</w:t>
            </w:r>
          </w:p>
        </w:tc>
      </w:tr>
      <w:tr w:rsidR="00986DBC" w:rsidRPr="00DD0EC1" w14:paraId="7E87DB25" w14:textId="77777777" w:rsidTr="00852374">
        <w:tblPrEx>
          <w:tblLook w:val="04A0" w:firstRow="1" w:lastRow="0" w:firstColumn="1" w:lastColumn="0" w:noHBand="0" w:noVBand="1"/>
        </w:tblPrEx>
        <w:trPr>
          <w:trHeight w:val="20"/>
        </w:trPr>
        <w:tc>
          <w:tcPr>
            <w:tcW w:w="0" w:type="auto"/>
            <w:vMerge/>
          </w:tcPr>
          <w:p w14:paraId="72AE5F17" w14:textId="77777777" w:rsidR="00F234E3" w:rsidRPr="00DD0EC1" w:rsidRDefault="00F234E3" w:rsidP="00F234E3">
            <w:pPr>
              <w:widowControl w:val="0"/>
              <w:jc w:val="center"/>
              <w:rPr>
                <w:rFonts w:ascii="Times New Roman" w:hAnsi="Times New Roman" w:cs="Times New Roman"/>
                <w:sz w:val="24"/>
                <w:szCs w:val="24"/>
              </w:rPr>
            </w:pPr>
          </w:p>
        </w:tc>
        <w:tc>
          <w:tcPr>
            <w:tcW w:w="2655" w:type="dxa"/>
            <w:vMerge/>
          </w:tcPr>
          <w:p w14:paraId="2682F137" w14:textId="77777777" w:rsidR="00F234E3" w:rsidRPr="00DD0EC1" w:rsidRDefault="00F234E3" w:rsidP="00F234E3">
            <w:pPr>
              <w:widowControl w:val="0"/>
              <w:rPr>
                <w:rFonts w:ascii="Times New Roman" w:hAnsi="Times New Roman" w:cs="Times New Roman"/>
                <w:sz w:val="24"/>
                <w:szCs w:val="24"/>
              </w:rPr>
            </w:pPr>
          </w:p>
        </w:tc>
        <w:tc>
          <w:tcPr>
            <w:tcW w:w="2071" w:type="dxa"/>
            <w:vAlign w:val="center"/>
          </w:tcPr>
          <w:p w14:paraId="086C95D6"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Тосненский муниципальный район</w:t>
            </w:r>
          </w:p>
        </w:tc>
        <w:tc>
          <w:tcPr>
            <w:tcW w:w="0" w:type="auto"/>
          </w:tcPr>
          <w:p w14:paraId="48BCF7D3"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41</w:t>
            </w:r>
          </w:p>
        </w:tc>
        <w:tc>
          <w:tcPr>
            <w:tcW w:w="0" w:type="auto"/>
          </w:tcPr>
          <w:p w14:paraId="147C45A1" w14:textId="77777777" w:rsidR="00F234E3" w:rsidRPr="00DD0EC1" w:rsidRDefault="00F234E3" w:rsidP="00F234E3">
            <w:pPr>
              <w:widowControl w:val="0"/>
              <w:jc w:val="center"/>
              <w:rPr>
                <w:rFonts w:ascii="Times New Roman" w:hAnsi="Times New Roman" w:cs="Times New Roman"/>
                <w:sz w:val="24"/>
              </w:rPr>
            </w:pPr>
            <w:r w:rsidRPr="00DD0EC1">
              <w:rPr>
                <w:rFonts w:ascii="Times New Roman" w:hAnsi="Times New Roman" w:cs="Times New Roman"/>
                <w:sz w:val="24"/>
              </w:rPr>
              <w:t>38</w:t>
            </w:r>
          </w:p>
        </w:tc>
      </w:tr>
    </w:tbl>
    <w:p w14:paraId="3CEF1A58" w14:textId="77777777" w:rsidR="00EF0EC7" w:rsidRPr="00DD0EC1" w:rsidRDefault="00EF0EC7" w:rsidP="00014DCC">
      <w:pPr>
        <w:pStyle w:val="a1"/>
      </w:pPr>
    </w:p>
    <w:p w14:paraId="3BD27E35" w14:textId="77777777" w:rsidR="00EC2898" w:rsidRPr="00DD0EC1" w:rsidRDefault="00EC2898" w:rsidP="00EC2898">
      <w:pPr>
        <w:pStyle w:val="a1"/>
        <w:rPr>
          <w:u w:val="single"/>
        </w:rPr>
      </w:pPr>
      <w:r w:rsidRPr="00DD0EC1">
        <w:rPr>
          <w:u w:val="single"/>
        </w:rPr>
        <w:t>Объекты социального обслуживания</w:t>
      </w:r>
    </w:p>
    <w:p w14:paraId="154081BC" w14:textId="77777777" w:rsidR="00EC2898" w:rsidRPr="00DD0EC1" w:rsidRDefault="00EC2898" w:rsidP="00EC2898">
      <w:pPr>
        <w:pStyle w:val="a1"/>
      </w:pPr>
      <w:r w:rsidRPr="00DD0EC1">
        <w:t>В соответствии с приказом Минтруда России от 05.05.2016 № 219 (в редакции от 18.01.2018) «Об утверждении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 оптимальное размещение организаций социального обслуживания предполагает обеспечение максимального удовлетворения потребностей получателей социальных услуг в социальном обслуживании при высоком уровне качества оказания социальных услуг и минимальных затратах (материальных, трудовых и прочих) на оказание социальных услуг. Общими требованиями к обеспеченности субъекта Российской Федерации организациями социального обслуживания являются:</w:t>
      </w:r>
    </w:p>
    <w:p w14:paraId="66BDD1E6" w14:textId="77777777" w:rsidR="00EC2898" w:rsidRPr="00DD0EC1" w:rsidRDefault="00EC2898" w:rsidP="00C402B7">
      <w:pPr>
        <w:pStyle w:val="a1"/>
        <w:numPr>
          <w:ilvl w:val="0"/>
          <w:numId w:val="29"/>
        </w:numPr>
      </w:pPr>
      <w:r w:rsidRPr="00DD0EC1">
        <w:t>приближенность организаций социального обслуживания к месту жительства получателей социальных услуг;</w:t>
      </w:r>
    </w:p>
    <w:p w14:paraId="1B2A6522" w14:textId="77777777" w:rsidR="00EC2898" w:rsidRPr="00DD0EC1" w:rsidRDefault="00EC2898" w:rsidP="00C402B7">
      <w:pPr>
        <w:pStyle w:val="a1"/>
        <w:numPr>
          <w:ilvl w:val="0"/>
          <w:numId w:val="29"/>
        </w:numPr>
      </w:pPr>
      <w:r w:rsidRPr="00DD0EC1">
        <w:t>транспортная доступность организаций социального обслуживания для всех получателей социальных услуг, в том числе инвалидов, включая граждан с ограничениями возможности передвижения;</w:t>
      </w:r>
    </w:p>
    <w:p w14:paraId="44769780" w14:textId="77777777" w:rsidR="00EC2898" w:rsidRPr="00DD0EC1" w:rsidRDefault="00EC2898" w:rsidP="00C402B7">
      <w:pPr>
        <w:pStyle w:val="a1"/>
        <w:numPr>
          <w:ilvl w:val="0"/>
          <w:numId w:val="29"/>
        </w:numPr>
      </w:pPr>
      <w:r w:rsidRPr="00DD0EC1">
        <w:t>размещение организаций социального обслуживания исходя из потребностей населения (количество зданий, площадь зданий, количество мест и т.д.).</w:t>
      </w:r>
    </w:p>
    <w:p w14:paraId="149EF4A7" w14:textId="77777777" w:rsidR="00EC2898" w:rsidRPr="00DD0EC1" w:rsidRDefault="00EC2898" w:rsidP="00EC2898">
      <w:pPr>
        <w:pStyle w:val="a1"/>
      </w:pPr>
      <w:r w:rsidRPr="00DD0EC1">
        <w:t>Организации социального обслуживания, предоставляющие социальные услуги в стационарной форме социального обслуживания, целесообразно размещать недалеко от крупных населенных пунктов, имеющих медицинские и образовательные организации, организации культуры, организации социально-бытового назначения и иные организации.</w:t>
      </w:r>
    </w:p>
    <w:p w14:paraId="311C5467" w14:textId="77777777" w:rsidR="00ED39C2" w:rsidRPr="00DD0EC1" w:rsidRDefault="00ED39C2" w:rsidP="00ED39C2">
      <w:pPr>
        <w:pStyle w:val="a1"/>
      </w:pPr>
      <w:r w:rsidRPr="00DD0EC1">
        <w:t xml:space="preserve">С учетом расчетных показателей минимально допустимого уровня обеспеченности населения Ленинградской области объектами регионального значения в области социального обслуживания 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 планируемых объектов в области социального обслуживания, включенных в государственные программы Ленинградской области, а также учитываемых на основании предложений комитета </w:t>
      </w:r>
      <w:r w:rsidRPr="00DD0EC1">
        <w:lastRenderedPageBreak/>
        <w:t>по социальной защите населения Ленинградской области, достаточно на период до 2030 года.</w:t>
      </w:r>
    </w:p>
    <w:p w14:paraId="26DED3ED" w14:textId="77777777" w:rsidR="00EC2898" w:rsidRPr="00DD0EC1" w:rsidRDefault="00EC2898" w:rsidP="00EC2898">
      <w:pPr>
        <w:pStyle w:val="a1"/>
        <w:rPr>
          <w:b/>
        </w:rPr>
      </w:pPr>
    </w:p>
    <w:p w14:paraId="4D750323" w14:textId="77777777" w:rsidR="00EC2898" w:rsidRPr="00DD0EC1" w:rsidRDefault="00EC2898" w:rsidP="00EC2898">
      <w:pPr>
        <w:pStyle w:val="a1"/>
        <w:rPr>
          <w:u w:val="single"/>
        </w:rPr>
      </w:pPr>
      <w:r w:rsidRPr="00DD0EC1">
        <w:rPr>
          <w:u w:val="single"/>
        </w:rPr>
        <w:t>Объекты культуры и искусства</w:t>
      </w:r>
    </w:p>
    <w:p w14:paraId="1D063FF7" w14:textId="77777777" w:rsidR="00FD0A55" w:rsidRPr="00DD0EC1" w:rsidRDefault="00FD0A55" w:rsidP="00EC2898">
      <w:pPr>
        <w:pStyle w:val="a1"/>
      </w:pPr>
      <w:r w:rsidRPr="00DD0EC1">
        <w:t xml:space="preserve">В соответствии с РНГП ЛО расчетный показатель максимально допустимого уровня территориальной доступности (пешеходной, транспортной, </w:t>
      </w:r>
      <w:proofErr w:type="spellStart"/>
      <w:r w:rsidRPr="00DD0EC1">
        <w:t>пешеходно</w:t>
      </w:r>
      <w:proofErr w:type="spellEnd"/>
      <w:r w:rsidRPr="00DD0EC1">
        <w:t>-транспортной) объектов культуры регионального значения для населения не устанавливается.</w:t>
      </w:r>
    </w:p>
    <w:p w14:paraId="13D0AFF0" w14:textId="77777777" w:rsidR="00EC2898" w:rsidRPr="00DD0EC1" w:rsidRDefault="00EC2898" w:rsidP="00EC2898">
      <w:pPr>
        <w:pStyle w:val="a1"/>
      </w:pPr>
      <w:r w:rsidRPr="00DD0EC1">
        <w:t>В соответствии с распоряжением Министерства культуры Российской Федерации от 02.08.2017 № Р-965 «О методических рекомендациях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необходимо обеспечить:</w:t>
      </w:r>
    </w:p>
    <w:p w14:paraId="47FA4F6C" w14:textId="77777777" w:rsidR="00EC2898" w:rsidRPr="00DD0EC1" w:rsidRDefault="00EC2898" w:rsidP="00C402B7">
      <w:pPr>
        <w:pStyle w:val="a1"/>
        <w:numPr>
          <w:ilvl w:val="0"/>
          <w:numId w:val="31"/>
        </w:numPr>
      </w:pPr>
      <w:r w:rsidRPr="00DD0EC1">
        <w:t>территориальное и социальное равенство граждан в реализации их права на доступ к культурным ценностям, участие в культурной жизни и пользование организациями культуры;</w:t>
      </w:r>
    </w:p>
    <w:p w14:paraId="68C5B5C7" w14:textId="77777777" w:rsidR="00EC2898" w:rsidRPr="00DD0EC1" w:rsidRDefault="00EC2898" w:rsidP="00C402B7">
      <w:pPr>
        <w:pStyle w:val="a1"/>
        <w:numPr>
          <w:ilvl w:val="0"/>
          <w:numId w:val="31"/>
        </w:numPr>
      </w:pPr>
      <w:r w:rsidRPr="00DD0EC1">
        <w:t>развитие инфраструктуры культурной деятельности;</w:t>
      </w:r>
    </w:p>
    <w:p w14:paraId="03DB8171" w14:textId="77777777" w:rsidR="00EC2898" w:rsidRPr="00DD0EC1" w:rsidRDefault="00EC2898" w:rsidP="00C402B7">
      <w:pPr>
        <w:pStyle w:val="a1"/>
        <w:numPr>
          <w:ilvl w:val="0"/>
          <w:numId w:val="31"/>
        </w:numPr>
      </w:pPr>
      <w:r w:rsidRPr="00DD0EC1">
        <w:t xml:space="preserve">создание благоприятной культурной среды в малых городах и сельских поселениях, включая создание клубной сети </w:t>
      </w:r>
      <w:proofErr w:type="spellStart"/>
      <w:r w:rsidRPr="00DD0EC1">
        <w:t>киновидеопоказа</w:t>
      </w:r>
      <w:proofErr w:type="spellEnd"/>
      <w:r w:rsidRPr="00DD0EC1">
        <w:t>;</w:t>
      </w:r>
    </w:p>
    <w:p w14:paraId="17017FFB" w14:textId="77777777" w:rsidR="00EC2898" w:rsidRPr="00DD0EC1" w:rsidRDefault="00EC2898" w:rsidP="00C402B7">
      <w:pPr>
        <w:pStyle w:val="a1"/>
        <w:numPr>
          <w:ilvl w:val="0"/>
          <w:numId w:val="31"/>
        </w:numPr>
      </w:pPr>
      <w:r w:rsidRPr="00DD0EC1">
        <w:t>создание развитой сети театральных, концертных, выставочных залов;</w:t>
      </w:r>
    </w:p>
    <w:p w14:paraId="2F976EF1" w14:textId="77777777" w:rsidR="00EC2898" w:rsidRPr="00DD0EC1" w:rsidRDefault="00EC2898" w:rsidP="00C402B7">
      <w:pPr>
        <w:pStyle w:val="a1"/>
        <w:numPr>
          <w:ilvl w:val="0"/>
          <w:numId w:val="31"/>
        </w:numPr>
      </w:pPr>
      <w:r w:rsidRPr="00DD0EC1">
        <w:t>использование цифровых коммуникационных технологий для обеспечения доступа граждан к культурным ценностям независимо от места проживания.</w:t>
      </w:r>
    </w:p>
    <w:p w14:paraId="5F87D436" w14:textId="77777777" w:rsidR="00ED39C2" w:rsidRPr="00DD0EC1" w:rsidRDefault="00ED39C2" w:rsidP="00ED39C2">
      <w:pPr>
        <w:pStyle w:val="a1"/>
      </w:pPr>
      <w:r w:rsidRPr="00DD0EC1">
        <w:t>С учетом расчетных показателей минимально допустимого уровня обеспеченности населения Ленинградской области объектами регионального значения в области культуры и искусства 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планируемых объектов в области культуры и искусства, включенных в государственные программы Ленинградской области, а также учитываемых на основании предложений комитета по культуре Ленинградской области, достаточно на период до 2030 года.</w:t>
      </w:r>
    </w:p>
    <w:p w14:paraId="78E51273" w14:textId="77777777" w:rsidR="00EC2898" w:rsidRPr="00DD0EC1" w:rsidRDefault="00EC2898" w:rsidP="00EC2898">
      <w:pPr>
        <w:pStyle w:val="a1"/>
      </w:pPr>
    </w:p>
    <w:p w14:paraId="0701C921" w14:textId="77777777" w:rsidR="001958C2" w:rsidRPr="00DD0EC1" w:rsidRDefault="001958C2" w:rsidP="001958C2">
      <w:pPr>
        <w:pStyle w:val="a1"/>
        <w:rPr>
          <w:u w:val="single"/>
        </w:rPr>
      </w:pPr>
      <w:r w:rsidRPr="00DD0EC1">
        <w:rPr>
          <w:u w:val="single"/>
        </w:rPr>
        <w:t>Объекты молодежной политики</w:t>
      </w:r>
    </w:p>
    <w:p w14:paraId="6A8DBA7F" w14:textId="77777777" w:rsidR="001958C2" w:rsidRPr="00DD0EC1" w:rsidRDefault="006D3043" w:rsidP="00C11CD7">
      <w:pPr>
        <w:pStyle w:val="a1"/>
      </w:pPr>
      <w:r w:rsidRPr="00DD0EC1">
        <w:t>В соответствии с РНГП ЛО максимально допустимый уровень территориальной доступности объектов молодежной политики регионального значения не нормируется.</w:t>
      </w:r>
      <w:r w:rsidR="00C11CD7" w:rsidRPr="00DD0EC1">
        <w:t xml:space="preserve"> Нормируемых параметров действующих объектов молодежной политики достаточно для обеспечения населения Ленинградской области с учетом прогноза численности населения на 2030 год.</w:t>
      </w:r>
    </w:p>
    <w:p w14:paraId="5A388D3A" w14:textId="77777777" w:rsidR="006D3043" w:rsidRPr="00DD0EC1" w:rsidRDefault="006D3043" w:rsidP="006D3043">
      <w:pPr>
        <w:pStyle w:val="a1"/>
        <w:rPr>
          <w:u w:val="single"/>
        </w:rPr>
      </w:pPr>
    </w:p>
    <w:p w14:paraId="468EC3E9" w14:textId="77777777" w:rsidR="001958C2" w:rsidRPr="00DD0EC1" w:rsidRDefault="001958C2" w:rsidP="001958C2">
      <w:pPr>
        <w:pStyle w:val="a1"/>
        <w:rPr>
          <w:u w:val="single"/>
        </w:rPr>
      </w:pPr>
      <w:r w:rsidRPr="00DD0EC1">
        <w:rPr>
          <w:u w:val="single"/>
        </w:rPr>
        <w:t>Объекты для предоставления государственных и муниципальных услуг</w:t>
      </w:r>
    </w:p>
    <w:p w14:paraId="6DFE9350" w14:textId="77777777" w:rsidR="001958C2" w:rsidRPr="00DD0EC1" w:rsidRDefault="001958C2" w:rsidP="00CD1745">
      <w:pPr>
        <w:pStyle w:val="a1"/>
      </w:pPr>
      <w:r w:rsidRPr="00DD0EC1">
        <w:t>В соответствии с РНГП ЛО максимально допустимый уровень территориальной доступности</w:t>
      </w:r>
      <w:r w:rsidR="006D3043" w:rsidRPr="00DD0EC1">
        <w:t xml:space="preserve"> объектов для предоставления государственных и муниципальных услуг</w:t>
      </w:r>
      <w:r w:rsidRPr="00DD0EC1">
        <w:t xml:space="preserve"> не нормируется. Нормируемых параметров действующих многофункциональных центров предоставления государственных и муниципальных </w:t>
      </w:r>
      <w:r w:rsidRPr="00DD0EC1">
        <w:lastRenderedPageBreak/>
        <w:t xml:space="preserve">услуг достаточно для обеспечения населения Ленинградской области с учетом прогноза численности населения на 2030 год. </w:t>
      </w:r>
    </w:p>
    <w:p w14:paraId="5A6663D0" w14:textId="77777777" w:rsidR="001958C2" w:rsidRPr="00DD0EC1" w:rsidRDefault="001958C2" w:rsidP="00EC2898">
      <w:pPr>
        <w:pStyle w:val="a1"/>
      </w:pPr>
    </w:p>
    <w:p w14:paraId="2510173A" w14:textId="77777777" w:rsidR="00FD355E" w:rsidRPr="00DD0EC1" w:rsidRDefault="00FD355E" w:rsidP="00FD355E">
      <w:pPr>
        <w:pStyle w:val="3"/>
        <w:spacing w:before="0" w:after="0" w:line="240" w:lineRule="auto"/>
        <w:rPr>
          <w:rFonts w:cs="Times New Roman"/>
        </w:rPr>
      </w:pPr>
      <w:r w:rsidRPr="00DD0EC1">
        <w:rPr>
          <w:rFonts w:cs="Times New Roman"/>
        </w:rPr>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корректировке </w:t>
      </w:r>
    </w:p>
    <w:p w14:paraId="7557DECA" w14:textId="77777777" w:rsidR="00FD355E" w:rsidRPr="00DD0EC1" w:rsidRDefault="00FD355E" w:rsidP="00FD355E">
      <w:pPr>
        <w:pStyle w:val="a1"/>
      </w:pPr>
      <w:r w:rsidRPr="00DD0EC1">
        <w:t xml:space="preserve">Сведения о планируемых объектах </w:t>
      </w:r>
      <w:r w:rsidR="00F00E1A" w:rsidRPr="00DD0EC1">
        <w:t xml:space="preserve">регионального значения </w:t>
      </w:r>
      <w:r w:rsidRPr="00DD0EC1">
        <w:rPr>
          <w:rFonts w:eastAsiaTheme="minorEastAsia"/>
        </w:rPr>
        <w:t xml:space="preserve">в </w:t>
      </w:r>
      <w:r w:rsidR="0004171E" w:rsidRPr="00DD0EC1">
        <w:t>иных областях (объекты социального обслуживания, культуры, молодежной политики, межнациональных и межконфессиональных отношений)</w:t>
      </w:r>
      <w:r w:rsidRPr="00DD0EC1">
        <w:t>, включенных в действующую схему территориального планирования Ленинградской области</w:t>
      </w:r>
      <w:r w:rsidR="00F00E1A" w:rsidRPr="00DD0EC1">
        <w:t>,</w:t>
      </w:r>
      <w:r w:rsidRPr="00DD0EC1">
        <w:t xml:space="preserve"> утвержденную постановлением Правительства Ленинградской области от 29.12.2012 № 460 (с изменениями)</w:t>
      </w:r>
      <w:r w:rsidR="00D3021F" w:rsidRPr="00DD0EC1">
        <w:t>, учтенны</w:t>
      </w:r>
      <w:r w:rsidR="00F00E1A" w:rsidRPr="00DD0EC1">
        <w:t>х</w:t>
      </w:r>
      <w:r w:rsidR="00D3021F" w:rsidRPr="00DD0EC1">
        <w:t xml:space="preserve"> при подготовке схемы территориального планирования </w:t>
      </w:r>
      <w:r w:rsidR="00D3021F" w:rsidRPr="00DD0EC1">
        <w:rPr>
          <w:rFonts w:eastAsia="Calibri"/>
        </w:rPr>
        <w:t xml:space="preserve">Ленинградской области в области </w:t>
      </w:r>
      <w:r w:rsidR="00D3021F"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с учетом предложений по их корректировке на основании поступивших предложений органов исполнительной власти Ленинградской области представлены в материалах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текстовой форме. Книга </w:t>
      </w:r>
      <w:r w:rsidR="00D3021F" w:rsidRPr="00DD0EC1">
        <w:rPr>
          <w:lang w:val="en-US"/>
        </w:rPr>
        <w:t>III</w:t>
      </w:r>
      <w:r w:rsidR="00D3021F" w:rsidRPr="00DD0EC1">
        <w:t xml:space="preserve"> (</w:t>
      </w:r>
      <w:r w:rsidR="00D3021F" w:rsidRPr="00DD0EC1">
        <w:rPr>
          <w:bCs/>
        </w:rPr>
        <w:t>Сведения о планируемых для размещения объектах регионального значения</w:t>
      </w:r>
      <w:r w:rsidR="00D3021F" w:rsidRPr="00DD0EC1">
        <w:t>).</w:t>
      </w:r>
    </w:p>
    <w:p w14:paraId="470AD99A" w14:textId="77777777" w:rsidR="00FD355E" w:rsidRPr="00DD0EC1" w:rsidRDefault="00D13D84" w:rsidP="00D13D84">
      <w:pPr>
        <w:pStyle w:val="a1"/>
      </w:pPr>
      <w:r w:rsidRPr="00DD0EC1">
        <w:t xml:space="preserve">С учетом предложения комитета по культуре Ленинградской области (письмо от 27.01.2020 № 01-10-4090/2019-0-1) </w:t>
      </w:r>
      <w:r w:rsidR="009F2DD0" w:rsidRPr="00DD0EC1">
        <w:t>следующие</w:t>
      </w:r>
      <w:r w:rsidRPr="00DD0EC1">
        <w:t xml:space="preserve"> объект</w:t>
      </w:r>
      <w:r w:rsidR="009F2DD0" w:rsidRPr="00DD0EC1">
        <w:t>ы</w:t>
      </w:r>
      <w:r w:rsidRPr="00DD0EC1">
        <w:t>, включенны</w:t>
      </w:r>
      <w:r w:rsidR="009F2DD0" w:rsidRPr="00DD0EC1">
        <w:t>е</w:t>
      </w:r>
      <w:r w:rsidRPr="00DD0EC1">
        <w:t xml:space="preserve"> в схему территориального планирования Ленинградской области</w:t>
      </w:r>
      <w:r w:rsidR="00B42593" w:rsidRPr="00DD0EC1">
        <w:t>, утвержденную постановлением Правительства Ленинградской области от 29.12.2012 № 460 (</w:t>
      </w:r>
      <w:r w:rsidR="00CC2905" w:rsidRPr="00DD0EC1">
        <w:t xml:space="preserve">с изменениями, утвержденными постановлением </w:t>
      </w:r>
      <w:r w:rsidRPr="00DD0EC1">
        <w:t>Правительства Ленинградской области от 22.12.2017 № 592</w:t>
      </w:r>
      <w:r w:rsidR="00B42593" w:rsidRPr="00DD0EC1">
        <w:t>)</w:t>
      </w:r>
      <w:r w:rsidRPr="00DD0EC1">
        <w:t xml:space="preserve"> не учитывается:</w:t>
      </w:r>
    </w:p>
    <w:p w14:paraId="064ACA48" w14:textId="77777777" w:rsidR="009F2DD0" w:rsidRPr="00DD0EC1" w:rsidRDefault="009F2DD0" w:rsidP="00C402B7">
      <w:pPr>
        <w:pStyle w:val="a1"/>
        <w:numPr>
          <w:ilvl w:val="0"/>
          <w:numId w:val="53"/>
        </w:numPr>
      </w:pPr>
      <w:r w:rsidRPr="00DD0EC1">
        <w:t>здание областного Дворца культуры, Всеволожский муниципальный район, Всеволожское городское поселение, г. Всеволожск</w:t>
      </w:r>
    </w:p>
    <w:p w14:paraId="7E3EDDC1" w14:textId="77777777" w:rsidR="00D13D84" w:rsidRPr="00DD0EC1" w:rsidRDefault="00D13D84" w:rsidP="00C402B7">
      <w:pPr>
        <w:pStyle w:val="a1"/>
        <w:numPr>
          <w:ilvl w:val="0"/>
          <w:numId w:val="53"/>
        </w:numPr>
      </w:pPr>
      <w:r w:rsidRPr="00DD0EC1">
        <w:t>здание Дома культуры государственного бюджетного учреждения культуры Ленинградской области «Дом народного творчества», Сланцевский муниципальный район, Сланцевское городское поселение (планируемая реконструкция)</w:t>
      </w:r>
      <w:r w:rsidR="009F2DD0" w:rsidRPr="00DD0EC1">
        <w:t xml:space="preserve"> (основание: вместо реконструкции планируется капитальный ремонт)</w:t>
      </w:r>
      <w:r w:rsidRPr="00DD0EC1">
        <w:t>.</w:t>
      </w:r>
    </w:p>
    <w:p w14:paraId="4CCE3EC2" w14:textId="77777777" w:rsidR="00D13D84" w:rsidRPr="00DD0EC1" w:rsidRDefault="00D13D84" w:rsidP="00D13D84">
      <w:pPr>
        <w:pStyle w:val="a1"/>
      </w:pPr>
      <w:r w:rsidRPr="00DD0EC1">
        <w:t xml:space="preserve">С учетом предложения комитета по молодежной политике Ленинградской области (письмо от 02.07.2019 № 01-10-244/2019) </w:t>
      </w:r>
      <w:r w:rsidR="00CC2905" w:rsidRPr="00DD0EC1">
        <w:t xml:space="preserve">следующий </w:t>
      </w:r>
      <w:r w:rsidRPr="00DD0EC1">
        <w:t>объект, включенный в схему территориального планирования Ленинградской области</w:t>
      </w:r>
      <w:r w:rsidR="00B42593" w:rsidRPr="00DD0EC1">
        <w:t>, утвержденную постановлением Правительства Ленинградской области от 29.12.2012 № 460 (</w:t>
      </w:r>
      <w:r w:rsidR="00CC2905" w:rsidRPr="00DD0EC1">
        <w:t>с изменениями, утвержденными</w:t>
      </w:r>
      <w:r w:rsidRPr="00DD0EC1">
        <w:t xml:space="preserve"> постановлени</w:t>
      </w:r>
      <w:r w:rsidR="00CC2905" w:rsidRPr="00DD0EC1">
        <w:t>ем</w:t>
      </w:r>
      <w:r w:rsidRPr="00DD0EC1">
        <w:t xml:space="preserve"> Правительства Ленинградской области от 23.12.2019 № 608</w:t>
      </w:r>
      <w:r w:rsidR="00B42593" w:rsidRPr="00DD0EC1">
        <w:t>)</w:t>
      </w:r>
      <w:r w:rsidRPr="00DD0EC1">
        <w:t xml:space="preserve"> не учитывается (основание: в связи с передачей </w:t>
      </w:r>
      <w:r w:rsidR="001839A8" w:rsidRPr="00DD0EC1">
        <w:t>комплекса зданий, в которых планировалось размещение объекта</w:t>
      </w:r>
      <w:r w:rsidRPr="00DD0EC1">
        <w:t xml:space="preserve"> в муниципальную собственность – исключается из перечня объектов регионального значения):</w:t>
      </w:r>
    </w:p>
    <w:p w14:paraId="1F4A65E1" w14:textId="77777777" w:rsidR="00D13D84" w:rsidRPr="00DD0EC1" w:rsidRDefault="00D13D84" w:rsidP="00C402B7">
      <w:pPr>
        <w:pStyle w:val="a1"/>
        <w:numPr>
          <w:ilvl w:val="0"/>
          <w:numId w:val="53"/>
        </w:numPr>
      </w:pPr>
      <w:r w:rsidRPr="00DD0EC1">
        <w:lastRenderedPageBreak/>
        <w:t>Центр военно-патриотического воспитания и подготовки граждан (молодёжи) к военной службе «Патриот», Всеволожский муниципальный район, Дубровское городское поселение.</w:t>
      </w:r>
    </w:p>
    <w:p w14:paraId="04333492" w14:textId="77777777" w:rsidR="00CD2561" w:rsidRPr="003D0B9C" w:rsidRDefault="00CD2561" w:rsidP="00CD2561">
      <w:pPr>
        <w:pStyle w:val="a1"/>
      </w:pPr>
      <w:r w:rsidRPr="003D0B9C">
        <w:t>С учетом предложения комитета по социальной защите населения Ленинградской области (письмо от 18.07.2019 № 02-5027/2019</w:t>
      </w:r>
      <w:r w:rsidR="00167E76" w:rsidRPr="003D0B9C">
        <w:t>, от 23.09.2020 № 02-7699/2020</w:t>
      </w:r>
      <w:r w:rsidRPr="003D0B9C">
        <w:t>) следующие объект</w:t>
      </w:r>
      <w:r w:rsidR="00567453" w:rsidRPr="003D0B9C">
        <w:t>ы</w:t>
      </w:r>
      <w:r w:rsidRPr="003D0B9C">
        <w:t>, включенны</w:t>
      </w:r>
      <w:r w:rsidR="00567453" w:rsidRPr="003D0B9C">
        <w:t>е</w:t>
      </w:r>
      <w:r w:rsidRPr="003D0B9C">
        <w:t xml:space="preserve"> в схему территориального планирования Ленинградской области</w:t>
      </w:r>
      <w:r w:rsidR="00B42593" w:rsidRPr="003D0B9C">
        <w:t>, утвержденную постановлением Правительства Ленинградской области от 29.12.2012 № 460 (</w:t>
      </w:r>
      <w:r w:rsidR="00CC2905" w:rsidRPr="003D0B9C">
        <w:t>с изменениями, утвержденными постановлени</w:t>
      </w:r>
      <w:r w:rsidR="00567453" w:rsidRPr="003D0B9C">
        <w:t>я</w:t>
      </w:r>
      <w:r w:rsidR="00CC2905" w:rsidRPr="003D0B9C">
        <w:t>м</w:t>
      </w:r>
      <w:r w:rsidR="00567453" w:rsidRPr="003D0B9C">
        <w:t>и</w:t>
      </w:r>
      <w:r w:rsidRPr="003D0B9C">
        <w:t xml:space="preserve"> Правительства Ленинградской области </w:t>
      </w:r>
      <w:r w:rsidR="003F3F2F" w:rsidRPr="003D0B9C">
        <w:t xml:space="preserve">от 01.03.2017 № 39, </w:t>
      </w:r>
      <w:r w:rsidRPr="003D0B9C">
        <w:t>от 22.12.2017 № 592 и от 19.10.2018 № 400</w:t>
      </w:r>
      <w:r w:rsidR="00B42593" w:rsidRPr="003D0B9C">
        <w:t>)</w:t>
      </w:r>
      <w:r w:rsidRPr="003D0B9C">
        <w:t xml:space="preserve"> не учитыва</w:t>
      </w:r>
      <w:r w:rsidR="00B42593" w:rsidRPr="003D0B9C">
        <w:t>ю</w:t>
      </w:r>
      <w:r w:rsidRPr="003D0B9C">
        <w:t>тся (основание: мероприятия реализованы или не планируются к реализации):</w:t>
      </w:r>
    </w:p>
    <w:p w14:paraId="3B74719F" w14:textId="77777777" w:rsidR="00CD2561" w:rsidRPr="003D0B9C" w:rsidRDefault="00CD2561" w:rsidP="00C402B7">
      <w:pPr>
        <w:pStyle w:val="a1"/>
        <w:numPr>
          <w:ilvl w:val="0"/>
          <w:numId w:val="54"/>
        </w:numPr>
      </w:pPr>
      <w:r w:rsidRPr="003D0B9C">
        <w:t>Ленинградское областное государственное казённое учреждение «Волховский психоневрологический интернат» (реконструкция с увеличением мощности), Волховский муниципальный район, Кисельнинское сельское поселение, д</w:t>
      </w:r>
      <w:r w:rsidR="00A9530D" w:rsidRPr="003D0B9C">
        <w:t>ер</w:t>
      </w:r>
      <w:r w:rsidRPr="003D0B9C">
        <w:t xml:space="preserve">. </w:t>
      </w:r>
      <w:proofErr w:type="spellStart"/>
      <w:r w:rsidRPr="003D0B9C">
        <w:t>Кисельня</w:t>
      </w:r>
      <w:proofErr w:type="spellEnd"/>
      <w:r w:rsidRPr="003D0B9C">
        <w:t>;</w:t>
      </w:r>
    </w:p>
    <w:p w14:paraId="7D37BD85" w14:textId="77777777" w:rsidR="00CD2561" w:rsidRPr="003D0B9C" w:rsidRDefault="002F3031" w:rsidP="00C402B7">
      <w:pPr>
        <w:pStyle w:val="a1"/>
        <w:numPr>
          <w:ilvl w:val="0"/>
          <w:numId w:val="54"/>
        </w:numPr>
      </w:pPr>
      <w:r w:rsidRPr="003D0B9C">
        <w:t>р</w:t>
      </w:r>
      <w:r w:rsidR="00CD2561" w:rsidRPr="003D0B9C">
        <w:t xml:space="preserve">еконструкция здания </w:t>
      </w:r>
      <w:proofErr w:type="spellStart"/>
      <w:r w:rsidR="00CD2561" w:rsidRPr="003D0B9C">
        <w:t>Кракольской</w:t>
      </w:r>
      <w:proofErr w:type="spellEnd"/>
      <w:r w:rsidR="00CD2561" w:rsidRPr="003D0B9C">
        <w:t xml:space="preserve"> средней школы с открытием филиала Кингисеппского психоневрологического интерната, Кингисеппский муниципальный район, </w:t>
      </w:r>
      <w:proofErr w:type="spellStart"/>
      <w:r w:rsidR="00CD2561" w:rsidRPr="003D0B9C">
        <w:t>Усть</w:t>
      </w:r>
      <w:proofErr w:type="spellEnd"/>
      <w:r w:rsidR="00CD2561" w:rsidRPr="003D0B9C">
        <w:t>-Лужское сельское поселение, пос. Усть-Луга;</w:t>
      </w:r>
    </w:p>
    <w:p w14:paraId="5E6E9292" w14:textId="77777777" w:rsidR="00567453" w:rsidRPr="003D0B9C" w:rsidRDefault="002F3031" w:rsidP="00C402B7">
      <w:pPr>
        <w:pStyle w:val="a1"/>
        <w:numPr>
          <w:ilvl w:val="0"/>
          <w:numId w:val="54"/>
        </w:numPr>
      </w:pPr>
      <w:r w:rsidRPr="003D0B9C">
        <w:t>з</w:t>
      </w:r>
      <w:r w:rsidR="00567453" w:rsidRPr="003D0B9C">
        <w:t>авершение строительства объекта «Комплексное здание психоневрологического интерната в пос</w:t>
      </w:r>
      <w:r w:rsidR="00A9530D" w:rsidRPr="003D0B9C">
        <w:t>.</w:t>
      </w:r>
      <w:r w:rsidR="00567453" w:rsidRPr="003D0B9C">
        <w:t xml:space="preserve"> </w:t>
      </w:r>
      <w:proofErr w:type="spellStart"/>
      <w:r w:rsidR="00567453" w:rsidRPr="003D0B9C">
        <w:t>Неппово</w:t>
      </w:r>
      <w:proofErr w:type="spellEnd"/>
      <w:r w:rsidR="00567453" w:rsidRPr="003D0B9C">
        <w:t xml:space="preserve"> Кингисеппского района» мощностью 160 мест (строительство объекта завершено)</w:t>
      </w:r>
      <w:r w:rsidR="00C60834" w:rsidRPr="003D0B9C">
        <w:t>;</w:t>
      </w:r>
    </w:p>
    <w:p w14:paraId="52F9E399" w14:textId="77777777" w:rsidR="00C60834" w:rsidRPr="003D0B9C" w:rsidRDefault="002F3031" w:rsidP="00C402B7">
      <w:pPr>
        <w:pStyle w:val="a1"/>
        <w:numPr>
          <w:ilvl w:val="0"/>
          <w:numId w:val="54"/>
        </w:numPr>
      </w:pPr>
      <w:r w:rsidRPr="003D0B9C">
        <w:t>ж</w:t>
      </w:r>
      <w:r w:rsidR="00C60834" w:rsidRPr="003D0B9C">
        <w:t>илой корпус Государственного бюджетного учреждения социального обслуживания «Всеволожский дом</w:t>
      </w:r>
      <w:r w:rsidR="00492F47" w:rsidRPr="003D0B9C">
        <w:t>-</w:t>
      </w:r>
      <w:r w:rsidR="00C60834" w:rsidRPr="003D0B9C">
        <w:t>интернат для престарелых», Всеволожский муниципальный район, Свердловское городское поселение (корпус на 150 мест</w:t>
      </w:r>
      <w:r w:rsidR="006875EA" w:rsidRPr="003D0B9C">
        <w:t>, увеличение коечной мощности);</w:t>
      </w:r>
    </w:p>
    <w:p w14:paraId="579D4863" w14:textId="77777777" w:rsidR="006875EA" w:rsidRPr="00DD0EC1" w:rsidRDefault="002F3031" w:rsidP="00C402B7">
      <w:pPr>
        <w:pStyle w:val="a1"/>
        <w:numPr>
          <w:ilvl w:val="0"/>
          <w:numId w:val="54"/>
        </w:numPr>
      </w:pPr>
      <w:r w:rsidRPr="003D0B9C">
        <w:t>к</w:t>
      </w:r>
      <w:r w:rsidR="006875EA" w:rsidRPr="003D0B9C">
        <w:t>омплексный социально-реабилитационный центр для инвалидов, Гатчинский муниципальный район, г</w:t>
      </w:r>
      <w:r w:rsidR="00A9530D" w:rsidRPr="003D0B9C">
        <w:t>.</w:t>
      </w:r>
      <w:r w:rsidR="006875EA" w:rsidRPr="003D0B9C">
        <w:t xml:space="preserve"> Гатчина, ул</w:t>
      </w:r>
      <w:r w:rsidR="00A9530D" w:rsidRPr="003D0B9C">
        <w:t>.</w:t>
      </w:r>
      <w:r w:rsidR="006875EA" w:rsidRPr="003D0B9C">
        <w:t xml:space="preserve"> Рощинская, д</w:t>
      </w:r>
      <w:r w:rsidR="00A9530D" w:rsidRPr="003D0B9C">
        <w:t>.</w:t>
      </w:r>
      <w:r w:rsidR="006875EA" w:rsidRPr="003D0B9C">
        <w:t xml:space="preserve"> 27 (основные характеристики: количество мест: 79; назначение: предоставление гражданам, относящимся к категории инвалидов, социальных услуг, перечень которых определён действующим законодательством, в стационарной форме с временным проживанием).</w:t>
      </w:r>
    </w:p>
    <w:p w14:paraId="47EED5B5" w14:textId="77777777" w:rsidR="00CD2561" w:rsidRPr="00DD0EC1" w:rsidRDefault="00CD2561" w:rsidP="00D13D84">
      <w:pPr>
        <w:pStyle w:val="a1"/>
      </w:pPr>
    </w:p>
    <w:p w14:paraId="30894F21" w14:textId="77777777" w:rsidR="00FD355E" w:rsidRPr="00DD0EC1" w:rsidRDefault="00FD355E" w:rsidP="00FD355E">
      <w:pPr>
        <w:pStyle w:val="3"/>
        <w:spacing w:before="0" w:after="0" w:line="240" w:lineRule="auto"/>
        <w:rPr>
          <w:rFonts w:cs="Times New Roman"/>
        </w:rPr>
      </w:pPr>
      <w:r w:rsidRPr="00DD0EC1">
        <w:rPr>
          <w:rFonts w:cs="Times New Roman"/>
        </w:rPr>
        <w:t>Учет 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поступивших предложений органов исполнительной власти Ленинградской области, органов местного самоуправления, заинтересованных лиц о включении планируемых объектов регионального значения в схему территориального планирования</w:t>
      </w:r>
    </w:p>
    <w:p w14:paraId="1EAD7EAE" w14:textId="77777777" w:rsidR="006E1C3B" w:rsidRPr="00DD0EC1" w:rsidRDefault="006E1C3B" w:rsidP="006E1C3B">
      <w:pPr>
        <w:pStyle w:val="a1"/>
      </w:pPr>
      <w:r w:rsidRPr="00DD0EC1">
        <w:t xml:space="preserve">Обоснование выбранного варианта размещения объектов регионального значения в иных областях (объекты социального обслуживания, культуры, молодежной политики, межнациональных и межконфессиональных отношений) выполнено с учетом предложений органов исполнительной власти Ленинградской области, а также с учетом соответствия их документам стратегического </w:t>
      </w:r>
      <w:r w:rsidRPr="00DD0EC1">
        <w:lastRenderedPageBreak/>
        <w:t xml:space="preserve">планирования Ленинградской области, на основе анализа использования территории, возможных направлений ее развития и прогнозируемых ограничений ее использования. Предложения заинтересованных лиц и органов местного самоуправления в части размещения объектов регионального значения в иных областях (объекты социального обслуживания, культуры, молодежной политики, межнациональных и межконфессиональных отношений) не поступали. </w:t>
      </w:r>
    </w:p>
    <w:p w14:paraId="00E19CF3" w14:textId="77777777" w:rsidR="00BF01F8" w:rsidRPr="00DD0EC1" w:rsidRDefault="00BF01F8" w:rsidP="007B273D">
      <w:pPr>
        <w:pStyle w:val="a1"/>
      </w:pPr>
      <w:r w:rsidRPr="00DD0EC1">
        <w:t xml:space="preserve">При </w:t>
      </w:r>
      <w:r w:rsidR="00B051EF" w:rsidRPr="00DD0EC1">
        <w:t xml:space="preserve">обосновании выбранного варианта размещения объектов регионального значения в иных областях (объекты социального обслуживания, культуры, молодежной политики, межнациональных и межконфессиональных отношений) </w:t>
      </w:r>
      <w:r w:rsidR="001E1ABB" w:rsidRPr="00DD0EC1">
        <w:t>учтены следующие предложения</w:t>
      </w:r>
      <w:r w:rsidRPr="00DD0EC1">
        <w:t xml:space="preserve"> органов исполнительной власти Ленинградской области:</w:t>
      </w:r>
    </w:p>
    <w:p w14:paraId="6A4ED18B" w14:textId="77777777" w:rsidR="003D297B" w:rsidRPr="00DD0EC1" w:rsidRDefault="003D297B" w:rsidP="00C402B7">
      <w:pPr>
        <w:pStyle w:val="a1"/>
        <w:numPr>
          <w:ilvl w:val="0"/>
          <w:numId w:val="52"/>
        </w:numPr>
      </w:pPr>
      <w:r w:rsidRPr="00DD0EC1">
        <w:t>предложения комитета по социальной защите населения Ленинградской области (письмо от 18.07.2019 № 02-5027, от 23.09.2020 № 02-7699/2020);</w:t>
      </w:r>
    </w:p>
    <w:p w14:paraId="6CC9B556" w14:textId="77777777" w:rsidR="001845E0" w:rsidRPr="00DD0EC1" w:rsidRDefault="001845E0" w:rsidP="00C402B7">
      <w:pPr>
        <w:pStyle w:val="a1"/>
        <w:numPr>
          <w:ilvl w:val="0"/>
          <w:numId w:val="52"/>
        </w:numPr>
      </w:pPr>
      <w:r w:rsidRPr="00DD0EC1">
        <w:t>предложения комитета по культуре Ленинградской области (письмо от 27.01.2020 № 01-10-4090/2019-0-1);</w:t>
      </w:r>
    </w:p>
    <w:p w14:paraId="113E8281" w14:textId="77777777" w:rsidR="001D0A3E" w:rsidRPr="00DD0EC1" w:rsidRDefault="001D0A3E" w:rsidP="00C402B7">
      <w:pPr>
        <w:pStyle w:val="a1"/>
        <w:numPr>
          <w:ilvl w:val="0"/>
          <w:numId w:val="52"/>
        </w:numPr>
      </w:pPr>
      <w:r w:rsidRPr="00DD0EC1">
        <w:t>предложения комитета по молодежной политике Ленинградской области (письмо от 02.07.2019 № 01-10-244/2019</w:t>
      </w:r>
      <w:r w:rsidR="003D297B" w:rsidRPr="00DD0EC1">
        <w:t>, от 18.09.2020 № 01-12-412/2020</w:t>
      </w:r>
      <w:r w:rsidRPr="00DD0EC1">
        <w:t>);</w:t>
      </w:r>
    </w:p>
    <w:p w14:paraId="262155D3" w14:textId="77777777" w:rsidR="001D0A3E" w:rsidRPr="00DD0EC1" w:rsidRDefault="003D297B" w:rsidP="00C402B7">
      <w:pPr>
        <w:pStyle w:val="a1"/>
        <w:numPr>
          <w:ilvl w:val="0"/>
          <w:numId w:val="52"/>
        </w:numPr>
      </w:pPr>
      <w:r w:rsidRPr="00DD0EC1">
        <w:t xml:space="preserve">предложения комитета по местному самоуправлению, межнациональным и межконфессиональным отношениям Ленинградской области (письмо от </w:t>
      </w:r>
      <w:r w:rsidR="0075252A" w:rsidRPr="00DD0EC1">
        <w:rPr>
          <w:sz w:val="27"/>
          <w:szCs w:val="27"/>
          <w:shd w:val="clear" w:color="auto" w:fill="FFFFFF"/>
        </w:rPr>
        <w:t>14.09.2020 № 2И-3091/2020</w:t>
      </w:r>
      <w:r w:rsidR="006F18C5" w:rsidRPr="00DD0EC1">
        <w:rPr>
          <w:sz w:val="27"/>
          <w:szCs w:val="27"/>
          <w:shd w:val="clear" w:color="auto" w:fill="FFFFFF"/>
        </w:rPr>
        <w:t xml:space="preserve">, письмо </w:t>
      </w:r>
      <w:r w:rsidR="006F18C5" w:rsidRPr="00DD0EC1">
        <w:t xml:space="preserve">от </w:t>
      </w:r>
      <w:r w:rsidR="006F18C5" w:rsidRPr="00DD0EC1">
        <w:rPr>
          <w:sz w:val="27"/>
          <w:szCs w:val="27"/>
          <w:shd w:val="clear" w:color="auto" w:fill="FFFFFF"/>
        </w:rPr>
        <w:t>17.11.2020 № 2И-3892/2020</w:t>
      </w:r>
      <w:r w:rsidRPr="00DD0EC1">
        <w:t>)</w:t>
      </w:r>
      <w:r w:rsidR="001D0A3E" w:rsidRPr="00DD0EC1">
        <w:t>.</w:t>
      </w:r>
    </w:p>
    <w:p w14:paraId="67E633A7" w14:textId="77777777" w:rsidR="00392B5C" w:rsidRPr="00DD0EC1" w:rsidRDefault="00392B5C" w:rsidP="00CC7199">
      <w:pPr>
        <w:pStyle w:val="a1"/>
      </w:pPr>
      <w:r w:rsidRPr="00DD0EC1">
        <w:t>В целях стратегического планирования, отображение планируемых объектов регионального значения в иных областях (объекты социального обслуживания, культуры, молодежной политики, межнациональных и межконфессиональных отношений)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целей государственных программ Ленинградской области</w:t>
      </w:r>
      <w:r w:rsidR="00111E8E" w:rsidRPr="00DD0EC1">
        <w:t xml:space="preserve"> </w:t>
      </w:r>
      <w:r w:rsidR="002B0F94" w:rsidRPr="00DD0EC1">
        <w:t xml:space="preserve">«Социальная поддержка отдельных категорий граждан в Ленинградской области», </w:t>
      </w:r>
      <w:r w:rsidR="00111E8E" w:rsidRPr="00DD0EC1">
        <w:t>«Развитие культуры в Ленинградской области», «Устойчивое общественное развитие в Ленинградской области»</w:t>
      </w:r>
      <w:r w:rsidRPr="00DD0EC1">
        <w:t>, в том числе</w:t>
      </w:r>
      <w:r w:rsidR="006E1C3B" w:rsidRPr="00DD0EC1">
        <w:t>:</w:t>
      </w:r>
    </w:p>
    <w:p w14:paraId="055869C2" w14:textId="77777777" w:rsidR="008310F4" w:rsidRPr="00DD0EC1" w:rsidRDefault="008310F4" w:rsidP="00C402B7">
      <w:pPr>
        <w:pStyle w:val="a1"/>
        <w:numPr>
          <w:ilvl w:val="0"/>
          <w:numId w:val="60"/>
        </w:numPr>
      </w:pPr>
      <w:r w:rsidRPr="00DD0EC1">
        <w:t>повышение доступности и качества социальных услуг в Ленинградской области;</w:t>
      </w:r>
    </w:p>
    <w:p w14:paraId="2BDDF405" w14:textId="77777777" w:rsidR="00BD34FC" w:rsidRPr="00DD0EC1" w:rsidRDefault="00BD34FC" w:rsidP="00C402B7">
      <w:pPr>
        <w:pStyle w:val="a1"/>
        <w:numPr>
          <w:ilvl w:val="0"/>
          <w:numId w:val="60"/>
        </w:numPr>
      </w:pPr>
      <w:r w:rsidRPr="00DD0EC1">
        <w:t>повышение эффективности социальной поддержки отдельных групп населения, повышение уровня и качества жизни отдельных категорий граждан, улучшение демографической ситуации в Ленинградской области, повышение качества жизни граждан пожилого возраста и инвалидов путем создания территориальной системы долговременного ухода, формирование доступной среды жизнедеятельности для лиц с ограниченными возможностями</w:t>
      </w:r>
      <w:r w:rsidR="003F5098" w:rsidRPr="00DD0EC1">
        <w:t>;</w:t>
      </w:r>
    </w:p>
    <w:p w14:paraId="7CE734A9" w14:textId="77777777" w:rsidR="00111E8E" w:rsidRPr="00DD0EC1" w:rsidRDefault="00111E8E" w:rsidP="00C402B7">
      <w:pPr>
        <w:pStyle w:val="a1"/>
        <w:numPr>
          <w:ilvl w:val="0"/>
          <w:numId w:val="60"/>
        </w:numPr>
      </w:pPr>
      <w:r w:rsidRPr="00DD0EC1">
        <w:lastRenderedPageBreak/>
        <w:t>качественное изменение оказания услуг и выполнения работ в сфере культуры, развитие инфраструктуры, повышение профессионального уровня персонала, укрепление кадрового потенциала отрасли;</w:t>
      </w:r>
    </w:p>
    <w:p w14:paraId="4CDC3739" w14:textId="77777777" w:rsidR="00CC7199" w:rsidRPr="00DD0EC1" w:rsidRDefault="00CC7199" w:rsidP="00C402B7">
      <w:pPr>
        <w:pStyle w:val="a1"/>
        <w:numPr>
          <w:ilvl w:val="0"/>
          <w:numId w:val="60"/>
        </w:numPr>
      </w:pPr>
      <w:r w:rsidRPr="00DD0EC1">
        <w:t>создание условий для вовлечения молодежи в социальную практику;</w:t>
      </w:r>
    </w:p>
    <w:p w14:paraId="373F5B0D" w14:textId="77777777" w:rsidR="00CC7199" w:rsidRPr="00DD0EC1" w:rsidRDefault="00CC7199" w:rsidP="00C402B7">
      <w:pPr>
        <w:pStyle w:val="a1"/>
        <w:numPr>
          <w:ilvl w:val="0"/>
          <w:numId w:val="60"/>
        </w:numPr>
      </w:pPr>
      <w:r w:rsidRPr="00DD0EC1">
        <w:t xml:space="preserve">поддержка молодежных инициатив и проектов, в том числе реализация проекта </w:t>
      </w:r>
      <w:r w:rsidR="00392B5C" w:rsidRPr="00DD0EC1">
        <w:t>«</w:t>
      </w:r>
      <w:r w:rsidRPr="00DD0EC1">
        <w:t>Открытое молодежное пространство</w:t>
      </w:r>
      <w:r w:rsidR="00392B5C" w:rsidRPr="00DD0EC1">
        <w:t>»</w:t>
      </w:r>
      <w:r w:rsidRPr="00DD0EC1">
        <w:t>;</w:t>
      </w:r>
    </w:p>
    <w:p w14:paraId="1494D74B" w14:textId="77777777" w:rsidR="00CC7199" w:rsidRPr="00DD0EC1" w:rsidRDefault="00CC7199" w:rsidP="00C402B7">
      <w:pPr>
        <w:pStyle w:val="a1"/>
        <w:numPr>
          <w:ilvl w:val="0"/>
          <w:numId w:val="60"/>
        </w:numPr>
      </w:pPr>
      <w:r w:rsidRPr="00DD0EC1">
        <w:t>развитие инфраструктуры молодежной политики регионального и местного значения;</w:t>
      </w:r>
    </w:p>
    <w:p w14:paraId="2D141C5B" w14:textId="77777777" w:rsidR="003F5098" w:rsidRPr="00DD0EC1" w:rsidRDefault="00CC7199" w:rsidP="00C402B7">
      <w:pPr>
        <w:pStyle w:val="a1"/>
        <w:numPr>
          <w:ilvl w:val="0"/>
          <w:numId w:val="60"/>
        </w:numPr>
      </w:pPr>
      <w:r w:rsidRPr="00DD0EC1">
        <w:t>развитие добровольчества (</w:t>
      </w:r>
      <w:proofErr w:type="spellStart"/>
      <w:r w:rsidRPr="00DD0EC1">
        <w:t>волонтерства</w:t>
      </w:r>
      <w:proofErr w:type="spellEnd"/>
      <w:r w:rsidRPr="00DD0EC1">
        <w:t>), развитие талантов и способностей у детей и молодежи, в том числе студентов, путем поддержки общественных инициатив и проектов</w:t>
      </w:r>
      <w:r w:rsidR="003F5098" w:rsidRPr="00DD0EC1">
        <w:t>;</w:t>
      </w:r>
    </w:p>
    <w:p w14:paraId="7790AD2A" w14:textId="77777777" w:rsidR="00CC7199" w:rsidRPr="00DD0EC1" w:rsidRDefault="003F5098" w:rsidP="00C402B7">
      <w:pPr>
        <w:pStyle w:val="a1"/>
        <w:numPr>
          <w:ilvl w:val="0"/>
          <w:numId w:val="60"/>
        </w:numPr>
      </w:pPr>
      <w:r w:rsidRPr="00DD0EC1">
        <w:t>повышение эффективности государственной национальной политики, гармонизация межнациональных и межконфессиональных отношений в Ленинградской области.</w:t>
      </w:r>
    </w:p>
    <w:p w14:paraId="045029DC" w14:textId="77777777" w:rsidR="008F2D4E" w:rsidRPr="00DD0EC1" w:rsidRDefault="00036C55" w:rsidP="00036C55">
      <w:pPr>
        <w:pStyle w:val="a1"/>
      </w:pPr>
      <w:r w:rsidRPr="00DD0EC1">
        <w:t xml:space="preserve">В </w:t>
      </w:r>
      <w:r w:rsidR="008F2D4E" w:rsidRPr="00DD0EC1">
        <w:t xml:space="preserve">таблице № </w:t>
      </w:r>
      <w:r w:rsidR="009A3741" w:rsidRPr="00DD0EC1">
        <w:t xml:space="preserve">17 </w:t>
      </w:r>
      <w:r w:rsidR="008F2D4E" w:rsidRPr="00DD0EC1">
        <w:t>представлены сведения об объектах регионального значения</w:t>
      </w:r>
      <w:r w:rsidR="000D615B" w:rsidRPr="00DD0EC1">
        <w:t xml:space="preserve"> в области культуры</w:t>
      </w:r>
      <w:r w:rsidR="008F2D4E" w:rsidRPr="00DD0EC1">
        <w:t xml:space="preserve">, </w:t>
      </w:r>
      <w:r w:rsidR="00004652" w:rsidRPr="00DD0EC1">
        <w:t>включенных в</w:t>
      </w:r>
      <w:r w:rsidR="008F2D4E" w:rsidRPr="00DD0EC1">
        <w:t xml:space="preserve"> государственн</w:t>
      </w:r>
      <w:r w:rsidR="00004652" w:rsidRPr="00DD0EC1">
        <w:t>ую</w:t>
      </w:r>
      <w:r w:rsidR="008F2D4E" w:rsidRPr="00DD0EC1">
        <w:t xml:space="preserve"> программ</w:t>
      </w:r>
      <w:r w:rsidR="00004652" w:rsidRPr="00DD0EC1">
        <w:t>у</w:t>
      </w:r>
      <w:r w:rsidR="008F2D4E" w:rsidRPr="00DD0EC1">
        <w:t xml:space="preserve"> Ленинградской области</w:t>
      </w:r>
      <w:r w:rsidR="00004652" w:rsidRPr="00DD0EC1">
        <w:t xml:space="preserve"> «Развитие культуры в Ленинградской области»</w:t>
      </w:r>
      <w:r w:rsidR="00704E03" w:rsidRPr="00DD0EC1">
        <w:t>, а также в непрограммную часть Адресной инвестиционной программы на 2020 год и на плановый период 2021 и 2022 годов, утвержденную законом Ленинградской области от 04.12.2019 № 94-оз</w:t>
      </w:r>
      <w:r w:rsidR="00004652" w:rsidRPr="00DD0EC1">
        <w:t>.</w:t>
      </w:r>
      <w:r w:rsidR="00055D7C" w:rsidRPr="00DD0EC1">
        <w:t xml:space="preserve"> </w:t>
      </w:r>
      <w:r w:rsidR="00004652" w:rsidRPr="00DD0EC1">
        <w:t xml:space="preserve">В связи с тем, что мероприятие </w:t>
      </w:r>
      <w:r w:rsidR="00635EB6" w:rsidRPr="00DD0EC1">
        <w:t>«п</w:t>
      </w:r>
      <w:r w:rsidR="00004652" w:rsidRPr="00DD0EC1">
        <w:t>риобретение Дворца культуры им. А.М. Горького под создание Центра искусств в Ленинградской области</w:t>
      </w:r>
      <w:r w:rsidR="00635EB6" w:rsidRPr="00DD0EC1">
        <w:t>»</w:t>
      </w:r>
      <w:r w:rsidR="00004652" w:rsidRPr="00DD0EC1">
        <w:t xml:space="preserve"> реализуется </w:t>
      </w:r>
      <w:r w:rsidR="00055D7C" w:rsidRPr="00DD0EC1">
        <w:t xml:space="preserve">на территории Санкт-Петербурга, </w:t>
      </w:r>
      <w:r w:rsidR="00004652" w:rsidRPr="00DD0EC1">
        <w:t>данный объект</w:t>
      </w:r>
      <w:r w:rsidR="00055D7C" w:rsidRPr="00DD0EC1">
        <w:t xml:space="preserve"> не учитыва</w:t>
      </w:r>
      <w:r w:rsidR="00004652" w:rsidRPr="00DD0EC1">
        <w:t>е</w:t>
      </w:r>
      <w:r w:rsidR="00055D7C" w:rsidRPr="00DD0EC1">
        <w:t>тся в Положени</w:t>
      </w:r>
      <w:r w:rsidR="00626C77" w:rsidRPr="00DD0EC1">
        <w:t>и</w:t>
      </w:r>
      <w:r w:rsidR="00055D7C" w:rsidRPr="00DD0EC1">
        <w:t xml:space="preserve"> о территориальном планировании</w:t>
      </w:r>
      <w:r w:rsidR="00C849EC" w:rsidRPr="00DD0EC1">
        <w:t xml:space="preserve"> и на карте «Карта планируемого размещения объектов регионального значения»</w:t>
      </w:r>
      <w:r w:rsidR="008F2D4E" w:rsidRPr="00DD0EC1">
        <w:t>.</w:t>
      </w:r>
      <w:r w:rsidR="00004652" w:rsidRPr="00DD0EC1">
        <w:t xml:space="preserve"> Также </w:t>
      </w:r>
      <w:r w:rsidR="00C849EC" w:rsidRPr="00DD0EC1">
        <w:t>в</w:t>
      </w:r>
      <w:r w:rsidR="00004652" w:rsidRPr="00DD0EC1">
        <w:t xml:space="preserve"> схем</w:t>
      </w:r>
      <w:r w:rsidR="00C849EC" w:rsidRPr="00DD0EC1">
        <w:t>е</w:t>
      </w:r>
      <w:r w:rsidR="00004652" w:rsidRPr="00DD0EC1">
        <w:t xml:space="preserve"> те</w:t>
      </w:r>
      <w:r w:rsidR="00C849EC" w:rsidRPr="00DD0EC1">
        <w:t>рриториального планирования не учитыва</w:t>
      </w:r>
      <w:r w:rsidR="00004652" w:rsidRPr="00DD0EC1">
        <w:t xml:space="preserve">ется мероприятие по капитальному ремонту. </w:t>
      </w:r>
    </w:p>
    <w:p w14:paraId="12628B4E" w14:textId="77777777" w:rsidR="007B273D" w:rsidRPr="00DD0EC1" w:rsidRDefault="007B273D" w:rsidP="008F2D4E">
      <w:pPr>
        <w:pStyle w:val="a1"/>
        <w:ind w:firstLine="0"/>
      </w:pPr>
    </w:p>
    <w:p w14:paraId="6986F385" w14:textId="77777777" w:rsidR="008F2D4E" w:rsidRPr="00DD0EC1" w:rsidRDefault="008F2D4E" w:rsidP="008F2D4E">
      <w:pPr>
        <w:pStyle w:val="a1"/>
        <w:ind w:firstLine="0"/>
        <w:jc w:val="right"/>
      </w:pPr>
      <w:r w:rsidRPr="00DD0EC1">
        <w:t>Таблица №</w:t>
      </w:r>
      <w:r w:rsidR="009A3741" w:rsidRPr="00DD0EC1">
        <w:t xml:space="preserve"> 17</w:t>
      </w:r>
    </w:p>
    <w:p w14:paraId="79391A64" w14:textId="77777777" w:rsidR="008F2D4E" w:rsidRPr="00DD0EC1" w:rsidRDefault="008F2D4E" w:rsidP="00055D7C">
      <w:pPr>
        <w:pStyle w:val="a1"/>
        <w:jc w:val="center"/>
      </w:pPr>
      <w:r w:rsidRPr="00DD0EC1">
        <w:t>Сведения об объектах регионального значения</w:t>
      </w:r>
      <w:r w:rsidR="00A84388" w:rsidRPr="00DD0EC1">
        <w:t xml:space="preserve"> в области культуры</w:t>
      </w:r>
      <w:r w:rsidRPr="00DD0EC1">
        <w:t>, планируемых к строительству и реконструкции в рамках государственн</w:t>
      </w:r>
      <w:r w:rsidR="00055D7C" w:rsidRPr="00DD0EC1">
        <w:t>ой</w:t>
      </w:r>
      <w:r w:rsidRPr="00DD0EC1">
        <w:t xml:space="preserve"> программ</w:t>
      </w:r>
      <w:r w:rsidR="00055D7C" w:rsidRPr="00DD0EC1">
        <w:t>ы</w:t>
      </w:r>
      <w:r w:rsidRPr="00DD0EC1">
        <w:t xml:space="preserve"> Ленинградской области</w:t>
      </w:r>
      <w:r w:rsidR="00055D7C" w:rsidRPr="00DD0EC1">
        <w:t xml:space="preserve"> «Развитие кул</w:t>
      </w:r>
      <w:r w:rsidR="00A62520" w:rsidRPr="00DD0EC1">
        <w:t>ьтуры в Ленинградской области»</w:t>
      </w:r>
      <w:r w:rsidR="00704E03" w:rsidRPr="00DD0EC1">
        <w:t xml:space="preserve"> и непрограммной части Адресной инвестиционной программы на 2020 год и на плановый период 2021 и 2022 годов</w:t>
      </w:r>
    </w:p>
    <w:p w14:paraId="1EB66FCE" w14:textId="77777777" w:rsidR="00055D7C" w:rsidRPr="00DD0EC1" w:rsidRDefault="00055D7C" w:rsidP="008F2D4E">
      <w:pPr>
        <w:pStyle w:val="a1"/>
        <w:ind w:firstLine="0"/>
        <w:jc w:val="center"/>
      </w:pPr>
    </w:p>
    <w:tbl>
      <w:tblPr>
        <w:tblStyle w:val="af6"/>
        <w:tblW w:w="5000" w:type="pct"/>
        <w:tblLook w:val="0000" w:firstRow="0" w:lastRow="0" w:firstColumn="0" w:lastColumn="0" w:noHBand="0" w:noVBand="0"/>
      </w:tblPr>
      <w:tblGrid>
        <w:gridCol w:w="5777"/>
        <w:gridCol w:w="2543"/>
        <w:gridCol w:w="2101"/>
      </w:tblGrid>
      <w:tr w:rsidR="00055D7C" w:rsidRPr="00DD0EC1" w14:paraId="5F6B9100" w14:textId="77777777" w:rsidTr="00055D7C">
        <w:trPr>
          <w:trHeight w:val="20"/>
        </w:trPr>
        <w:tc>
          <w:tcPr>
            <w:tcW w:w="2772" w:type="pct"/>
            <w:vAlign w:val="center"/>
          </w:tcPr>
          <w:p w14:paraId="57EC06E1" w14:textId="77777777" w:rsidR="00055D7C" w:rsidRPr="00DD0EC1" w:rsidRDefault="00055D7C" w:rsidP="00055D7C">
            <w:pPr>
              <w:jc w:val="center"/>
              <w:rPr>
                <w:rFonts w:ascii="Times New Roman" w:hAnsi="Times New Roman" w:cs="Times New Roman"/>
                <w:sz w:val="24"/>
                <w:szCs w:val="24"/>
              </w:rPr>
            </w:pPr>
            <w:r w:rsidRPr="00DD0EC1">
              <w:rPr>
                <w:rFonts w:ascii="Times New Roman" w:hAnsi="Times New Roman" w:cs="Times New Roman"/>
                <w:sz w:val="24"/>
                <w:szCs w:val="24"/>
              </w:rPr>
              <w:t>Наименование, вид объекта регионального значения, местоположение</w:t>
            </w:r>
          </w:p>
        </w:tc>
        <w:tc>
          <w:tcPr>
            <w:tcW w:w="1220" w:type="pct"/>
            <w:vAlign w:val="center"/>
          </w:tcPr>
          <w:p w14:paraId="14D0C5CD" w14:textId="77777777" w:rsidR="00055D7C" w:rsidRPr="00DD0EC1" w:rsidRDefault="00055D7C" w:rsidP="00055D7C">
            <w:pPr>
              <w:jc w:val="center"/>
              <w:rPr>
                <w:rFonts w:ascii="Times New Roman" w:hAnsi="Times New Roman" w:cs="Times New Roman"/>
                <w:sz w:val="24"/>
                <w:szCs w:val="24"/>
              </w:rPr>
            </w:pPr>
            <w:r w:rsidRPr="00DD0EC1">
              <w:rPr>
                <w:rFonts w:ascii="Times New Roman" w:hAnsi="Times New Roman" w:cs="Times New Roman"/>
                <w:sz w:val="24"/>
                <w:szCs w:val="24"/>
              </w:rPr>
              <w:t>Параметры</w:t>
            </w:r>
          </w:p>
        </w:tc>
        <w:tc>
          <w:tcPr>
            <w:tcW w:w="1008" w:type="pct"/>
            <w:vAlign w:val="center"/>
          </w:tcPr>
          <w:p w14:paraId="2840F7B5" w14:textId="77777777" w:rsidR="00055D7C" w:rsidRPr="00DD0EC1" w:rsidRDefault="00055D7C" w:rsidP="00055D7C">
            <w:pPr>
              <w:jc w:val="center"/>
              <w:rPr>
                <w:rFonts w:ascii="Times New Roman" w:hAnsi="Times New Roman" w:cs="Times New Roman"/>
                <w:sz w:val="24"/>
                <w:szCs w:val="24"/>
              </w:rPr>
            </w:pPr>
            <w:r w:rsidRPr="00DD0EC1">
              <w:rPr>
                <w:rFonts w:ascii="Times New Roman" w:hAnsi="Times New Roman" w:cs="Times New Roman"/>
                <w:sz w:val="24"/>
                <w:szCs w:val="24"/>
              </w:rPr>
              <w:t>Планируемый срок реализации</w:t>
            </w:r>
          </w:p>
        </w:tc>
      </w:tr>
    </w:tbl>
    <w:p w14:paraId="3CA69A52" w14:textId="77777777" w:rsidR="00055D7C" w:rsidRPr="00DD0EC1" w:rsidRDefault="00055D7C" w:rsidP="00055D7C">
      <w:pPr>
        <w:spacing w:after="0" w:line="240" w:lineRule="auto"/>
        <w:rPr>
          <w:rFonts w:ascii="Times New Roman" w:hAnsi="Times New Roman" w:cs="Times New Roman"/>
          <w:sz w:val="2"/>
          <w:szCs w:val="2"/>
        </w:rPr>
      </w:pPr>
    </w:p>
    <w:tbl>
      <w:tblPr>
        <w:tblStyle w:val="af6"/>
        <w:tblW w:w="5000" w:type="pct"/>
        <w:tblLook w:val="0000" w:firstRow="0" w:lastRow="0" w:firstColumn="0" w:lastColumn="0" w:noHBand="0" w:noVBand="0"/>
      </w:tblPr>
      <w:tblGrid>
        <w:gridCol w:w="5777"/>
        <w:gridCol w:w="2543"/>
        <w:gridCol w:w="2101"/>
      </w:tblGrid>
      <w:tr w:rsidR="00DD0EC1" w:rsidRPr="00DD0EC1" w14:paraId="4E43A12A" w14:textId="77777777" w:rsidTr="00A62520">
        <w:trPr>
          <w:trHeight w:val="20"/>
          <w:tblHeader/>
        </w:trPr>
        <w:tc>
          <w:tcPr>
            <w:tcW w:w="2772" w:type="pct"/>
            <w:vAlign w:val="center"/>
          </w:tcPr>
          <w:p w14:paraId="5E7B1627" w14:textId="77777777" w:rsidR="00055D7C" w:rsidRPr="00DD0EC1" w:rsidRDefault="00055D7C" w:rsidP="00055D7C">
            <w:pPr>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1220" w:type="pct"/>
            <w:vAlign w:val="center"/>
          </w:tcPr>
          <w:p w14:paraId="330DB242" w14:textId="77777777" w:rsidR="00055D7C" w:rsidRPr="00DD0EC1" w:rsidRDefault="00055D7C" w:rsidP="00055D7C">
            <w:pPr>
              <w:jc w:val="center"/>
              <w:rPr>
                <w:rFonts w:ascii="Times New Roman" w:hAnsi="Times New Roman" w:cs="Times New Roman"/>
                <w:sz w:val="24"/>
                <w:szCs w:val="24"/>
              </w:rPr>
            </w:pPr>
            <w:r w:rsidRPr="00DD0EC1">
              <w:rPr>
                <w:rFonts w:ascii="Times New Roman" w:hAnsi="Times New Roman" w:cs="Times New Roman"/>
                <w:sz w:val="24"/>
                <w:szCs w:val="24"/>
              </w:rPr>
              <w:t>2</w:t>
            </w:r>
          </w:p>
        </w:tc>
        <w:tc>
          <w:tcPr>
            <w:tcW w:w="1008" w:type="pct"/>
            <w:vAlign w:val="center"/>
          </w:tcPr>
          <w:p w14:paraId="2F7C4A85" w14:textId="77777777" w:rsidR="00055D7C" w:rsidRPr="00DD0EC1" w:rsidRDefault="00055D7C" w:rsidP="00055D7C">
            <w:pPr>
              <w:jc w:val="center"/>
              <w:rPr>
                <w:rFonts w:ascii="Times New Roman" w:hAnsi="Times New Roman" w:cs="Times New Roman"/>
                <w:sz w:val="24"/>
                <w:szCs w:val="24"/>
              </w:rPr>
            </w:pPr>
            <w:r w:rsidRPr="00DD0EC1">
              <w:rPr>
                <w:rFonts w:ascii="Times New Roman" w:hAnsi="Times New Roman" w:cs="Times New Roman"/>
                <w:sz w:val="24"/>
                <w:szCs w:val="24"/>
              </w:rPr>
              <w:t>3</w:t>
            </w:r>
          </w:p>
        </w:tc>
      </w:tr>
      <w:tr w:rsidR="00DD0EC1" w:rsidRPr="00DD0EC1" w14:paraId="486B0B66" w14:textId="77777777" w:rsidTr="00A62520">
        <w:trPr>
          <w:trHeight w:val="20"/>
        </w:trPr>
        <w:tc>
          <w:tcPr>
            <w:tcW w:w="5000" w:type="pct"/>
            <w:gridSpan w:val="3"/>
            <w:vAlign w:val="center"/>
          </w:tcPr>
          <w:p w14:paraId="138AA1BA" w14:textId="77777777" w:rsidR="00A62520" w:rsidRPr="00DD0EC1" w:rsidRDefault="00A62520" w:rsidP="00A62520">
            <w:pPr>
              <w:jc w:val="center"/>
              <w:rPr>
                <w:rFonts w:ascii="Times New Roman" w:hAnsi="Times New Roman" w:cs="Times New Roman"/>
                <w:sz w:val="24"/>
                <w:szCs w:val="24"/>
              </w:rPr>
            </w:pPr>
            <w:r w:rsidRPr="00DD0EC1">
              <w:rPr>
                <w:rFonts w:ascii="Times New Roman" w:hAnsi="Times New Roman" w:cs="Times New Roman"/>
                <w:sz w:val="24"/>
                <w:szCs w:val="24"/>
              </w:rPr>
              <w:t>Объекты регионального значения, включенные в перечень объектов государственной программы Ленинградской области «Развитие культуры в Ленинградской области» (в редакции постановления Правительства Ленинградской области от 01.06.2020 № 358)</w:t>
            </w:r>
          </w:p>
        </w:tc>
      </w:tr>
      <w:tr w:rsidR="00DD0EC1" w:rsidRPr="00DD0EC1" w14:paraId="5FBD139E" w14:textId="77777777" w:rsidTr="00A62520">
        <w:trPr>
          <w:trHeight w:val="20"/>
        </w:trPr>
        <w:tc>
          <w:tcPr>
            <w:tcW w:w="2772" w:type="pct"/>
          </w:tcPr>
          <w:p w14:paraId="4DA1360D" w14:textId="77777777" w:rsidR="00055D7C" w:rsidRPr="00DD0EC1" w:rsidRDefault="00055D7C" w:rsidP="00004652">
            <w:pPr>
              <w:rPr>
                <w:rFonts w:ascii="Times New Roman" w:hAnsi="Times New Roman" w:cs="Times New Roman"/>
                <w:sz w:val="24"/>
                <w:szCs w:val="24"/>
              </w:rPr>
            </w:pPr>
            <w:r w:rsidRPr="00DD0EC1">
              <w:rPr>
                <w:rFonts w:ascii="Times New Roman" w:hAnsi="Times New Roman" w:cs="Times New Roman"/>
                <w:sz w:val="24"/>
                <w:szCs w:val="24"/>
              </w:rPr>
              <w:t>Приобретение Дворца культуры им. А.М.</w:t>
            </w:r>
            <w:r w:rsidR="002907DD" w:rsidRPr="00DD0EC1">
              <w:rPr>
                <w:rFonts w:ascii="Times New Roman" w:hAnsi="Times New Roman" w:cs="Times New Roman"/>
                <w:sz w:val="24"/>
                <w:szCs w:val="24"/>
              </w:rPr>
              <w:t xml:space="preserve"> </w:t>
            </w:r>
            <w:r w:rsidRPr="00DD0EC1">
              <w:rPr>
                <w:rFonts w:ascii="Times New Roman" w:hAnsi="Times New Roman" w:cs="Times New Roman"/>
                <w:sz w:val="24"/>
                <w:szCs w:val="24"/>
              </w:rPr>
              <w:t>Горького по адресу: Санкт-Петербург, пр. Стачек, д. 4</w:t>
            </w:r>
          </w:p>
        </w:tc>
        <w:tc>
          <w:tcPr>
            <w:tcW w:w="1220" w:type="pct"/>
          </w:tcPr>
          <w:p w14:paraId="3CA35D13" w14:textId="77777777" w:rsidR="00055D7C" w:rsidRPr="00DD0EC1" w:rsidRDefault="00055D7C" w:rsidP="00036C55">
            <w:pPr>
              <w:rPr>
                <w:rFonts w:ascii="Times New Roman" w:hAnsi="Times New Roman" w:cs="Times New Roman"/>
                <w:sz w:val="24"/>
                <w:szCs w:val="24"/>
              </w:rPr>
            </w:pPr>
            <w:r w:rsidRPr="00DD0EC1">
              <w:rPr>
                <w:rFonts w:ascii="Times New Roman" w:hAnsi="Times New Roman" w:cs="Times New Roman"/>
                <w:sz w:val="24"/>
                <w:szCs w:val="24"/>
              </w:rPr>
              <w:t>Вместимость 2160 мест</w:t>
            </w:r>
          </w:p>
        </w:tc>
        <w:tc>
          <w:tcPr>
            <w:tcW w:w="1008" w:type="pct"/>
          </w:tcPr>
          <w:p w14:paraId="62367F43" w14:textId="77777777" w:rsidR="00055D7C" w:rsidRPr="00DD0EC1" w:rsidRDefault="00055D7C" w:rsidP="00036C55">
            <w:pPr>
              <w:rPr>
                <w:rFonts w:ascii="Times New Roman" w:hAnsi="Times New Roman" w:cs="Times New Roman"/>
                <w:sz w:val="24"/>
                <w:szCs w:val="24"/>
              </w:rPr>
            </w:pPr>
            <w:r w:rsidRPr="00DD0EC1">
              <w:rPr>
                <w:rFonts w:ascii="Times New Roman" w:hAnsi="Times New Roman" w:cs="Times New Roman"/>
                <w:sz w:val="24"/>
                <w:szCs w:val="24"/>
              </w:rPr>
              <w:t>2020-2022</w:t>
            </w:r>
          </w:p>
        </w:tc>
      </w:tr>
      <w:tr w:rsidR="00DD0EC1" w:rsidRPr="00DD0EC1" w14:paraId="70993460" w14:textId="77777777" w:rsidTr="00A62520">
        <w:trPr>
          <w:trHeight w:val="20"/>
        </w:trPr>
        <w:tc>
          <w:tcPr>
            <w:tcW w:w="2772" w:type="pct"/>
          </w:tcPr>
          <w:p w14:paraId="73A66BE9" w14:textId="77777777" w:rsidR="00055D7C" w:rsidRPr="00DD0EC1" w:rsidRDefault="00055D7C" w:rsidP="00036C55">
            <w:pP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Капитальный ремонт здания Дворца культуры к ГБУК ЛО ДНТ, расположенного по адресу: Ленинградская область, г. Сланцы, микрорайон Лучки, пл. Ленина, д. 1, в том числе проектные работы</w:t>
            </w:r>
          </w:p>
        </w:tc>
        <w:tc>
          <w:tcPr>
            <w:tcW w:w="1220" w:type="pct"/>
          </w:tcPr>
          <w:p w14:paraId="5286CFD7" w14:textId="77777777" w:rsidR="00055D7C" w:rsidRPr="00DD0EC1" w:rsidRDefault="00055D7C" w:rsidP="00036C55">
            <w:pPr>
              <w:rPr>
                <w:rFonts w:ascii="Times New Roman" w:hAnsi="Times New Roman" w:cs="Times New Roman"/>
                <w:sz w:val="24"/>
                <w:szCs w:val="24"/>
              </w:rPr>
            </w:pPr>
            <w:r w:rsidRPr="00DD0EC1">
              <w:rPr>
                <w:rFonts w:ascii="Times New Roman" w:hAnsi="Times New Roman" w:cs="Times New Roman"/>
                <w:sz w:val="24"/>
                <w:szCs w:val="24"/>
              </w:rPr>
              <w:t>Вместимость 600 мест</w:t>
            </w:r>
          </w:p>
        </w:tc>
        <w:tc>
          <w:tcPr>
            <w:tcW w:w="1008" w:type="pct"/>
          </w:tcPr>
          <w:p w14:paraId="18E0513C" w14:textId="77777777" w:rsidR="00055D7C" w:rsidRPr="00DD0EC1" w:rsidRDefault="00055D7C" w:rsidP="00036C55">
            <w:pPr>
              <w:rPr>
                <w:rFonts w:ascii="Times New Roman" w:hAnsi="Times New Roman" w:cs="Times New Roman"/>
                <w:sz w:val="24"/>
                <w:szCs w:val="24"/>
              </w:rPr>
            </w:pPr>
            <w:r w:rsidRPr="00DD0EC1">
              <w:rPr>
                <w:rFonts w:ascii="Times New Roman" w:hAnsi="Times New Roman" w:cs="Times New Roman"/>
                <w:sz w:val="24"/>
                <w:szCs w:val="24"/>
              </w:rPr>
              <w:t>2020-2022</w:t>
            </w:r>
          </w:p>
        </w:tc>
      </w:tr>
      <w:tr w:rsidR="00DD0EC1" w:rsidRPr="00DD0EC1" w14:paraId="50C505A8" w14:textId="77777777" w:rsidTr="00A62520">
        <w:trPr>
          <w:trHeight w:val="20"/>
        </w:trPr>
        <w:tc>
          <w:tcPr>
            <w:tcW w:w="5000" w:type="pct"/>
            <w:gridSpan w:val="3"/>
          </w:tcPr>
          <w:p w14:paraId="407B2EF3" w14:textId="77777777" w:rsidR="00A62520" w:rsidRPr="00DD0EC1" w:rsidRDefault="00A62520" w:rsidP="008514C0">
            <w:pPr>
              <w:jc w:val="center"/>
              <w:rPr>
                <w:rFonts w:ascii="Times New Roman" w:hAnsi="Times New Roman" w:cs="Times New Roman"/>
                <w:sz w:val="24"/>
                <w:szCs w:val="24"/>
              </w:rPr>
            </w:pPr>
            <w:r w:rsidRPr="00DD0EC1">
              <w:rPr>
                <w:rFonts w:ascii="Times New Roman" w:hAnsi="Times New Roman" w:cs="Times New Roman"/>
                <w:sz w:val="24"/>
                <w:szCs w:val="24"/>
              </w:rPr>
              <w:lastRenderedPageBreak/>
              <w:t>Иные проекты, реализуемые в рамках основного мероприятия «Развитие сети культурно-досуговых учреждений Ленинградской области» подпрограммы «Профессиональное искусство, народное творчество и культурно-досуговая деятельность»</w:t>
            </w:r>
          </w:p>
        </w:tc>
      </w:tr>
      <w:tr w:rsidR="00DD0EC1" w:rsidRPr="00DD0EC1" w14:paraId="71482203" w14:textId="77777777" w:rsidTr="00A62520">
        <w:trPr>
          <w:trHeight w:val="20"/>
        </w:trPr>
        <w:tc>
          <w:tcPr>
            <w:tcW w:w="2772" w:type="pct"/>
          </w:tcPr>
          <w:p w14:paraId="3176CEA8" w14:textId="77777777" w:rsidR="00A62520" w:rsidRPr="00DD0EC1" w:rsidRDefault="000271C5" w:rsidP="002D3BDE">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С</w:t>
            </w:r>
            <w:r w:rsidR="00A62520" w:rsidRPr="00DD0EC1">
              <w:rPr>
                <w:rFonts w:ascii="Times New Roman" w:eastAsia="Times New Roman" w:hAnsi="Times New Roman" w:cs="Times New Roman"/>
                <w:sz w:val="24"/>
                <w:szCs w:val="24"/>
                <w:lang w:eastAsia="ru-RU"/>
              </w:rPr>
              <w:t>оздание</w:t>
            </w:r>
            <w:r w:rsidRPr="00DD0EC1">
              <w:rPr>
                <w:rFonts w:ascii="Times New Roman" w:eastAsia="Times New Roman" w:hAnsi="Times New Roman" w:cs="Times New Roman"/>
                <w:sz w:val="24"/>
                <w:szCs w:val="24"/>
                <w:lang w:eastAsia="ru-RU"/>
              </w:rPr>
              <w:t xml:space="preserve"> </w:t>
            </w:r>
            <w:r w:rsidR="00A62520" w:rsidRPr="00DD0EC1">
              <w:rPr>
                <w:rFonts w:ascii="Times New Roman" w:eastAsia="Times New Roman" w:hAnsi="Times New Roman" w:cs="Times New Roman"/>
                <w:sz w:val="24"/>
                <w:szCs w:val="24"/>
                <w:lang w:eastAsia="ru-RU"/>
              </w:rPr>
              <w:t xml:space="preserve">военно-исторического комплекса Плацдарм. В рамках мероприятия за счет внебюджетных источников планируется создание военно-исторического комплекса на территории Кировского муниципального района Ленинградской области, предназначенного для проведения военно-исторических реконструкций, патриотических культурно-массовых мероприятий, концертов, соревнований по военно-техническим видам спорта. </w:t>
            </w:r>
          </w:p>
        </w:tc>
        <w:tc>
          <w:tcPr>
            <w:tcW w:w="1220" w:type="pct"/>
          </w:tcPr>
          <w:p w14:paraId="35E2C797" w14:textId="77777777" w:rsidR="00A62520" w:rsidRPr="00DD0EC1" w:rsidRDefault="002D3BDE" w:rsidP="00036C55">
            <w:pPr>
              <w:rPr>
                <w:rFonts w:ascii="Times New Roman" w:hAnsi="Times New Roman" w:cs="Times New Roman"/>
                <w:sz w:val="24"/>
                <w:szCs w:val="24"/>
              </w:rPr>
            </w:pPr>
            <w:r w:rsidRPr="00DD0EC1">
              <w:rPr>
                <w:rFonts w:ascii="Times New Roman" w:hAnsi="Times New Roman" w:cs="Times New Roman"/>
                <w:sz w:val="24"/>
                <w:szCs w:val="24"/>
              </w:rPr>
              <w:t>–</w:t>
            </w:r>
          </w:p>
        </w:tc>
        <w:tc>
          <w:tcPr>
            <w:tcW w:w="1008" w:type="pct"/>
          </w:tcPr>
          <w:p w14:paraId="580FCD69" w14:textId="77777777" w:rsidR="00A62520" w:rsidRPr="00DD0EC1" w:rsidRDefault="002D3BDE" w:rsidP="00036C55">
            <w:pPr>
              <w:rPr>
                <w:rFonts w:ascii="Times New Roman" w:hAnsi="Times New Roman" w:cs="Times New Roman"/>
                <w:sz w:val="24"/>
                <w:szCs w:val="24"/>
              </w:rPr>
            </w:pPr>
            <w:r w:rsidRPr="00DD0EC1">
              <w:rPr>
                <w:rFonts w:ascii="Times New Roman" w:eastAsia="Times New Roman" w:hAnsi="Times New Roman" w:cs="Times New Roman"/>
                <w:sz w:val="24"/>
                <w:szCs w:val="24"/>
                <w:lang w:eastAsia="ru-RU"/>
              </w:rPr>
              <w:t>2020-2024</w:t>
            </w:r>
          </w:p>
        </w:tc>
      </w:tr>
      <w:tr w:rsidR="00DD0EC1" w:rsidRPr="00DD0EC1" w14:paraId="7E596CF5" w14:textId="77777777" w:rsidTr="00704E03">
        <w:trPr>
          <w:trHeight w:val="20"/>
        </w:trPr>
        <w:tc>
          <w:tcPr>
            <w:tcW w:w="5000" w:type="pct"/>
            <w:gridSpan w:val="3"/>
          </w:tcPr>
          <w:p w14:paraId="774DCA5E" w14:textId="77777777" w:rsidR="00704E03" w:rsidRPr="00DD0EC1" w:rsidRDefault="00704E03" w:rsidP="00A84388">
            <w:pPr>
              <w:jc w:val="center"/>
              <w:rPr>
                <w:rFonts w:ascii="Times New Roman" w:hAnsi="Times New Roman" w:cs="Times New Roman"/>
                <w:sz w:val="24"/>
                <w:szCs w:val="24"/>
              </w:rPr>
            </w:pPr>
            <w:r w:rsidRPr="00DD0EC1">
              <w:rPr>
                <w:rFonts w:ascii="Times New Roman" w:hAnsi="Times New Roman" w:cs="Times New Roman"/>
                <w:sz w:val="24"/>
                <w:szCs w:val="24"/>
              </w:rPr>
              <w:t xml:space="preserve">Объекты регионального значения, включенные в непрограммную часть Адресной инвестиционной программы на 2020 год и на плановый период 2021 и 2022 годов </w:t>
            </w:r>
          </w:p>
        </w:tc>
      </w:tr>
      <w:tr w:rsidR="00A84388" w:rsidRPr="00DD0EC1" w14:paraId="711EA02E" w14:textId="77777777" w:rsidTr="00A62520">
        <w:trPr>
          <w:trHeight w:val="20"/>
        </w:trPr>
        <w:tc>
          <w:tcPr>
            <w:tcW w:w="2772" w:type="pct"/>
          </w:tcPr>
          <w:p w14:paraId="47B5FA19" w14:textId="77777777" w:rsidR="00704E03" w:rsidRPr="00DD0EC1" w:rsidRDefault="00A84388" w:rsidP="002D3BDE">
            <w:pPr>
              <w:rPr>
                <w:rFonts w:ascii="Times New Roman" w:eastAsia="Times New Roman" w:hAnsi="Times New Roman" w:cs="Times New Roman"/>
                <w:sz w:val="24"/>
                <w:szCs w:val="24"/>
                <w:lang w:eastAsia="ru-RU"/>
              </w:rPr>
            </w:pPr>
            <w:r w:rsidRPr="00DD0EC1">
              <w:rPr>
                <w:rFonts w:ascii="Times New Roman" w:hAnsi="Times New Roman" w:cs="Times New Roman"/>
                <w:sz w:val="24"/>
                <w:szCs w:val="24"/>
              </w:rPr>
              <w:t>Реконструкция здания Дворца культуры ГБУК Ленинградской области «Дом народного творчества», расположенного по адресу: Ленинградская область, Сланцевский муниципальный район, Сланцевское городское поселение, г. Сланцы, микрорайон Лучки, пл. Ленина, 1</w:t>
            </w:r>
          </w:p>
        </w:tc>
        <w:tc>
          <w:tcPr>
            <w:tcW w:w="1220" w:type="pct"/>
          </w:tcPr>
          <w:p w14:paraId="2B487E1B" w14:textId="77777777" w:rsidR="00704E03" w:rsidRPr="00DD0EC1" w:rsidRDefault="00A84388" w:rsidP="00036C55">
            <w:pPr>
              <w:rPr>
                <w:rFonts w:ascii="Times New Roman" w:hAnsi="Times New Roman" w:cs="Times New Roman"/>
                <w:sz w:val="24"/>
                <w:szCs w:val="24"/>
              </w:rPr>
            </w:pPr>
            <w:r w:rsidRPr="00DD0EC1">
              <w:rPr>
                <w:rFonts w:ascii="Times New Roman" w:hAnsi="Times New Roman" w:cs="Times New Roman"/>
                <w:sz w:val="24"/>
                <w:szCs w:val="24"/>
              </w:rPr>
              <w:t>–</w:t>
            </w:r>
          </w:p>
        </w:tc>
        <w:tc>
          <w:tcPr>
            <w:tcW w:w="1008" w:type="pct"/>
          </w:tcPr>
          <w:p w14:paraId="171A904D" w14:textId="77777777" w:rsidR="00704E03" w:rsidRPr="00DD0EC1" w:rsidRDefault="00A84388" w:rsidP="00036C55">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2021-2022</w:t>
            </w:r>
          </w:p>
        </w:tc>
      </w:tr>
    </w:tbl>
    <w:p w14:paraId="3EF3E61E" w14:textId="77777777" w:rsidR="00B35C2E" w:rsidRPr="00DD0EC1" w:rsidRDefault="00B35C2E" w:rsidP="007B273D">
      <w:pPr>
        <w:pStyle w:val="aff9"/>
        <w:ind w:firstLine="708"/>
        <w:rPr>
          <w:rFonts w:cs="Times New Roman"/>
          <w:sz w:val="28"/>
          <w:szCs w:val="28"/>
        </w:rPr>
      </w:pPr>
    </w:p>
    <w:p w14:paraId="2DCFEBD6" w14:textId="77777777" w:rsidR="00B35C2E" w:rsidRPr="00DD0EC1" w:rsidRDefault="0044607F" w:rsidP="007B273D">
      <w:pPr>
        <w:pStyle w:val="aff9"/>
        <w:ind w:firstLine="708"/>
        <w:rPr>
          <w:rFonts w:cs="Times New Roman"/>
          <w:sz w:val="28"/>
          <w:szCs w:val="28"/>
        </w:rPr>
      </w:pPr>
      <w:r w:rsidRPr="00DD0EC1">
        <w:rPr>
          <w:rFonts w:cs="Times New Roman"/>
          <w:sz w:val="28"/>
          <w:szCs w:val="28"/>
        </w:rPr>
        <w:t xml:space="preserve">С учетом предложений комитета по социальной защите населения Ленинградской области (письмо от </w:t>
      </w:r>
      <w:r w:rsidR="00272A77" w:rsidRPr="00DD0EC1">
        <w:rPr>
          <w:rFonts w:cs="Times New Roman"/>
          <w:sz w:val="28"/>
          <w:szCs w:val="28"/>
        </w:rPr>
        <w:t>23</w:t>
      </w:r>
      <w:r w:rsidRPr="00DD0EC1">
        <w:rPr>
          <w:rFonts w:cs="Times New Roman"/>
          <w:sz w:val="28"/>
          <w:szCs w:val="28"/>
        </w:rPr>
        <w:t>.0</w:t>
      </w:r>
      <w:r w:rsidR="00272A77" w:rsidRPr="00DD0EC1">
        <w:rPr>
          <w:rFonts w:cs="Times New Roman"/>
          <w:sz w:val="28"/>
          <w:szCs w:val="28"/>
        </w:rPr>
        <w:t>9</w:t>
      </w:r>
      <w:r w:rsidRPr="00DD0EC1">
        <w:rPr>
          <w:rFonts w:cs="Times New Roman"/>
          <w:sz w:val="28"/>
          <w:szCs w:val="28"/>
        </w:rPr>
        <w:t>.20</w:t>
      </w:r>
      <w:r w:rsidR="00272A77" w:rsidRPr="00DD0EC1">
        <w:rPr>
          <w:rFonts w:cs="Times New Roman"/>
          <w:sz w:val="28"/>
          <w:szCs w:val="28"/>
        </w:rPr>
        <w:t>20</w:t>
      </w:r>
      <w:r w:rsidRPr="00DD0EC1">
        <w:rPr>
          <w:rFonts w:cs="Times New Roman"/>
          <w:sz w:val="28"/>
          <w:szCs w:val="28"/>
        </w:rPr>
        <w:t xml:space="preserve"> № 02-</w:t>
      </w:r>
      <w:r w:rsidR="00272A77" w:rsidRPr="00DD0EC1">
        <w:rPr>
          <w:rFonts w:cs="Times New Roman"/>
          <w:sz w:val="28"/>
          <w:szCs w:val="28"/>
        </w:rPr>
        <w:t>7699</w:t>
      </w:r>
      <w:r w:rsidRPr="00DD0EC1">
        <w:rPr>
          <w:rFonts w:cs="Times New Roman"/>
          <w:sz w:val="28"/>
          <w:szCs w:val="28"/>
        </w:rPr>
        <w:t>/20</w:t>
      </w:r>
      <w:r w:rsidR="00272A77" w:rsidRPr="00DD0EC1">
        <w:rPr>
          <w:rFonts w:cs="Times New Roman"/>
          <w:sz w:val="28"/>
          <w:szCs w:val="28"/>
        </w:rPr>
        <w:t>20</w:t>
      </w:r>
      <w:r w:rsidRPr="00DD0EC1">
        <w:rPr>
          <w:rFonts w:cs="Times New Roman"/>
          <w:sz w:val="28"/>
          <w:szCs w:val="28"/>
        </w:rPr>
        <w:t>) в схеме территориального планирования учитываются следующие планируемые объекты в области социального обслуживания:</w:t>
      </w:r>
    </w:p>
    <w:p w14:paraId="1C97298A" w14:textId="77777777" w:rsidR="00EB5CC5" w:rsidRPr="00DD0EC1" w:rsidRDefault="00EB5CC5" w:rsidP="00C402B7">
      <w:pPr>
        <w:pStyle w:val="aff9"/>
        <w:numPr>
          <w:ilvl w:val="0"/>
          <w:numId w:val="51"/>
        </w:numPr>
        <w:rPr>
          <w:rFonts w:cs="Times New Roman"/>
          <w:sz w:val="28"/>
          <w:szCs w:val="28"/>
        </w:rPr>
      </w:pPr>
      <w:r w:rsidRPr="00DD0EC1">
        <w:rPr>
          <w:rFonts w:cs="Times New Roman"/>
          <w:sz w:val="28"/>
          <w:szCs w:val="28"/>
        </w:rPr>
        <w:t xml:space="preserve">дом-интернат общего типа </w:t>
      </w:r>
      <w:r w:rsidR="00272A77" w:rsidRPr="00DD0EC1">
        <w:rPr>
          <w:rFonts w:cs="Times New Roman"/>
          <w:sz w:val="28"/>
          <w:szCs w:val="28"/>
        </w:rPr>
        <w:t xml:space="preserve">для пожилых людей и инвалидов с психоневрологическим отклонением </w:t>
      </w:r>
      <w:r w:rsidRPr="00DD0EC1">
        <w:rPr>
          <w:rFonts w:cs="Times New Roman"/>
          <w:sz w:val="28"/>
          <w:szCs w:val="28"/>
        </w:rPr>
        <w:t xml:space="preserve">в </w:t>
      </w:r>
      <w:proofErr w:type="spellStart"/>
      <w:r w:rsidR="00364D49" w:rsidRPr="00DD0EC1">
        <w:rPr>
          <w:rFonts w:cs="Times New Roman"/>
          <w:sz w:val="28"/>
          <w:szCs w:val="28"/>
        </w:rPr>
        <w:t>г.</w:t>
      </w:r>
      <w:r w:rsidRPr="00DD0EC1">
        <w:rPr>
          <w:rFonts w:cs="Times New Roman"/>
          <w:sz w:val="28"/>
          <w:szCs w:val="28"/>
        </w:rPr>
        <w:t>п</w:t>
      </w:r>
      <w:proofErr w:type="spellEnd"/>
      <w:r w:rsidRPr="00DD0EC1">
        <w:rPr>
          <w:rFonts w:cs="Times New Roman"/>
          <w:sz w:val="28"/>
          <w:szCs w:val="28"/>
        </w:rPr>
        <w:t>. им</w:t>
      </w:r>
      <w:r w:rsidR="00364D49" w:rsidRPr="00DD0EC1">
        <w:rPr>
          <w:rFonts w:cs="Times New Roman"/>
          <w:sz w:val="28"/>
          <w:szCs w:val="28"/>
        </w:rPr>
        <w:t>ени</w:t>
      </w:r>
      <w:r w:rsidRPr="00DD0EC1">
        <w:rPr>
          <w:rFonts w:cs="Times New Roman"/>
          <w:sz w:val="28"/>
          <w:szCs w:val="28"/>
        </w:rPr>
        <w:t xml:space="preserve"> Свердлова мощностью 144 места (в ра</w:t>
      </w:r>
      <w:r w:rsidR="00272A77" w:rsidRPr="00DD0EC1">
        <w:rPr>
          <w:rFonts w:cs="Times New Roman"/>
          <w:sz w:val="28"/>
          <w:szCs w:val="28"/>
        </w:rPr>
        <w:t>мках концессионного соглашения)</w:t>
      </w:r>
      <w:r w:rsidRPr="00DD0EC1">
        <w:rPr>
          <w:rFonts w:cs="Times New Roman"/>
          <w:sz w:val="28"/>
          <w:szCs w:val="28"/>
        </w:rPr>
        <w:t>.</w:t>
      </w:r>
    </w:p>
    <w:p w14:paraId="6E2160D5" w14:textId="77777777" w:rsidR="00025F0F" w:rsidRPr="00DD0EC1" w:rsidRDefault="00025F0F" w:rsidP="00CC2E66">
      <w:pPr>
        <w:pStyle w:val="aff9"/>
        <w:ind w:firstLine="708"/>
        <w:rPr>
          <w:rFonts w:cs="Times New Roman"/>
          <w:sz w:val="28"/>
          <w:szCs w:val="28"/>
        </w:rPr>
      </w:pPr>
      <w:r w:rsidRPr="00DD0EC1">
        <w:rPr>
          <w:rFonts w:cs="Times New Roman"/>
          <w:sz w:val="28"/>
          <w:szCs w:val="28"/>
        </w:rPr>
        <w:t xml:space="preserve">В соответствии с государственной программой Ленинградской области «Устойчивое общественное развитие в Ленинградской области» строительство и реконструкция объектов, необходимых для реализации полномочий Ленинградской области в сфере межнациональных и межконфессиональных отношений не </w:t>
      </w:r>
      <w:r w:rsidR="00A23CCE" w:rsidRPr="00DD0EC1">
        <w:rPr>
          <w:rFonts w:cs="Times New Roman"/>
          <w:sz w:val="28"/>
          <w:szCs w:val="28"/>
        </w:rPr>
        <w:t>предусмотре</w:t>
      </w:r>
      <w:r w:rsidRPr="00DD0EC1">
        <w:rPr>
          <w:rFonts w:cs="Times New Roman"/>
          <w:sz w:val="28"/>
          <w:szCs w:val="28"/>
        </w:rPr>
        <w:t>ны.</w:t>
      </w:r>
    </w:p>
    <w:p w14:paraId="118CB315" w14:textId="77777777" w:rsidR="00DA6AD1" w:rsidRPr="00DD0EC1" w:rsidRDefault="00F52A95" w:rsidP="00DA6AD1">
      <w:pPr>
        <w:pStyle w:val="a1"/>
      </w:pPr>
      <w:r w:rsidRPr="00DD0EC1">
        <w:t xml:space="preserve">Кроме того, в схеме </w:t>
      </w:r>
      <w:r w:rsidRPr="00DD0EC1">
        <w:rPr>
          <w:rFonts w:eastAsia="Calibri"/>
        </w:rPr>
        <w:t xml:space="preserve">территориального планирования Ленинградской области </w:t>
      </w:r>
      <w:r w:rsidRPr="00DD0EC1">
        <w:t>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учтены планируемые объекты регионального значения в иных областях в</w:t>
      </w:r>
      <w:r w:rsidR="00DA6AD1" w:rsidRPr="00DD0EC1">
        <w:t xml:space="preserve"> соответствии с непрограммной частью Адресной инвестиционной программы на 2020 год и на плановый период 2021 и 2022 годов, утвержденной законом Ленинградской области от 04.12.2019 № 94-оз (в редакции от 10.07.2020) «Об областном бюджете Ленинградской области на 2020 год и на плановый период 2021 и 2022 годов»:</w:t>
      </w:r>
    </w:p>
    <w:p w14:paraId="5DBEEF17" w14:textId="77777777" w:rsidR="00DA6AD1" w:rsidRPr="00DD0EC1" w:rsidRDefault="00704E03" w:rsidP="00C402B7">
      <w:pPr>
        <w:pStyle w:val="a1"/>
        <w:numPr>
          <w:ilvl w:val="0"/>
          <w:numId w:val="14"/>
        </w:numPr>
      </w:pPr>
      <w:r w:rsidRPr="00DD0EC1">
        <w:t>с</w:t>
      </w:r>
      <w:r w:rsidR="00DA6AD1" w:rsidRPr="00DD0EC1">
        <w:t>троительство здания для размещения базы учетно-технической документации объектов капитального строительства Ленинградской области, в том числе проектные работы (по адресу: Гатчинский муниципальный район, г. Гатчина, Северная въездная зона)</w:t>
      </w:r>
      <w:r w:rsidR="00F52A95" w:rsidRPr="00DD0EC1">
        <w:t>, планируемый срок реализации: 2020-2021 гг</w:t>
      </w:r>
      <w:r w:rsidR="00DA6AD1" w:rsidRPr="00DD0EC1">
        <w:t>.</w:t>
      </w:r>
      <w:r w:rsidRPr="00DD0EC1">
        <w:t>;</w:t>
      </w:r>
    </w:p>
    <w:p w14:paraId="00E7239F" w14:textId="77777777" w:rsidR="00704E03" w:rsidRPr="00DD0EC1" w:rsidRDefault="00704E03" w:rsidP="00C402B7">
      <w:pPr>
        <w:pStyle w:val="a1"/>
        <w:numPr>
          <w:ilvl w:val="0"/>
          <w:numId w:val="14"/>
        </w:numPr>
      </w:pPr>
      <w:r w:rsidRPr="00DD0EC1">
        <w:lastRenderedPageBreak/>
        <w:t>реконструкция здания архивохранилища</w:t>
      </w:r>
      <w:r w:rsidR="00A84388" w:rsidRPr="00DD0EC1">
        <w:t xml:space="preserve"> по адресу: Ленинградская область,</w:t>
      </w:r>
      <w:r w:rsidRPr="00DD0EC1">
        <w:t xml:space="preserve"> Кировский муниципальный район, Павловское городское поселение, </w:t>
      </w:r>
      <w:proofErr w:type="spellStart"/>
      <w:r w:rsidRPr="00DD0EC1">
        <w:t>г.п</w:t>
      </w:r>
      <w:proofErr w:type="spellEnd"/>
      <w:r w:rsidRPr="00DD0EC1">
        <w:t>. Павлово</w:t>
      </w:r>
      <w:r w:rsidR="00A84388" w:rsidRPr="00DD0EC1">
        <w:t>, Ленинградский пр., 22</w:t>
      </w:r>
      <w:r w:rsidRPr="00DD0EC1">
        <w:t>.</w:t>
      </w:r>
    </w:p>
    <w:p w14:paraId="3E4E2B35" w14:textId="77777777" w:rsidR="00C51E30" w:rsidRPr="00DD0EC1" w:rsidRDefault="00C51E30" w:rsidP="007B273D">
      <w:pPr>
        <w:pStyle w:val="aff9"/>
        <w:ind w:firstLine="708"/>
        <w:rPr>
          <w:rFonts w:cs="Times New Roman"/>
          <w:sz w:val="28"/>
          <w:szCs w:val="28"/>
        </w:rPr>
      </w:pPr>
      <w:r w:rsidRPr="00DD0EC1">
        <w:rPr>
          <w:rFonts w:cs="Times New Roman"/>
          <w:sz w:val="28"/>
          <w:szCs w:val="28"/>
        </w:rPr>
        <w:t>Определение местоположения планируемых объектов регионального значения в иных областях (объекты социального обслуживания, культуры, молодежной политики, межнациональных и межконфессиональных отношений) определено с точностью до населенного пункта в соответствии с государственными программами и предложениями органов исполнительной власти Ленинградской области. Рассмотрение вариантов не требуется.</w:t>
      </w:r>
    </w:p>
    <w:p w14:paraId="57DC5CAE" w14:textId="77777777" w:rsidR="00C51E30" w:rsidRPr="00DD0EC1" w:rsidRDefault="00C51E30" w:rsidP="007B273D">
      <w:pPr>
        <w:pStyle w:val="aff9"/>
        <w:ind w:firstLine="708"/>
        <w:rPr>
          <w:rFonts w:cs="Times New Roman"/>
          <w:sz w:val="28"/>
          <w:szCs w:val="28"/>
        </w:rPr>
      </w:pPr>
    </w:p>
    <w:p w14:paraId="3BDC6F01" w14:textId="77777777" w:rsidR="007B273D" w:rsidRPr="00DD0EC1" w:rsidRDefault="007B273D" w:rsidP="007B273D">
      <w:pPr>
        <w:pStyle w:val="21"/>
        <w:spacing w:before="0" w:after="0"/>
      </w:pPr>
      <w:bookmarkStart w:id="30" w:name="_Toc52617902"/>
      <w:r w:rsidRPr="00DD0EC1">
        <w:t xml:space="preserve">Обоснование выбранного варианта размещения объектов и территорий </w:t>
      </w:r>
      <w:r w:rsidR="00E8649B" w:rsidRPr="00DD0EC1">
        <w:t xml:space="preserve">регионального значения </w:t>
      </w:r>
      <w:r w:rsidRPr="00DD0EC1">
        <w:t>в области отдыха и туризма</w:t>
      </w:r>
      <w:bookmarkEnd w:id="30"/>
      <w:r w:rsidRPr="00DD0EC1">
        <w:t xml:space="preserve"> </w:t>
      </w:r>
    </w:p>
    <w:p w14:paraId="129B5381" w14:textId="77777777" w:rsidR="007B273D" w:rsidRPr="00DD0EC1" w:rsidRDefault="007B273D" w:rsidP="007B273D">
      <w:pPr>
        <w:pStyle w:val="a1"/>
      </w:pPr>
    </w:p>
    <w:p w14:paraId="6BDF430B" w14:textId="77777777" w:rsidR="0046274C" w:rsidRPr="00DD0EC1" w:rsidRDefault="00311E0D" w:rsidP="0046274C">
      <w:pPr>
        <w:pStyle w:val="a1"/>
      </w:pPr>
      <w:r w:rsidRPr="00DD0EC1">
        <w:t>Туристско-рекреационная деятельность является важн</w:t>
      </w:r>
      <w:r w:rsidR="0046274C" w:rsidRPr="00DD0EC1">
        <w:t>ой составляющей</w:t>
      </w:r>
      <w:r w:rsidRPr="00DD0EC1">
        <w:t xml:space="preserve"> экономического развития региона. </w:t>
      </w:r>
      <w:r w:rsidR="0046274C" w:rsidRPr="00DD0EC1">
        <w:t>В соответствии с Федеральным законом от 24.11.1996 № 132-ФЗ «Об основах туристской деятельности в Российской Федерации» к полномочиям органов государственной власти субъектов Российской Федерации по созданию благоприятных условий для развития туризма в субъектах Российской Федерации относятся создание и обеспечение благоприятных условий для беспрепятственного доступа туристов (экскурсантов) к туристским ресурсам, находящимся на территориях субъектов Российской Федерации, реализация мер по поддержке приоритетных направлений развития туризма и иные. Основными целями государственного регулирования туристской деятельности являются:</w:t>
      </w:r>
    </w:p>
    <w:p w14:paraId="6F1BEC43" w14:textId="77777777" w:rsidR="0046274C" w:rsidRPr="00DD0EC1" w:rsidRDefault="0046274C" w:rsidP="00C402B7">
      <w:pPr>
        <w:pStyle w:val="a1"/>
        <w:numPr>
          <w:ilvl w:val="0"/>
          <w:numId w:val="66"/>
        </w:numPr>
      </w:pPr>
      <w:r w:rsidRPr="00DD0EC1">
        <w:t>обеспечение права граждан на отдых, свободу передвижения и иных прав при совершении путешествий;</w:t>
      </w:r>
    </w:p>
    <w:p w14:paraId="1D43BC81" w14:textId="77777777" w:rsidR="0046274C" w:rsidRPr="00DD0EC1" w:rsidRDefault="0046274C" w:rsidP="00C402B7">
      <w:pPr>
        <w:pStyle w:val="a1"/>
        <w:numPr>
          <w:ilvl w:val="0"/>
          <w:numId w:val="66"/>
        </w:numPr>
      </w:pPr>
      <w:r w:rsidRPr="00DD0EC1">
        <w:t>охрана окружающей среды;</w:t>
      </w:r>
    </w:p>
    <w:p w14:paraId="4AA36592" w14:textId="77777777" w:rsidR="0046274C" w:rsidRPr="00DD0EC1" w:rsidRDefault="0046274C" w:rsidP="00C402B7">
      <w:pPr>
        <w:pStyle w:val="a1"/>
        <w:numPr>
          <w:ilvl w:val="0"/>
          <w:numId w:val="66"/>
        </w:numPr>
      </w:pPr>
      <w:r w:rsidRPr="00DD0EC1">
        <w:t>создание условий для деятельности, направленной на воспитание, образование и оздоровление туристов;</w:t>
      </w:r>
    </w:p>
    <w:p w14:paraId="797C8187" w14:textId="77777777" w:rsidR="0046274C" w:rsidRPr="00DD0EC1" w:rsidRDefault="0046274C" w:rsidP="00C402B7">
      <w:pPr>
        <w:pStyle w:val="a1"/>
        <w:numPr>
          <w:ilvl w:val="0"/>
          <w:numId w:val="66"/>
        </w:numPr>
      </w:pPr>
      <w:r w:rsidRPr="00DD0EC1">
        <w:t>развитие туристской индустрии, обеспечивающей потребности граждан при совершении путешествий, создание новых рабочих мест, увеличение доходов государства и граждан Российской Федерации, развитие международных контактов, сохранение объектов туристского показа, рациональное использование природного и культурного наследия.</w:t>
      </w:r>
    </w:p>
    <w:p w14:paraId="38822309" w14:textId="77777777" w:rsidR="0046274C" w:rsidRPr="00DD0EC1" w:rsidRDefault="0046274C" w:rsidP="0046274C">
      <w:pPr>
        <w:pStyle w:val="a1"/>
      </w:pPr>
      <w:r w:rsidRPr="00DD0EC1">
        <w:t>Приоритетными направлениями государственного регулирования туристской деятельности являются поддержка и развитие внутреннего туризма, въездного туризма, социального туризма, детского туризма и самодеятельного туризма.</w:t>
      </w:r>
    </w:p>
    <w:p w14:paraId="7386E802" w14:textId="77777777" w:rsidR="001C2359" w:rsidRPr="00DD0EC1" w:rsidRDefault="007F6376" w:rsidP="007957F4">
      <w:pPr>
        <w:pStyle w:val="a1"/>
      </w:pPr>
      <w:r w:rsidRPr="00DD0EC1">
        <w:t>Осно</w:t>
      </w:r>
      <w:r w:rsidR="001C2359" w:rsidRPr="00DD0EC1">
        <w:t xml:space="preserve">вными факторами, </w:t>
      </w:r>
      <w:r w:rsidR="00311E0D" w:rsidRPr="00DD0EC1">
        <w:t>оказывающими влияние на</w:t>
      </w:r>
      <w:r w:rsidR="001C2359" w:rsidRPr="00DD0EC1">
        <w:t xml:space="preserve"> развити</w:t>
      </w:r>
      <w:r w:rsidR="00311E0D" w:rsidRPr="00DD0EC1">
        <w:t>е</w:t>
      </w:r>
      <w:r w:rsidR="001C2359" w:rsidRPr="00DD0EC1">
        <w:t xml:space="preserve"> туризма в Ленинградской области, являются благоприятные природно-климатические условия, историческое и культурное наследие, высокий уровень развития экономики, развитая транспортная инфраструктура, включенность в систему федеральных и международных транспортных коридоров, достаточное количество мероприятий областного, всероссийского, международного значения, развитая деловая инфраструктура, индустрия развлечений и гостеприимства, наличие </w:t>
      </w:r>
      <w:r w:rsidR="001C2359" w:rsidRPr="00DD0EC1">
        <w:lastRenderedPageBreak/>
        <w:t>образовательных учреждений, готовящих профессиональные кадры в туристической отрасли.</w:t>
      </w:r>
    </w:p>
    <w:p w14:paraId="197F8978" w14:textId="77777777" w:rsidR="007957F4" w:rsidRPr="00DD0EC1" w:rsidRDefault="007957F4" w:rsidP="007957F4">
      <w:pPr>
        <w:pStyle w:val="a1"/>
      </w:pPr>
      <w:r w:rsidRPr="00DD0EC1">
        <w:t>В Ленинградской области насчитывается более 800 коллективных средств раз</w:t>
      </w:r>
      <w:r w:rsidR="00971FBD" w:rsidRPr="00DD0EC1">
        <w:t>мещения (на 67,8 тыс. койко-мест)</w:t>
      </w:r>
      <w:r w:rsidRPr="00DD0EC1">
        <w:t xml:space="preserve">. </w:t>
      </w:r>
      <w:r w:rsidR="007F6376" w:rsidRPr="00DD0EC1">
        <w:t>В таблице №</w:t>
      </w:r>
      <w:r w:rsidR="009A3741" w:rsidRPr="00DD0EC1">
        <w:t xml:space="preserve"> 18</w:t>
      </w:r>
      <w:r w:rsidR="007F6376" w:rsidRPr="00DD0EC1">
        <w:t xml:space="preserve"> представлены сведения о количестве мест размещения по муниципальным районам Ленинградской области</w:t>
      </w:r>
      <w:r w:rsidR="007F6376" w:rsidRPr="00DD0EC1">
        <w:rPr>
          <w:rStyle w:val="af4"/>
        </w:rPr>
        <w:footnoteReference w:id="24"/>
      </w:r>
      <w:r w:rsidR="007F6376" w:rsidRPr="00DD0EC1">
        <w:t>.</w:t>
      </w:r>
    </w:p>
    <w:p w14:paraId="4CC97412" w14:textId="77777777" w:rsidR="007F6376" w:rsidRPr="00DD0EC1" w:rsidRDefault="007F6376" w:rsidP="007F6376">
      <w:pPr>
        <w:pStyle w:val="a1"/>
        <w:ind w:firstLine="0"/>
      </w:pPr>
    </w:p>
    <w:p w14:paraId="6776A835" w14:textId="77777777" w:rsidR="007F6376" w:rsidRPr="00DD0EC1" w:rsidRDefault="007F6376" w:rsidP="007F6376">
      <w:pPr>
        <w:pStyle w:val="a1"/>
        <w:ind w:firstLine="0"/>
        <w:jc w:val="right"/>
      </w:pPr>
      <w:r w:rsidRPr="00DD0EC1">
        <w:t>Таблица №</w:t>
      </w:r>
      <w:r w:rsidR="009A3741" w:rsidRPr="00DD0EC1">
        <w:t xml:space="preserve"> 18</w:t>
      </w:r>
    </w:p>
    <w:p w14:paraId="4E1FF902" w14:textId="77777777" w:rsidR="002E1224" w:rsidRPr="00DD0EC1" w:rsidRDefault="002E1224" w:rsidP="002E1224">
      <w:pPr>
        <w:pStyle w:val="a1"/>
        <w:ind w:firstLine="0"/>
        <w:jc w:val="center"/>
      </w:pPr>
      <w:r w:rsidRPr="00DD0EC1">
        <w:t>Количество мест размещения по муниципальным районам Ленинградской области</w:t>
      </w:r>
    </w:p>
    <w:tbl>
      <w:tblPr>
        <w:tblStyle w:val="af6"/>
        <w:tblW w:w="5000" w:type="pct"/>
        <w:tblLook w:val="00A0" w:firstRow="1" w:lastRow="0" w:firstColumn="1" w:lastColumn="0" w:noHBand="0" w:noVBand="0"/>
      </w:tblPr>
      <w:tblGrid>
        <w:gridCol w:w="5067"/>
        <w:gridCol w:w="2897"/>
        <w:gridCol w:w="2457"/>
      </w:tblGrid>
      <w:tr w:rsidR="00F234E3" w:rsidRPr="00DD0EC1" w14:paraId="7F27FE00" w14:textId="77777777" w:rsidTr="00523E7B">
        <w:trPr>
          <w:trHeight w:val="20"/>
        </w:trPr>
        <w:tc>
          <w:tcPr>
            <w:tcW w:w="2431" w:type="pct"/>
          </w:tcPr>
          <w:p w14:paraId="3BA08FF4"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Муниципальный район, городской округ</w:t>
            </w:r>
          </w:p>
        </w:tc>
        <w:tc>
          <w:tcPr>
            <w:tcW w:w="1390" w:type="pct"/>
          </w:tcPr>
          <w:p w14:paraId="19BF4F65"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Число койко-мест</w:t>
            </w:r>
          </w:p>
        </w:tc>
        <w:tc>
          <w:tcPr>
            <w:tcW w:w="1179" w:type="pct"/>
          </w:tcPr>
          <w:p w14:paraId="5B55A1AB" w14:textId="77777777" w:rsidR="00F234E3" w:rsidRPr="00DD0EC1" w:rsidRDefault="00523E7B" w:rsidP="00F536B3">
            <w:pPr>
              <w:widowControl w:val="0"/>
              <w:jc w:val="center"/>
              <w:rPr>
                <w:rFonts w:ascii="Times New Roman" w:hAnsi="Times New Roman" w:cs="Times New Roman"/>
                <w:sz w:val="24"/>
                <w:szCs w:val="24"/>
              </w:rPr>
            </w:pPr>
            <w:r w:rsidRPr="00DD0EC1">
              <w:rPr>
                <w:rFonts w:ascii="Times New Roman" w:hAnsi="Times New Roman" w:cs="Times New Roman"/>
                <w:sz w:val="24"/>
                <w:szCs w:val="24"/>
              </w:rPr>
              <w:t>Количество средств размещения</w:t>
            </w:r>
            <w:r w:rsidR="00F536B3" w:rsidRPr="00DD0EC1">
              <w:rPr>
                <w:rStyle w:val="af4"/>
                <w:rFonts w:cs="Times New Roman"/>
                <w:szCs w:val="24"/>
              </w:rPr>
              <w:footnoteReference w:id="25"/>
            </w:r>
          </w:p>
        </w:tc>
      </w:tr>
    </w:tbl>
    <w:p w14:paraId="3C4840E2" w14:textId="77777777" w:rsidR="001701E3" w:rsidRPr="00DD0EC1" w:rsidRDefault="001701E3" w:rsidP="001701E3">
      <w:pPr>
        <w:spacing w:after="0" w:line="240" w:lineRule="auto"/>
        <w:rPr>
          <w:rFonts w:ascii="Times New Roman" w:hAnsi="Times New Roman" w:cs="Times New Roman"/>
          <w:sz w:val="2"/>
          <w:szCs w:val="2"/>
        </w:rPr>
      </w:pPr>
    </w:p>
    <w:tbl>
      <w:tblPr>
        <w:tblStyle w:val="af6"/>
        <w:tblW w:w="5000" w:type="pct"/>
        <w:tblLook w:val="00A0" w:firstRow="1" w:lastRow="0" w:firstColumn="1" w:lastColumn="0" w:noHBand="0" w:noVBand="0"/>
      </w:tblPr>
      <w:tblGrid>
        <w:gridCol w:w="5067"/>
        <w:gridCol w:w="2897"/>
        <w:gridCol w:w="2457"/>
      </w:tblGrid>
      <w:tr w:rsidR="00DD0EC1" w:rsidRPr="00DD0EC1" w14:paraId="5578CFF4" w14:textId="77777777" w:rsidTr="001701E3">
        <w:trPr>
          <w:trHeight w:val="20"/>
          <w:tblHeader/>
        </w:trPr>
        <w:tc>
          <w:tcPr>
            <w:tcW w:w="2431" w:type="pct"/>
          </w:tcPr>
          <w:p w14:paraId="3AEDF3BF" w14:textId="77777777" w:rsidR="00523E7B" w:rsidRPr="00DD0EC1" w:rsidRDefault="00523E7B" w:rsidP="00B970FB">
            <w:pPr>
              <w:widowControl w:val="0"/>
              <w:jc w:val="center"/>
              <w:rPr>
                <w:rFonts w:ascii="Times New Roman" w:hAnsi="Times New Roman" w:cs="Times New Roman"/>
                <w:sz w:val="24"/>
              </w:rPr>
            </w:pPr>
            <w:r w:rsidRPr="00DD0EC1">
              <w:rPr>
                <w:rFonts w:ascii="Times New Roman" w:hAnsi="Times New Roman" w:cs="Times New Roman"/>
                <w:sz w:val="24"/>
              </w:rPr>
              <w:t>1</w:t>
            </w:r>
          </w:p>
        </w:tc>
        <w:tc>
          <w:tcPr>
            <w:tcW w:w="1390" w:type="pct"/>
          </w:tcPr>
          <w:p w14:paraId="55ACB177" w14:textId="77777777" w:rsidR="00523E7B" w:rsidRPr="00DD0EC1" w:rsidRDefault="00523E7B"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2</w:t>
            </w:r>
          </w:p>
        </w:tc>
        <w:tc>
          <w:tcPr>
            <w:tcW w:w="1179" w:type="pct"/>
          </w:tcPr>
          <w:p w14:paraId="5D20FC38" w14:textId="77777777" w:rsidR="00523E7B" w:rsidRPr="00DD0EC1" w:rsidRDefault="00523E7B"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3</w:t>
            </w:r>
          </w:p>
        </w:tc>
      </w:tr>
      <w:tr w:rsidR="00DD0EC1" w:rsidRPr="00DD0EC1" w14:paraId="450B0F7B" w14:textId="77777777" w:rsidTr="00523E7B">
        <w:trPr>
          <w:trHeight w:val="20"/>
        </w:trPr>
        <w:tc>
          <w:tcPr>
            <w:tcW w:w="2431" w:type="pct"/>
          </w:tcPr>
          <w:p w14:paraId="16CE94CA" w14:textId="77777777" w:rsidR="00523E7B" w:rsidRPr="00DD0EC1" w:rsidRDefault="00523E7B" w:rsidP="002E1224">
            <w:pPr>
              <w:widowControl w:val="0"/>
              <w:rPr>
                <w:rFonts w:ascii="Times New Roman" w:hAnsi="Times New Roman" w:cs="Times New Roman"/>
                <w:sz w:val="24"/>
              </w:rPr>
            </w:pPr>
            <w:r w:rsidRPr="00DD0EC1">
              <w:rPr>
                <w:rFonts w:ascii="Times New Roman" w:hAnsi="Times New Roman" w:cs="Times New Roman"/>
                <w:sz w:val="24"/>
              </w:rPr>
              <w:t>Бокситогорский муниципальный район</w:t>
            </w:r>
          </w:p>
        </w:tc>
        <w:tc>
          <w:tcPr>
            <w:tcW w:w="1390" w:type="pct"/>
          </w:tcPr>
          <w:p w14:paraId="0E2ED85C" w14:textId="77777777" w:rsidR="00523E7B"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356</w:t>
            </w:r>
          </w:p>
        </w:tc>
        <w:tc>
          <w:tcPr>
            <w:tcW w:w="1179" w:type="pct"/>
          </w:tcPr>
          <w:p w14:paraId="362F0622" w14:textId="77777777" w:rsidR="00523E7B"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7</w:t>
            </w:r>
          </w:p>
        </w:tc>
      </w:tr>
      <w:tr w:rsidR="00DD0EC1" w:rsidRPr="00DD0EC1" w14:paraId="68E1B26A" w14:textId="77777777" w:rsidTr="00523E7B">
        <w:trPr>
          <w:trHeight w:val="20"/>
        </w:trPr>
        <w:tc>
          <w:tcPr>
            <w:tcW w:w="2431" w:type="pct"/>
          </w:tcPr>
          <w:p w14:paraId="545DC650"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Волосовский муниципальный район</w:t>
            </w:r>
          </w:p>
        </w:tc>
        <w:tc>
          <w:tcPr>
            <w:tcW w:w="1390" w:type="pct"/>
          </w:tcPr>
          <w:p w14:paraId="2C8DC2BB"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157</w:t>
            </w:r>
          </w:p>
        </w:tc>
        <w:tc>
          <w:tcPr>
            <w:tcW w:w="1179" w:type="pct"/>
          </w:tcPr>
          <w:p w14:paraId="55744757"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7</w:t>
            </w:r>
          </w:p>
        </w:tc>
      </w:tr>
      <w:tr w:rsidR="00DD0EC1" w:rsidRPr="00DD0EC1" w14:paraId="24502E54" w14:textId="77777777" w:rsidTr="00523E7B">
        <w:trPr>
          <w:trHeight w:val="20"/>
        </w:trPr>
        <w:tc>
          <w:tcPr>
            <w:tcW w:w="2431" w:type="pct"/>
          </w:tcPr>
          <w:p w14:paraId="3586763C"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Волховский муниципальный район</w:t>
            </w:r>
          </w:p>
        </w:tc>
        <w:tc>
          <w:tcPr>
            <w:tcW w:w="1390" w:type="pct"/>
          </w:tcPr>
          <w:p w14:paraId="02729A97"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1751</w:t>
            </w:r>
          </w:p>
        </w:tc>
        <w:tc>
          <w:tcPr>
            <w:tcW w:w="1179" w:type="pct"/>
          </w:tcPr>
          <w:p w14:paraId="01A14E94"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34</w:t>
            </w:r>
          </w:p>
        </w:tc>
      </w:tr>
      <w:tr w:rsidR="00DD0EC1" w:rsidRPr="00DD0EC1" w14:paraId="2670F49C" w14:textId="77777777" w:rsidTr="00523E7B">
        <w:trPr>
          <w:trHeight w:val="20"/>
        </w:trPr>
        <w:tc>
          <w:tcPr>
            <w:tcW w:w="2431" w:type="pct"/>
          </w:tcPr>
          <w:p w14:paraId="330E1D95"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Всеволожский муниципальный район</w:t>
            </w:r>
          </w:p>
        </w:tc>
        <w:tc>
          <w:tcPr>
            <w:tcW w:w="1390" w:type="pct"/>
          </w:tcPr>
          <w:p w14:paraId="3F91B85B"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5396</w:t>
            </w:r>
          </w:p>
        </w:tc>
        <w:tc>
          <w:tcPr>
            <w:tcW w:w="1179" w:type="pct"/>
          </w:tcPr>
          <w:p w14:paraId="545A475F"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59</w:t>
            </w:r>
          </w:p>
        </w:tc>
      </w:tr>
      <w:tr w:rsidR="00DD0EC1" w:rsidRPr="00DD0EC1" w14:paraId="5CDFB514" w14:textId="77777777" w:rsidTr="00523E7B">
        <w:trPr>
          <w:trHeight w:val="20"/>
        </w:trPr>
        <w:tc>
          <w:tcPr>
            <w:tcW w:w="2431" w:type="pct"/>
          </w:tcPr>
          <w:p w14:paraId="5664CA21"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Выборгский муниципальный район</w:t>
            </w:r>
          </w:p>
        </w:tc>
        <w:tc>
          <w:tcPr>
            <w:tcW w:w="1390" w:type="pct"/>
          </w:tcPr>
          <w:p w14:paraId="73AB3C6F"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16652</w:t>
            </w:r>
          </w:p>
        </w:tc>
        <w:tc>
          <w:tcPr>
            <w:tcW w:w="1179" w:type="pct"/>
          </w:tcPr>
          <w:p w14:paraId="0B3A7679"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144</w:t>
            </w:r>
          </w:p>
        </w:tc>
      </w:tr>
      <w:tr w:rsidR="00DD0EC1" w:rsidRPr="00DD0EC1" w14:paraId="1359F797" w14:textId="77777777" w:rsidTr="00523E7B">
        <w:trPr>
          <w:trHeight w:val="20"/>
        </w:trPr>
        <w:tc>
          <w:tcPr>
            <w:tcW w:w="2431" w:type="pct"/>
          </w:tcPr>
          <w:p w14:paraId="0D32B828"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Гатчинский муниципальный район</w:t>
            </w:r>
          </w:p>
        </w:tc>
        <w:tc>
          <w:tcPr>
            <w:tcW w:w="1390" w:type="pct"/>
          </w:tcPr>
          <w:p w14:paraId="6DCF7B9E"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3099</w:t>
            </w:r>
          </w:p>
        </w:tc>
        <w:tc>
          <w:tcPr>
            <w:tcW w:w="1179" w:type="pct"/>
          </w:tcPr>
          <w:p w14:paraId="4BC6593B"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36</w:t>
            </w:r>
          </w:p>
        </w:tc>
      </w:tr>
      <w:tr w:rsidR="00DD0EC1" w:rsidRPr="00DD0EC1" w14:paraId="0DF79366" w14:textId="77777777" w:rsidTr="00523E7B">
        <w:trPr>
          <w:trHeight w:val="20"/>
        </w:trPr>
        <w:tc>
          <w:tcPr>
            <w:tcW w:w="2431" w:type="pct"/>
          </w:tcPr>
          <w:p w14:paraId="7D7C1672"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Кингисеппский муниципальный район</w:t>
            </w:r>
          </w:p>
        </w:tc>
        <w:tc>
          <w:tcPr>
            <w:tcW w:w="1390" w:type="pct"/>
          </w:tcPr>
          <w:p w14:paraId="1C761544"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983</w:t>
            </w:r>
          </w:p>
        </w:tc>
        <w:tc>
          <w:tcPr>
            <w:tcW w:w="1179" w:type="pct"/>
          </w:tcPr>
          <w:p w14:paraId="791AA34C"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20</w:t>
            </w:r>
          </w:p>
        </w:tc>
      </w:tr>
      <w:tr w:rsidR="00DD0EC1" w:rsidRPr="00DD0EC1" w14:paraId="5895D8B8" w14:textId="77777777" w:rsidTr="00523E7B">
        <w:trPr>
          <w:trHeight w:val="20"/>
        </w:trPr>
        <w:tc>
          <w:tcPr>
            <w:tcW w:w="2431" w:type="pct"/>
          </w:tcPr>
          <w:p w14:paraId="6DDE5C09"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Киришский муниципальный район</w:t>
            </w:r>
          </w:p>
        </w:tc>
        <w:tc>
          <w:tcPr>
            <w:tcW w:w="1390" w:type="pct"/>
          </w:tcPr>
          <w:p w14:paraId="067DB704"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888</w:t>
            </w:r>
          </w:p>
        </w:tc>
        <w:tc>
          <w:tcPr>
            <w:tcW w:w="1179" w:type="pct"/>
          </w:tcPr>
          <w:p w14:paraId="1FE2BDBE" w14:textId="77777777" w:rsidR="00F234E3" w:rsidRPr="00DD0EC1" w:rsidRDefault="004B247F"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9</w:t>
            </w:r>
          </w:p>
        </w:tc>
      </w:tr>
      <w:tr w:rsidR="00DD0EC1" w:rsidRPr="00DD0EC1" w14:paraId="48924910" w14:textId="77777777" w:rsidTr="00523E7B">
        <w:trPr>
          <w:trHeight w:val="20"/>
        </w:trPr>
        <w:tc>
          <w:tcPr>
            <w:tcW w:w="2431" w:type="pct"/>
          </w:tcPr>
          <w:p w14:paraId="07A7FB9D"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Кировский муниципальный район</w:t>
            </w:r>
          </w:p>
        </w:tc>
        <w:tc>
          <w:tcPr>
            <w:tcW w:w="1390" w:type="pct"/>
          </w:tcPr>
          <w:p w14:paraId="526C77AC"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376</w:t>
            </w:r>
          </w:p>
        </w:tc>
        <w:tc>
          <w:tcPr>
            <w:tcW w:w="1179" w:type="pct"/>
          </w:tcPr>
          <w:p w14:paraId="2637DFD2"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16</w:t>
            </w:r>
          </w:p>
        </w:tc>
      </w:tr>
      <w:tr w:rsidR="00DD0EC1" w:rsidRPr="00DD0EC1" w14:paraId="6184A33B" w14:textId="77777777" w:rsidTr="00523E7B">
        <w:trPr>
          <w:trHeight w:val="20"/>
        </w:trPr>
        <w:tc>
          <w:tcPr>
            <w:tcW w:w="2431" w:type="pct"/>
          </w:tcPr>
          <w:p w14:paraId="2F09D97C"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Лодейнопольский муниципальный район</w:t>
            </w:r>
          </w:p>
        </w:tc>
        <w:tc>
          <w:tcPr>
            <w:tcW w:w="1390" w:type="pct"/>
          </w:tcPr>
          <w:p w14:paraId="27E92864"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816</w:t>
            </w:r>
          </w:p>
        </w:tc>
        <w:tc>
          <w:tcPr>
            <w:tcW w:w="1179" w:type="pct"/>
          </w:tcPr>
          <w:p w14:paraId="36BF3C9A"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31</w:t>
            </w:r>
          </w:p>
        </w:tc>
      </w:tr>
      <w:tr w:rsidR="00DD0EC1" w:rsidRPr="00DD0EC1" w14:paraId="4EF2A0BA" w14:textId="77777777" w:rsidTr="00523E7B">
        <w:trPr>
          <w:trHeight w:val="20"/>
        </w:trPr>
        <w:tc>
          <w:tcPr>
            <w:tcW w:w="2431" w:type="pct"/>
          </w:tcPr>
          <w:p w14:paraId="3876EC9F"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Ломоносовский муниципальный район</w:t>
            </w:r>
          </w:p>
        </w:tc>
        <w:tc>
          <w:tcPr>
            <w:tcW w:w="1390" w:type="pct"/>
          </w:tcPr>
          <w:p w14:paraId="45604F9A"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553</w:t>
            </w:r>
          </w:p>
        </w:tc>
        <w:tc>
          <w:tcPr>
            <w:tcW w:w="1179" w:type="pct"/>
          </w:tcPr>
          <w:p w14:paraId="1ADA977F"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20</w:t>
            </w:r>
          </w:p>
        </w:tc>
      </w:tr>
      <w:tr w:rsidR="00DD0EC1" w:rsidRPr="00DD0EC1" w14:paraId="07EC02B2" w14:textId="77777777" w:rsidTr="00523E7B">
        <w:trPr>
          <w:trHeight w:val="20"/>
        </w:trPr>
        <w:tc>
          <w:tcPr>
            <w:tcW w:w="2431" w:type="pct"/>
          </w:tcPr>
          <w:p w14:paraId="4D0CE53F"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Лужский муниципальный район</w:t>
            </w:r>
          </w:p>
        </w:tc>
        <w:tc>
          <w:tcPr>
            <w:tcW w:w="1390" w:type="pct"/>
          </w:tcPr>
          <w:p w14:paraId="02C38E63"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6395</w:t>
            </w:r>
          </w:p>
        </w:tc>
        <w:tc>
          <w:tcPr>
            <w:tcW w:w="1179" w:type="pct"/>
          </w:tcPr>
          <w:p w14:paraId="233A200B"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48</w:t>
            </w:r>
          </w:p>
        </w:tc>
      </w:tr>
      <w:tr w:rsidR="00DD0EC1" w:rsidRPr="00DD0EC1" w14:paraId="70C6521E" w14:textId="77777777" w:rsidTr="00523E7B">
        <w:trPr>
          <w:trHeight w:val="20"/>
        </w:trPr>
        <w:tc>
          <w:tcPr>
            <w:tcW w:w="2431" w:type="pct"/>
          </w:tcPr>
          <w:p w14:paraId="04300FBB"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Подпорожский муниципальный район</w:t>
            </w:r>
          </w:p>
        </w:tc>
        <w:tc>
          <w:tcPr>
            <w:tcW w:w="1390" w:type="pct"/>
          </w:tcPr>
          <w:p w14:paraId="42D81ABA"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550</w:t>
            </w:r>
          </w:p>
        </w:tc>
        <w:tc>
          <w:tcPr>
            <w:tcW w:w="1179" w:type="pct"/>
          </w:tcPr>
          <w:p w14:paraId="77862856"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15</w:t>
            </w:r>
          </w:p>
        </w:tc>
      </w:tr>
      <w:tr w:rsidR="00DD0EC1" w:rsidRPr="00DD0EC1" w14:paraId="10035B26" w14:textId="77777777" w:rsidTr="00523E7B">
        <w:trPr>
          <w:trHeight w:val="20"/>
        </w:trPr>
        <w:tc>
          <w:tcPr>
            <w:tcW w:w="2431" w:type="pct"/>
          </w:tcPr>
          <w:p w14:paraId="034931E1"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Приозерский муниципальный район</w:t>
            </w:r>
          </w:p>
        </w:tc>
        <w:tc>
          <w:tcPr>
            <w:tcW w:w="1390" w:type="pct"/>
          </w:tcPr>
          <w:p w14:paraId="2A0B2449"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22018</w:t>
            </w:r>
          </w:p>
        </w:tc>
        <w:tc>
          <w:tcPr>
            <w:tcW w:w="1179" w:type="pct"/>
          </w:tcPr>
          <w:p w14:paraId="087BCA0F"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210</w:t>
            </w:r>
          </w:p>
        </w:tc>
      </w:tr>
      <w:tr w:rsidR="00DD0EC1" w:rsidRPr="00DD0EC1" w14:paraId="7C7DD2CF" w14:textId="77777777" w:rsidTr="00523E7B">
        <w:trPr>
          <w:trHeight w:val="20"/>
        </w:trPr>
        <w:tc>
          <w:tcPr>
            <w:tcW w:w="2431" w:type="pct"/>
          </w:tcPr>
          <w:p w14:paraId="6BCC6F08" w14:textId="77777777" w:rsidR="00F234E3" w:rsidRPr="00DD0EC1" w:rsidRDefault="00F234E3" w:rsidP="002E1224">
            <w:pPr>
              <w:widowControl w:val="0"/>
              <w:rPr>
                <w:rFonts w:ascii="Times New Roman" w:hAnsi="Times New Roman" w:cs="Times New Roman"/>
                <w:sz w:val="24"/>
                <w:szCs w:val="24"/>
              </w:rPr>
            </w:pPr>
            <w:r w:rsidRPr="00DD0EC1">
              <w:rPr>
                <w:rFonts w:ascii="Times New Roman" w:hAnsi="Times New Roman" w:cs="Times New Roman"/>
                <w:sz w:val="24"/>
              </w:rPr>
              <w:t xml:space="preserve">Сланцевский муниципальный район </w:t>
            </w:r>
          </w:p>
        </w:tc>
        <w:tc>
          <w:tcPr>
            <w:tcW w:w="1390" w:type="pct"/>
          </w:tcPr>
          <w:p w14:paraId="1CCC88E2"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367</w:t>
            </w:r>
          </w:p>
        </w:tc>
        <w:tc>
          <w:tcPr>
            <w:tcW w:w="1179" w:type="pct"/>
          </w:tcPr>
          <w:p w14:paraId="6DAC0D0E" w14:textId="77777777" w:rsidR="00F234E3" w:rsidRPr="00DD0EC1" w:rsidRDefault="001701E3" w:rsidP="00B970FB">
            <w:pPr>
              <w:widowControl w:val="0"/>
              <w:jc w:val="center"/>
              <w:rPr>
                <w:rFonts w:ascii="Times New Roman" w:hAnsi="Times New Roman" w:cs="Times New Roman"/>
                <w:sz w:val="24"/>
                <w:szCs w:val="24"/>
              </w:rPr>
            </w:pPr>
            <w:r w:rsidRPr="00DD0EC1">
              <w:rPr>
                <w:rFonts w:ascii="Times New Roman" w:hAnsi="Times New Roman" w:cs="Times New Roman"/>
                <w:sz w:val="24"/>
                <w:szCs w:val="24"/>
              </w:rPr>
              <w:t>10</w:t>
            </w:r>
          </w:p>
        </w:tc>
      </w:tr>
      <w:tr w:rsidR="00DD0EC1" w:rsidRPr="00DD0EC1" w14:paraId="642DC7FE" w14:textId="77777777" w:rsidTr="00523E7B">
        <w:trPr>
          <w:trHeight w:val="20"/>
        </w:trPr>
        <w:tc>
          <w:tcPr>
            <w:tcW w:w="2431" w:type="pct"/>
          </w:tcPr>
          <w:p w14:paraId="020D51CE" w14:textId="77777777" w:rsidR="001701E3" w:rsidRPr="00DD0EC1" w:rsidRDefault="001701E3" w:rsidP="002E1224">
            <w:pPr>
              <w:widowControl w:val="0"/>
              <w:rPr>
                <w:rFonts w:ascii="Times New Roman" w:hAnsi="Times New Roman" w:cs="Times New Roman"/>
                <w:sz w:val="24"/>
              </w:rPr>
            </w:pPr>
            <w:r w:rsidRPr="00DD0EC1">
              <w:rPr>
                <w:rFonts w:ascii="Times New Roman" w:hAnsi="Times New Roman" w:cs="Times New Roman"/>
                <w:sz w:val="24"/>
              </w:rPr>
              <w:t>Сосновоборский городской округ</w:t>
            </w:r>
          </w:p>
        </w:tc>
        <w:tc>
          <w:tcPr>
            <w:tcW w:w="1390" w:type="pct"/>
          </w:tcPr>
          <w:p w14:paraId="5407F007" w14:textId="77777777" w:rsidR="001701E3" w:rsidRPr="00DD0EC1" w:rsidRDefault="001701E3" w:rsidP="001701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558</w:t>
            </w:r>
          </w:p>
        </w:tc>
        <w:tc>
          <w:tcPr>
            <w:tcW w:w="1179" w:type="pct"/>
          </w:tcPr>
          <w:p w14:paraId="4F900C1E" w14:textId="77777777" w:rsidR="001701E3" w:rsidRPr="00DD0EC1" w:rsidRDefault="001701E3" w:rsidP="001701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13</w:t>
            </w:r>
          </w:p>
        </w:tc>
      </w:tr>
      <w:tr w:rsidR="00DD0EC1" w:rsidRPr="00DD0EC1" w14:paraId="22F51DE8" w14:textId="77777777" w:rsidTr="00523E7B">
        <w:trPr>
          <w:trHeight w:val="20"/>
        </w:trPr>
        <w:tc>
          <w:tcPr>
            <w:tcW w:w="2431" w:type="pct"/>
          </w:tcPr>
          <w:p w14:paraId="4B5E4718" w14:textId="77777777" w:rsidR="001701E3" w:rsidRPr="00DD0EC1" w:rsidRDefault="001701E3" w:rsidP="002E1224">
            <w:pPr>
              <w:widowControl w:val="0"/>
              <w:rPr>
                <w:rFonts w:ascii="Times New Roman" w:hAnsi="Times New Roman" w:cs="Times New Roman"/>
                <w:sz w:val="24"/>
                <w:szCs w:val="24"/>
              </w:rPr>
            </w:pPr>
            <w:r w:rsidRPr="00DD0EC1">
              <w:rPr>
                <w:rFonts w:ascii="Times New Roman" w:hAnsi="Times New Roman" w:cs="Times New Roman"/>
                <w:sz w:val="24"/>
              </w:rPr>
              <w:t xml:space="preserve">Тихвинский муниципальный район </w:t>
            </w:r>
          </w:p>
        </w:tc>
        <w:tc>
          <w:tcPr>
            <w:tcW w:w="1390" w:type="pct"/>
          </w:tcPr>
          <w:p w14:paraId="7ADA4C2A" w14:textId="77777777" w:rsidR="001701E3" w:rsidRPr="00DD0EC1" w:rsidRDefault="001701E3" w:rsidP="001701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703</w:t>
            </w:r>
          </w:p>
        </w:tc>
        <w:tc>
          <w:tcPr>
            <w:tcW w:w="1179" w:type="pct"/>
          </w:tcPr>
          <w:p w14:paraId="23A8EF68" w14:textId="77777777" w:rsidR="001701E3" w:rsidRPr="00DD0EC1" w:rsidRDefault="001701E3" w:rsidP="001701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14</w:t>
            </w:r>
          </w:p>
        </w:tc>
      </w:tr>
      <w:tr w:rsidR="001701E3" w:rsidRPr="00DD0EC1" w14:paraId="33E170B3" w14:textId="77777777" w:rsidTr="00523E7B">
        <w:trPr>
          <w:trHeight w:val="20"/>
        </w:trPr>
        <w:tc>
          <w:tcPr>
            <w:tcW w:w="2431" w:type="pct"/>
          </w:tcPr>
          <w:p w14:paraId="30891ECE" w14:textId="77777777" w:rsidR="001701E3" w:rsidRPr="00DD0EC1" w:rsidRDefault="001701E3" w:rsidP="002E1224">
            <w:pPr>
              <w:widowControl w:val="0"/>
              <w:rPr>
                <w:rFonts w:ascii="Times New Roman" w:hAnsi="Times New Roman" w:cs="Times New Roman"/>
                <w:sz w:val="24"/>
                <w:szCs w:val="24"/>
              </w:rPr>
            </w:pPr>
            <w:r w:rsidRPr="00DD0EC1">
              <w:rPr>
                <w:rFonts w:ascii="Times New Roman" w:hAnsi="Times New Roman" w:cs="Times New Roman"/>
                <w:sz w:val="24"/>
              </w:rPr>
              <w:t>Тосненский муниципальный район</w:t>
            </w:r>
          </w:p>
        </w:tc>
        <w:tc>
          <w:tcPr>
            <w:tcW w:w="1390" w:type="pct"/>
          </w:tcPr>
          <w:p w14:paraId="176F904B" w14:textId="77777777" w:rsidR="001701E3" w:rsidRPr="00DD0EC1" w:rsidRDefault="001701E3" w:rsidP="001701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1030</w:t>
            </w:r>
          </w:p>
        </w:tc>
        <w:tc>
          <w:tcPr>
            <w:tcW w:w="1179" w:type="pct"/>
          </w:tcPr>
          <w:p w14:paraId="2DFF3D5A" w14:textId="77777777" w:rsidR="001701E3" w:rsidRPr="00DD0EC1" w:rsidRDefault="001701E3" w:rsidP="001701E3">
            <w:pPr>
              <w:widowControl w:val="0"/>
              <w:jc w:val="center"/>
              <w:rPr>
                <w:rFonts w:ascii="Times New Roman" w:hAnsi="Times New Roman" w:cs="Times New Roman"/>
                <w:sz w:val="24"/>
                <w:szCs w:val="24"/>
              </w:rPr>
            </w:pPr>
            <w:r w:rsidRPr="00DD0EC1">
              <w:rPr>
                <w:rFonts w:ascii="Times New Roman" w:hAnsi="Times New Roman" w:cs="Times New Roman"/>
                <w:sz w:val="24"/>
                <w:szCs w:val="24"/>
              </w:rPr>
              <w:t>23</w:t>
            </w:r>
          </w:p>
        </w:tc>
      </w:tr>
    </w:tbl>
    <w:p w14:paraId="6AAD560C" w14:textId="77777777" w:rsidR="007F6376" w:rsidRPr="00DD0EC1" w:rsidRDefault="007F6376" w:rsidP="007F6376">
      <w:pPr>
        <w:pStyle w:val="a1"/>
        <w:ind w:firstLine="0"/>
      </w:pPr>
    </w:p>
    <w:p w14:paraId="16CAEE17" w14:textId="77777777" w:rsidR="007957F4" w:rsidRPr="00DD0EC1" w:rsidRDefault="007957F4" w:rsidP="007957F4">
      <w:pPr>
        <w:pStyle w:val="a1"/>
      </w:pPr>
      <w:r w:rsidRPr="00DD0EC1">
        <w:t xml:space="preserve">Коэффициент загрузки коллективных средств размещения в 2019 году был достаточно высок в связи с комфортностью условий и возможностью круглогодичной работы (60 % в среднем за год, по некоторым объектам - до 80 %). В летний период объем загрузки этих коллективных средств размещения приближается к 100 </w:t>
      </w:r>
      <w:r w:rsidR="00E8649B" w:rsidRPr="00DD0EC1">
        <w:t>%</w:t>
      </w:r>
      <w:r w:rsidRPr="00DD0EC1">
        <w:t>.</w:t>
      </w:r>
    </w:p>
    <w:p w14:paraId="021CB922" w14:textId="77777777" w:rsidR="007A646E" w:rsidRPr="00DD0EC1" w:rsidRDefault="007A646E" w:rsidP="007A646E">
      <w:pPr>
        <w:tabs>
          <w:tab w:val="left" w:pos="1134"/>
        </w:tabs>
        <w:spacing w:after="0" w:line="240" w:lineRule="auto"/>
        <w:ind w:firstLine="851"/>
        <w:jc w:val="both"/>
        <w:rPr>
          <w:rFonts w:ascii="Times New Roman" w:hAnsi="Times New Roman"/>
          <w:b/>
          <w:sz w:val="28"/>
          <w:szCs w:val="28"/>
        </w:rPr>
      </w:pPr>
      <w:r w:rsidRPr="00DD0EC1">
        <w:rPr>
          <w:rFonts w:ascii="Times New Roman" w:hAnsi="Times New Roman"/>
          <w:sz w:val="28"/>
          <w:szCs w:val="28"/>
        </w:rPr>
        <w:t xml:space="preserve">Крупными туристскими центрами Ленинградской области являются г. Выборг, </w:t>
      </w:r>
      <w:r w:rsidR="00B627A3" w:rsidRPr="00DD0EC1">
        <w:rPr>
          <w:rFonts w:ascii="Times New Roman" w:hAnsi="Times New Roman"/>
          <w:sz w:val="28"/>
          <w:szCs w:val="28"/>
        </w:rPr>
        <w:t xml:space="preserve">г. Гатчина, г. Новая Ладога, </w:t>
      </w:r>
      <w:r w:rsidRPr="00DD0EC1">
        <w:rPr>
          <w:rFonts w:ascii="Times New Roman" w:hAnsi="Times New Roman"/>
          <w:sz w:val="28"/>
          <w:szCs w:val="28"/>
        </w:rPr>
        <w:t xml:space="preserve">г. Приозерск, </w:t>
      </w:r>
      <w:r w:rsidR="00B627A3" w:rsidRPr="00DD0EC1">
        <w:rPr>
          <w:rFonts w:ascii="Times New Roman" w:hAnsi="Times New Roman"/>
          <w:sz w:val="28"/>
          <w:szCs w:val="28"/>
        </w:rPr>
        <w:t xml:space="preserve">с. Старая Ладога, г. Тихвин, г. </w:t>
      </w:r>
      <w:r w:rsidRPr="00DD0EC1">
        <w:rPr>
          <w:rFonts w:ascii="Times New Roman" w:hAnsi="Times New Roman"/>
          <w:sz w:val="28"/>
          <w:szCs w:val="28"/>
        </w:rPr>
        <w:t xml:space="preserve">Шлиссельбург. </w:t>
      </w:r>
    </w:p>
    <w:p w14:paraId="22F6F97D" w14:textId="77777777" w:rsidR="00205A5A" w:rsidRPr="00DD0EC1" w:rsidRDefault="00205A5A" w:rsidP="007957F4">
      <w:pPr>
        <w:pStyle w:val="a1"/>
      </w:pPr>
      <w:r w:rsidRPr="00DD0EC1">
        <w:lastRenderedPageBreak/>
        <w:t>Наибольшее количество центров туристской аттрактивности расположено в Выборгском, Гатчинском, Лодейнопольском и Приозерском муниципальных районах. Выборгский и Приозерский муниципальные районы – самые посещаемые туристами муниципальные районы Ленинградской области. Это наиболее популярные территории Ленинградской области для проведения активного отдыха на природе, рекреационно-оздоровительного туризма. С другой стороны, повышенное внимание неорганизованных туристов и многочисленных отдыхающих оказывает избыточное негативное влияние на окружающую среду (несанкционированные свалки, рекреационная дигрессия территории), что требует комплексного подхода к планированию развития туристско-рекреационной индустрии.</w:t>
      </w:r>
    </w:p>
    <w:p w14:paraId="77CDE35C" w14:textId="77777777" w:rsidR="00F83F22" w:rsidRPr="00DD0EC1" w:rsidRDefault="00F83F22" w:rsidP="00F83F22">
      <w:pPr>
        <w:pStyle w:val="a1"/>
      </w:pPr>
      <w:r w:rsidRPr="00DD0EC1">
        <w:t>Наиболее крупные объекты туристского показа на территории Ленинградской области (в соответствии со статистическими данными)</w:t>
      </w:r>
      <w:r w:rsidR="0087755D" w:rsidRPr="00DD0EC1">
        <w:rPr>
          <w:rStyle w:val="af4"/>
        </w:rPr>
        <w:footnoteReference w:id="26"/>
      </w:r>
      <w:r w:rsidRPr="00DD0EC1">
        <w:t>:</w:t>
      </w:r>
    </w:p>
    <w:p w14:paraId="3098450C" w14:textId="77777777" w:rsidR="00F83F22" w:rsidRPr="00DD0EC1" w:rsidRDefault="00F83F22" w:rsidP="00C402B7">
      <w:pPr>
        <w:pStyle w:val="a1"/>
        <w:numPr>
          <w:ilvl w:val="1"/>
          <w:numId w:val="85"/>
        </w:numPr>
      </w:pPr>
      <w:r w:rsidRPr="00DD0EC1">
        <w:t>Государственный музей-заповедник «Гатчина»;</w:t>
      </w:r>
    </w:p>
    <w:p w14:paraId="5C9DA451" w14:textId="77777777" w:rsidR="00F83F22" w:rsidRPr="00DD0EC1" w:rsidRDefault="00F83F22" w:rsidP="00C402B7">
      <w:pPr>
        <w:pStyle w:val="a1"/>
        <w:numPr>
          <w:ilvl w:val="1"/>
          <w:numId w:val="85"/>
        </w:numPr>
      </w:pPr>
      <w:r w:rsidRPr="00DD0EC1">
        <w:t>Музей-заповедник «Прорыв блокады Ленинграда»;</w:t>
      </w:r>
    </w:p>
    <w:p w14:paraId="26B591CB" w14:textId="77777777" w:rsidR="00F83F22" w:rsidRPr="00DD0EC1" w:rsidRDefault="00F83F22" w:rsidP="00C402B7">
      <w:pPr>
        <w:pStyle w:val="a1"/>
        <w:numPr>
          <w:ilvl w:val="1"/>
          <w:numId w:val="85"/>
        </w:numPr>
      </w:pPr>
      <w:r w:rsidRPr="00DD0EC1">
        <w:t>Музей-заповедник «Парк Монрепо»;</w:t>
      </w:r>
    </w:p>
    <w:p w14:paraId="1EA6CE79" w14:textId="77777777" w:rsidR="00F83F22" w:rsidRPr="00DD0EC1" w:rsidRDefault="00F83F22" w:rsidP="00C402B7">
      <w:pPr>
        <w:pStyle w:val="a1"/>
        <w:numPr>
          <w:ilvl w:val="1"/>
          <w:numId w:val="85"/>
        </w:numPr>
      </w:pPr>
      <w:r w:rsidRPr="00DD0EC1">
        <w:t>Выборгский объединенный музей-заповедник;</w:t>
      </w:r>
    </w:p>
    <w:p w14:paraId="004BB481" w14:textId="77777777" w:rsidR="00F83F22" w:rsidRPr="00DD0EC1" w:rsidRDefault="00F83F22" w:rsidP="00C402B7">
      <w:pPr>
        <w:pStyle w:val="a1"/>
        <w:numPr>
          <w:ilvl w:val="1"/>
          <w:numId w:val="85"/>
        </w:numPr>
      </w:pPr>
      <w:r w:rsidRPr="00DD0EC1">
        <w:t>Крепость Орешек;</w:t>
      </w:r>
    </w:p>
    <w:p w14:paraId="73586358" w14:textId="77777777" w:rsidR="00F83F22" w:rsidRPr="00DD0EC1" w:rsidRDefault="00F83F22" w:rsidP="00C402B7">
      <w:pPr>
        <w:pStyle w:val="a1"/>
        <w:numPr>
          <w:ilvl w:val="1"/>
          <w:numId w:val="85"/>
        </w:numPr>
      </w:pPr>
      <w:r w:rsidRPr="00DD0EC1">
        <w:t>Туристическая деревня «</w:t>
      </w:r>
      <w:proofErr w:type="spellStart"/>
      <w:r w:rsidRPr="00DD0EC1">
        <w:t>Мандроги</w:t>
      </w:r>
      <w:proofErr w:type="spellEnd"/>
      <w:r w:rsidRPr="00DD0EC1">
        <w:t>»;</w:t>
      </w:r>
    </w:p>
    <w:p w14:paraId="20E826CD" w14:textId="77777777" w:rsidR="00F83F22" w:rsidRPr="00DD0EC1" w:rsidRDefault="00F83F22" w:rsidP="00C402B7">
      <w:pPr>
        <w:pStyle w:val="a1"/>
        <w:numPr>
          <w:ilvl w:val="1"/>
          <w:numId w:val="85"/>
        </w:numPr>
      </w:pPr>
      <w:proofErr w:type="spellStart"/>
      <w:r w:rsidRPr="00DD0EC1">
        <w:t>Староладожский</w:t>
      </w:r>
      <w:proofErr w:type="spellEnd"/>
      <w:r w:rsidRPr="00DD0EC1">
        <w:t xml:space="preserve"> историко-архитектурный и археологический музей-заповедник;</w:t>
      </w:r>
    </w:p>
    <w:p w14:paraId="052543B1" w14:textId="77777777" w:rsidR="00F83F22" w:rsidRPr="00DD0EC1" w:rsidRDefault="00F83F22" w:rsidP="00C402B7">
      <w:pPr>
        <w:pStyle w:val="a1"/>
        <w:numPr>
          <w:ilvl w:val="1"/>
          <w:numId w:val="85"/>
        </w:numPr>
      </w:pPr>
      <w:r w:rsidRPr="00DD0EC1">
        <w:t>Музей-крепость «Корела»;</w:t>
      </w:r>
    </w:p>
    <w:p w14:paraId="01A2A024" w14:textId="77777777" w:rsidR="00F83F22" w:rsidRPr="00DD0EC1" w:rsidRDefault="00F83F22" w:rsidP="00C402B7">
      <w:pPr>
        <w:pStyle w:val="a1"/>
        <w:numPr>
          <w:ilvl w:val="1"/>
          <w:numId w:val="85"/>
        </w:numPr>
      </w:pPr>
      <w:proofErr w:type="spellStart"/>
      <w:r w:rsidRPr="00DD0EC1">
        <w:t>Ивангородский</w:t>
      </w:r>
      <w:proofErr w:type="spellEnd"/>
      <w:r w:rsidRPr="00DD0EC1">
        <w:t xml:space="preserve"> музей;</w:t>
      </w:r>
    </w:p>
    <w:p w14:paraId="56E63974" w14:textId="77777777" w:rsidR="00F83F22" w:rsidRPr="00DD0EC1" w:rsidRDefault="00F83F22" w:rsidP="00C402B7">
      <w:pPr>
        <w:pStyle w:val="a1"/>
        <w:numPr>
          <w:ilvl w:val="1"/>
          <w:numId w:val="85"/>
        </w:numPr>
      </w:pPr>
      <w:r w:rsidRPr="00DD0EC1">
        <w:t>Музей «</w:t>
      </w:r>
      <w:proofErr w:type="spellStart"/>
      <w:r w:rsidRPr="00DD0EC1">
        <w:t>Копорская</w:t>
      </w:r>
      <w:proofErr w:type="spellEnd"/>
      <w:r w:rsidRPr="00DD0EC1">
        <w:t xml:space="preserve"> крепость»;</w:t>
      </w:r>
    </w:p>
    <w:p w14:paraId="5936EFB5" w14:textId="77777777" w:rsidR="00F83F22" w:rsidRPr="00DD0EC1" w:rsidRDefault="00F83F22" w:rsidP="00C402B7">
      <w:pPr>
        <w:pStyle w:val="a1"/>
        <w:numPr>
          <w:ilvl w:val="1"/>
          <w:numId w:val="85"/>
        </w:numPr>
      </w:pPr>
      <w:r w:rsidRPr="00DD0EC1">
        <w:t>Выставочный центр «Эрмитаж-Выборг»;</w:t>
      </w:r>
    </w:p>
    <w:p w14:paraId="2B96CC85" w14:textId="77777777" w:rsidR="00F83F22" w:rsidRPr="00DD0EC1" w:rsidRDefault="00F83F22" w:rsidP="00C402B7">
      <w:pPr>
        <w:pStyle w:val="a1"/>
        <w:numPr>
          <w:ilvl w:val="1"/>
          <w:numId w:val="85"/>
        </w:numPr>
      </w:pPr>
      <w:r w:rsidRPr="00DD0EC1">
        <w:t>Вепсский центр фольклора;</w:t>
      </w:r>
    </w:p>
    <w:p w14:paraId="5330D505" w14:textId="77777777" w:rsidR="00F83F22" w:rsidRPr="00DD0EC1" w:rsidRDefault="00F83F22" w:rsidP="00C402B7">
      <w:pPr>
        <w:pStyle w:val="a1"/>
        <w:numPr>
          <w:ilvl w:val="1"/>
          <w:numId w:val="85"/>
        </w:numPr>
      </w:pPr>
      <w:proofErr w:type="spellStart"/>
      <w:r w:rsidRPr="00DD0EC1">
        <w:t>Коневский</w:t>
      </w:r>
      <w:proofErr w:type="spellEnd"/>
      <w:r w:rsidRPr="00DD0EC1">
        <w:t xml:space="preserve"> Рождество-Богородичный мужской монастырь;</w:t>
      </w:r>
    </w:p>
    <w:p w14:paraId="1368FE54" w14:textId="77777777" w:rsidR="00F83F22" w:rsidRPr="00DD0EC1" w:rsidRDefault="00F83F22" w:rsidP="00C402B7">
      <w:pPr>
        <w:pStyle w:val="a1"/>
        <w:numPr>
          <w:ilvl w:val="1"/>
          <w:numId w:val="85"/>
        </w:numPr>
      </w:pPr>
      <w:r w:rsidRPr="00DD0EC1">
        <w:t>Александро-Свирский Свято-Троицкий мужской монастырь.</w:t>
      </w:r>
    </w:p>
    <w:p w14:paraId="3DF1AA5E" w14:textId="77777777" w:rsidR="00F83F22" w:rsidRPr="00DD0EC1" w:rsidRDefault="00F83F22" w:rsidP="00F83F22">
      <w:pPr>
        <w:pStyle w:val="a1"/>
      </w:pPr>
      <w:r w:rsidRPr="00DD0EC1">
        <w:t>Наиболее крупные объекты отдыха и рекреации:</w:t>
      </w:r>
    </w:p>
    <w:p w14:paraId="7B21A76B" w14:textId="77777777" w:rsidR="00F83F22" w:rsidRPr="00DD0EC1" w:rsidRDefault="00F83F22" w:rsidP="00C402B7">
      <w:pPr>
        <w:pStyle w:val="a1"/>
        <w:numPr>
          <w:ilvl w:val="1"/>
          <w:numId w:val="85"/>
        </w:numPr>
      </w:pPr>
      <w:r w:rsidRPr="00DD0EC1">
        <w:t>Горнолыжный курорт «Северный склон»;</w:t>
      </w:r>
    </w:p>
    <w:p w14:paraId="5520BAD1" w14:textId="77777777" w:rsidR="00F83F22" w:rsidRPr="00DD0EC1" w:rsidRDefault="00F83F22" w:rsidP="00C402B7">
      <w:pPr>
        <w:pStyle w:val="a1"/>
        <w:numPr>
          <w:ilvl w:val="1"/>
          <w:numId w:val="85"/>
        </w:numPr>
      </w:pPr>
      <w:r w:rsidRPr="00DD0EC1">
        <w:t>Горнолыжный курорт «Золотая долина»;</w:t>
      </w:r>
    </w:p>
    <w:p w14:paraId="63ABC302" w14:textId="77777777" w:rsidR="00F83F22" w:rsidRPr="00DD0EC1" w:rsidRDefault="00F83F22" w:rsidP="00C402B7">
      <w:pPr>
        <w:pStyle w:val="a1"/>
        <w:numPr>
          <w:ilvl w:val="1"/>
          <w:numId w:val="85"/>
        </w:numPr>
      </w:pPr>
      <w:r w:rsidRPr="00DD0EC1">
        <w:t>Горнолыжный курорт «Снежный»;</w:t>
      </w:r>
    </w:p>
    <w:p w14:paraId="4F6510D2" w14:textId="77777777" w:rsidR="00F83F22" w:rsidRPr="00DD0EC1" w:rsidRDefault="00F83F22" w:rsidP="00C402B7">
      <w:pPr>
        <w:pStyle w:val="a1"/>
        <w:numPr>
          <w:ilvl w:val="1"/>
          <w:numId w:val="85"/>
        </w:numPr>
      </w:pPr>
      <w:r w:rsidRPr="00DD0EC1">
        <w:t>Центр активного отдыха «</w:t>
      </w:r>
      <w:proofErr w:type="spellStart"/>
      <w:r w:rsidRPr="00DD0EC1">
        <w:t>Туутари</w:t>
      </w:r>
      <w:proofErr w:type="spellEnd"/>
      <w:r w:rsidRPr="00DD0EC1">
        <w:t xml:space="preserve"> парк»;</w:t>
      </w:r>
    </w:p>
    <w:p w14:paraId="7343341C" w14:textId="77777777" w:rsidR="00F83F22" w:rsidRPr="00DD0EC1" w:rsidRDefault="00F83F22" w:rsidP="00C402B7">
      <w:pPr>
        <w:pStyle w:val="a1"/>
        <w:numPr>
          <w:ilvl w:val="1"/>
          <w:numId w:val="85"/>
        </w:numPr>
      </w:pPr>
      <w:r w:rsidRPr="00DD0EC1">
        <w:t>Горнолыжный курорт «Красное озеро»;</w:t>
      </w:r>
    </w:p>
    <w:p w14:paraId="7432FE9E" w14:textId="77777777" w:rsidR="00F83F22" w:rsidRPr="00DD0EC1" w:rsidRDefault="00F83F22" w:rsidP="00C402B7">
      <w:pPr>
        <w:pStyle w:val="a1"/>
        <w:numPr>
          <w:ilvl w:val="1"/>
          <w:numId w:val="85"/>
        </w:numPr>
      </w:pPr>
      <w:r w:rsidRPr="00DD0EC1">
        <w:t>Всесезонный курорт «</w:t>
      </w:r>
      <w:proofErr w:type="spellStart"/>
      <w:r w:rsidRPr="00DD0EC1">
        <w:t>Игора</w:t>
      </w:r>
      <w:proofErr w:type="spellEnd"/>
      <w:r w:rsidRPr="00DD0EC1">
        <w:t>»;</w:t>
      </w:r>
    </w:p>
    <w:p w14:paraId="635EFBB1" w14:textId="77777777" w:rsidR="00F83F22" w:rsidRPr="00DD0EC1" w:rsidRDefault="00F83F22" w:rsidP="00C402B7">
      <w:pPr>
        <w:pStyle w:val="a1"/>
        <w:numPr>
          <w:ilvl w:val="1"/>
          <w:numId w:val="85"/>
        </w:numPr>
      </w:pPr>
      <w:r w:rsidRPr="00DD0EC1">
        <w:t>Всесезонный курорт «Охта Парк»;</w:t>
      </w:r>
    </w:p>
    <w:p w14:paraId="4DEA9EB9" w14:textId="77777777" w:rsidR="00F83F22" w:rsidRPr="00DD0EC1" w:rsidRDefault="00F83F22" w:rsidP="00C402B7">
      <w:pPr>
        <w:pStyle w:val="a1"/>
        <w:numPr>
          <w:ilvl w:val="1"/>
          <w:numId w:val="85"/>
        </w:numPr>
      </w:pPr>
      <w:r w:rsidRPr="00DD0EC1">
        <w:t>Курорт «Лесная Рапсодия»;</w:t>
      </w:r>
    </w:p>
    <w:p w14:paraId="3CD80EDA" w14:textId="77777777" w:rsidR="00F83F22" w:rsidRPr="00DD0EC1" w:rsidRDefault="00F83F22" w:rsidP="00C402B7">
      <w:pPr>
        <w:pStyle w:val="a1"/>
        <w:numPr>
          <w:ilvl w:val="1"/>
          <w:numId w:val="85"/>
        </w:numPr>
      </w:pPr>
      <w:r w:rsidRPr="00DD0EC1">
        <w:t>Загородный клуб отдыха «Царство-королевство»;</w:t>
      </w:r>
    </w:p>
    <w:p w14:paraId="47BE8D66" w14:textId="77777777" w:rsidR="00F83F22" w:rsidRPr="00DD0EC1" w:rsidRDefault="00F83F22" w:rsidP="00C402B7">
      <w:pPr>
        <w:pStyle w:val="a1"/>
        <w:numPr>
          <w:ilvl w:val="1"/>
          <w:numId w:val="85"/>
        </w:numPr>
      </w:pPr>
      <w:r w:rsidRPr="00DD0EC1">
        <w:t>Загородный курорт «Дом у моря»;</w:t>
      </w:r>
    </w:p>
    <w:p w14:paraId="7443517A" w14:textId="77777777" w:rsidR="00F83F22" w:rsidRPr="00DD0EC1" w:rsidRDefault="00F83F22" w:rsidP="00C402B7">
      <w:pPr>
        <w:pStyle w:val="a1"/>
        <w:numPr>
          <w:ilvl w:val="1"/>
          <w:numId w:val="85"/>
        </w:numPr>
      </w:pPr>
      <w:r w:rsidRPr="00DD0EC1">
        <w:t xml:space="preserve">Курорт «GORKI </w:t>
      </w:r>
      <w:proofErr w:type="spellStart"/>
      <w:r w:rsidRPr="00DD0EC1">
        <w:t>Golf</w:t>
      </w:r>
      <w:proofErr w:type="spellEnd"/>
      <w:r w:rsidRPr="00DD0EC1">
        <w:t xml:space="preserve"> &amp; </w:t>
      </w:r>
      <w:proofErr w:type="spellStart"/>
      <w:r w:rsidRPr="00DD0EC1">
        <w:t>Resort</w:t>
      </w:r>
      <w:proofErr w:type="spellEnd"/>
      <w:r w:rsidRPr="00DD0EC1">
        <w:t>»;</w:t>
      </w:r>
    </w:p>
    <w:p w14:paraId="5599A3D7" w14:textId="77777777" w:rsidR="00F83F22" w:rsidRPr="00DD0EC1" w:rsidRDefault="00F83F22" w:rsidP="00C402B7">
      <w:pPr>
        <w:pStyle w:val="a1"/>
        <w:numPr>
          <w:ilvl w:val="1"/>
          <w:numId w:val="85"/>
        </w:numPr>
      </w:pPr>
      <w:r w:rsidRPr="00DD0EC1">
        <w:t>Клуб «</w:t>
      </w:r>
      <w:proofErr w:type="spellStart"/>
      <w:r w:rsidRPr="00DD0EC1">
        <w:t>MillCreek</w:t>
      </w:r>
      <w:proofErr w:type="spellEnd"/>
      <w:r w:rsidRPr="00DD0EC1">
        <w:t>».</w:t>
      </w:r>
    </w:p>
    <w:p w14:paraId="022F45F4" w14:textId="77777777" w:rsidR="00F83F22" w:rsidRPr="00DD0EC1" w:rsidRDefault="00F83F22" w:rsidP="007957F4">
      <w:pPr>
        <w:pStyle w:val="a1"/>
      </w:pPr>
    </w:p>
    <w:p w14:paraId="6A9B42C2" w14:textId="77777777" w:rsidR="00DA1FF2" w:rsidRPr="00DD0EC1" w:rsidRDefault="00DA1FF2" w:rsidP="00DA1FF2">
      <w:pPr>
        <w:pStyle w:val="a1"/>
      </w:pPr>
      <w:r w:rsidRPr="00DD0EC1">
        <w:lastRenderedPageBreak/>
        <w:t>На сегодняшний день в Ленинградской области разработано более 150 туристских маршрутов, наиболее известными из которых являются:</w:t>
      </w:r>
    </w:p>
    <w:p w14:paraId="615CF141" w14:textId="77777777" w:rsidR="00DA1FF2" w:rsidRPr="00DD0EC1" w:rsidRDefault="00DA1FF2" w:rsidP="00C402B7">
      <w:pPr>
        <w:pStyle w:val="a1"/>
        <w:numPr>
          <w:ilvl w:val="0"/>
          <w:numId w:val="77"/>
        </w:numPr>
      </w:pPr>
      <w:r w:rsidRPr="00DD0EC1">
        <w:t>Маршруты проекта «Серебряное ожерелье России» - 12 маршрутов, которые охватывают наиболее популярные места и объекты показа Ленинградской области («Путешествие в Старую Ладогу – столицу древней Руси» (водный), «Петровские города», «По святым местам», «Деревянное зодчество», «По Императорской дороге», «Дворянские усадьбы», «Крепостной щит», «Крепости и храмы», «Твердыни Северо-запада России», «Дорога жизни», «Города воинской славы», «Из Варяг в Греки»).</w:t>
      </w:r>
    </w:p>
    <w:p w14:paraId="45A04738" w14:textId="77777777" w:rsidR="00DA1FF2" w:rsidRPr="00DD0EC1" w:rsidRDefault="00DA1FF2" w:rsidP="00C402B7">
      <w:pPr>
        <w:pStyle w:val="a1"/>
        <w:numPr>
          <w:ilvl w:val="0"/>
          <w:numId w:val="77"/>
        </w:numPr>
      </w:pPr>
      <w:r w:rsidRPr="00DD0EC1">
        <w:t>«Серебряное ожерелье России» - межрегиональный историко-культурный и туристский проект, который знакомит с древними историческими городами, областными центрами, крупными населенными пунктами Северо-Запада России и их уникальными памятниками истории, культуры и природы.</w:t>
      </w:r>
    </w:p>
    <w:p w14:paraId="30D90BCE" w14:textId="77777777" w:rsidR="00DA1FF2" w:rsidRPr="00DD0EC1" w:rsidRDefault="00DA1FF2" w:rsidP="00C402B7">
      <w:pPr>
        <w:pStyle w:val="a1"/>
        <w:numPr>
          <w:ilvl w:val="0"/>
          <w:numId w:val="77"/>
        </w:numPr>
      </w:pPr>
      <w:r w:rsidRPr="00DD0EC1">
        <w:t>Межрегиональный туристский проект «Красный маршрут»</w:t>
      </w:r>
      <w:r w:rsidRPr="00DD0EC1">
        <w:br/>
        <w:t xml:space="preserve">(3 маршрута) представляет собой культурно-познавательный гранд-тур с посещением мест, связанных с жизнью и профессиональной деятельностью российского революционера В.И. Ленина. </w:t>
      </w:r>
    </w:p>
    <w:p w14:paraId="11A6BD39" w14:textId="77777777" w:rsidR="00DA1FF2" w:rsidRPr="00DD0EC1" w:rsidRDefault="00DA1FF2" w:rsidP="00C402B7">
      <w:pPr>
        <w:pStyle w:val="a1"/>
        <w:numPr>
          <w:ilvl w:val="0"/>
          <w:numId w:val="77"/>
        </w:numPr>
      </w:pPr>
      <w:r w:rsidRPr="00DD0EC1">
        <w:t xml:space="preserve">Межрегиональный туристский проект «Государева дорога», который знакомит со значимыми достопримечательностями, связанными с историей создания в XVIII-XIX вв. главной дороги, которая соединяет две российские столицы, и историей становления Российского государства. Маршрут проходит через территории четырех областей: Московской, Тверской, Новгородской и Ленинградской. В рамках маршрута по территории Ленинградской области предусмотрено посещение храма во имя Святых Первоверховных Апостолов Петра и Павла и железнодорожной станции в г. Любань, старинной усадьбы Марьино в дер. Андрианово, Тосненского историко-краеведческого музея, архитектурного комплекса середины XIX века в пос. </w:t>
      </w:r>
      <w:proofErr w:type="spellStart"/>
      <w:r w:rsidRPr="00DD0EC1">
        <w:t>Лисино</w:t>
      </w:r>
      <w:proofErr w:type="spellEnd"/>
      <w:r w:rsidRPr="00DD0EC1">
        <w:t>-Корпус, государственного музея-заповедника «Гатчина», Павловского собора и Музея истории города Гатчины.</w:t>
      </w:r>
    </w:p>
    <w:p w14:paraId="44B5EFF3" w14:textId="77777777" w:rsidR="00DA1FF2" w:rsidRPr="00DD0EC1" w:rsidRDefault="00DA1FF2" w:rsidP="00C402B7">
      <w:pPr>
        <w:pStyle w:val="a1"/>
        <w:numPr>
          <w:ilvl w:val="0"/>
          <w:numId w:val="77"/>
        </w:numPr>
      </w:pPr>
      <w:r w:rsidRPr="00DD0EC1">
        <w:t xml:space="preserve">Маршруты проекта «Русские усадьбы» (10 маршрутов). </w:t>
      </w:r>
      <w:r w:rsidRPr="00DD0EC1">
        <w:rPr>
          <w:iCs/>
        </w:rPr>
        <w:t>Это</w:t>
      </w:r>
      <w:r w:rsidRPr="00DD0EC1">
        <w:t xml:space="preserve"> глобальный культурно-познавательный федеральный проект «Русские усадьбы», объединяющий </w:t>
      </w:r>
      <w:r w:rsidRPr="00DD0EC1">
        <w:rPr>
          <w:iCs/>
        </w:rPr>
        <w:t>старинные русские усадьбы, в которых жили известные политические деятели, выдающиеся ученые, писатели, художники, музыканты. В рамках проекта по территории Ленинградской области разработаны маршруты «Пушкинские места Гатчинского района», «Русские промышленники и меценаты», «Старинные усадьбы», «Благословенный край», «Дворянские усадьбы», «Петербургские предместья», «Лужская Швейцария – усадебный край», «Исторические усадьбы Карельского перешейка», «Дачные места Гатчинского района», «Усадьбы великих мастеров».</w:t>
      </w:r>
    </w:p>
    <w:p w14:paraId="12C3189E" w14:textId="77777777" w:rsidR="00DA1FF2" w:rsidRPr="00DD0EC1" w:rsidRDefault="00DA1FF2" w:rsidP="00C402B7">
      <w:pPr>
        <w:pStyle w:val="a1"/>
        <w:numPr>
          <w:ilvl w:val="0"/>
          <w:numId w:val="77"/>
        </w:numPr>
      </w:pPr>
      <w:r w:rsidRPr="00DD0EC1">
        <w:t xml:space="preserve">Туристский проект «Жизнь замечательных людей» (10 маршрутов). Проект представляет памятные места жизни и творчества выдающихся </w:t>
      </w:r>
      <w:r w:rsidRPr="00DD0EC1">
        <w:lastRenderedPageBreak/>
        <w:t xml:space="preserve">личностей, которые внесли заметный исторический вклад в различные области человеческой деятельности – культуру, литературу, науку, историю и т.д. В туристские маршруты проекта по региону включены достопримечательности и музеи, которые посвящены биографическим сюжетам великих людей, деятельность которых была связана с Ленинградской землей.  </w:t>
      </w:r>
    </w:p>
    <w:p w14:paraId="619428FB" w14:textId="77777777" w:rsidR="00DA1FF2" w:rsidRPr="00DD0EC1" w:rsidRDefault="00DA1FF2" w:rsidP="00C402B7">
      <w:pPr>
        <w:pStyle w:val="a1"/>
        <w:numPr>
          <w:ilvl w:val="0"/>
          <w:numId w:val="77"/>
        </w:numPr>
      </w:pPr>
      <w:r w:rsidRPr="00DD0EC1">
        <w:t xml:space="preserve">Культурно-познавательный проект «Коренные народы Ленинградской области» (9 маршрутов).  Проект знакомит туристов с обычаями, национальным характером, культурным наследием коренных народов Ленинградской области – представителей прибалтийско-финской языковой группы финно-угорской семьи, с древнейших времен проживающих на территории региона – вепсы, </w:t>
      </w:r>
      <w:proofErr w:type="spellStart"/>
      <w:r w:rsidRPr="00DD0EC1">
        <w:t>водь</w:t>
      </w:r>
      <w:proofErr w:type="spellEnd"/>
      <w:r w:rsidRPr="00DD0EC1">
        <w:t xml:space="preserve">, </w:t>
      </w:r>
      <w:proofErr w:type="spellStart"/>
      <w:r w:rsidRPr="00DD0EC1">
        <w:t>ижора</w:t>
      </w:r>
      <w:proofErr w:type="spellEnd"/>
      <w:r w:rsidRPr="00DD0EC1">
        <w:t xml:space="preserve">, </w:t>
      </w:r>
      <w:proofErr w:type="spellStart"/>
      <w:r w:rsidRPr="00DD0EC1">
        <w:t>ингерманландские</w:t>
      </w:r>
      <w:proofErr w:type="spellEnd"/>
      <w:r w:rsidRPr="00DD0EC1">
        <w:t xml:space="preserve"> финны, тихвинские карелы.</w:t>
      </w:r>
    </w:p>
    <w:p w14:paraId="0BF51F3F" w14:textId="77777777" w:rsidR="00DA1FF2" w:rsidRPr="00DD0EC1" w:rsidRDefault="00DA1FF2" w:rsidP="00C402B7">
      <w:pPr>
        <w:pStyle w:val="a1"/>
        <w:numPr>
          <w:ilvl w:val="0"/>
          <w:numId w:val="77"/>
        </w:numPr>
      </w:pPr>
      <w:r w:rsidRPr="00DD0EC1">
        <w:t xml:space="preserve">Двухдневный маршрут «Истории и тайны Средневекового Выборга», который включен в перечень брендовых маршрутов России, утверждаемый комитетом по импортозамещению в туризме при Экспертном совете по развитию туризма при Федеральном агентстве по туризму. Объектами показа в рамках маршрута являются Выборгский объединенный музей-заповедник, Музей-заповедник «Парк Монрепо», Выставочный центр «Эрмитаж-Выборг», Военный музей Карельского перешейка и другие объекты. </w:t>
      </w:r>
    </w:p>
    <w:p w14:paraId="55BC633E" w14:textId="77777777" w:rsidR="00DA1FF2" w:rsidRPr="00DD0EC1" w:rsidRDefault="00DA1FF2" w:rsidP="00C402B7">
      <w:pPr>
        <w:pStyle w:val="a1"/>
        <w:numPr>
          <w:ilvl w:val="0"/>
          <w:numId w:val="77"/>
        </w:numPr>
      </w:pPr>
      <w:r w:rsidRPr="00DD0EC1">
        <w:t>Проект по образовательному туризму «Живые уроки» (40 маршрутов). Проект направлен на расширение и закрепление знаний по школьным предметам, в том числе естественнонаучного направления, повышение интеллектуального, культурного и духовного уровня, воспитание гражданско-патриотической позиции, развитие творческих способностей и профессиональной ориентации школьников.</w:t>
      </w:r>
    </w:p>
    <w:p w14:paraId="37381392" w14:textId="77777777" w:rsidR="00DA1FF2" w:rsidRPr="00DD0EC1" w:rsidRDefault="00DA1FF2" w:rsidP="00C402B7">
      <w:pPr>
        <w:pStyle w:val="a1"/>
        <w:numPr>
          <w:ilvl w:val="0"/>
          <w:numId w:val="77"/>
        </w:numPr>
      </w:pPr>
      <w:r w:rsidRPr="00DD0EC1">
        <w:t>Проект «Тропа 47». Планируется создание к 2024 году сети функционирующих туристских маршрутов/троп на природных территориях Ленинградской области.</w:t>
      </w:r>
    </w:p>
    <w:p w14:paraId="7D539DE7" w14:textId="77777777" w:rsidR="00DA1FF2" w:rsidRPr="00DD0EC1" w:rsidRDefault="00DA1FF2" w:rsidP="00C402B7">
      <w:pPr>
        <w:pStyle w:val="a1"/>
        <w:numPr>
          <w:ilvl w:val="0"/>
          <w:numId w:val="77"/>
        </w:numPr>
      </w:pPr>
      <w:r w:rsidRPr="00DD0EC1">
        <w:t>Проект «Вело 47» нацелен на создание и развитие велосипедных маршрутов и инфраструктуры на территории Ленинградской области. Пилотными городами участниками создания обустроенных маршрутов станут Выборг и Гатчина.</w:t>
      </w:r>
    </w:p>
    <w:p w14:paraId="0BDDAD45" w14:textId="77777777" w:rsidR="00DA1FF2" w:rsidRPr="00DD0EC1" w:rsidRDefault="00DA1FF2" w:rsidP="00DA1FF2">
      <w:pPr>
        <w:pStyle w:val="a1"/>
      </w:pPr>
      <w:r w:rsidRPr="00DD0EC1">
        <w:t xml:space="preserve">Особо значимым </w:t>
      </w:r>
      <w:r w:rsidR="000733A3" w:rsidRPr="00DD0EC1">
        <w:t xml:space="preserve">направлением в рамках развития новых туристских маршрутов </w:t>
      </w:r>
      <w:r w:rsidRPr="00DD0EC1">
        <w:t xml:space="preserve">является участие в реализации проектов в рамках программ приграничного сотрудничества «Россия </w:t>
      </w:r>
      <w:r w:rsidR="000733A3" w:rsidRPr="00DD0EC1">
        <w:t>–</w:t>
      </w:r>
      <w:r w:rsidRPr="00DD0EC1">
        <w:t xml:space="preserve"> Юго-Восточная Финляндия», «Россия-Эстония»:</w:t>
      </w:r>
    </w:p>
    <w:p w14:paraId="524CD767" w14:textId="77777777" w:rsidR="00DA1FF2" w:rsidRPr="00DD0EC1" w:rsidRDefault="00DA1FF2" w:rsidP="00C402B7">
      <w:pPr>
        <w:pStyle w:val="a1"/>
        <w:numPr>
          <w:ilvl w:val="0"/>
          <w:numId w:val="78"/>
        </w:numPr>
      </w:pPr>
      <w:r w:rsidRPr="00DD0EC1">
        <w:t>«</w:t>
      </w:r>
      <w:proofErr w:type="spellStart"/>
      <w:r w:rsidRPr="00DD0EC1">
        <w:t>Visit</w:t>
      </w:r>
      <w:proofErr w:type="spellEnd"/>
      <w:r w:rsidRPr="00DD0EC1">
        <w:t xml:space="preserve"> </w:t>
      </w:r>
      <w:proofErr w:type="spellStart"/>
      <w:r w:rsidRPr="00DD0EC1">
        <w:t>Vuoksi</w:t>
      </w:r>
      <w:proofErr w:type="spellEnd"/>
      <w:r w:rsidRPr="00DD0EC1">
        <w:t xml:space="preserve">» («Визит Вуокса»). Проект направлен на создание и благоустройство экологических маршрутов и сети экологических троп озерно-речной системы Вуокса (Город </w:t>
      </w:r>
      <w:proofErr w:type="spellStart"/>
      <w:r w:rsidRPr="00DD0EC1">
        <w:t>Иматра</w:t>
      </w:r>
      <w:proofErr w:type="spellEnd"/>
      <w:r w:rsidRPr="00DD0EC1">
        <w:t xml:space="preserve"> (регион Южная Карелия, Финляндия), Выборгский, Приозерский районы Ленинградской области). </w:t>
      </w:r>
    </w:p>
    <w:p w14:paraId="68F0721E" w14:textId="77777777" w:rsidR="00DA1FF2" w:rsidRPr="00DD0EC1" w:rsidRDefault="00DA1FF2" w:rsidP="00C402B7">
      <w:pPr>
        <w:pStyle w:val="a1"/>
        <w:numPr>
          <w:ilvl w:val="0"/>
          <w:numId w:val="78"/>
        </w:numPr>
      </w:pPr>
      <w:r w:rsidRPr="00DD0EC1">
        <w:t>«</w:t>
      </w:r>
      <w:proofErr w:type="spellStart"/>
      <w:r w:rsidRPr="00DD0EC1">
        <w:t>Suvorov</w:t>
      </w:r>
      <w:proofErr w:type="spellEnd"/>
      <w:r w:rsidRPr="00DD0EC1">
        <w:t xml:space="preserve"> </w:t>
      </w:r>
      <w:proofErr w:type="spellStart"/>
      <w:r w:rsidRPr="00DD0EC1">
        <w:t>ways</w:t>
      </w:r>
      <w:proofErr w:type="spellEnd"/>
      <w:r w:rsidRPr="00DD0EC1">
        <w:t xml:space="preserve">» («Суворов»).  Проект направлен на разработку и развитие маршрутов, посвященных военной истории и объектам, </w:t>
      </w:r>
      <w:r w:rsidRPr="00DD0EC1">
        <w:lastRenderedPageBreak/>
        <w:t xml:space="preserve">связанным с деятельностью А.В. Суворова (регионы Южное </w:t>
      </w:r>
      <w:proofErr w:type="spellStart"/>
      <w:r w:rsidRPr="00DD0EC1">
        <w:t>Саво</w:t>
      </w:r>
      <w:proofErr w:type="spellEnd"/>
      <w:r w:rsidRPr="00DD0EC1">
        <w:t>, Южная Карелия (Финляндия), Выборгский, Приозерский, Волховский районы Ленинградской области).</w:t>
      </w:r>
    </w:p>
    <w:p w14:paraId="6B56D1B9" w14:textId="77777777" w:rsidR="00DA1FF2" w:rsidRPr="00DD0EC1" w:rsidRDefault="00DA1FF2" w:rsidP="00C402B7">
      <w:pPr>
        <w:pStyle w:val="a1"/>
        <w:numPr>
          <w:ilvl w:val="0"/>
          <w:numId w:val="78"/>
        </w:numPr>
      </w:pPr>
      <w:r w:rsidRPr="00DD0EC1">
        <w:t>«</w:t>
      </w:r>
      <w:proofErr w:type="spellStart"/>
      <w:r w:rsidRPr="00DD0EC1">
        <w:t>Travel</w:t>
      </w:r>
      <w:proofErr w:type="spellEnd"/>
      <w:r w:rsidRPr="00DD0EC1">
        <w:t xml:space="preserve"> </w:t>
      </w:r>
      <w:proofErr w:type="spellStart"/>
      <w:r w:rsidRPr="00DD0EC1">
        <w:t>Corridor</w:t>
      </w:r>
      <w:proofErr w:type="spellEnd"/>
      <w:r w:rsidRPr="00DD0EC1">
        <w:t xml:space="preserve">» («Туристский коридор «Санкт-Петербург – Сайма»). Проект направлен на создание новых маршрутов, объединяющих Санкт-Петербург и Ленинградскую область с четырьмя городами озерного района Сайма - </w:t>
      </w:r>
      <w:proofErr w:type="spellStart"/>
      <w:r w:rsidRPr="00DD0EC1">
        <w:t>Савонлинной</w:t>
      </w:r>
      <w:proofErr w:type="spellEnd"/>
      <w:r w:rsidRPr="00DD0EC1">
        <w:t xml:space="preserve">, </w:t>
      </w:r>
      <w:proofErr w:type="spellStart"/>
      <w:r w:rsidRPr="00DD0EC1">
        <w:t>Иматрой</w:t>
      </w:r>
      <w:proofErr w:type="spellEnd"/>
      <w:r w:rsidRPr="00DD0EC1">
        <w:t xml:space="preserve">, </w:t>
      </w:r>
      <w:proofErr w:type="spellStart"/>
      <w:r w:rsidRPr="00DD0EC1">
        <w:t>Лаппеенрантой</w:t>
      </w:r>
      <w:proofErr w:type="spellEnd"/>
      <w:r w:rsidRPr="00DD0EC1">
        <w:t xml:space="preserve"> и </w:t>
      </w:r>
      <w:proofErr w:type="spellStart"/>
      <w:r w:rsidRPr="00DD0EC1">
        <w:t>Миккели</w:t>
      </w:r>
      <w:proofErr w:type="spellEnd"/>
      <w:r w:rsidRPr="00DD0EC1">
        <w:t>.</w:t>
      </w:r>
    </w:p>
    <w:p w14:paraId="7CB88477" w14:textId="77777777" w:rsidR="00DA1FF2" w:rsidRPr="00DD0EC1" w:rsidRDefault="00DA1FF2" w:rsidP="00C402B7">
      <w:pPr>
        <w:pStyle w:val="a1"/>
        <w:numPr>
          <w:ilvl w:val="0"/>
          <w:numId w:val="78"/>
        </w:numPr>
      </w:pPr>
      <w:r w:rsidRPr="00DD0EC1">
        <w:t>«</w:t>
      </w:r>
      <w:proofErr w:type="spellStart"/>
      <w:r w:rsidRPr="00DD0EC1">
        <w:t>BizCycle</w:t>
      </w:r>
      <w:proofErr w:type="spellEnd"/>
      <w:r w:rsidRPr="00DD0EC1">
        <w:t>» («</w:t>
      </w:r>
      <w:proofErr w:type="spellStart"/>
      <w:r w:rsidRPr="00DD0EC1">
        <w:t>Бизсайкл</w:t>
      </w:r>
      <w:proofErr w:type="spellEnd"/>
      <w:r w:rsidRPr="00DD0EC1">
        <w:t xml:space="preserve">»). Проект направлен на развитие трансграничного велосипедного туризма, создание комфортной туристской среды для </w:t>
      </w:r>
      <w:proofErr w:type="spellStart"/>
      <w:r w:rsidRPr="00DD0EC1">
        <w:t>велопутешественников</w:t>
      </w:r>
      <w:proofErr w:type="spellEnd"/>
      <w:r w:rsidRPr="00DD0EC1">
        <w:t>. В рамках проекта в 2020 году разработаны три велосипедных маршрута: морской (</w:t>
      </w:r>
      <w:proofErr w:type="spellStart"/>
      <w:r w:rsidRPr="00DD0EC1">
        <w:t>Торфяновка</w:t>
      </w:r>
      <w:proofErr w:type="spellEnd"/>
      <w:r w:rsidR="00ED1F11" w:rsidRPr="00DD0EC1">
        <w:t xml:space="preserve"> – </w:t>
      </w:r>
      <w:r w:rsidRPr="00DD0EC1">
        <w:t>Выборг</w:t>
      </w:r>
      <w:r w:rsidR="00ED1F11" w:rsidRPr="00DD0EC1">
        <w:t xml:space="preserve"> – </w:t>
      </w:r>
      <w:r w:rsidRPr="00DD0EC1">
        <w:t>Приморск), экологический (</w:t>
      </w:r>
      <w:proofErr w:type="spellStart"/>
      <w:r w:rsidRPr="00DD0EC1">
        <w:t>Шуваловский</w:t>
      </w:r>
      <w:proofErr w:type="spellEnd"/>
      <w:r w:rsidRPr="00DD0EC1">
        <w:t xml:space="preserve"> парк</w:t>
      </w:r>
      <w:r w:rsidR="00ED1F11" w:rsidRPr="00DD0EC1">
        <w:t xml:space="preserve"> –</w:t>
      </w:r>
      <w:r w:rsidRPr="00DD0EC1">
        <w:t xml:space="preserve"> Лосево</w:t>
      </w:r>
      <w:r w:rsidR="00ED1F11" w:rsidRPr="00DD0EC1">
        <w:t xml:space="preserve"> –</w:t>
      </w:r>
      <w:r w:rsidRPr="00DD0EC1">
        <w:t>Мельниково</w:t>
      </w:r>
      <w:r w:rsidR="00ED1F11" w:rsidRPr="00DD0EC1">
        <w:t xml:space="preserve"> – </w:t>
      </w:r>
      <w:r w:rsidRPr="00DD0EC1">
        <w:t>Приозерск) и историческ</w:t>
      </w:r>
      <w:r w:rsidR="00ED1F11" w:rsidRPr="00DD0EC1">
        <w:t xml:space="preserve">ий (Выборг – Лосево – Владимирово – остров </w:t>
      </w:r>
      <w:r w:rsidRPr="00DD0EC1">
        <w:t>Коневец).</w:t>
      </w:r>
    </w:p>
    <w:p w14:paraId="4DBEB68D" w14:textId="77777777" w:rsidR="00DA1FF2" w:rsidRPr="00DD0EC1" w:rsidRDefault="00DA1FF2" w:rsidP="00C402B7">
      <w:pPr>
        <w:pStyle w:val="a1"/>
        <w:numPr>
          <w:ilvl w:val="0"/>
          <w:numId w:val="78"/>
        </w:numPr>
      </w:pPr>
      <w:r w:rsidRPr="00DD0EC1">
        <w:t>«</w:t>
      </w:r>
      <w:proofErr w:type="spellStart"/>
      <w:r w:rsidRPr="00DD0EC1">
        <w:t>Via</w:t>
      </w:r>
      <w:proofErr w:type="spellEnd"/>
      <w:r w:rsidRPr="00DD0EC1">
        <w:t xml:space="preserve"> </w:t>
      </w:r>
      <w:proofErr w:type="spellStart"/>
      <w:r w:rsidRPr="00DD0EC1">
        <w:t>Hanseatica</w:t>
      </w:r>
      <w:proofErr w:type="spellEnd"/>
      <w:r w:rsidRPr="00DD0EC1">
        <w:t xml:space="preserve">» («По путям Ганзейского союза»). Проект направлен на продвижение международного туристского маршрута </w:t>
      </w:r>
      <w:proofErr w:type="spellStart"/>
      <w:r w:rsidRPr="00DD0EC1">
        <w:t>Via</w:t>
      </w:r>
      <w:proofErr w:type="spellEnd"/>
      <w:r w:rsidRPr="00DD0EC1">
        <w:t xml:space="preserve"> </w:t>
      </w:r>
      <w:proofErr w:type="spellStart"/>
      <w:r w:rsidRPr="00DD0EC1">
        <w:t>Hanseatica</w:t>
      </w:r>
      <w:proofErr w:type="spellEnd"/>
      <w:r w:rsidRPr="00DD0EC1">
        <w:t xml:space="preserve">, который проходит через Эстонию, Латвию, Россию и рассказывает о достопримечательностях, истории, культуре, событиях и гастрономических особенностях каждой страны. Маршрут проходит по историческому торговому Ганзейскому коридору и включает в себя участок от Санкт-Петербурга до Риги через Тарту. Затем его расширили до Раквере и Вильянди в Эстонии идо Выборга и Пскова в России. Маршрут имеет 4 направления: семейный, гастрономический, природа, культурный (Кингисеппский, Волосовский, Гатчинский, Ломоносовский, Тосненский, Выборгский </w:t>
      </w:r>
      <w:r w:rsidR="00ED1F11" w:rsidRPr="00DD0EC1">
        <w:t xml:space="preserve">муниципальные </w:t>
      </w:r>
      <w:r w:rsidRPr="00DD0EC1">
        <w:t>районы Ленинградской области).</w:t>
      </w:r>
    </w:p>
    <w:p w14:paraId="286E19AA" w14:textId="77777777" w:rsidR="000733A3" w:rsidRPr="00DD0EC1" w:rsidRDefault="000733A3" w:rsidP="000733A3">
      <w:pPr>
        <w:pStyle w:val="a1"/>
      </w:pPr>
      <w:r w:rsidRPr="00DD0EC1">
        <w:t>В настоящее время туристские маршруты Ленинградской области, помимо автомобильного транспорта, обеспечены железнодорожным сопровождением, в том числе скоростными поездами «Ласточка» по маршрутам: Санкт-Петербург - Выборг, Санкт-Петербург - Гатчина - Луга, Санкт-Петербург - Всеволожск, Санкт-Петербург - Любань, Санкт-Петербург - Волховстрой - Лодейное Поле - Свирь.</w:t>
      </w:r>
    </w:p>
    <w:p w14:paraId="22DB4B74" w14:textId="77777777" w:rsidR="007957F4" w:rsidRPr="00DD0EC1" w:rsidRDefault="007957F4" w:rsidP="007957F4">
      <w:pPr>
        <w:pStyle w:val="a1"/>
      </w:pPr>
      <w:r w:rsidRPr="00DD0EC1">
        <w:t xml:space="preserve">В летнее время часть туристского потока в Ленинградскую область прибывает круизным флотом. </w:t>
      </w:r>
      <w:r w:rsidR="00E37F27" w:rsidRPr="00DD0EC1">
        <w:t>В число наиболее</w:t>
      </w:r>
      <w:r w:rsidRPr="00DD0EC1">
        <w:t xml:space="preserve"> популярных у туристов направлений </w:t>
      </w:r>
      <w:r w:rsidR="00E37F27" w:rsidRPr="00DD0EC1">
        <w:t>входят</w:t>
      </w:r>
      <w:r w:rsidRPr="00DD0EC1">
        <w:t xml:space="preserve"> круиз</w:t>
      </w:r>
      <w:r w:rsidR="00E37F27" w:rsidRPr="00DD0EC1">
        <w:t>ы</w:t>
      </w:r>
      <w:r w:rsidRPr="00DD0EC1">
        <w:t xml:space="preserve"> в дер. Верхние </w:t>
      </w:r>
      <w:proofErr w:type="spellStart"/>
      <w:r w:rsidRPr="00DD0EC1">
        <w:t>Мандроги</w:t>
      </w:r>
      <w:proofErr w:type="spellEnd"/>
      <w:r w:rsidR="00BB0D2A" w:rsidRPr="00DD0EC1">
        <w:rPr>
          <w:rStyle w:val="af4"/>
        </w:rPr>
        <w:footnoteReference w:id="27"/>
      </w:r>
      <w:r w:rsidR="00E37F27" w:rsidRPr="00DD0EC1">
        <w:t>,</w:t>
      </w:r>
      <w:r w:rsidRPr="00DD0EC1">
        <w:t xml:space="preserve"> г. Лодейное Поле</w:t>
      </w:r>
      <w:r w:rsidR="00E37F27" w:rsidRPr="00DD0EC1">
        <w:t>,</w:t>
      </w:r>
      <w:r w:rsidRPr="00DD0EC1">
        <w:t xml:space="preserve"> </w:t>
      </w:r>
      <w:proofErr w:type="spellStart"/>
      <w:r w:rsidR="00410A74" w:rsidRPr="00DD0EC1">
        <w:t>г.п</w:t>
      </w:r>
      <w:proofErr w:type="spellEnd"/>
      <w:r w:rsidRPr="00DD0EC1">
        <w:t>. Свирьстрой</w:t>
      </w:r>
      <w:r w:rsidR="00E37F27" w:rsidRPr="00DD0EC1">
        <w:t>,</w:t>
      </w:r>
      <w:r w:rsidRPr="00DD0EC1">
        <w:t xml:space="preserve"> г. Выборг</w:t>
      </w:r>
      <w:r w:rsidR="00E37F27" w:rsidRPr="00DD0EC1">
        <w:t>,</w:t>
      </w:r>
      <w:r w:rsidRPr="00DD0EC1">
        <w:t xml:space="preserve"> с. Старая Ладога.</w:t>
      </w:r>
    </w:p>
    <w:p w14:paraId="51EA5990" w14:textId="77777777" w:rsidR="007957F4" w:rsidRPr="00DD0EC1" w:rsidRDefault="007957F4" w:rsidP="007957F4">
      <w:pPr>
        <w:pStyle w:val="a1"/>
      </w:pPr>
      <w:r w:rsidRPr="00DD0EC1">
        <w:t>Выгодное географическое расположение региона и большое количество объектов туристского интереса, неразрывно связанных с его историей, делают Ленинградскую область привлекательной для любителей практически всех видов туризма.</w:t>
      </w:r>
    </w:p>
    <w:p w14:paraId="267ABA89" w14:textId="77777777" w:rsidR="007957F4" w:rsidRPr="00DD0EC1" w:rsidRDefault="007957F4" w:rsidP="007957F4">
      <w:pPr>
        <w:pStyle w:val="a1"/>
      </w:pPr>
      <w:r w:rsidRPr="00DD0EC1">
        <w:lastRenderedPageBreak/>
        <w:t>Важнейшим конкурентным преимуществом Ленинградской области является ее богатое историко-культурное наследие. В Ленинградской области насчитывается более 5200 объектов культурного наследия, в том числе объектов ЮНЕСКО, которые представляют огромную ценность и доступны туристам. Среди них три дворцово-парковых ансамбля, 186 бывших дворянских усадеб и памятных мест. Ленинградская область является единственным регионом Российской Федерации, на территории которого расположено шесть средневековых крепостей.</w:t>
      </w:r>
    </w:p>
    <w:p w14:paraId="4D52EFB6" w14:textId="77777777" w:rsidR="007957F4" w:rsidRPr="00DD0EC1" w:rsidRDefault="007957F4" w:rsidP="007957F4">
      <w:pPr>
        <w:pStyle w:val="a1"/>
      </w:pPr>
      <w:r w:rsidRPr="00DD0EC1">
        <w:t>Богатый культурный потенциал Ленинградской области представлен в маршрутах Ленинградской области, разработанных в рамках крупномасштабных туристских проектов «Серебряное ожерелье России», «Русские усадьбы», «Живые уроки», «Красный маршрут», «Государева дорога», «Жизнь замечательных людей» и другие.</w:t>
      </w:r>
    </w:p>
    <w:p w14:paraId="01C30013" w14:textId="77777777" w:rsidR="007957F4" w:rsidRPr="00DD0EC1" w:rsidRDefault="007957F4" w:rsidP="007957F4">
      <w:pPr>
        <w:pStyle w:val="a1"/>
      </w:pPr>
      <w:r w:rsidRPr="00DD0EC1">
        <w:t xml:space="preserve">Военно-патриотический туризм в Ленинградской области связан с историческим прошлым региона. Территория Ленинградской области </w:t>
      </w:r>
      <w:r w:rsidR="00167903" w:rsidRPr="00DD0EC1">
        <w:t>неоднократно</w:t>
      </w:r>
      <w:r w:rsidRPr="00DD0EC1">
        <w:t xml:space="preserve"> являлась ареной кровопролитных сражений, битв и войн, длившихся порой десятилетиями. </w:t>
      </w:r>
      <w:r w:rsidR="00E8649B" w:rsidRPr="00DD0EC1">
        <w:t>Н</w:t>
      </w:r>
      <w:r w:rsidRPr="00DD0EC1">
        <w:t>а территории области находится более 750 памятников боевой славы.</w:t>
      </w:r>
    </w:p>
    <w:p w14:paraId="30E67C0C" w14:textId="77777777" w:rsidR="007957F4" w:rsidRPr="00DD0EC1" w:rsidRDefault="007957F4" w:rsidP="007957F4">
      <w:pPr>
        <w:pStyle w:val="a1"/>
      </w:pPr>
      <w:r w:rsidRPr="00DD0EC1">
        <w:t>Ленинградская область обладает уникальными ресурсами для религиозного туризма и паломничества (12 монастырей). Многовековая традиция паломничества в Ленинградской области связана с духовными центрами в Тихвине, Старой Ладоге, на о</w:t>
      </w:r>
      <w:r w:rsidR="00E744EA" w:rsidRPr="00DD0EC1">
        <w:t>строве</w:t>
      </w:r>
      <w:r w:rsidRPr="00DD0EC1">
        <w:t xml:space="preserve"> Коневец, в Лодейнопольском </w:t>
      </w:r>
      <w:r w:rsidR="009452F9" w:rsidRPr="00DD0EC1">
        <w:t xml:space="preserve">муниципальном </w:t>
      </w:r>
      <w:r w:rsidRPr="00DD0EC1">
        <w:t>районе, которые представляют собой уникальные памятники русского православия и народного зодчества. В восточных районах Ленинградской области (</w:t>
      </w:r>
      <w:proofErr w:type="spellStart"/>
      <w:r w:rsidRPr="00DD0EC1">
        <w:t>Присвирье</w:t>
      </w:r>
      <w:proofErr w:type="spellEnd"/>
      <w:r w:rsidRPr="00DD0EC1">
        <w:t>) сохранились великолепные памятники русского деревянного зодчества (церкви и жилые постройки).</w:t>
      </w:r>
    </w:p>
    <w:p w14:paraId="1531931C" w14:textId="77777777" w:rsidR="007957F4" w:rsidRPr="00DD0EC1" w:rsidRDefault="007957F4" w:rsidP="007957F4">
      <w:pPr>
        <w:pStyle w:val="a1"/>
      </w:pPr>
      <w:r w:rsidRPr="00DD0EC1">
        <w:t>Ленинградская область - уникальная земля, на которой проживают народы разных культур</w:t>
      </w:r>
      <w:r w:rsidR="005F7132" w:rsidRPr="00DD0EC1">
        <w:t xml:space="preserve"> (включая коренные малочисленные народы)</w:t>
      </w:r>
      <w:r w:rsidRPr="00DD0EC1">
        <w:t xml:space="preserve">: русские, карелы, вепсы, </w:t>
      </w:r>
      <w:proofErr w:type="spellStart"/>
      <w:r w:rsidRPr="00DD0EC1">
        <w:t>ижоры</w:t>
      </w:r>
      <w:proofErr w:type="spellEnd"/>
      <w:r w:rsidRPr="00DD0EC1">
        <w:t xml:space="preserve">, </w:t>
      </w:r>
      <w:proofErr w:type="spellStart"/>
      <w:r w:rsidRPr="00DD0EC1">
        <w:t>водь</w:t>
      </w:r>
      <w:proofErr w:type="spellEnd"/>
      <w:r w:rsidRPr="00DD0EC1">
        <w:t xml:space="preserve">, </w:t>
      </w:r>
      <w:proofErr w:type="spellStart"/>
      <w:r w:rsidRPr="00DD0EC1">
        <w:t>ингерманландские</w:t>
      </w:r>
      <w:proofErr w:type="spellEnd"/>
      <w:r w:rsidRPr="00DD0EC1">
        <w:t xml:space="preserve"> финны и др</w:t>
      </w:r>
      <w:r w:rsidR="00E8649B" w:rsidRPr="00DD0EC1">
        <w:t>угие</w:t>
      </w:r>
      <w:r w:rsidRPr="00DD0EC1">
        <w:t>. В восточных районах области сохранились народные промыслы, уникальная песенно-музыкальная и танцевальная культура коренных малочисленных народов Ленинградской области, что обусловливает высокий потенциал развития этнографического туризма в регионе.</w:t>
      </w:r>
    </w:p>
    <w:p w14:paraId="29E54CE0" w14:textId="77777777" w:rsidR="007957F4" w:rsidRPr="00DD0EC1" w:rsidRDefault="007957F4" w:rsidP="007957F4">
      <w:pPr>
        <w:pStyle w:val="a1"/>
      </w:pPr>
      <w:r w:rsidRPr="00DD0EC1">
        <w:t xml:space="preserve">В Ленинградской области созданы условия для развития одного из наиболее перспективных и социально значимых видов туризма - детского туризма. </w:t>
      </w:r>
      <w:r w:rsidR="00E37F27" w:rsidRPr="00DD0EC1">
        <w:t>В настоящее время</w:t>
      </w:r>
      <w:r w:rsidRPr="00DD0EC1">
        <w:t xml:space="preserve"> в Ленинградской области функционируют </w:t>
      </w:r>
      <w:r w:rsidR="00E37F27" w:rsidRPr="00DD0EC1">
        <w:t xml:space="preserve">около </w:t>
      </w:r>
      <w:r w:rsidRPr="00DD0EC1">
        <w:t>10</w:t>
      </w:r>
      <w:r w:rsidR="00E37F27" w:rsidRPr="00DD0EC1">
        <w:t>0</w:t>
      </w:r>
      <w:r w:rsidRPr="00DD0EC1">
        <w:t xml:space="preserve"> средств размещения для отдыха, оздоровления и организации досуга детей и юношества (в том числе детские оздоровительные лагеря). Кроме того, в регионе расположены контактные зоопарки, парки семейного активного отдыха, школа рафтинга, конные клубы, ориентированные на детскую аудиторию.</w:t>
      </w:r>
    </w:p>
    <w:p w14:paraId="5CC2ED96" w14:textId="77777777" w:rsidR="007957F4" w:rsidRPr="00DD0EC1" w:rsidRDefault="007957F4" w:rsidP="007957F4">
      <w:pPr>
        <w:pStyle w:val="a1"/>
      </w:pPr>
      <w:r w:rsidRPr="00DD0EC1">
        <w:t xml:space="preserve">Богатое природное наследие, разнообразие флоры и фауны предоставляют уникальные возможности для развития экологического туризма в Ленинградской области (заповедники, заказники, памятники природы). На территории Ленинградской области насчитывается 53 особо охраняемые природные территории, среди них два заповедника, один природный парк, 28 природных заказников (в том числе </w:t>
      </w:r>
      <w:proofErr w:type="spellStart"/>
      <w:r w:rsidRPr="00DD0EC1">
        <w:t>Линдуловская</w:t>
      </w:r>
      <w:proofErr w:type="spellEnd"/>
      <w:r w:rsidRPr="00DD0EC1">
        <w:t xml:space="preserve"> роща, которая входит в состав объекта «Исторический центр </w:t>
      </w:r>
      <w:r w:rsidRPr="00DD0EC1">
        <w:lastRenderedPageBreak/>
        <w:t>Санкт-Петербурга и связанные с ним комплексы памятников», охраняемого ЮНЕСКО), 19 памятников природы, три охраняемых природных ландшафта. Для экологического туризма наибольший интерес представляет организованный в 1980 году Нижне-Свирский государственный природный заповедник, занимающий площадь 42,4 тыс. гектаров.</w:t>
      </w:r>
    </w:p>
    <w:p w14:paraId="3D2186E2" w14:textId="77777777" w:rsidR="007957F4" w:rsidRPr="00DD0EC1" w:rsidRDefault="007957F4" w:rsidP="007957F4">
      <w:pPr>
        <w:pStyle w:val="a1"/>
      </w:pPr>
      <w:r w:rsidRPr="00DD0EC1">
        <w:t xml:space="preserve">Еще одним перспективным направлением является сельский туризм, позволяющий горожанам приобщиться к традиционному укладу жизни сельских жителей. Важность указанного вида туризма определяется его возможностями стать источником дополнительного, а иногда и основного дохода для сельского населения. В Ленинградской области </w:t>
      </w:r>
      <w:r w:rsidR="00E37F27" w:rsidRPr="00DD0EC1">
        <w:t>расположено</w:t>
      </w:r>
      <w:r w:rsidRPr="00DD0EC1">
        <w:t xml:space="preserve"> более 120 объектов сельского туризма.</w:t>
      </w:r>
    </w:p>
    <w:p w14:paraId="4A405B73" w14:textId="77777777" w:rsidR="007957F4" w:rsidRPr="00DD0EC1" w:rsidRDefault="007957F4" w:rsidP="007957F4">
      <w:pPr>
        <w:pStyle w:val="a1"/>
      </w:pPr>
      <w:r w:rsidRPr="00DD0EC1">
        <w:t xml:space="preserve">Отличаются разнообразием предложения активного отдыха. В Ленинградской области работают семь горнолыжных курортов, соответствующих мировым стандартам индустрии туризма, получивших признание и популярность у любителей горных лыж и сноуборда. В Лужском, Волосовском и других муниципальных районах Ленинградской области развивается коневодство, верховая езда, прогулки на лошадях и конные туристские маршруты, устраиваются конные праздники. Значительный интерес у туристов и экскурсантов вызывают веревочные парки - новый аттракцион, ставший популярным в Европе и набирающий популярность в регионе. Наибольшее количество парков расположено в Выборгском, Приозерском, Всеволожском </w:t>
      </w:r>
      <w:r w:rsidR="00680DAF" w:rsidRPr="00DD0EC1">
        <w:t xml:space="preserve">муниципальных </w:t>
      </w:r>
      <w:r w:rsidRPr="00DD0EC1">
        <w:t xml:space="preserve">районах. Большой популярностью в Ленинградской области пользуются </w:t>
      </w:r>
      <w:proofErr w:type="spellStart"/>
      <w:r w:rsidRPr="00DD0EC1">
        <w:t>веломаршруты</w:t>
      </w:r>
      <w:proofErr w:type="spellEnd"/>
      <w:r w:rsidRPr="00DD0EC1">
        <w:t xml:space="preserve">, которые различаются по длительности и сложности. По территории Ленинградской области проходят два </w:t>
      </w:r>
      <w:proofErr w:type="spellStart"/>
      <w:r w:rsidRPr="00DD0EC1">
        <w:t>веломаршрута</w:t>
      </w:r>
      <w:proofErr w:type="spellEnd"/>
      <w:r w:rsidRPr="00DD0EC1">
        <w:t xml:space="preserve">, входящих в общеевропейскую сеть </w:t>
      </w:r>
      <w:proofErr w:type="spellStart"/>
      <w:r w:rsidRPr="00DD0EC1">
        <w:t>веломаршрутов</w:t>
      </w:r>
      <w:proofErr w:type="spellEnd"/>
      <w:r w:rsidRPr="00DD0EC1">
        <w:t xml:space="preserve"> «</w:t>
      </w:r>
      <w:proofErr w:type="spellStart"/>
      <w:r w:rsidRPr="00DD0EC1">
        <w:t>Евровело</w:t>
      </w:r>
      <w:proofErr w:type="spellEnd"/>
      <w:r w:rsidRPr="00DD0EC1">
        <w:t xml:space="preserve"> 10», «</w:t>
      </w:r>
      <w:proofErr w:type="spellStart"/>
      <w:r w:rsidRPr="00DD0EC1">
        <w:t>Евровело</w:t>
      </w:r>
      <w:proofErr w:type="spellEnd"/>
      <w:r w:rsidRPr="00DD0EC1">
        <w:t xml:space="preserve"> 13». Организуются такие экстремальные развлечения, как прыжки с парашютом.</w:t>
      </w:r>
    </w:p>
    <w:p w14:paraId="22013255" w14:textId="77777777" w:rsidR="007957F4" w:rsidRPr="00DD0EC1" w:rsidRDefault="007957F4" w:rsidP="007957F4">
      <w:pPr>
        <w:pStyle w:val="a1"/>
      </w:pPr>
      <w:r w:rsidRPr="00DD0EC1">
        <w:t>На территории Ленинградской области есть все предпосылки и возможности для развития промышленного (индустриального) туризма - насчитывается более 60 крупных промышленных предприятий. На 22 предприятиях проводятся организованные экскурсии. Одним из популярных объектов промышленного туризма является Волховская гидроэлектростанция, первенец плана ГОЭЛРО</w:t>
      </w:r>
      <w:r w:rsidR="00A54134" w:rsidRPr="00DD0EC1">
        <w:rPr>
          <w:rStyle w:val="af4"/>
        </w:rPr>
        <w:footnoteReference w:id="28"/>
      </w:r>
      <w:r w:rsidRPr="00DD0EC1">
        <w:t xml:space="preserve"> - старейшая гидроэлектростанция в России, которая снабжала электроэнергией блокадный Ленинград и действует по настоящее время.</w:t>
      </w:r>
    </w:p>
    <w:p w14:paraId="22F49B68" w14:textId="77777777" w:rsidR="004F524B" w:rsidRPr="00DD0EC1" w:rsidRDefault="007957F4" w:rsidP="007957F4">
      <w:pPr>
        <w:pStyle w:val="a1"/>
      </w:pPr>
      <w:r w:rsidRPr="00DD0EC1">
        <w:t xml:space="preserve">Ежегодно формируемый календарь событий и праздников на территории Ленинградской области создает основу событийного туризма. В календаре представлено более 300 ярких культурных, событийных, спортивных, военно-патриотических и других мероприятий. Среди них исторические реконструкции разных эпох, </w:t>
      </w:r>
      <w:proofErr w:type="spellStart"/>
      <w:r w:rsidRPr="00DD0EC1">
        <w:t>киномузыкальные</w:t>
      </w:r>
      <w:proofErr w:type="spellEnd"/>
      <w:r w:rsidRPr="00DD0EC1">
        <w:t xml:space="preserve"> фестивали, велопробеги, зрелищные соревнования, конкурсы, регаты. С каждым годом растет не только количество, но и качество этих мероприятий.</w:t>
      </w:r>
    </w:p>
    <w:p w14:paraId="1CFAA4EC" w14:textId="77777777" w:rsidR="00407269" w:rsidRPr="00DD0EC1" w:rsidRDefault="00407269" w:rsidP="007957F4">
      <w:pPr>
        <w:pStyle w:val="a1"/>
      </w:pPr>
      <w:r w:rsidRPr="00DD0EC1">
        <w:lastRenderedPageBreak/>
        <w:t>Динамика основных показателей развития туристского комплекса Ленинградской области представлена в таблице №</w:t>
      </w:r>
      <w:r w:rsidR="009A3741" w:rsidRPr="00DD0EC1">
        <w:t xml:space="preserve"> 19</w:t>
      </w:r>
      <w:r w:rsidRPr="00DD0EC1">
        <w:t>.</w:t>
      </w:r>
    </w:p>
    <w:p w14:paraId="5695B7CB" w14:textId="77777777" w:rsidR="00407269" w:rsidRPr="00DD0EC1" w:rsidRDefault="00407269" w:rsidP="00407269">
      <w:pPr>
        <w:pStyle w:val="a1"/>
        <w:ind w:firstLine="0"/>
      </w:pPr>
    </w:p>
    <w:p w14:paraId="48B8BA37" w14:textId="77777777" w:rsidR="00407269" w:rsidRPr="00DD0EC1" w:rsidRDefault="00407269" w:rsidP="00407269">
      <w:pPr>
        <w:pStyle w:val="a1"/>
        <w:ind w:left="709" w:firstLine="0"/>
        <w:jc w:val="right"/>
      </w:pPr>
      <w:r w:rsidRPr="00DD0EC1">
        <w:t>Таблица №</w:t>
      </w:r>
      <w:r w:rsidR="009A3741" w:rsidRPr="00DD0EC1">
        <w:t xml:space="preserve"> 19</w:t>
      </w:r>
    </w:p>
    <w:p w14:paraId="71CCB727" w14:textId="77777777" w:rsidR="00407269" w:rsidRPr="00DD0EC1" w:rsidRDefault="00407269" w:rsidP="00407269">
      <w:pPr>
        <w:pStyle w:val="a1"/>
        <w:ind w:firstLine="0"/>
        <w:jc w:val="center"/>
      </w:pPr>
      <w:r w:rsidRPr="00DD0EC1">
        <w:t>Динамика основных показателей развития туристского комплекса Ленинградской области за 2014-2019 гг. (источник: официальные данны</w:t>
      </w:r>
      <w:r w:rsidR="006210FF" w:rsidRPr="00DD0EC1">
        <w:t>е</w:t>
      </w:r>
      <w:r w:rsidRPr="00DD0EC1">
        <w:t xml:space="preserve"> сайта комитета Ленинградской области по туризму)</w:t>
      </w:r>
    </w:p>
    <w:tbl>
      <w:tblPr>
        <w:tblStyle w:val="af6"/>
        <w:tblW w:w="5000" w:type="pct"/>
        <w:tblLook w:val="04A0" w:firstRow="1" w:lastRow="0" w:firstColumn="1" w:lastColumn="0" w:noHBand="0" w:noVBand="1"/>
      </w:tblPr>
      <w:tblGrid>
        <w:gridCol w:w="2664"/>
        <w:gridCol w:w="1280"/>
        <w:gridCol w:w="1396"/>
        <w:gridCol w:w="1242"/>
        <w:gridCol w:w="1242"/>
        <w:gridCol w:w="1359"/>
        <w:gridCol w:w="1238"/>
      </w:tblGrid>
      <w:tr w:rsidR="00407269" w:rsidRPr="00DD0EC1" w14:paraId="17A48983" w14:textId="77777777" w:rsidTr="007B5E6D">
        <w:tc>
          <w:tcPr>
            <w:tcW w:w="1278" w:type="pct"/>
          </w:tcPr>
          <w:p w14:paraId="559B57F1"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Показатель</w:t>
            </w:r>
          </w:p>
        </w:tc>
        <w:tc>
          <w:tcPr>
            <w:tcW w:w="614" w:type="pct"/>
          </w:tcPr>
          <w:p w14:paraId="43898D4B"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2014 год</w:t>
            </w:r>
          </w:p>
        </w:tc>
        <w:tc>
          <w:tcPr>
            <w:tcW w:w="670" w:type="pct"/>
          </w:tcPr>
          <w:p w14:paraId="0EFE60CC"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2015 год</w:t>
            </w:r>
          </w:p>
        </w:tc>
        <w:tc>
          <w:tcPr>
            <w:tcW w:w="596" w:type="pct"/>
          </w:tcPr>
          <w:p w14:paraId="4FD430D3"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2016 год</w:t>
            </w:r>
          </w:p>
        </w:tc>
        <w:tc>
          <w:tcPr>
            <w:tcW w:w="596" w:type="pct"/>
          </w:tcPr>
          <w:p w14:paraId="1A61E9C5"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2017 год</w:t>
            </w:r>
          </w:p>
        </w:tc>
        <w:tc>
          <w:tcPr>
            <w:tcW w:w="652" w:type="pct"/>
          </w:tcPr>
          <w:p w14:paraId="3951D93F"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2018 год</w:t>
            </w:r>
          </w:p>
        </w:tc>
        <w:tc>
          <w:tcPr>
            <w:tcW w:w="595" w:type="pct"/>
          </w:tcPr>
          <w:p w14:paraId="140825F3"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2019</w:t>
            </w:r>
            <w:r w:rsidR="00E744EA" w:rsidRPr="00DD0EC1">
              <w:rPr>
                <w:rFonts w:ascii="Times New Roman" w:hAnsi="Times New Roman" w:cs="Times New Roman"/>
                <w:sz w:val="24"/>
                <w:szCs w:val="24"/>
              </w:rPr>
              <w:t xml:space="preserve"> год</w:t>
            </w:r>
          </w:p>
        </w:tc>
      </w:tr>
    </w:tbl>
    <w:p w14:paraId="1E3C1CD7" w14:textId="77777777" w:rsidR="007B5E6D" w:rsidRPr="00DD0EC1" w:rsidRDefault="007B5E6D" w:rsidP="007B5E6D">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2664"/>
        <w:gridCol w:w="1280"/>
        <w:gridCol w:w="1396"/>
        <w:gridCol w:w="1242"/>
        <w:gridCol w:w="1242"/>
        <w:gridCol w:w="1359"/>
        <w:gridCol w:w="1238"/>
      </w:tblGrid>
      <w:tr w:rsidR="00DD0EC1" w:rsidRPr="00DD0EC1" w14:paraId="3F0E096B" w14:textId="77777777" w:rsidTr="007B5E6D">
        <w:trPr>
          <w:tblHeader/>
        </w:trPr>
        <w:tc>
          <w:tcPr>
            <w:tcW w:w="1278" w:type="pct"/>
          </w:tcPr>
          <w:p w14:paraId="032B2B11" w14:textId="77777777" w:rsidR="007B5E6D" w:rsidRPr="00DD0EC1" w:rsidRDefault="007B5E6D" w:rsidP="00D50DE7">
            <w:pPr>
              <w:jc w:val="center"/>
              <w:rPr>
                <w:rFonts w:ascii="Times New Roman" w:hAnsi="Times New Roman" w:cs="Times New Roman"/>
                <w:sz w:val="24"/>
                <w:szCs w:val="24"/>
              </w:rPr>
            </w:pPr>
            <w:r w:rsidRPr="00DD0EC1">
              <w:rPr>
                <w:rFonts w:ascii="Times New Roman" w:hAnsi="Times New Roman" w:cs="Times New Roman"/>
                <w:sz w:val="24"/>
                <w:szCs w:val="24"/>
              </w:rPr>
              <w:t>1</w:t>
            </w:r>
          </w:p>
        </w:tc>
        <w:tc>
          <w:tcPr>
            <w:tcW w:w="614" w:type="pct"/>
          </w:tcPr>
          <w:p w14:paraId="2A1FDF2D" w14:textId="77777777" w:rsidR="007B5E6D" w:rsidRPr="00DD0EC1" w:rsidRDefault="007B5E6D" w:rsidP="00D50DE7">
            <w:pPr>
              <w:jc w:val="center"/>
              <w:rPr>
                <w:rFonts w:ascii="Times New Roman" w:hAnsi="Times New Roman" w:cs="Times New Roman"/>
                <w:sz w:val="24"/>
                <w:szCs w:val="24"/>
              </w:rPr>
            </w:pPr>
            <w:r w:rsidRPr="00DD0EC1">
              <w:rPr>
                <w:rFonts w:ascii="Times New Roman" w:hAnsi="Times New Roman" w:cs="Times New Roman"/>
                <w:sz w:val="24"/>
                <w:szCs w:val="24"/>
              </w:rPr>
              <w:t>2</w:t>
            </w:r>
          </w:p>
        </w:tc>
        <w:tc>
          <w:tcPr>
            <w:tcW w:w="670" w:type="pct"/>
          </w:tcPr>
          <w:p w14:paraId="23C19D70" w14:textId="77777777" w:rsidR="007B5E6D" w:rsidRPr="00DD0EC1" w:rsidRDefault="007B5E6D" w:rsidP="00D50DE7">
            <w:pPr>
              <w:jc w:val="center"/>
              <w:rPr>
                <w:rFonts w:ascii="Times New Roman" w:hAnsi="Times New Roman" w:cs="Times New Roman"/>
                <w:sz w:val="24"/>
                <w:szCs w:val="24"/>
              </w:rPr>
            </w:pPr>
            <w:r w:rsidRPr="00DD0EC1">
              <w:rPr>
                <w:rFonts w:ascii="Times New Roman" w:hAnsi="Times New Roman" w:cs="Times New Roman"/>
                <w:sz w:val="24"/>
                <w:szCs w:val="24"/>
              </w:rPr>
              <w:t>3</w:t>
            </w:r>
          </w:p>
        </w:tc>
        <w:tc>
          <w:tcPr>
            <w:tcW w:w="596" w:type="pct"/>
          </w:tcPr>
          <w:p w14:paraId="55C1A53B" w14:textId="77777777" w:rsidR="007B5E6D" w:rsidRPr="00DD0EC1" w:rsidRDefault="007B5E6D" w:rsidP="00D50DE7">
            <w:pPr>
              <w:jc w:val="center"/>
              <w:rPr>
                <w:rFonts w:ascii="Times New Roman" w:hAnsi="Times New Roman" w:cs="Times New Roman"/>
                <w:sz w:val="24"/>
                <w:szCs w:val="24"/>
              </w:rPr>
            </w:pPr>
            <w:r w:rsidRPr="00DD0EC1">
              <w:rPr>
                <w:rFonts w:ascii="Times New Roman" w:hAnsi="Times New Roman" w:cs="Times New Roman"/>
                <w:sz w:val="24"/>
                <w:szCs w:val="24"/>
              </w:rPr>
              <w:t>4</w:t>
            </w:r>
          </w:p>
        </w:tc>
        <w:tc>
          <w:tcPr>
            <w:tcW w:w="596" w:type="pct"/>
          </w:tcPr>
          <w:p w14:paraId="00ECB695" w14:textId="77777777" w:rsidR="007B5E6D" w:rsidRPr="00DD0EC1" w:rsidRDefault="007B5E6D" w:rsidP="00D50DE7">
            <w:pPr>
              <w:jc w:val="center"/>
              <w:rPr>
                <w:rFonts w:ascii="Times New Roman" w:hAnsi="Times New Roman" w:cs="Times New Roman"/>
                <w:sz w:val="24"/>
                <w:szCs w:val="24"/>
              </w:rPr>
            </w:pPr>
            <w:r w:rsidRPr="00DD0EC1">
              <w:rPr>
                <w:rFonts w:ascii="Times New Roman" w:hAnsi="Times New Roman" w:cs="Times New Roman"/>
                <w:sz w:val="24"/>
                <w:szCs w:val="24"/>
              </w:rPr>
              <w:t>5</w:t>
            </w:r>
          </w:p>
        </w:tc>
        <w:tc>
          <w:tcPr>
            <w:tcW w:w="652" w:type="pct"/>
          </w:tcPr>
          <w:p w14:paraId="1425260F" w14:textId="77777777" w:rsidR="007B5E6D" w:rsidRPr="00DD0EC1" w:rsidRDefault="007B5E6D" w:rsidP="00D50DE7">
            <w:pPr>
              <w:jc w:val="center"/>
              <w:rPr>
                <w:rFonts w:ascii="Times New Roman" w:hAnsi="Times New Roman" w:cs="Times New Roman"/>
                <w:sz w:val="24"/>
                <w:szCs w:val="24"/>
              </w:rPr>
            </w:pPr>
            <w:r w:rsidRPr="00DD0EC1">
              <w:rPr>
                <w:rFonts w:ascii="Times New Roman" w:hAnsi="Times New Roman" w:cs="Times New Roman"/>
                <w:sz w:val="24"/>
                <w:szCs w:val="24"/>
              </w:rPr>
              <w:t>6</w:t>
            </w:r>
          </w:p>
        </w:tc>
        <w:tc>
          <w:tcPr>
            <w:tcW w:w="595" w:type="pct"/>
          </w:tcPr>
          <w:p w14:paraId="7031BC34" w14:textId="77777777" w:rsidR="007B5E6D" w:rsidRPr="00DD0EC1" w:rsidRDefault="007B5E6D" w:rsidP="00D50DE7">
            <w:pPr>
              <w:jc w:val="center"/>
              <w:rPr>
                <w:rFonts w:ascii="Times New Roman" w:hAnsi="Times New Roman" w:cs="Times New Roman"/>
                <w:sz w:val="24"/>
                <w:szCs w:val="24"/>
              </w:rPr>
            </w:pPr>
            <w:r w:rsidRPr="00DD0EC1">
              <w:rPr>
                <w:rFonts w:ascii="Times New Roman" w:hAnsi="Times New Roman" w:cs="Times New Roman"/>
                <w:sz w:val="24"/>
                <w:szCs w:val="24"/>
              </w:rPr>
              <w:t>7</w:t>
            </w:r>
          </w:p>
        </w:tc>
      </w:tr>
      <w:tr w:rsidR="00DD0EC1" w:rsidRPr="00DD0EC1" w14:paraId="3D4122F8" w14:textId="77777777" w:rsidTr="007B5E6D">
        <w:tc>
          <w:tcPr>
            <w:tcW w:w="1278" w:type="pct"/>
          </w:tcPr>
          <w:p w14:paraId="188C2D1C" w14:textId="77777777" w:rsidR="00407269" w:rsidRPr="00DD0EC1" w:rsidRDefault="00407269" w:rsidP="009F44E6">
            <w:pPr>
              <w:rPr>
                <w:rFonts w:ascii="Times New Roman" w:hAnsi="Times New Roman" w:cs="Times New Roman"/>
                <w:sz w:val="24"/>
                <w:szCs w:val="24"/>
              </w:rPr>
            </w:pPr>
            <w:r w:rsidRPr="00DD0EC1">
              <w:rPr>
                <w:rFonts w:ascii="Times New Roman" w:hAnsi="Times New Roman" w:cs="Times New Roman"/>
                <w:sz w:val="24"/>
                <w:szCs w:val="24"/>
              </w:rPr>
              <w:t>Туристы</w:t>
            </w:r>
            <w:r w:rsidR="007B5E6D" w:rsidRPr="00DD0EC1">
              <w:rPr>
                <w:rFonts w:ascii="Times New Roman" w:hAnsi="Times New Roman" w:cs="Times New Roman"/>
                <w:sz w:val="24"/>
                <w:szCs w:val="24"/>
              </w:rPr>
              <w:t>, млн чел. в год</w:t>
            </w:r>
          </w:p>
        </w:tc>
        <w:tc>
          <w:tcPr>
            <w:tcW w:w="614" w:type="pct"/>
          </w:tcPr>
          <w:p w14:paraId="54AB397A"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1</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194</w:t>
            </w:r>
          </w:p>
        </w:tc>
        <w:tc>
          <w:tcPr>
            <w:tcW w:w="670" w:type="pct"/>
          </w:tcPr>
          <w:p w14:paraId="47C8E0E6"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1</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215</w:t>
            </w:r>
          </w:p>
        </w:tc>
        <w:tc>
          <w:tcPr>
            <w:tcW w:w="596" w:type="pct"/>
          </w:tcPr>
          <w:p w14:paraId="0068C0C2"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1</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27</w:t>
            </w:r>
            <w:r w:rsidR="007B5E6D" w:rsidRPr="00DD0EC1">
              <w:rPr>
                <w:rFonts w:ascii="Times New Roman" w:hAnsi="Times New Roman" w:cs="Times New Roman"/>
                <w:sz w:val="24"/>
                <w:szCs w:val="24"/>
              </w:rPr>
              <w:t>5</w:t>
            </w:r>
          </w:p>
        </w:tc>
        <w:tc>
          <w:tcPr>
            <w:tcW w:w="596" w:type="pct"/>
          </w:tcPr>
          <w:p w14:paraId="4DB786DA"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1</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32</w:t>
            </w:r>
            <w:r w:rsidR="007B5E6D" w:rsidRPr="00DD0EC1">
              <w:rPr>
                <w:rFonts w:ascii="Times New Roman" w:hAnsi="Times New Roman" w:cs="Times New Roman"/>
                <w:sz w:val="24"/>
                <w:szCs w:val="24"/>
              </w:rPr>
              <w:t>4</w:t>
            </w:r>
          </w:p>
        </w:tc>
        <w:tc>
          <w:tcPr>
            <w:tcW w:w="652" w:type="pct"/>
          </w:tcPr>
          <w:p w14:paraId="14BD31C4"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1</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6</w:t>
            </w:r>
            <w:r w:rsidR="007B5E6D" w:rsidRPr="00DD0EC1">
              <w:rPr>
                <w:rFonts w:ascii="Times New Roman" w:hAnsi="Times New Roman" w:cs="Times New Roman"/>
                <w:sz w:val="24"/>
                <w:szCs w:val="24"/>
              </w:rPr>
              <w:t>60</w:t>
            </w:r>
          </w:p>
        </w:tc>
        <w:tc>
          <w:tcPr>
            <w:tcW w:w="595" w:type="pct"/>
          </w:tcPr>
          <w:p w14:paraId="392AE287"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1</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726</w:t>
            </w:r>
          </w:p>
        </w:tc>
      </w:tr>
      <w:tr w:rsidR="00DD0EC1" w:rsidRPr="00DD0EC1" w14:paraId="03180E13" w14:textId="77777777" w:rsidTr="007B5E6D">
        <w:tc>
          <w:tcPr>
            <w:tcW w:w="1278" w:type="pct"/>
          </w:tcPr>
          <w:p w14:paraId="06E75A57" w14:textId="77777777" w:rsidR="00407269" w:rsidRPr="00DD0EC1" w:rsidRDefault="00407269" w:rsidP="009F44E6">
            <w:pPr>
              <w:rPr>
                <w:rFonts w:ascii="Times New Roman" w:hAnsi="Times New Roman" w:cs="Times New Roman"/>
                <w:sz w:val="24"/>
                <w:szCs w:val="24"/>
              </w:rPr>
            </w:pPr>
            <w:r w:rsidRPr="00DD0EC1">
              <w:rPr>
                <w:rFonts w:ascii="Times New Roman" w:hAnsi="Times New Roman" w:cs="Times New Roman"/>
                <w:sz w:val="24"/>
                <w:szCs w:val="24"/>
              </w:rPr>
              <w:t>Экскурсанты</w:t>
            </w:r>
            <w:r w:rsidR="007B5E6D" w:rsidRPr="00DD0EC1">
              <w:rPr>
                <w:rFonts w:ascii="Times New Roman" w:hAnsi="Times New Roman" w:cs="Times New Roman"/>
                <w:sz w:val="24"/>
                <w:szCs w:val="24"/>
              </w:rPr>
              <w:t>, млн чел. в год</w:t>
            </w:r>
          </w:p>
        </w:tc>
        <w:tc>
          <w:tcPr>
            <w:tcW w:w="614" w:type="pct"/>
          </w:tcPr>
          <w:p w14:paraId="748171B3"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1</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71</w:t>
            </w:r>
            <w:r w:rsidR="007B5E6D" w:rsidRPr="00DD0EC1">
              <w:rPr>
                <w:rFonts w:ascii="Times New Roman" w:hAnsi="Times New Roman" w:cs="Times New Roman"/>
                <w:sz w:val="24"/>
                <w:szCs w:val="24"/>
              </w:rPr>
              <w:t>8</w:t>
            </w:r>
          </w:p>
        </w:tc>
        <w:tc>
          <w:tcPr>
            <w:tcW w:w="670" w:type="pct"/>
          </w:tcPr>
          <w:p w14:paraId="24F3E5C7"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1</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626</w:t>
            </w:r>
          </w:p>
        </w:tc>
        <w:tc>
          <w:tcPr>
            <w:tcW w:w="596" w:type="pct"/>
          </w:tcPr>
          <w:p w14:paraId="3BC2BF9C"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1</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78</w:t>
            </w:r>
            <w:r w:rsidR="007B5E6D" w:rsidRPr="00DD0EC1">
              <w:rPr>
                <w:rFonts w:ascii="Times New Roman" w:hAnsi="Times New Roman" w:cs="Times New Roman"/>
                <w:sz w:val="24"/>
                <w:szCs w:val="24"/>
              </w:rPr>
              <w:t>1</w:t>
            </w:r>
          </w:p>
        </w:tc>
        <w:tc>
          <w:tcPr>
            <w:tcW w:w="596" w:type="pct"/>
          </w:tcPr>
          <w:p w14:paraId="393DA5FB"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1</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683</w:t>
            </w:r>
          </w:p>
        </w:tc>
        <w:tc>
          <w:tcPr>
            <w:tcW w:w="652" w:type="pct"/>
          </w:tcPr>
          <w:p w14:paraId="0D154DA7"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3</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57</w:t>
            </w:r>
            <w:r w:rsidR="007B5E6D" w:rsidRPr="00DD0EC1">
              <w:rPr>
                <w:rFonts w:ascii="Times New Roman" w:hAnsi="Times New Roman" w:cs="Times New Roman"/>
                <w:sz w:val="24"/>
                <w:szCs w:val="24"/>
              </w:rPr>
              <w:t>1</w:t>
            </w:r>
          </w:p>
        </w:tc>
        <w:tc>
          <w:tcPr>
            <w:tcW w:w="595" w:type="pct"/>
          </w:tcPr>
          <w:p w14:paraId="0550AD61"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4</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01</w:t>
            </w:r>
            <w:r w:rsidR="007B5E6D" w:rsidRPr="00DD0EC1">
              <w:rPr>
                <w:rFonts w:ascii="Times New Roman" w:hAnsi="Times New Roman" w:cs="Times New Roman"/>
                <w:sz w:val="24"/>
                <w:szCs w:val="24"/>
              </w:rPr>
              <w:t>1</w:t>
            </w:r>
          </w:p>
        </w:tc>
      </w:tr>
      <w:tr w:rsidR="00DD0EC1" w:rsidRPr="00DD0EC1" w14:paraId="7406EB4D" w14:textId="77777777" w:rsidTr="007B5E6D">
        <w:tc>
          <w:tcPr>
            <w:tcW w:w="1278" w:type="pct"/>
          </w:tcPr>
          <w:p w14:paraId="4CE0AC58" w14:textId="77777777" w:rsidR="00407269" w:rsidRPr="00DD0EC1" w:rsidRDefault="00407269" w:rsidP="009F44E6">
            <w:pPr>
              <w:rPr>
                <w:rFonts w:ascii="Times New Roman" w:hAnsi="Times New Roman" w:cs="Times New Roman"/>
                <w:sz w:val="24"/>
                <w:szCs w:val="24"/>
              </w:rPr>
            </w:pPr>
            <w:r w:rsidRPr="00DD0EC1">
              <w:rPr>
                <w:rFonts w:ascii="Times New Roman" w:hAnsi="Times New Roman" w:cs="Times New Roman"/>
                <w:sz w:val="24"/>
                <w:szCs w:val="24"/>
              </w:rPr>
              <w:t>Турпоток</w:t>
            </w:r>
            <w:r w:rsidR="007B5E6D" w:rsidRPr="00DD0EC1">
              <w:rPr>
                <w:rFonts w:ascii="Times New Roman" w:hAnsi="Times New Roman" w:cs="Times New Roman"/>
                <w:sz w:val="24"/>
                <w:szCs w:val="24"/>
              </w:rPr>
              <w:t>, млн чел. в год</w:t>
            </w:r>
          </w:p>
        </w:tc>
        <w:tc>
          <w:tcPr>
            <w:tcW w:w="614" w:type="pct"/>
          </w:tcPr>
          <w:p w14:paraId="624083B6"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2</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912</w:t>
            </w:r>
          </w:p>
        </w:tc>
        <w:tc>
          <w:tcPr>
            <w:tcW w:w="670" w:type="pct"/>
          </w:tcPr>
          <w:p w14:paraId="6009C27E"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2</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84</w:t>
            </w:r>
            <w:r w:rsidR="007B5E6D" w:rsidRPr="00DD0EC1">
              <w:rPr>
                <w:rFonts w:ascii="Times New Roman" w:hAnsi="Times New Roman" w:cs="Times New Roman"/>
                <w:sz w:val="24"/>
                <w:szCs w:val="24"/>
              </w:rPr>
              <w:t>2</w:t>
            </w:r>
          </w:p>
        </w:tc>
        <w:tc>
          <w:tcPr>
            <w:tcW w:w="596" w:type="pct"/>
          </w:tcPr>
          <w:p w14:paraId="717752C2"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3</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055</w:t>
            </w:r>
          </w:p>
        </w:tc>
        <w:tc>
          <w:tcPr>
            <w:tcW w:w="596" w:type="pct"/>
          </w:tcPr>
          <w:p w14:paraId="09AEC767"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3</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00</w:t>
            </w:r>
            <w:r w:rsidR="007B5E6D" w:rsidRPr="00DD0EC1">
              <w:rPr>
                <w:rFonts w:ascii="Times New Roman" w:hAnsi="Times New Roman" w:cs="Times New Roman"/>
                <w:sz w:val="24"/>
                <w:szCs w:val="24"/>
              </w:rPr>
              <w:t>7</w:t>
            </w:r>
          </w:p>
        </w:tc>
        <w:tc>
          <w:tcPr>
            <w:tcW w:w="652" w:type="pct"/>
          </w:tcPr>
          <w:p w14:paraId="112475B0"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5</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230</w:t>
            </w:r>
          </w:p>
        </w:tc>
        <w:tc>
          <w:tcPr>
            <w:tcW w:w="595" w:type="pct"/>
          </w:tcPr>
          <w:p w14:paraId="3EC3AE6A" w14:textId="77777777" w:rsidR="00407269" w:rsidRPr="00DD0EC1" w:rsidRDefault="00407269" w:rsidP="007B5E6D">
            <w:pPr>
              <w:jc w:val="center"/>
              <w:rPr>
                <w:rFonts w:ascii="Times New Roman" w:hAnsi="Times New Roman" w:cs="Times New Roman"/>
                <w:sz w:val="24"/>
                <w:szCs w:val="24"/>
              </w:rPr>
            </w:pPr>
            <w:r w:rsidRPr="00DD0EC1">
              <w:rPr>
                <w:rFonts w:ascii="Times New Roman" w:hAnsi="Times New Roman" w:cs="Times New Roman"/>
                <w:sz w:val="24"/>
                <w:szCs w:val="24"/>
              </w:rPr>
              <w:t>5</w:t>
            </w:r>
            <w:r w:rsidR="007B5E6D" w:rsidRPr="00DD0EC1">
              <w:rPr>
                <w:rFonts w:ascii="Times New Roman" w:hAnsi="Times New Roman" w:cs="Times New Roman"/>
                <w:sz w:val="24"/>
                <w:szCs w:val="24"/>
              </w:rPr>
              <w:t>,</w:t>
            </w:r>
            <w:r w:rsidRPr="00DD0EC1">
              <w:rPr>
                <w:rFonts w:ascii="Times New Roman" w:hAnsi="Times New Roman" w:cs="Times New Roman"/>
                <w:sz w:val="24"/>
                <w:szCs w:val="24"/>
              </w:rPr>
              <w:t>737</w:t>
            </w:r>
          </w:p>
        </w:tc>
      </w:tr>
      <w:tr w:rsidR="00DD0EC1" w:rsidRPr="00DD0EC1" w14:paraId="58B8E566" w14:textId="77777777" w:rsidTr="007B5E6D">
        <w:tc>
          <w:tcPr>
            <w:tcW w:w="1278" w:type="pct"/>
          </w:tcPr>
          <w:p w14:paraId="487DDE29" w14:textId="77777777" w:rsidR="00407269" w:rsidRPr="00DD0EC1" w:rsidRDefault="00407269" w:rsidP="009F44E6">
            <w:pPr>
              <w:rPr>
                <w:rFonts w:ascii="Times New Roman" w:hAnsi="Times New Roman" w:cs="Times New Roman"/>
                <w:sz w:val="24"/>
                <w:szCs w:val="24"/>
              </w:rPr>
            </w:pPr>
            <w:r w:rsidRPr="00DD0EC1">
              <w:rPr>
                <w:rFonts w:ascii="Times New Roman" w:hAnsi="Times New Roman" w:cs="Times New Roman"/>
                <w:sz w:val="24"/>
                <w:szCs w:val="24"/>
              </w:rPr>
              <w:t>Туроператоры</w:t>
            </w:r>
            <w:r w:rsidR="007B5E6D" w:rsidRPr="00DD0EC1">
              <w:rPr>
                <w:rFonts w:ascii="Times New Roman" w:hAnsi="Times New Roman" w:cs="Times New Roman"/>
                <w:sz w:val="24"/>
                <w:szCs w:val="24"/>
              </w:rPr>
              <w:t>, единиц</w:t>
            </w:r>
          </w:p>
        </w:tc>
        <w:tc>
          <w:tcPr>
            <w:tcW w:w="614" w:type="pct"/>
          </w:tcPr>
          <w:p w14:paraId="1FC0A808"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14</w:t>
            </w:r>
          </w:p>
        </w:tc>
        <w:tc>
          <w:tcPr>
            <w:tcW w:w="670" w:type="pct"/>
          </w:tcPr>
          <w:p w14:paraId="3CFB0C47"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12</w:t>
            </w:r>
          </w:p>
        </w:tc>
        <w:tc>
          <w:tcPr>
            <w:tcW w:w="596" w:type="pct"/>
          </w:tcPr>
          <w:p w14:paraId="0612E3AD"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15</w:t>
            </w:r>
          </w:p>
        </w:tc>
        <w:tc>
          <w:tcPr>
            <w:tcW w:w="596" w:type="pct"/>
          </w:tcPr>
          <w:p w14:paraId="1DB51C32"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32</w:t>
            </w:r>
          </w:p>
        </w:tc>
        <w:tc>
          <w:tcPr>
            <w:tcW w:w="652" w:type="pct"/>
          </w:tcPr>
          <w:p w14:paraId="4807746B"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26</w:t>
            </w:r>
          </w:p>
        </w:tc>
        <w:tc>
          <w:tcPr>
            <w:tcW w:w="595" w:type="pct"/>
          </w:tcPr>
          <w:p w14:paraId="610A06EF"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18</w:t>
            </w:r>
          </w:p>
        </w:tc>
      </w:tr>
      <w:tr w:rsidR="00DD0EC1" w:rsidRPr="00DD0EC1" w14:paraId="47E510F8" w14:textId="77777777" w:rsidTr="007B5E6D">
        <w:tc>
          <w:tcPr>
            <w:tcW w:w="1278" w:type="pct"/>
          </w:tcPr>
          <w:p w14:paraId="48456D72" w14:textId="77777777" w:rsidR="00407269" w:rsidRPr="00DD0EC1" w:rsidRDefault="00407269" w:rsidP="009F44E6">
            <w:pPr>
              <w:rPr>
                <w:rFonts w:ascii="Times New Roman" w:hAnsi="Times New Roman" w:cs="Times New Roman"/>
                <w:sz w:val="24"/>
                <w:szCs w:val="24"/>
              </w:rPr>
            </w:pPr>
            <w:r w:rsidRPr="00DD0EC1">
              <w:rPr>
                <w:rFonts w:ascii="Times New Roman" w:hAnsi="Times New Roman" w:cs="Times New Roman"/>
                <w:sz w:val="24"/>
                <w:szCs w:val="24"/>
              </w:rPr>
              <w:t>Турагентства</w:t>
            </w:r>
            <w:r w:rsidR="007B5E6D" w:rsidRPr="00DD0EC1">
              <w:rPr>
                <w:rFonts w:ascii="Times New Roman" w:hAnsi="Times New Roman" w:cs="Times New Roman"/>
                <w:sz w:val="24"/>
                <w:szCs w:val="24"/>
              </w:rPr>
              <w:t>, единиц</w:t>
            </w:r>
          </w:p>
        </w:tc>
        <w:tc>
          <w:tcPr>
            <w:tcW w:w="614" w:type="pct"/>
          </w:tcPr>
          <w:p w14:paraId="2A847DC4"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153</w:t>
            </w:r>
          </w:p>
        </w:tc>
        <w:tc>
          <w:tcPr>
            <w:tcW w:w="670" w:type="pct"/>
          </w:tcPr>
          <w:p w14:paraId="37D98964"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162</w:t>
            </w:r>
          </w:p>
        </w:tc>
        <w:tc>
          <w:tcPr>
            <w:tcW w:w="596" w:type="pct"/>
          </w:tcPr>
          <w:p w14:paraId="2F789C38"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175</w:t>
            </w:r>
          </w:p>
        </w:tc>
        <w:tc>
          <w:tcPr>
            <w:tcW w:w="596" w:type="pct"/>
          </w:tcPr>
          <w:p w14:paraId="410DD07C"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157</w:t>
            </w:r>
          </w:p>
        </w:tc>
        <w:tc>
          <w:tcPr>
            <w:tcW w:w="652" w:type="pct"/>
          </w:tcPr>
          <w:p w14:paraId="4A03EB1B"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146</w:t>
            </w:r>
          </w:p>
        </w:tc>
        <w:tc>
          <w:tcPr>
            <w:tcW w:w="595" w:type="pct"/>
          </w:tcPr>
          <w:p w14:paraId="135F3E48"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122</w:t>
            </w:r>
          </w:p>
        </w:tc>
      </w:tr>
      <w:tr w:rsidR="00DD0EC1" w:rsidRPr="00DD0EC1" w14:paraId="320C8552" w14:textId="77777777" w:rsidTr="007B5E6D">
        <w:tc>
          <w:tcPr>
            <w:tcW w:w="1278" w:type="pct"/>
          </w:tcPr>
          <w:p w14:paraId="39C8D881" w14:textId="77777777" w:rsidR="00407269" w:rsidRPr="00DD0EC1" w:rsidRDefault="00407269" w:rsidP="009F44E6">
            <w:pPr>
              <w:rPr>
                <w:rFonts w:ascii="Times New Roman" w:hAnsi="Times New Roman" w:cs="Times New Roman"/>
                <w:sz w:val="24"/>
                <w:szCs w:val="24"/>
              </w:rPr>
            </w:pPr>
            <w:r w:rsidRPr="00DD0EC1">
              <w:rPr>
                <w:rFonts w:ascii="Times New Roman" w:hAnsi="Times New Roman" w:cs="Times New Roman"/>
                <w:sz w:val="24"/>
                <w:szCs w:val="24"/>
              </w:rPr>
              <w:t>Туристско-информационные центры</w:t>
            </w:r>
            <w:r w:rsidR="007B5E6D" w:rsidRPr="00DD0EC1">
              <w:rPr>
                <w:rFonts w:ascii="Times New Roman" w:hAnsi="Times New Roman" w:cs="Times New Roman"/>
                <w:sz w:val="24"/>
                <w:szCs w:val="24"/>
              </w:rPr>
              <w:t>, объектов</w:t>
            </w:r>
          </w:p>
        </w:tc>
        <w:tc>
          <w:tcPr>
            <w:tcW w:w="614" w:type="pct"/>
          </w:tcPr>
          <w:p w14:paraId="6926A19B"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732</w:t>
            </w:r>
          </w:p>
        </w:tc>
        <w:tc>
          <w:tcPr>
            <w:tcW w:w="670" w:type="pct"/>
          </w:tcPr>
          <w:p w14:paraId="0A12A1DC"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11</w:t>
            </w:r>
          </w:p>
        </w:tc>
        <w:tc>
          <w:tcPr>
            <w:tcW w:w="596" w:type="pct"/>
          </w:tcPr>
          <w:p w14:paraId="07D833A4"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11</w:t>
            </w:r>
          </w:p>
        </w:tc>
        <w:tc>
          <w:tcPr>
            <w:tcW w:w="596" w:type="pct"/>
          </w:tcPr>
          <w:p w14:paraId="0C41CF55"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12</w:t>
            </w:r>
          </w:p>
        </w:tc>
        <w:tc>
          <w:tcPr>
            <w:tcW w:w="652" w:type="pct"/>
          </w:tcPr>
          <w:p w14:paraId="53BB9E8F"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15</w:t>
            </w:r>
          </w:p>
        </w:tc>
        <w:tc>
          <w:tcPr>
            <w:tcW w:w="595" w:type="pct"/>
          </w:tcPr>
          <w:p w14:paraId="5FBEB401"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14</w:t>
            </w:r>
          </w:p>
        </w:tc>
      </w:tr>
      <w:tr w:rsidR="00DD0EC1" w:rsidRPr="00DD0EC1" w14:paraId="78A8EE6F" w14:textId="77777777" w:rsidTr="007B5E6D">
        <w:tc>
          <w:tcPr>
            <w:tcW w:w="1278" w:type="pct"/>
          </w:tcPr>
          <w:p w14:paraId="25637767" w14:textId="77777777" w:rsidR="00407269" w:rsidRPr="00DD0EC1" w:rsidRDefault="00407269" w:rsidP="009F44E6">
            <w:pPr>
              <w:rPr>
                <w:rFonts w:ascii="Times New Roman" w:hAnsi="Times New Roman" w:cs="Times New Roman"/>
                <w:sz w:val="24"/>
                <w:szCs w:val="24"/>
              </w:rPr>
            </w:pPr>
            <w:r w:rsidRPr="00DD0EC1">
              <w:rPr>
                <w:rFonts w:ascii="Times New Roman" w:hAnsi="Times New Roman" w:cs="Times New Roman"/>
                <w:sz w:val="24"/>
                <w:szCs w:val="24"/>
              </w:rPr>
              <w:t>Коллективные средства размещения</w:t>
            </w:r>
            <w:r w:rsidR="007B5E6D" w:rsidRPr="00DD0EC1">
              <w:rPr>
                <w:rFonts w:ascii="Times New Roman" w:hAnsi="Times New Roman" w:cs="Times New Roman"/>
                <w:sz w:val="24"/>
                <w:szCs w:val="24"/>
              </w:rPr>
              <w:t>, объектов</w:t>
            </w:r>
          </w:p>
        </w:tc>
        <w:tc>
          <w:tcPr>
            <w:tcW w:w="614" w:type="pct"/>
          </w:tcPr>
          <w:p w14:paraId="73E8715F"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60733</w:t>
            </w:r>
          </w:p>
        </w:tc>
        <w:tc>
          <w:tcPr>
            <w:tcW w:w="670" w:type="pct"/>
          </w:tcPr>
          <w:p w14:paraId="37524A3D"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750</w:t>
            </w:r>
          </w:p>
        </w:tc>
        <w:tc>
          <w:tcPr>
            <w:tcW w:w="596" w:type="pct"/>
          </w:tcPr>
          <w:p w14:paraId="6AF6E265"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770</w:t>
            </w:r>
          </w:p>
        </w:tc>
        <w:tc>
          <w:tcPr>
            <w:tcW w:w="596" w:type="pct"/>
          </w:tcPr>
          <w:p w14:paraId="1C582D89"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784</w:t>
            </w:r>
          </w:p>
        </w:tc>
        <w:tc>
          <w:tcPr>
            <w:tcW w:w="652" w:type="pct"/>
          </w:tcPr>
          <w:p w14:paraId="7DD7A985"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815</w:t>
            </w:r>
          </w:p>
        </w:tc>
        <w:tc>
          <w:tcPr>
            <w:tcW w:w="595" w:type="pct"/>
          </w:tcPr>
          <w:p w14:paraId="558F61D4"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845</w:t>
            </w:r>
          </w:p>
        </w:tc>
      </w:tr>
      <w:tr w:rsidR="00DD0EC1" w:rsidRPr="00DD0EC1" w14:paraId="4E08EF53" w14:textId="77777777" w:rsidTr="007B5E6D">
        <w:tc>
          <w:tcPr>
            <w:tcW w:w="1278" w:type="pct"/>
          </w:tcPr>
          <w:p w14:paraId="03D01229" w14:textId="77777777" w:rsidR="00407269" w:rsidRPr="00DD0EC1" w:rsidRDefault="00407269" w:rsidP="009F44E6">
            <w:pPr>
              <w:rPr>
                <w:rFonts w:ascii="Times New Roman" w:hAnsi="Times New Roman" w:cs="Times New Roman"/>
                <w:sz w:val="24"/>
                <w:szCs w:val="24"/>
              </w:rPr>
            </w:pPr>
            <w:r w:rsidRPr="00DD0EC1">
              <w:rPr>
                <w:rFonts w:ascii="Times New Roman" w:hAnsi="Times New Roman" w:cs="Times New Roman"/>
                <w:sz w:val="24"/>
                <w:szCs w:val="24"/>
              </w:rPr>
              <w:t>Койко-места</w:t>
            </w:r>
            <w:r w:rsidR="007B5E6D" w:rsidRPr="00DD0EC1">
              <w:rPr>
                <w:rFonts w:ascii="Times New Roman" w:hAnsi="Times New Roman" w:cs="Times New Roman"/>
                <w:sz w:val="24"/>
                <w:szCs w:val="24"/>
              </w:rPr>
              <w:t>, мест</w:t>
            </w:r>
          </w:p>
        </w:tc>
        <w:tc>
          <w:tcPr>
            <w:tcW w:w="614" w:type="pct"/>
          </w:tcPr>
          <w:p w14:paraId="60556FDB"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54764</w:t>
            </w:r>
          </w:p>
        </w:tc>
        <w:tc>
          <w:tcPr>
            <w:tcW w:w="670" w:type="pct"/>
          </w:tcPr>
          <w:p w14:paraId="48B110E8"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62989</w:t>
            </w:r>
          </w:p>
        </w:tc>
        <w:tc>
          <w:tcPr>
            <w:tcW w:w="596" w:type="pct"/>
          </w:tcPr>
          <w:p w14:paraId="4BE260C8"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63721</w:t>
            </w:r>
          </w:p>
        </w:tc>
        <w:tc>
          <w:tcPr>
            <w:tcW w:w="596" w:type="pct"/>
          </w:tcPr>
          <w:p w14:paraId="46A7C3F4"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73309</w:t>
            </w:r>
          </w:p>
        </w:tc>
        <w:tc>
          <w:tcPr>
            <w:tcW w:w="652" w:type="pct"/>
          </w:tcPr>
          <w:p w14:paraId="2D1545AD"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67767</w:t>
            </w:r>
          </w:p>
        </w:tc>
        <w:tc>
          <w:tcPr>
            <w:tcW w:w="595" w:type="pct"/>
          </w:tcPr>
          <w:p w14:paraId="241ED61D"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65837</w:t>
            </w:r>
          </w:p>
        </w:tc>
      </w:tr>
      <w:tr w:rsidR="00DD0EC1" w:rsidRPr="00DD0EC1" w14:paraId="68C93F80" w14:textId="77777777" w:rsidTr="007B5E6D">
        <w:tc>
          <w:tcPr>
            <w:tcW w:w="1278" w:type="pct"/>
          </w:tcPr>
          <w:p w14:paraId="47D2265B" w14:textId="77777777" w:rsidR="00407269" w:rsidRPr="00DD0EC1" w:rsidRDefault="00407269" w:rsidP="009F44E6">
            <w:pPr>
              <w:rPr>
                <w:rFonts w:ascii="Times New Roman" w:hAnsi="Times New Roman" w:cs="Times New Roman"/>
                <w:sz w:val="24"/>
                <w:szCs w:val="24"/>
              </w:rPr>
            </w:pPr>
            <w:r w:rsidRPr="00DD0EC1">
              <w:rPr>
                <w:rFonts w:ascii="Times New Roman" w:hAnsi="Times New Roman" w:cs="Times New Roman"/>
                <w:sz w:val="24"/>
                <w:szCs w:val="24"/>
              </w:rPr>
              <w:t>Общепит</w:t>
            </w:r>
            <w:r w:rsidR="007B5E6D" w:rsidRPr="00DD0EC1">
              <w:rPr>
                <w:rFonts w:ascii="Times New Roman" w:hAnsi="Times New Roman" w:cs="Times New Roman"/>
                <w:sz w:val="24"/>
                <w:szCs w:val="24"/>
              </w:rPr>
              <w:t>, объектов</w:t>
            </w:r>
          </w:p>
        </w:tc>
        <w:tc>
          <w:tcPr>
            <w:tcW w:w="614" w:type="pct"/>
          </w:tcPr>
          <w:p w14:paraId="64165DC7"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1360</w:t>
            </w:r>
          </w:p>
        </w:tc>
        <w:tc>
          <w:tcPr>
            <w:tcW w:w="670" w:type="pct"/>
          </w:tcPr>
          <w:p w14:paraId="49188AA3"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1411</w:t>
            </w:r>
          </w:p>
        </w:tc>
        <w:tc>
          <w:tcPr>
            <w:tcW w:w="596" w:type="pct"/>
          </w:tcPr>
          <w:p w14:paraId="4D8B65E8"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1456</w:t>
            </w:r>
          </w:p>
        </w:tc>
        <w:tc>
          <w:tcPr>
            <w:tcW w:w="596" w:type="pct"/>
          </w:tcPr>
          <w:p w14:paraId="77D15530"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1577</w:t>
            </w:r>
          </w:p>
        </w:tc>
        <w:tc>
          <w:tcPr>
            <w:tcW w:w="652" w:type="pct"/>
          </w:tcPr>
          <w:p w14:paraId="34BDFF76"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1196</w:t>
            </w:r>
          </w:p>
        </w:tc>
        <w:tc>
          <w:tcPr>
            <w:tcW w:w="595" w:type="pct"/>
          </w:tcPr>
          <w:p w14:paraId="77FE106E"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1225</w:t>
            </w:r>
          </w:p>
        </w:tc>
      </w:tr>
      <w:tr w:rsidR="00407269" w:rsidRPr="00DD0EC1" w14:paraId="3E4CC0DA" w14:textId="77777777" w:rsidTr="007B5E6D">
        <w:tc>
          <w:tcPr>
            <w:tcW w:w="1278" w:type="pct"/>
          </w:tcPr>
          <w:p w14:paraId="0B95EEF0" w14:textId="77777777" w:rsidR="00407269" w:rsidRPr="00DD0EC1" w:rsidRDefault="00407269" w:rsidP="009F44E6">
            <w:pPr>
              <w:rPr>
                <w:rFonts w:ascii="Times New Roman" w:hAnsi="Times New Roman" w:cs="Times New Roman"/>
                <w:sz w:val="24"/>
                <w:szCs w:val="24"/>
              </w:rPr>
            </w:pPr>
            <w:r w:rsidRPr="00DD0EC1">
              <w:rPr>
                <w:rFonts w:ascii="Times New Roman" w:hAnsi="Times New Roman" w:cs="Times New Roman"/>
                <w:sz w:val="24"/>
                <w:szCs w:val="24"/>
              </w:rPr>
              <w:t>Работники (</w:t>
            </w:r>
            <w:r w:rsidR="00E8649B" w:rsidRPr="00DD0EC1">
              <w:rPr>
                <w:rFonts w:ascii="Times New Roman" w:hAnsi="Times New Roman" w:cs="Times New Roman"/>
                <w:sz w:val="24"/>
                <w:szCs w:val="24"/>
              </w:rPr>
              <w:t>коллективных средств размещения</w:t>
            </w:r>
            <w:r w:rsidRPr="00DD0EC1">
              <w:rPr>
                <w:rFonts w:ascii="Times New Roman" w:hAnsi="Times New Roman" w:cs="Times New Roman"/>
                <w:sz w:val="24"/>
                <w:szCs w:val="24"/>
              </w:rPr>
              <w:t xml:space="preserve"> и </w:t>
            </w:r>
            <w:proofErr w:type="spellStart"/>
            <w:r w:rsidRPr="00DD0EC1">
              <w:rPr>
                <w:rFonts w:ascii="Times New Roman" w:hAnsi="Times New Roman" w:cs="Times New Roman"/>
                <w:sz w:val="24"/>
                <w:szCs w:val="24"/>
              </w:rPr>
              <w:t>турорганизаци</w:t>
            </w:r>
            <w:r w:rsidR="00E8649B" w:rsidRPr="00DD0EC1">
              <w:rPr>
                <w:rFonts w:ascii="Times New Roman" w:hAnsi="Times New Roman" w:cs="Times New Roman"/>
                <w:sz w:val="24"/>
                <w:szCs w:val="24"/>
              </w:rPr>
              <w:t>й</w:t>
            </w:r>
            <w:proofErr w:type="spellEnd"/>
            <w:r w:rsidRPr="00DD0EC1">
              <w:rPr>
                <w:rFonts w:ascii="Times New Roman" w:hAnsi="Times New Roman" w:cs="Times New Roman"/>
                <w:sz w:val="24"/>
                <w:szCs w:val="24"/>
              </w:rPr>
              <w:t>)</w:t>
            </w:r>
            <w:r w:rsidR="007B5E6D" w:rsidRPr="00DD0EC1">
              <w:rPr>
                <w:rFonts w:ascii="Times New Roman" w:hAnsi="Times New Roman" w:cs="Times New Roman"/>
                <w:sz w:val="24"/>
                <w:szCs w:val="24"/>
              </w:rPr>
              <w:t>, человек</w:t>
            </w:r>
          </w:p>
        </w:tc>
        <w:tc>
          <w:tcPr>
            <w:tcW w:w="614" w:type="pct"/>
          </w:tcPr>
          <w:p w14:paraId="11FC3413"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12628</w:t>
            </w:r>
          </w:p>
        </w:tc>
        <w:tc>
          <w:tcPr>
            <w:tcW w:w="670" w:type="pct"/>
          </w:tcPr>
          <w:p w14:paraId="136669F0"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12972</w:t>
            </w:r>
          </w:p>
        </w:tc>
        <w:tc>
          <w:tcPr>
            <w:tcW w:w="596" w:type="pct"/>
          </w:tcPr>
          <w:p w14:paraId="5AFAD608"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12998</w:t>
            </w:r>
          </w:p>
        </w:tc>
        <w:tc>
          <w:tcPr>
            <w:tcW w:w="596" w:type="pct"/>
          </w:tcPr>
          <w:p w14:paraId="63F1D36F"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13231</w:t>
            </w:r>
          </w:p>
        </w:tc>
        <w:tc>
          <w:tcPr>
            <w:tcW w:w="652" w:type="pct"/>
          </w:tcPr>
          <w:p w14:paraId="4F49440E"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13587</w:t>
            </w:r>
          </w:p>
        </w:tc>
        <w:tc>
          <w:tcPr>
            <w:tcW w:w="595" w:type="pct"/>
          </w:tcPr>
          <w:p w14:paraId="48C4BB28" w14:textId="77777777" w:rsidR="00407269" w:rsidRPr="00DD0EC1" w:rsidRDefault="00407269" w:rsidP="00D50DE7">
            <w:pPr>
              <w:jc w:val="center"/>
              <w:rPr>
                <w:rFonts w:ascii="Times New Roman" w:hAnsi="Times New Roman" w:cs="Times New Roman"/>
                <w:sz w:val="24"/>
                <w:szCs w:val="24"/>
              </w:rPr>
            </w:pPr>
            <w:r w:rsidRPr="00DD0EC1">
              <w:rPr>
                <w:rFonts w:ascii="Times New Roman" w:hAnsi="Times New Roman" w:cs="Times New Roman"/>
                <w:sz w:val="24"/>
                <w:szCs w:val="24"/>
              </w:rPr>
              <w:t>13967</w:t>
            </w:r>
          </w:p>
        </w:tc>
      </w:tr>
    </w:tbl>
    <w:p w14:paraId="218F4470" w14:textId="77777777" w:rsidR="00C6063B" w:rsidRPr="00DD0EC1" w:rsidRDefault="00C6063B" w:rsidP="00C6063B">
      <w:pPr>
        <w:pStyle w:val="a1"/>
      </w:pPr>
    </w:p>
    <w:p w14:paraId="10413CFB" w14:textId="77777777" w:rsidR="00C6063B" w:rsidRPr="00DD0EC1" w:rsidRDefault="00C6063B" w:rsidP="00C6063B">
      <w:pPr>
        <w:pStyle w:val="a1"/>
      </w:pPr>
      <w:r w:rsidRPr="00DD0EC1">
        <w:t>Немаловажную роль в обеспечении положительной динамики в сфере туризма в Ленинградской области играет политика органов государственной власти по продвижению туристского потенциала на внутреннем и внешнем рынках, развитию и совершенствованию туристской инфраструктуры, улучшению инвестиционного климата в сфере туризма.</w:t>
      </w:r>
    </w:p>
    <w:p w14:paraId="31CD16D1" w14:textId="77777777" w:rsidR="00090E2E" w:rsidRPr="00DD0EC1" w:rsidRDefault="00090E2E" w:rsidP="00090E2E">
      <w:pPr>
        <w:pStyle w:val="a1"/>
      </w:pPr>
      <w:r w:rsidRPr="00DD0EC1">
        <w:t>В последние годы на территории Ленинградской области реализуются и планируются к реализации инвестиционные проекты в области отдыха и туризма, в том числе наиболее крупные:</w:t>
      </w:r>
    </w:p>
    <w:p w14:paraId="23F11B28" w14:textId="77777777" w:rsidR="00090E2E" w:rsidRPr="00DD0EC1" w:rsidRDefault="00090E2E" w:rsidP="00C402B7">
      <w:pPr>
        <w:pStyle w:val="a1"/>
        <w:numPr>
          <w:ilvl w:val="0"/>
          <w:numId w:val="78"/>
        </w:numPr>
      </w:pPr>
      <w:r w:rsidRPr="00DD0EC1">
        <w:t>С 2017 года реализуется инвестиционный проект по созданию современных пассажирских причалов</w:t>
      </w:r>
      <w:r w:rsidR="00107930" w:rsidRPr="00DD0EC1">
        <w:t>, включающий р</w:t>
      </w:r>
      <w:r w:rsidRPr="00DD0EC1">
        <w:t>еконструкци</w:t>
      </w:r>
      <w:r w:rsidR="00107930" w:rsidRPr="00DD0EC1">
        <w:t>ю</w:t>
      </w:r>
      <w:r w:rsidRPr="00DD0EC1">
        <w:t>, модернизаци</w:t>
      </w:r>
      <w:r w:rsidR="00107930" w:rsidRPr="00DD0EC1">
        <w:t>ю</w:t>
      </w:r>
      <w:r w:rsidRPr="00DD0EC1">
        <w:t xml:space="preserve"> и новое строительство</w:t>
      </w:r>
      <w:r w:rsidR="00107930" w:rsidRPr="00DD0EC1">
        <w:t>, которые</w:t>
      </w:r>
      <w:r w:rsidRPr="00DD0EC1">
        <w:t xml:space="preserve"> осуществляются за счёт средств инвестора ООО «Конт».</w:t>
      </w:r>
      <w:r w:rsidR="00107930" w:rsidRPr="00DD0EC1">
        <w:t xml:space="preserve"> </w:t>
      </w:r>
      <w:r w:rsidRPr="00DD0EC1">
        <w:t xml:space="preserve">Соглашения между Ленинградской областью и ООО «КОНТ» «О сотрудничестве в сфере развития инфраструктуры морского и внутреннего водного транспорта на территории Ленинградской области» и между Ленинградской областью, Новгородской областью, Республикой Карелия, ООО «КОНТ» и ООО «СК «ИНФОФЛОТ» «О сотрудничестве в сфере развития </w:t>
      </w:r>
      <w:r w:rsidRPr="00DD0EC1">
        <w:lastRenderedPageBreak/>
        <w:t xml:space="preserve">инфраструктуры морского и внутреннего водного транспорта для пассажирского сообщения в Ленинградской области, Новгородской области и в Республике Карелия» были подписаны в 2018 году. </w:t>
      </w:r>
    </w:p>
    <w:p w14:paraId="73AB8F17" w14:textId="77777777" w:rsidR="00090E2E" w:rsidRPr="00DD0EC1" w:rsidRDefault="00090E2E" w:rsidP="00C245B6">
      <w:pPr>
        <w:pStyle w:val="a1"/>
        <w:ind w:left="1429" w:firstLine="0"/>
      </w:pPr>
      <w:r w:rsidRPr="00DD0EC1">
        <w:t>На текущий момент причалы построены в селе Старая Ладога (р.</w:t>
      </w:r>
      <w:r w:rsidR="00107930" w:rsidRPr="00DD0EC1">
        <w:t xml:space="preserve"> </w:t>
      </w:r>
      <w:r w:rsidRPr="00DD0EC1">
        <w:t xml:space="preserve">Волхов, Волховский муниципальный район), в </w:t>
      </w:r>
      <w:proofErr w:type="spellStart"/>
      <w:r w:rsidR="00410A74" w:rsidRPr="00DD0EC1">
        <w:t>г.п</w:t>
      </w:r>
      <w:proofErr w:type="spellEnd"/>
      <w:r w:rsidR="00410A74" w:rsidRPr="00DD0EC1">
        <w:t>.</w:t>
      </w:r>
      <w:r w:rsidRPr="00DD0EC1">
        <w:t xml:space="preserve"> Свирьстрой (р. Свирь, Лодейнопольский муниципальный район), на острове Ореховый (р. Нева, Кировский муниципальный район</w:t>
      </w:r>
      <w:r w:rsidR="00EA7788" w:rsidRPr="00DD0EC1">
        <w:t>, г. Шлиссельбург</w:t>
      </w:r>
      <w:r w:rsidRPr="00DD0EC1">
        <w:t xml:space="preserve">), в </w:t>
      </w:r>
      <w:proofErr w:type="spellStart"/>
      <w:r w:rsidR="00410A74" w:rsidRPr="00DD0EC1">
        <w:t>г.п</w:t>
      </w:r>
      <w:proofErr w:type="spellEnd"/>
      <w:r w:rsidR="00410A74" w:rsidRPr="00DD0EC1">
        <w:t>.</w:t>
      </w:r>
      <w:r w:rsidRPr="00DD0EC1">
        <w:t xml:space="preserve"> Дубровка (р.</w:t>
      </w:r>
      <w:r w:rsidR="00107930" w:rsidRPr="00DD0EC1">
        <w:t xml:space="preserve"> </w:t>
      </w:r>
      <w:r w:rsidRPr="00DD0EC1">
        <w:t xml:space="preserve">Нева, Всеволожский </w:t>
      </w:r>
      <w:r w:rsidR="00107930" w:rsidRPr="00DD0EC1">
        <w:t xml:space="preserve">муниципальный </w:t>
      </w:r>
      <w:r w:rsidRPr="00DD0EC1">
        <w:t xml:space="preserve">район), в городе Кириши (р. Волхов, Киришский муниципальный район). В 2021 году на территории Ленинградской области запланировано строительство причала в Кировском </w:t>
      </w:r>
      <w:r w:rsidR="00107930" w:rsidRPr="00DD0EC1">
        <w:t xml:space="preserve">муниципальном </w:t>
      </w:r>
      <w:r w:rsidRPr="00DD0EC1">
        <w:t>районе (напротив музея-диорамы «Прорыв блокады Ленинграда»).</w:t>
      </w:r>
    </w:p>
    <w:p w14:paraId="179D6317" w14:textId="77777777" w:rsidR="00090E2E" w:rsidRPr="00DD0EC1" w:rsidRDefault="00090E2E" w:rsidP="00C402B7">
      <w:pPr>
        <w:pStyle w:val="a1"/>
        <w:numPr>
          <w:ilvl w:val="0"/>
          <w:numId w:val="78"/>
        </w:numPr>
      </w:pPr>
      <w:r w:rsidRPr="00DD0EC1">
        <w:t xml:space="preserve">Крупным проектом в Ленинградской области является проект реализации мероприятий по реконструкции и восстановлению монастырского комплекса </w:t>
      </w:r>
      <w:proofErr w:type="spellStart"/>
      <w:r w:rsidRPr="00DD0EC1">
        <w:t>Коневского</w:t>
      </w:r>
      <w:proofErr w:type="spellEnd"/>
      <w:r w:rsidRPr="00DD0EC1">
        <w:t xml:space="preserve"> Рождество-Богородичного мужского монастыря в Приозерском </w:t>
      </w:r>
      <w:r w:rsidR="006D3C28" w:rsidRPr="00DD0EC1">
        <w:t xml:space="preserve">муниципальном </w:t>
      </w:r>
      <w:r w:rsidRPr="00DD0EC1">
        <w:t xml:space="preserve">районе, в части создания туристской инфраструктуры, полностью реализующийся за счет инвестора </w:t>
      </w:r>
      <w:r w:rsidR="006D3C28" w:rsidRPr="00DD0EC1">
        <w:t>–</w:t>
      </w:r>
      <w:r w:rsidRPr="00DD0EC1">
        <w:t xml:space="preserve"> ПАО «Нефтяная компания «Роснефть».</w:t>
      </w:r>
    </w:p>
    <w:p w14:paraId="0BEF150B" w14:textId="77777777" w:rsidR="00090E2E" w:rsidRPr="00DD0EC1" w:rsidRDefault="00090E2E" w:rsidP="00090E2E">
      <w:pPr>
        <w:pStyle w:val="a1"/>
        <w:ind w:left="1429" w:firstLine="0"/>
      </w:pPr>
      <w:r w:rsidRPr="00DD0EC1">
        <w:t xml:space="preserve">В рамках работ на территории </w:t>
      </w:r>
      <w:proofErr w:type="spellStart"/>
      <w:r w:rsidRPr="00DD0EC1">
        <w:t>Коневского</w:t>
      </w:r>
      <w:proofErr w:type="spellEnd"/>
      <w:r w:rsidRPr="00DD0EC1">
        <w:t xml:space="preserve"> Рождество-Богородичного мужского монастыря планируется создание гостиницы, ресторана, кафе, зон отдыха, детских и спортивных площадок, обустройство причала, ангаров для хранения судов, заправочных комплексов для судов.</w:t>
      </w:r>
    </w:p>
    <w:p w14:paraId="6E06F680" w14:textId="77777777" w:rsidR="00090E2E" w:rsidRPr="00DD0EC1" w:rsidRDefault="00090E2E" w:rsidP="00C402B7">
      <w:pPr>
        <w:pStyle w:val="a1"/>
        <w:numPr>
          <w:ilvl w:val="0"/>
          <w:numId w:val="78"/>
        </w:numPr>
      </w:pPr>
      <w:r w:rsidRPr="00DD0EC1">
        <w:t>На территории Всеволожского муниципального района ведется работа по развитию инфраструктуры и объектов туризма туристско-рекреационной зоны «Охта</w:t>
      </w:r>
      <w:r w:rsidR="00555288" w:rsidRPr="00DD0EC1">
        <w:t xml:space="preserve"> </w:t>
      </w:r>
      <w:r w:rsidRPr="00DD0EC1">
        <w:t xml:space="preserve">Парк». В период с 2014 </w:t>
      </w:r>
      <w:r w:rsidR="006D3C28" w:rsidRPr="00DD0EC1">
        <w:t>года</w:t>
      </w:r>
      <w:r w:rsidRPr="00DD0EC1">
        <w:t xml:space="preserve"> инвестором построены новые и модернизированы существующие объекты туристской инфраструктуры, такие как горнолыжные трассы, коттеджи для проживания, рестораны и детский клуб. В период до 2021 года на территории туристско-рекреационной зоны «Охта</w:t>
      </w:r>
      <w:r w:rsidR="00555288" w:rsidRPr="00DD0EC1">
        <w:t xml:space="preserve"> </w:t>
      </w:r>
      <w:r w:rsidRPr="00DD0EC1">
        <w:t>Парк» за счет средств инвестора запланировано создание аквапарка, центра восстановления, трассы для беговых лыж, кампуса для спортсменов, многофункционального спортивного комплекса.</w:t>
      </w:r>
    </w:p>
    <w:p w14:paraId="1C2B6C7C" w14:textId="77777777" w:rsidR="00090E2E" w:rsidRPr="00DD0EC1" w:rsidRDefault="00090E2E" w:rsidP="00C402B7">
      <w:pPr>
        <w:pStyle w:val="a1"/>
        <w:numPr>
          <w:ilvl w:val="0"/>
          <w:numId w:val="78"/>
        </w:numPr>
      </w:pPr>
      <w:r w:rsidRPr="00DD0EC1">
        <w:t>В Кингисеппском муниципальном районе компанией «Норд Стрим 2 АГ» реализуется проект газопровода «Северный поток - 2» для поставок природного газа из России в страны Европейского Союза. Береговой участок газопровода пройдет через региональную особо охраняемую природную территорию – государственный природный заказник «</w:t>
      </w:r>
      <w:proofErr w:type="spellStart"/>
      <w:r w:rsidRPr="00DD0EC1">
        <w:t>Кургальский</w:t>
      </w:r>
      <w:proofErr w:type="spellEnd"/>
      <w:r w:rsidRPr="00DD0EC1">
        <w:t>». С целью обеспечения функционирования заказника «</w:t>
      </w:r>
      <w:proofErr w:type="spellStart"/>
      <w:r w:rsidRPr="00DD0EC1">
        <w:t>Кургальский</w:t>
      </w:r>
      <w:proofErr w:type="spellEnd"/>
      <w:r w:rsidRPr="00DD0EC1">
        <w:t>», его охраны и экологического просвещения посетителей заказника инвестором запланирована разработка организованных экологических троп для пеших и вело прогулок, а также для лиц с ограниченными возможностями. Для приема туристов на территории заказника запланировано проектирование и строительство Визит-Центра заказника.</w:t>
      </w:r>
    </w:p>
    <w:p w14:paraId="48ED9EBF" w14:textId="77777777" w:rsidR="0099497E" w:rsidRPr="00DD0EC1" w:rsidRDefault="0099497E" w:rsidP="00C402B7">
      <w:pPr>
        <w:pStyle w:val="a1"/>
        <w:numPr>
          <w:ilvl w:val="0"/>
          <w:numId w:val="78"/>
        </w:numPr>
      </w:pPr>
      <w:r w:rsidRPr="00DD0EC1">
        <w:lastRenderedPageBreak/>
        <w:t xml:space="preserve">Одним из приоритетных региональных проектов является «Туристско-рекреационный кластер в селе Старая Ладога Волховского муниципального района Ленинградской области». На территории туристско-рекреационного кластера в Старой Ладоге строятся коллективные средства размещения </w:t>
      </w:r>
      <w:r w:rsidR="006D3C28" w:rsidRPr="00DD0EC1">
        <w:t>–</w:t>
      </w:r>
      <w:r w:rsidRPr="00DD0EC1">
        <w:t xml:space="preserve"> база отдыха, гостиничный комплекс, гостевой дом, комплекс «Зеленая стоянка», кемпинг, спортивно-туристический комплекс. Помимо создания коллективных средств размещения на территории кластера запланировано строительство обеспечивающей инфраструктуры, перехватывающих стоянок, а также ремонт дорог общего пользования регионального и местного значения. На период до 2023 года реализация проекта осуществляется за счет собственных средств инвесторов (ООО «</w:t>
      </w:r>
      <w:proofErr w:type="spellStart"/>
      <w:r w:rsidRPr="00DD0EC1">
        <w:t>Староладожская</w:t>
      </w:r>
      <w:proofErr w:type="spellEnd"/>
      <w:r w:rsidRPr="00DD0EC1">
        <w:t xml:space="preserve"> Дача», ООО «Забота», </w:t>
      </w:r>
      <w:proofErr w:type="spellStart"/>
      <w:r w:rsidRPr="00DD0EC1">
        <w:t>ф.л</w:t>
      </w:r>
      <w:proofErr w:type="spellEnd"/>
      <w:r w:rsidRPr="00DD0EC1">
        <w:t xml:space="preserve">. </w:t>
      </w:r>
      <w:proofErr w:type="spellStart"/>
      <w:r w:rsidRPr="00DD0EC1">
        <w:t>Букатый</w:t>
      </w:r>
      <w:proofErr w:type="spellEnd"/>
      <w:r w:rsidRPr="00DD0EC1">
        <w:t xml:space="preserve"> Александр Васильевич, Религиозная организация Никольский мужской монастырь, с. Старая Ладога Тихвинской Епархии Русской Православной Церкви, </w:t>
      </w:r>
      <w:proofErr w:type="spellStart"/>
      <w:r w:rsidRPr="00DD0EC1">
        <w:t>ф.л</w:t>
      </w:r>
      <w:proofErr w:type="spellEnd"/>
      <w:r w:rsidRPr="00DD0EC1">
        <w:t xml:space="preserve">. Ефремов Виктор Николаевич, </w:t>
      </w:r>
      <w:proofErr w:type="spellStart"/>
      <w:r w:rsidRPr="00DD0EC1">
        <w:t>ф.л</w:t>
      </w:r>
      <w:proofErr w:type="spellEnd"/>
      <w:r w:rsidRPr="00DD0EC1">
        <w:t>. Павлов Акиндин Алексеевич). Данный проект включен в государственную программу Ленинградской области «Развитие внутреннего и въездного туризма в Ленинградской области».</w:t>
      </w:r>
    </w:p>
    <w:p w14:paraId="5EEFED16" w14:textId="77777777" w:rsidR="00BE5299" w:rsidRPr="00DD0EC1" w:rsidRDefault="00BE5299" w:rsidP="00BE5299">
      <w:pPr>
        <w:pStyle w:val="a1"/>
      </w:pPr>
      <w:r w:rsidRPr="00DD0EC1">
        <w:t>В числе основных проблем, сдерживающих развитие туризма в Ленинградской области, можно выделить следующие:</w:t>
      </w:r>
    </w:p>
    <w:p w14:paraId="35674DD1" w14:textId="77777777" w:rsidR="00BE5299" w:rsidRPr="00DD0EC1" w:rsidRDefault="00BE5299" w:rsidP="00C402B7">
      <w:pPr>
        <w:pStyle w:val="a1"/>
        <w:numPr>
          <w:ilvl w:val="0"/>
          <w:numId w:val="36"/>
        </w:numPr>
      </w:pPr>
      <w:r w:rsidRPr="00DD0EC1">
        <w:t>недостаточно развитая туристская инфраструктура (недостаточное количество средств размещения туристского класса с современным уровнем комфорта, недостаточное количество предприятий общественного питания, придорожного сервиса, объектов досуга и развлечения на туристских маршрутах);</w:t>
      </w:r>
    </w:p>
    <w:p w14:paraId="5721292F" w14:textId="77777777" w:rsidR="00BE5299" w:rsidRPr="00DD0EC1" w:rsidRDefault="00BE5299" w:rsidP="00C402B7">
      <w:pPr>
        <w:pStyle w:val="a1"/>
        <w:numPr>
          <w:ilvl w:val="0"/>
          <w:numId w:val="36"/>
        </w:numPr>
      </w:pPr>
      <w:r w:rsidRPr="00DD0EC1">
        <w:t>не</w:t>
      </w:r>
      <w:r w:rsidR="00E8649B" w:rsidRPr="00DD0EC1">
        <w:t xml:space="preserve">достаточный уровень </w:t>
      </w:r>
      <w:r w:rsidRPr="00DD0EC1">
        <w:t>развит</w:t>
      </w:r>
      <w:r w:rsidR="00E8649B" w:rsidRPr="00DD0EC1">
        <w:t>и</w:t>
      </w:r>
      <w:r w:rsidRPr="00DD0EC1">
        <w:t>я инфраструктур</w:t>
      </w:r>
      <w:r w:rsidR="00E8649B" w:rsidRPr="00DD0EC1">
        <w:t>ы</w:t>
      </w:r>
      <w:r w:rsidRPr="00DD0EC1">
        <w:t xml:space="preserve"> водного и велосипедного туризма;</w:t>
      </w:r>
    </w:p>
    <w:p w14:paraId="2E35DD3F" w14:textId="77777777" w:rsidR="00BE5299" w:rsidRPr="00DD0EC1" w:rsidRDefault="00BE5299" w:rsidP="00C402B7">
      <w:pPr>
        <w:pStyle w:val="a1"/>
        <w:numPr>
          <w:ilvl w:val="0"/>
          <w:numId w:val="36"/>
        </w:numPr>
      </w:pPr>
      <w:r w:rsidRPr="00DD0EC1">
        <w:t>уровень развития приоритетных видов (направлений) туризма (внутренний туризм, въездной туризм, социальный туризм, детский туризм и самодеятельный туризм), не соответствующий имеющемуся туристическому потенциалу Ленинградской области (за исключением наиболее развитого вида туризма - культурно-познавательного);</w:t>
      </w:r>
    </w:p>
    <w:p w14:paraId="63758650" w14:textId="77777777" w:rsidR="00BE5299" w:rsidRPr="00DD0EC1" w:rsidRDefault="00BE5299" w:rsidP="00C402B7">
      <w:pPr>
        <w:pStyle w:val="a1"/>
        <w:numPr>
          <w:ilvl w:val="0"/>
          <w:numId w:val="36"/>
        </w:numPr>
      </w:pPr>
      <w:r w:rsidRPr="00DD0EC1">
        <w:t>не</w:t>
      </w:r>
      <w:r w:rsidR="008D2064" w:rsidRPr="00DD0EC1">
        <w:t xml:space="preserve">достаточная </w:t>
      </w:r>
      <w:r w:rsidRPr="00DD0EC1">
        <w:t>развитость сети информационно-туристских центров.</w:t>
      </w:r>
    </w:p>
    <w:p w14:paraId="2EAE8F65" w14:textId="77777777" w:rsidR="002D16E9" w:rsidRPr="00DD0EC1" w:rsidRDefault="002D16E9" w:rsidP="002D16E9">
      <w:pPr>
        <w:pStyle w:val="a1"/>
      </w:pPr>
      <w:r w:rsidRPr="00DD0EC1">
        <w:t xml:space="preserve">Стратегией развития туризма в Российской Федерации на период до 2035 года, утвержденной распоряжением Правительства Российской Федерации от 20.09.2019 № 2129-р, и государственной программой Российской Федерации «Развитие культуры и туризма» на 2013-2020 годы, утвержденной постановлением Правительства Российской Федерации от 15.04.2014 № 317, установлены </w:t>
      </w:r>
      <w:r w:rsidR="00E8649B" w:rsidRPr="00DD0EC1">
        <w:t xml:space="preserve">следующие </w:t>
      </w:r>
      <w:r w:rsidRPr="00DD0EC1">
        <w:t>цели государственной политики Российской Федерации в сфере туризма:</w:t>
      </w:r>
    </w:p>
    <w:p w14:paraId="79BFD17B" w14:textId="77777777" w:rsidR="002D16E9" w:rsidRPr="00DD0EC1" w:rsidRDefault="002D16E9" w:rsidP="00C402B7">
      <w:pPr>
        <w:pStyle w:val="a1"/>
        <w:numPr>
          <w:ilvl w:val="0"/>
          <w:numId w:val="37"/>
        </w:numPr>
      </w:pPr>
      <w:r w:rsidRPr="00DD0EC1">
        <w:t xml:space="preserve">комплексное развитие внутреннего и въездного туризма в Российской Федерации за счет создания условий для формирования и продвижения </w:t>
      </w:r>
      <w:r w:rsidRPr="00DD0EC1">
        <w:lastRenderedPageBreak/>
        <w:t>качественного туристского продукта, конкурентоспособного на внутреннем и мировом рынках;</w:t>
      </w:r>
    </w:p>
    <w:p w14:paraId="4ED459F0" w14:textId="77777777" w:rsidR="00BC25B5" w:rsidRPr="00DD0EC1" w:rsidRDefault="002D16E9" w:rsidP="00C402B7">
      <w:pPr>
        <w:pStyle w:val="a1"/>
        <w:numPr>
          <w:ilvl w:val="0"/>
          <w:numId w:val="37"/>
        </w:numPr>
      </w:pPr>
      <w:r w:rsidRPr="00DD0EC1">
        <w:t>усиление социальной роли туризма, увеличение доступности услуг туризма, отдыха и оздоровления для всех жителей Российской Федерации.</w:t>
      </w:r>
    </w:p>
    <w:p w14:paraId="438B2893" w14:textId="77777777" w:rsidR="003D638C" w:rsidRPr="00DD0EC1" w:rsidRDefault="003D638C" w:rsidP="003D638C">
      <w:pPr>
        <w:pStyle w:val="a1"/>
      </w:pPr>
      <w:r w:rsidRPr="00DD0EC1">
        <w:t>Стратегией развития туризма в Российской Федерации на период до 2035 года установлены следующие приоритеты государственной политики Российской Федерации в сфере туризма:</w:t>
      </w:r>
    </w:p>
    <w:p w14:paraId="4CA067D1" w14:textId="77777777" w:rsidR="003D638C" w:rsidRPr="00DD0EC1" w:rsidRDefault="003D638C" w:rsidP="00C402B7">
      <w:pPr>
        <w:pStyle w:val="a1"/>
        <w:numPr>
          <w:ilvl w:val="0"/>
          <w:numId w:val="38"/>
        </w:numPr>
      </w:pPr>
      <w:r w:rsidRPr="00DD0EC1">
        <w:t>обеспечение инновационного развития отрасли туризма, вывод ее на лидирующие позиции в области применения современных технологий;</w:t>
      </w:r>
    </w:p>
    <w:p w14:paraId="40BBA3A7" w14:textId="77777777" w:rsidR="003D638C" w:rsidRPr="00DD0EC1" w:rsidRDefault="003D638C" w:rsidP="00C402B7">
      <w:pPr>
        <w:pStyle w:val="a1"/>
        <w:numPr>
          <w:ilvl w:val="0"/>
          <w:numId w:val="38"/>
        </w:numPr>
      </w:pPr>
      <w:r w:rsidRPr="00DD0EC1">
        <w:t>создание необходимых условий для активизации инвестиционной деятельности в сфере туризма;</w:t>
      </w:r>
    </w:p>
    <w:p w14:paraId="798218A1" w14:textId="77777777" w:rsidR="003D638C" w:rsidRPr="00DD0EC1" w:rsidRDefault="003D638C" w:rsidP="00C402B7">
      <w:pPr>
        <w:pStyle w:val="a1"/>
        <w:numPr>
          <w:ilvl w:val="0"/>
          <w:numId w:val="38"/>
        </w:numPr>
      </w:pPr>
      <w:r w:rsidRPr="00DD0EC1">
        <w:t>совершенствование организационных и правовых механизмов, оптимизация деятельности организаций и учреждений, развитие государственно-частного партнерства, стимулирование благотворительной деятельности, меценатства;</w:t>
      </w:r>
    </w:p>
    <w:p w14:paraId="0EF7C5F6" w14:textId="77777777" w:rsidR="003D638C" w:rsidRPr="00DD0EC1" w:rsidRDefault="003D638C" w:rsidP="00C402B7">
      <w:pPr>
        <w:pStyle w:val="a1"/>
        <w:numPr>
          <w:ilvl w:val="0"/>
          <w:numId w:val="38"/>
        </w:numPr>
      </w:pPr>
      <w:r w:rsidRPr="00DD0EC1">
        <w:t>создание самобытных культурных кластеров и туристских брендов;</w:t>
      </w:r>
    </w:p>
    <w:p w14:paraId="52723061" w14:textId="77777777" w:rsidR="003D638C" w:rsidRPr="00DD0EC1" w:rsidRDefault="003D638C" w:rsidP="00C402B7">
      <w:pPr>
        <w:pStyle w:val="a1"/>
        <w:numPr>
          <w:ilvl w:val="0"/>
          <w:numId w:val="38"/>
        </w:numPr>
      </w:pPr>
      <w:r w:rsidRPr="00DD0EC1">
        <w:t>повышение конкурентоспособности туристского рынка Российской Федерации, удовлетворяющего потребности российских и иностранных граждан в качественных туристских услугах;</w:t>
      </w:r>
    </w:p>
    <w:p w14:paraId="01B6D40E" w14:textId="77777777" w:rsidR="003D638C" w:rsidRPr="00DD0EC1" w:rsidRDefault="003D638C" w:rsidP="00C402B7">
      <w:pPr>
        <w:pStyle w:val="a1"/>
        <w:numPr>
          <w:ilvl w:val="0"/>
          <w:numId w:val="38"/>
        </w:numPr>
      </w:pPr>
      <w:r w:rsidRPr="00DD0EC1">
        <w:t>формирование единого туристского пространства на территории Российской Федерации;</w:t>
      </w:r>
    </w:p>
    <w:p w14:paraId="5DF1D641" w14:textId="77777777" w:rsidR="003D638C" w:rsidRPr="00DD0EC1" w:rsidRDefault="003D638C" w:rsidP="00C402B7">
      <w:pPr>
        <w:pStyle w:val="a1"/>
        <w:numPr>
          <w:ilvl w:val="0"/>
          <w:numId w:val="38"/>
        </w:numPr>
      </w:pPr>
      <w:r w:rsidRPr="00DD0EC1">
        <w:t>максимальное вовлечение туризма в популяризацию и использование историко-культурного наследия;</w:t>
      </w:r>
    </w:p>
    <w:p w14:paraId="21B56C29" w14:textId="77777777" w:rsidR="003D638C" w:rsidRPr="00DD0EC1" w:rsidRDefault="003D638C" w:rsidP="00C402B7">
      <w:pPr>
        <w:pStyle w:val="a1"/>
        <w:numPr>
          <w:ilvl w:val="0"/>
          <w:numId w:val="38"/>
        </w:numPr>
      </w:pPr>
      <w:r w:rsidRPr="00DD0EC1">
        <w:t>популяризация туристской привлекательности России и территорий;</w:t>
      </w:r>
    </w:p>
    <w:p w14:paraId="480324A1" w14:textId="77777777" w:rsidR="003D638C" w:rsidRPr="00DD0EC1" w:rsidRDefault="003D638C" w:rsidP="00C402B7">
      <w:pPr>
        <w:pStyle w:val="a1"/>
        <w:numPr>
          <w:ilvl w:val="0"/>
          <w:numId w:val="38"/>
        </w:numPr>
      </w:pPr>
      <w:r w:rsidRPr="00DD0EC1">
        <w:t>создание условий, в том числе инфраструктурных, для развития внутреннего и въездного туризма, в том числе познавательного, этнического и паломнического туризма.</w:t>
      </w:r>
    </w:p>
    <w:p w14:paraId="3BA1161F" w14:textId="77777777" w:rsidR="00967365" w:rsidRPr="00DD0EC1" w:rsidRDefault="00967365" w:rsidP="003D638C">
      <w:pPr>
        <w:pStyle w:val="a1"/>
      </w:pPr>
    </w:p>
    <w:p w14:paraId="2DDA70BD" w14:textId="77777777" w:rsidR="00967365" w:rsidRPr="00DD0EC1" w:rsidRDefault="002D7359" w:rsidP="003D638C">
      <w:pPr>
        <w:pStyle w:val="a1"/>
      </w:pPr>
      <w:r w:rsidRPr="00DD0EC1">
        <w:t xml:space="preserve">В соответствии с Концепцией федеральной целевой программы «Развитие внутреннего и въездного туризма в Российской Федерации (2019 - 2025 годы)», утвержденной </w:t>
      </w:r>
      <w:r w:rsidR="00967365" w:rsidRPr="00DD0EC1">
        <w:t>распоряжение</w:t>
      </w:r>
      <w:r w:rsidRPr="00DD0EC1">
        <w:t>м</w:t>
      </w:r>
      <w:r w:rsidR="00967365" w:rsidRPr="00DD0EC1">
        <w:t xml:space="preserve"> Правительства Российской Федерации от 05.05.2018 № 872-р</w:t>
      </w:r>
      <w:r w:rsidRPr="00DD0EC1">
        <w:t>,</w:t>
      </w:r>
      <w:r w:rsidR="00967365" w:rsidRPr="00DD0EC1">
        <w:t xml:space="preserve"> </w:t>
      </w:r>
      <w:r w:rsidR="004E2D20" w:rsidRPr="00DD0EC1">
        <w:t xml:space="preserve">туризм вносит существенный вклад в обеспечение устойчивого социально-экономического развития и социальной стабильности, эта отрасль важна для развития малых форм бизнеса и микропредприятий, создания рабочих мест, а также способствует самозанятости населения. </w:t>
      </w:r>
      <w:r w:rsidR="00721F68" w:rsidRPr="00DD0EC1">
        <w:t xml:space="preserve">В фокус Стратегии развития туризма в Российской Федерации на период до 2020 года попали такие виды туризма, как культурно-познавательный, событийный, экологический, деловой, круизный, паломнический, горнолыжный, санаторно-курортный и оздоровительный. Все эти виды туризма представлены на территории Ленинградской области. </w:t>
      </w:r>
      <w:r w:rsidR="004E2D20" w:rsidRPr="00DD0EC1">
        <w:t>К</w:t>
      </w:r>
      <w:r w:rsidRPr="00DD0EC1">
        <w:t xml:space="preserve"> перспективным туристским укрупненным инвестиционным проектам </w:t>
      </w:r>
      <w:r w:rsidR="004E2D20" w:rsidRPr="00DD0EC1">
        <w:t xml:space="preserve">в рамках данного документа отнесено </w:t>
      </w:r>
      <w:r w:rsidRPr="00DD0EC1">
        <w:t xml:space="preserve">«Серебряное ожерелье России» (реализуемое в том числе и на территории </w:t>
      </w:r>
      <w:r w:rsidR="005B23D7" w:rsidRPr="00DD0EC1">
        <w:t>Ленинградск</w:t>
      </w:r>
      <w:r w:rsidRPr="00DD0EC1">
        <w:t>ой области)</w:t>
      </w:r>
      <w:r w:rsidR="001C79A9" w:rsidRPr="00DD0EC1">
        <w:t xml:space="preserve">. Мировой тенденцией считается рост интереса к культурно-познавательному и экологическому туризму, </w:t>
      </w:r>
      <w:r w:rsidR="001C79A9" w:rsidRPr="00DD0EC1">
        <w:lastRenderedPageBreak/>
        <w:t>ориентированному на рекреационную деятельность на природе, что делает Российскую Федерацию еще более привлекательным туристским направлением для российских и иностранных туристов. Основные регионы развития экологического туризма в России сосредоточены в Сибирском, Дальневосточном, Приволжском, Уральском, Северо-Западном, Северо-Кавказском и Южном федеральных округах.</w:t>
      </w:r>
    </w:p>
    <w:p w14:paraId="3023D575" w14:textId="77777777" w:rsidR="003D638C" w:rsidRPr="00DD0EC1" w:rsidRDefault="003D638C" w:rsidP="003D638C">
      <w:pPr>
        <w:pStyle w:val="a1"/>
      </w:pPr>
      <w:r w:rsidRPr="00DD0EC1">
        <w:t xml:space="preserve">В целях </w:t>
      </w:r>
      <w:r w:rsidR="001C79A9" w:rsidRPr="00DD0EC1">
        <w:t xml:space="preserve">реализации указанных приоритетов </w:t>
      </w:r>
      <w:r w:rsidRPr="00DD0EC1">
        <w:t xml:space="preserve">стратегического планирования, отображение объектов и территорий </w:t>
      </w:r>
      <w:r w:rsidR="00E744EA" w:rsidRPr="00DD0EC1">
        <w:t xml:space="preserve">регионального значения </w:t>
      </w:r>
      <w:r w:rsidRPr="00DD0EC1">
        <w:t>в области отдыха и туризма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целей указанных документов стратегического планирования.</w:t>
      </w:r>
    </w:p>
    <w:p w14:paraId="69C0B854" w14:textId="77777777" w:rsidR="00747D40" w:rsidRPr="00DD0EC1" w:rsidRDefault="00747D40" w:rsidP="00747D40">
      <w:pPr>
        <w:pStyle w:val="a1"/>
      </w:pPr>
      <w:r w:rsidRPr="00DD0EC1">
        <w:t>В соответствии с законом Ленинградской области от 20.05.2019 № 39-оз «О развитии туризма в Ленинградской области и о признании утратившими силу некоторых областных законов и отдельных положений областных законов» основными задачами в сфере развития туризма в Ленинградской области являются, в том числе, создание и совершенствование инфраструктуры туризма, сохранение, выявление, создание новых туристских ресурсов, а также их рациональное использование. К полномочиям Правительства Ленинградской области отнесены, в том числе разработка и реализация комплекса мер для привлечения инвестиций, направленных на развитие инфраструктуры туризма, создание благоприятных условий для развития туристской индустрии в Ленинградской области, в том числе создание новых рабочих мест в сфере туризма.</w:t>
      </w:r>
    </w:p>
    <w:p w14:paraId="216C4BA7" w14:textId="77777777" w:rsidR="00747D40" w:rsidRPr="00DD0EC1" w:rsidRDefault="00747D40" w:rsidP="00747D40">
      <w:pPr>
        <w:pStyle w:val="a1"/>
      </w:pPr>
      <w:r w:rsidRPr="00DD0EC1">
        <w:t>Государственной программой Ленинградской области «</w:t>
      </w:r>
      <w:r w:rsidR="00D92402" w:rsidRPr="00DD0EC1">
        <w:t>Развитие внутреннего и въездного туризма в Ленинградской области</w:t>
      </w:r>
      <w:r w:rsidRPr="00DD0EC1">
        <w:t>» предусмотрена реализация мероприятий по созданию туристско-рекреационных кластеров и созданию объектов туристской инфраструктуры за счет внебюджетных средств.</w:t>
      </w:r>
    </w:p>
    <w:p w14:paraId="529F170A" w14:textId="77777777" w:rsidR="00747D40" w:rsidRPr="00DD0EC1" w:rsidRDefault="00747D40" w:rsidP="00A959AC">
      <w:pPr>
        <w:pStyle w:val="a1"/>
      </w:pPr>
      <w:r w:rsidRPr="00DD0EC1">
        <w:t xml:space="preserve">В целях привлечения инвестиций в создание туристической инфраструктуры законом Ленинградской области от 30.11.2018 № 127-оз «О внесении изменений в статью 3-1 областного закона «О налоге на имущество организаций» и в статью 4 областного закона «О режиме государственной поддержки организаций, осуществляющих инвестиционную деятельность на территории Ленинградской области, и внесении изменений в отдельные законодательные акты Ленинградской области» предусмотрено предоставление налоговых льгот по налогу на имущество </w:t>
      </w:r>
      <w:r w:rsidR="00A959AC" w:rsidRPr="00DD0EC1">
        <w:t>организациям, осуществившим не ранее 1 января 2013 года вложения в приобретение, создание, реконструкцию объектов основных средств, расположенных на территории земельных участков, включенных в туристско-рекреационные зоны регионального значения, предусмотренные нормативным правовым актом Ленинградской области о территориальном планировании, в размере не менее 300 млн рублей - в отношении имущества, предназначенного для оказания услуг в сфере туризма, спорта, отдыха и развлечений, занятий физической культурой и спортом (далее - имущество ТРЗ)</w:t>
      </w:r>
      <w:r w:rsidRPr="00DD0EC1">
        <w:t>.</w:t>
      </w:r>
    </w:p>
    <w:p w14:paraId="3C43BE83" w14:textId="77777777" w:rsidR="00747D40" w:rsidRPr="00DD0EC1" w:rsidRDefault="00747D40" w:rsidP="00747D40">
      <w:pPr>
        <w:pStyle w:val="a1"/>
      </w:pPr>
      <w:r w:rsidRPr="00DD0EC1">
        <w:t xml:space="preserve">Имуществом ТРЗ признаются следующие объекты основных средств: здания гостиниц и прочих мест временного проживания, баз отдыха, спортивных баз, спортивных залов, дворцов спорта; сооружения для занятий спортом и отдыха, спортивно-оздоровительные, лыжные и горнолыжные трассы, лыжные подъемники, </w:t>
      </w:r>
      <w:r w:rsidRPr="00DD0EC1">
        <w:lastRenderedPageBreak/>
        <w:t>канатные дороги, включая их операторские станции, системы оснежения и пожаротушения, плавательные бассейны и бассейны для гребли; здания санаториев и пансионатов; здания, предназначенные для занятий с детьми и отдыха детей, спортивных школ и иных образовательных учреждений; здания бань, ресторанов, баров и прочих вспомогательные объектов, объекты коммунальной инфраструктуры и инженерные сети.</w:t>
      </w:r>
    </w:p>
    <w:p w14:paraId="0DF0864D" w14:textId="77777777" w:rsidR="00747D40" w:rsidRPr="00DD0EC1" w:rsidRDefault="00747D40" w:rsidP="00747D40">
      <w:pPr>
        <w:pStyle w:val="a1"/>
      </w:pPr>
      <w:r w:rsidRPr="00DD0EC1">
        <w:t>Примером успешно реализуемых проектов являются туристско-</w:t>
      </w:r>
      <w:r w:rsidRPr="00DD0EC1">
        <w:softHyphen/>
        <w:t>рекреационная зона «Лесная Рапсодия» в Выборгском муниципальном районе, туристско-рекреационная зона «Охта</w:t>
      </w:r>
      <w:r w:rsidR="00555288" w:rsidRPr="00DD0EC1">
        <w:t xml:space="preserve"> </w:t>
      </w:r>
      <w:r w:rsidR="00571760" w:rsidRPr="00DD0EC1">
        <w:t>П</w:t>
      </w:r>
      <w:r w:rsidRPr="00DD0EC1">
        <w:t>арк» во Всеволожском муниципальном районе.</w:t>
      </w:r>
    </w:p>
    <w:p w14:paraId="5F5D023A" w14:textId="77777777" w:rsidR="00556803" w:rsidRPr="00DD0EC1" w:rsidRDefault="00556803" w:rsidP="00747D40">
      <w:pPr>
        <w:pStyle w:val="a1"/>
      </w:pPr>
      <w:r w:rsidRPr="00DD0EC1">
        <w:t xml:space="preserve">При определении </w:t>
      </w:r>
      <w:r w:rsidR="009072C9" w:rsidRPr="00DD0EC1">
        <w:t xml:space="preserve">границ </w:t>
      </w:r>
      <w:r w:rsidRPr="00DD0EC1">
        <w:t>туристско-рекреационных зон регионального значения уч</w:t>
      </w:r>
      <w:r w:rsidR="00494992" w:rsidRPr="00DD0EC1">
        <w:t>тены</w:t>
      </w:r>
      <w:r w:rsidRPr="00DD0EC1">
        <w:t xml:space="preserve"> такие факторы, как характер расселения, транспортная доступность и удобство передвижения к местам отдыха, культурн</w:t>
      </w:r>
      <w:r w:rsidR="00C716E2" w:rsidRPr="00DD0EC1">
        <w:t>о-исторически</w:t>
      </w:r>
      <w:r w:rsidRPr="00DD0EC1">
        <w:t>й потенциал территории, наличие и концентрация объектов культурного наследия, уровень развития сложившейся инфраструктуры туризма и отдыха, санитарно-гигиенические, ландшафтные условия.</w:t>
      </w:r>
      <w:r w:rsidR="00FD62AD" w:rsidRPr="00DD0EC1">
        <w:t xml:space="preserve"> </w:t>
      </w:r>
      <w:r w:rsidR="00DB3136" w:rsidRPr="00DD0EC1">
        <w:t xml:space="preserve">Туристско-рекреационные зоны регионального значения устанавливаются для создания условий развития объектов рекреационного назначения, а также сопутствующих объектов и производств, объектов инженерно-транспортной инфраструктуры, для которых </w:t>
      </w:r>
      <w:r w:rsidR="00494992" w:rsidRPr="00DD0EC1">
        <w:t xml:space="preserve">могут </w:t>
      </w:r>
      <w:r w:rsidR="00DB3136" w:rsidRPr="00DD0EC1">
        <w:t>устанавлива</w:t>
      </w:r>
      <w:r w:rsidR="00494992" w:rsidRPr="00DD0EC1">
        <w:t>ть</w:t>
      </w:r>
      <w:r w:rsidR="00DB3136" w:rsidRPr="00DD0EC1">
        <w:t xml:space="preserve">ся санитарно-защитные зоны и иные зоны с особыми условиями использования территорий в соответствии с действующим законодательством. </w:t>
      </w:r>
      <w:r w:rsidR="00FD62AD" w:rsidRPr="00DD0EC1">
        <w:rPr>
          <w:szCs w:val="28"/>
        </w:rPr>
        <w:t>Использование земель и земельных участков в пределах туристско-рекреационных зон осуществляется в соответствии с действующим законодательством (в соответствии с лесохозяйственными регламентами, документами территориального планирования муниципальных образований Ленинградской области и другими).</w:t>
      </w:r>
    </w:p>
    <w:p w14:paraId="0E2B4523" w14:textId="77777777" w:rsidR="002D16E9" w:rsidRPr="00DD0EC1" w:rsidRDefault="002D16E9" w:rsidP="002D16E9">
      <w:pPr>
        <w:pStyle w:val="a1"/>
        <w:rPr>
          <w:u w:val="single"/>
        </w:rPr>
      </w:pPr>
    </w:p>
    <w:p w14:paraId="2D080FEE" w14:textId="77777777" w:rsidR="004F524B" w:rsidRPr="00DD0EC1" w:rsidRDefault="004F524B" w:rsidP="004F524B">
      <w:pPr>
        <w:pStyle w:val="3"/>
        <w:spacing w:before="0" w:after="0" w:line="240" w:lineRule="auto"/>
        <w:rPr>
          <w:rFonts w:cs="Times New Roman"/>
        </w:rPr>
      </w:pPr>
      <w:r w:rsidRPr="00DD0EC1">
        <w:rPr>
          <w:rFonts w:cs="Times New Roman"/>
        </w:rPr>
        <w:t xml:space="preserve">Учет планируемых объектов федерального значения </w:t>
      </w:r>
    </w:p>
    <w:p w14:paraId="2957EA7D" w14:textId="77777777" w:rsidR="00951E2D" w:rsidRPr="00DD0EC1" w:rsidRDefault="00951E2D" w:rsidP="00951E2D">
      <w:pPr>
        <w:pStyle w:val="a1"/>
      </w:pPr>
      <w:r w:rsidRPr="00DD0EC1">
        <w:t xml:space="preserve">Выбор вариантов размещения планируемых объектов регионального значения выполнен с учетом сведений о планируемых объектах федерального значения, включенных в схемы территориального планирования Российской Федерации, а также с учетом </w:t>
      </w:r>
      <w:r w:rsidR="0095032B" w:rsidRPr="00DD0EC1">
        <w:t>приоритетов развития в области туризма, утвержденных документами стратегического планирования</w:t>
      </w:r>
      <w:r w:rsidRPr="00DD0EC1">
        <w:t>. В Федеральной адресной инвестиционной программе России объекты в области отдыха и туризма, планируемые к размещению на территории Ленинградской области, отсутствуют.</w:t>
      </w:r>
    </w:p>
    <w:p w14:paraId="2CCB8CC3" w14:textId="77777777" w:rsidR="00951E2D" w:rsidRPr="00DD0EC1" w:rsidRDefault="00951E2D" w:rsidP="00BC25B5">
      <w:pPr>
        <w:pStyle w:val="a1"/>
      </w:pPr>
    </w:p>
    <w:p w14:paraId="17E3D608" w14:textId="77777777" w:rsidR="00EC2898" w:rsidRPr="00DD0EC1" w:rsidRDefault="00EC2898" w:rsidP="00EC2898">
      <w:pPr>
        <w:pStyle w:val="3"/>
        <w:spacing w:before="0" w:after="0" w:line="240" w:lineRule="auto"/>
        <w:rPr>
          <w:rFonts w:cs="Times New Roman"/>
        </w:rPr>
      </w:pPr>
      <w:r w:rsidRPr="00DD0EC1">
        <w:rPr>
          <w:rFonts w:cs="Times New Roman"/>
        </w:rPr>
        <w:t xml:space="preserve">Учет </w:t>
      </w:r>
      <w:r w:rsidR="006C06F0" w:rsidRPr="00DD0EC1">
        <w:rPr>
          <w:rFonts w:cs="Times New Roman"/>
        </w:rPr>
        <w:t>Р</w:t>
      </w:r>
      <w:r w:rsidRPr="00DD0EC1">
        <w:rPr>
          <w:rFonts w:cs="Times New Roman"/>
        </w:rPr>
        <w:t xml:space="preserve">егиональных нормативов градостроительного проектирования Ленинградской области </w:t>
      </w:r>
    </w:p>
    <w:p w14:paraId="1A96A56F" w14:textId="77777777" w:rsidR="002F7FE9" w:rsidRPr="00DD0EC1" w:rsidRDefault="002F7FE9" w:rsidP="002F7FE9">
      <w:pPr>
        <w:pStyle w:val="a1"/>
      </w:pPr>
      <w:r w:rsidRPr="00DD0EC1">
        <w:t>В соответствии с РНГП ЛО для создания благоприятных условий для развития туризма и отдыха на территории Ленинградской области предусматривается организация туристско-рекреационных зон регионального значения.</w:t>
      </w:r>
    </w:p>
    <w:p w14:paraId="20555377" w14:textId="77777777" w:rsidR="002F7FE9" w:rsidRPr="00DD0EC1" w:rsidRDefault="002F7FE9" w:rsidP="002F7FE9">
      <w:pPr>
        <w:pStyle w:val="a1"/>
      </w:pPr>
      <w:r w:rsidRPr="00DD0EC1">
        <w:t xml:space="preserve">Туристско-рекреационная зона регионального значения </w:t>
      </w:r>
      <w:r w:rsidR="008D13BD" w:rsidRPr="00DD0EC1">
        <w:t>–</w:t>
      </w:r>
      <w:r w:rsidRPr="00DD0EC1">
        <w:t xml:space="preserve"> это территория, благоприятная по своим природным, социальным и градостроительным условиям для организации туризма, массового загородного отдыха и оздоровительных мероприятий. При проектировании туристических объектов необходимо учитывать предельные расчетные показатели рекреационной нагрузки на природный ландшафт с учетом типа ландшафта, его состояния.</w:t>
      </w:r>
    </w:p>
    <w:p w14:paraId="046FC24B" w14:textId="77777777" w:rsidR="00EC2898" w:rsidRPr="00DD0EC1" w:rsidRDefault="002F7FE9" w:rsidP="002F7FE9">
      <w:pPr>
        <w:pStyle w:val="a1"/>
      </w:pPr>
      <w:r w:rsidRPr="00DD0EC1">
        <w:lastRenderedPageBreak/>
        <w:t>Показатели минимально допустимого уровня обеспеченности и максимально допустимого уровня территориальной доступности туристско-рекреационных зон для населения не нормируются.</w:t>
      </w:r>
    </w:p>
    <w:p w14:paraId="4E7D645A" w14:textId="77777777" w:rsidR="002F7FE9" w:rsidRPr="00DD0EC1" w:rsidRDefault="002F7FE9" w:rsidP="00EC2898">
      <w:pPr>
        <w:pStyle w:val="a1"/>
      </w:pPr>
    </w:p>
    <w:p w14:paraId="3B7FB7DF" w14:textId="77777777" w:rsidR="004F524B" w:rsidRPr="00DD0EC1" w:rsidRDefault="004F524B" w:rsidP="004F524B">
      <w:pPr>
        <w:pStyle w:val="3"/>
        <w:spacing w:before="0" w:after="0" w:line="240" w:lineRule="auto"/>
        <w:rPr>
          <w:rFonts w:cs="Times New Roman"/>
        </w:rPr>
      </w:pPr>
      <w:r w:rsidRPr="00DD0EC1">
        <w:rPr>
          <w:rFonts w:cs="Times New Roman"/>
        </w:rPr>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корректировке </w:t>
      </w:r>
    </w:p>
    <w:p w14:paraId="2DBDC46C" w14:textId="77777777" w:rsidR="00D3021F" w:rsidRPr="00DD0EC1" w:rsidRDefault="004F524B" w:rsidP="004F524B">
      <w:pPr>
        <w:pStyle w:val="a1"/>
      </w:pPr>
      <w:r w:rsidRPr="00DD0EC1">
        <w:t xml:space="preserve">Сведения о планируемых объектах </w:t>
      </w:r>
      <w:r w:rsidR="008D2285" w:rsidRPr="00DD0EC1">
        <w:t xml:space="preserve">и территориях </w:t>
      </w:r>
      <w:r w:rsidR="00F00E1A" w:rsidRPr="00DD0EC1">
        <w:t xml:space="preserve">регионального значения </w:t>
      </w:r>
      <w:r w:rsidR="008D2285" w:rsidRPr="00DD0EC1">
        <w:t xml:space="preserve">в области </w:t>
      </w:r>
      <w:r w:rsidR="008D2285" w:rsidRPr="00DD0EC1">
        <w:rPr>
          <w:rFonts w:eastAsiaTheme="minorEastAsia"/>
        </w:rPr>
        <w:t>отдыха и туризма</w:t>
      </w:r>
      <w:r w:rsidRPr="00DD0EC1">
        <w:t>, включенных в действующую схему территориального планирования Ленинградской области</w:t>
      </w:r>
      <w:r w:rsidR="00F00E1A" w:rsidRPr="00DD0EC1">
        <w:t>,</w:t>
      </w:r>
      <w:r w:rsidRPr="00DD0EC1">
        <w:t xml:space="preserve"> утвержденную постановлением Правительства Ленинградской области от 29.12.2012 № 460 (с изменениями)</w:t>
      </w:r>
      <w:r w:rsidR="00D3021F" w:rsidRPr="00DD0EC1">
        <w:t>, учтенны</w:t>
      </w:r>
      <w:r w:rsidR="00916DFD" w:rsidRPr="00DD0EC1">
        <w:t>х</w:t>
      </w:r>
      <w:r w:rsidR="00D3021F" w:rsidRPr="00DD0EC1">
        <w:t xml:space="preserve"> при подготовке схемы территориального планирования </w:t>
      </w:r>
      <w:r w:rsidR="00D3021F" w:rsidRPr="00DD0EC1">
        <w:rPr>
          <w:rFonts w:eastAsia="Calibri"/>
        </w:rPr>
        <w:t xml:space="preserve">Ленинградской области в области </w:t>
      </w:r>
      <w:r w:rsidR="00D3021F"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с учетом предложений по их корректировке на основании поступивших предложений органов исполнительной власти Ленинградской области и заинтересованных лиц представлены в материалах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текстовой форме. Книга </w:t>
      </w:r>
      <w:r w:rsidR="00D3021F" w:rsidRPr="00DD0EC1">
        <w:rPr>
          <w:lang w:val="en-US"/>
        </w:rPr>
        <w:t>III</w:t>
      </w:r>
      <w:r w:rsidR="00D3021F" w:rsidRPr="00DD0EC1">
        <w:t xml:space="preserve"> (</w:t>
      </w:r>
      <w:r w:rsidR="00D3021F" w:rsidRPr="00DD0EC1">
        <w:rPr>
          <w:bCs/>
        </w:rPr>
        <w:t>Сведения о планируемых для размещения объектах регионального значения</w:t>
      </w:r>
      <w:r w:rsidR="00D3021F" w:rsidRPr="00DD0EC1">
        <w:t>).</w:t>
      </w:r>
    </w:p>
    <w:p w14:paraId="642537FA" w14:textId="77777777" w:rsidR="00A27B6B" w:rsidRPr="00DD0EC1" w:rsidRDefault="00A27B6B" w:rsidP="00A27B6B">
      <w:pPr>
        <w:pStyle w:val="aff9"/>
        <w:ind w:firstLine="708"/>
        <w:rPr>
          <w:rFonts w:cs="Times New Roman"/>
          <w:sz w:val="28"/>
          <w:szCs w:val="28"/>
        </w:rPr>
      </w:pPr>
      <w:r w:rsidRPr="00DD0EC1">
        <w:rPr>
          <w:rFonts w:cs="Times New Roman"/>
          <w:sz w:val="28"/>
          <w:szCs w:val="28"/>
        </w:rPr>
        <w:t xml:space="preserve">С учетом предложений комитета </w:t>
      </w:r>
      <w:r w:rsidRPr="00DD0EC1">
        <w:rPr>
          <w:rFonts w:eastAsia="Times New Roman" w:cs="Times New Roman"/>
          <w:sz w:val="28"/>
          <w:szCs w:val="28"/>
          <w:lang w:eastAsia="ru-RU"/>
        </w:rPr>
        <w:t>экономического развития и инвестиционной деятельности Ленинградской области</w:t>
      </w:r>
      <w:r w:rsidRPr="00DD0EC1">
        <w:rPr>
          <w:rFonts w:cs="Times New Roman"/>
          <w:sz w:val="28"/>
          <w:szCs w:val="28"/>
        </w:rPr>
        <w:t xml:space="preserve"> (письмо от 17.11.2020 № 14И-7996/2020) </w:t>
      </w:r>
      <w:r w:rsidR="00B55D79" w:rsidRPr="00DD0EC1">
        <w:rPr>
          <w:rFonts w:cs="Times New Roman"/>
          <w:sz w:val="28"/>
          <w:szCs w:val="28"/>
        </w:rPr>
        <w:t xml:space="preserve">по итогам реализации действующей схемы территориального планирования Ленинградской области (с изменениями) и с учетом других обозначенных в проекте предложений и объектов, оказывающих влияние на размещение инфраструктуры туризма </w:t>
      </w:r>
      <w:r w:rsidRPr="00DD0EC1">
        <w:rPr>
          <w:rFonts w:cs="Times New Roman"/>
          <w:sz w:val="28"/>
          <w:szCs w:val="28"/>
        </w:rPr>
        <w:t xml:space="preserve">в схеме территориального планирования </w:t>
      </w:r>
      <w:r w:rsidR="00B55D79" w:rsidRPr="00DD0EC1">
        <w:rPr>
          <w:rFonts w:cs="Times New Roman"/>
          <w:sz w:val="28"/>
          <w:szCs w:val="28"/>
        </w:rPr>
        <w:t xml:space="preserve">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rPr>
          <w:rFonts w:cs="Times New Roman"/>
          <w:sz w:val="28"/>
          <w:szCs w:val="28"/>
        </w:rPr>
        <w:t>учитываются следующие уточнения в части ранее утвержденных туристско-рекреационных зон регионального значения:</w:t>
      </w:r>
    </w:p>
    <w:p w14:paraId="02E15C5F" w14:textId="77777777" w:rsidR="00B55D79" w:rsidRPr="00DD0EC1" w:rsidRDefault="00D575F4" w:rsidP="00C402B7">
      <w:pPr>
        <w:pStyle w:val="aff9"/>
        <w:numPr>
          <w:ilvl w:val="0"/>
          <w:numId w:val="76"/>
        </w:numPr>
        <w:rPr>
          <w:rFonts w:cs="Times New Roman"/>
          <w:sz w:val="28"/>
          <w:szCs w:val="28"/>
        </w:rPr>
      </w:pPr>
      <w:r w:rsidRPr="00DD0EC1">
        <w:rPr>
          <w:rFonts w:cs="Times New Roman"/>
          <w:sz w:val="28"/>
          <w:szCs w:val="28"/>
        </w:rPr>
        <w:t xml:space="preserve">уточнение границ и площади туристско-рекреационной зоны </w:t>
      </w:r>
      <w:r w:rsidR="00B55D79" w:rsidRPr="00DD0EC1">
        <w:rPr>
          <w:rFonts w:cs="Times New Roman"/>
          <w:sz w:val="28"/>
          <w:szCs w:val="28"/>
        </w:rPr>
        <w:t xml:space="preserve">Приморская-1 </w:t>
      </w:r>
      <w:r w:rsidRPr="00DD0EC1">
        <w:rPr>
          <w:rFonts w:cs="Times New Roman"/>
          <w:sz w:val="28"/>
          <w:szCs w:val="28"/>
        </w:rPr>
        <w:t>с уч</w:t>
      </w:r>
      <w:r w:rsidR="00B55D79" w:rsidRPr="00DD0EC1">
        <w:rPr>
          <w:rFonts w:cs="Times New Roman"/>
          <w:sz w:val="28"/>
          <w:szCs w:val="28"/>
        </w:rPr>
        <w:t>е</w:t>
      </w:r>
      <w:r w:rsidRPr="00DD0EC1">
        <w:rPr>
          <w:rFonts w:cs="Times New Roman"/>
          <w:sz w:val="28"/>
          <w:szCs w:val="28"/>
        </w:rPr>
        <w:t>том</w:t>
      </w:r>
      <w:r w:rsidR="00B55D79" w:rsidRPr="00DD0EC1">
        <w:rPr>
          <w:rFonts w:cs="Times New Roman"/>
          <w:sz w:val="28"/>
          <w:szCs w:val="28"/>
        </w:rPr>
        <w:t xml:space="preserve"> планируемы</w:t>
      </w:r>
      <w:r w:rsidRPr="00DD0EC1">
        <w:rPr>
          <w:rFonts w:cs="Times New Roman"/>
          <w:sz w:val="28"/>
          <w:szCs w:val="28"/>
        </w:rPr>
        <w:t>х</w:t>
      </w:r>
      <w:r w:rsidR="00B55D79" w:rsidRPr="00DD0EC1">
        <w:rPr>
          <w:rFonts w:cs="Times New Roman"/>
          <w:sz w:val="28"/>
          <w:szCs w:val="28"/>
        </w:rPr>
        <w:t xml:space="preserve"> к размещению объект</w:t>
      </w:r>
      <w:r w:rsidRPr="00DD0EC1">
        <w:rPr>
          <w:rFonts w:cs="Times New Roman"/>
          <w:sz w:val="28"/>
          <w:szCs w:val="28"/>
        </w:rPr>
        <w:t>ов</w:t>
      </w:r>
      <w:r w:rsidR="00B55D79" w:rsidRPr="00DD0EC1">
        <w:rPr>
          <w:rFonts w:cs="Times New Roman"/>
          <w:sz w:val="28"/>
          <w:szCs w:val="28"/>
        </w:rPr>
        <w:t xml:space="preserve"> регионального и федерального значения: </w:t>
      </w:r>
      <w:r w:rsidR="00F46DE6" w:rsidRPr="00DD0EC1">
        <w:rPr>
          <w:rFonts w:cs="Times New Roman"/>
          <w:sz w:val="28"/>
          <w:szCs w:val="28"/>
        </w:rPr>
        <w:t xml:space="preserve">планируемая к созданию особая экономическая зона портового типа в Приморском городском поселении </w:t>
      </w:r>
      <w:r w:rsidR="00B55D79" w:rsidRPr="00DD0EC1">
        <w:rPr>
          <w:rFonts w:cs="Times New Roman"/>
          <w:sz w:val="28"/>
          <w:szCs w:val="28"/>
        </w:rPr>
        <w:t xml:space="preserve">и </w:t>
      </w:r>
      <w:r w:rsidRPr="00DD0EC1">
        <w:rPr>
          <w:rFonts w:cs="Times New Roman"/>
          <w:sz w:val="28"/>
          <w:szCs w:val="28"/>
        </w:rPr>
        <w:t xml:space="preserve">планируемая </w:t>
      </w:r>
      <w:r w:rsidR="00B55D79" w:rsidRPr="00DD0EC1">
        <w:rPr>
          <w:rFonts w:cs="Times New Roman"/>
          <w:sz w:val="28"/>
          <w:szCs w:val="28"/>
        </w:rPr>
        <w:t xml:space="preserve">автомобильная дорога </w:t>
      </w:r>
      <w:r w:rsidRPr="00DD0EC1">
        <w:rPr>
          <w:rFonts w:cs="Times New Roman"/>
          <w:sz w:val="28"/>
          <w:szCs w:val="28"/>
        </w:rPr>
        <w:t xml:space="preserve">регионального значения </w:t>
      </w:r>
      <w:r w:rsidR="00B55D79" w:rsidRPr="00DD0EC1">
        <w:rPr>
          <w:rFonts w:cs="Times New Roman"/>
          <w:sz w:val="28"/>
          <w:szCs w:val="28"/>
        </w:rPr>
        <w:t xml:space="preserve">от </w:t>
      </w:r>
      <w:r w:rsidRPr="00DD0EC1">
        <w:rPr>
          <w:rFonts w:cs="Times New Roman"/>
          <w:sz w:val="28"/>
          <w:szCs w:val="28"/>
        </w:rPr>
        <w:t>автомобильной дороги федерального значения А-181«Скандинавия» Санкт-Петербург – Выборг – граница с Финляндской Республикой;</w:t>
      </w:r>
    </w:p>
    <w:p w14:paraId="1AA1673B" w14:textId="77777777" w:rsidR="00B55D79" w:rsidRPr="00DD0EC1" w:rsidRDefault="00D575F4" w:rsidP="00C402B7">
      <w:pPr>
        <w:pStyle w:val="aff9"/>
        <w:numPr>
          <w:ilvl w:val="0"/>
          <w:numId w:val="76"/>
        </w:numPr>
        <w:rPr>
          <w:rFonts w:cs="Times New Roman"/>
          <w:sz w:val="28"/>
          <w:szCs w:val="28"/>
        </w:rPr>
      </w:pPr>
      <w:r w:rsidRPr="00DD0EC1">
        <w:rPr>
          <w:rFonts w:cs="Times New Roman"/>
          <w:sz w:val="28"/>
          <w:szCs w:val="28"/>
        </w:rPr>
        <w:t>исключение планируемой туристско-рекреационной зоны</w:t>
      </w:r>
      <w:r w:rsidR="00B55D79" w:rsidRPr="00DD0EC1">
        <w:rPr>
          <w:rFonts w:cs="Times New Roman"/>
          <w:sz w:val="28"/>
          <w:szCs w:val="28"/>
        </w:rPr>
        <w:t xml:space="preserve"> Гатчинская</w:t>
      </w:r>
      <w:r w:rsidRPr="00DD0EC1">
        <w:rPr>
          <w:rFonts w:cs="Times New Roman"/>
          <w:sz w:val="28"/>
          <w:szCs w:val="28"/>
        </w:rPr>
        <w:t xml:space="preserve"> на основании отсутствия возможности использования рассматриваемой территории для размещения новых объектов отдыха и туризма:</w:t>
      </w:r>
      <w:r w:rsidR="00B55D79" w:rsidRPr="00DD0EC1">
        <w:rPr>
          <w:rFonts w:cs="Times New Roman"/>
          <w:sz w:val="28"/>
          <w:szCs w:val="28"/>
        </w:rPr>
        <w:t xml:space="preserve"> </w:t>
      </w:r>
      <w:r w:rsidRPr="00DD0EC1">
        <w:rPr>
          <w:rFonts w:cs="Times New Roman"/>
          <w:sz w:val="28"/>
          <w:szCs w:val="28"/>
        </w:rPr>
        <w:t>территория туристско-рекреационной зоны Гатчинская</w:t>
      </w:r>
      <w:r w:rsidR="00B55D79" w:rsidRPr="00DD0EC1">
        <w:rPr>
          <w:rFonts w:cs="Times New Roman"/>
          <w:sz w:val="28"/>
          <w:szCs w:val="28"/>
        </w:rPr>
        <w:t xml:space="preserve"> </w:t>
      </w:r>
      <w:r w:rsidRPr="00DD0EC1">
        <w:rPr>
          <w:rFonts w:cs="Times New Roman"/>
          <w:sz w:val="28"/>
          <w:szCs w:val="28"/>
        </w:rPr>
        <w:t>расположена</w:t>
      </w:r>
      <w:r w:rsidR="00B55D79" w:rsidRPr="00DD0EC1">
        <w:rPr>
          <w:rFonts w:cs="Times New Roman"/>
          <w:sz w:val="28"/>
          <w:szCs w:val="28"/>
        </w:rPr>
        <w:t xml:space="preserve"> в границах объектов культурного насл</w:t>
      </w:r>
      <w:r w:rsidRPr="00DD0EC1">
        <w:rPr>
          <w:rFonts w:cs="Times New Roman"/>
          <w:sz w:val="28"/>
          <w:szCs w:val="28"/>
        </w:rPr>
        <w:t xml:space="preserve">едия и по </w:t>
      </w:r>
      <w:proofErr w:type="spellStart"/>
      <w:r w:rsidRPr="00DD0EC1">
        <w:rPr>
          <w:rFonts w:cs="Times New Roman"/>
          <w:sz w:val="28"/>
          <w:szCs w:val="28"/>
        </w:rPr>
        <w:t>смежеству</w:t>
      </w:r>
      <w:proofErr w:type="spellEnd"/>
      <w:r w:rsidRPr="00DD0EC1">
        <w:rPr>
          <w:rFonts w:cs="Times New Roman"/>
          <w:sz w:val="28"/>
          <w:szCs w:val="28"/>
        </w:rPr>
        <w:t xml:space="preserve"> с НИЦ «Курчатовский институт» - ПИЯФ;</w:t>
      </w:r>
    </w:p>
    <w:p w14:paraId="3D01F730" w14:textId="77777777" w:rsidR="00B55D79" w:rsidRPr="00DD0EC1" w:rsidRDefault="008875C5" w:rsidP="00C402B7">
      <w:pPr>
        <w:pStyle w:val="aff9"/>
        <w:numPr>
          <w:ilvl w:val="0"/>
          <w:numId w:val="76"/>
        </w:numPr>
        <w:rPr>
          <w:rFonts w:cs="Times New Roman"/>
          <w:sz w:val="28"/>
          <w:szCs w:val="28"/>
        </w:rPr>
      </w:pPr>
      <w:r w:rsidRPr="00DD0EC1">
        <w:rPr>
          <w:rFonts w:cs="Times New Roman"/>
          <w:sz w:val="28"/>
          <w:szCs w:val="28"/>
        </w:rPr>
        <w:lastRenderedPageBreak/>
        <w:t xml:space="preserve">исключение планируемой туристско-рекреационной зоны </w:t>
      </w:r>
      <w:r w:rsidR="00B55D79" w:rsidRPr="00DD0EC1">
        <w:rPr>
          <w:rFonts w:cs="Times New Roman"/>
          <w:sz w:val="28"/>
          <w:szCs w:val="28"/>
        </w:rPr>
        <w:t xml:space="preserve">Романовская </w:t>
      </w:r>
      <w:r w:rsidRPr="00DD0EC1">
        <w:rPr>
          <w:rFonts w:cs="Times New Roman"/>
          <w:sz w:val="28"/>
          <w:szCs w:val="28"/>
        </w:rPr>
        <w:t xml:space="preserve">в связи с </w:t>
      </w:r>
      <w:r w:rsidR="00B55D79" w:rsidRPr="00DD0EC1">
        <w:rPr>
          <w:rFonts w:cs="Times New Roman"/>
          <w:sz w:val="28"/>
          <w:szCs w:val="28"/>
        </w:rPr>
        <w:t>близость</w:t>
      </w:r>
      <w:r w:rsidRPr="00DD0EC1">
        <w:rPr>
          <w:rFonts w:cs="Times New Roman"/>
          <w:sz w:val="28"/>
          <w:szCs w:val="28"/>
        </w:rPr>
        <w:t>ю</w:t>
      </w:r>
      <w:r w:rsidR="00B55D79" w:rsidRPr="00DD0EC1">
        <w:rPr>
          <w:rFonts w:cs="Times New Roman"/>
          <w:sz w:val="28"/>
          <w:szCs w:val="28"/>
        </w:rPr>
        <w:t xml:space="preserve"> от планируемых объектов размещения, обработки, ути</w:t>
      </w:r>
      <w:r w:rsidRPr="00DD0EC1">
        <w:rPr>
          <w:rFonts w:cs="Times New Roman"/>
          <w:sz w:val="28"/>
          <w:szCs w:val="28"/>
        </w:rPr>
        <w:t>лизации, обезвреживания отходов;</w:t>
      </w:r>
    </w:p>
    <w:p w14:paraId="0F74B220" w14:textId="77777777" w:rsidR="00B55D79" w:rsidRPr="00DD0EC1" w:rsidRDefault="008875C5" w:rsidP="00C402B7">
      <w:pPr>
        <w:pStyle w:val="aff9"/>
        <w:numPr>
          <w:ilvl w:val="0"/>
          <w:numId w:val="76"/>
        </w:numPr>
        <w:rPr>
          <w:rFonts w:cs="Times New Roman"/>
          <w:sz w:val="28"/>
          <w:szCs w:val="28"/>
        </w:rPr>
      </w:pPr>
      <w:r w:rsidRPr="00DD0EC1">
        <w:rPr>
          <w:rFonts w:cs="Times New Roman"/>
          <w:sz w:val="28"/>
          <w:szCs w:val="28"/>
        </w:rPr>
        <w:t xml:space="preserve">исключение планируемой туристско-рекреационной зоны </w:t>
      </w:r>
      <w:r w:rsidR="00B55D79" w:rsidRPr="00DD0EC1">
        <w:rPr>
          <w:rFonts w:cs="Times New Roman"/>
          <w:sz w:val="28"/>
          <w:szCs w:val="28"/>
        </w:rPr>
        <w:t xml:space="preserve">Приладожская-1 </w:t>
      </w:r>
      <w:r w:rsidRPr="00DD0EC1">
        <w:rPr>
          <w:rFonts w:cs="Times New Roman"/>
          <w:sz w:val="28"/>
          <w:szCs w:val="28"/>
        </w:rPr>
        <w:t>в связи с</w:t>
      </w:r>
      <w:r w:rsidR="00B55D79" w:rsidRPr="00DD0EC1">
        <w:rPr>
          <w:rFonts w:cs="Times New Roman"/>
          <w:sz w:val="28"/>
          <w:szCs w:val="28"/>
        </w:rPr>
        <w:t xml:space="preserve"> малоблагоприятны</w:t>
      </w:r>
      <w:r w:rsidRPr="00DD0EC1">
        <w:rPr>
          <w:rFonts w:cs="Times New Roman"/>
          <w:sz w:val="28"/>
          <w:szCs w:val="28"/>
        </w:rPr>
        <w:t>ми</w:t>
      </w:r>
      <w:r w:rsidR="00B55D79" w:rsidRPr="00DD0EC1">
        <w:rPr>
          <w:rFonts w:cs="Times New Roman"/>
          <w:sz w:val="28"/>
          <w:szCs w:val="28"/>
        </w:rPr>
        <w:t xml:space="preserve"> </w:t>
      </w:r>
      <w:r w:rsidRPr="00DD0EC1">
        <w:rPr>
          <w:rFonts w:cs="Times New Roman"/>
          <w:sz w:val="28"/>
          <w:szCs w:val="28"/>
        </w:rPr>
        <w:t xml:space="preserve">условиями </w:t>
      </w:r>
      <w:r w:rsidR="00B55D79" w:rsidRPr="00DD0EC1">
        <w:rPr>
          <w:rFonts w:cs="Times New Roman"/>
          <w:sz w:val="28"/>
          <w:szCs w:val="28"/>
        </w:rPr>
        <w:t>для организации отдыха</w:t>
      </w:r>
      <w:r w:rsidRPr="00DD0EC1">
        <w:rPr>
          <w:rFonts w:cs="Times New Roman"/>
          <w:sz w:val="28"/>
          <w:szCs w:val="28"/>
        </w:rPr>
        <w:t>: территория представлена</w:t>
      </w:r>
      <w:r w:rsidR="00B55D79" w:rsidRPr="00DD0EC1">
        <w:rPr>
          <w:rFonts w:cs="Times New Roman"/>
          <w:sz w:val="28"/>
          <w:szCs w:val="28"/>
        </w:rPr>
        <w:t xml:space="preserve"> заболоченны</w:t>
      </w:r>
      <w:r w:rsidRPr="00DD0EC1">
        <w:rPr>
          <w:rFonts w:cs="Times New Roman"/>
          <w:sz w:val="28"/>
          <w:szCs w:val="28"/>
        </w:rPr>
        <w:t xml:space="preserve">ми </w:t>
      </w:r>
      <w:r w:rsidR="00B55D79" w:rsidRPr="00DD0EC1">
        <w:rPr>
          <w:rFonts w:cs="Times New Roman"/>
          <w:sz w:val="28"/>
          <w:szCs w:val="28"/>
        </w:rPr>
        <w:t>территори</w:t>
      </w:r>
      <w:r w:rsidRPr="00DD0EC1">
        <w:rPr>
          <w:rFonts w:cs="Times New Roman"/>
          <w:sz w:val="28"/>
          <w:szCs w:val="28"/>
        </w:rPr>
        <w:t>ям</w:t>
      </w:r>
      <w:r w:rsidR="00B55D79" w:rsidRPr="00DD0EC1">
        <w:rPr>
          <w:rFonts w:cs="Times New Roman"/>
          <w:sz w:val="28"/>
          <w:szCs w:val="28"/>
        </w:rPr>
        <w:t>и, требующи</w:t>
      </w:r>
      <w:r w:rsidRPr="00DD0EC1">
        <w:rPr>
          <w:rFonts w:cs="Times New Roman"/>
          <w:sz w:val="28"/>
          <w:szCs w:val="28"/>
        </w:rPr>
        <w:t>ми</w:t>
      </w:r>
      <w:r w:rsidR="00B55D79" w:rsidRPr="00DD0EC1">
        <w:rPr>
          <w:rFonts w:cs="Times New Roman"/>
          <w:sz w:val="28"/>
          <w:szCs w:val="28"/>
        </w:rPr>
        <w:t xml:space="preserve"> существенных </w:t>
      </w:r>
      <w:r w:rsidRPr="00DD0EC1">
        <w:rPr>
          <w:rFonts w:cs="Times New Roman"/>
          <w:sz w:val="28"/>
          <w:szCs w:val="28"/>
        </w:rPr>
        <w:t>затрат на инженерную подготовку</w:t>
      </w:r>
      <w:r w:rsidR="004238EE" w:rsidRPr="00DD0EC1">
        <w:rPr>
          <w:rFonts w:cs="Times New Roman"/>
          <w:sz w:val="28"/>
          <w:szCs w:val="28"/>
        </w:rPr>
        <w:t>.</w:t>
      </w:r>
    </w:p>
    <w:p w14:paraId="0AE22642" w14:textId="77777777" w:rsidR="004238EE" w:rsidRPr="00DD0EC1" w:rsidRDefault="004238EE" w:rsidP="004238EE">
      <w:pPr>
        <w:pStyle w:val="aff9"/>
        <w:ind w:firstLine="708"/>
        <w:rPr>
          <w:rFonts w:cs="Times New Roman"/>
          <w:sz w:val="28"/>
          <w:szCs w:val="28"/>
        </w:rPr>
      </w:pPr>
      <w:r w:rsidRPr="00DD0EC1">
        <w:rPr>
          <w:rFonts w:cs="Times New Roman"/>
          <w:sz w:val="28"/>
          <w:szCs w:val="28"/>
        </w:rPr>
        <w:t>С учетом предложения главы муниципального образования Большеколпанское сельское поселение Гатчинского муниципального района (письмо от 15.02.2021 № 02) учитываются следующие изменения в части ранее утвержденных туристско-рекреационных зон регионального значения:</w:t>
      </w:r>
    </w:p>
    <w:p w14:paraId="20E26109" w14:textId="77777777" w:rsidR="008008C5" w:rsidRPr="00DD0EC1" w:rsidRDefault="004238EE" w:rsidP="00B8195C">
      <w:pPr>
        <w:pStyle w:val="aff9"/>
        <w:numPr>
          <w:ilvl w:val="0"/>
          <w:numId w:val="76"/>
        </w:numPr>
        <w:rPr>
          <w:rFonts w:cs="Times New Roman"/>
          <w:sz w:val="28"/>
          <w:szCs w:val="28"/>
        </w:rPr>
      </w:pPr>
      <w:r w:rsidRPr="00DD0EC1">
        <w:rPr>
          <w:rFonts w:cs="Times New Roman"/>
          <w:sz w:val="28"/>
          <w:szCs w:val="28"/>
        </w:rPr>
        <w:t xml:space="preserve">исключение планируемой туристско-рекреационной зоны </w:t>
      </w:r>
      <w:proofErr w:type="spellStart"/>
      <w:r w:rsidRPr="00DD0EC1">
        <w:rPr>
          <w:rFonts w:cs="Times New Roman"/>
          <w:sz w:val="28"/>
          <w:szCs w:val="28"/>
        </w:rPr>
        <w:t>Борницкая</w:t>
      </w:r>
      <w:proofErr w:type="spellEnd"/>
      <w:r w:rsidRPr="00DD0EC1">
        <w:rPr>
          <w:rFonts w:cs="Times New Roman"/>
          <w:sz w:val="28"/>
          <w:szCs w:val="28"/>
        </w:rPr>
        <w:t xml:space="preserve"> на основании отсутствия возможности использования рассматриваемой территории для размещения новых объектов отдыха и туризма</w:t>
      </w:r>
      <w:r w:rsidR="008008C5" w:rsidRPr="00DD0EC1">
        <w:rPr>
          <w:rFonts w:cs="Times New Roman"/>
          <w:sz w:val="28"/>
          <w:szCs w:val="28"/>
        </w:rPr>
        <w:t>.</w:t>
      </w:r>
    </w:p>
    <w:p w14:paraId="27B14C72" w14:textId="77777777" w:rsidR="008008C5" w:rsidRPr="00DD0EC1" w:rsidRDefault="008008C5" w:rsidP="008008C5">
      <w:pPr>
        <w:pStyle w:val="aff9"/>
        <w:ind w:firstLine="708"/>
        <w:rPr>
          <w:rFonts w:cs="Times New Roman"/>
          <w:sz w:val="28"/>
          <w:szCs w:val="28"/>
        </w:rPr>
      </w:pPr>
      <w:r w:rsidRPr="00DD0EC1">
        <w:rPr>
          <w:rFonts w:cs="Times New Roman"/>
          <w:sz w:val="28"/>
          <w:szCs w:val="28"/>
        </w:rPr>
        <w:t xml:space="preserve">Данное предложение по исключению </w:t>
      </w:r>
      <w:r w:rsidR="004238EE" w:rsidRPr="00DD0EC1">
        <w:rPr>
          <w:rFonts w:cs="Times New Roman"/>
          <w:sz w:val="28"/>
          <w:szCs w:val="28"/>
        </w:rPr>
        <w:t xml:space="preserve">туристско-рекреационной зоны </w:t>
      </w:r>
      <w:proofErr w:type="spellStart"/>
      <w:r w:rsidR="004238EE" w:rsidRPr="00DD0EC1">
        <w:rPr>
          <w:rFonts w:cs="Times New Roman"/>
          <w:sz w:val="28"/>
          <w:szCs w:val="28"/>
        </w:rPr>
        <w:t>Борницкая</w:t>
      </w:r>
      <w:proofErr w:type="spellEnd"/>
      <w:r w:rsidR="004238EE" w:rsidRPr="00DD0EC1">
        <w:rPr>
          <w:rFonts w:cs="Times New Roman"/>
          <w:sz w:val="28"/>
          <w:szCs w:val="28"/>
        </w:rPr>
        <w:t xml:space="preserve"> </w:t>
      </w:r>
      <w:r w:rsidRPr="00DD0EC1">
        <w:rPr>
          <w:rFonts w:cs="Times New Roman"/>
          <w:sz w:val="28"/>
          <w:szCs w:val="28"/>
        </w:rPr>
        <w:t xml:space="preserve">обосновано </w:t>
      </w:r>
      <w:r w:rsidR="004238EE" w:rsidRPr="00DD0EC1">
        <w:rPr>
          <w:rFonts w:cs="Times New Roman"/>
          <w:sz w:val="28"/>
          <w:szCs w:val="28"/>
        </w:rPr>
        <w:t>расположен</w:t>
      </w:r>
      <w:r w:rsidRPr="00DD0EC1">
        <w:rPr>
          <w:rFonts w:cs="Times New Roman"/>
          <w:sz w:val="28"/>
          <w:szCs w:val="28"/>
        </w:rPr>
        <w:t xml:space="preserve">ием рассматриваемой территории в границах зон с особыми условиями от объектов ОАО «Газпром» ООО «Газпром ПХГ» Ленинградское управление подземного хранения газа, </w:t>
      </w:r>
      <w:r w:rsidR="00CB04EB" w:rsidRPr="00DD0EC1">
        <w:rPr>
          <w:rFonts w:cs="Times New Roman"/>
          <w:sz w:val="28"/>
          <w:szCs w:val="28"/>
        </w:rPr>
        <w:t xml:space="preserve">в </w:t>
      </w:r>
      <w:r w:rsidRPr="00DD0EC1">
        <w:rPr>
          <w:rFonts w:cs="Times New Roman"/>
          <w:sz w:val="28"/>
          <w:szCs w:val="28"/>
        </w:rPr>
        <w:t>зоне минимальн</w:t>
      </w:r>
      <w:r w:rsidR="00CB04EB" w:rsidRPr="00DD0EC1">
        <w:rPr>
          <w:rFonts w:cs="Times New Roman"/>
          <w:sz w:val="28"/>
          <w:szCs w:val="28"/>
        </w:rPr>
        <w:t>о допустим</w:t>
      </w:r>
      <w:r w:rsidRPr="00DD0EC1">
        <w:rPr>
          <w:rFonts w:cs="Times New Roman"/>
          <w:sz w:val="28"/>
          <w:szCs w:val="28"/>
        </w:rPr>
        <w:t>ых расстояний от устьев газовых скважин до общественных и жилых зданий. Все объекты Ленинградского УПХГ относятся к объектам повышенного риска, имеющим охранные зоны, зоны минимальных расстояний и санитарно</w:t>
      </w:r>
      <w:r w:rsidR="00CB04EB" w:rsidRPr="00DD0EC1">
        <w:rPr>
          <w:rFonts w:cs="Times New Roman"/>
          <w:sz w:val="28"/>
          <w:szCs w:val="28"/>
        </w:rPr>
        <w:t>-</w:t>
      </w:r>
      <w:r w:rsidRPr="00DD0EC1">
        <w:rPr>
          <w:rFonts w:cs="Times New Roman"/>
          <w:sz w:val="28"/>
          <w:szCs w:val="28"/>
        </w:rPr>
        <w:t xml:space="preserve">защитные зоны – территории с особыми условиями использования, которые устанавливаются в целях обеспечения нормальных условий эксплуатации таких объектов и исключения возможности их повреждения. Кроме того, рассматриваемая территория частично попадает в санитарно-защитную зону действующего </w:t>
      </w:r>
      <w:proofErr w:type="spellStart"/>
      <w:r w:rsidRPr="00DD0EC1">
        <w:rPr>
          <w:rFonts w:cs="Times New Roman"/>
          <w:sz w:val="28"/>
          <w:szCs w:val="28"/>
        </w:rPr>
        <w:t>Борницкого</w:t>
      </w:r>
      <w:proofErr w:type="spellEnd"/>
      <w:r w:rsidRPr="00DD0EC1">
        <w:rPr>
          <w:rFonts w:cs="Times New Roman"/>
          <w:sz w:val="28"/>
          <w:szCs w:val="28"/>
        </w:rPr>
        <w:t xml:space="preserve"> карьера, расположенного на смежной территории в границах </w:t>
      </w:r>
      <w:proofErr w:type="spellStart"/>
      <w:r w:rsidRPr="00DD0EC1">
        <w:rPr>
          <w:rFonts w:cs="Times New Roman"/>
          <w:sz w:val="28"/>
          <w:szCs w:val="28"/>
        </w:rPr>
        <w:t>Войсковицкого</w:t>
      </w:r>
      <w:proofErr w:type="spellEnd"/>
      <w:r w:rsidRPr="00DD0EC1">
        <w:rPr>
          <w:rFonts w:cs="Times New Roman"/>
          <w:sz w:val="28"/>
          <w:szCs w:val="28"/>
        </w:rPr>
        <w:t xml:space="preserve"> сельского поселения Гатчинского муниципального района.</w:t>
      </w:r>
    </w:p>
    <w:p w14:paraId="57CE7167" w14:textId="77777777" w:rsidR="004238EE" w:rsidRPr="00DD0EC1" w:rsidRDefault="004238EE" w:rsidP="008008C5">
      <w:pPr>
        <w:pStyle w:val="aff9"/>
        <w:ind w:firstLine="708"/>
        <w:rPr>
          <w:rFonts w:cs="Times New Roman"/>
          <w:sz w:val="28"/>
          <w:szCs w:val="28"/>
        </w:rPr>
      </w:pPr>
      <w:r w:rsidRPr="00DD0EC1">
        <w:rPr>
          <w:rFonts w:cs="Times New Roman"/>
          <w:sz w:val="28"/>
          <w:szCs w:val="28"/>
        </w:rPr>
        <w:t xml:space="preserve"> </w:t>
      </w:r>
    </w:p>
    <w:p w14:paraId="25E15AE8" w14:textId="77777777" w:rsidR="004F524B" w:rsidRPr="00DD0EC1" w:rsidRDefault="004F524B" w:rsidP="004F524B">
      <w:pPr>
        <w:pStyle w:val="a1"/>
      </w:pPr>
    </w:p>
    <w:p w14:paraId="51692BA1" w14:textId="77777777" w:rsidR="004F524B" w:rsidRPr="00DD0EC1" w:rsidRDefault="004F524B" w:rsidP="004F524B">
      <w:pPr>
        <w:pStyle w:val="3"/>
        <w:spacing w:before="0" w:after="0" w:line="240" w:lineRule="auto"/>
        <w:rPr>
          <w:rFonts w:cs="Times New Roman"/>
        </w:rPr>
      </w:pPr>
      <w:r w:rsidRPr="00DD0EC1">
        <w:rPr>
          <w:rFonts w:cs="Times New Roman"/>
        </w:rPr>
        <w:t>Учет 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поступивших предложений органов исполнительной власти Ленинградской области, органов местного самоуправления, заинтересованных лиц о включении планируемых объектов регионального значения в схему территориального планирования</w:t>
      </w:r>
    </w:p>
    <w:p w14:paraId="4ABBA5EA" w14:textId="77777777" w:rsidR="00BC25B5" w:rsidRPr="00DD0EC1" w:rsidRDefault="00BC25B5" w:rsidP="00BC25B5">
      <w:pPr>
        <w:pStyle w:val="a1"/>
      </w:pPr>
      <w:r w:rsidRPr="00DD0EC1">
        <w:t xml:space="preserve">Обоснование выбранного варианта размещения объектов регионального значения </w:t>
      </w:r>
      <w:r w:rsidR="006E1C3B" w:rsidRPr="00DD0EC1">
        <w:t xml:space="preserve">в области отдыха и туризма </w:t>
      </w:r>
      <w:r w:rsidRPr="00DD0EC1">
        <w:t xml:space="preserve">выполнено с учетом поступивших предложений от заинтересованных лиц, а также предложений органов исполнительной власти Ленинградской области, органов местного самоуправления, с учетом мнений органов исполнительной власти </w:t>
      </w:r>
      <w:r w:rsidR="008D13BD" w:rsidRPr="00DD0EC1">
        <w:t xml:space="preserve">Ленинградской области </w:t>
      </w:r>
      <w:r w:rsidRPr="00DD0EC1">
        <w:t>о целесообразности и возможности учета поступивших предложений, а также с учетом соответствия их документам стратегического планирования Ленинградской области, на основе анализа использования соответствующей территории муниципального образования, возможных направлений ее развития и прогнозируемых ограничений ее использования.</w:t>
      </w:r>
    </w:p>
    <w:p w14:paraId="1BD8E777" w14:textId="77777777" w:rsidR="00F13A11" w:rsidRPr="00DD0EC1" w:rsidRDefault="0062279C" w:rsidP="0062279C">
      <w:pPr>
        <w:pStyle w:val="a1"/>
      </w:pPr>
      <w:r w:rsidRPr="00DD0EC1">
        <w:lastRenderedPageBreak/>
        <w:t xml:space="preserve">Сведения о рассмотренных предложениях заинтересованных лиц, поступивших для учета в схеме территориального планирования Ленинградской области </w:t>
      </w:r>
      <w:r w:rsidR="000218E0" w:rsidRPr="00DD0EC1">
        <w:rPr>
          <w:rFonts w:eastAsia="Calibri"/>
        </w:rPr>
        <w:t xml:space="preserve">в области </w:t>
      </w:r>
      <w:r w:rsidR="000218E0"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 xml:space="preserve">представлены в приложении </w:t>
      </w:r>
      <w:r w:rsidR="000F411E" w:rsidRPr="00DD0EC1">
        <w:t>1</w:t>
      </w:r>
      <w:r w:rsidRPr="00DD0EC1">
        <w:t xml:space="preserve">. </w:t>
      </w:r>
    </w:p>
    <w:p w14:paraId="6B347175" w14:textId="77777777" w:rsidR="0098604C" w:rsidRPr="00DD0EC1" w:rsidRDefault="0098604C" w:rsidP="0062279C">
      <w:pPr>
        <w:pStyle w:val="a1"/>
      </w:pPr>
    </w:p>
    <w:p w14:paraId="55F17C4E" w14:textId="77777777" w:rsidR="00F13A11" w:rsidRPr="00DD0EC1" w:rsidRDefault="00747D40" w:rsidP="00F13A11">
      <w:pPr>
        <w:pStyle w:val="a1"/>
      </w:pPr>
      <w:r w:rsidRPr="00DD0EC1">
        <w:t xml:space="preserve">При подготовке </w:t>
      </w:r>
      <w:r w:rsidRPr="00DD0EC1">
        <w:rPr>
          <w:rFonts w:eastAsia="Calibri"/>
        </w:rPr>
        <w:t xml:space="preserve">схемы территориального планирования Ленинградской области </w:t>
      </w:r>
      <w:r w:rsidRPr="00DD0EC1">
        <w:t xml:space="preserve">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поступили в установленном порядке три обращения от заинтересованных лиц </w:t>
      </w:r>
      <w:r w:rsidR="008D13BD" w:rsidRPr="00DD0EC1">
        <w:t>п</w:t>
      </w:r>
      <w:r w:rsidRPr="00DD0EC1">
        <w:t xml:space="preserve">о корректировке границ территорий планируемых туристско-рекреационных зон. </w:t>
      </w:r>
      <w:r w:rsidR="00F13A11" w:rsidRPr="00DD0EC1">
        <w:t xml:space="preserve">В том числе, рассмотрено и учтено предложение об исключении из границ туристско-рекреационной зоны </w:t>
      </w:r>
      <w:r w:rsidR="00656BE5" w:rsidRPr="00DD0EC1">
        <w:t xml:space="preserve">регионального значения </w:t>
      </w:r>
      <w:proofErr w:type="spellStart"/>
      <w:r w:rsidR="00656BE5" w:rsidRPr="00DD0EC1">
        <w:t>Туутаревская</w:t>
      </w:r>
      <w:proofErr w:type="spellEnd"/>
      <w:r w:rsidR="00656BE5" w:rsidRPr="00DD0EC1">
        <w:t xml:space="preserve"> зона горнолыжного спорта </w:t>
      </w:r>
      <w:r w:rsidR="00F13A11" w:rsidRPr="00DD0EC1">
        <w:t>земельных участков с кадастровыми номерами 47:14:0601004:4 и 47:14:0601004:2</w:t>
      </w:r>
      <w:r w:rsidR="00841918" w:rsidRPr="00DD0EC1">
        <w:t xml:space="preserve"> </w:t>
      </w:r>
      <w:r w:rsidR="00F13A11" w:rsidRPr="00DD0EC1">
        <w:t xml:space="preserve">на основании обращения администрации </w:t>
      </w:r>
      <w:proofErr w:type="spellStart"/>
      <w:r w:rsidR="00F13A11" w:rsidRPr="00DD0EC1">
        <w:t>Виллозского</w:t>
      </w:r>
      <w:proofErr w:type="spellEnd"/>
      <w:r w:rsidR="00F13A11" w:rsidRPr="00DD0EC1">
        <w:t xml:space="preserve"> городского поселения в связи с планируемым использованием </w:t>
      </w:r>
      <w:r w:rsidR="00656BE5" w:rsidRPr="00DD0EC1">
        <w:t>указанных земельных участков для</w:t>
      </w:r>
      <w:r w:rsidR="00F13A11" w:rsidRPr="00DD0EC1">
        <w:t xml:space="preserve"> </w:t>
      </w:r>
      <w:r w:rsidR="008973C4" w:rsidRPr="00DD0EC1">
        <w:t>индивидуаль</w:t>
      </w:r>
      <w:r w:rsidR="00F13A11" w:rsidRPr="00DD0EC1">
        <w:t>ной жилой застройки. Данное предложение учтено при уточнении границы туристско-рекреационной зоны.</w:t>
      </w:r>
    </w:p>
    <w:p w14:paraId="2C3A9E45" w14:textId="77777777" w:rsidR="0098604C" w:rsidRPr="00DD0EC1" w:rsidRDefault="0098604C" w:rsidP="00F13A11">
      <w:pPr>
        <w:pStyle w:val="a1"/>
      </w:pPr>
    </w:p>
    <w:p w14:paraId="5FD6800D" w14:textId="77777777" w:rsidR="00F13A11" w:rsidRPr="00DD0EC1" w:rsidRDefault="00F13A11" w:rsidP="00F13A11">
      <w:pPr>
        <w:pStyle w:val="a1"/>
      </w:pPr>
      <w:r w:rsidRPr="00DD0EC1">
        <w:t xml:space="preserve">Рассмотрено предложение </w:t>
      </w:r>
      <w:r w:rsidR="00841918" w:rsidRPr="00DD0EC1">
        <w:t xml:space="preserve">администрации Сосновоборского городского округа </w:t>
      </w:r>
      <w:r w:rsidRPr="00DD0EC1">
        <w:t xml:space="preserve">об исключении из туристско-рекреационной зоны </w:t>
      </w:r>
      <w:r w:rsidR="00656BE5" w:rsidRPr="00DD0EC1">
        <w:t>регионального значения Сосновоборская территории, планируемой в соответствии с генеральным планом Сосновоборского городского округа для жилой застройки</w:t>
      </w:r>
      <w:r w:rsidR="00841918" w:rsidRPr="00DD0EC1">
        <w:t>, а также территории</w:t>
      </w:r>
      <w:r w:rsidR="00656BE5" w:rsidRPr="00DD0EC1">
        <w:t xml:space="preserve"> </w:t>
      </w:r>
      <w:r w:rsidR="00841918" w:rsidRPr="00DD0EC1">
        <w:t>биатлонной трассы, находящейся в муниципальной собственности и переданной в постоянное (бессрочное) пользование муниципальному автономному образовательному учреждению дополнительного образования «</w:t>
      </w:r>
      <w:proofErr w:type="spellStart"/>
      <w:r w:rsidR="00841918" w:rsidRPr="00DD0EC1">
        <w:t>Спортивно</w:t>
      </w:r>
      <w:r w:rsidR="00841918" w:rsidRPr="00DD0EC1">
        <w:softHyphen/>
        <w:t>культурный</w:t>
      </w:r>
      <w:proofErr w:type="spellEnd"/>
      <w:r w:rsidR="00841918" w:rsidRPr="00DD0EC1">
        <w:t xml:space="preserve"> комплекс «Малахит» для проведения соревнований регионального и федерального уровней</w:t>
      </w:r>
      <w:r w:rsidRPr="00DD0EC1">
        <w:t xml:space="preserve">. Данное предложение </w:t>
      </w:r>
      <w:r w:rsidR="00C0517A" w:rsidRPr="00DD0EC1">
        <w:t>учтено частично с учетом мнения</w:t>
      </w:r>
      <w:r w:rsidRPr="00DD0EC1">
        <w:t xml:space="preserve"> </w:t>
      </w:r>
      <w:r w:rsidR="00533D7F" w:rsidRPr="00DD0EC1">
        <w:t>комитет</w:t>
      </w:r>
      <w:r w:rsidR="00C0517A" w:rsidRPr="00DD0EC1">
        <w:t>а</w:t>
      </w:r>
      <w:r w:rsidR="00533D7F" w:rsidRPr="00DD0EC1">
        <w:t xml:space="preserve"> экономического развития и инвестиционной деятельности Ленинградской области </w:t>
      </w:r>
      <w:r w:rsidRPr="00DD0EC1">
        <w:t>(письмо от 08.05.2020 № 14И-3132/2020).</w:t>
      </w:r>
    </w:p>
    <w:p w14:paraId="42FB5B66" w14:textId="77777777" w:rsidR="00F13A11" w:rsidRPr="00DD0EC1" w:rsidRDefault="00F13A11" w:rsidP="00F13A11">
      <w:pPr>
        <w:pStyle w:val="a1"/>
      </w:pPr>
      <w:r w:rsidRPr="00DD0EC1">
        <w:t xml:space="preserve">Создание объекта регионального значения </w:t>
      </w:r>
      <w:r w:rsidR="0092677A" w:rsidRPr="00DD0EC1">
        <w:t>–</w:t>
      </w:r>
      <w:r w:rsidRPr="00DD0EC1">
        <w:t xml:space="preserve"> </w:t>
      </w:r>
      <w:r w:rsidR="0092677A" w:rsidRPr="00DD0EC1">
        <w:t xml:space="preserve">туристско-рекреационной зоны регионального значения Сосновоборская </w:t>
      </w:r>
      <w:r w:rsidRPr="00DD0EC1">
        <w:t xml:space="preserve">как одной из территорий развития Ленинградской области предусмотрено </w:t>
      </w:r>
      <w:r w:rsidR="0092677A" w:rsidRPr="00DD0EC1">
        <w:t xml:space="preserve">схемой территориального планирования Ленинградской области, </w:t>
      </w:r>
      <w:r w:rsidR="00135FC0" w:rsidRPr="00DD0EC1">
        <w:t>утвержден</w:t>
      </w:r>
      <w:r w:rsidR="000D32B9" w:rsidRPr="00DD0EC1">
        <w:t>ной</w:t>
      </w:r>
      <w:r w:rsidR="00135FC0" w:rsidRPr="00DD0EC1">
        <w:t xml:space="preserve"> постановлением Правительства Ленинградской области от 29.12.2012 № 460 (с изменениями)</w:t>
      </w:r>
      <w:r w:rsidRPr="00DD0EC1">
        <w:t xml:space="preserve">, в соответствии с которой в границах </w:t>
      </w:r>
      <w:r w:rsidR="0092677A" w:rsidRPr="00DD0EC1">
        <w:t>туристско-рекреационной зоны</w:t>
      </w:r>
      <w:r w:rsidRPr="00DD0EC1">
        <w:t xml:space="preserve"> могут размещаться объекты рекреационного назначения, сопутствующие объекты и производства, объекты инженерно-транспортной инфраструктуры, для которых устанавливаются санитарно-защитные зоны, санитарные разрывы, охранные зоны и иные зоны с особыми условиями использования территорий в соответствии с действующим законодательством.</w:t>
      </w:r>
    </w:p>
    <w:p w14:paraId="3FEE2861" w14:textId="77777777" w:rsidR="00F13A11" w:rsidRPr="00DD0EC1" w:rsidRDefault="00F13A11" w:rsidP="00F13A11">
      <w:pPr>
        <w:pStyle w:val="a1"/>
      </w:pPr>
      <w:r w:rsidRPr="00DD0EC1">
        <w:t xml:space="preserve">Согласно </w:t>
      </w:r>
      <w:r w:rsidR="0092677A" w:rsidRPr="00DD0EC1">
        <w:t xml:space="preserve">схеме территориального планирования Ленинградской области </w:t>
      </w:r>
      <w:r w:rsidRPr="00DD0EC1">
        <w:t xml:space="preserve">в отношении </w:t>
      </w:r>
      <w:r w:rsidR="0092677A" w:rsidRPr="00DD0EC1">
        <w:t xml:space="preserve">туристско-рекреационной зоны регионального значения Сосновоборская </w:t>
      </w:r>
      <w:r w:rsidRPr="00DD0EC1">
        <w:lastRenderedPageBreak/>
        <w:t>определена функциональная специализация «зона развития лечебно-оздоровительного туризма, а также рекреации» и предусмотрены основные мероприятия в составе: обустройство пляжей и береговой линии Финского залива, строительство объектов общественного питания и мест размещения туристов, обустройство мест стоянок туристов.</w:t>
      </w:r>
      <w:r w:rsidR="0092677A" w:rsidRPr="00DD0EC1">
        <w:t xml:space="preserve"> </w:t>
      </w:r>
    </w:p>
    <w:p w14:paraId="2E8FE04A" w14:textId="77777777" w:rsidR="00F13A11" w:rsidRPr="00DD0EC1" w:rsidRDefault="0092677A" w:rsidP="00F13A11">
      <w:pPr>
        <w:pStyle w:val="a1"/>
      </w:pPr>
      <w:r w:rsidRPr="00DD0EC1">
        <w:t>С учетом данных факторов,</w:t>
      </w:r>
      <w:r w:rsidR="00F13A11" w:rsidRPr="00DD0EC1">
        <w:t xml:space="preserve"> размещение на территории </w:t>
      </w:r>
      <w:r w:rsidRPr="00DD0EC1">
        <w:t>туристско-рекреационной зоны</w:t>
      </w:r>
      <w:r w:rsidR="00F13A11" w:rsidRPr="00DD0EC1">
        <w:t xml:space="preserve"> в границах земельного участка с кадастровым номером 47:15:0107002:1 лыжной трассы соответству</w:t>
      </w:r>
      <w:r w:rsidRPr="00DD0EC1">
        <w:t>ет</w:t>
      </w:r>
      <w:r w:rsidR="00F13A11" w:rsidRPr="00DD0EC1">
        <w:t xml:space="preserve"> задаче создания </w:t>
      </w:r>
      <w:r w:rsidRPr="00DD0EC1">
        <w:t>туристско-рекреационной зоны</w:t>
      </w:r>
      <w:r w:rsidR="00F13A11" w:rsidRPr="00DD0EC1">
        <w:t xml:space="preserve"> и </w:t>
      </w:r>
      <w:r w:rsidRPr="00DD0EC1">
        <w:t xml:space="preserve">ее </w:t>
      </w:r>
      <w:r w:rsidR="00F13A11" w:rsidRPr="00DD0EC1">
        <w:t>функциональной специализации в частности, так же</w:t>
      </w:r>
      <w:r w:rsidRPr="00DD0EC1">
        <w:t>,</w:t>
      </w:r>
      <w:r w:rsidR="00F13A11" w:rsidRPr="00DD0EC1">
        <w:t xml:space="preserve"> как и наличие зоны пляжа, к благоустройству которого может быть привлечен частный инвестор.</w:t>
      </w:r>
      <w:r w:rsidRPr="00DD0EC1">
        <w:t xml:space="preserve"> </w:t>
      </w:r>
      <w:r w:rsidR="00F13A11" w:rsidRPr="00DD0EC1">
        <w:t xml:space="preserve">Таким образом, при </w:t>
      </w:r>
      <w:r w:rsidRPr="00DD0EC1">
        <w:t>уточнении границы</w:t>
      </w:r>
      <w:r w:rsidR="00F13A11" w:rsidRPr="00DD0EC1">
        <w:t xml:space="preserve"> </w:t>
      </w:r>
      <w:r w:rsidRPr="00DD0EC1">
        <w:t>туристско-рекреационной зоны регионального значения Сосновоборская учтен</w:t>
      </w:r>
      <w:r w:rsidR="00E15197" w:rsidRPr="00DD0EC1">
        <w:t>ы решения генерального плана</w:t>
      </w:r>
      <w:r w:rsidR="00F13A11" w:rsidRPr="00DD0EC1">
        <w:t xml:space="preserve"> только в части исключения из нее существующей жилой застройки как не соответствующей функциональному назначению </w:t>
      </w:r>
      <w:r w:rsidR="00E15197" w:rsidRPr="00DD0EC1">
        <w:t>туристско-рекреационной зоны</w:t>
      </w:r>
      <w:r w:rsidR="00F13A11" w:rsidRPr="00DD0EC1">
        <w:t>.</w:t>
      </w:r>
    </w:p>
    <w:p w14:paraId="609C428F" w14:textId="77777777" w:rsidR="0098604C" w:rsidRPr="00DD0EC1" w:rsidRDefault="0098604C" w:rsidP="00F13A11">
      <w:pPr>
        <w:pStyle w:val="a1"/>
      </w:pPr>
    </w:p>
    <w:p w14:paraId="65B25352" w14:textId="77777777" w:rsidR="00F13A11" w:rsidRPr="00DD0EC1" w:rsidRDefault="00F13A11" w:rsidP="00F13A11">
      <w:pPr>
        <w:pStyle w:val="a1"/>
      </w:pPr>
      <w:r w:rsidRPr="00DD0EC1">
        <w:t xml:space="preserve">Рассмотрено и учтено предложение АО «Компания «Колос» (которая с 2014 года осуществляет формирование и развитие территории туристско-рекреационной зоны </w:t>
      </w:r>
      <w:r w:rsidR="0092677A" w:rsidRPr="00DD0EC1">
        <w:t>регионального значения «Охта</w:t>
      </w:r>
      <w:r w:rsidR="00555288" w:rsidRPr="00DD0EC1">
        <w:t xml:space="preserve"> </w:t>
      </w:r>
      <w:r w:rsidR="0092677A" w:rsidRPr="00DD0EC1">
        <w:t>Парк»</w:t>
      </w:r>
      <w:r w:rsidRPr="00DD0EC1">
        <w:t>), в соответствии с которым  во исполнение поручения председателя Правительства Р</w:t>
      </w:r>
      <w:r w:rsidR="008973C4" w:rsidRPr="00DD0EC1">
        <w:t xml:space="preserve">оссийской </w:t>
      </w:r>
      <w:r w:rsidRPr="00DD0EC1">
        <w:t>Ф</w:t>
      </w:r>
      <w:r w:rsidR="008973C4" w:rsidRPr="00DD0EC1">
        <w:t>едерации</w:t>
      </w:r>
      <w:r w:rsidRPr="00DD0EC1">
        <w:t xml:space="preserve"> </w:t>
      </w:r>
      <w:r w:rsidR="008973C4" w:rsidRPr="00DD0EC1">
        <w:t>–</w:t>
      </w:r>
      <w:r w:rsidRPr="00DD0EC1">
        <w:t xml:space="preserve"> Медведева Д.А. от 21.12.2018 № ДМ-П9-9176р, поручения заместителя председателя Правительства </w:t>
      </w:r>
      <w:r w:rsidR="008973C4" w:rsidRPr="00DD0EC1">
        <w:t>Российской Федерации</w:t>
      </w:r>
      <w:r w:rsidRPr="00DD0EC1">
        <w:t xml:space="preserve"> </w:t>
      </w:r>
      <w:r w:rsidR="005D4269" w:rsidRPr="00DD0EC1">
        <w:t>–</w:t>
      </w:r>
      <w:r w:rsidRPr="00DD0EC1">
        <w:t xml:space="preserve"> Гордеева А.В. от 18.02.2019 № АГ-П9-Г150, дополнительного поручения заместителя председателя Правительства </w:t>
      </w:r>
      <w:r w:rsidR="008973C4" w:rsidRPr="00DD0EC1">
        <w:t>Российской Федерации</w:t>
      </w:r>
      <w:r w:rsidRPr="00DD0EC1">
        <w:t xml:space="preserve"> </w:t>
      </w:r>
      <w:r w:rsidR="005D4269" w:rsidRPr="00DD0EC1">
        <w:t>–</w:t>
      </w:r>
      <w:r w:rsidRPr="00DD0EC1">
        <w:t xml:space="preserve"> Гордеева А.В. от 31.12.2019 № АГ-П11-11561C, </w:t>
      </w:r>
      <w:r w:rsidR="005D4269" w:rsidRPr="00DD0EC1">
        <w:t xml:space="preserve">с </w:t>
      </w:r>
      <w:r w:rsidRPr="00DD0EC1">
        <w:t xml:space="preserve">учетом результатов реализации ранее утвержденной документации по планировке территории, в целях развития объекта регионального значения </w:t>
      </w:r>
      <w:r w:rsidR="008973C4" w:rsidRPr="00DD0EC1">
        <w:t>–</w:t>
      </w:r>
      <w:r w:rsidRPr="00DD0EC1">
        <w:t xml:space="preserve"> туристско-рекреационной зоны «Охта Парк», включая в границы территории туристско-рекреационной зоны регионального значения «Охта Парк» следующие дополнительные земельные участки:</w:t>
      </w:r>
    </w:p>
    <w:p w14:paraId="053355CC" w14:textId="77777777" w:rsidR="00F13A11" w:rsidRPr="00DD0EC1" w:rsidRDefault="00F13A11" w:rsidP="00F13A11">
      <w:pPr>
        <w:pStyle w:val="a1"/>
      </w:pPr>
      <w:r w:rsidRPr="00DD0EC1">
        <w:t>1)</w:t>
      </w:r>
      <w:r w:rsidRPr="00DD0EC1">
        <w:tab/>
        <w:t>земельный участок с кадастровым номером 47:07:0713002:3958, категория земель: земли населенных пунктов, вид разрешенного использования: отдых (рекреация), площадью 20253 кв. м, расположенный по адресу: Всеволожский муниципальный район, Бугровское сельское поселение, д</w:t>
      </w:r>
      <w:r w:rsidR="005D4269" w:rsidRPr="00DD0EC1">
        <w:t>ер</w:t>
      </w:r>
      <w:r w:rsidRPr="00DD0EC1">
        <w:t xml:space="preserve">. </w:t>
      </w:r>
      <w:proofErr w:type="spellStart"/>
      <w:r w:rsidRPr="00DD0EC1">
        <w:t>Мистолово</w:t>
      </w:r>
      <w:proofErr w:type="spellEnd"/>
      <w:r w:rsidRPr="00DD0EC1">
        <w:t xml:space="preserve">, ул. Людмилы </w:t>
      </w:r>
      <w:proofErr w:type="spellStart"/>
      <w:r w:rsidRPr="00DD0EC1">
        <w:t>Кедриной</w:t>
      </w:r>
      <w:proofErr w:type="spellEnd"/>
      <w:r w:rsidRPr="00DD0EC1">
        <w:t>, находящийся в собственности АО «Компания «Колос»;</w:t>
      </w:r>
    </w:p>
    <w:p w14:paraId="1D6F20E5" w14:textId="77777777" w:rsidR="00F13A11" w:rsidRPr="00DD0EC1" w:rsidRDefault="00F13A11" w:rsidP="00F13A11">
      <w:pPr>
        <w:pStyle w:val="a1"/>
      </w:pPr>
      <w:r w:rsidRPr="00DD0EC1">
        <w:t>2)</w:t>
      </w:r>
      <w:r w:rsidRPr="00DD0EC1">
        <w:tab/>
        <w:t>часть земельного участка с кадастровым номером 47:00:0000000:1, категория земель: земли лесного фонда, площадью 6198 кв.</w:t>
      </w:r>
      <w:r w:rsidR="005D4269" w:rsidRPr="00DD0EC1">
        <w:t xml:space="preserve"> </w:t>
      </w:r>
      <w:r w:rsidRPr="00DD0EC1">
        <w:t xml:space="preserve">м, расположенный по адресу: Всеволожский </w:t>
      </w:r>
      <w:r w:rsidR="005D4269" w:rsidRPr="00DD0EC1">
        <w:t xml:space="preserve">муниципальный </w:t>
      </w:r>
      <w:r w:rsidRPr="00DD0EC1">
        <w:t>район, Всеволожское лесничество, Кавголовское участковое лесничество квартал № 135 (части выделов 13-15, 22), предоставленного в аренду АО «Компания «Колос»;</w:t>
      </w:r>
    </w:p>
    <w:p w14:paraId="4B4DA3FE" w14:textId="77777777" w:rsidR="00F13A11" w:rsidRPr="00DD0EC1" w:rsidRDefault="00F13A11" w:rsidP="00F13A11">
      <w:pPr>
        <w:pStyle w:val="a1"/>
      </w:pPr>
      <w:r w:rsidRPr="00DD0EC1">
        <w:t>3)</w:t>
      </w:r>
      <w:r w:rsidRPr="00DD0EC1">
        <w:tab/>
        <w:t>часть земельного участка с кадастровым номером 47:00:0000000:18791, категория земель: земли лесного фонда, площадью 2291 кв.</w:t>
      </w:r>
      <w:r w:rsidR="008973C4" w:rsidRPr="00DD0EC1">
        <w:t xml:space="preserve"> </w:t>
      </w:r>
      <w:r w:rsidRPr="00DD0EC1">
        <w:t xml:space="preserve">м, расположенный по адресу: Всеволожский </w:t>
      </w:r>
      <w:r w:rsidR="00467D1E" w:rsidRPr="00DD0EC1">
        <w:t xml:space="preserve">муниципальный </w:t>
      </w:r>
      <w:r w:rsidRPr="00DD0EC1">
        <w:t>район, Всеволожское лесничество, Кавголовское участковое лесничество, квартал № 134 (части выделов 8, 12), предоставленного в аренду ООО «</w:t>
      </w:r>
      <w:proofErr w:type="spellStart"/>
      <w:r w:rsidRPr="00DD0EC1">
        <w:t>Регионспецстрой</w:t>
      </w:r>
      <w:proofErr w:type="spellEnd"/>
      <w:r w:rsidRPr="00DD0EC1">
        <w:t>-Охта».</w:t>
      </w:r>
    </w:p>
    <w:p w14:paraId="7C9926F4" w14:textId="77777777" w:rsidR="00F13A11" w:rsidRPr="00DD0EC1" w:rsidRDefault="00F13A11" w:rsidP="00F13A11">
      <w:pPr>
        <w:pStyle w:val="a1"/>
      </w:pPr>
      <w:r w:rsidRPr="00DD0EC1">
        <w:t>В границах указанных земельных участков в 2020-</w:t>
      </w:r>
      <w:r w:rsidR="00467D1E" w:rsidRPr="00DD0EC1">
        <w:t>20</w:t>
      </w:r>
      <w:r w:rsidRPr="00DD0EC1">
        <w:t xml:space="preserve">21 гг. планируется строительство крытого СПА-комплекса с объемом инвестиций свыше 500 </w:t>
      </w:r>
      <w:r w:rsidR="00467D1E" w:rsidRPr="00DD0EC1">
        <w:t>млн</w:t>
      </w:r>
      <w:r w:rsidRPr="00DD0EC1">
        <w:t xml:space="preserve"> </w:t>
      </w:r>
      <w:r w:rsidRPr="00DD0EC1">
        <w:lastRenderedPageBreak/>
        <w:t>рублей, что позволит в полной мере реализовать туристско-рекреационный потенциал территории. Размещение СПА-комплекса не потребует строительства новых или реконструкции существующих головных источников инженерно-технического обеспечения, реконструкции подъездных автомобильных дорог, а также не потребует установления санитарно-защитных, охранных и иных зон с особыми условиями использования территории. Указанный комплекс расширит спектр потенциальных посетителей туристско-рекреационной зоны как в летний, так и в зимний период, создаст дополнительные рабочие места и позволит организовать предоставление широкого спектра услуг не только в области активного отдыха, но и в области оздоровления.</w:t>
      </w:r>
    </w:p>
    <w:p w14:paraId="1A785D1F" w14:textId="77777777" w:rsidR="003E26B3" w:rsidRPr="00DD0EC1" w:rsidRDefault="003E26B3" w:rsidP="003E26B3">
      <w:pPr>
        <w:pStyle w:val="a1"/>
      </w:pPr>
      <w:r w:rsidRPr="00DD0EC1">
        <w:t xml:space="preserve">Дополнительно с учетом предложения комитета по туризму Ленинградской области (письмо от 16.12.2020 № 02-2262/2020) в границу планируемой туристско-рекреационной зоны «Охта Парк» включены земельные участки из состава земель, государственная собственность на которые не разграничена, расположенные в </w:t>
      </w:r>
      <w:r w:rsidR="00630048" w:rsidRPr="00DD0EC1">
        <w:t>деревне</w:t>
      </w:r>
      <w:r w:rsidRPr="00DD0EC1">
        <w:t xml:space="preserve"> </w:t>
      </w:r>
      <w:proofErr w:type="spellStart"/>
      <w:r w:rsidRPr="00DD0EC1">
        <w:t>Энколово</w:t>
      </w:r>
      <w:proofErr w:type="spellEnd"/>
      <w:r w:rsidRPr="00DD0EC1">
        <w:t xml:space="preserve"> общей площадью 2,7 га. В соответствии с правилами землепользования и застройки муниципального образования Бугровское сельское поселение Всеволожского муниципального района Ленинградской области на данной территории установлены территориальная зона учебно-образовательного, культурно-досугового, спортивного назначения и здравоохранения и территориальная зона зеленых насаждений общего пользования.</w:t>
      </w:r>
    </w:p>
    <w:p w14:paraId="1699391E" w14:textId="77777777" w:rsidR="004D5FE1" w:rsidRPr="00DD0EC1" w:rsidRDefault="004D5FE1" w:rsidP="003E26B3">
      <w:pPr>
        <w:pStyle w:val="a1"/>
      </w:pPr>
      <w:r w:rsidRPr="00DD0EC1">
        <w:t>Учитывая все возрастающую роль и популярность туристско-рекреационной зоны «Охта Парк», связанную с развитием внутреннего туризма, близостью к Санкт-Петербургу и высоким качеством предоставления туристско-рекреационных услуг, инвестором – АО «Компания «Колос» планируется дальнейшее развитие и расширение территории туристско-рекреационной зоны. В рамках реализации проекта, инвестором принята дополнительная программа расширения туристско-рекреационной зоны «Охта Парк» в 2021 - 2023 год</w:t>
      </w:r>
      <w:r w:rsidR="0065177A" w:rsidRPr="00DD0EC1">
        <w:t>ах</w:t>
      </w:r>
      <w:r w:rsidRPr="00DD0EC1">
        <w:t xml:space="preserve"> за счет территории не используемых земельных участков из состава земель, государственная собственность на которые не разграничена, расположенных в деревне </w:t>
      </w:r>
      <w:proofErr w:type="spellStart"/>
      <w:r w:rsidRPr="00DD0EC1">
        <w:t>Энколово</w:t>
      </w:r>
      <w:proofErr w:type="spellEnd"/>
      <w:r w:rsidRPr="00DD0EC1">
        <w:t xml:space="preserve">. В границах указанной территории инвестором планируется строительство объектов, соответствующих градостроительным требованиям: на участке площадью 1,7 га запланировано строительство двухэтажного оздоровительного СПА-комплекса площадью до 1500 кв. м, двухэтажного отеля на 40 номеров, 4 открытых площадок для тенниса, а также парковой зоны отдыха, на участке площадью 1 га планируется строительство двухэтажного </w:t>
      </w:r>
      <w:proofErr w:type="spellStart"/>
      <w:r w:rsidRPr="00DD0EC1">
        <w:t>фудкорта</w:t>
      </w:r>
      <w:proofErr w:type="spellEnd"/>
      <w:r w:rsidRPr="00DD0EC1">
        <w:t xml:space="preserve"> и ресторана с парковкой на 100 </w:t>
      </w:r>
      <w:proofErr w:type="spellStart"/>
      <w:r w:rsidRPr="00DD0EC1">
        <w:t>машино</w:t>
      </w:r>
      <w:proofErr w:type="spellEnd"/>
      <w:r w:rsidRPr="00DD0EC1">
        <w:t xml:space="preserve">-мест. Строительство указанных объектов туристско-рекреационного назначения в дер. </w:t>
      </w:r>
      <w:proofErr w:type="spellStart"/>
      <w:r w:rsidRPr="00DD0EC1">
        <w:t>Энколово</w:t>
      </w:r>
      <w:proofErr w:type="spellEnd"/>
      <w:r w:rsidRPr="00DD0EC1">
        <w:t xml:space="preserve">, объединенных концепцией и единым брендом туристско-рекреационной зоны «Охта Парк», позволит повысить популярность как самой туристско-рекреационной зоны «Охта Парк», так и доступность качественных услуг для местного населения. Планируемый размер инвестиций на реализацию дополнительной программы расширения территории туристско-рекреационной зоны «Охта Парк» в дер. </w:t>
      </w:r>
      <w:proofErr w:type="spellStart"/>
      <w:r w:rsidRPr="00DD0EC1">
        <w:t>Энколово</w:t>
      </w:r>
      <w:proofErr w:type="spellEnd"/>
      <w:r w:rsidRPr="00DD0EC1">
        <w:t xml:space="preserve"> составит около 310 миллионов рублей.</w:t>
      </w:r>
    </w:p>
    <w:p w14:paraId="0F30F8FC" w14:textId="77777777" w:rsidR="00F13A11" w:rsidRPr="00DD0EC1" w:rsidRDefault="00F13A11" w:rsidP="00F13A11">
      <w:pPr>
        <w:pStyle w:val="a1"/>
      </w:pPr>
      <w:r w:rsidRPr="00DD0EC1">
        <w:t xml:space="preserve">В результате включения перечисленных выше земельных участков в </w:t>
      </w:r>
      <w:r w:rsidR="00467D1E" w:rsidRPr="00DD0EC1">
        <w:t>г</w:t>
      </w:r>
      <w:r w:rsidRPr="00DD0EC1">
        <w:t>раницу территории туристско-рекреационной зоны регионального значения «Охта</w:t>
      </w:r>
      <w:r w:rsidR="00555288" w:rsidRPr="00DD0EC1">
        <w:t xml:space="preserve"> </w:t>
      </w:r>
      <w:r w:rsidRPr="00DD0EC1">
        <w:t>Парк» ее общая площадь увеличится до 9</w:t>
      </w:r>
      <w:r w:rsidR="0065177A" w:rsidRPr="00DD0EC1">
        <w:t>8</w:t>
      </w:r>
      <w:r w:rsidRPr="00DD0EC1">
        <w:t>,</w:t>
      </w:r>
      <w:r w:rsidR="0065177A" w:rsidRPr="00DD0EC1">
        <w:t>3</w:t>
      </w:r>
      <w:r w:rsidR="00725F94" w:rsidRPr="00DD0EC1">
        <w:t>2</w:t>
      </w:r>
      <w:r w:rsidRPr="00DD0EC1">
        <w:t xml:space="preserve"> га.</w:t>
      </w:r>
      <w:r w:rsidR="008973C4" w:rsidRPr="00DD0EC1">
        <w:t xml:space="preserve"> Данное предложение учтено с учетом </w:t>
      </w:r>
      <w:r w:rsidR="008973C4" w:rsidRPr="00DD0EC1">
        <w:lastRenderedPageBreak/>
        <w:t xml:space="preserve">мнения </w:t>
      </w:r>
      <w:r w:rsidR="008973C4" w:rsidRPr="00DD0EC1">
        <w:rPr>
          <w:szCs w:val="28"/>
        </w:rPr>
        <w:t xml:space="preserve">комитета по природным ресурсам Ленинградской области </w:t>
      </w:r>
      <w:r w:rsidR="008973C4" w:rsidRPr="00DD0EC1">
        <w:t>(письмо от 26.02</w:t>
      </w:r>
      <w:r w:rsidR="00467D1E" w:rsidRPr="00DD0EC1">
        <w:t>.2020 № </w:t>
      </w:r>
      <w:r w:rsidR="008973C4" w:rsidRPr="00DD0EC1">
        <w:t>02-4023/2020).</w:t>
      </w:r>
    </w:p>
    <w:p w14:paraId="64CCA127" w14:textId="77777777" w:rsidR="0098604C" w:rsidRPr="00DD0EC1" w:rsidRDefault="0098604C" w:rsidP="00F13A11">
      <w:pPr>
        <w:pStyle w:val="a1"/>
      </w:pPr>
    </w:p>
    <w:p w14:paraId="194F4B8F" w14:textId="77777777" w:rsidR="00B10D6C" w:rsidRPr="00DD0EC1" w:rsidRDefault="00F852A4" w:rsidP="00B10D6C">
      <w:pPr>
        <w:pStyle w:val="a1"/>
      </w:pPr>
      <w:r w:rsidRPr="00DD0EC1">
        <w:t>ООО «</w:t>
      </w:r>
      <w:proofErr w:type="spellStart"/>
      <w:r w:rsidRPr="00DD0EC1">
        <w:t>Жилстройинвест</w:t>
      </w:r>
      <w:proofErr w:type="spellEnd"/>
      <w:r w:rsidRPr="00DD0EC1">
        <w:t xml:space="preserve">» обратилось с инициативой </w:t>
      </w:r>
      <w:r w:rsidR="000079AC" w:rsidRPr="00DD0EC1">
        <w:t>реализации</w:t>
      </w:r>
      <w:r w:rsidRPr="00DD0EC1">
        <w:t xml:space="preserve"> на территории Ленинградской области </w:t>
      </w:r>
      <w:r w:rsidR="000079AC" w:rsidRPr="00DD0EC1">
        <w:t xml:space="preserve">крупного </w:t>
      </w:r>
      <w:r w:rsidRPr="00DD0EC1">
        <w:t xml:space="preserve">инвестиционного проекта </w:t>
      </w:r>
      <w:r w:rsidR="000079AC" w:rsidRPr="00DD0EC1">
        <w:t>по созданию</w:t>
      </w:r>
      <w:r w:rsidRPr="00DD0EC1">
        <w:t xml:space="preserve"> этнографического парка, посвященного истории и культуре края в период зарождения первых русских городов. Проект создания этнографического парка «Гардарика» </w:t>
      </w:r>
      <w:r w:rsidR="00EF3F76" w:rsidRPr="00DD0EC1">
        <w:t xml:space="preserve">(далее – Парк) </w:t>
      </w:r>
      <w:r w:rsidRPr="00DD0EC1">
        <w:t xml:space="preserve">представляет собой интерактивный культурно-досуговый рекреационный объект, выполненный в виде ландшафтного парка общей площадью </w:t>
      </w:r>
      <w:r w:rsidR="00F81D4F" w:rsidRPr="00DD0EC1">
        <w:t>около</w:t>
      </w:r>
      <w:r w:rsidRPr="00DD0EC1">
        <w:t xml:space="preserve"> 1</w:t>
      </w:r>
      <w:r w:rsidR="00F81D4F" w:rsidRPr="00DD0EC1">
        <w:t>5</w:t>
      </w:r>
      <w:r w:rsidRPr="00DD0EC1">
        <w:t xml:space="preserve">0 га, с ремесленным и торгово-бытовым комплексом сооружений, развитой инфраструктурой для комфортного пребывания гостей на территории и комплексом вспомогательной инфраструктуры. </w:t>
      </w:r>
      <w:r w:rsidR="00B10D6C" w:rsidRPr="00DD0EC1">
        <w:t xml:space="preserve">Реализация проекта планируется на территории </w:t>
      </w:r>
      <w:proofErr w:type="spellStart"/>
      <w:r w:rsidR="00B10D6C" w:rsidRPr="00DD0EC1">
        <w:t>Юкковского</w:t>
      </w:r>
      <w:proofErr w:type="spellEnd"/>
      <w:r w:rsidR="00B10D6C" w:rsidRPr="00DD0EC1">
        <w:t xml:space="preserve"> сельского поселения Всеволожского муниципального района, включая следующие земельные участки:</w:t>
      </w:r>
    </w:p>
    <w:p w14:paraId="12126021" w14:textId="77777777" w:rsidR="00B10D6C" w:rsidRPr="00DD0EC1" w:rsidRDefault="00B10D6C" w:rsidP="00C402B7">
      <w:pPr>
        <w:pStyle w:val="a1"/>
        <w:numPr>
          <w:ilvl w:val="0"/>
          <w:numId w:val="73"/>
        </w:numPr>
      </w:pPr>
      <w:r w:rsidRPr="00DD0EC1">
        <w:t>земельный участок с кадастровым номером 47:07:0482001:31 (земли промышленности, единое землепользование, включающее земельные участки с кадастровыми номерами 47:07:0482001:34 площадью 45,3 га и 47:07:0482001:33 площадью 49,7 га);</w:t>
      </w:r>
    </w:p>
    <w:p w14:paraId="65FE87C9" w14:textId="77777777" w:rsidR="00B10D6C" w:rsidRPr="00DD0EC1" w:rsidRDefault="00B10D6C" w:rsidP="00C402B7">
      <w:pPr>
        <w:pStyle w:val="a1"/>
        <w:numPr>
          <w:ilvl w:val="0"/>
          <w:numId w:val="73"/>
        </w:numPr>
      </w:pPr>
      <w:r w:rsidRPr="00DD0EC1">
        <w:t xml:space="preserve">часть земельного участка с кадастровым номером 47:07:0000000:95 площадью </w:t>
      </w:r>
      <w:r w:rsidR="001B1B29" w:rsidRPr="00DD0EC1">
        <w:t>–</w:t>
      </w:r>
      <w:r w:rsidRPr="00DD0EC1">
        <w:t xml:space="preserve"> 20,1 га, расположенная вдоль автомобильной дороги, необходимая для создания парковок, подъездов, технических зон и размещения инженерной инфраструктуры;</w:t>
      </w:r>
    </w:p>
    <w:p w14:paraId="70AC13E4" w14:textId="77777777" w:rsidR="00B10D6C" w:rsidRPr="00DD0EC1" w:rsidRDefault="00B10D6C" w:rsidP="00C402B7">
      <w:pPr>
        <w:pStyle w:val="a1"/>
        <w:numPr>
          <w:ilvl w:val="0"/>
          <w:numId w:val="73"/>
        </w:numPr>
      </w:pPr>
      <w:r w:rsidRPr="00DD0EC1">
        <w:t>земельный участок с кадастровым номером 47:07:0478001:1600 площадью 0,33 га (вспомогательная территори</w:t>
      </w:r>
      <w:r w:rsidR="00EA7788" w:rsidRPr="00DD0EC1">
        <w:t>я</w:t>
      </w:r>
      <w:r w:rsidRPr="00DD0EC1">
        <w:t xml:space="preserve"> проекта);</w:t>
      </w:r>
    </w:p>
    <w:p w14:paraId="148404EC" w14:textId="77777777" w:rsidR="00B10D6C" w:rsidRPr="00DD0EC1" w:rsidRDefault="00B10D6C" w:rsidP="00C402B7">
      <w:pPr>
        <w:pStyle w:val="a1"/>
        <w:numPr>
          <w:ilvl w:val="0"/>
          <w:numId w:val="73"/>
        </w:numPr>
      </w:pPr>
      <w:r w:rsidRPr="00DD0EC1">
        <w:t>территории лесного фонда площадью 2,7 га и 2,3 га (участки не образованы);</w:t>
      </w:r>
    </w:p>
    <w:p w14:paraId="27BD8536" w14:textId="77777777" w:rsidR="00B10D6C" w:rsidRPr="00DD0EC1" w:rsidRDefault="00B10D6C" w:rsidP="00C402B7">
      <w:pPr>
        <w:pStyle w:val="a1"/>
        <w:numPr>
          <w:ilvl w:val="0"/>
          <w:numId w:val="73"/>
        </w:numPr>
      </w:pPr>
      <w:r w:rsidRPr="00DD0EC1">
        <w:t>часть земельного участка с кадастровым номером 47:00:0000000:1 площадью 33,8 га, переданного в аренду на 49 лет по договору № 155/Р-2008-12 от 25.12.2008.</w:t>
      </w:r>
    </w:p>
    <w:p w14:paraId="2CAC3A4A" w14:textId="77777777" w:rsidR="00F852A4" w:rsidRPr="00DD0EC1" w:rsidRDefault="00F852A4" w:rsidP="00F852A4">
      <w:pPr>
        <w:pStyle w:val="a1"/>
      </w:pPr>
      <w:r w:rsidRPr="00DD0EC1">
        <w:t xml:space="preserve">Всего на территории </w:t>
      </w:r>
      <w:r w:rsidR="00EF3F76" w:rsidRPr="00DD0EC1">
        <w:t>П</w:t>
      </w:r>
      <w:r w:rsidRPr="00DD0EC1">
        <w:t xml:space="preserve">арка планируется создать до 875 постоянных рабочих мест, что также дополнительно создаст условия для занятости в районах, где будут производиться товары для этнографического парка. Проектная мощность </w:t>
      </w:r>
      <w:r w:rsidR="00EF3F76" w:rsidRPr="00DD0EC1">
        <w:t>Парка</w:t>
      </w:r>
      <w:r w:rsidRPr="00DD0EC1">
        <w:t xml:space="preserve"> рассчитана на общее количество гостей до 1200 тыс. чел. в год, в том числе экскурсанты - 900 тыс. чел. в год</w:t>
      </w:r>
      <w:r w:rsidR="00A84452" w:rsidRPr="00DD0EC1">
        <w:t>,</w:t>
      </w:r>
      <w:r w:rsidRPr="00DD0EC1">
        <w:t xml:space="preserve"> туристы с размещением - </w:t>
      </w:r>
      <w:r w:rsidR="00A84452" w:rsidRPr="00DD0EC1">
        <w:t>2</w:t>
      </w:r>
      <w:r w:rsidRPr="00DD0EC1">
        <w:t>00 тыс. чел. в год</w:t>
      </w:r>
      <w:r w:rsidR="00A84452" w:rsidRPr="00DD0EC1">
        <w:t>, посетители специальных мероприятий – 100 тыс. чел. в год</w:t>
      </w:r>
      <w:r w:rsidRPr="00DD0EC1">
        <w:t>.</w:t>
      </w:r>
    </w:p>
    <w:p w14:paraId="66450245" w14:textId="77777777" w:rsidR="00477958" w:rsidRPr="00DD0EC1" w:rsidRDefault="00EF3F76" w:rsidP="00B10D6C">
      <w:pPr>
        <w:pStyle w:val="a1"/>
      </w:pPr>
      <w:r w:rsidRPr="00DD0EC1">
        <w:t xml:space="preserve">Проект создания этнографического парка «Гардарика» может стать знаковым социально-культурным явлением региона. </w:t>
      </w:r>
      <w:r w:rsidR="00F852A4" w:rsidRPr="00DD0EC1">
        <w:t xml:space="preserve">В настоящее время на территории Российской Федерации расположено около 60 крупных этнографических парков, но в Ленинградской области подобных проектов нет. На территории </w:t>
      </w:r>
      <w:r w:rsidRPr="00DD0EC1">
        <w:t>П</w:t>
      </w:r>
      <w:r w:rsidR="00F852A4" w:rsidRPr="00DD0EC1">
        <w:t xml:space="preserve">арка планируется собрать примеры богатого культурно-исторического наследия и этнографического потенциала Ленинградской области, что сделает их доступными для массового туриста. Парк, территория которого расположена в </w:t>
      </w:r>
      <w:r w:rsidR="00915616" w:rsidRPr="00DD0EC1">
        <w:t>2</w:t>
      </w:r>
      <w:r w:rsidR="00F852A4" w:rsidRPr="00DD0EC1">
        <w:t xml:space="preserve">0 км от </w:t>
      </w:r>
      <w:r w:rsidR="006970A2" w:rsidRPr="00DD0EC1">
        <w:t>кольцевой автомобильной дороги вокруг Санкт-Петербурга</w:t>
      </w:r>
      <w:r w:rsidR="00F852A4" w:rsidRPr="00DD0EC1">
        <w:t xml:space="preserve">, станет визитной </w:t>
      </w:r>
      <w:r w:rsidR="00F852A4" w:rsidRPr="00DD0EC1">
        <w:lastRenderedPageBreak/>
        <w:t xml:space="preserve">карточкой для туристов, </w:t>
      </w:r>
      <w:r w:rsidRPr="00DD0EC1">
        <w:t>«</w:t>
      </w:r>
      <w:r w:rsidR="00F852A4" w:rsidRPr="00DD0EC1">
        <w:t>воротами в историю Русской земли</w:t>
      </w:r>
      <w:r w:rsidRPr="00DD0EC1">
        <w:t>»</w:t>
      </w:r>
      <w:r w:rsidR="00F852A4" w:rsidRPr="00DD0EC1">
        <w:t>, начало которой положено в Ленинградской области.</w:t>
      </w:r>
      <w:r w:rsidRPr="00DD0EC1">
        <w:t xml:space="preserve"> </w:t>
      </w:r>
    </w:p>
    <w:p w14:paraId="007505A9" w14:textId="77777777" w:rsidR="00F852A4" w:rsidRPr="00DD0EC1" w:rsidRDefault="00F852A4" w:rsidP="00F852A4">
      <w:pPr>
        <w:pStyle w:val="a1"/>
      </w:pPr>
      <w:r w:rsidRPr="00DD0EC1">
        <w:t>В настоящее время ООО «</w:t>
      </w:r>
      <w:proofErr w:type="spellStart"/>
      <w:r w:rsidRPr="00DD0EC1">
        <w:t>Жилстройинвест</w:t>
      </w:r>
      <w:proofErr w:type="spellEnd"/>
      <w:r w:rsidRPr="00DD0EC1">
        <w:t xml:space="preserve">» выполнены следующие </w:t>
      </w:r>
      <w:r w:rsidR="00257901" w:rsidRPr="00DD0EC1">
        <w:t>этап</w:t>
      </w:r>
      <w:r w:rsidRPr="00DD0EC1">
        <w:t>ы по реализации проекта:</w:t>
      </w:r>
    </w:p>
    <w:p w14:paraId="2466C9C9" w14:textId="77777777" w:rsidR="00F852A4" w:rsidRPr="00DD0EC1" w:rsidRDefault="00F852A4" w:rsidP="00C402B7">
      <w:pPr>
        <w:pStyle w:val="a1"/>
        <w:numPr>
          <w:ilvl w:val="0"/>
          <w:numId w:val="72"/>
        </w:numPr>
      </w:pPr>
      <w:r w:rsidRPr="00DD0EC1">
        <w:t xml:space="preserve">В связи с общей направленностью проекта на развитие культуры, поддержку народно-художественного творчества с опорой на культурное наследие Ленинградской области и значительным плановым объемом культурно-досуговых объектов в проекте в комитет по культуре Ленинградской области было направлено обращение </w:t>
      </w:r>
      <w:r w:rsidR="00EF3F76" w:rsidRPr="00DD0EC1">
        <w:t xml:space="preserve">с предложением </w:t>
      </w:r>
      <w:r w:rsidRPr="00DD0EC1">
        <w:t xml:space="preserve">о включении проекта в </w:t>
      </w:r>
      <w:r w:rsidR="00015843" w:rsidRPr="00DD0EC1">
        <w:t>г</w:t>
      </w:r>
      <w:r w:rsidRPr="00DD0EC1">
        <w:t xml:space="preserve">осударственную программу. По результатам обращения </w:t>
      </w:r>
      <w:r w:rsidR="00F92B46" w:rsidRPr="00DD0EC1">
        <w:t xml:space="preserve">в </w:t>
      </w:r>
      <w:r w:rsidRPr="00DD0EC1">
        <w:t>государственн</w:t>
      </w:r>
      <w:r w:rsidR="00F92B46" w:rsidRPr="00DD0EC1">
        <w:t>ую</w:t>
      </w:r>
      <w:r w:rsidRPr="00DD0EC1">
        <w:t xml:space="preserve"> программ</w:t>
      </w:r>
      <w:r w:rsidR="00F92B46" w:rsidRPr="00DD0EC1">
        <w:t>у</w:t>
      </w:r>
      <w:r w:rsidRPr="00DD0EC1">
        <w:t xml:space="preserve"> Ленинградской области «Развитие культуры в Ленинградской области» </w:t>
      </w:r>
      <w:r w:rsidR="00F92B46" w:rsidRPr="00DD0EC1">
        <w:t>(в редакции постановления Правительства Ленинградской области от 05.11.2020 № 718)</w:t>
      </w:r>
      <w:r w:rsidRPr="00DD0EC1">
        <w:t xml:space="preserve"> добавлено новое мероприятие за счет внебюджетных источников в рамках подпрограммы «Профессиональное искусство, народное творчество и культурно-досуговая деятельность» - инвестиционный проект «этн</w:t>
      </w:r>
      <w:r w:rsidR="00015843" w:rsidRPr="00DD0EC1">
        <w:t>ографического парка «Гардарика»</w:t>
      </w:r>
      <w:r w:rsidRPr="00DD0EC1">
        <w:t>.</w:t>
      </w:r>
    </w:p>
    <w:p w14:paraId="1657F000" w14:textId="77777777" w:rsidR="00F852A4" w:rsidRPr="00DD0EC1" w:rsidRDefault="00F852A4" w:rsidP="00C402B7">
      <w:pPr>
        <w:pStyle w:val="a1"/>
        <w:numPr>
          <w:ilvl w:val="0"/>
          <w:numId w:val="72"/>
        </w:numPr>
      </w:pPr>
      <w:r w:rsidRPr="00DD0EC1">
        <w:t xml:space="preserve">Подготовлены предпроектные предложения по концепции развития «этнографического парка «Гардарика» с обоснованием выбора местоположения вблизи дер. Медный </w:t>
      </w:r>
      <w:r w:rsidR="00363990" w:rsidRPr="00DD0EC1">
        <w:t>з</w:t>
      </w:r>
      <w:r w:rsidRPr="00DD0EC1">
        <w:t xml:space="preserve">авод </w:t>
      </w:r>
      <w:proofErr w:type="spellStart"/>
      <w:r w:rsidRPr="00DD0EC1">
        <w:t>Юкковского</w:t>
      </w:r>
      <w:proofErr w:type="spellEnd"/>
      <w:r w:rsidRPr="00DD0EC1">
        <w:t xml:space="preserve"> сельского поселения Всеволожского муниципального района (</w:t>
      </w:r>
      <w:r w:rsidR="00EF3F76" w:rsidRPr="00DD0EC1">
        <w:t xml:space="preserve">общая </w:t>
      </w:r>
      <w:r w:rsidRPr="00DD0EC1">
        <w:t xml:space="preserve">территория </w:t>
      </w:r>
      <w:r w:rsidR="00F81D4F" w:rsidRPr="00DD0EC1">
        <w:t>около</w:t>
      </w:r>
      <w:r w:rsidR="00EF3F76" w:rsidRPr="00DD0EC1">
        <w:t xml:space="preserve"> </w:t>
      </w:r>
      <w:r w:rsidR="00F81D4F" w:rsidRPr="00DD0EC1">
        <w:t>1</w:t>
      </w:r>
      <w:r w:rsidR="00EF3F76" w:rsidRPr="00DD0EC1">
        <w:t>5</w:t>
      </w:r>
      <w:r w:rsidR="00F81D4F" w:rsidRPr="00DD0EC1">
        <w:t>0</w:t>
      </w:r>
      <w:r w:rsidRPr="00DD0EC1">
        <w:t xml:space="preserve"> га). Территория проекта расположена на традиционном и приоритетном для развития туризма направлении Карельского перешейка (</w:t>
      </w:r>
      <w:r w:rsidR="00F07544" w:rsidRPr="00DD0EC1">
        <w:t>с</w:t>
      </w:r>
      <w:r w:rsidRPr="00DD0EC1">
        <w:t xml:space="preserve">евер - </w:t>
      </w:r>
      <w:r w:rsidR="00F07544" w:rsidRPr="00DD0EC1">
        <w:t>с</w:t>
      </w:r>
      <w:r w:rsidRPr="00DD0EC1">
        <w:t>еверо-запад от г. Санкт-Петербурга). Подходящие участки для реализации проекта были выбраны с учетом оптимального соотношения нескольких ключевых факторов: местоположения и транспортной доступности, живописного рельефа и лесистости местности, отсутствия зон с особыми условиями использования территорий, обеспеченности инженерной инфраструктурой. Рассматриваемая территория является оптимальной по размеру и взаиморасположению участков между собой.</w:t>
      </w:r>
    </w:p>
    <w:p w14:paraId="469EF605" w14:textId="77777777" w:rsidR="00F852A4" w:rsidRPr="00DD0EC1" w:rsidRDefault="00F852A4" w:rsidP="00F852A4">
      <w:pPr>
        <w:pStyle w:val="a1"/>
      </w:pPr>
      <w:r w:rsidRPr="00DD0EC1">
        <w:t>Инициатор и инвестор проекта ООО «</w:t>
      </w:r>
      <w:proofErr w:type="spellStart"/>
      <w:r w:rsidR="00015843" w:rsidRPr="00DD0EC1">
        <w:t>Жилстройинвест</w:t>
      </w:r>
      <w:proofErr w:type="spellEnd"/>
      <w:r w:rsidR="00004D80" w:rsidRPr="00DD0EC1">
        <w:t>»</w:t>
      </w:r>
      <w:r w:rsidRPr="00DD0EC1">
        <w:t xml:space="preserve"> является арендатором одного из участков</w:t>
      </w:r>
      <w:r w:rsidR="00BB5F89" w:rsidRPr="00DD0EC1">
        <w:t xml:space="preserve"> (для ведения рекреационной деятельности)</w:t>
      </w:r>
      <w:r w:rsidRPr="00DD0EC1">
        <w:t xml:space="preserve">, на котором предполагается создание вспомогательной инфраструктуры объекта регионального значения. С учетом мнения </w:t>
      </w:r>
      <w:r w:rsidR="0094497D" w:rsidRPr="00DD0EC1">
        <w:rPr>
          <w:szCs w:val="28"/>
          <w:shd w:val="clear" w:color="auto" w:fill="FFFFFF"/>
        </w:rPr>
        <w:t>комитета экономического развития и инвестиционной деятельности Ленинградской области</w:t>
      </w:r>
      <w:r w:rsidR="0094497D" w:rsidRPr="00DD0EC1">
        <w:t xml:space="preserve"> </w:t>
      </w:r>
      <w:r w:rsidRPr="00DD0EC1">
        <w:t xml:space="preserve">(письмо от 16.10.2020 № 14И-7099/2020), </w:t>
      </w:r>
      <w:r w:rsidR="0094497D" w:rsidRPr="00DD0EC1">
        <w:rPr>
          <w:szCs w:val="28"/>
          <w:shd w:val="clear" w:color="auto" w:fill="FFFFFF"/>
        </w:rPr>
        <w:t>комитета по культуре Ленинградской области</w:t>
      </w:r>
      <w:r w:rsidRPr="00DD0EC1">
        <w:t xml:space="preserve"> (письмо от 21.10.2020 № 01-07-8974/2020-0-1), </w:t>
      </w:r>
      <w:r w:rsidR="0094497D" w:rsidRPr="00DD0EC1">
        <w:rPr>
          <w:szCs w:val="28"/>
          <w:shd w:val="clear" w:color="auto" w:fill="FFFFFF"/>
        </w:rPr>
        <w:t>комитет по природным ресурсам Ленинградской области</w:t>
      </w:r>
      <w:r w:rsidR="0094497D" w:rsidRPr="00DD0EC1">
        <w:t xml:space="preserve"> </w:t>
      </w:r>
      <w:r w:rsidRPr="00DD0EC1">
        <w:t xml:space="preserve">(письмо от 21.10.2020 № 02-20950/2020) предложение учтено, территория «этнографического парка «Гардарика» включена в планируемую туристско-рекреационную зону регионального значения. </w:t>
      </w:r>
    </w:p>
    <w:p w14:paraId="5B5100FC" w14:textId="77777777" w:rsidR="00F852A4" w:rsidRPr="00DD0EC1" w:rsidRDefault="002C19A9" w:rsidP="00F852A4">
      <w:pPr>
        <w:pStyle w:val="a1"/>
      </w:pPr>
      <w:r w:rsidRPr="00DD0EC1">
        <w:t xml:space="preserve">Размещение тематического этнографического парка «Гардарика» соответствует стратегическим целям и задачам Ленинградской области, обозначенным в документах стратегического планирования, в том числе Региональной стратегии государственной национальной политики Российской </w:t>
      </w:r>
      <w:r w:rsidRPr="00DD0EC1">
        <w:lastRenderedPageBreak/>
        <w:t>Федерации в Ленинградской области на период до 2025 года, утвержденной постановлением Правительства Ленинградской области от 30.03.2020 № 164</w:t>
      </w:r>
      <w:r w:rsidR="00A660F9" w:rsidRPr="00DD0EC1">
        <w:t xml:space="preserve">: задачи по укреплению духовно-нравственной общности народов на основе формирования общероссийской гражданской идентичности включают формирование в обществе атмосферы уважения к историческому наследию и культурным ценностям народов, проживающих на территории Ленинградской области, а также развитие этнотуризма в Ленинградской области, содействие созданию объектов инфраструктуры этнотуризма – </w:t>
      </w:r>
      <w:proofErr w:type="spellStart"/>
      <w:r w:rsidR="00A660F9" w:rsidRPr="00DD0EC1">
        <w:t>этнопарков</w:t>
      </w:r>
      <w:proofErr w:type="spellEnd"/>
      <w:r w:rsidR="00A660F9" w:rsidRPr="00DD0EC1">
        <w:t xml:space="preserve">, </w:t>
      </w:r>
      <w:proofErr w:type="spellStart"/>
      <w:r w:rsidR="00A660F9" w:rsidRPr="00DD0EC1">
        <w:t>этнодеревень</w:t>
      </w:r>
      <w:proofErr w:type="spellEnd"/>
      <w:r w:rsidR="00A660F9" w:rsidRPr="00DD0EC1">
        <w:t>, иных объектов межкультурного диалога</w:t>
      </w:r>
      <w:r w:rsidRPr="00DD0EC1">
        <w:t xml:space="preserve">. Создание </w:t>
      </w:r>
      <w:r w:rsidR="009F7974" w:rsidRPr="00DD0EC1">
        <w:t>П</w:t>
      </w:r>
      <w:r w:rsidRPr="00DD0EC1">
        <w:t xml:space="preserve">арка </w:t>
      </w:r>
      <w:r w:rsidR="00A660F9" w:rsidRPr="00DD0EC1">
        <w:t xml:space="preserve">также </w:t>
      </w:r>
      <w:r w:rsidRPr="00DD0EC1">
        <w:t>будет способствовать развитию малого и среднего бизнеса в области народно-художественного творчества, поддержк</w:t>
      </w:r>
      <w:r w:rsidR="00004D80" w:rsidRPr="00DD0EC1">
        <w:t>е</w:t>
      </w:r>
      <w:r w:rsidRPr="00DD0EC1">
        <w:t xml:space="preserve"> коренных малочисленных народов Ленинградской области, увеличит туристическую привлекательность региона, обеспечит увеличение рабочих мест, в целом положительно скажется на социально-экономической обстановке не только муниципальных образований, но и региона в целом. </w:t>
      </w:r>
      <w:r w:rsidR="00EF3F76" w:rsidRPr="00DD0EC1">
        <w:t>Для</w:t>
      </w:r>
      <w:r w:rsidR="00F852A4" w:rsidRPr="00DD0EC1">
        <w:t xml:space="preserve"> реализации проекта «этнографического парка «Гардарика» необходимо проработать следующие обоснования:</w:t>
      </w:r>
    </w:p>
    <w:p w14:paraId="4D9F9990" w14:textId="77777777" w:rsidR="00F852A4" w:rsidRPr="00DD0EC1" w:rsidRDefault="00F852A4" w:rsidP="00C402B7">
      <w:pPr>
        <w:pStyle w:val="a1"/>
        <w:numPr>
          <w:ilvl w:val="0"/>
          <w:numId w:val="80"/>
        </w:numPr>
      </w:pPr>
      <w:r w:rsidRPr="00DD0EC1">
        <w:t>Для гарантированного обеспечения планируемого потока туристов и отдыхающих в объеме 1200 тыс. человек в год (в среднем 3 тысячи в день)</w:t>
      </w:r>
      <w:r w:rsidR="00EF6970" w:rsidRPr="00DD0EC1">
        <w:t xml:space="preserve"> необходимо обосновать дополнительные мероприятия по реконструкции участка автомобильной дороги 41К-073 в районе Парка с выполнением локальных </w:t>
      </w:r>
      <w:proofErr w:type="spellStart"/>
      <w:r w:rsidR="00EF6970" w:rsidRPr="00DD0EC1">
        <w:t>уширений</w:t>
      </w:r>
      <w:proofErr w:type="spellEnd"/>
      <w:r w:rsidR="00EF6970" w:rsidRPr="00DD0EC1">
        <w:t xml:space="preserve"> и устройством переходно-скоростных полос, а также полос накопления для левого поворота и согласовать данные мероприятия с балансодержателем автомобильной дороги.</w:t>
      </w:r>
      <w:r w:rsidRPr="00DD0EC1">
        <w:t xml:space="preserve"> </w:t>
      </w:r>
      <w:r w:rsidR="00EF6970" w:rsidRPr="00DD0EC1">
        <w:t xml:space="preserve">Кроме того, </w:t>
      </w:r>
      <w:r w:rsidRPr="00DD0EC1">
        <w:t xml:space="preserve">помимо использования личного автотранспорта необходимо проработать вопрос организации дополнительного маршрута регулярных перевозок или бесплатных рейсов (транспортная доступность площадки реализации проекта для посетителей с учетом развития маршрутов общественного транспорта). </w:t>
      </w:r>
    </w:p>
    <w:p w14:paraId="7ED3173B" w14:textId="77777777" w:rsidR="00F852A4" w:rsidRPr="00DD0EC1" w:rsidRDefault="00F852A4" w:rsidP="00C402B7">
      <w:pPr>
        <w:pStyle w:val="a1"/>
        <w:numPr>
          <w:ilvl w:val="0"/>
          <w:numId w:val="80"/>
        </w:numPr>
      </w:pPr>
      <w:r w:rsidRPr="00DD0EC1">
        <w:t>По объектам спорта (</w:t>
      </w:r>
      <w:r w:rsidR="00DC48E7" w:rsidRPr="00DD0EC1">
        <w:t>физкультурно-оздоровительный комплекс</w:t>
      </w:r>
      <w:r w:rsidRPr="00DD0EC1">
        <w:t>, бассейн, спортзалы, теннисные корты), объектам торговли и общественного питания необходимо уточнить требуемые инженерные ресурсы</w:t>
      </w:r>
      <w:r w:rsidR="00850D16" w:rsidRPr="00DD0EC1">
        <w:t xml:space="preserve"> (водозабор, канализационные очистные сооружения и иные)</w:t>
      </w:r>
      <w:r w:rsidR="00004D80" w:rsidRPr="00DD0EC1">
        <w:t xml:space="preserve"> и возможность их размещения на территории Парка или прилегающих территориях с учетом планируемой особо охраняемой природной территории</w:t>
      </w:r>
      <w:r w:rsidR="00C367B9" w:rsidRPr="00DD0EC1">
        <w:t xml:space="preserve"> регионального значения «Медный Завод – Река Чёрная»</w:t>
      </w:r>
      <w:r w:rsidRPr="00DD0EC1">
        <w:t>.</w:t>
      </w:r>
    </w:p>
    <w:p w14:paraId="032F1E2F" w14:textId="77777777" w:rsidR="00F852A4" w:rsidRPr="00DD0EC1" w:rsidRDefault="00F852A4" w:rsidP="00C402B7">
      <w:pPr>
        <w:pStyle w:val="a1"/>
        <w:numPr>
          <w:ilvl w:val="0"/>
          <w:numId w:val="80"/>
        </w:numPr>
      </w:pPr>
      <w:r w:rsidRPr="00DD0EC1">
        <w:t xml:space="preserve">При подготовке изменений в генеральный план </w:t>
      </w:r>
      <w:proofErr w:type="spellStart"/>
      <w:r w:rsidRPr="00DD0EC1">
        <w:t>Юкковского</w:t>
      </w:r>
      <w:proofErr w:type="spellEnd"/>
      <w:r w:rsidRPr="00DD0EC1">
        <w:t xml:space="preserve"> сельского поселения необходимо учесть рост постоянно проживающего населения с учетом планируемого жилищного строительства для сотрудников этно</w:t>
      </w:r>
      <w:r w:rsidR="00EF3F76" w:rsidRPr="00DD0EC1">
        <w:t xml:space="preserve">графического </w:t>
      </w:r>
      <w:r w:rsidRPr="00DD0EC1">
        <w:t>парка</w:t>
      </w:r>
      <w:r w:rsidR="002423FD" w:rsidRPr="00DD0EC1">
        <w:t xml:space="preserve"> в населенных пунктах сельского поселения</w:t>
      </w:r>
      <w:r w:rsidRPr="00DD0EC1">
        <w:t xml:space="preserve">, необходимо выполнить расчёты развития социальной инфраструктуры </w:t>
      </w:r>
      <w:proofErr w:type="spellStart"/>
      <w:r w:rsidRPr="00DD0EC1">
        <w:t>Юкковско</w:t>
      </w:r>
      <w:r w:rsidR="00EF3F76" w:rsidRPr="00DD0EC1">
        <w:t>го</w:t>
      </w:r>
      <w:proofErr w:type="spellEnd"/>
      <w:r w:rsidRPr="00DD0EC1">
        <w:t xml:space="preserve"> сельско</w:t>
      </w:r>
      <w:r w:rsidR="00EF3F76" w:rsidRPr="00DD0EC1">
        <w:t>го</w:t>
      </w:r>
      <w:r w:rsidRPr="00DD0EC1">
        <w:t xml:space="preserve"> поселени</w:t>
      </w:r>
      <w:r w:rsidR="00EF3F76" w:rsidRPr="00DD0EC1">
        <w:t>я</w:t>
      </w:r>
      <w:r w:rsidRPr="00DD0EC1">
        <w:t xml:space="preserve">, </w:t>
      </w:r>
      <w:r w:rsidR="00DC6598" w:rsidRPr="00DD0EC1">
        <w:t>с</w:t>
      </w:r>
      <w:r w:rsidRPr="00DD0EC1">
        <w:t xml:space="preserve"> обоснова</w:t>
      </w:r>
      <w:r w:rsidR="00DC6598" w:rsidRPr="00DD0EC1">
        <w:t>нием</w:t>
      </w:r>
      <w:r w:rsidRPr="00DD0EC1">
        <w:t xml:space="preserve"> невозможност</w:t>
      </w:r>
      <w:r w:rsidR="00DC6598" w:rsidRPr="00DD0EC1">
        <w:t>и</w:t>
      </w:r>
      <w:r w:rsidRPr="00DD0EC1">
        <w:t xml:space="preserve"> обеспечения нормативных радиусов доступности </w:t>
      </w:r>
      <w:r w:rsidR="00F07B96" w:rsidRPr="00DD0EC1">
        <w:t xml:space="preserve">социальной </w:t>
      </w:r>
      <w:r w:rsidRPr="00DD0EC1">
        <w:t>инфраструктуры</w:t>
      </w:r>
      <w:r w:rsidR="00DC6598" w:rsidRPr="00DD0EC1">
        <w:t xml:space="preserve">, а также учесть требования к разработке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для размещения </w:t>
      </w:r>
      <w:r w:rsidR="00DC6598" w:rsidRPr="00DD0EC1">
        <w:lastRenderedPageBreak/>
        <w:t>объектов подобного масштаба с планируемым большим скоплением посетителей</w:t>
      </w:r>
      <w:r w:rsidRPr="00DD0EC1">
        <w:t>.</w:t>
      </w:r>
    </w:p>
    <w:p w14:paraId="41A5AC58" w14:textId="77777777" w:rsidR="007C454C" w:rsidRPr="00DD0EC1" w:rsidRDefault="007C454C" w:rsidP="007C454C">
      <w:pPr>
        <w:pStyle w:val="a1"/>
      </w:pPr>
      <w:r w:rsidRPr="00DD0EC1">
        <w:t xml:space="preserve">По сути рассматриваемый проект является многофункциональным и носит комплексный характер и его реализация соответствует </w:t>
      </w:r>
      <w:r w:rsidR="00CC158D" w:rsidRPr="00DD0EC1">
        <w:t xml:space="preserve">задачам </w:t>
      </w:r>
      <w:r w:rsidRPr="00DD0EC1">
        <w:t xml:space="preserve">трех государственных программ Ленинградской области: государственная программа Ленинградской области «Развитие культуры в Ленинградской области» (включая реализацию мероприятий, направленных на популяризацию народных художественных промыслов и ремесел, организацию и проведение культурно-массовых мероприятий и иных событийных мероприятий, поддержка которых осуществляется в рамках подпрограммы «Профессиональное искусство, народное творчество и культурно-досуговая деятельность», включая реализацию основного мероприятия «Сохранение нематериального культурного наследия, поддержка и развитие самодеятельного народного творчества» и </w:t>
      </w:r>
      <w:r w:rsidR="008C0511" w:rsidRPr="00DD0EC1">
        <w:t>ф</w:t>
      </w:r>
      <w:r w:rsidRPr="00DD0EC1">
        <w:t>едерального проекта «Творческие люди»), государственная программа Ленинградской области «Развитие внутреннего и въездного туризма в Ленинградской области» (включая достижение следующих задач: повышение конкурентоспособности туристской сферы, повышение привлекательности, развитие туристического потенциала Ленинградской области и экспорт туристских услуг, увеличение занятости и доходности в туристской сфере, а также основное мероприятие 2.1 «Создание туристской инфраструктуры и государственная поддержка проектов, направленных на формирование комфортной туристской среды», включающее создание на территории Ленинградской области туристского тематического парка), государственная программа Ленинградской области «Устойчивое общественное развитие в Ленинградской области» (включая реализацию задач подпрограммы «Поддержка этнокультурной самобытности коренных малочисленных народов, проживающих на территории Ленинградской области»: создание условий для сохранения этнической самобытности, развития родных языков и культуры коренных малочисленных народов, проживающих на территории Ленинградской области, популяризация культурно-исторических традиций коренных малочисленных народов, проживающих на территории Ленинградской области).</w:t>
      </w:r>
    </w:p>
    <w:p w14:paraId="0BD17973" w14:textId="77777777" w:rsidR="00E4369C" w:rsidRPr="00DD0EC1" w:rsidRDefault="00EF3F76" w:rsidP="009F6E59">
      <w:pPr>
        <w:pStyle w:val="a1"/>
      </w:pPr>
      <w:r w:rsidRPr="00DD0EC1">
        <w:t>Дополнительно</w:t>
      </w:r>
      <w:r w:rsidR="00F852A4" w:rsidRPr="00DD0EC1">
        <w:t xml:space="preserve"> </w:t>
      </w:r>
      <w:r w:rsidR="00BC2531" w:rsidRPr="00DD0EC1">
        <w:t>в целях соответствия требованиям стать</w:t>
      </w:r>
      <w:r w:rsidR="00DC48E7" w:rsidRPr="00DD0EC1">
        <w:t>и</w:t>
      </w:r>
      <w:r w:rsidR="00BC2531" w:rsidRPr="00DD0EC1">
        <w:t xml:space="preserve"> 3.1 закона Ленинградской области от 25.11.2003 № 98-оз</w:t>
      </w:r>
      <w:r w:rsidR="00692CFE" w:rsidRPr="00DD0EC1">
        <w:t xml:space="preserve"> </w:t>
      </w:r>
      <w:r w:rsidR="00BC2531" w:rsidRPr="00DD0EC1">
        <w:t>(с изменениями) «О налоге на имущество организаций»</w:t>
      </w:r>
      <w:r w:rsidR="003B1243" w:rsidRPr="00DD0EC1">
        <w:rPr>
          <w:rStyle w:val="af4"/>
        </w:rPr>
        <w:footnoteReference w:id="29"/>
      </w:r>
      <w:r w:rsidR="00BC2531" w:rsidRPr="00DD0EC1">
        <w:t xml:space="preserve"> </w:t>
      </w:r>
      <w:r w:rsidR="00E4369C" w:rsidRPr="00DD0EC1">
        <w:t xml:space="preserve">и с учетом того, что создание тематических парков на территории области, в том числе на базе существующих объектов культурного наследия, природных и технологических объектов является инструментом реализации Стратегии социально-экономического развития Ленинградской области до 2030 года в рамках создания туристско-рекреационных кластеров и центров культурно-туристического развития </w:t>
      </w:r>
      <w:r w:rsidR="000A150B" w:rsidRPr="00DD0EC1">
        <w:t xml:space="preserve">– </w:t>
      </w:r>
      <w:r w:rsidR="00E4369C" w:rsidRPr="00DD0EC1">
        <w:t xml:space="preserve">тематический этнографический парк «Гардарика» учтен также как планируемый объект регионального значения в области отдыха и туризма: тематический парк (данный объект включен в </w:t>
      </w:r>
      <w:r w:rsidR="00480EB4" w:rsidRPr="00DD0EC1">
        <w:lastRenderedPageBreak/>
        <w:t>государственн</w:t>
      </w:r>
      <w:r w:rsidR="00F92B46" w:rsidRPr="00DD0EC1">
        <w:t>ую</w:t>
      </w:r>
      <w:r w:rsidR="00480EB4" w:rsidRPr="00DD0EC1">
        <w:t xml:space="preserve"> программ</w:t>
      </w:r>
      <w:r w:rsidR="00F92B46" w:rsidRPr="00DD0EC1">
        <w:t>у</w:t>
      </w:r>
      <w:r w:rsidR="00480EB4" w:rsidRPr="00DD0EC1">
        <w:t xml:space="preserve"> Ленинградской области «Развитие культуры в Ленинградской области» </w:t>
      </w:r>
      <w:r w:rsidR="00F92B46" w:rsidRPr="00DD0EC1">
        <w:t xml:space="preserve">(в редакции постановления Правительства Ленинградской области от 05.11.2020 № 718) </w:t>
      </w:r>
      <w:r w:rsidR="00480EB4" w:rsidRPr="00DD0EC1">
        <w:t>в рамках мероприятия, которым предусмотрено создание за счет внебюджетных источников тематического историко-культурного парка, посвященного истории и культуре народов, проживающих на территории Ленинградкой области в границах которого будет размещаться центр народно-художественных промыслов, национально-культурный центр коренных народов Ленинградской области, инфраструктура для проведения культурных и туристических событий</w:t>
      </w:r>
      <w:r w:rsidR="00E4369C" w:rsidRPr="00DD0EC1">
        <w:t>).</w:t>
      </w:r>
      <w:r w:rsidR="009F6E59" w:rsidRPr="00DD0EC1">
        <w:t xml:space="preserve"> </w:t>
      </w:r>
      <w:r w:rsidR="007C454C" w:rsidRPr="00DD0EC1">
        <w:t>П</w:t>
      </w:r>
      <w:r w:rsidR="003A54C6" w:rsidRPr="00DD0EC1">
        <w:t>ланируемые сроки реализации проекта: 2022-2024 гг</w:t>
      </w:r>
      <w:r w:rsidR="009F6E59" w:rsidRPr="00DD0EC1">
        <w:t>.</w:t>
      </w:r>
    </w:p>
    <w:p w14:paraId="7E2CF436" w14:textId="77777777" w:rsidR="00A27B6B" w:rsidRPr="00DD0EC1" w:rsidRDefault="00A27B6B" w:rsidP="0062279C">
      <w:pPr>
        <w:pStyle w:val="a1"/>
      </w:pPr>
    </w:p>
    <w:p w14:paraId="1DA1A7BE" w14:textId="77777777" w:rsidR="004B7EF8" w:rsidRPr="00DD0EC1" w:rsidRDefault="004B7EF8" w:rsidP="004B7EF8">
      <w:pPr>
        <w:pStyle w:val="a1"/>
      </w:pPr>
      <w:r w:rsidRPr="00DD0EC1">
        <w:t xml:space="preserve">Рассмотрено и учтено предложение заинтересованного лица АО «Горки Гольф клуб, в соответствии с которым предлагается создание </w:t>
      </w:r>
      <w:proofErr w:type="spellStart"/>
      <w:r w:rsidR="00173874" w:rsidRPr="00DD0EC1">
        <w:t>Лопухинской</w:t>
      </w:r>
      <w:proofErr w:type="spellEnd"/>
      <w:r w:rsidR="00173874" w:rsidRPr="00DD0EC1">
        <w:t xml:space="preserve"> </w:t>
      </w:r>
      <w:r w:rsidRPr="00DD0EC1">
        <w:t xml:space="preserve">туристско-рекреационной зоны регионального значения в </w:t>
      </w:r>
      <w:proofErr w:type="spellStart"/>
      <w:r w:rsidRPr="00DD0EC1">
        <w:t>Лопухинском</w:t>
      </w:r>
      <w:proofErr w:type="spellEnd"/>
      <w:r w:rsidRPr="00DD0EC1">
        <w:t xml:space="preserve"> сельском поселении Ломоносовского муниципального района с включением в ее границы земельных участков территории «Горки Гольф Курорт», принадлежащих АО «Горки Гольф клуб». С учетом ранее поступавших предложений в органы исполнительной власти Ленинградской области о размещении на территории </w:t>
      </w:r>
      <w:proofErr w:type="spellStart"/>
      <w:r w:rsidRPr="00DD0EC1">
        <w:t>Лопухинского</w:t>
      </w:r>
      <w:proofErr w:type="spellEnd"/>
      <w:r w:rsidRPr="00DD0EC1">
        <w:t xml:space="preserve"> сельского поселения объектов бальнеологического курорта на радоновых источниках, при подготовке схемы территориального планирования учтено предложение </w:t>
      </w:r>
      <w:r w:rsidRPr="00DD0EC1">
        <w:rPr>
          <w:szCs w:val="28"/>
          <w:shd w:val="clear" w:color="auto" w:fill="FFFFFF"/>
        </w:rPr>
        <w:t xml:space="preserve">комитета экономического развития и инвестиционной деятельности Ленинградской области в части </w:t>
      </w:r>
      <w:r w:rsidR="00173874" w:rsidRPr="00DD0EC1">
        <w:rPr>
          <w:szCs w:val="28"/>
          <w:shd w:val="clear" w:color="auto" w:fill="FFFFFF"/>
        </w:rPr>
        <w:t>включ</w:t>
      </w:r>
      <w:r w:rsidRPr="00DD0EC1">
        <w:rPr>
          <w:szCs w:val="28"/>
          <w:shd w:val="clear" w:color="auto" w:fill="FFFFFF"/>
        </w:rPr>
        <w:t xml:space="preserve">ения </w:t>
      </w:r>
      <w:r w:rsidR="00173874" w:rsidRPr="00DD0EC1">
        <w:rPr>
          <w:szCs w:val="28"/>
          <w:shd w:val="clear" w:color="auto" w:fill="FFFFFF"/>
        </w:rPr>
        <w:t xml:space="preserve">планируемой </w:t>
      </w:r>
      <w:proofErr w:type="spellStart"/>
      <w:r w:rsidR="00173874" w:rsidRPr="00DD0EC1">
        <w:rPr>
          <w:szCs w:val="28"/>
          <w:shd w:val="clear" w:color="auto" w:fill="FFFFFF"/>
        </w:rPr>
        <w:t>Лопухинской</w:t>
      </w:r>
      <w:proofErr w:type="spellEnd"/>
      <w:r w:rsidR="00173874" w:rsidRPr="00DD0EC1">
        <w:rPr>
          <w:szCs w:val="28"/>
          <w:shd w:val="clear" w:color="auto" w:fill="FFFFFF"/>
        </w:rPr>
        <w:t xml:space="preserve"> </w:t>
      </w:r>
      <w:r w:rsidRPr="00DD0EC1">
        <w:rPr>
          <w:szCs w:val="28"/>
          <w:shd w:val="clear" w:color="auto" w:fill="FFFFFF"/>
        </w:rPr>
        <w:t>туристско-рекреационной зоны регионального значения, состоящей из 2 контуров (письмо от 17.11.2020 № 14И-7996/2020).</w:t>
      </w:r>
    </w:p>
    <w:p w14:paraId="5DACDBB2" w14:textId="77777777" w:rsidR="004B7EF8" w:rsidRPr="00DD0EC1" w:rsidRDefault="004B7EF8" w:rsidP="004B7EF8">
      <w:pPr>
        <w:pStyle w:val="a1"/>
      </w:pPr>
      <w:r w:rsidRPr="00DD0EC1">
        <w:t xml:space="preserve">Создание </w:t>
      </w:r>
      <w:proofErr w:type="spellStart"/>
      <w:r w:rsidR="00173874" w:rsidRPr="00DD0EC1">
        <w:rPr>
          <w:szCs w:val="28"/>
          <w:shd w:val="clear" w:color="auto" w:fill="FFFFFF"/>
        </w:rPr>
        <w:t>Лопухинской</w:t>
      </w:r>
      <w:proofErr w:type="spellEnd"/>
      <w:r w:rsidR="00173874" w:rsidRPr="00DD0EC1">
        <w:rPr>
          <w:szCs w:val="28"/>
          <w:shd w:val="clear" w:color="auto" w:fill="FFFFFF"/>
        </w:rPr>
        <w:t xml:space="preserve"> </w:t>
      </w:r>
      <w:r w:rsidRPr="00DD0EC1">
        <w:rPr>
          <w:szCs w:val="28"/>
          <w:shd w:val="clear" w:color="auto" w:fill="FFFFFF"/>
        </w:rPr>
        <w:t xml:space="preserve">туристско-рекреационной зоны регионального значения окажет содействие </w:t>
      </w:r>
      <w:r w:rsidR="00173874" w:rsidRPr="00DD0EC1">
        <w:rPr>
          <w:szCs w:val="28"/>
          <w:shd w:val="clear" w:color="auto" w:fill="FFFFFF"/>
        </w:rPr>
        <w:t>на</w:t>
      </w:r>
      <w:r w:rsidRPr="00DD0EC1">
        <w:rPr>
          <w:szCs w:val="28"/>
          <w:shd w:val="clear" w:color="auto" w:fill="FFFFFF"/>
        </w:rPr>
        <w:t xml:space="preserve"> р</w:t>
      </w:r>
      <w:r w:rsidRPr="00DD0EC1">
        <w:t>азвити</w:t>
      </w:r>
      <w:r w:rsidR="00173874" w:rsidRPr="00DD0EC1">
        <w:t>е</w:t>
      </w:r>
      <w:r w:rsidRPr="00DD0EC1">
        <w:t xml:space="preserve"> объектов отдыха и туризма на территории Ломоносовского муниципального района, а также создаст условия для развития малого предпринимательства и экономики в целом. Увеличение потока туристов позволит создать новые рабочие места, а также увеличить налоговые поступления в бюджет поселения. </w:t>
      </w:r>
    </w:p>
    <w:p w14:paraId="4B7513EE" w14:textId="77777777" w:rsidR="004B7EF8" w:rsidRPr="00DD0EC1" w:rsidRDefault="004B7EF8" w:rsidP="004B7EF8">
      <w:pPr>
        <w:pStyle w:val="a1"/>
      </w:pPr>
      <w:r w:rsidRPr="00DD0EC1">
        <w:t>В План мероприятий по реализации Стратегии социально-экономического развития муниципального образования Ломоносовский муниципальный район Ленинградской области на период до 2030 года, утвержденной постановлением администрации муниципального образования Ломоносовский муниципальный район Ленинградской области от 31.03.2016 № 426-р/16, в число задач приоритетного направления «Развитие туристско-рекреационного комплекса» включены следующие:</w:t>
      </w:r>
    </w:p>
    <w:p w14:paraId="658A6A40" w14:textId="77777777" w:rsidR="004B7EF8" w:rsidRPr="00DD0EC1" w:rsidRDefault="004B7EF8" w:rsidP="00C402B7">
      <w:pPr>
        <w:pStyle w:val="a1"/>
        <w:numPr>
          <w:ilvl w:val="0"/>
          <w:numId w:val="79"/>
        </w:numPr>
      </w:pPr>
      <w:r w:rsidRPr="00DD0EC1">
        <w:t xml:space="preserve">создание условий для развития перспективных рекреационных зон: развитие рекреационных зон на территории </w:t>
      </w:r>
      <w:proofErr w:type="spellStart"/>
      <w:r w:rsidRPr="00DD0EC1">
        <w:t>Лопухинского</w:t>
      </w:r>
      <w:proofErr w:type="spellEnd"/>
      <w:r w:rsidRPr="00DD0EC1">
        <w:t xml:space="preserve"> сельского поселения (оздоровительный отдых и санаторное лечение на базе радоновых источников) со строительством санаторного комплекса;</w:t>
      </w:r>
    </w:p>
    <w:p w14:paraId="0A1AFC75" w14:textId="77777777" w:rsidR="004B7EF8" w:rsidRPr="00DD0EC1" w:rsidRDefault="004B7EF8" w:rsidP="00C402B7">
      <w:pPr>
        <w:pStyle w:val="a1"/>
        <w:numPr>
          <w:ilvl w:val="0"/>
          <w:numId w:val="79"/>
        </w:numPr>
      </w:pPr>
      <w:r w:rsidRPr="00DD0EC1">
        <w:t xml:space="preserve">содействие развитию объектов инфраструктуры туризма и отдыха: строительство гольф-клуба в </w:t>
      </w:r>
      <w:proofErr w:type="spellStart"/>
      <w:r w:rsidRPr="00DD0EC1">
        <w:t>Лопухинском</w:t>
      </w:r>
      <w:proofErr w:type="spellEnd"/>
      <w:r w:rsidRPr="00DD0EC1">
        <w:t xml:space="preserve"> сельском поселении;</w:t>
      </w:r>
    </w:p>
    <w:p w14:paraId="4853DADD" w14:textId="77777777" w:rsidR="004B7EF8" w:rsidRPr="00DD0EC1" w:rsidRDefault="004B7EF8" w:rsidP="00C402B7">
      <w:pPr>
        <w:pStyle w:val="a1"/>
        <w:numPr>
          <w:ilvl w:val="0"/>
          <w:numId w:val="79"/>
        </w:numPr>
      </w:pPr>
      <w:r w:rsidRPr="00DD0EC1">
        <w:t xml:space="preserve">содействие реализации комплексных проектов развития культурно-познавательного туризма на основе использования памятников истории и культуры: развитие рекреационной инфраструктуры на туристском </w:t>
      </w:r>
      <w:r w:rsidRPr="00DD0EC1">
        <w:lastRenderedPageBreak/>
        <w:t>маршруте «</w:t>
      </w:r>
      <w:proofErr w:type="spellStart"/>
      <w:r w:rsidRPr="00DD0EC1">
        <w:t>Гостилицы</w:t>
      </w:r>
      <w:proofErr w:type="spellEnd"/>
      <w:r w:rsidRPr="00DD0EC1">
        <w:t xml:space="preserve"> – Лопухинка – Копорье», сохранение и современное использование объектов культурного наследия в туристских, рекреационных, культурно-образовательных целях после проведения реставрационных работ, работ по реконструкции или восстановлению водолечебницы в Лопухинке.</w:t>
      </w:r>
    </w:p>
    <w:p w14:paraId="54001944" w14:textId="77777777" w:rsidR="004B7EF8" w:rsidRPr="00DD0EC1" w:rsidRDefault="004B7EF8" w:rsidP="004B7EF8">
      <w:pPr>
        <w:pStyle w:val="a1"/>
      </w:pPr>
      <w:r w:rsidRPr="00DD0EC1">
        <w:t xml:space="preserve">Планируемая </w:t>
      </w:r>
      <w:proofErr w:type="spellStart"/>
      <w:r w:rsidR="00173874" w:rsidRPr="00DD0EC1">
        <w:rPr>
          <w:szCs w:val="28"/>
          <w:shd w:val="clear" w:color="auto" w:fill="FFFFFF"/>
        </w:rPr>
        <w:t>Лопухинская</w:t>
      </w:r>
      <w:proofErr w:type="spellEnd"/>
      <w:r w:rsidR="00173874" w:rsidRPr="00DD0EC1">
        <w:rPr>
          <w:szCs w:val="28"/>
          <w:shd w:val="clear" w:color="auto" w:fill="FFFFFF"/>
        </w:rPr>
        <w:t xml:space="preserve"> </w:t>
      </w:r>
      <w:r w:rsidRPr="00DD0EC1">
        <w:rPr>
          <w:szCs w:val="28"/>
          <w:shd w:val="clear" w:color="auto" w:fill="FFFFFF"/>
        </w:rPr>
        <w:t>туристско-рекреационн</w:t>
      </w:r>
      <w:r w:rsidR="00173874" w:rsidRPr="00DD0EC1">
        <w:rPr>
          <w:szCs w:val="28"/>
          <w:shd w:val="clear" w:color="auto" w:fill="FFFFFF"/>
        </w:rPr>
        <w:t>ая</w:t>
      </w:r>
      <w:r w:rsidRPr="00DD0EC1">
        <w:rPr>
          <w:szCs w:val="28"/>
          <w:shd w:val="clear" w:color="auto" w:fill="FFFFFF"/>
        </w:rPr>
        <w:t xml:space="preserve"> зон</w:t>
      </w:r>
      <w:r w:rsidR="00173874" w:rsidRPr="00DD0EC1">
        <w:rPr>
          <w:szCs w:val="28"/>
          <w:shd w:val="clear" w:color="auto" w:fill="FFFFFF"/>
        </w:rPr>
        <w:t>а</w:t>
      </w:r>
      <w:r w:rsidRPr="00DD0EC1">
        <w:rPr>
          <w:szCs w:val="28"/>
          <w:shd w:val="clear" w:color="auto" w:fill="FFFFFF"/>
        </w:rPr>
        <w:t xml:space="preserve"> регионального значения включает два контура:</w:t>
      </w:r>
    </w:p>
    <w:p w14:paraId="22D61C66" w14:textId="77777777" w:rsidR="004B7EF8" w:rsidRPr="00DD0EC1" w:rsidRDefault="004B7EF8" w:rsidP="00C402B7">
      <w:pPr>
        <w:pStyle w:val="a1"/>
        <w:numPr>
          <w:ilvl w:val="0"/>
          <w:numId w:val="81"/>
        </w:numPr>
      </w:pPr>
      <w:r w:rsidRPr="00DD0EC1">
        <w:t xml:space="preserve">Территория в южной части </w:t>
      </w:r>
      <w:proofErr w:type="spellStart"/>
      <w:r w:rsidRPr="00DD0EC1">
        <w:t>Лопухинского</w:t>
      </w:r>
      <w:proofErr w:type="spellEnd"/>
      <w:r w:rsidRPr="00DD0EC1">
        <w:t xml:space="preserve"> сельского поселения, на которой расположен гольф-курорт GORKI </w:t>
      </w:r>
      <w:proofErr w:type="spellStart"/>
      <w:r w:rsidRPr="00DD0EC1">
        <w:t>Golf</w:t>
      </w:r>
      <w:proofErr w:type="spellEnd"/>
      <w:r w:rsidRPr="00DD0EC1">
        <w:t xml:space="preserve"> &amp; </w:t>
      </w:r>
      <w:proofErr w:type="spellStart"/>
      <w:r w:rsidRPr="00DD0EC1">
        <w:t>Resort</w:t>
      </w:r>
      <w:proofErr w:type="spellEnd"/>
      <w:r w:rsidRPr="00DD0EC1">
        <w:t xml:space="preserve">, используемый в рекреационных целях круглогодично. Курорт включает в себя следующие объекты: гольф-клуб, отель, клубный дом, ресторан, спортивные площадки для игры в теннис, волейбол и футбол, пляжный волейбол, </w:t>
      </w:r>
      <w:proofErr w:type="spellStart"/>
      <w:r w:rsidRPr="00DD0EC1">
        <w:t>футгольф</w:t>
      </w:r>
      <w:proofErr w:type="spellEnd"/>
      <w:r w:rsidRPr="00DD0EC1">
        <w:t>, мини-гольф, открытые спортивные плоскостные сооружения и прогулочные зоны для обеспечения возможности эксплуатации курорта в зимний период (катание на коньках, лыжах, ватрушках, игра в хоккей, зимняя рыбалка).</w:t>
      </w:r>
    </w:p>
    <w:p w14:paraId="0B0C2E9A" w14:textId="77777777" w:rsidR="004B7EF8" w:rsidRPr="00DD0EC1" w:rsidRDefault="004B7EF8" w:rsidP="00C402B7">
      <w:pPr>
        <w:pStyle w:val="a1"/>
        <w:numPr>
          <w:ilvl w:val="0"/>
          <w:numId w:val="81"/>
        </w:numPr>
      </w:pPr>
      <w:r w:rsidRPr="00DD0EC1">
        <w:t xml:space="preserve">Территория в окрестностях </w:t>
      </w:r>
      <w:r w:rsidR="00410A74" w:rsidRPr="00DD0EC1">
        <w:t>дер</w:t>
      </w:r>
      <w:r w:rsidRPr="00DD0EC1">
        <w:t xml:space="preserve">. Лопухинка, на которой расположена уникальная система радоновых источников и озер. Основное назначение: для размещения рекреационной и сопутствующей инфраструктуры в границах населенного пункта (восточнее бывшей усадьбы «Верхние Рудицы») или на сопредельных территориях. Территория вблизи </w:t>
      </w:r>
      <w:r w:rsidR="00410A74" w:rsidRPr="00DD0EC1">
        <w:t>дер</w:t>
      </w:r>
      <w:r w:rsidRPr="00DD0EC1">
        <w:t xml:space="preserve">. Лопухинка неоднократно рассматривалась как благоприятная для создания бальнеологического курорта на радоновых источниках. </w:t>
      </w:r>
      <w:proofErr w:type="spellStart"/>
      <w:r w:rsidRPr="00DD0EC1">
        <w:t>Родоновые</w:t>
      </w:r>
      <w:proofErr w:type="spellEnd"/>
      <w:r w:rsidRPr="00DD0EC1">
        <w:t xml:space="preserve"> озера в долине р</w:t>
      </w:r>
      <w:r w:rsidR="00410A74" w:rsidRPr="00DD0EC1">
        <w:t>ек</w:t>
      </w:r>
      <w:r w:rsidRPr="00DD0EC1">
        <w:t xml:space="preserve"> Рудица</w:t>
      </w:r>
      <w:r w:rsidR="00410A74" w:rsidRPr="00DD0EC1">
        <w:t xml:space="preserve"> и </w:t>
      </w:r>
      <w:r w:rsidRPr="00DD0EC1">
        <w:t xml:space="preserve">Лопухинка с обнажениями ордовика с 2003 года включены в туристический маршрут «Геологическая тропа», проходящий вдоль </w:t>
      </w:r>
      <w:proofErr w:type="spellStart"/>
      <w:r w:rsidRPr="00DD0EC1">
        <w:t>Копорского</w:t>
      </w:r>
      <w:proofErr w:type="spellEnd"/>
      <w:r w:rsidRPr="00DD0EC1">
        <w:t xml:space="preserve"> </w:t>
      </w:r>
      <w:proofErr w:type="spellStart"/>
      <w:r w:rsidRPr="00DD0EC1">
        <w:t>глинта</w:t>
      </w:r>
      <w:proofErr w:type="spellEnd"/>
      <w:r w:rsidRPr="00DD0EC1">
        <w:t xml:space="preserve"> по территории </w:t>
      </w:r>
      <w:proofErr w:type="spellStart"/>
      <w:r w:rsidRPr="00DD0EC1">
        <w:t>Лопухинского</w:t>
      </w:r>
      <w:proofErr w:type="spellEnd"/>
      <w:r w:rsidRPr="00DD0EC1">
        <w:t xml:space="preserve"> и </w:t>
      </w:r>
      <w:proofErr w:type="spellStart"/>
      <w:r w:rsidRPr="00DD0EC1">
        <w:t>Копорского</w:t>
      </w:r>
      <w:proofErr w:type="spellEnd"/>
      <w:r w:rsidRPr="00DD0EC1">
        <w:t xml:space="preserve"> поселений. При этом с учетом наличия ограничений, связанных со статусом особо охраняемой природной территории (особо охраняемая природная территория регионального значения – комплексный памятник природы «Радоновые источники и озера у деревни Лопухинка») и зон с особыми условиями территории от объекта культурного наследия (объект культурного наследия регионального значения </w:t>
      </w:r>
      <w:r w:rsidR="0043167A" w:rsidRPr="00DD0EC1">
        <w:t>«Усадьба: главный дом, парк»</w:t>
      </w:r>
      <w:r w:rsidRPr="00DD0EC1">
        <w:t xml:space="preserve">), подобный проект реализован не был. По вопросу возможности использования в лечебных целях радоновых вод в источниках и озерах </w:t>
      </w:r>
      <w:r w:rsidR="00410A74" w:rsidRPr="00DD0EC1">
        <w:t>дер</w:t>
      </w:r>
      <w:r w:rsidRPr="00DD0EC1">
        <w:t xml:space="preserve">. Лопухинка для их государственного применения необходимо проведение комплекса работ для официального признания их природным лечебным фактором, находящимся на лечебно-оздоровительной местности или курорте федерального, регионального или местного значения. Данный проект, инициированный заинтересованным лицом в связи с интересом руководства термального курорта и водолечебницы венгерского города </w:t>
      </w:r>
      <w:proofErr w:type="spellStart"/>
      <w:r w:rsidRPr="00DD0EC1">
        <w:t>Залакарош</w:t>
      </w:r>
      <w:proofErr w:type="spellEnd"/>
      <w:r w:rsidRPr="00DD0EC1">
        <w:t xml:space="preserve"> к предварительному обследованию и анализу вод источника в </w:t>
      </w:r>
      <w:r w:rsidR="00410A74" w:rsidRPr="00DD0EC1">
        <w:t>деревн</w:t>
      </w:r>
      <w:r w:rsidRPr="00DD0EC1">
        <w:t xml:space="preserve">е Лопухинка Ломоносовского муниципального района Ленинградской области в целях строительства водолечебницы и термального курорта на </w:t>
      </w:r>
      <w:r w:rsidRPr="00DD0EC1">
        <w:lastRenderedPageBreak/>
        <w:t xml:space="preserve">радоновых источниках, может быть реализован в рамках международного сотрудничества в сфере изучения и использования природных лечебных ресурсов, лечебно-оздоровительных местностей, курортов и курортных регионов (районов), предусмотренного Федеральным законом от 23.02.1995 № 26-ФЗ «О природных лечебных ресурсах, лечебно-оздоровительных местностях и курортах». Комитет экономического развития и инвестиционной деятельности Ленинградской области поддерживает предложение по созданию на территории </w:t>
      </w:r>
      <w:proofErr w:type="spellStart"/>
      <w:r w:rsidRPr="00DD0EC1">
        <w:t>Лопухинского</w:t>
      </w:r>
      <w:proofErr w:type="spellEnd"/>
      <w:r w:rsidRPr="00DD0EC1">
        <w:t xml:space="preserve"> сельского поселения Ломоносовского муниципального района туристско-рекреационной зоны с учетом возможности организации санаторно-курортного комплекса на базе радоновых источников. В рамках реализации проекта в качестве одного из объектов, используемых в целях отдыха и туризма может быть рассмотрен объект культурного наследия регионального значения - усадьба «Лопухинка», в настоящее время находящийся в неудовлетворительном состоянии и имеющий особое значение для истории и культуры Российской Федерации, на базе которого возможна реализация историко-культурных межрегиональных и международных проектов при участии представителей бизнес-сообщества. Реализация проектов по приспособлению усадебных комплексов - объектов культурного наследия для современного использования, в том числе в качестве объектов размещения, является актуальной задачей по развитию туризма и направлена на сохранение и продвижение туристских ресурсов Ленинградской области на внутреннем и мировом туристских рынках, повышение конкурентоспособности туристских услуг и привлекательности объектов туристской индустрии на территории Ленинградской области.</w:t>
      </w:r>
    </w:p>
    <w:p w14:paraId="6D64909A" w14:textId="77777777" w:rsidR="004B7EF8" w:rsidRPr="00DD0EC1" w:rsidRDefault="004B7EF8" w:rsidP="004B7EF8">
      <w:pPr>
        <w:spacing w:after="0"/>
        <w:ind w:left="440" w:right="580"/>
        <w:rPr>
          <w:sz w:val="28"/>
          <w:szCs w:val="24"/>
        </w:rPr>
      </w:pPr>
    </w:p>
    <w:p w14:paraId="460C48CC" w14:textId="77777777" w:rsidR="0062279C" w:rsidRPr="00DD0EC1" w:rsidRDefault="0062279C" w:rsidP="0062279C">
      <w:pPr>
        <w:pStyle w:val="a1"/>
      </w:pPr>
      <w:r w:rsidRPr="00DD0EC1">
        <w:t xml:space="preserve">Кроме того, при подготовке сведений о планируемых </w:t>
      </w:r>
      <w:r w:rsidRPr="00DD0EC1">
        <w:rPr>
          <w:kern w:val="32"/>
        </w:rPr>
        <w:t xml:space="preserve">объектах </w:t>
      </w:r>
      <w:r w:rsidR="00D50DE7" w:rsidRPr="00DD0EC1">
        <w:t xml:space="preserve">и территориях </w:t>
      </w:r>
      <w:r w:rsidR="006E1C3B" w:rsidRPr="00DD0EC1">
        <w:t xml:space="preserve">регионального значения </w:t>
      </w:r>
      <w:r w:rsidR="00D50DE7" w:rsidRPr="00DD0EC1">
        <w:t>в области отдыха и туризма</w:t>
      </w:r>
      <w:r w:rsidRPr="00DD0EC1">
        <w:t>, учтены поступившие предложения органов исполнительной власти Ленинградской области и органов местного самоуправления:</w:t>
      </w:r>
    </w:p>
    <w:p w14:paraId="6051A6D4" w14:textId="77777777" w:rsidR="0062279C" w:rsidRPr="00DD0EC1" w:rsidRDefault="0062279C" w:rsidP="00C402B7">
      <w:pPr>
        <w:pStyle w:val="a1"/>
        <w:numPr>
          <w:ilvl w:val="0"/>
          <w:numId w:val="43"/>
        </w:numPr>
      </w:pPr>
      <w:r w:rsidRPr="00DD0EC1">
        <w:t xml:space="preserve">предложения комитета </w:t>
      </w:r>
      <w:r w:rsidRPr="00DD0EC1">
        <w:rPr>
          <w:shd w:val="clear" w:color="auto" w:fill="FFFFFF"/>
        </w:rPr>
        <w:t>Ленинградской области</w:t>
      </w:r>
      <w:r w:rsidR="00D50DE7" w:rsidRPr="00DD0EC1">
        <w:rPr>
          <w:shd w:val="clear" w:color="auto" w:fill="FFFFFF"/>
        </w:rPr>
        <w:t xml:space="preserve"> по туризму</w:t>
      </w:r>
      <w:r w:rsidRPr="00DD0EC1">
        <w:t xml:space="preserve"> (письмо от </w:t>
      </w:r>
      <w:r w:rsidR="00D50DE7" w:rsidRPr="00DD0EC1">
        <w:t>10</w:t>
      </w:r>
      <w:r w:rsidRPr="00DD0EC1">
        <w:t>.0</w:t>
      </w:r>
      <w:r w:rsidR="00D50DE7" w:rsidRPr="00DD0EC1">
        <w:t>4</w:t>
      </w:r>
      <w:r w:rsidRPr="00DD0EC1">
        <w:t>.2020 № 0</w:t>
      </w:r>
      <w:r w:rsidR="00D50DE7" w:rsidRPr="00DD0EC1">
        <w:t>2</w:t>
      </w:r>
      <w:r w:rsidRPr="00DD0EC1">
        <w:t>-</w:t>
      </w:r>
      <w:r w:rsidR="00D50DE7" w:rsidRPr="00DD0EC1">
        <w:t>667</w:t>
      </w:r>
      <w:r w:rsidRPr="00DD0EC1">
        <w:t>/2020</w:t>
      </w:r>
      <w:r w:rsidR="00D50DE7" w:rsidRPr="00DD0EC1">
        <w:t>, письмо от 26.08.2020 № 02-1479/2020</w:t>
      </w:r>
      <w:r w:rsidRPr="00DD0EC1">
        <w:t>);</w:t>
      </w:r>
    </w:p>
    <w:p w14:paraId="377A025C" w14:textId="77777777" w:rsidR="00D50DE7" w:rsidRPr="00DD0EC1" w:rsidRDefault="00D50DE7" w:rsidP="00C402B7">
      <w:pPr>
        <w:pStyle w:val="a1"/>
        <w:numPr>
          <w:ilvl w:val="0"/>
          <w:numId w:val="43"/>
        </w:numPr>
      </w:pPr>
      <w:r w:rsidRPr="00DD0EC1">
        <w:t>предложения администрации Бокситогорского муниципального района (письмо от 19.08.2020 № Исх-4231/2020);</w:t>
      </w:r>
    </w:p>
    <w:p w14:paraId="5EB95A1D" w14:textId="77777777" w:rsidR="00D50DE7" w:rsidRPr="00DD0EC1" w:rsidRDefault="00D50DE7" w:rsidP="00C402B7">
      <w:pPr>
        <w:pStyle w:val="a1"/>
        <w:numPr>
          <w:ilvl w:val="0"/>
          <w:numId w:val="43"/>
        </w:numPr>
      </w:pPr>
      <w:r w:rsidRPr="00DD0EC1">
        <w:t xml:space="preserve">предложения администрации Волховского муниципального района (письмо от </w:t>
      </w:r>
      <w:r w:rsidR="00681372" w:rsidRPr="00DD0EC1">
        <w:t>28</w:t>
      </w:r>
      <w:r w:rsidRPr="00DD0EC1">
        <w:t xml:space="preserve">.08.2020 № </w:t>
      </w:r>
      <w:r w:rsidR="00681372" w:rsidRPr="00DD0EC1">
        <w:t>7997</w:t>
      </w:r>
      <w:r w:rsidRPr="00DD0EC1">
        <w:t>);</w:t>
      </w:r>
    </w:p>
    <w:p w14:paraId="07C2EA72" w14:textId="77777777" w:rsidR="00681372" w:rsidRPr="00DD0EC1" w:rsidRDefault="00681372" w:rsidP="00C402B7">
      <w:pPr>
        <w:pStyle w:val="a1"/>
        <w:numPr>
          <w:ilvl w:val="0"/>
          <w:numId w:val="43"/>
        </w:numPr>
      </w:pPr>
      <w:r w:rsidRPr="00DD0EC1">
        <w:t>предложения администрации Всеволожского муниципального района (письмо от 27.08.2020 № 13927/1.0-15 отв.);</w:t>
      </w:r>
    </w:p>
    <w:p w14:paraId="5BA8DE12" w14:textId="77777777" w:rsidR="00681372" w:rsidRPr="00DD0EC1" w:rsidRDefault="00681372" w:rsidP="00C402B7">
      <w:pPr>
        <w:pStyle w:val="a1"/>
        <w:numPr>
          <w:ilvl w:val="0"/>
          <w:numId w:val="43"/>
        </w:numPr>
      </w:pPr>
      <w:r w:rsidRPr="00DD0EC1">
        <w:t>предложения администрации Выборгского муниципального района (письмо от 31.08.2020 № А-7497);</w:t>
      </w:r>
    </w:p>
    <w:p w14:paraId="785C3D64" w14:textId="77777777" w:rsidR="00681372" w:rsidRPr="00DD0EC1" w:rsidRDefault="00681372" w:rsidP="00C402B7">
      <w:pPr>
        <w:pStyle w:val="a1"/>
        <w:numPr>
          <w:ilvl w:val="0"/>
          <w:numId w:val="43"/>
        </w:numPr>
      </w:pPr>
      <w:r w:rsidRPr="00DD0EC1">
        <w:t>предложения администрации Гатчинского муниципального района (письмо от 01.09.2020 № ИСХ-3195/2020);</w:t>
      </w:r>
    </w:p>
    <w:p w14:paraId="05AC11E7" w14:textId="77777777" w:rsidR="00681372" w:rsidRPr="00DD0EC1" w:rsidRDefault="00681372" w:rsidP="00C402B7">
      <w:pPr>
        <w:pStyle w:val="a1"/>
        <w:numPr>
          <w:ilvl w:val="0"/>
          <w:numId w:val="43"/>
        </w:numPr>
      </w:pPr>
      <w:r w:rsidRPr="00DD0EC1">
        <w:lastRenderedPageBreak/>
        <w:t>предложения администрации Киришского муниципального района (письмо от 27.08.2020 № 01-01-16/6088);</w:t>
      </w:r>
    </w:p>
    <w:p w14:paraId="3537860A" w14:textId="77777777" w:rsidR="00681372" w:rsidRPr="00DD0EC1" w:rsidRDefault="00681372" w:rsidP="00C402B7">
      <w:pPr>
        <w:pStyle w:val="a1"/>
        <w:numPr>
          <w:ilvl w:val="0"/>
          <w:numId w:val="43"/>
        </w:numPr>
      </w:pPr>
      <w:r w:rsidRPr="00DD0EC1">
        <w:t xml:space="preserve">предложения администрации </w:t>
      </w:r>
      <w:proofErr w:type="spellStart"/>
      <w:r w:rsidRPr="00DD0EC1">
        <w:t>Кироворского</w:t>
      </w:r>
      <w:proofErr w:type="spellEnd"/>
      <w:r w:rsidRPr="00DD0EC1">
        <w:t xml:space="preserve"> муниципального района (письмо от 28.08.2020 № 12-8077/20-0-1);</w:t>
      </w:r>
    </w:p>
    <w:p w14:paraId="2E1DED2C" w14:textId="77777777" w:rsidR="00681372" w:rsidRPr="00DD0EC1" w:rsidRDefault="00681372" w:rsidP="00C402B7">
      <w:pPr>
        <w:pStyle w:val="a1"/>
        <w:numPr>
          <w:ilvl w:val="0"/>
          <w:numId w:val="43"/>
        </w:numPr>
      </w:pPr>
      <w:r w:rsidRPr="00DD0EC1">
        <w:t>предложения администрации Лодейнопольского муниципального района (письмо от 12.08.2020 № 01-ИСХ-5720/2020);</w:t>
      </w:r>
    </w:p>
    <w:p w14:paraId="4D208C06" w14:textId="77777777" w:rsidR="00681372" w:rsidRPr="00DD0EC1" w:rsidRDefault="00681372" w:rsidP="00C402B7">
      <w:pPr>
        <w:pStyle w:val="a1"/>
        <w:numPr>
          <w:ilvl w:val="0"/>
          <w:numId w:val="43"/>
        </w:numPr>
      </w:pPr>
      <w:r w:rsidRPr="00DD0EC1">
        <w:t>предложения администрации Ломоносовского муниципального района (письмо от 31.08.2020 № 02и-6208/2020);</w:t>
      </w:r>
    </w:p>
    <w:p w14:paraId="74A89041" w14:textId="77777777" w:rsidR="00E27040" w:rsidRPr="00DD0EC1" w:rsidRDefault="00E27040" w:rsidP="00C402B7">
      <w:pPr>
        <w:pStyle w:val="a1"/>
        <w:numPr>
          <w:ilvl w:val="0"/>
          <w:numId w:val="43"/>
        </w:numPr>
      </w:pPr>
      <w:r w:rsidRPr="00DD0EC1">
        <w:t>предложения администрации Сосновоборского городского округа (письмо от 02.09.2020 № 01-18-10349/20-0-1);</w:t>
      </w:r>
    </w:p>
    <w:p w14:paraId="01B2F1CC" w14:textId="77777777" w:rsidR="00E27040" w:rsidRPr="00DD0EC1" w:rsidRDefault="00E27040" w:rsidP="00C402B7">
      <w:pPr>
        <w:pStyle w:val="a1"/>
        <w:numPr>
          <w:ilvl w:val="0"/>
          <w:numId w:val="43"/>
        </w:numPr>
      </w:pPr>
      <w:r w:rsidRPr="00DD0EC1">
        <w:t>предложения администрации Тихвинского муниципального района (письмо от 09.09.2020 № 01-02-13-8753/2020-1);</w:t>
      </w:r>
    </w:p>
    <w:p w14:paraId="48F2CD0A" w14:textId="77777777" w:rsidR="00752115" w:rsidRPr="00DD0EC1" w:rsidRDefault="00752115" w:rsidP="00C402B7">
      <w:pPr>
        <w:pStyle w:val="a1"/>
        <w:numPr>
          <w:ilvl w:val="0"/>
          <w:numId w:val="43"/>
        </w:numPr>
      </w:pPr>
      <w:r w:rsidRPr="00DD0EC1">
        <w:t>предложения администрации Тосненского муниципального района (письмо от 20.08.2020 № 2-2-3-22/2020);</w:t>
      </w:r>
    </w:p>
    <w:p w14:paraId="25B0DFBD" w14:textId="77777777" w:rsidR="00752115" w:rsidRPr="00DD0EC1" w:rsidRDefault="00752115" w:rsidP="00C402B7">
      <w:pPr>
        <w:pStyle w:val="a1"/>
        <w:numPr>
          <w:ilvl w:val="0"/>
          <w:numId w:val="43"/>
        </w:numPr>
      </w:pPr>
      <w:r w:rsidRPr="00DD0EC1">
        <w:t>предложения администрации Кингисеппского муниципального района (письмо от 25.08.2020 № 01-20-6422/2020);</w:t>
      </w:r>
    </w:p>
    <w:p w14:paraId="0D841DBF" w14:textId="77777777" w:rsidR="00752115" w:rsidRPr="00DD0EC1" w:rsidRDefault="00752115" w:rsidP="00C402B7">
      <w:pPr>
        <w:pStyle w:val="a1"/>
        <w:numPr>
          <w:ilvl w:val="0"/>
          <w:numId w:val="43"/>
        </w:numPr>
      </w:pPr>
      <w:r w:rsidRPr="00DD0EC1">
        <w:t xml:space="preserve">предложения администрации </w:t>
      </w:r>
      <w:proofErr w:type="spellStart"/>
      <w:r w:rsidRPr="00DD0EC1">
        <w:t>Вистинского</w:t>
      </w:r>
      <w:proofErr w:type="spellEnd"/>
      <w:r w:rsidRPr="00DD0EC1">
        <w:t xml:space="preserve"> сельского поселения Кингисеппского муниципального района (письмо от 26.08.2020 № 1031);</w:t>
      </w:r>
    </w:p>
    <w:p w14:paraId="2075D1D3" w14:textId="77777777" w:rsidR="00752115" w:rsidRPr="00DD0EC1" w:rsidRDefault="00752115" w:rsidP="00C402B7">
      <w:pPr>
        <w:pStyle w:val="a1"/>
        <w:numPr>
          <w:ilvl w:val="0"/>
          <w:numId w:val="43"/>
        </w:numPr>
      </w:pPr>
      <w:r w:rsidRPr="00DD0EC1">
        <w:t xml:space="preserve">предложения администрации </w:t>
      </w:r>
      <w:r w:rsidR="00F11560" w:rsidRPr="00DD0EC1">
        <w:t>Подпорож</w:t>
      </w:r>
      <w:r w:rsidRPr="00DD0EC1">
        <w:t xml:space="preserve">ского муниципального района (письмо от </w:t>
      </w:r>
      <w:r w:rsidR="00F11560" w:rsidRPr="00DD0EC1">
        <w:t>3</w:t>
      </w:r>
      <w:r w:rsidRPr="00DD0EC1">
        <w:t xml:space="preserve">1.08.2020 № </w:t>
      </w:r>
      <w:r w:rsidR="00F11560" w:rsidRPr="00DD0EC1">
        <w:t>ИСХ-6202</w:t>
      </w:r>
      <w:r w:rsidRPr="00DD0EC1">
        <w:t>/20</w:t>
      </w:r>
      <w:r w:rsidR="00F11560" w:rsidRPr="00DD0EC1">
        <w:t>20</w:t>
      </w:r>
      <w:r w:rsidRPr="00DD0EC1">
        <w:t>);</w:t>
      </w:r>
    </w:p>
    <w:p w14:paraId="62FF5049" w14:textId="77777777" w:rsidR="00F11560" w:rsidRPr="00DD0EC1" w:rsidRDefault="00F11560" w:rsidP="00C402B7">
      <w:pPr>
        <w:pStyle w:val="a1"/>
        <w:numPr>
          <w:ilvl w:val="0"/>
          <w:numId w:val="43"/>
        </w:numPr>
      </w:pPr>
      <w:r w:rsidRPr="00DD0EC1">
        <w:t>предложения администрации Сланцевского муниципального района (письмо от 27.08.2020 № ИСХ-01-22-6004/2020);</w:t>
      </w:r>
    </w:p>
    <w:p w14:paraId="77B7E90B" w14:textId="77777777" w:rsidR="0062279C" w:rsidRPr="00DD0EC1" w:rsidRDefault="0062279C" w:rsidP="0062279C">
      <w:pPr>
        <w:pStyle w:val="a1"/>
      </w:pPr>
      <w:r w:rsidRPr="00DD0EC1">
        <w:t xml:space="preserve">Копии писем представлены в материалах по обоснованию схемы территориального планирования Ленинградской области </w:t>
      </w:r>
      <w:r w:rsidR="000218E0" w:rsidRPr="00DD0EC1">
        <w:rPr>
          <w:rFonts w:eastAsia="Calibri"/>
        </w:rPr>
        <w:t xml:space="preserve">в области </w:t>
      </w:r>
      <w:r w:rsidR="000218E0"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 xml:space="preserve">в текстовой форме. Книга </w:t>
      </w:r>
      <w:r w:rsidRPr="00DD0EC1">
        <w:rPr>
          <w:lang w:val="en-US"/>
        </w:rPr>
        <w:t>IV</w:t>
      </w:r>
      <w:r w:rsidRPr="00DD0EC1">
        <w:t xml:space="preserve"> (</w:t>
      </w:r>
      <w:r w:rsidRPr="00DD0EC1">
        <w:rPr>
          <w:bCs/>
        </w:rPr>
        <w:t>Исходно-разрешительная документация</w:t>
      </w:r>
      <w:r w:rsidRPr="00DD0EC1">
        <w:t>) (ДСП).</w:t>
      </w:r>
      <w:r w:rsidR="00810BCB" w:rsidRPr="00DD0EC1">
        <w:t xml:space="preserve"> Предложения, поступившие от органов местного самоуправления, для размещения «</w:t>
      </w:r>
      <w:r w:rsidR="00F173FD" w:rsidRPr="00DD0EC1">
        <w:t>З</w:t>
      </w:r>
      <w:r w:rsidR="00810BCB" w:rsidRPr="00DD0EC1">
        <w:t xml:space="preserve">еленых стоянок» и иных объектов отдыха и туризма отражены на карте «Карта планируемых объектов </w:t>
      </w:r>
      <w:r w:rsidR="00E8649B" w:rsidRPr="00DD0EC1">
        <w:t>и территорий регионального значения в области отдыха и туризма</w:t>
      </w:r>
      <w:r w:rsidR="00810BCB" w:rsidRPr="00DD0EC1">
        <w:t>».</w:t>
      </w:r>
    </w:p>
    <w:p w14:paraId="657433BE" w14:textId="77777777" w:rsidR="00907E04" w:rsidRPr="00DD0EC1" w:rsidRDefault="00907E04" w:rsidP="00907E04">
      <w:pPr>
        <w:pStyle w:val="a1"/>
      </w:pPr>
      <w:r w:rsidRPr="00DD0EC1">
        <w:t>С целью развития туристско-рекреационного потенциала Ленинградской области в рамках государственной программы Ленинградской области «Развитие внутреннего и въездного туризма в Ленинградской области» реализуются следующие основные мероприятия</w:t>
      </w:r>
      <w:r w:rsidR="00B13624" w:rsidRPr="00DD0EC1">
        <w:t>, которые включают размещение объектов отдыха и туризма</w:t>
      </w:r>
      <w:r w:rsidRPr="00DD0EC1">
        <w:t>:</w:t>
      </w:r>
    </w:p>
    <w:p w14:paraId="35F1FDD4" w14:textId="77777777" w:rsidR="00321A0A" w:rsidRPr="00DD0EC1" w:rsidRDefault="00321A0A" w:rsidP="00C402B7">
      <w:pPr>
        <w:pStyle w:val="a1"/>
        <w:numPr>
          <w:ilvl w:val="0"/>
          <w:numId w:val="39"/>
        </w:numPr>
      </w:pPr>
      <w:r w:rsidRPr="00DD0EC1">
        <w:t>Приоритетный проект «Туристско-рекреационный кластер в селе Старая Ладога Волховского района Ленинградской области» в рамках подпрограммы 1 «Продвижение туристского потенциала Ленинградской области» (срок реализации: 2020-2024 годы). Цель проекта: создание и продвижение общенационального культурно-туристского центра на базе села Старая Ладога путем формирования комфортной среды для жителей и гостей региона, строительства объектов туристской инфраструктуры, создания объектов обеспечивающей инфраструктуры и сохранения объектов культурного наследия.</w:t>
      </w:r>
    </w:p>
    <w:p w14:paraId="1FA386E2" w14:textId="77777777" w:rsidR="00B13624" w:rsidRPr="00DD0EC1" w:rsidRDefault="00B13624" w:rsidP="00C402B7">
      <w:pPr>
        <w:pStyle w:val="a1"/>
        <w:numPr>
          <w:ilvl w:val="0"/>
          <w:numId w:val="39"/>
        </w:numPr>
      </w:pPr>
      <w:r w:rsidRPr="00DD0EC1">
        <w:lastRenderedPageBreak/>
        <w:t>Основное мероприятие 2.1 «Создание туристской инфраструктуры и государственная поддержка проектов, направленных на формирование комфортной туристской среды» в рамках подпрограммы 2 «Формирование комфортной туристской среды» (срок выполнения: 2020-2024 годы). Основное мероприятие предусматривает:</w:t>
      </w:r>
    </w:p>
    <w:p w14:paraId="5F7A4FE9" w14:textId="77777777" w:rsidR="00B13624" w:rsidRPr="00DD0EC1" w:rsidRDefault="00B13624" w:rsidP="00C402B7">
      <w:pPr>
        <w:pStyle w:val="a1"/>
        <w:numPr>
          <w:ilvl w:val="0"/>
          <w:numId w:val="40"/>
        </w:numPr>
      </w:pPr>
      <w:r w:rsidRPr="00DD0EC1">
        <w:t>создание на территории Ленинградской области объектов придорожной инфраструктуры «Зеленые стоянки»;</w:t>
      </w:r>
    </w:p>
    <w:p w14:paraId="7258863E" w14:textId="77777777" w:rsidR="00B13624" w:rsidRPr="00DD0EC1" w:rsidRDefault="00B13624" w:rsidP="00C402B7">
      <w:pPr>
        <w:pStyle w:val="a1"/>
        <w:numPr>
          <w:ilvl w:val="0"/>
          <w:numId w:val="40"/>
        </w:numPr>
      </w:pPr>
      <w:r w:rsidRPr="00DD0EC1">
        <w:t>создание на территории Ленинградской области универсальных средств размещения (кемпингов);</w:t>
      </w:r>
    </w:p>
    <w:p w14:paraId="4922E83E" w14:textId="77777777" w:rsidR="00B13624" w:rsidRPr="00DD0EC1" w:rsidRDefault="00B13624" w:rsidP="00C402B7">
      <w:pPr>
        <w:pStyle w:val="a1"/>
        <w:numPr>
          <w:ilvl w:val="0"/>
          <w:numId w:val="40"/>
        </w:numPr>
      </w:pPr>
      <w:r w:rsidRPr="00DD0EC1">
        <w:t>создание на территории Ленинградской области туристского тематического парка.</w:t>
      </w:r>
    </w:p>
    <w:p w14:paraId="5B3465C4" w14:textId="77777777" w:rsidR="00B13624" w:rsidRPr="00DD0EC1" w:rsidRDefault="00B13624" w:rsidP="00C402B7">
      <w:pPr>
        <w:pStyle w:val="a1"/>
        <w:numPr>
          <w:ilvl w:val="0"/>
          <w:numId w:val="39"/>
        </w:numPr>
      </w:pPr>
      <w:r w:rsidRPr="00DD0EC1">
        <w:t>Основное мероприятие 2.2 «Содействие созданию и развитию информационно-туристских центров на территории Ленинградской области» в рамках подпрограммы 2 «Формирование комфортной туристской среды» (срок выполнения: 2020-2024 годы). Основное мероприятие предусматривает:</w:t>
      </w:r>
    </w:p>
    <w:p w14:paraId="043108D7" w14:textId="77777777" w:rsidR="00B13624" w:rsidRPr="00DD0EC1" w:rsidRDefault="00B13624" w:rsidP="00C402B7">
      <w:pPr>
        <w:pStyle w:val="a1"/>
        <w:numPr>
          <w:ilvl w:val="0"/>
          <w:numId w:val="40"/>
        </w:numPr>
      </w:pPr>
      <w:r w:rsidRPr="00DD0EC1">
        <w:t>открытие филиалов ГБУ ЛО «Информационно-туристский центр»;</w:t>
      </w:r>
    </w:p>
    <w:p w14:paraId="682CE483" w14:textId="77777777" w:rsidR="00B13624" w:rsidRPr="00DD0EC1" w:rsidRDefault="00B13624" w:rsidP="00C402B7">
      <w:pPr>
        <w:pStyle w:val="a1"/>
        <w:numPr>
          <w:ilvl w:val="0"/>
          <w:numId w:val="40"/>
        </w:numPr>
      </w:pPr>
      <w:r w:rsidRPr="00DD0EC1">
        <w:t xml:space="preserve">реализацию комплекса мероприятий по реконструкции и восстановлению монастырского комплекса </w:t>
      </w:r>
      <w:proofErr w:type="spellStart"/>
      <w:r w:rsidRPr="00DD0EC1">
        <w:t>Коневского</w:t>
      </w:r>
      <w:proofErr w:type="spellEnd"/>
      <w:r w:rsidRPr="00DD0EC1">
        <w:t xml:space="preserve"> Рождество-Богородичного мужского монастыря в части обеспечения создания туристской инфраструктуры (гостиница, рестораны, кафе, детские, спортивные площадки, зоны отдыха, магазины сувениров и фермерской продукции, кемпинги, причалы) и иной сопутствующей инфраструктуры (ангары для хранения судов, вертолетная площадка, заправочные комплексы для автомобилей и судов, трансформаторные распределительные подстанции, кабель волоконно-оптической линии связи, объекты водоснабжения и водоотведения).</w:t>
      </w:r>
    </w:p>
    <w:p w14:paraId="1D476F93" w14:textId="77777777" w:rsidR="00FA1235" w:rsidRPr="00DD0EC1" w:rsidRDefault="00FA1235" w:rsidP="00470DE9">
      <w:pPr>
        <w:pStyle w:val="a1"/>
      </w:pPr>
    </w:p>
    <w:p w14:paraId="58902927" w14:textId="77777777" w:rsidR="00FA1235" w:rsidRPr="00DD0EC1" w:rsidRDefault="00290408" w:rsidP="00FA1235">
      <w:pPr>
        <w:pStyle w:val="a1"/>
      </w:pPr>
      <w:r w:rsidRPr="00DD0EC1">
        <w:t>Кроме того, на развитие</w:t>
      </w:r>
      <w:r w:rsidR="00FA1235" w:rsidRPr="00DD0EC1">
        <w:t xml:space="preserve"> туристско-рекреационного потенциала Ленинградской области </w:t>
      </w:r>
      <w:r w:rsidR="002D27DA" w:rsidRPr="00DD0EC1">
        <w:t xml:space="preserve">окажет влияние реализация </w:t>
      </w:r>
      <w:r w:rsidR="00FA1235" w:rsidRPr="00DD0EC1">
        <w:t>в рамках государственной программы Ленинградской области «Развитие культуры в Ленинградской области» следующи</w:t>
      </w:r>
      <w:r w:rsidR="002D27DA" w:rsidRPr="00DD0EC1">
        <w:t>х</w:t>
      </w:r>
      <w:r w:rsidR="00FA1235" w:rsidRPr="00DD0EC1">
        <w:t xml:space="preserve"> основны</w:t>
      </w:r>
      <w:r w:rsidR="002D27DA" w:rsidRPr="00DD0EC1">
        <w:t xml:space="preserve">х </w:t>
      </w:r>
      <w:r w:rsidR="00FA1235" w:rsidRPr="00DD0EC1">
        <w:t>мероприяти</w:t>
      </w:r>
      <w:r w:rsidR="002D27DA" w:rsidRPr="00DD0EC1">
        <w:t>й</w:t>
      </w:r>
      <w:r w:rsidR="00FA1235" w:rsidRPr="00DD0EC1">
        <w:t>:</w:t>
      </w:r>
    </w:p>
    <w:p w14:paraId="2D879356" w14:textId="77777777" w:rsidR="00881DAC" w:rsidRPr="00DD0EC1" w:rsidRDefault="000D54C3" w:rsidP="00C402B7">
      <w:pPr>
        <w:pStyle w:val="a1"/>
        <w:numPr>
          <w:ilvl w:val="0"/>
          <w:numId w:val="44"/>
        </w:numPr>
      </w:pPr>
      <w:r w:rsidRPr="00DD0EC1">
        <w:t>п</w:t>
      </w:r>
      <w:r w:rsidR="00881DAC" w:rsidRPr="00DD0EC1">
        <w:t xml:space="preserve">одпрограмма «Музейная деятельность», в числе ожидаемых результатов которой увеличение количества посетителей музеев Ленинградской области на 22,6 %, создание (обновление) не менее двух экспозиций музеев Ленинградской области (с учетом вновь создаваемых музеев) ежегодно; </w:t>
      </w:r>
    </w:p>
    <w:p w14:paraId="452C1FBC" w14:textId="77777777" w:rsidR="00FA1235" w:rsidRPr="00DD0EC1" w:rsidRDefault="000D54C3" w:rsidP="00C402B7">
      <w:pPr>
        <w:pStyle w:val="a1"/>
        <w:numPr>
          <w:ilvl w:val="0"/>
          <w:numId w:val="44"/>
        </w:numPr>
      </w:pPr>
      <w:r w:rsidRPr="00DD0EC1">
        <w:t>п</w:t>
      </w:r>
      <w:r w:rsidR="00FA1235" w:rsidRPr="00DD0EC1">
        <w:t>риоритетный проект «Создание города-музея на территории исторического поселения федерального значения г. Выборг»</w:t>
      </w:r>
      <w:r w:rsidR="00296A5E" w:rsidRPr="00DD0EC1">
        <w:t xml:space="preserve"> в рамках подпрограммы «Сохранение и охрана культурного и исторического наследия Ленинградской области»</w:t>
      </w:r>
      <w:r w:rsidR="00584C48" w:rsidRPr="00DD0EC1">
        <w:t xml:space="preserve"> (срок реализации: 2020-2024 годы). Приоритетный проект включает реставрацию недвижимых памятников истории и культуры в г. Выборге (научно-исследовательские, проектно-</w:t>
      </w:r>
      <w:r w:rsidR="00584C48" w:rsidRPr="00DD0EC1">
        <w:lastRenderedPageBreak/>
        <w:t xml:space="preserve">сметные, ремонтно-реставрационные работы, археологические работы </w:t>
      </w:r>
      <w:r w:rsidR="00881DAC" w:rsidRPr="00DD0EC1">
        <w:t>технический и авторский надзор);</w:t>
      </w:r>
    </w:p>
    <w:p w14:paraId="48CA52CD" w14:textId="77777777" w:rsidR="00881DAC" w:rsidRPr="00DD0EC1" w:rsidRDefault="000D54C3" w:rsidP="00C402B7">
      <w:pPr>
        <w:pStyle w:val="a1"/>
        <w:numPr>
          <w:ilvl w:val="0"/>
          <w:numId w:val="44"/>
        </w:numPr>
      </w:pPr>
      <w:r w:rsidRPr="00DD0EC1">
        <w:t>п</w:t>
      </w:r>
      <w:r w:rsidR="00881DAC" w:rsidRPr="00DD0EC1">
        <w:t>одпрограмма «Развитие внутреннего и въездного туризма в Ленинградской области».</w:t>
      </w:r>
    </w:p>
    <w:p w14:paraId="14D764B5" w14:textId="77777777" w:rsidR="00C20817" w:rsidRPr="00DD0EC1" w:rsidRDefault="00C20817" w:rsidP="00B35FDB">
      <w:pPr>
        <w:pStyle w:val="a1"/>
      </w:pPr>
      <w:r w:rsidRPr="00DD0EC1">
        <w:t xml:space="preserve">В Стратегию социально-экономического развития Ленинградской области до 2030 года в качестве основного проекта развития территории Ленинградской области учтено создание достопримечательного места федерального значения «Колтушская возвышенность и Колтушское шоссе» (письмо </w:t>
      </w:r>
      <w:r w:rsidR="0094497D" w:rsidRPr="00DD0EC1">
        <w:rPr>
          <w:szCs w:val="28"/>
          <w:shd w:val="clear" w:color="auto" w:fill="FFFFFF"/>
        </w:rPr>
        <w:t>комитета экономического развития и инвестиционной деятельности Ленинградской области</w:t>
      </w:r>
      <w:r w:rsidR="0094497D" w:rsidRPr="00DD0EC1">
        <w:t xml:space="preserve"> </w:t>
      </w:r>
      <w:r w:rsidRPr="00DD0EC1">
        <w:t xml:space="preserve">от 17.09.2020 № 14И-6251/2020). </w:t>
      </w:r>
    </w:p>
    <w:p w14:paraId="263F2C40" w14:textId="77777777" w:rsidR="00B35FDB" w:rsidRPr="00DD0EC1" w:rsidRDefault="00B35FDB" w:rsidP="00B35FDB">
      <w:pPr>
        <w:pStyle w:val="a1"/>
      </w:pPr>
      <w:r w:rsidRPr="00DD0EC1">
        <w:t>Основные мероприятия и приоритетные проекты, реализуемые в рамках государственных программ Ленинградской области, учтены при установлении границ планируемых туристско-рекреационных зон регионального значения</w:t>
      </w:r>
      <w:r w:rsidR="006A2990" w:rsidRPr="00DD0EC1">
        <w:t xml:space="preserve">, которые </w:t>
      </w:r>
      <w:r w:rsidR="00AE0603" w:rsidRPr="00DD0EC1">
        <w:t xml:space="preserve">включают </w:t>
      </w:r>
      <w:r w:rsidR="006A2990" w:rsidRPr="00DD0EC1">
        <w:t>территори</w:t>
      </w:r>
      <w:r w:rsidR="00AE0603" w:rsidRPr="00DD0EC1">
        <w:t>и,</w:t>
      </w:r>
      <w:r w:rsidR="006A2990" w:rsidRPr="00DD0EC1">
        <w:t xml:space="preserve"> наиболее благоприятны</w:t>
      </w:r>
      <w:r w:rsidR="00AE0603" w:rsidRPr="00DD0EC1">
        <w:t>е и перспективные</w:t>
      </w:r>
      <w:r w:rsidR="006A2990" w:rsidRPr="00DD0EC1">
        <w:t xml:space="preserve"> для размещения планируемых объектов отдыха и туризма </w:t>
      </w:r>
      <w:r w:rsidR="001850F9" w:rsidRPr="00DD0EC1">
        <w:t>и</w:t>
      </w:r>
      <w:r w:rsidR="006A2990" w:rsidRPr="00DD0EC1">
        <w:t xml:space="preserve"> развити</w:t>
      </w:r>
      <w:r w:rsidR="001850F9" w:rsidRPr="00DD0EC1">
        <w:t>я</w:t>
      </w:r>
      <w:r w:rsidR="006A2990" w:rsidRPr="00DD0EC1">
        <w:t xml:space="preserve"> дополняющих объектов общественно-делового назначения, придорожной инфраструктуры и элементов благоустройства территории</w:t>
      </w:r>
      <w:r w:rsidRPr="00DD0EC1">
        <w:t>.</w:t>
      </w:r>
    </w:p>
    <w:p w14:paraId="60916B70" w14:textId="77777777" w:rsidR="00D51D04" w:rsidRPr="00DD0EC1" w:rsidRDefault="00D51D04" w:rsidP="00D51D04">
      <w:pPr>
        <w:pStyle w:val="a1"/>
      </w:pPr>
      <w:r w:rsidRPr="00DD0EC1">
        <w:t xml:space="preserve">В числе задач </w:t>
      </w:r>
      <w:r w:rsidR="00B01C54" w:rsidRPr="00DD0EC1">
        <w:t xml:space="preserve">подпрограммы «Формирование комфортной туристской среды» </w:t>
      </w:r>
      <w:r w:rsidRPr="00DD0EC1">
        <w:t>государственной программы Ленинградской области «Развитие внутреннего и въездного туризма в Ленинградской области» включен</w:t>
      </w:r>
      <w:r w:rsidR="00B01C54" w:rsidRPr="00DD0EC1">
        <w:t>о</w:t>
      </w:r>
      <w:r w:rsidRPr="00DD0EC1">
        <w:t xml:space="preserve"> </w:t>
      </w:r>
      <w:r w:rsidR="00B01C54" w:rsidRPr="00DD0EC1">
        <w:t>создание объектов туристской инфраструктуры и поддержка проектов, направленных на формирование комфортной туристской среды и развитие туристско-рекреационного комплекса, включая в числе ожидаемых результатов: создание 13 объектов туристской инфраструктуры (не включая средства размещения) и оказание государственной поддержки 17 проектам ежегодно.</w:t>
      </w:r>
    </w:p>
    <w:p w14:paraId="45D39FDF" w14:textId="77777777" w:rsidR="00D51D04" w:rsidRPr="00DD0EC1" w:rsidRDefault="009C18B4" w:rsidP="00D51D04">
      <w:pPr>
        <w:pStyle w:val="a1"/>
      </w:pPr>
      <w:r w:rsidRPr="00DD0EC1">
        <w:t xml:space="preserve">Таким образом, </w:t>
      </w:r>
      <w:r w:rsidR="00D51D04" w:rsidRPr="00DD0EC1">
        <w:t xml:space="preserve">отображение объектов </w:t>
      </w:r>
      <w:r w:rsidR="009A3741" w:rsidRPr="00DD0EC1">
        <w:t xml:space="preserve">и территорий в области </w:t>
      </w:r>
      <w:r w:rsidR="00B01C54" w:rsidRPr="00DD0EC1">
        <w:t>отдыха и туризма</w:t>
      </w:r>
      <w:r w:rsidR="00D51D04" w:rsidRPr="00DD0EC1">
        <w:t xml:space="preserve"> регионального значения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целей подпрограммы «</w:t>
      </w:r>
      <w:r w:rsidR="00B01C54" w:rsidRPr="00DD0EC1">
        <w:t>Формирование комфортной туристской среды</w:t>
      </w:r>
      <w:r w:rsidR="00D51D04" w:rsidRPr="00DD0EC1">
        <w:t>» государственной программы Ленинградской области «</w:t>
      </w:r>
      <w:r w:rsidR="00B01C54" w:rsidRPr="00DD0EC1">
        <w:t>Развитие внутреннего и въездного туризма в Ленинградской области</w:t>
      </w:r>
      <w:r w:rsidR="00D51D04" w:rsidRPr="00DD0EC1">
        <w:t>».</w:t>
      </w:r>
    </w:p>
    <w:p w14:paraId="62A91556" w14:textId="77777777" w:rsidR="00470DE9" w:rsidRPr="00DD0EC1" w:rsidRDefault="00470DE9" w:rsidP="00470DE9">
      <w:pPr>
        <w:pStyle w:val="a1"/>
      </w:pPr>
      <w:r w:rsidRPr="00DD0EC1">
        <w:t xml:space="preserve">С учетом </w:t>
      </w:r>
      <w:r w:rsidR="00E777B6" w:rsidRPr="00DD0EC1">
        <w:t xml:space="preserve">сведений, предоставленных </w:t>
      </w:r>
      <w:r w:rsidRPr="00DD0EC1">
        <w:t>комитет</w:t>
      </w:r>
      <w:r w:rsidR="00E777B6" w:rsidRPr="00DD0EC1">
        <w:t>ом</w:t>
      </w:r>
      <w:r w:rsidRPr="00DD0EC1">
        <w:t xml:space="preserve"> Ленинградской области по туризму </w:t>
      </w:r>
      <w:r w:rsidR="00E777B6" w:rsidRPr="00DD0EC1">
        <w:t xml:space="preserve">(письмо </w:t>
      </w:r>
      <w:r w:rsidRPr="00DD0EC1">
        <w:t>от 26.08.2020 №</w:t>
      </w:r>
      <w:r w:rsidR="00E777B6" w:rsidRPr="00DD0EC1">
        <w:t> </w:t>
      </w:r>
      <w:r w:rsidRPr="00DD0EC1">
        <w:t>02-1479/2020</w:t>
      </w:r>
      <w:r w:rsidR="00F50ED5" w:rsidRPr="00DD0EC1">
        <w:t>, письмо от 19.11.2020 № 02-2093/2020</w:t>
      </w:r>
      <w:r w:rsidR="00E777B6" w:rsidRPr="00DD0EC1">
        <w:t>)</w:t>
      </w:r>
      <w:r w:rsidRPr="00DD0EC1">
        <w:t xml:space="preserve"> в настоящее время планируется разработка концепции развития двух объектов дорожного сервиса «Зеленые стоянки» на территории Ленинградской области с целью формирования </w:t>
      </w:r>
      <w:proofErr w:type="spellStart"/>
      <w:r w:rsidRPr="00DD0EC1">
        <w:t>автотуристских</w:t>
      </w:r>
      <w:proofErr w:type="spellEnd"/>
      <w:r w:rsidRPr="00DD0EC1">
        <w:t xml:space="preserve"> кластеров Ленинградской области</w:t>
      </w:r>
      <w:r w:rsidR="001752E4" w:rsidRPr="00DD0EC1">
        <w:t xml:space="preserve">, в том числе для учета в схеме территориального планирования Ленинградской области комитет предоставил сведения по </w:t>
      </w:r>
      <w:r w:rsidR="00F50ED5" w:rsidRPr="00DD0EC1">
        <w:t>следующим</w:t>
      </w:r>
      <w:r w:rsidR="001752E4" w:rsidRPr="00DD0EC1">
        <w:t xml:space="preserve"> объект</w:t>
      </w:r>
      <w:r w:rsidR="00F50ED5" w:rsidRPr="00DD0EC1">
        <w:t>ам</w:t>
      </w:r>
      <w:r w:rsidRPr="00DD0EC1">
        <w:t>:</w:t>
      </w:r>
    </w:p>
    <w:p w14:paraId="0BA47098" w14:textId="77777777" w:rsidR="00692CFE" w:rsidRPr="00DD0EC1" w:rsidRDefault="00470DE9" w:rsidP="00C402B7">
      <w:pPr>
        <w:pStyle w:val="a1"/>
        <w:numPr>
          <w:ilvl w:val="0"/>
          <w:numId w:val="41"/>
        </w:numPr>
        <w:rPr>
          <w:rFonts w:eastAsia="Calibri"/>
        </w:rPr>
      </w:pPr>
      <w:r w:rsidRPr="00DD0EC1">
        <w:t>«Зеленая стоянка» в д</w:t>
      </w:r>
      <w:r w:rsidR="005E0874" w:rsidRPr="00DD0EC1">
        <w:t>ер</w:t>
      </w:r>
      <w:r w:rsidRPr="00DD0EC1">
        <w:t xml:space="preserve">. Бегуницы (Волосовский муниципальный район, </w:t>
      </w:r>
      <w:r w:rsidR="009E5307" w:rsidRPr="00DD0EC1">
        <w:t xml:space="preserve">кадастровый номер земельного участка </w:t>
      </w:r>
      <w:r w:rsidRPr="00DD0EC1">
        <w:t xml:space="preserve">47:22:0114009:60) включает 10 </w:t>
      </w:r>
      <w:proofErr w:type="spellStart"/>
      <w:r w:rsidRPr="00DD0EC1">
        <w:t>машино</w:t>
      </w:r>
      <w:proofErr w:type="spellEnd"/>
      <w:r w:rsidRPr="00DD0EC1">
        <w:t>-мест для туристских автобусов, кафе на 50 посадочных мест и крытая терраса к кафе на 36 посадочных мест, магазин, открытую площадку для отдыха</w:t>
      </w:r>
      <w:r w:rsidR="00F50ED5" w:rsidRPr="00DD0EC1">
        <w:t xml:space="preserve"> и иные объекты благоустройства;</w:t>
      </w:r>
    </w:p>
    <w:p w14:paraId="3E801D5C" w14:textId="77777777" w:rsidR="00F50ED5" w:rsidRPr="00DD0EC1" w:rsidRDefault="00F50ED5" w:rsidP="00C402B7">
      <w:pPr>
        <w:pStyle w:val="a1"/>
        <w:numPr>
          <w:ilvl w:val="0"/>
          <w:numId w:val="41"/>
        </w:numPr>
        <w:rPr>
          <w:rFonts w:eastAsia="Calibri"/>
        </w:rPr>
      </w:pPr>
      <w:r w:rsidRPr="00DD0EC1">
        <w:rPr>
          <w:rFonts w:eastAsia="Calibri"/>
        </w:rPr>
        <w:lastRenderedPageBreak/>
        <w:t>«Зеленая стоянка» вблизи д</w:t>
      </w:r>
      <w:r w:rsidR="005E0874" w:rsidRPr="00DD0EC1">
        <w:rPr>
          <w:rFonts w:eastAsia="Calibri"/>
        </w:rPr>
        <w:t>ер</w:t>
      </w:r>
      <w:r w:rsidRPr="00DD0EC1">
        <w:rPr>
          <w:rFonts w:eastAsia="Calibri"/>
        </w:rPr>
        <w:t xml:space="preserve">. </w:t>
      </w:r>
      <w:proofErr w:type="spellStart"/>
      <w:r w:rsidRPr="00DD0EC1">
        <w:rPr>
          <w:rFonts w:eastAsia="Calibri"/>
        </w:rPr>
        <w:t>Парушино</w:t>
      </w:r>
      <w:proofErr w:type="spellEnd"/>
      <w:r w:rsidR="00110409" w:rsidRPr="00DD0EC1">
        <w:rPr>
          <w:rFonts w:eastAsia="Calibri"/>
        </w:rPr>
        <w:t xml:space="preserve"> </w:t>
      </w:r>
      <w:r w:rsidR="00110409" w:rsidRPr="00DD0EC1">
        <w:t>(</w:t>
      </w:r>
      <w:r w:rsidR="00110409" w:rsidRPr="00DD0EC1">
        <w:rPr>
          <w:rFonts w:eastAsia="Calibri"/>
        </w:rPr>
        <w:t>Лужский</w:t>
      </w:r>
      <w:r w:rsidR="00110409" w:rsidRPr="00DD0EC1">
        <w:t xml:space="preserve"> муниципальный район, </w:t>
      </w:r>
      <w:r w:rsidR="009E5307" w:rsidRPr="00DD0EC1">
        <w:t xml:space="preserve">кадастровый номер </w:t>
      </w:r>
      <w:r w:rsidR="00110409" w:rsidRPr="00DD0EC1">
        <w:t>земельн</w:t>
      </w:r>
      <w:r w:rsidR="009E5307" w:rsidRPr="00DD0EC1">
        <w:t>ого</w:t>
      </w:r>
      <w:r w:rsidR="00110409" w:rsidRPr="00DD0EC1">
        <w:t xml:space="preserve"> участ</w:t>
      </w:r>
      <w:r w:rsidR="009E5307" w:rsidRPr="00DD0EC1">
        <w:t>ка</w:t>
      </w:r>
      <w:r w:rsidR="00110409" w:rsidRPr="00DD0EC1">
        <w:t xml:space="preserve"> </w:t>
      </w:r>
      <w:r w:rsidR="00110409" w:rsidRPr="00DD0EC1">
        <w:rPr>
          <w:rFonts w:eastAsia="Calibri"/>
        </w:rPr>
        <w:t>47:29:0357001:52</w:t>
      </w:r>
      <w:r w:rsidRPr="00DD0EC1">
        <w:rPr>
          <w:rFonts w:eastAsia="Calibri"/>
        </w:rPr>
        <w:t xml:space="preserve">, </w:t>
      </w:r>
      <w:r w:rsidR="00110409" w:rsidRPr="00DD0EC1">
        <w:rPr>
          <w:rFonts w:eastAsia="Calibri"/>
        </w:rPr>
        <w:t>категория земель – земли населенных пунктов,</w:t>
      </w:r>
      <w:r w:rsidRPr="00DD0EC1">
        <w:t xml:space="preserve"> под строительство комплекса придорожного сервиса</w:t>
      </w:r>
      <w:r w:rsidR="00110409" w:rsidRPr="00DD0EC1">
        <w:t xml:space="preserve">) включает: 10 </w:t>
      </w:r>
      <w:proofErr w:type="spellStart"/>
      <w:r w:rsidR="00110409" w:rsidRPr="00DD0EC1">
        <w:t>машино</w:t>
      </w:r>
      <w:proofErr w:type="spellEnd"/>
      <w:r w:rsidR="00110409" w:rsidRPr="00DD0EC1">
        <w:t>-мест для туристских автобусов, 16 мест для легковых машин, стационарные общественные туалеты (12 штук в том числе 2 туалета для лиц маломобильных групп населения), кафе на 50 посадочных мест, крытая терраса к кафе на 36 посадочных мест, магазин, открытую площадку для отдыха, детскую площадку, малые архитектурные формы и иные объекты благоустройства</w:t>
      </w:r>
      <w:r w:rsidRPr="00DD0EC1">
        <w:t>;</w:t>
      </w:r>
    </w:p>
    <w:p w14:paraId="53F3175B" w14:textId="77777777" w:rsidR="00110409" w:rsidRPr="00DD0EC1" w:rsidRDefault="00110409" w:rsidP="00C402B7">
      <w:pPr>
        <w:pStyle w:val="a1"/>
        <w:numPr>
          <w:ilvl w:val="0"/>
          <w:numId w:val="41"/>
        </w:numPr>
        <w:rPr>
          <w:rFonts w:eastAsia="Calibri"/>
        </w:rPr>
      </w:pPr>
      <w:r w:rsidRPr="00DD0EC1">
        <w:rPr>
          <w:rFonts w:eastAsia="Calibri"/>
        </w:rPr>
        <w:t>строительство</w:t>
      </w:r>
      <w:r w:rsidR="009E5307" w:rsidRPr="00DD0EC1">
        <w:rPr>
          <w:rFonts w:eastAsia="Calibri"/>
        </w:rPr>
        <w:t xml:space="preserve"> кемпинга в д</w:t>
      </w:r>
      <w:r w:rsidR="005E0874" w:rsidRPr="00DD0EC1">
        <w:rPr>
          <w:rFonts w:eastAsia="Calibri"/>
        </w:rPr>
        <w:t>ер</w:t>
      </w:r>
      <w:r w:rsidR="009E5307" w:rsidRPr="00DD0EC1">
        <w:rPr>
          <w:rFonts w:eastAsia="Calibri"/>
        </w:rPr>
        <w:t xml:space="preserve">. </w:t>
      </w:r>
      <w:proofErr w:type="spellStart"/>
      <w:r w:rsidR="009E5307" w:rsidRPr="00DD0EC1">
        <w:rPr>
          <w:rFonts w:eastAsia="Calibri"/>
        </w:rPr>
        <w:t>Княщина</w:t>
      </w:r>
      <w:proofErr w:type="spellEnd"/>
      <w:r w:rsidRPr="00DD0EC1">
        <w:rPr>
          <w:rFonts w:eastAsia="Calibri"/>
        </w:rPr>
        <w:t xml:space="preserve"> </w:t>
      </w:r>
      <w:r w:rsidR="009E5307" w:rsidRPr="00DD0EC1">
        <w:rPr>
          <w:rFonts w:eastAsia="Calibri"/>
        </w:rPr>
        <w:t>(</w:t>
      </w:r>
      <w:r w:rsidRPr="00DD0EC1">
        <w:rPr>
          <w:rFonts w:eastAsia="Calibri"/>
        </w:rPr>
        <w:t xml:space="preserve">Волховский </w:t>
      </w:r>
      <w:r w:rsidR="009E5307" w:rsidRPr="00DD0EC1">
        <w:rPr>
          <w:rFonts w:eastAsia="Calibri"/>
        </w:rPr>
        <w:t xml:space="preserve">муниципальный </w:t>
      </w:r>
      <w:r w:rsidRPr="00DD0EC1">
        <w:rPr>
          <w:rFonts w:eastAsia="Calibri"/>
        </w:rPr>
        <w:t>район</w:t>
      </w:r>
      <w:r w:rsidR="009E5307" w:rsidRPr="00DD0EC1">
        <w:rPr>
          <w:rFonts w:eastAsia="Calibri"/>
        </w:rPr>
        <w:t>,</w:t>
      </w:r>
      <w:r w:rsidRPr="00DD0EC1">
        <w:rPr>
          <w:rFonts w:eastAsia="Calibri"/>
        </w:rPr>
        <w:t xml:space="preserve"> </w:t>
      </w:r>
      <w:r w:rsidR="009E5307" w:rsidRPr="00DD0EC1">
        <w:t xml:space="preserve">кадастровый номер земельного участка </w:t>
      </w:r>
      <w:r w:rsidRPr="00DD0EC1">
        <w:t>47:10:0331001:247</w:t>
      </w:r>
      <w:r w:rsidR="009E5307" w:rsidRPr="00DD0EC1">
        <w:t xml:space="preserve">, категория земель – земли </w:t>
      </w:r>
      <w:r w:rsidRPr="00DD0EC1">
        <w:t>населенных пунктов</w:t>
      </w:r>
      <w:r w:rsidR="009E5307" w:rsidRPr="00DD0EC1">
        <w:t>,</w:t>
      </w:r>
      <w:r w:rsidRPr="00DD0EC1">
        <w:t xml:space="preserve"> разрешенное использование</w:t>
      </w:r>
      <w:r w:rsidR="009E5307" w:rsidRPr="00DD0EC1">
        <w:t>:</w:t>
      </w:r>
      <w:r w:rsidRPr="00DD0EC1">
        <w:t xml:space="preserve"> отдых и рекреация</w:t>
      </w:r>
      <w:r w:rsidR="009E5307" w:rsidRPr="00DD0EC1">
        <w:t xml:space="preserve">), включает: кафе на 10 посадочных мест, с возможностью доступа маломобильных групп населения, мини - гостиница на 4 номера 2-х местного размещения; 20 </w:t>
      </w:r>
      <w:proofErr w:type="spellStart"/>
      <w:r w:rsidR="009E5307" w:rsidRPr="00DD0EC1">
        <w:t>машино</w:t>
      </w:r>
      <w:proofErr w:type="spellEnd"/>
      <w:r w:rsidR="009E5307" w:rsidRPr="00DD0EC1">
        <w:t xml:space="preserve">-мест для караванов или </w:t>
      </w:r>
      <w:proofErr w:type="spellStart"/>
      <w:r w:rsidR="009E5307" w:rsidRPr="00DD0EC1">
        <w:t>кемперов</w:t>
      </w:r>
      <w:proofErr w:type="spellEnd"/>
      <w:r w:rsidR="009E5307" w:rsidRPr="00DD0EC1">
        <w:t>-автобусов, 40 мест для палаток с парковочным местом для 1 автомобиля; 40 мест для палаток, без парковочного места, 6 зон отдыха для размещения малых туристических групп (семей) на 2, 4 и 6 отдыхающих, стоянка для личного автотранспорта на 40 мест; стоянка для туристических автобусов на 1 место, открытую площадку для отдыха, детские площадки, спортивные площадки и сооружения, стационарные общественные туалеты в том числе для маломобильных групп населения, малые архитектурные формы, иные объекты благоустройства.</w:t>
      </w:r>
    </w:p>
    <w:p w14:paraId="2FD3DC18" w14:textId="77777777" w:rsidR="00F50ED5" w:rsidRPr="00DD0EC1" w:rsidRDefault="009E5307" w:rsidP="00110409">
      <w:pPr>
        <w:pStyle w:val="a1"/>
      </w:pPr>
      <w:r w:rsidRPr="00DD0EC1">
        <w:t xml:space="preserve">В настоящее время </w:t>
      </w:r>
      <w:r w:rsidR="00F50ED5" w:rsidRPr="00DD0EC1">
        <w:t>Государственн</w:t>
      </w:r>
      <w:r w:rsidRPr="00DD0EC1">
        <w:t>ым</w:t>
      </w:r>
      <w:r w:rsidR="00F50ED5" w:rsidRPr="00DD0EC1">
        <w:t xml:space="preserve"> бюджетн</w:t>
      </w:r>
      <w:r w:rsidRPr="00DD0EC1">
        <w:t>ым</w:t>
      </w:r>
      <w:r w:rsidR="00F50ED5" w:rsidRPr="00DD0EC1">
        <w:t xml:space="preserve"> учреждение</w:t>
      </w:r>
      <w:r w:rsidRPr="00DD0EC1">
        <w:t>м</w:t>
      </w:r>
      <w:r w:rsidR="00F50ED5" w:rsidRPr="00DD0EC1">
        <w:t xml:space="preserve"> Ленинградской области «Информационно-туристский центр», подведомственн</w:t>
      </w:r>
      <w:r w:rsidRPr="00DD0EC1">
        <w:t>ым</w:t>
      </w:r>
      <w:r w:rsidR="00F50ED5" w:rsidRPr="00DD0EC1">
        <w:t xml:space="preserve"> </w:t>
      </w:r>
      <w:r w:rsidRPr="00DD0EC1">
        <w:t>к</w:t>
      </w:r>
      <w:r w:rsidR="00F50ED5" w:rsidRPr="00DD0EC1">
        <w:t xml:space="preserve">омитету </w:t>
      </w:r>
      <w:r w:rsidRPr="00DD0EC1">
        <w:t xml:space="preserve">Ленинградской области по туризму, </w:t>
      </w:r>
      <w:r w:rsidR="00F50ED5" w:rsidRPr="00DD0EC1">
        <w:t>заключ</w:t>
      </w:r>
      <w:r w:rsidRPr="00DD0EC1">
        <w:t>ены</w:t>
      </w:r>
      <w:r w:rsidR="00F50ED5" w:rsidRPr="00DD0EC1">
        <w:t xml:space="preserve"> контракты на оказание услуг по разработке проектно-сметной документации </w:t>
      </w:r>
      <w:r w:rsidRPr="00DD0EC1">
        <w:t>на</w:t>
      </w:r>
      <w:r w:rsidR="00F50ED5" w:rsidRPr="00DD0EC1">
        <w:t xml:space="preserve"> </w:t>
      </w:r>
      <w:r w:rsidR="00110409" w:rsidRPr="00DD0EC1">
        <w:rPr>
          <w:rFonts w:eastAsia="Calibri"/>
        </w:rPr>
        <w:t>строительство кемпинга в д</w:t>
      </w:r>
      <w:r w:rsidR="005E0874" w:rsidRPr="00DD0EC1">
        <w:rPr>
          <w:rFonts w:eastAsia="Calibri"/>
        </w:rPr>
        <w:t>ер</w:t>
      </w:r>
      <w:r w:rsidR="00110409" w:rsidRPr="00DD0EC1">
        <w:rPr>
          <w:rFonts w:eastAsia="Calibri"/>
        </w:rPr>
        <w:t xml:space="preserve">. </w:t>
      </w:r>
      <w:proofErr w:type="spellStart"/>
      <w:r w:rsidR="00110409" w:rsidRPr="00DD0EC1">
        <w:rPr>
          <w:rFonts w:eastAsia="Calibri"/>
        </w:rPr>
        <w:t>Княщина</w:t>
      </w:r>
      <w:proofErr w:type="spellEnd"/>
      <w:r w:rsidR="00110409" w:rsidRPr="00DD0EC1">
        <w:t xml:space="preserve"> </w:t>
      </w:r>
      <w:r w:rsidR="00F50ED5" w:rsidRPr="00DD0EC1">
        <w:t xml:space="preserve">и по строительству объекта придорожного сервиса </w:t>
      </w:r>
      <w:r w:rsidR="00835DFD" w:rsidRPr="00DD0EC1">
        <w:t>«Зеленая стоянка» в д</w:t>
      </w:r>
      <w:r w:rsidR="005E0874" w:rsidRPr="00DD0EC1">
        <w:t>ер</w:t>
      </w:r>
      <w:r w:rsidR="00835DFD" w:rsidRPr="00DD0EC1">
        <w:t xml:space="preserve">. </w:t>
      </w:r>
      <w:proofErr w:type="spellStart"/>
      <w:r w:rsidR="00835DFD" w:rsidRPr="00DD0EC1">
        <w:t>Парушино</w:t>
      </w:r>
      <w:proofErr w:type="spellEnd"/>
      <w:r w:rsidR="00F50ED5" w:rsidRPr="00DD0EC1">
        <w:t>.</w:t>
      </w:r>
    </w:p>
    <w:p w14:paraId="6DAF5CFB" w14:textId="77777777" w:rsidR="00C51E30" w:rsidRPr="00DD0EC1" w:rsidRDefault="00C51E30" w:rsidP="00C51E30">
      <w:pPr>
        <w:pStyle w:val="a1"/>
      </w:pPr>
      <w:r w:rsidRPr="00DD0EC1">
        <w:t>Определение местоположения планируемых объектов и территорий регионального значения в области отдыха и туризма определено с точностью до населенного пункта, городского и сельского поселения, городского округа в соответствии с государственными программами и предложениями органов исполнительной власти Ленинградской области. Рассмотрение вариантов не требуется.</w:t>
      </w:r>
    </w:p>
    <w:p w14:paraId="7B8F0855" w14:textId="77777777" w:rsidR="00B1226D" w:rsidRPr="00DD0EC1" w:rsidRDefault="00B1226D" w:rsidP="000D1BDC">
      <w:pPr>
        <w:pStyle w:val="12"/>
        <w:numPr>
          <w:ilvl w:val="0"/>
          <w:numId w:val="4"/>
        </w:numPr>
        <w:tabs>
          <w:tab w:val="left" w:pos="567"/>
        </w:tabs>
        <w:spacing w:before="0" w:after="0"/>
        <w:ind w:left="0" w:firstLine="709"/>
      </w:pPr>
      <w:bookmarkStart w:id="31" w:name="_Toc30417310"/>
      <w:bookmarkStart w:id="32" w:name="_Toc33618838"/>
      <w:bookmarkStart w:id="33" w:name="_Toc42703220"/>
      <w:bookmarkStart w:id="34" w:name="_Toc50404236"/>
      <w:bookmarkStart w:id="35" w:name="_Toc52617903"/>
      <w:r w:rsidRPr="00DD0EC1">
        <w:lastRenderedPageBreak/>
        <w:t xml:space="preserve">Оценка возможного влияния планируемых для размещения объектов регионального значения </w:t>
      </w:r>
      <w:r w:rsidR="00296DD7" w:rsidRPr="00DD0EC1">
        <w:t>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002E5255" w:rsidRPr="00DD0EC1">
        <w:t xml:space="preserve"> </w:t>
      </w:r>
      <w:r w:rsidRPr="00DD0EC1">
        <w:t xml:space="preserve">на комплексное развитие </w:t>
      </w:r>
      <w:bookmarkEnd w:id="31"/>
      <w:bookmarkEnd w:id="32"/>
      <w:bookmarkEnd w:id="33"/>
      <w:r w:rsidR="00D976B4" w:rsidRPr="00DD0EC1">
        <w:t>соответствующей территории</w:t>
      </w:r>
      <w:bookmarkEnd w:id="34"/>
      <w:bookmarkEnd w:id="35"/>
    </w:p>
    <w:p w14:paraId="393FAE86" w14:textId="77777777" w:rsidR="002E5255" w:rsidRPr="00DD0EC1" w:rsidRDefault="002E5255" w:rsidP="000D1BDC">
      <w:pPr>
        <w:pStyle w:val="a1"/>
      </w:pPr>
    </w:p>
    <w:p w14:paraId="5B171814" w14:textId="77777777" w:rsidR="00ED64E0" w:rsidRPr="00DD0EC1" w:rsidRDefault="00ED64E0" w:rsidP="008D46A5">
      <w:pPr>
        <w:pStyle w:val="3"/>
        <w:spacing w:before="0" w:after="0" w:line="240" w:lineRule="auto"/>
        <w:rPr>
          <w:rFonts w:cs="Times New Roman"/>
        </w:rPr>
      </w:pPr>
      <w:r w:rsidRPr="00DD0EC1">
        <w:rPr>
          <w:rFonts w:cs="Times New Roman"/>
        </w:rPr>
        <w:t>Оценка возможного влияния планируемых для размещения объектов регионального значения на социально-экономическое развитие соответствующей территории</w:t>
      </w:r>
    </w:p>
    <w:p w14:paraId="2003A975" w14:textId="77777777" w:rsidR="00ED64E0" w:rsidRPr="00DD0EC1" w:rsidRDefault="00C4034B" w:rsidP="00ED64E0">
      <w:pPr>
        <w:pStyle w:val="a1"/>
      </w:pPr>
      <w:r w:rsidRPr="00DD0EC1">
        <w:t xml:space="preserve">Размещение объектов регионального значения </w:t>
      </w:r>
      <w:r w:rsidRPr="00DD0EC1">
        <w:rPr>
          <w:rFonts w:eastAsia="Calibri"/>
        </w:rPr>
        <w:t xml:space="preserve">в области </w:t>
      </w:r>
      <w:r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00ED64E0" w:rsidRPr="00DD0EC1">
        <w:t xml:space="preserve">создаст условия для достижения </w:t>
      </w:r>
      <w:r w:rsidR="007D28FB" w:rsidRPr="00DD0EC1">
        <w:t>целевых показателей</w:t>
      </w:r>
      <w:r w:rsidR="00ED64E0" w:rsidRPr="00DD0EC1">
        <w:t xml:space="preserve"> стратегического развития, установленных на федеральном уровне, в том числе:</w:t>
      </w:r>
    </w:p>
    <w:p w14:paraId="4788C073" w14:textId="77777777" w:rsidR="00ED64E0" w:rsidRPr="00DD0EC1" w:rsidRDefault="00D63A05" w:rsidP="00C402B7">
      <w:pPr>
        <w:pStyle w:val="a1"/>
        <w:numPr>
          <w:ilvl w:val="0"/>
          <w:numId w:val="22"/>
        </w:numPr>
      </w:pPr>
      <w:r w:rsidRPr="00DD0EC1">
        <w:t>Д</w:t>
      </w:r>
      <w:r w:rsidR="00ED64E0" w:rsidRPr="00DD0EC1">
        <w:t>остижение национальн</w:t>
      </w:r>
      <w:r w:rsidR="004E5781" w:rsidRPr="00DD0EC1">
        <w:t>ой</w:t>
      </w:r>
      <w:r w:rsidR="00ED64E0" w:rsidRPr="00DD0EC1">
        <w:t xml:space="preserve"> цел</w:t>
      </w:r>
      <w:r w:rsidR="004E5781" w:rsidRPr="00DD0EC1">
        <w:t>и</w:t>
      </w:r>
      <w:r w:rsidR="00ED64E0" w:rsidRPr="00DD0EC1">
        <w:t xml:space="preserve"> развития</w:t>
      </w:r>
      <w:r w:rsidR="004E5781" w:rsidRPr="00DD0EC1">
        <w:t xml:space="preserve"> «Обеспечение устойчивого естественного роста численности населения Российской Федерации и повышение ожидаемой продолжительности жизни до 78 лет (к 2030 году - до 80 лет)»</w:t>
      </w:r>
      <w:r w:rsidR="00ED64E0" w:rsidRPr="00DD0EC1">
        <w:t>, установленн</w:t>
      </w:r>
      <w:r w:rsidR="004E5781" w:rsidRPr="00DD0EC1">
        <w:t>ой</w:t>
      </w:r>
      <w:r w:rsidR="00ED64E0" w:rsidRPr="00DD0EC1">
        <w:t xml:space="preserve"> в составе Основных направлений деятельности Правительства Российской Федерации на период до 2024 года, которые направлены на реализацию положений Указа Президента Российской Федерации от 07.05.2018 № 204, включая:</w:t>
      </w:r>
    </w:p>
    <w:p w14:paraId="644BD889" w14:textId="77777777" w:rsidR="00ED64E0" w:rsidRPr="00DD0EC1" w:rsidRDefault="00D50B1E" w:rsidP="00C402B7">
      <w:pPr>
        <w:pStyle w:val="a1"/>
        <w:numPr>
          <w:ilvl w:val="0"/>
          <w:numId w:val="21"/>
        </w:numPr>
      </w:pPr>
      <w:r w:rsidRPr="00DD0EC1">
        <w:t>повышение доступности медицинской помощи, развитие ее профилактического направления, увеличение выявляемости заболеваний, рост доли граждан, ведущих здоровый образ жизни, а также доли граждан, систематически занимающихся физической культурой и спортом, до 55 процентов, увеличение доли граждан, состоящих под диспансерным наблюдением</w:t>
      </w:r>
      <w:r w:rsidR="00ED64E0" w:rsidRPr="00DD0EC1">
        <w:t>;</w:t>
      </w:r>
    </w:p>
    <w:p w14:paraId="4CBEFB07" w14:textId="77777777" w:rsidR="004E5781" w:rsidRPr="00DD0EC1" w:rsidRDefault="004E5781" w:rsidP="00C402B7">
      <w:pPr>
        <w:pStyle w:val="a1"/>
        <w:numPr>
          <w:ilvl w:val="0"/>
          <w:numId w:val="21"/>
        </w:numPr>
      </w:pPr>
      <w:r w:rsidRPr="00DD0EC1">
        <w:t>создание и развитие медицинской инфраструктуры, в том числе в малонаселенных пунктах, находящихся вне зоны охвата медицинской организацией или ее структурного подразделения, путем развития сети медицинских организаций первичного звена (создание новых и замена аварийных фельдшерско-акушерских пунктов и врачебных амбулаторий);</w:t>
      </w:r>
    </w:p>
    <w:p w14:paraId="55B10DAA" w14:textId="77777777" w:rsidR="00ED64E0" w:rsidRPr="00DD0EC1" w:rsidRDefault="00D50B1E" w:rsidP="00C402B7">
      <w:pPr>
        <w:pStyle w:val="a1"/>
        <w:numPr>
          <w:ilvl w:val="0"/>
          <w:numId w:val="21"/>
        </w:numPr>
      </w:pPr>
      <w:r w:rsidRPr="00DD0EC1">
        <w:t>приведение в субъектах Российской Федерации организаций социального обслуживания в надлежащее состояние, а также ликвидации очередей в них;</w:t>
      </w:r>
    </w:p>
    <w:p w14:paraId="04660F99" w14:textId="77777777" w:rsidR="00D50B1E" w:rsidRPr="00DD0EC1" w:rsidRDefault="00D50B1E" w:rsidP="00C402B7">
      <w:pPr>
        <w:pStyle w:val="a1"/>
        <w:numPr>
          <w:ilvl w:val="0"/>
          <w:numId w:val="21"/>
        </w:numPr>
      </w:pPr>
      <w:r w:rsidRPr="00DD0EC1">
        <w:t>развитие физкультурно-спортивной инфраструктуры образовательных организаций, повышение доступности дополнительного образования физкультурно-спортивной направленности в сельской местности, что также позволит обеспечить укрепление здоровья детей.</w:t>
      </w:r>
    </w:p>
    <w:p w14:paraId="5A711614" w14:textId="77777777" w:rsidR="00ED64E0" w:rsidRPr="00DD0EC1" w:rsidRDefault="00D63A05" w:rsidP="00C402B7">
      <w:pPr>
        <w:pStyle w:val="a1"/>
        <w:numPr>
          <w:ilvl w:val="0"/>
          <w:numId w:val="22"/>
        </w:numPr>
      </w:pPr>
      <w:r w:rsidRPr="00DD0EC1">
        <w:t>Д</w:t>
      </w:r>
      <w:r w:rsidR="00ED64E0" w:rsidRPr="00DD0EC1">
        <w:t>остижение целевых показателей, характеризующих достижение к 2030 году национальной цели «</w:t>
      </w:r>
      <w:r w:rsidR="00351562" w:rsidRPr="00DD0EC1">
        <w:t>Сохранение населения, здоровье и благополучие людей</w:t>
      </w:r>
      <w:r w:rsidR="00ED64E0" w:rsidRPr="00DD0EC1">
        <w:t>», установленных Указом Президента Российской Федерации от 21.07.2020 № 474 «О национальных целях развития Российской Федерации на период до 2030 года»:</w:t>
      </w:r>
    </w:p>
    <w:p w14:paraId="3F68F1A1" w14:textId="77777777" w:rsidR="00ED64E0" w:rsidRPr="00DD0EC1" w:rsidRDefault="00351562" w:rsidP="00C402B7">
      <w:pPr>
        <w:pStyle w:val="a1"/>
        <w:numPr>
          <w:ilvl w:val="0"/>
          <w:numId w:val="21"/>
        </w:numPr>
      </w:pPr>
      <w:bookmarkStart w:id="36" w:name="dst100034"/>
      <w:bookmarkEnd w:id="36"/>
      <w:r w:rsidRPr="00DD0EC1">
        <w:lastRenderedPageBreak/>
        <w:t>увеличение доли граждан, систематически занимающихся физической культурой и спортом, до 70 процентов</w:t>
      </w:r>
      <w:r w:rsidR="00ED64E0" w:rsidRPr="00DD0EC1">
        <w:t>.</w:t>
      </w:r>
    </w:p>
    <w:p w14:paraId="380A8AB3" w14:textId="77777777" w:rsidR="00351562" w:rsidRPr="00DD0EC1" w:rsidRDefault="00D63A05" w:rsidP="00C402B7">
      <w:pPr>
        <w:pStyle w:val="a1"/>
        <w:numPr>
          <w:ilvl w:val="0"/>
          <w:numId w:val="22"/>
        </w:numPr>
      </w:pPr>
      <w:r w:rsidRPr="00DD0EC1">
        <w:t>Д</w:t>
      </w:r>
      <w:r w:rsidR="00351562" w:rsidRPr="00DD0EC1">
        <w:t>остижение целевых показателей, характеризующих достижение к 2030 году национальной цели «Возможности для самореализации и развития талантов», установленных Указом Президента Российской Федерации от 21.07.2020 № 474 «О национальных целях развития Российской Федерации на период до 2030 года»:</w:t>
      </w:r>
    </w:p>
    <w:p w14:paraId="0777CD5F" w14:textId="77777777" w:rsidR="00351562" w:rsidRPr="00DD0EC1" w:rsidRDefault="00351562" w:rsidP="00C402B7">
      <w:pPr>
        <w:pStyle w:val="a1"/>
        <w:numPr>
          <w:ilvl w:val="0"/>
          <w:numId w:val="21"/>
        </w:numPr>
      </w:pPr>
      <w:r w:rsidRPr="00DD0EC1">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14:paraId="1A0E6EE9" w14:textId="77777777" w:rsidR="00351562" w:rsidRPr="00DD0EC1" w:rsidRDefault="00351562" w:rsidP="00C402B7">
      <w:pPr>
        <w:pStyle w:val="a1"/>
        <w:numPr>
          <w:ilvl w:val="0"/>
          <w:numId w:val="21"/>
        </w:numPr>
      </w:pPr>
      <w:r w:rsidRPr="00DD0EC1">
        <w:t>обеспечение присутствия Российской Федерации в числе десяти ведущих стран мира по объему научных исследований и разработок, в том числе за счет создания эффективной системы высшего образования;</w:t>
      </w:r>
    </w:p>
    <w:p w14:paraId="36C1995E" w14:textId="77777777" w:rsidR="00351562" w:rsidRPr="00DD0EC1" w:rsidRDefault="00351562" w:rsidP="00C402B7">
      <w:pPr>
        <w:pStyle w:val="a1"/>
        <w:numPr>
          <w:ilvl w:val="0"/>
          <w:numId w:val="21"/>
        </w:numPr>
      </w:pPr>
      <w:r w:rsidRPr="00DD0EC1">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14:paraId="3C2571E2" w14:textId="77777777" w:rsidR="00351562" w:rsidRPr="00DD0EC1" w:rsidRDefault="00351562" w:rsidP="00C402B7">
      <w:pPr>
        <w:pStyle w:val="a1"/>
        <w:numPr>
          <w:ilvl w:val="0"/>
          <w:numId w:val="21"/>
        </w:numPr>
      </w:pPr>
      <w:r w:rsidRPr="00DD0EC1">
        <w:t>увеличение числа посещений культурных мероприятий в три раза по сравнению с показателем 2019 года.</w:t>
      </w:r>
    </w:p>
    <w:p w14:paraId="038EB090" w14:textId="77777777" w:rsidR="00653E56" w:rsidRPr="00DD0EC1" w:rsidRDefault="00C4034B" w:rsidP="00653E56">
      <w:pPr>
        <w:pStyle w:val="a1"/>
      </w:pPr>
      <w:r w:rsidRPr="00DD0EC1">
        <w:t>Размещение объектов регионального значения, включенных в схему</w:t>
      </w:r>
      <w:r w:rsidR="00653E56" w:rsidRPr="00DD0EC1">
        <w:t xml:space="preserve"> </w:t>
      </w:r>
      <w:r w:rsidR="00653E56" w:rsidRPr="00DD0EC1">
        <w:rPr>
          <w:rFonts w:eastAsia="Calibri"/>
        </w:rPr>
        <w:t xml:space="preserve">территориального планирования Ленинградской области в области </w:t>
      </w:r>
      <w:r w:rsidR="00653E56" w:rsidRPr="00DD0EC1">
        <w:t>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создаст условия для улучшени</w:t>
      </w:r>
      <w:r w:rsidRPr="00DD0EC1">
        <w:t>я</w:t>
      </w:r>
      <w:r w:rsidR="00653E56" w:rsidRPr="00DD0EC1">
        <w:t xml:space="preserve"> индикаторов для расчета индекса субъекта Российской Федерации, включенных в Методику формирования индекса качества городской среды, утвержденную распоряжением Правительства Российской Федерации от 23</w:t>
      </w:r>
      <w:r w:rsidR="00FC4840" w:rsidRPr="00DD0EC1">
        <w:t>.03.</w:t>
      </w:r>
      <w:r w:rsidR="00653E56" w:rsidRPr="00DD0EC1">
        <w:t>2019 № 510-р, в том числе:</w:t>
      </w:r>
    </w:p>
    <w:p w14:paraId="14184667" w14:textId="77777777" w:rsidR="002948B0" w:rsidRPr="00DD0EC1" w:rsidRDefault="002948B0" w:rsidP="00C402B7">
      <w:pPr>
        <w:pStyle w:val="a1"/>
        <w:numPr>
          <w:ilvl w:val="0"/>
          <w:numId w:val="27"/>
        </w:numPr>
      </w:pPr>
      <w:r w:rsidRPr="00DD0EC1">
        <w:t>созда</w:t>
      </w:r>
      <w:r w:rsidR="006A11D1" w:rsidRPr="00DD0EC1">
        <w:t>ние</w:t>
      </w:r>
      <w:r w:rsidRPr="00DD0EC1">
        <w:t xml:space="preserve"> услови</w:t>
      </w:r>
      <w:r w:rsidR="006A11D1" w:rsidRPr="00DD0EC1">
        <w:t>й</w:t>
      </w:r>
      <w:r w:rsidRPr="00DD0EC1">
        <w:t xml:space="preserve"> для строительства разнообразной жилой застройки и в то же время формирования архитектурного облика городов, отвечающего современным требованиям;</w:t>
      </w:r>
    </w:p>
    <w:p w14:paraId="025198D7" w14:textId="77777777" w:rsidR="00653E56" w:rsidRPr="00DD0EC1" w:rsidRDefault="00653E56" w:rsidP="00C402B7">
      <w:pPr>
        <w:pStyle w:val="a1"/>
        <w:numPr>
          <w:ilvl w:val="0"/>
          <w:numId w:val="27"/>
        </w:numPr>
      </w:pPr>
      <w:r w:rsidRPr="00DD0EC1">
        <w:t>повы</w:t>
      </w:r>
      <w:r w:rsidR="006A11D1" w:rsidRPr="00DD0EC1">
        <w:t>шение</w:t>
      </w:r>
      <w:r w:rsidRPr="00DD0EC1">
        <w:t xml:space="preserve"> безопасност</w:t>
      </w:r>
      <w:r w:rsidR="006A11D1" w:rsidRPr="00DD0EC1">
        <w:t>и</w:t>
      </w:r>
      <w:r w:rsidRPr="00DD0EC1">
        <w:t xml:space="preserve"> передвижения вблизи учреждений здравоохранения и образования;</w:t>
      </w:r>
    </w:p>
    <w:p w14:paraId="0F612528" w14:textId="77777777" w:rsidR="002C5CA4" w:rsidRPr="00DD0EC1" w:rsidRDefault="002C5CA4" w:rsidP="00C402B7">
      <w:pPr>
        <w:pStyle w:val="a1"/>
        <w:numPr>
          <w:ilvl w:val="0"/>
          <w:numId w:val="27"/>
        </w:numPr>
      </w:pPr>
      <w:r w:rsidRPr="00DD0EC1">
        <w:t>увелич</w:t>
      </w:r>
      <w:r w:rsidR="006A11D1" w:rsidRPr="00DD0EC1">
        <w:t>ение</w:t>
      </w:r>
      <w:r w:rsidRPr="00DD0EC1">
        <w:t xml:space="preserve"> степен</w:t>
      </w:r>
      <w:r w:rsidR="006A11D1" w:rsidRPr="00DD0EC1">
        <w:t>и</w:t>
      </w:r>
      <w:r w:rsidRPr="00DD0EC1">
        <w:t xml:space="preserve"> пешеходной доступности от жилых домов до объектов инфраструктуры;</w:t>
      </w:r>
    </w:p>
    <w:p w14:paraId="1CDB3A17" w14:textId="77777777" w:rsidR="002C5CA4" w:rsidRPr="00DD0EC1" w:rsidRDefault="002C5CA4" w:rsidP="00C402B7">
      <w:pPr>
        <w:pStyle w:val="a1"/>
        <w:numPr>
          <w:ilvl w:val="0"/>
          <w:numId w:val="27"/>
        </w:numPr>
      </w:pPr>
      <w:r w:rsidRPr="00DD0EC1">
        <w:t>увелич</w:t>
      </w:r>
      <w:r w:rsidR="006A11D1" w:rsidRPr="00DD0EC1">
        <w:t>ение доли</w:t>
      </w:r>
      <w:r w:rsidRPr="00DD0EC1">
        <w:t xml:space="preserve"> доступных для инвалидов и других маломобильных групп населения приоритетных объектов социальной инфраструктуры в общем количестве приоритетных объектов;</w:t>
      </w:r>
    </w:p>
    <w:p w14:paraId="21504492" w14:textId="77777777" w:rsidR="00653E56" w:rsidRPr="00DD0EC1" w:rsidRDefault="00653E56" w:rsidP="00C402B7">
      <w:pPr>
        <w:pStyle w:val="a1"/>
        <w:numPr>
          <w:ilvl w:val="0"/>
          <w:numId w:val="27"/>
        </w:numPr>
      </w:pPr>
      <w:r w:rsidRPr="00DD0EC1">
        <w:t>повы</w:t>
      </w:r>
      <w:r w:rsidR="006A11D1" w:rsidRPr="00DD0EC1">
        <w:t>шение</w:t>
      </w:r>
      <w:r w:rsidRPr="00DD0EC1">
        <w:t xml:space="preserve"> разнообрази</w:t>
      </w:r>
      <w:r w:rsidR="006A11D1" w:rsidRPr="00DD0EC1">
        <w:t>я</w:t>
      </w:r>
      <w:r w:rsidRPr="00DD0EC1">
        <w:t xml:space="preserve"> культурно-досуговой и спортивной инфраструктуры, доступност</w:t>
      </w:r>
      <w:r w:rsidR="006A11D1" w:rsidRPr="00DD0EC1">
        <w:t>и</w:t>
      </w:r>
      <w:r w:rsidRPr="00DD0EC1">
        <w:t xml:space="preserve"> спортивной инфраструктуры;</w:t>
      </w:r>
    </w:p>
    <w:p w14:paraId="1F636211" w14:textId="77777777" w:rsidR="00653E56" w:rsidRPr="00DD0EC1" w:rsidRDefault="00653E56" w:rsidP="00C402B7">
      <w:pPr>
        <w:pStyle w:val="a1"/>
        <w:numPr>
          <w:ilvl w:val="0"/>
          <w:numId w:val="27"/>
        </w:numPr>
      </w:pPr>
      <w:r w:rsidRPr="00DD0EC1">
        <w:t>сни</w:t>
      </w:r>
      <w:r w:rsidR="006A11D1" w:rsidRPr="00DD0EC1">
        <w:t>жение</w:t>
      </w:r>
      <w:r w:rsidRPr="00DD0EC1">
        <w:t xml:space="preserve"> дол</w:t>
      </w:r>
      <w:r w:rsidR="006A11D1" w:rsidRPr="00DD0EC1">
        <w:t>и</w:t>
      </w:r>
      <w:r w:rsidRPr="00DD0EC1">
        <w:t xml:space="preserve">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 лет;</w:t>
      </w:r>
    </w:p>
    <w:p w14:paraId="42B5F586" w14:textId="77777777" w:rsidR="00351562" w:rsidRPr="00DD0EC1" w:rsidRDefault="00653E56" w:rsidP="00C402B7">
      <w:pPr>
        <w:pStyle w:val="a1"/>
        <w:numPr>
          <w:ilvl w:val="0"/>
          <w:numId w:val="27"/>
        </w:numPr>
      </w:pPr>
      <w:r w:rsidRPr="00DD0EC1">
        <w:lastRenderedPageBreak/>
        <w:t>повы</w:t>
      </w:r>
      <w:r w:rsidR="006A11D1" w:rsidRPr="00DD0EC1">
        <w:t>шение доли</w:t>
      </w:r>
      <w:r w:rsidRPr="00DD0EC1">
        <w:t xml:space="preserve"> населения, работающего в непроизводственном секторе экономики, в общей численности населения.</w:t>
      </w:r>
    </w:p>
    <w:p w14:paraId="5998FD3B" w14:textId="77777777" w:rsidR="006A11D1" w:rsidRPr="00DD0EC1" w:rsidRDefault="006A11D1" w:rsidP="006A11D1">
      <w:pPr>
        <w:pStyle w:val="a1"/>
      </w:pPr>
      <w:r w:rsidRPr="00DD0EC1">
        <w:t xml:space="preserve">Реализация схемы территориального планирования также окажет положительное влияние на улучшение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утвержденных Указом Президента Российской Федерации от </w:t>
      </w:r>
      <w:r w:rsidR="00703CAF" w:rsidRPr="00DD0EC1">
        <w:t>04</w:t>
      </w:r>
      <w:r w:rsidRPr="00DD0EC1">
        <w:t>.0</w:t>
      </w:r>
      <w:r w:rsidR="00703CAF" w:rsidRPr="00DD0EC1">
        <w:t>2</w:t>
      </w:r>
      <w:r w:rsidRPr="00DD0EC1">
        <w:t>.20</w:t>
      </w:r>
      <w:r w:rsidR="00703CAF" w:rsidRPr="00DD0EC1">
        <w:t>21</w:t>
      </w:r>
      <w:r w:rsidRPr="00DD0EC1">
        <w:t xml:space="preserve"> № </w:t>
      </w:r>
      <w:r w:rsidR="00703CAF" w:rsidRPr="00DD0EC1">
        <w:t>68</w:t>
      </w:r>
      <w:r w:rsidRPr="00DD0EC1">
        <w:t>, включая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и численность занятых в сфере малого и среднего предпринимательства, включая индивидуальных предпринимателей (в области отдыха и туризма),</w:t>
      </w:r>
      <w:r w:rsidR="00703CAF" w:rsidRPr="00DD0EC1">
        <w:t xml:space="preserve"> число посещений культурных мероприятий, </w:t>
      </w:r>
      <w:r w:rsidRPr="00DD0EC1">
        <w:t xml:space="preserve">ожидаемая продолжительность жизни при рождении </w:t>
      </w:r>
      <w:r w:rsidR="00703CAF" w:rsidRPr="00DD0EC1">
        <w:t xml:space="preserve">и доля граждан, систематически занимающихся физической культурой и спортом </w:t>
      </w:r>
      <w:r w:rsidRPr="00DD0EC1">
        <w:t>(за счет развития объектов в области здравоохранения</w:t>
      </w:r>
      <w:r w:rsidR="00703CAF" w:rsidRPr="00DD0EC1">
        <w:t>, физической культуры и спорта)</w:t>
      </w:r>
      <w:r w:rsidRPr="00DD0EC1">
        <w:t>.</w:t>
      </w:r>
    </w:p>
    <w:p w14:paraId="5D379B52" w14:textId="77777777" w:rsidR="00C4034B" w:rsidRPr="00DD0EC1" w:rsidRDefault="00C4034B" w:rsidP="00C4034B">
      <w:pPr>
        <w:pStyle w:val="a1"/>
      </w:pPr>
      <w:r w:rsidRPr="00DD0EC1">
        <w:t xml:space="preserve">В целях стратегического планирования, включение планируемых объектов </w:t>
      </w:r>
      <w:r w:rsidRPr="00DD0EC1">
        <w:rPr>
          <w:rFonts w:eastAsia="Calibri"/>
        </w:rPr>
        <w:t xml:space="preserve">в области </w:t>
      </w:r>
      <w:r w:rsidRPr="00DD0EC1">
        <w:t>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схему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целевых показателей Стратегии социально-экономического развития Ленинградской области до 2030 года, в том числе:</w:t>
      </w:r>
    </w:p>
    <w:p w14:paraId="394E7F4B" w14:textId="77777777" w:rsidR="00C4034B" w:rsidRPr="00DD0EC1" w:rsidRDefault="00C4034B" w:rsidP="00C402B7">
      <w:pPr>
        <w:pStyle w:val="a1"/>
        <w:numPr>
          <w:ilvl w:val="0"/>
          <w:numId w:val="21"/>
        </w:numPr>
      </w:pPr>
      <w:r w:rsidRPr="00DD0EC1">
        <w:t>обеспечение роста рейтинга по качеству жизни до 7 места среди субъектов Российской Федерации к 2030 году;</w:t>
      </w:r>
    </w:p>
    <w:p w14:paraId="1376264F" w14:textId="77777777" w:rsidR="00C4034B" w:rsidRPr="00DD0EC1" w:rsidRDefault="00C4034B" w:rsidP="00C402B7">
      <w:pPr>
        <w:pStyle w:val="a1"/>
        <w:numPr>
          <w:ilvl w:val="0"/>
          <w:numId w:val="21"/>
        </w:numPr>
      </w:pPr>
      <w:r w:rsidRPr="00DD0EC1">
        <w:t>рост ожидаемой продолжительности жизни при рождении до 75 лет к 2030 году</w:t>
      </w:r>
      <w:r w:rsidR="00D63A05" w:rsidRPr="00DD0EC1">
        <w:t>;</w:t>
      </w:r>
    </w:p>
    <w:p w14:paraId="36A851CF" w14:textId="77777777" w:rsidR="00083CB3" w:rsidRPr="00DD0EC1" w:rsidRDefault="00083CB3" w:rsidP="00C402B7">
      <w:pPr>
        <w:pStyle w:val="a1"/>
        <w:numPr>
          <w:ilvl w:val="0"/>
          <w:numId w:val="21"/>
        </w:numPr>
      </w:pPr>
      <w:r w:rsidRPr="00DD0EC1">
        <w:t xml:space="preserve">создание условий для достижения ключевых показателей в сфере здравоохранения к 2024 году: </w:t>
      </w:r>
    </w:p>
    <w:p w14:paraId="72573302" w14:textId="77777777" w:rsidR="00083CB3" w:rsidRPr="00DD0EC1" w:rsidRDefault="00083CB3" w:rsidP="00C402B7">
      <w:pPr>
        <w:pStyle w:val="a1"/>
        <w:numPr>
          <w:ilvl w:val="1"/>
          <w:numId w:val="71"/>
        </w:numPr>
      </w:pPr>
      <w:r w:rsidRPr="00DD0EC1">
        <w:t xml:space="preserve">снижение смертности населения от новообразований до 223 случаев на 100 тыс. населения; </w:t>
      </w:r>
    </w:p>
    <w:p w14:paraId="164CD881" w14:textId="77777777" w:rsidR="00083CB3" w:rsidRPr="00DD0EC1" w:rsidRDefault="00083CB3" w:rsidP="00C402B7">
      <w:pPr>
        <w:pStyle w:val="a1"/>
        <w:numPr>
          <w:ilvl w:val="1"/>
          <w:numId w:val="71"/>
        </w:numPr>
      </w:pPr>
      <w:r w:rsidRPr="00DD0EC1">
        <w:t>снижение смертности населения от сердечно-сосудистых заболеваний до 459,8 случаев на 100 тыс. населения</w:t>
      </w:r>
      <w:r w:rsidR="00D63A05" w:rsidRPr="00DD0EC1">
        <w:t>;</w:t>
      </w:r>
      <w:r w:rsidRPr="00DD0EC1">
        <w:t xml:space="preserve"> </w:t>
      </w:r>
    </w:p>
    <w:p w14:paraId="1D1A7B3F" w14:textId="77777777" w:rsidR="00083CB3" w:rsidRPr="00DD0EC1" w:rsidRDefault="00083CB3" w:rsidP="00C402B7">
      <w:pPr>
        <w:pStyle w:val="a1"/>
        <w:numPr>
          <w:ilvl w:val="0"/>
          <w:numId w:val="21"/>
        </w:numPr>
      </w:pPr>
      <w:r w:rsidRPr="00DD0EC1">
        <w:t xml:space="preserve">создание условий для достижения ключевых показателей в сфере физической культуры и спорта к 2024 году: </w:t>
      </w:r>
    </w:p>
    <w:p w14:paraId="1BF6E413" w14:textId="77777777" w:rsidR="00083CB3" w:rsidRPr="00DD0EC1" w:rsidRDefault="00083CB3" w:rsidP="00C402B7">
      <w:pPr>
        <w:pStyle w:val="a1"/>
        <w:numPr>
          <w:ilvl w:val="1"/>
          <w:numId w:val="71"/>
        </w:numPr>
      </w:pPr>
      <w:r w:rsidRPr="00DD0EC1">
        <w:t xml:space="preserve">увеличение доли населения, систематически занимающегося физической культурой и спортом, в общей численности населения до 55 %; </w:t>
      </w:r>
    </w:p>
    <w:p w14:paraId="69986B9D" w14:textId="77777777" w:rsidR="00083CB3" w:rsidRPr="00DD0EC1" w:rsidRDefault="00083CB3" w:rsidP="00C402B7">
      <w:pPr>
        <w:pStyle w:val="a1"/>
        <w:numPr>
          <w:ilvl w:val="1"/>
          <w:numId w:val="71"/>
        </w:numPr>
      </w:pPr>
      <w:r w:rsidRPr="00DD0EC1">
        <w:t xml:space="preserve">снижение смертности мужчин от естественных причин в возрасте 16-59 лет до 573,0 на 100 тыс. человек; </w:t>
      </w:r>
    </w:p>
    <w:p w14:paraId="17656784" w14:textId="77777777" w:rsidR="00083CB3" w:rsidRPr="00DD0EC1" w:rsidRDefault="00083CB3" w:rsidP="00C402B7">
      <w:pPr>
        <w:pStyle w:val="a1"/>
        <w:numPr>
          <w:ilvl w:val="1"/>
          <w:numId w:val="71"/>
        </w:numPr>
      </w:pPr>
      <w:r w:rsidRPr="00DD0EC1">
        <w:t>снижение смертности женщин от естественных причин в возрасте 16-54 лет до 219,2 на 100 тыс. человек</w:t>
      </w:r>
      <w:r w:rsidR="00E26EA3" w:rsidRPr="00DD0EC1">
        <w:t>;</w:t>
      </w:r>
    </w:p>
    <w:p w14:paraId="2840E1A3" w14:textId="77777777" w:rsidR="00083CB3" w:rsidRPr="00DD0EC1" w:rsidRDefault="00083CB3" w:rsidP="00C402B7">
      <w:pPr>
        <w:pStyle w:val="a1"/>
        <w:numPr>
          <w:ilvl w:val="0"/>
          <w:numId w:val="21"/>
        </w:numPr>
      </w:pPr>
      <w:r w:rsidRPr="00DD0EC1">
        <w:lastRenderedPageBreak/>
        <w:t xml:space="preserve">создание условий для достижения ключевых показателей в сфере туризма к 2024 году: </w:t>
      </w:r>
    </w:p>
    <w:p w14:paraId="5C1CE3E9" w14:textId="77777777" w:rsidR="00083CB3" w:rsidRPr="00DD0EC1" w:rsidRDefault="00083CB3" w:rsidP="00C402B7">
      <w:pPr>
        <w:pStyle w:val="a1"/>
        <w:numPr>
          <w:ilvl w:val="1"/>
          <w:numId w:val="71"/>
        </w:numPr>
      </w:pPr>
      <w:r w:rsidRPr="00DD0EC1">
        <w:t xml:space="preserve">объем платных услуг, оказанных населению в сфере внутреннего и въездного туризма – 3094 млн руб.; </w:t>
      </w:r>
    </w:p>
    <w:p w14:paraId="5B60363D" w14:textId="77777777" w:rsidR="00083CB3" w:rsidRPr="00DD0EC1" w:rsidRDefault="00083CB3" w:rsidP="00C402B7">
      <w:pPr>
        <w:pStyle w:val="a1"/>
        <w:numPr>
          <w:ilvl w:val="1"/>
          <w:numId w:val="71"/>
        </w:numPr>
      </w:pPr>
      <w:r w:rsidRPr="00DD0EC1">
        <w:t>число размещенных туристов в гостиницах и аналогичных средствах размещения – 2270 тыс. чел.</w:t>
      </w:r>
    </w:p>
    <w:p w14:paraId="150D9EC6" w14:textId="77777777" w:rsidR="003C1A08" w:rsidRPr="00DD0EC1" w:rsidRDefault="003C1A08" w:rsidP="00ED64E0">
      <w:pPr>
        <w:pStyle w:val="aff9"/>
        <w:ind w:firstLine="708"/>
        <w:rPr>
          <w:rFonts w:eastAsia="Calibri" w:cs="Times New Roman"/>
          <w:sz w:val="28"/>
          <w:szCs w:val="28"/>
        </w:rPr>
      </w:pPr>
    </w:p>
    <w:p w14:paraId="4690D8E3" w14:textId="77777777" w:rsidR="00ED64E0" w:rsidRPr="00DD0EC1" w:rsidRDefault="00ED64E0" w:rsidP="00ED64E0">
      <w:pPr>
        <w:pStyle w:val="aff9"/>
        <w:ind w:firstLine="708"/>
        <w:rPr>
          <w:rFonts w:eastAsia="Calibri" w:cs="Times New Roman"/>
          <w:sz w:val="28"/>
          <w:szCs w:val="28"/>
        </w:rPr>
      </w:pPr>
      <w:r w:rsidRPr="00DD0EC1">
        <w:rPr>
          <w:rFonts w:eastAsia="Calibri" w:cs="Times New Roman"/>
          <w:sz w:val="28"/>
          <w:szCs w:val="28"/>
        </w:rPr>
        <w:t>Планируемые к размещению объекты регионального значения не оказывают негативного воздействия на объекты культурного наследия (памятники истории и культуры) федерального значения и регионального значения, находящиеся на территории Ленинградской области и выявленные объекты культурного наследия, находящиеся на территории Ленинградской области.</w:t>
      </w:r>
    </w:p>
    <w:p w14:paraId="3DDD56D4" w14:textId="77777777" w:rsidR="00ED64E0" w:rsidRPr="00DD0EC1" w:rsidRDefault="00ED64E0" w:rsidP="00ED64E0">
      <w:pPr>
        <w:pStyle w:val="aff9"/>
        <w:ind w:firstLine="708"/>
        <w:rPr>
          <w:rFonts w:eastAsia="Calibri" w:cs="Times New Roman"/>
          <w:sz w:val="28"/>
          <w:szCs w:val="28"/>
        </w:rPr>
      </w:pPr>
      <w:r w:rsidRPr="00DD0EC1">
        <w:rPr>
          <w:rFonts w:eastAsia="Calibri" w:cs="Times New Roman"/>
          <w:sz w:val="28"/>
          <w:szCs w:val="28"/>
        </w:rPr>
        <w:t>Планируемые к размещению объекты регионального значения не оказывают негативного воздействия на особо охраняемые природные территории федерального, регионального, местного значения.</w:t>
      </w:r>
    </w:p>
    <w:p w14:paraId="6F58DF1A" w14:textId="77777777" w:rsidR="00ED64E0" w:rsidRPr="00DD0EC1" w:rsidRDefault="00ED64E0" w:rsidP="00ED64E0">
      <w:pPr>
        <w:pStyle w:val="aff9"/>
        <w:ind w:firstLine="708"/>
        <w:rPr>
          <w:rFonts w:eastAsia="Calibri" w:cs="Times New Roman"/>
          <w:sz w:val="28"/>
          <w:szCs w:val="28"/>
        </w:rPr>
      </w:pPr>
      <w:r w:rsidRPr="00DD0EC1">
        <w:rPr>
          <w:rFonts w:eastAsia="Calibri" w:cs="Times New Roman"/>
          <w:sz w:val="28"/>
          <w:szCs w:val="28"/>
        </w:rPr>
        <w:t>Планируемые к размещению объекты регионального значения при соблюдении Федерального закона от 30.03.1999 № 52-ФЗ «О санитарно-эпидемиологическом благополучии населения» и иных требований действующего законодательства не оказывают негативного воздействия на объекты жилой застройки, включая отдельные жилые дома</w:t>
      </w:r>
      <w:r w:rsidRPr="00DD0EC1">
        <w:rPr>
          <w:rFonts w:cs="Times New Roman"/>
        </w:rPr>
        <w:t xml:space="preserve">, </w:t>
      </w:r>
      <w:r w:rsidRPr="00DD0EC1">
        <w:rPr>
          <w:rFonts w:eastAsia="Calibri" w:cs="Times New Roman"/>
          <w:sz w:val="28"/>
          <w:szCs w:val="28"/>
        </w:rPr>
        <w:t>образовательные и детские учреждения, спортивные сооружения, детские площадки, лечебно-профилактические и оздоровительные учреждения общего пользования, ландшафтно-рекреационные зоны, зоны отдыха, а также другие территории с нормируемыми показателями качества среды обитания.</w:t>
      </w:r>
    </w:p>
    <w:p w14:paraId="3F73CB5A" w14:textId="77777777" w:rsidR="00ED64E0" w:rsidRPr="00DD0EC1" w:rsidRDefault="00ED64E0" w:rsidP="00ED64E0">
      <w:pPr>
        <w:pStyle w:val="aff9"/>
        <w:ind w:firstLine="708"/>
        <w:rPr>
          <w:rFonts w:eastAsia="Calibri" w:cs="Times New Roman"/>
          <w:sz w:val="28"/>
          <w:szCs w:val="28"/>
        </w:rPr>
      </w:pPr>
      <w:r w:rsidRPr="00DD0EC1">
        <w:rPr>
          <w:rFonts w:eastAsia="Calibri" w:cs="Times New Roman"/>
          <w:sz w:val="28"/>
          <w:szCs w:val="28"/>
        </w:rPr>
        <w:t>Планируемые к размещению объекты регионального значения не оказывают негативного воздействия на источники водоснабжения и водопроводы питьевого назначения.</w:t>
      </w:r>
    </w:p>
    <w:p w14:paraId="584D0C8B" w14:textId="77777777" w:rsidR="00ED64E0" w:rsidRPr="00DD0EC1" w:rsidRDefault="00ED64E0" w:rsidP="00ED64E0">
      <w:pPr>
        <w:pStyle w:val="aff9"/>
        <w:ind w:firstLine="708"/>
        <w:rPr>
          <w:rFonts w:eastAsia="Calibri" w:cs="Times New Roman"/>
          <w:sz w:val="28"/>
          <w:szCs w:val="28"/>
        </w:rPr>
      </w:pPr>
      <w:r w:rsidRPr="00DD0EC1">
        <w:rPr>
          <w:rFonts w:eastAsia="Calibri" w:cs="Times New Roman"/>
          <w:sz w:val="28"/>
          <w:szCs w:val="28"/>
        </w:rPr>
        <w:t>Планируемые к размещению объекты регионального значения не оказывают негативного воздействия на территории субъектов Российской Федерации, имеющих общую границу с Ленинградской областью.</w:t>
      </w:r>
    </w:p>
    <w:p w14:paraId="1EE709F6" w14:textId="77777777" w:rsidR="00ED64E0" w:rsidRPr="00DD0EC1" w:rsidRDefault="00ED64E0" w:rsidP="00ED64E0">
      <w:pPr>
        <w:pStyle w:val="a1"/>
      </w:pPr>
      <w:r w:rsidRPr="00DD0EC1">
        <w:t xml:space="preserve">С учетом части 4.1 статьи 9 Градостроительного кодекса Российской Федерации при подготовке схемы территориального планирования Ленинградской области </w:t>
      </w:r>
      <w:r w:rsidR="003C1A08" w:rsidRPr="00DD0EC1">
        <w:rPr>
          <w:rFonts w:eastAsia="Calibri"/>
        </w:rPr>
        <w:t xml:space="preserve">в области </w:t>
      </w:r>
      <w:r w:rsidR="003C1A08" w:rsidRPr="00DD0EC1">
        <w:t xml:space="preserve">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DD0EC1">
        <w:t>отсутствуют решения, реализация которых может привести к невозможности обеспечения эксплуатации существующих или планируемых для размещения объектов федерального значения, существующих или планируемых для размещения объектов регионального значения.</w:t>
      </w:r>
    </w:p>
    <w:p w14:paraId="2075F790" w14:textId="77777777" w:rsidR="00ED64E0" w:rsidRPr="00DD0EC1" w:rsidRDefault="00ED64E0" w:rsidP="00ED64E0">
      <w:pPr>
        <w:pStyle w:val="a1"/>
      </w:pPr>
    </w:p>
    <w:p w14:paraId="68A716F1" w14:textId="77777777" w:rsidR="00ED64E0" w:rsidRPr="00DD0EC1" w:rsidRDefault="00ED64E0" w:rsidP="008D46A5">
      <w:pPr>
        <w:pStyle w:val="3"/>
        <w:spacing w:before="0" w:after="0" w:line="240" w:lineRule="auto"/>
        <w:rPr>
          <w:rFonts w:cs="Times New Roman"/>
        </w:rPr>
      </w:pPr>
      <w:bookmarkStart w:id="37" w:name="_Toc33618837"/>
      <w:bookmarkStart w:id="38" w:name="_Toc42703219"/>
      <w:r w:rsidRPr="00DD0EC1">
        <w:rPr>
          <w:rFonts w:cs="Times New Roman"/>
        </w:rPr>
        <w:t xml:space="preserve">Учет прогнозируемых ограничений использования территории в связи с размещением планируемых объектов в области промышленной политики и планирования использования земель сельскохозяйственного назначения </w:t>
      </w:r>
      <w:bookmarkEnd w:id="37"/>
      <w:bookmarkEnd w:id="38"/>
    </w:p>
    <w:p w14:paraId="6D280E43" w14:textId="77777777" w:rsidR="00ED64E0" w:rsidRPr="00DD0EC1" w:rsidRDefault="00ED64E0" w:rsidP="00ED64E0">
      <w:pPr>
        <w:pStyle w:val="a1"/>
        <w:rPr>
          <w:rFonts w:eastAsiaTheme="minorEastAsia"/>
          <w:szCs w:val="28"/>
        </w:rPr>
      </w:pPr>
      <w:r w:rsidRPr="00DD0EC1">
        <w:rPr>
          <w:rFonts w:eastAsiaTheme="minorEastAsia"/>
          <w:szCs w:val="28"/>
        </w:rPr>
        <w:t xml:space="preserve">В целях обеспечения безопасности населения и в соответствии с Федеральным законом от 30.03.1999 № 52-ФЗ «О санитарно-эпидемиологическом благополучии </w:t>
      </w:r>
      <w:r w:rsidRPr="00DD0EC1">
        <w:rPr>
          <w:rFonts w:eastAsiaTheme="minorEastAsia"/>
          <w:szCs w:val="28"/>
        </w:rPr>
        <w:lastRenderedPageBreak/>
        <w:t>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w:t>
      </w:r>
      <w:r w:rsidR="003C1A08" w:rsidRPr="00DD0EC1">
        <w:rPr>
          <w:rFonts w:eastAsiaTheme="minorEastAsia"/>
          <w:szCs w:val="28"/>
        </w:rPr>
        <w:t>нных гигиеническими нормативами</w:t>
      </w:r>
      <w:r w:rsidRPr="00DD0EC1">
        <w:rPr>
          <w:rFonts w:eastAsiaTheme="minorEastAsia"/>
          <w:szCs w:val="28"/>
        </w:rPr>
        <w:t>.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34B82411" w14:textId="77777777" w:rsidR="00ED64E0" w:rsidRPr="00DD0EC1" w:rsidRDefault="00ED64E0" w:rsidP="003C1A08">
      <w:pPr>
        <w:pStyle w:val="a1"/>
      </w:pPr>
      <w:r w:rsidRPr="00DD0EC1">
        <w:rPr>
          <w:rFonts w:eastAsiaTheme="minorEastAsia"/>
          <w:szCs w:val="28"/>
        </w:rPr>
        <w:t>Для объектов, являющихся источниками воздействия на среду обитания, разрабатывается проект обоснования размера санитарно-защитной зоны.</w:t>
      </w:r>
      <w:r w:rsidR="003C1A08" w:rsidRPr="00DD0EC1">
        <w:t xml:space="preserve"> В соответствии с СанПиН 2.2.1/2.1.1.1200-03 к сооружениям спорта, торговли и оказания услуг </w:t>
      </w:r>
      <w:r w:rsidR="003C1A08" w:rsidRPr="00DD0EC1">
        <w:rPr>
          <w:lang w:val="en-US"/>
        </w:rPr>
        <w:t>III</w:t>
      </w:r>
      <w:r w:rsidR="003C1A08" w:rsidRPr="00DD0EC1">
        <w:t xml:space="preserve"> класса опасности (с нормативным размером СЗЗ 300 м) относятся:</w:t>
      </w:r>
    </w:p>
    <w:p w14:paraId="174C603E" w14:textId="77777777" w:rsidR="003C1A08" w:rsidRPr="00DD0EC1" w:rsidRDefault="003C1A08" w:rsidP="00C402B7">
      <w:pPr>
        <w:pStyle w:val="a1"/>
        <w:numPr>
          <w:ilvl w:val="0"/>
          <w:numId w:val="69"/>
        </w:numPr>
        <w:rPr>
          <w:rFonts w:eastAsiaTheme="minorEastAsia"/>
          <w:szCs w:val="28"/>
        </w:rPr>
      </w:pPr>
      <w:r w:rsidRPr="00DD0EC1">
        <w:rPr>
          <w:rFonts w:eastAsiaTheme="minorEastAsia"/>
          <w:szCs w:val="28"/>
        </w:rPr>
        <w:t>физкультурно-оздоровительные сооружения открытого типа со стационарными трибунами вместимостью свыше 500 мест</w:t>
      </w:r>
      <w:r w:rsidR="00E26EA3" w:rsidRPr="00DD0EC1">
        <w:rPr>
          <w:rFonts w:eastAsiaTheme="minorEastAsia"/>
          <w:szCs w:val="28"/>
        </w:rPr>
        <w:t>.</w:t>
      </w:r>
    </w:p>
    <w:p w14:paraId="6814E99C" w14:textId="77777777" w:rsidR="003C1A08" w:rsidRPr="00DD0EC1" w:rsidRDefault="00E26EA3" w:rsidP="003C1A08">
      <w:pPr>
        <w:pStyle w:val="a1"/>
      </w:pPr>
      <w:r w:rsidRPr="00DD0EC1">
        <w:t>К</w:t>
      </w:r>
      <w:r w:rsidR="003C1A08" w:rsidRPr="00DD0EC1">
        <w:t xml:space="preserve"> сооружениям спорта, торговли и оказания услуг </w:t>
      </w:r>
      <w:r w:rsidR="003C1A08" w:rsidRPr="00DD0EC1">
        <w:rPr>
          <w:lang w:val="en-US"/>
        </w:rPr>
        <w:t>IV</w:t>
      </w:r>
      <w:r w:rsidR="003C1A08" w:rsidRPr="00DD0EC1">
        <w:t xml:space="preserve"> класса опасности (с нормативным размером СЗЗ 100 м) относятся:</w:t>
      </w:r>
    </w:p>
    <w:p w14:paraId="055303A1" w14:textId="77777777" w:rsidR="003C1A08" w:rsidRPr="00DD0EC1" w:rsidRDefault="003C1A08" w:rsidP="00C402B7">
      <w:pPr>
        <w:pStyle w:val="a1"/>
        <w:numPr>
          <w:ilvl w:val="0"/>
          <w:numId w:val="69"/>
        </w:numPr>
        <w:rPr>
          <w:rFonts w:eastAsiaTheme="minorEastAsia"/>
          <w:szCs w:val="28"/>
        </w:rPr>
      </w:pPr>
      <w:r w:rsidRPr="00DD0EC1">
        <w:rPr>
          <w:rFonts w:eastAsiaTheme="minorEastAsia"/>
          <w:szCs w:val="28"/>
        </w:rPr>
        <w:t>физкультурно-оздоровительные сооружения открытого типа со стационарными трибунами вместимостью до 500 мест</w:t>
      </w:r>
      <w:r w:rsidR="00E26EA3" w:rsidRPr="00DD0EC1">
        <w:rPr>
          <w:rFonts w:eastAsiaTheme="minorEastAsia"/>
          <w:szCs w:val="28"/>
        </w:rPr>
        <w:t>.</w:t>
      </w:r>
    </w:p>
    <w:p w14:paraId="5CBEF7ED" w14:textId="77777777" w:rsidR="003C1A08" w:rsidRPr="00DD0EC1" w:rsidRDefault="00E26EA3" w:rsidP="003C1A08">
      <w:pPr>
        <w:pStyle w:val="a1"/>
      </w:pPr>
      <w:r w:rsidRPr="00DD0EC1">
        <w:t>К</w:t>
      </w:r>
      <w:r w:rsidR="003C1A08" w:rsidRPr="00DD0EC1">
        <w:t xml:space="preserve"> сооружениям спорта, торговли и оказания услуг </w:t>
      </w:r>
      <w:r w:rsidR="003C1A08" w:rsidRPr="00DD0EC1">
        <w:rPr>
          <w:lang w:val="en-US"/>
        </w:rPr>
        <w:t>V</w:t>
      </w:r>
      <w:r w:rsidR="003C1A08" w:rsidRPr="00DD0EC1">
        <w:t xml:space="preserve"> класса опасности (с нормативным размером СЗЗ 50 м) относятся:</w:t>
      </w:r>
    </w:p>
    <w:p w14:paraId="253A2108" w14:textId="77777777" w:rsidR="003C1A08" w:rsidRPr="00DD0EC1" w:rsidRDefault="003C1A08" w:rsidP="00C402B7">
      <w:pPr>
        <w:pStyle w:val="a1"/>
        <w:numPr>
          <w:ilvl w:val="0"/>
          <w:numId w:val="69"/>
        </w:numPr>
        <w:rPr>
          <w:rFonts w:eastAsiaTheme="minorEastAsia"/>
          <w:szCs w:val="28"/>
        </w:rPr>
      </w:pPr>
      <w:r w:rsidRPr="00DD0EC1">
        <w:rPr>
          <w:rFonts w:eastAsiaTheme="minorEastAsia"/>
          <w:szCs w:val="28"/>
        </w:rPr>
        <w:t>физкультурно-оздоровительные сооружения открытого типа с проведением спортивных игр со стационарными трибунами вместимостью до 100 мест;</w:t>
      </w:r>
    </w:p>
    <w:p w14:paraId="4211F2E4" w14:textId="77777777" w:rsidR="003C1A08" w:rsidRPr="00DD0EC1" w:rsidRDefault="003C1A08" w:rsidP="00C402B7">
      <w:pPr>
        <w:pStyle w:val="a1"/>
        <w:numPr>
          <w:ilvl w:val="0"/>
          <w:numId w:val="69"/>
        </w:numPr>
        <w:rPr>
          <w:rFonts w:eastAsiaTheme="minorEastAsia"/>
          <w:szCs w:val="28"/>
        </w:rPr>
      </w:pPr>
      <w:r w:rsidRPr="00DD0EC1">
        <w:rPr>
          <w:rFonts w:eastAsiaTheme="minorEastAsia"/>
          <w:szCs w:val="28"/>
        </w:rPr>
        <w:t>отдельно стоящие гипермаркеты, супермаркеты, торговые комплексы и центры, предприятия общественного питания, мелкооптовые рынки, рынки продовольственных и промышленных товаров, многофункциональные комплексы.</w:t>
      </w:r>
    </w:p>
    <w:p w14:paraId="459FFD81" w14:textId="77777777" w:rsidR="003C1A08" w:rsidRPr="00DD0EC1" w:rsidRDefault="003C1A08" w:rsidP="003C1A08">
      <w:pPr>
        <w:pStyle w:val="a1"/>
      </w:pPr>
      <w:r w:rsidRPr="00DD0EC1">
        <w:t xml:space="preserve">На территории санитарно-защитных зон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и </w:t>
      </w:r>
      <w:r w:rsidRPr="00DD0EC1">
        <w:rPr>
          <w:bCs/>
        </w:rPr>
        <w:t xml:space="preserve">Правилами установления санитарно-защитных зон и использования земельных участков, расположенных в границах санитарно-защитных зон, утвержденными </w:t>
      </w:r>
      <w:r w:rsidRPr="00DD0EC1">
        <w:t>постановлением Правительства Российской Федерации от 03.03.2018 № 222 в составе требований к использованию, организации и благоустройству СЗЗ.</w:t>
      </w:r>
    </w:p>
    <w:p w14:paraId="25CD0E30" w14:textId="77777777" w:rsidR="00ED64E0" w:rsidRPr="00DD0EC1" w:rsidRDefault="00ED64E0" w:rsidP="00ED64E0">
      <w:pPr>
        <w:pStyle w:val="a1"/>
        <w:rPr>
          <w:rFonts w:eastAsiaTheme="minorEastAsia"/>
          <w:szCs w:val="28"/>
        </w:rPr>
      </w:pPr>
      <w:r w:rsidRPr="00DD0EC1">
        <w:rPr>
          <w:rFonts w:eastAsiaTheme="minorEastAsia"/>
          <w:szCs w:val="28"/>
        </w:rPr>
        <w:t xml:space="preserve">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14:paraId="46A6167D" w14:textId="77777777" w:rsidR="00ED64E0" w:rsidRPr="00DD0EC1" w:rsidRDefault="00ED64E0" w:rsidP="00ED64E0">
      <w:pPr>
        <w:pStyle w:val="a1"/>
        <w:rPr>
          <w:rFonts w:eastAsiaTheme="minorEastAsia"/>
          <w:bCs/>
          <w:szCs w:val="28"/>
        </w:rPr>
      </w:pPr>
      <w:r w:rsidRPr="00DD0EC1">
        <w:rPr>
          <w:rFonts w:eastAsiaTheme="minorEastAsia"/>
          <w:szCs w:val="28"/>
        </w:rPr>
        <w:t>У</w:t>
      </w:r>
      <w:r w:rsidRPr="00DD0EC1">
        <w:t xml:space="preserve">становление </w:t>
      </w:r>
      <w:r w:rsidRPr="00DD0EC1">
        <w:rPr>
          <w:rFonts w:eastAsiaTheme="minorEastAsia"/>
          <w:bCs/>
          <w:szCs w:val="28"/>
        </w:rPr>
        <w:t>зон с особыми условиями использования территорий</w:t>
      </w:r>
      <w:r w:rsidRPr="00DD0EC1">
        <w:rPr>
          <w:rFonts w:eastAsiaTheme="minorEastAsia"/>
          <w:szCs w:val="28"/>
        </w:rPr>
        <w:t xml:space="preserve"> в</w:t>
      </w:r>
      <w:r w:rsidRPr="00DD0EC1">
        <w:rPr>
          <w:rFonts w:eastAsiaTheme="minorEastAsia"/>
          <w:bCs/>
          <w:szCs w:val="28"/>
        </w:rPr>
        <w:t xml:space="preserve"> связи с размещением объектов </w:t>
      </w:r>
      <w:r w:rsidR="00737BE2" w:rsidRPr="00DD0EC1">
        <w:rPr>
          <w:rFonts w:eastAsiaTheme="minorEastAsia"/>
        </w:rPr>
        <w:t>регионального значения</w:t>
      </w:r>
      <w:r w:rsidRPr="00DD0EC1">
        <w:rPr>
          <w:rFonts w:eastAsiaTheme="minorEastAsia"/>
          <w:bCs/>
          <w:szCs w:val="28"/>
        </w:rPr>
        <w:t xml:space="preserve"> ограничит хозяйственную </w:t>
      </w:r>
      <w:r w:rsidRPr="00DD0EC1">
        <w:rPr>
          <w:rFonts w:eastAsiaTheme="minorEastAsia"/>
          <w:bCs/>
          <w:szCs w:val="28"/>
        </w:rPr>
        <w:lastRenderedPageBreak/>
        <w:t>деятельность и сделает невозможным развитие отдельных видов использования территории в границах таких зон.</w:t>
      </w:r>
    </w:p>
    <w:p w14:paraId="6CB98516" w14:textId="77777777" w:rsidR="00ED64E0" w:rsidRPr="00DD0EC1" w:rsidRDefault="00ED64E0" w:rsidP="00ED64E0">
      <w:pPr>
        <w:pStyle w:val="a1"/>
      </w:pPr>
      <w:r w:rsidRPr="00DD0EC1">
        <w:t xml:space="preserve">В случае размещения новых объектов, являющихся источниками воздействия на среду обитания и здоровье человека, от которых устанавливаются санитарно-защитные зоны, при разработке проектов санитарно-защитных зон необходимо учитывать мероприятия по сокращению размеров СЗЗ до границ жилой застройки и других территорий с нормируемыми показателями качества среды обитания. В случае, если сокращение СЗЗ невозможно, необходимо рассмотреть варианты переноса </w:t>
      </w:r>
      <w:r w:rsidR="007E6D70" w:rsidRPr="00DD0EC1">
        <w:t>планируемого объекта</w:t>
      </w:r>
      <w:r w:rsidRPr="00DD0EC1">
        <w:t xml:space="preserve"> на другую территорию.</w:t>
      </w:r>
    </w:p>
    <w:p w14:paraId="2433885E" w14:textId="77777777" w:rsidR="007D5603" w:rsidRPr="00DD0EC1" w:rsidRDefault="00ED64E0" w:rsidP="007E6D70">
      <w:pPr>
        <w:pStyle w:val="a1"/>
      </w:pPr>
      <w:r w:rsidRPr="00DD0EC1">
        <w:rPr>
          <w:rFonts w:eastAsiaTheme="minorEastAsia"/>
          <w:szCs w:val="28"/>
        </w:rPr>
        <w:t>В</w:t>
      </w:r>
      <w:r w:rsidRPr="00DD0EC1">
        <w:rPr>
          <w:rFonts w:eastAsiaTheme="minorEastAsia"/>
          <w:bCs/>
          <w:szCs w:val="28"/>
        </w:rPr>
        <w:t xml:space="preserve"> связи с размещением </w:t>
      </w:r>
      <w:r w:rsidR="007E6D70" w:rsidRPr="00DD0EC1">
        <w:t>т</w:t>
      </w:r>
      <w:r w:rsidR="003C1A08" w:rsidRPr="00DD0EC1">
        <w:t>уристско-рекреационны</w:t>
      </w:r>
      <w:r w:rsidR="007E6D70" w:rsidRPr="00DD0EC1">
        <w:t>х</w:t>
      </w:r>
      <w:r w:rsidR="003C1A08" w:rsidRPr="00DD0EC1">
        <w:t xml:space="preserve"> зон регионального значения </w:t>
      </w:r>
      <w:r w:rsidR="007E6D70" w:rsidRPr="00DD0EC1">
        <w:t>могут размещаться</w:t>
      </w:r>
      <w:r w:rsidR="003C1A08" w:rsidRPr="00DD0EC1">
        <w:t xml:space="preserve"> сопутствующи</w:t>
      </w:r>
      <w:r w:rsidR="007E6D70" w:rsidRPr="00DD0EC1">
        <w:t>е</w:t>
      </w:r>
      <w:r w:rsidR="003C1A08" w:rsidRPr="00DD0EC1">
        <w:t xml:space="preserve"> объект</w:t>
      </w:r>
      <w:r w:rsidR="007E6D70" w:rsidRPr="00DD0EC1">
        <w:t>ы</w:t>
      </w:r>
      <w:r w:rsidR="003C1A08" w:rsidRPr="00DD0EC1">
        <w:t xml:space="preserve"> и производств</w:t>
      </w:r>
      <w:r w:rsidR="007E6D70" w:rsidRPr="00DD0EC1">
        <w:t>а</w:t>
      </w:r>
      <w:r w:rsidR="003C1A08" w:rsidRPr="00DD0EC1">
        <w:t>, объект</w:t>
      </w:r>
      <w:r w:rsidR="007E6D70" w:rsidRPr="00DD0EC1">
        <w:t>ы</w:t>
      </w:r>
      <w:r w:rsidR="003C1A08" w:rsidRPr="00DD0EC1">
        <w:t xml:space="preserve"> инженерно-транспортной инфраструктуры, для которых могут устанавливаться санитарно-защитные зоны и иные зоны с особыми условиями использования территорий в соответствии с действующим законодательством.</w:t>
      </w:r>
    </w:p>
    <w:p w14:paraId="68033CDC" w14:textId="77777777" w:rsidR="00B1226D" w:rsidRPr="00DD0EC1" w:rsidRDefault="00B1226D" w:rsidP="000D1BDC">
      <w:pPr>
        <w:pStyle w:val="12"/>
        <w:numPr>
          <w:ilvl w:val="0"/>
          <w:numId w:val="4"/>
        </w:numPr>
        <w:tabs>
          <w:tab w:val="left" w:pos="567"/>
        </w:tabs>
        <w:spacing w:before="0" w:after="0"/>
        <w:ind w:left="0" w:firstLine="567"/>
      </w:pPr>
      <w:bookmarkStart w:id="39" w:name="_Toc30417311"/>
      <w:bookmarkStart w:id="40" w:name="_Toc39744819"/>
      <w:bookmarkStart w:id="41" w:name="_Toc42703221"/>
      <w:bookmarkStart w:id="42" w:name="_Toc50404237"/>
      <w:bookmarkStart w:id="43" w:name="_Toc52617904"/>
      <w:r w:rsidRPr="00DD0EC1">
        <w:lastRenderedPageBreak/>
        <w:t>Сведения об образовании, утилизации, обезвреживании, о размещении твердых коммунальных отходов, содержащиеся в территориальной схеме Ленинградской области в области обращения с отходами, в том числе с твердыми коммунальными отходами</w:t>
      </w:r>
      <w:bookmarkEnd w:id="39"/>
      <w:bookmarkEnd w:id="40"/>
      <w:bookmarkEnd w:id="41"/>
      <w:bookmarkEnd w:id="42"/>
      <w:bookmarkEnd w:id="43"/>
    </w:p>
    <w:p w14:paraId="5F42C565" w14:textId="77777777" w:rsidR="00212427" w:rsidRPr="00DD0EC1" w:rsidRDefault="00212427" w:rsidP="000D1BDC">
      <w:pPr>
        <w:pStyle w:val="a1"/>
      </w:pPr>
    </w:p>
    <w:p w14:paraId="1F9BAF1A" w14:textId="77777777" w:rsidR="00B1226D" w:rsidRPr="00DD0EC1" w:rsidRDefault="00212427" w:rsidP="000D1BDC">
      <w:pPr>
        <w:pStyle w:val="a1"/>
      </w:pPr>
      <w:r w:rsidRPr="00DD0EC1">
        <w:t>Территориальная схема обращения с отходами, в том числе с твердыми коммунальными отходами Ленинградской области утверждена п</w:t>
      </w:r>
      <w:r w:rsidR="00B1226D" w:rsidRPr="00DD0EC1">
        <w:t>риказом Управления Ленинградской области по организации и контролю деятельности по обращению с отходами от</w:t>
      </w:r>
      <w:r w:rsidRPr="00DD0EC1">
        <w:t xml:space="preserve"> </w:t>
      </w:r>
      <w:r w:rsidR="00B1226D" w:rsidRPr="00DD0EC1">
        <w:t>22.07.2019 №</w:t>
      </w:r>
      <w:r w:rsidRPr="00DD0EC1">
        <w:t xml:space="preserve"> </w:t>
      </w:r>
      <w:r w:rsidR="00B1226D" w:rsidRPr="00DD0EC1">
        <w:t>5</w:t>
      </w:r>
      <w:r w:rsidR="00C51DD9" w:rsidRPr="00DD0EC1">
        <w:t xml:space="preserve"> (далее – </w:t>
      </w:r>
      <w:r w:rsidR="00CB4D0D" w:rsidRPr="00DD0EC1">
        <w:t>Т</w:t>
      </w:r>
      <w:r w:rsidR="00C51DD9" w:rsidRPr="00DD0EC1">
        <w:t>ерриториальная схема обращения с отходами)</w:t>
      </w:r>
      <w:r w:rsidR="00B1226D" w:rsidRPr="00DD0EC1">
        <w:t xml:space="preserve">. </w:t>
      </w:r>
    </w:p>
    <w:p w14:paraId="32993224" w14:textId="77777777" w:rsidR="00B1226D" w:rsidRPr="00DD0EC1" w:rsidRDefault="00B1226D" w:rsidP="000D1BDC">
      <w:pPr>
        <w:pStyle w:val="a1"/>
      </w:pPr>
      <w:r w:rsidRPr="00DD0EC1">
        <w:t>Территориальная схема обращения с отходами</w:t>
      </w:r>
      <w:r w:rsidR="00C51DD9" w:rsidRPr="00DD0EC1">
        <w:t xml:space="preserve"> </w:t>
      </w:r>
      <w:r w:rsidRPr="00DD0EC1">
        <w:t>содержит информацию о местах образования отходов, количестве образующихся отходов, целевых показателях по обезвреживанию, утилизации и размещению отходов, местах накопления отходов, объектах по обработке, утилизации, обезвреживанию, размещению отходов, балансе количественных характеристик образования, обработки, утилизации, обезвреживания, размещения отходов и схеме движения потоков отходов.</w:t>
      </w:r>
    </w:p>
    <w:p w14:paraId="3A2563AC" w14:textId="77777777" w:rsidR="00B1226D" w:rsidRPr="00DD0EC1" w:rsidRDefault="00B1226D" w:rsidP="000D1BDC">
      <w:pPr>
        <w:pStyle w:val="a1"/>
      </w:pPr>
      <w:r w:rsidRPr="00DD0EC1">
        <w:t xml:space="preserve">В Территориальной схеме обращения с отходами учтено 110600 источников образования ТКО с указанием почтового адреса и массы ТКО, а также 2288 источников образования отходов производства и потребления с указанием почтового адреса площадки образования отходов. </w:t>
      </w:r>
    </w:p>
    <w:p w14:paraId="476D9A18" w14:textId="77777777" w:rsidR="00B1226D" w:rsidRPr="00DD0EC1" w:rsidRDefault="00B1226D" w:rsidP="000D1BDC">
      <w:pPr>
        <w:pStyle w:val="a1"/>
      </w:pPr>
      <w:r w:rsidRPr="00DD0EC1">
        <w:t>Сведения о ежегодном образовании отходов, в том числе отнесенных к ТКО, приведены с указанием наименования организации, фактического адреса, класса опасности, наименования отхода и массы отходов, образовавшихся за отчетный год.</w:t>
      </w:r>
    </w:p>
    <w:p w14:paraId="52BD780A" w14:textId="77777777" w:rsidR="00B1226D" w:rsidRPr="00DD0EC1" w:rsidRDefault="00B1226D" w:rsidP="000D1BDC">
      <w:pPr>
        <w:pStyle w:val="a1"/>
      </w:pPr>
      <w:r w:rsidRPr="00DD0EC1">
        <w:t xml:space="preserve">В соответствии с Территориальной схемой обращения с отходами на территории Ленинградской области образуется отходов 711450 тонн в год, из них 499180 тонн в год обрабатывается, 49920 тонн утилизируется, 261530 тонн обезвреживается. </w:t>
      </w:r>
    </w:p>
    <w:p w14:paraId="49B2F1FF" w14:textId="77777777" w:rsidR="00B1226D" w:rsidRPr="00DD0EC1" w:rsidRDefault="00B1226D" w:rsidP="000D1BDC">
      <w:pPr>
        <w:pStyle w:val="a1"/>
      </w:pPr>
      <w:r w:rsidRPr="00DD0EC1">
        <w:t>На территории Ленинградской области ежегодно размещается 2</w:t>
      </w:r>
      <w:r w:rsidR="00CB4D0D" w:rsidRPr="00DD0EC1">
        <w:t>,461</w:t>
      </w:r>
      <w:r w:rsidRPr="00DD0EC1">
        <w:t xml:space="preserve">54 </w:t>
      </w:r>
      <w:r w:rsidR="00CB4D0D" w:rsidRPr="00DD0EC1">
        <w:t xml:space="preserve">млн </w:t>
      </w:r>
      <w:r w:rsidRPr="00DD0EC1">
        <w:t>тонн</w:t>
      </w:r>
      <w:r w:rsidR="00CF15E0" w:rsidRPr="00DD0EC1">
        <w:t xml:space="preserve"> отходов</w:t>
      </w:r>
      <w:r w:rsidRPr="00DD0EC1">
        <w:t xml:space="preserve">, в том числе образовавшихся на территории Ленинградской области </w:t>
      </w:r>
      <w:r w:rsidR="00CB4D0D" w:rsidRPr="00DD0EC1">
        <w:t>0,</w:t>
      </w:r>
      <w:r w:rsidRPr="00DD0EC1">
        <w:t>66154</w:t>
      </w:r>
      <w:r w:rsidR="00CB4D0D" w:rsidRPr="00DD0EC1">
        <w:t xml:space="preserve"> млн</w:t>
      </w:r>
      <w:r w:rsidRPr="00DD0EC1">
        <w:t xml:space="preserve"> тонн в год, и на территории Санкт-Петербурга – 1</w:t>
      </w:r>
      <w:r w:rsidR="00CB4D0D" w:rsidRPr="00DD0EC1">
        <w:t>,</w:t>
      </w:r>
      <w:r w:rsidRPr="00DD0EC1">
        <w:t>8</w:t>
      </w:r>
      <w:r w:rsidR="00CB4D0D" w:rsidRPr="00DD0EC1">
        <w:t xml:space="preserve"> млн</w:t>
      </w:r>
      <w:r w:rsidRPr="00DD0EC1">
        <w:t xml:space="preserve"> тонн в год.</w:t>
      </w:r>
    </w:p>
    <w:p w14:paraId="70FA9FB9" w14:textId="77777777" w:rsidR="00B1226D" w:rsidRPr="00DD0EC1" w:rsidRDefault="00B1226D" w:rsidP="000D1BDC">
      <w:pPr>
        <w:pStyle w:val="a1"/>
      </w:pPr>
      <w:r w:rsidRPr="00DD0EC1">
        <w:t xml:space="preserve">Обработку и утилизацию отходов производства и потребления на территории Ленинградской области по состоянию на 2018 год осуществляла 21 организация, в том числе 13 организаций – обработку ТКО, перечень которых приведен в </w:t>
      </w:r>
      <w:r w:rsidR="004A1319" w:rsidRPr="00DD0EC1">
        <w:t xml:space="preserve">таблице № </w:t>
      </w:r>
      <w:r w:rsidR="009A3741" w:rsidRPr="00DD0EC1">
        <w:t>20</w:t>
      </w:r>
      <w:r w:rsidRPr="00DD0EC1">
        <w:t>.</w:t>
      </w:r>
    </w:p>
    <w:p w14:paraId="59CE5F1C" w14:textId="77777777" w:rsidR="00B1226D" w:rsidRPr="00DD0EC1" w:rsidRDefault="00B1226D" w:rsidP="000D1BDC">
      <w:pPr>
        <w:pStyle w:val="a1"/>
      </w:pPr>
      <w:r w:rsidRPr="00DD0EC1">
        <w:t xml:space="preserve">Обезвреживание отходов производства и потребления на территории Ленинградской области по состоянию на 2018 год осуществляли 16 организаций, в том числе 2 организации – обезвреживание ТКО, перечень которых приведен в </w:t>
      </w:r>
      <w:r w:rsidR="004A1319" w:rsidRPr="00DD0EC1">
        <w:t xml:space="preserve">таблице № </w:t>
      </w:r>
      <w:r w:rsidR="009A3741" w:rsidRPr="00DD0EC1">
        <w:t>21</w:t>
      </w:r>
      <w:r w:rsidRPr="00DD0EC1">
        <w:t>.</w:t>
      </w:r>
    </w:p>
    <w:p w14:paraId="5D23AC62" w14:textId="77777777" w:rsidR="00B1226D" w:rsidRPr="00DD0EC1" w:rsidRDefault="00B1226D" w:rsidP="000D1BDC">
      <w:pPr>
        <w:pStyle w:val="a1"/>
      </w:pPr>
      <w:r w:rsidRPr="00DD0EC1">
        <w:t xml:space="preserve">Размещение ТКО на территории Ленинградской области по состоянию на 2018 год осуществляли 26 организаций, в том числе 17 организаций – размещение ТКО, перечень которых приведен в </w:t>
      </w:r>
      <w:r w:rsidR="004A1319" w:rsidRPr="00DD0EC1">
        <w:t>таблице №</w:t>
      </w:r>
      <w:r w:rsidR="00CB4D0D" w:rsidRPr="00DD0EC1">
        <w:t xml:space="preserve"> </w:t>
      </w:r>
      <w:r w:rsidR="009A3741" w:rsidRPr="00DD0EC1">
        <w:t>22</w:t>
      </w:r>
      <w:r w:rsidRPr="00DD0EC1">
        <w:t xml:space="preserve">. </w:t>
      </w:r>
    </w:p>
    <w:p w14:paraId="3C990511" w14:textId="77777777" w:rsidR="00F879A2" w:rsidRPr="00DD0EC1" w:rsidRDefault="00F879A2" w:rsidP="000D1BDC">
      <w:pPr>
        <w:spacing w:after="0" w:line="240" w:lineRule="auto"/>
        <w:rPr>
          <w:rFonts w:ascii="Times New Roman" w:hAnsi="Times New Roman" w:cs="Times New Roman"/>
        </w:rPr>
        <w:sectPr w:rsidR="00F879A2" w:rsidRPr="00DD0EC1" w:rsidSect="002E2A96">
          <w:pgSz w:w="11906" w:h="16838"/>
          <w:pgMar w:top="1134" w:right="567" w:bottom="1134" w:left="1134" w:header="709" w:footer="709" w:gutter="0"/>
          <w:cols w:space="708"/>
          <w:docGrid w:linePitch="360"/>
        </w:sectPr>
      </w:pPr>
    </w:p>
    <w:p w14:paraId="5564325E" w14:textId="77777777" w:rsidR="00F879A2" w:rsidRPr="00DD0EC1" w:rsidRDefault="004A1319" w:rsidP="000D1BDC">
      <w:pPr>
        <w:keepNext/>
        <w:spacing w:after="0" w:line="240" w:lineRule="auto"/>
        <w:ind w:firstLine="709"/>
        <w:jc w:val="right"/>
        <w:rPr>
          <w:rFonts w:ascii="Times New Roman" w:eastAsia="Times New Roman" w:hAnsi="Times New Roman" w:cs="Times New Roman"/>
          <w:sz w:val="28"/>
          <w:szCs w:val="24"/>
          <w:lang w:eastAsia="ru-RU"/>
        </w:rPr>
      </w:pPr>
      <w:r w:rsidRPr="00DD0EC1">
        <w:rPr>
          <w:rFonts w:ascii="Times New Roman" w:eastAsia="Times New Roman" w:hAnsi="Times New Roman" w:cs="Times New Roman"/>
          <w:sz w:val="28"/>
          <w:szCs w:val="24"/>
          <w:lang w:eastAsia="ru-RU"/>
        </w:rPr>
        <w:lastRenderedPageBreak/>
        <w:t xml:space="preserve">Таблица № </w:t>
      </w:r>
      <w:r w:rsidR="009A3741" w:rsidRPr="00DD0EC1">
        <w:rPr>
          <w:rFonts w:ascii="Times New Roman" w:eastAsia="Times New Roman" w:hAnsi="Times New Roman" w:cs="Times New Roman"/>
          <w:sz w:val="28"/>
          <w:szCs w:val="24"/>
          <w:lang w:eastAsia="ru-RU"/>
        </w:rPr>
        <w:t>20</w:t>
      </w:r>
      <w:r w:rsidR="00F879A2" w:rsidRPr="00DD0EC1">
        <w:rPr>
          <w:rFonts w:ascii="Times New Roman" w:eastAsia="Times New Roman" w:hAnsi="Times New Roman" w:cs="Times New Roman"/>
          <w:sz w:val="28"/>
          <w:szCs w:val="24"/>
          <w:lang w:eastAsia="ru-RU"/>
        </w:rPr>
        <w:t xml:space="preserve"> </w:t>
      </w:r>
    </w:p>
    <w:p w14:paraId="7FED2E24" w14:textId="77777777" w:rsidR="00F879A2" w:rsidRPr="00DD0EC1" w:rsidRDefault="00F879A2" w:rsidP="000D1BDC">
      <w:pPr>
        <w:keepNext/>
        <w:spacing w:after="0" w:line="240" w:lineRule="auto"/>
        <w:jc w:val="center"/>
        <w:rPr>
          <w:rFonts w:ascii="Times New Roman" w:eastAsia="Times New Roman" w:hAnsi="Times New Roman" w:cs="Times New Roman"/>
          <w:bCs/>
          <w:sz w:val="28"/>
          <w:lang w:eastAsia="ru-RU"/>
        </w:rPr>
      </w:pPr>
      <w:r w:rsidRPr="00DD0EC1">
        <w:rPr>
          <w:rFonts w:ascii="Times New Roman" w:eastAsia="Times New Roman" w:hAnsi="Times New Roman" w:cs="Times New Roman"/>
          <w:bCs/>
          <w:sz w:val="28"/>
          <w:lang w:eastAsia="ru-RU"/>
        </w:rPr>
        <w:t>Перечень организаций, осуществляющих обработку отходов производства и потребления (информация за 2018 год)</w:t>
      </w:r>
    </w:p>
    <w:tbl>
      <w:tblPr>
        <w:tblW w:w="1417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987"/>
        <w:gridCol w:w="2977"/>
        <w:gridCol w:w="819"/>
        <w:gridCol w:w="2070"/>
        <w:gridCol w:w="1795"/>
        <w:gridCol w:w="1970"/>
        <w:gridCol w:w="1996"/>
      </w:tblGrid>
      <w:tr w:rsidR="00F879A2" w:rsidRPr="00DD0EC1" w14:paraId="55F6C605" w14:textId="77777777" w:rsidTr="00CB4D0D">
        <w:trPr>
          <w:cantSplit/>
          <w:trHeight w:val="3277"/>
          <w:tblHeader/>
          <w:jc w:val="center"/>
        </w:trPr>
        <w:tc>
          <w:tcPr>
            <w:tcW w:w="198" w:type="pct"/>
            <w:vAlign w:val="center"/>
            <w:hideMark/>
          </w:tcPr>
          <w:p w14:paraId="49100DCB" w14:textId="77777777" w:rsidR="00F879A2" w:rsidRPr="00DD0EC1" w:rsidRDefault="009A74AE"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w:t>
            </w:r>
          </w:p>
        </w:tc>
        <w:tc>
          <w:tcPr>
            <w:tcW w:w="701" w:type="pct"/>
            <w:vAlign w:val="center"/>
            <w:hideMark/>
          </w:tcPr>
          <w:p w14:paraId="07EE022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Наименование юридического лица</w:t>
            </w:r>
          </w:p>
        </w:tc>
        <w:tc>
          <w:tcPr>
            <w:tcW w:w="1050" w:type="pct"/>
            <w:vAlign w:val="center"/>
            <w:hideMark/>
          </w:tcPr>
          <w:p w14:paraId="50D68BF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Местонахождение объекта</w:t>
            </w:r>
          </w:p>
        </w:tc>
        <w:tc>
          <w:tcPr>
            <w:tcW w:w="289" w:type="pct"/>
            <w:vAlign w:val="center"/>
            <w:hideMark/>
          </w:tcPr>
          <w:p w14:paraId="51C4096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Класс опасности</w:t>
            </w:r>
          </w:p>
        </w:tc>
        <w:tc>
          <w:tcPr>
            <w:tcW w:w="730" w:type="pct"/>
            <w:vAlign w:val="center"/>
            <w:hideMark/>
          </w:tcPr>
          <w:p w14:paraId="68A96E4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Сведения из проектной документации объектов обработки (о производственной мощности (тонн/ед. в год, суммарно по видам отходов)</w:t>
            </w:r>
          </w:p>
        </w:tc>
        <w:tc>
          <w:tcPr>
            <w:tcW w:w="633" w:type="pct"/>
            <w:vAlign w:val="center"/>
            <w:hideMark/>
          </w:tcPr>
          <w:p w14:paraId="46F7E2D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Сведения о наличии лицензии на осуществление деятельности по обработке</w:t>
            </w:r>
          </w:p>
        </w:tc>
        <w:tc>
          <w:tcPr>
            <w:tcW w:w="695" w:type="pct"/>
            <w:vAlign w:val="center"/>
            <w:hideMark/>
          </w:tcPr>
          <w:p w14:paraId="2EC7596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Сведения о применяемых технологических решениях, об оборудовании объектов обработки</w:t>
            </w:r>
          </w:p>
        </w:tc>
        <w:tc>
          <w:tcPr>
            <w:tcW w:w="704" w:type="pct"/>
            <w:vAlign w:val="center"/>
            <w:hideMark/>
          </w:tcPr>
          <w:p w14:paraId="30BCCC4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Сведения о санитарно-защитной зоне</w:t>
            </w:r>
          </w:p>
        </w:tc>
      </w:tr>
    </w:tbl>
    <w:p w14:paraId="7717870E" w14:textId="77777777" w:rsidR="00F879A2" w:rsidRPr="00DD0EC1" w:rsidRDefault="00F879A2" w:rsidP="000D1BDC">
      <w:pPr>
        <w:spacing w:after="0" w:line="240" w:lineRule="auto"/>
        <w:rPr>
          <w:rFonts w:ascii="Times New Roman" w:eastAsia="Times New Roman" w:hAnsi="Times New Roman" w:cs="Times New Roman"/>
          <w:sz w:val="2"/>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987"/>
        <w:gridCol w:w="2977"/>
        <w:gridCol w:w="819"/>
        <w:gridCol w:w="2070"/>
        <w:gridCol w:w="1795"/>
        <w:gridCol w:w="1970"/>
        <w:gridCol w:w="1996"/>
      </w:tblGrid>
      <w:tr w:rsidR="00DD0EC1" w:rsidRPr="00DD0EC1" w14:paraId="6F4A42DD" w14:textId="77777777" w:rsidTr="00CB4D0D">
        <w:trPr>
          <w:trHeight w:val="20"/>
          <w:tblHeader/>
          <w:jc w:val="center"/>
        </w:trPr>
        <w:tc>
          <w:tcPr>
            <w:tcW w:w="198" w:type="pct"/>
            <w:vAlign w:val="center"/>
          </w:tcPr>
          <w:p w14:paraId="5CA50AB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w:t>
            </w:r>
          </w:p>
        </w:tc>
        <w:tc>
          <w:tcPr>
            <w:tcW w:w="701" w:type="pct"/>
            <w:vAlign w:val="center"/>
          </w:tcPr>
          <w:p w14:paraId="4299C8C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2</w:t>
            </w:r>
          </w:p>
        </w:tc>
        <w:tc>
          <w:tcPr>
            <w:tcW w:w="1050" w:type="pct"/>
            <w:vAlign w:val="center"/>
          </w:tcPr>
          <w:p w14:paraId="20B9600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3</w:t>
            </w:r>
          </w:p>
        </w:tc>
        <w:tc>
          <w:tcPr>
            <w:tcW w:w="289" w:type="pct"/>
            <w:vAlign w:val="center"/>
          </w:tcPr>
          <w:p w14:paraId="02A4BFB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4</w:t>
            </w:r>
          </w:p>
        </w:tc>
        <w:tc>
          <w:tcPr>
            <w:tcW w:w="730" w:type="pct"/>
            <w:vAlign w:val="center"/>
          </w:tcPr>
          <w:p w14:paraId="055A74B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w:t>
            </w:r>
          </w:p>
        </w:tc>
        <w:tc>
          <w:tcPr>
            <w:tcW w:w="633" w:type="pct"/>
            <w:vAlign w:val="center"/>
          </w:tcPr>
          <w:p w14:paraId="7A3B752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6</w:t>
            </w:r>
          </w:p>
        </w:tc>
        <w:tc>
          <w:tcPr>
            <w:tcW w:w="695" w:type="pct"/>
            <w:vAlign w:val="center"/>
          </w:tcPr>
          <w:p w14:paraId="560A5B9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7</w:t>
            </w:r>
          </w:p>
        </w:tc>
        <w:tc>
          <w:tcPr>
            <w:tcW w:w="704" w:type="pct"/>
            <w:vAlign w:val="center"/>
          </w:tcPr>
          <w:p w14:paraId="6669435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8</w:t>
            </w:r>
          </w:p>
        </w:tc>
      </w:tr>
      <w:tr w:rsidR="00DD0EC1" w:rsidRPr="00DD0EC1" w14:paraId="5604B4BA" w14:textId="77777777" w:rsidTr="00CB4D0D">
        <w:trPr>
          <w:trHeight w:val="20"/>
          <w:jc w:val="center"/>
        </w:trPr>
        <w:tc>
          <w:tcPr>
            <w:tcW w:w="198" w:type="pct"/>
            <w:vMerge w:val="restart"/>
            <w:noWrap/>
            <w:hideMark/>
          </w:tcPr>
          <w:p w14:paraId="0EF410B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w:t>
            </w:r>
          </w:p>
        </w:tc>
        <w:tc>
          <w:tcPr>
            <w:tcW w:w="701" w:type="pct"/>
            <w:vMerge w:val="restart"/>
            <w:noWrap/>
            <w:hideMark/>
          </w:tcPr>
          <w:p w14:paraId="4431529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«ЭКО ПЛАНТ»</w:t>
            </w:r>
          </w:p>
        </w:tc>
        <w:tc>
          <w:tcPr>
            <w:tcW w:w="1050" w:type="pct"/>
            <w:vMerge w:val="restart"/>
            <w:hideMark/>
          </w:tcPr>
          <w:p w14:paraId="333AEB4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Тосненский муниципальный район, Тосненское городское поселение, </w:t>
            </w:r>
            <w:r w:rsidR="000B533F" w:rsidRPr="00DD0EC1">
              <w:rPr>
                <w:rFonts w:ascii="Times New Roman" w:eastAsia="Times New Roman" w:hAnsi="Times New Roman" w:cs="Times New Roman"/>
                <w:sz w:val="24"/>
                <w:lang w:eastAsia="ru-RU"/>
              </w:rPr>
              <w:t xml:space="preserve">земельный участок с </w:t>
            </w:r>
            <w:r w:rsidRPr="00DD0EC1">
              <w:rPr>
                <w:rFonts w:ascii="Times New Roman" w:eastAsia="Times New Roman" w:hAnsi="Times New Roman" w:cs="Times New Roman"/>
                <w:sz w:val="24"/>
                <w:lang w:eastAsia="ru-RU"/>
              </w:rPr>
              <w:t>кадастровы</w:t>
            </w:r>
            <w:r w:rsidR="000B533F" w:rsidRPr="00DD0EC1">
              <w:rPr>
                <w:rFonts w:ascii="Times New Roman" w:eastAsia="Times New Roman" w:hAnsi="Times New Roman" w:cs="Times New Roman"/>
                <w:sz w:val="24"/>
                <w:lang w:eastAsia="ru-RU"/>
              </w:rPr>
              <w:t>м номером</w:t>
            </w:r>
            <w:r w:rsidRPr="00DD0EC1">
              <w:rPr>
                <w:rFonts w:ascii="Times New Roman" w:eastAsia="Times New Roman" w:hAnsi="Times New Roman" w:cs="Times New Roman"/>
                <w:sz w:val="24"/>
                <w:lang w:eastAsia="ru-RU"/>
              </w:rPr>
              <w:t xml:space="preserve"> 47:26:0138001:84</w:t>
            </w:r>
          </w:p>
        </w:tc>
        <w:tc>
          <w:tcPr>
            <w:tcW w:w="289" w:type="pct"/>
            <w:hideMark/>
          </w:tcPr>
          <w:p w14:paraId="766032D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730" w:type="pct"/>
            <w:vMerge w:val="restart"/>
            <w:noWrap/>
            <w:hideMark/>
          </w:tcPr>
          <w:p w14:paraId="638B699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100 тыс. тонн ТКО</w:t>
            </w:r>
            <w:r w:rsidR="000B533F" w:rsidRPr="00DD0EC1">
              <w:rPr>
                <w:rFonts w:ascii="Times New Roman" w:eastAsia="Times New Roman" w:hAnsi="Times New Roman" w:cs="Times New Roman"/>
                <w:sz w:val="24"/>
                <w:lang w:eastAsia="ru-RU"/>
              </w:rPr>
              <w:t xml:space="preserve"> в </w:t>
            </w:r>
            <w:r w:rsidRPr="00DD0EC1">
              <w:rPr>
                <w:rFonts w:ascii="Times New Roman" w:eastAsia="Times New Roman" w:hAnsi="Times New Roman" w:cs="Times New Roman"/>
                <w:sz w:val="24"/>
                <w:lang w:eastAsia="ru-RU"/>
              </w:rPr>
              <w:t>год</w:t>
            </w:r>
          </w:p>
        </w:tc>
        <w:tc>
          <w:tcPr>
            <w:tcW w:w="633" w:type="pct"/>
            <w:vMerge w:val="restart"/>
            <w:hideMark/>
          </w:tcPr>
          <w:p w14:paraId="765E15D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w:t>
            </w:r>
            <w:r w:rsidR="007230A6" w:rsidRPr="00DD0EC1">
              <w:rPr>
                <w:rFonts w:ascii="Times New Roman" w:eastAsia="Times New Roman" w:hAnsi="Times New Roman" w:cs="Times New Roman"/>
                <w:sz w:val="24"/>
                <w:lang w:eastAsia="ru-RU"/>
              </w:rPr>
              <w:t>78) -</w:t>
            </w:r>
            <w:r w:rsidRPr="00DD0EC1">
              <w:rPr>
                <w:rFonts w:ascii="Times New Roman" w:eastAsia="Times New Roman" w:hAnsi="Times New Roman" w:cs="Times New Roman"/>
                <w:sz w:val="24"/>
                <w:lang w:eastAsia="ru-RU"/>
              </w:rPr>
              <w:t>5457-СТОУР от 28.03.2018</w:t>
            </w:r>
          </w:p>
        </w:tc>
        <w:tc>
          <w:tcPr>
            <w:tcW w:w="695" w:type="pct"/>
            <w:vMerge w:val="restart"/>
            <w:hideMark/>
          </w:tcPr>
          <w:p w14:paraId="12782F4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27BB42F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В юго-западном направлении – 450 м; </w:t>
            </w:r>
            <w:r w:rsidR="007230A6" w:rsidRPr="00DD0EC1">
              <w:rPr>
                <w:rFonts w:ascii="Times New Roman" w:eastAsia="Times New Roman" w:hAnsi="Times New Roman" w:cs="Times New Roman"/>
                <w:sz w:val="24"/>
                <w:lang w:eastAsia="ru-RU"/>
              </w:rPr>
              <w:t>в остальных направлениях</w:t>
            </w:r>
            <w:r w:rsidRPr="00DD0EC1">
              <w:rPr>
                <w:rFonts w:ascii="Times New Roman" w:eastAsia="Times New Roman" w:hAnsi="Times New Roman" w:cs="Times New Roman"/>
                <w:sz w:val="24"/>
                <w:lang w:eastAsia="ru-RU"/>
              </w:rPr>
              <w:t xml:space="preserve"> – 500 м</w:t>
            </w:r>
          </w:p>
        </w:tc>
      </w:tr>
      <w:tr w:rsidR="00DD0EC1" w:rsidRPr="00DD0EC1" w14:paraId="5F01DDE6" w14:textId="77777777" w:rsidTr="00CB4D0D">
        <w:trPr>
          <w:trHeight w:val="20"/>
          <w:jc w:val="center"/>
        </w:trPr>
        <w:tc>
          <w:tcPr>
            <w:tcW w:w="198" w:type="pct"/>
            <w:vMerge/>
            <w:hideMark/>
          </w:tcPr>
          <w:p w14:paraId="0D9629D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54D0415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5467D32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2E1CD85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vMerge/>
            <w:hideMark/>
          </w:tcPr>
          <w:p w14:paraId="23A337A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479BADA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3A62D12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7BFE1F4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43928322" w14:textId="77777777" w:rsidTr="00CB4D0D">
        <w:trPr>
          <w:trHeight w:val="20"/>
          <w:jc w:val="center"/>
        </w:trPr>
        <w:tc>
          <w:tcPr>
            <w:tcW w:w="198" w:type="pct"/>
            <w:noWrap/>
            <w:hideMark/>
          </w:tcPr>
          <w:p w14:paraId="65AA9FF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2</w:t>
            </w:r>
          </w:p>
        </w:tc>
        <w:tc>
          <w:tcPr>
            <w:tcW w:w="701" w:type="pct"/>
            <w:noWrap/>
            <w:hideMark/>
          </w:tcPr>
          <w:p w14:paraId="5DC69CCB" w14:textId="77777777" w:rsidR="00F879A2" w:rsidRPr="00DD0EC1" w:rsidRDefault="00D14616"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ИП Карасе</w:t>
            </w:r>
            <w:r w:rsidR="00F879A2" w:rsidRPr="00DD0EC1">
              <w:rPr>
                <w:rFonts w:ascii="Times New Roman" w:eastAsia="Times New Roman" w:hAnsi="Times New Roman" w:cs="Times New Roman"/>
                <w:sz w:val="24"/>
                <w:lang w:eastAsia="ru-RU"/>
              </w:rPr>
              <w:t>в С.В.</w:t>
            </w:r>
          </w:p>
        </w:tc>
        <w:tc>
          <w:tcPr>
            <w:tcW w:w="1050" w:type="pct"/>
            <w:hideMark/>
          </w:tcPr>
          <w:p w14:paraId="2779F31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Выборгский муниципальный район, г. Выборг, ул. Промышленная, д.</w:t>
            </w:r>
            <w:r w:rsidR="00D47288"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9, корпус 3, помещение 2</w:t>
            </w:r>
          </w:p>
        </w:tc>
        <w:tc>
          <w:tcPr>
            <w:tcW w:w="289" w:type="pct"/>
            <w:hideMark/>
          </w:tcPr>
          <w:p w14:paraId="0C6F569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 V</w:t>
            </w:r>
          </w:p>
        </w:tc>
        <w:tc>
          <w:tcPr>
            <w:tcW w:w="730" w:type="pct"/>
            <w:noWrap/>
            <w:hideMark/>
          </w:tcPr>
          <w:p w14:paraId="26593F7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39 тыс. тонн ТКО</w:t>
            </w:r>
            <w:r w:rsidR="000B533F" w:rsidRPr="00DD0EC1">
              <w:rPr>
                <w:rFonts w:ascii="Times New Roman" w:eastAsia="Times New Roman" w:hAnsi="Times New Roman" w:cs="Times New Roman"/>
                <w:sz w:val="24"/>
                <w:lang w:eastAsia="ru-RU"/>
              </w:rPr>
              <w:t xml:space="preserve"> в </w:t>
            </w:r>
            <w:r w:rsidRPr="00DD0EC1">
              <w:rPr>
                <w:rFonts w:ascii="Times New Roman" w:eastAsia="Times New Roman" w:hAnsi="Times New Roman" w:cs="Times New Roman"/>
                <w:sz w:val="24"/>
                <w:lang w:eastAsia="ru-RU"/>
              </w:rPr>
              <w:t>год</w:t>
            </w:r>
          </w:p>
        </w:tc>
        <w:tc>
          <w:tcPr>
            <w:tcW w:w="633" w:type="pct"/>
            <w:hideMark/>
          </w:tcPr>
          <w:p w14:paraId="48E4679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w:t>
            </w:r>
            <w:r w:rsidR="007230A6" w:rsidRPr="00DD0EC1">
              <w:rPr>
                <w:rFonts w:ascii="Times New Roman" w:eastAsia="Times New Roman" w:hAnsi="Times New Roman" w:cs="Times New Roman"/>
                <w:sz w:val="24"/>
                <w:lang w:eastAsia="ru-RU"/>
              </w:rPr>
              <w:t>78) -</w:t>
            </w:r>
            <w:r w:rsidRPr="00DD0EC1">
              <w:rPr>
                <w:rFonts w:ascii="Times New Roman" w:eastAsia="Times New Roman" w:hAnsi="Times New Roman" w:cs="Times New Roman"/>
                <w:sz w:val="24"/>
                <w:lang w:eastAsia="ru-RU"/>
              </w:rPr>
              <w:t>5484-СТОУ от 16.02.2018</w:t>
            </w:r>
          </w:p>
        </w:tc>
        <w:tc>
          <w:tcPr>
            <w:tcW w:w="695" w:type="pct"/>
            <w:hideMark/>
          </w:tcPr>
          <w:p w14:paraId="7D66B78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hideMark/>
          </w:tcPr>
          <w:p w14:paraId="689BFF0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100 м</w:t>
            </w:r>
          </w:p>
        </w:tc>
      </w:tr>
      <w:tr w:rsidR="00DD0EC1" w:rsidRPr="00DD0EC1" w14:paraId="48610997" w14:textId="77777777" w:rsidTr="00CB4D0D">
        <w:trPr>
          <w:trHeight w:val="20"/>
          <w:jc w:val="center"/>
        </w:trPr>
        <w:tc>
          <w:tcPr>
            <w:tcW w:w="198" w:type="pct"/>
            <w:vMerge w:val="restart"/>
            <w:noWrap/>
            <w:hideMark/>
          </w:tcPr>
          <w:p w14:paraId="66BD8AE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3</w:t>
            </w:r>
          </w:p>
        </w:tc>
        <w:tc>
          <w:tcPr>
            <w:tcW w:w="701" w:type="pct"/>
            <w:vMerge w:val="restart"/>
            <w:noWrap/>
            <w:hideMark/>
          </w:tcPr>
          <w:p w14:paraId="10870B8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«ПРОФСПЕЦТРАНС»</w:t>
            </w:r>
          </w:p>
        </w:tc>
        <w:tc>
          <w:tcPr>
            <w:tcW w:w="1050" w:type="pct"/>
            <w:vMerge w:val="restart"/>
            <w:hideMark/>
          </w:tcPr>
          <w:p w14:paraId="27D0F4D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Волосовский муниципальный район, Калитинское сельское поселение, возле дер. </w:t>
            </w:r>
            <w:proofErr w:type="spellStart"/>
            <w:r w:rsidRPr="00DD0EC1">
              <w:rPr>
                <w:rFonts w:ascii="Times New Roman" w:eastAsia="Times New Roman" w:hAnsi="Times New Roman" w:cs="Times New Roman"/>
                <w:sz w:val="24"/>
                <w:lang w:eastAsia="ru-RU"/>
              </w:rPr>
              <w:t>Калитино</w:t>
            </w:r>
            <w:proofErr w:type="spellEnd"/>
          </w:p>
        </w:tc>
        <w:tc>
          <w:tcPr>
            <w:tcW w:w="289" w:type="pct"/>
            <w:hideMark/>
          </w:tcPr>
          <w:p w14:paraId="164D663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730" w:type="pct"/>
            <w:vMerge w:val="restart"/>
            <w:noWrap/>
            <w:hideMark/>
          </w:tcPr>
          <w:p w14:paraId="3257603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40 тыс. тонн ТКО</w:t>
            </w:r>
            <w:r w:rsidR="000B533F" w:rsidRPr="00DD0EC1">
              <w:rPr>
                <w:rFonts w:ascii="Times New Roman" w:eastAsia="Times New Roman" w:hAnsi="Times New Roman" w:cs="Times New Roman"/>
                <w:sz w:val="24"/>
                <w:lang w:eastAsia="ru-RU"/>
              </w:rPr>
              <w:t xml:space="preserve"> в </w:t>
            </w:r>
            <w:r w:rsidRPr="00DD0EC1">
              <w:rPr>
                <w:rFonts w:ascii="Times New Roman" w:eastAsia="Times New Roman" w:hAnsi="Times New Roman" w:cs="Times New Roman"/>
                <w:sz w:val="24"/>
                <w:lang w:eastAsia="ru-RU"/>
              </w:rPr>
              <w:t>год</w:t>
            </w:r>
          </w:p>
        </w:tc>
        <w:tc>
          <w:tcPr>
            <w:tcW w:w="633" w:type="pct"/>
            <w:vMerge w:val="restart"/>
            <w:hideMark/>
          </w:tcPr>
          <w:p w14:paraId="5D11F63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78 № 00050 от 13.01.2017</w:t>
            </w:r>
          </w:p>
        </w:tc>
        <w:tc>
          <w:tcPr>
            <w:tcW w:w="695" w:type="pct"/>
            <w:vMerge w:val="restart"/>
            <w:hideMark/>
          </w:tcPr>
          <w:p w14:paraId="151F819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74BB16A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5EB4E7E8" w14:textId="77777777" w:rsidTr="00CB4D0D">
        <w:trPr>
          <w:trHeight w:val="20"/>
          <w:jc w:val="center"/>
        </w:trPr>
        <w:tc>
          <w:tcPr>
            <w:tcW w:w="198" w:type="pct"/>
            <w:vMerge/>
            <w:hideMark/>
          </w:tcPr>
          <w:p w14:paraId="4DB9C8A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6B54D1D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30021C8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5C0CA27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vMerge/>
            <w:hideMark/>
          </w:tcPr>
          <w:p w14:paraId="6BC2412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164AEB7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5337C37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1D519B0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5539B1F4" w14:textId="77777777" w:rsidTr="00CB4D0D">
        <w:trPr>
          <w:trHeight w:val="20"/>
          <w:jc w:val="center"/>
        </w:trPr>
        <w:tc>
          <w:tcPr>
            <w:tcW w:w="198" w:type="pct"/>
            <w:vMerge w:val="restart"/>
            <w:noWrap/>
            <w:hideMark/>
          </w:tcPr>
          <w:p w14:paraId="5D3187F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4</w:t>
            </w:r>
          </w:p>
        </w:tc>
        <w:tc>
          <w:tcPr>
            <w:tcW w:w="701" w:type="pct"/>
            <w:vMerge w:val="restart"/>
            <w:noWrap/>
            <w:hideMark/>
          </w:tcPr>
          <w:p w14:paraId="503B1DD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«ТЭК»</w:t>
            </w:r>
          </w:p>
        </w:tc>
        <w:tc>
          <w:tcPr>
            <w:tcW w:w="1050" w:type="pct"/>
            <w:vMerge w:val="restart"/>
            <w:hideMark/>
          </w:tcPr>
          <w:p w14:paraId="06F5E4D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Ломоносовский муниципальный район, </w:t>
            </w:r>
            <w:proofErr w:type="spellStart"/>
            <w:r w:rsidRPr="00DD0EC1">
              <w:rPr>
                <w:rFonts w:ascii="Times New Roman" w:eastAsia="Times New Roman" w:hAnsi="Times New Roman" w:cs="Times New Roman"/>
                <w:sz w:val="24"/>
                <w:lang w:eastAsia="ru-RU"/>
              </w:rPr>
              <w:lastRenderedPageBreak/>
              <w:t>Ропшинское</w:t>
            </w:r>
            <w:proofErr w:type="spellEnd"/>
            <w:r w:rsidRPr="00DD0EC1">
              <w:rPr>
                <w:rFonts w:ascii="Times New Roman" w:eastAsia="Times New Roman" w:hAnsi="Times New Roman" w:cs="Times New Roman"/>
                <w:sz w:val="24"/>
                <w:lang w:eastAsia="ru-RU"/>
              </w:rPr>
              <w:t xml:space="preserve"> сельское поселение, у дер. </w:t>
            </w:r>
            <w:proofErr w:type="spellStart"/>
            <w:r w:rsidRPr="00DD0EC1">
              <w:rPr>
                <w:rFonts w:ascii="Times New Roman" w:eastAsia="Times New Roman" w:hAnsi="Times New Roman" w:cs="Times New Roman"/>
                <w:sz w:val="24"/>
                <w:lang w:eastAsia="ru-RU"/>
              </w:rPr>
              <w:t>Глядино</w:t>
            </w:r>
            <w:proofErr w:type="spellEnd"/>
          </w:p>
        </w:tc>
        <w:tc>
          <w:tcPr>
            <w:tcW w:w="289" w:type="pct"/>
            <w:hideMark/>
          </w:tcPr>
          <w:p w14:paraId="22596E2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III</w:t>
            </w:r>
          </w:p>
        </w:tc>
        <w:tc>
          <w:tcPr>
            <w:tcW w:w="730" w:type="pct"/>
            <w:vMerge w:val="restart"/>
            <w:noWrap/>
            <w:hideMark/>
          </w:tcPr>
          <w:p w14:paraId="5BE41B7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140 тыс. тонн</w:t>
            </w:r>
            <w:r w:rsidR="00080734" w:rsidRPr="00DD0EC1">
              <w:rPr>
                <w:rFonts w:ascii="Times New Roman" w:eastAsia="Times New Roman" w:hAnsi="Times New Roman" w:cs="Times New Roman"/>
                <w:sz w:val="24"/>
                <w:lang w:eastAsia="ru-RU"/>
              </w:rPr>
              <w:t xml:space="preserve"> </w:t>
            </w:r>
            <w:r w:rsidR="000B533F" w:rsidRPr="00DD0EC1">
              <w:rPr>
                <w:rFonts w:ascii="Times New Roman" w:eastAsia="Times New Roman" w:hAnsi="Times New Roman" w:cs="Times New Roman"/>
                <w:sz w:val="24"/>
                <w:lang w:eastAsia="ru-RU"/>
              </w:rPr>
              <w:t xml:space="preserve">в </w:t>
            </w:r>
            <w:r w:rsidRPr="00DD0EC1">
              <w:rPr>
                <w:rFonts w:ascii="Times New Roman" w:eastAsia="Times New Roman" w:hAnsi="Times New Roman" w:cs="Times New Roman"/>
                <w:sz w:val="24"/>
                <w:lang w:eastAsia="ru-RU"/>
              </w:rPr>
              <w:t>год</w:t>
            </w:r>
          </w:p>
        </w:tc>
        <w:tc>
          <w:tcPr>
            <w:tcW w:w="633" w:type="pct"/>
            <w:vMerge w:val="restart"/>
            <w:hideMark/>
          </w:tcPr>
          <w:p w14:paraId="58FEBF1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Лицензия 78 № 00261 от </w:t>
            </w:r>
            <w:r w:rsidRPr="00DD0EC1">
              <w:rPr>
                <w:rFonts w:ascii="Times New Roman" w:eastAsia="Times New Roman" w:hAnsi="Times New Roman" w:cs="Times New Roman"/>
                <w:sz w:val="24"/>
                <w:lang w:eastAsia="ru-RU"/>
              </w:rPr>
              <w:lastRenderedPageBreak/>
              <w:t>10.03.2017</w:t>
            </w:r>
          </w:p>
        </w:tc>
        <w:tc>
          <w:tcPr>
            <w:tcW w:w="695" w:type="pct"/>
            <w:vMerge w:val="restart"/>
            <w:hideMark/>
          </w:tcPr>
          <w:p w14:paraId="3FF659F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 xml:space="preserve">Сортировка, разборка, </w:t>
            </w:r>
            <w:r w:rsidRPr="00DD0EC1">
              <w:rPr>
                <w:rFonts w:ascii="Times New Roman" w:eastAsia="Times New Roman" w:hAnsi="Times New Roman" w:cs="Times New Roman"/>
                <w:sz w:val="24"/>
                <w:lang w:eastAsia="ru-RU"/>
              </w:rPr>
              <w:lastRenderedPageBreak/>
              <w:t>очистка</w:t>
            </w:r>
          </w:p>
        </w:tc>
        <w:tc>
          <w:tcPr>
            <w:tcW w:w="704" w:type="pct"/>
            <w:vMerge w:val="restart"/>
            <w:hideMark/>
          </w:tcPr>
          <w:p w14:paraId="68E5DC1A" w14:textId="77777777" w:rsidR="00F879A2"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х</w:t>
            </w:r>
            <w:r w:rsidR="00C26DF5" w:rsidRPr="00DD0EC1">
              <w:rPr>
                <w:rStyle w:val="af4"/>
                <w:rFonts w:eastAsia="Times New Roman" w:cs="Times New Roman"/>
                <w:lang w:eastAsia="ru-RU"/>
              </w:rPr>
              <w:footnoteReference w:id="30"/>
            </w:r>
          </w:p>
        </w:tc>
      </w:tr>
      <w:tr w:rsidR="00DD0EC1" w:rsidRPr="00DD0EC1" w14:paraId="144765A3" w14:textId="77777777" w:rsidTr="00CB4D0D">
        <w:trPr>
          <w:trHeight w:val="20"/>
          <w:jc w:val="center"/>
        </w:trPr>
        <w:tc>
          <w:tcPr>
            <w:tcW w:w="198" w:type="pct"/>
            <w:vMerge/>
            <w:hideMark/>
          </w:tcPr>
          <w:p w14:paraId="216CB5A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6282BE7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4CD17E1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1BDE642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730" w:type="pct"/>
            <w:vMerge/>
            <w:hideMark/>
          </w:tcPr>
          <w:p w14:paraId="3DB4664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4CC3E01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1179DF8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0B81F95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239B9F62" w14:textId="77777777" w:rsidTr="00CB4D0D">
        <w:trPr>
          <w:trHeight w:val="20"/>
          <w:jc w:val="center"/>
        </w:trPr>
        <w:tc>
          <w:tcPr>
            <w:tcW w:w="198" w:type="pct"/>
            <w:vMerge/>
            <w:hideMark/>
          </w:tcPr>
          <w:p w14:paraId="1212C85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759BF52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7B18298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68FD72B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vMerge/>
            <w:hideMark/>
          </w:tcPr>
          <w:p w14:paraId="5E268E2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0828467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0C22E91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3255E0B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153D7D44" w14:textId="77777777" w:rsidTr="00CB4D0D">
        <w:trPr>
          <w:trHeight w:val="20"/>
          <w:jc w:val="center"/>
        </w:trPr>
        <w:tc>
          <w:tcPr>
            <w:tcW w:w="198" w:type="pct"/>
            <w:vMerge w:val="restart"/>
            <w:noWrap/>
            <w:hideMark/>
          </w:tcPr>
          <w:p w14:paraId="243E3B9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w:t>
            </w:r>
          </w:p>
        </w:tc>
        <w:tc>
          <w:tcPr>
            <w:tcW w:w="701" w:type="pct"/>
            <w:vMerge w:val="restart"/>
            <w:noWrap/>
            <w:hideMark/>
          </w:tcPr>
          <w:p w14:paraId="028099D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«Эко Лэнд»</w:t>
            </w:r>
          </w:p>
        </w:tc>
        <w:tc>
          <w:tcPr>
            <w:tcW w:w="1050" w:type="pct"/>
            <w:vMerge w:val="restart"/>
            <w:hideMark/>
          </w:tcPr>
          <w:p w14:paraId="1A99ED3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Ломоносовский муниципальный район, </w:t>
            </w:r>
            <w:proofErr w:type="spellStart"/>
            <w:r w:rsidRPr="00DD0EC1">
              <w:rPr>
                <w:rFonts w:ascii="Times New Roman" w:eastAsia="Times New Roman" w:hAnsi="Times New Roman" w:cs="Times New Roman"/>
                <w:sz w:val="24"/>
                <w:lang w:eastAsia="ru-RU"/>
              </w:rPr>
              <w:t>г.п</w:t>
            </w:r>
            <w:proofErr w:type="spellEnd"/>
            <w:r w:rsidRPr="00DD0EC1">
              <w:rPr>
                <w:rFonts w:ascii="Times New Roman" w:eastAsia="Times New Roman" w:hAnsi="Times New Roman" w:cs="Times New Roman"/>
                <w:sz w:val="24"/>
                <w:lang w:eastAsia="ru-RU"/>
              </w:rPr>
              <w:t xml:space="preserve">. Большая Ижора, Промзона «Бронка-2», 5 км </w:t>
            </w:r>
            <w:proofErr w:type="spellStart"/>
            <w:r w:rsidRPr="00DD0EC1">
              <w:rPr>
                <w:rFonts w:ascii="Times New Roman" w:eastAsia="Times New Roman" w:hAnsi="Times New Roman" w:cs="Times New Roman"/>
                <w:sz w:val="24"/>
                <w:lang w:eastAsia="ru-RU"/>
              </w:rPr>
              <w:t>Таменгонтского</w:t>
            </w:r>
            <w:proofErr w:type="spellEnd"/>
            <w:r w:rsidRPr="00DD0EC1">
              <w:rPr>
                <w:rFonts w:ascii="Times New Roman" w:eastAsia="Times New Roman" w:hAnsi="Times New Roman" w:cs="Times New Roman"/>
                <w:sz w:val="24"/>
                <w:lang w:eastAsia="ru-RU"/>
              </w:rPr>
              <w:t xml:space="preserve"> ш. (земельный участок с кадастровым номером 47:14:02-02-001:0006)</w:t>
            </w:r>
          </w:p>
        </w:tc>
        <w:tc>
          <w:tcPr>
            <w:tcW w:w="289" w:type="pct"/>
            <w:hideMark/>
          </w:tcPr>
          <w:p w14:paraId="1E2D843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730" w:type="pct"/>
            <w:vMerge w:val="restart"/>
            <w:noWrap/>
            <w:hideMark/>
          </w:tcPr>
          <w:p w14:paraId="5334FAE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200 тыс. тонн ТКО</w:t>
            </w:r>
            <w:r w:rsidR="000B533F" w:rsidRPr="00DD0EC1">
              <w:rPr>
                <w:rFonts w:ascii="Times New Roman" w:eastAsia="Times New Roman" w:hAnsi="Times New Roman" w:cs="Times New Roman"/>
                <w:sz w:val="24"/>
                <w:lang w:eastAsia="ru-RU"/>
              </w:rPr>
              <w:t xml:space="preserve"> в </w:t>
            </w:r>
            <w:r w:rsidRPr="00DD0EC1">
              <w:rPr>
                <w:rFonts w:ascii="Times New Roman" w:eastAsia="Times New Roman" w:hAnsi="Times New Roman" w:cs="Times New Roman"/>
                <w:sz w:val="24"/>
                <w:lang w:eastAsia="ru-RU"/>
              </w:rPr>
              <w:t>год</w:t>
            </w:r>
          </w:p>
        </w:tc>
        <w:tc>
          <w:tcPr>
            <w:tcW w:w="633" w:type="pct"/>
            <w:vMerge w:val="restart"/>
            <w:hideMark/>
          </w:tcPr>
          <w:p w14:paraId="328B5FF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w:t>
            </w:r>
            <w:r w:rsidR="007230A6" w:rsidRPr="00DD0EC1">
              <w:rPr>
                <w:rFonts w:ascii="Times New Roman" w:eastAsia="Times New Roman" w:hAnsi="Times New Roman" w:cs="Times New Roman"/>
                <w:sz w:val="24"/>
                <w:lang w:eastAsia="ru-RU"/>
              </w:rPr>
              <w:t>78) -</w:t>
            </w:r>
            <w:r w:rsidRPr="00DD0EC1">
              <w:rPr>
                <w:rFonts w:ascii="Times New Roman" w:eastAsia="Times New Roman" w:hAnsi="Times New Roman" w:cs="Times New Roman"/>
                <w:sz w:val="24"/>
                <w:lang w:eastAsia="ru-RU"/>
              </w:rPr>
              <w:t>7329-СТОУ от 19.02.2019</w:t>
            </w:r>
          </w:p>
        </w:tc>
        <w:tc>
          <w:tcPr>
            <w:tcW w:w="695" w:type="pct"/>
            <w:vMerge w:val="restart"/>
            <w:hideMark/>
          </w:tcPr>
          <w:p w14:paraId="27ED68F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59E0843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100 м</w:t>
            </w:r>
          </w:p>
        </w:tc>
      </w:tr>
      <w:tr w:rsidR="00DD0EC1" w:rsidRPr="00DD0EC1" w14:paraId="7A73D24A" w14:textId="77777777" w:rsidTr="00CB4D0D">
        <w:trPr>
          <w:trHeight w:val="20"/>
          <w:jc w:val="center"/>
        </w:trPr>
        <w:tc>
          <w:tcPr>
            <w:tcW w:w="198" w:type="pct"/>
            <w:vMerge/>
            <w:hideMark/>
          </w:tcPr>
          <w:p w14:paraId="72FB452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2C991D3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0902D9C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4D6907A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vMerge/>
            <w:hideMark/>
          </w:tcPr>
          <w:p w14:paraId="515838A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408289C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6AED789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3337B05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3F8D5D94" w14:textId="77777777" w:rsidTr="00CB4D0D">
        <w:trPr>
          <w:trHeight w:val="20"/>
          <w:jc w:val="center"/>
        </w:trPr>
        <w:tc>
          <w:tcPr>
            <w:tcW w:w="198" w:type="pct"/>
            <w:vMerge w:val="restart"/>
            <w:noWrap/>
            <w:hideMark/>
          </w:tcPr>
          <w:p w14:paraId="485749E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6</w:t>
            </w:r>
          </w:p>
        </w:tc>
        <w:tc>
          <w:tcPr>
            <w:tcW w:w="701" w:type="pct"/>
            <w:vMerge w:val="restart"/>
            <w:noWrap/>
            <w:hideMark/>
          </w:tcPr>
          <w:p w14:paraId="57BC22C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«Лель-ЭКО»</w:t>
            </w:r>
          </w:p>
        </w:tc>
        <w:tc>
          <w:tcPr>
            <w:tcW w:w="1050" w:type="pct"/>
            <w:vMerge w:val="restart"/>
            <w:hideMark/>
          </w:tcPr>
          <w:p w14:paraId="678EF4AC" w14:textId="77777777" w:rsidR="00F879A2" w:rsidRPr="00DD0EC1" w:rsidRDefault="00F879A2" w:rsidP="00031B14">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Киришский муниципальный район, г. Кириши, 56 км автодороги Зуево – Новая</w:t>
            </w:r>
            <w:r w:rsidR="00D47288"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Ладога, земельный участок с кадастровым номером 47:27:0123001:6</w:t>
            </w:r>
            <w:r w:rsidR="00D47288"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г. Кириши, бульвар Молод</w:t>
            </w:r>
            <w:r w:rsidR="00031B14" w:rsidRPr="00DD0EC1">
              <w:rPr>
                <w:rFonts w:ascii="Times New Roman" w:eastAsia="Times New Roman" w:hAnsi="Times New Roman" w:cs="Times New Roman"/>
                <w:sz w:val="24"/>
                <w:lang w:eastAsia="ru-RU"/>
              </w:rPr>
              <w:t>е</w:t>
            </w:r>
            <w:r w:rsidRPr="00DD0EC1">
              <w:rPr>
                <w:rFonts w:ascii="Times New Roman" w:eastAsia="Times New Roman" w:hAnsi="Times New Roman" w:cs="Times New Roman"/>
                <w:sz w:val="24"/>
                <w:lang w:eastAsia="ru-RU"/>
              </w:rPr>
              <w:t>жный д.</w:t>
            </w:r>
            <w:r w:rsidR="00D47288"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2</w:t>
            </w:r>
            <w:r w:rsidR="005E0874" w:rsidRPr="00DD0EC1">
              <w:rPr>
                <w:rFonts w:ascii="Times New Roman" w:eastAsia="Times New Roman" w:hAnsi="Times New Roman" w:cs="Times New Roman"/>
                <w:sz w:val="24"/>
                <w:lang w:eastAsia="ru-RU"/>
              </w:rPr>
              <w:t>а</w:t>
            </w:r>
            <w:r w:rsidRPr="00DD0EC1">
              <w:rPr>
                <w:rFonts w:ascii="Times New Roman" w:eastAsia="Times New Roman" w:hAnsi="Times New Roman" w:cs="Times New Roman"/>
                <w:sz w:val="24"/>
                <w:lang w:eastAsia="ru-RU"/>
              </w:rPr>
              <w:t>1</w:t>
            </w:r>
          </w:p>
        </w:tc>
        <w:tc>
          <w:tcPr>
            <w:tcW w:w="289" w:type="pct"/>
            <w:hideMark/>
          </w:tcPr>
          <w:p w14:paraId="724D562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730" w:type="pct"/>
            <w:vMerge w:val="restart"/>
            <w:noWrap/>
            <w:hideMark/>
          </w:tcPr>
          <w:p w14:paraId="1BEF170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633" w:type="pct"/>
            <w:vMerge w:val="restart"/>
            <w:hideMark/>
          </w:tcPr>
          <w:p w14:paraId="3E53EB0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w:t>
            </w:r>
            <w:r w:rsidR="007230A6" w:rsidRPr="00DD0EC1">
              <w:rPr>
                <w:rFonts w:ascii="Times New Roman" w:eastAsia="Times New Roman" w:hAnsi="Times New Roman" w:cs="Times New Roman"/>
                <w:sz w:val="24"/>
                <w:lang w:eastAsia="ru-RU"/>
              </w:rPr>
              <w:t>78) -</w:t>
            </w:r>
            <w:r w:rsidRPr="00DD0EC1">
              <w:rPr>
                <w:rFonts w:ascii="Times New Roman" w:eastAsia="Times New Roman" w:hAnsi="Times New Roman" w:cs="Times New Roman"/>
                <w:sz w:val="24"/>
                <w:lang w:eastAsia="ru-RU"/>
              </w:rPr>
              <w:t>4579-СТОУР от 29.09.2017</w:t>
            </w:r>
          </w:p>
        </w:tc>
        <w:tc>
          <w:tcPr>
            <w:tcW w:w="695" w:type="pct"/>
            <w:vMerge w:val="restart"/>
            <w:hideMark/>
          </w:tcPr>
          <w:p w14:paraId="346BF97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2D4EB548" w14:textId="77777777" w:rsidR="00F879A2"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05E1CDE9" w14:textId="77777777" w:rsidTr="00CB4D0D">
        <w:trPr>
          <w:trHeight w:val="20"/>
          <w:jc w:val="center"/>
        </w:trPr>
        <w:tc>
          <w:tcPr>
            <w:tcW w:w="198" w:type="pct"/>
            <w:vMerge/>
            <w:hideMark/>
          </w:tcPr>
          <w:p w14:paraId="2D4BC91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4F6F28E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7681688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5D93125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vMerge/>
            <w:hideMark/>
          </w:tcPr>
          <w:p w14:paraId="6E33D95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5625C5D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0224481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44EE528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1E579B9E" w14:textId="77777777" w:rsidTr="00D47288">
        <w:trPr>
          <w:trHeight w:val="450"/>
          <w:jc w:val="center"/>
        </w:trPr>
        <w:tc>
          <w:tcPr>
            <w:tcW w:w="198" w:type="pct"/>
            <w:vMerge w:val="restart"/>
            <w:noWrap/>
            <w:hideMark/>
          </w:tcPr>
          <w:p w14:paraId="42A5103A"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7</w:t>
            </w:r>
          </w:p>
        </w:tc>
        <w:tc>
          <w:tcPr>
            <w:tcW w:w="701" w:type="pct"/>
            <w:vMerge w:val="restart"/>
            <w:noWrap/>
            <w:hideMark/>
          </w:tcPr>
          <w:p w14:paraId="516C5DD5"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«Концепт ЭКО»</w:t>
            </w:r>
          </w:p>
        </w:tc>
        <w:tc>
          <w:tcPr>
            <w:tcW w:w="1050" w:type="pct"/>
            <w:vMerge w:val="restart"/>
            <w:hideMark/>
          </w:tcPr>
          <w:p w14:paraId="45588946"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Лодейнопольский муниципальный район, </w:t>
            </w:r>
            <w:proofErr w:type="spellStart"/>
            <w:r w:rsidRPr="00DD0EC1">
              <w:rPr>
                <w:rFonts w:ascii="Times New Roman" w:eastAsia="Times New Roman" w:hAnsi="Times New Roman" w:cs="Times New Roman"/>
                <w:sz w:val="24"/>
                <w:lang w:eastAsia="ru-RU"/>
              </w:rPr>
              <w:t>Кондушское</w:t>
            </w:r>
            <w:proofErr w:type="spellEnd"/>
            <w:r w:rsidRPr="00DD0EC1">
              <w:rPr>
                <w:rFonts w:ascii="Times New Roman" w:eastAsia="Times New Roman" w:hAnsi="Times New Roman" w:cs="Times New Roman"/>
                <w:sz w:val="24"/>
                <w:lang w:eastAsia="ru-RU"/>
              </w:rPr>
              <w:t xml:space="preserve"> лесничество, квартал 84, выдел 18</w:t>
            </w:r>
          </w:p>
        </w:tc>
        <w:tc>
          <w:tcPr>
            <w:tcW w:w="289" w:type="pct"/>
            <w:vMerge w:val="restart"/>
            <w:hideMark/>
          </w:tcPr>
          <w:p w14:paraId="7097148C"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vMerge w:val="restart"/>
            <w:hideMark/>
          </w:tcPr>
          <w:p w14:paraId="6EFC420E"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А-НО-02 -72,0 тыс. тонн в год; А-НО-06-13,0 тыс. тонн в год</w:t>
            </w:r>
          </w:p>
        </w:tc>
        <w:tc>
          <w:tcPr>
            <w:tcW w:w="633" w:type="pct"/>
            <w:vMerge w:val="restart"/>
            <w:hideMark/>
          </w:tcPr>
          <w:p w14:paraId="5E7F1562"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 -5559-СТОУ от 20.04.2018</w:t>
            </w:r>
          </w:p>
        </w:tc>
        <w:tc>
          <w:tcPr>
            <w:tcW w:w="695" w:type="pct"/>
            <w:vMerge w:val="restart"/>
            <w:hideMark/>
          </w:tcPr>
          <w:p w14:paraId="4C644C02"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vMerge w:val="restart"/>
          </w:tcPr>
          <w:p w14:paraId="3EC4C8C9"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54DF5B47" w14:textId="77777777" w:rsidTr="00D47288">
        <w:trPr>
          <w:trHeight w:val="450"/>
          <w:jc w:val="center"/>
        </w:trPr>
        <w:tc>
          <w:tcPr>
            <w:tcW w:w="198" w:type="pct"/>
            <w:vMerge/>
            <w:hideMark/>
          </w:tcPr>
          <w:p w14:paraId="21F9B2A6"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03475144"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620551B4"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289" w:type="pct"/>
            <w:vMerge/>
            <w:hideMark/>
          </w:tcPr>
          <w:p w14:paraId="011C427C"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730" w:type="pct"/>
            <w:vMerge/>
            <w:hideMark/>
          </w:tcPr>
          <w:p w14:paraId="342F3C3B"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13266B38"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43EC02C5"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704" w:type="pct"/>
            <w:vMerge/>
          </w:tcPr>
          <w:p w14:paraId="50332355"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r>
      <w:tr w:rsidR="00DD0EC1" w:rsidRPr="00DD0EC1" w14:paraId="289EF971" w14:textId="77777777" w:rsidTr="00D47288">
        <w:trPr>
          <w:trHeight w:val="20"/>
          <w:jc w:val="center"/>
        </w:trPr>
        <w:tc>
          <w:tcPr>
            <w:tcW w:w="198" w:type="pct"/>
            <w:vMerge w:val="restart"/>
            <w:noWrap/>
            <w:hideMark/>
          </w:tcPr>
          <w:p w14:paraId="17BDA61C"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8</w:t>
            </w:r>
          </w:p>
        </w:tc>
        <w:tc>
          <w:tcPr>
            <w:tcW w:w="701" w:type="pct"/>
            <w:vMerge w:val="restart"/>
            <w:noWrap/>
            <w:hideMark/>
          </w:tcPr>
          <w:p w14:paraId="619A488D"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СПб ГУП «Завод МПБО-2»</w:t>
            </w:r>
          </w:p>
        </w:tc>
        <w:tc>
          <w:tcPr>
            <w:tcW w:w="1050" w:type="pct"/>
            <w:vMerge w:val="restart"/>
            <w:hideMark/>
          </w:tcPr>
          <w:p w14:paraId="76DE34E4" w14:textId="77777777" w:rsidR="00D47288" w:rsidRPr="00DD0EC1" w:rsidRDefault="00D47288" w:rsidP="00837BB3">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Всеволожский муниципальный район, промзона Янино, земельный участок с кадастровым номером 47:07:10-39-001:0052</w:t>
            </w:r>
          </w:p>
        </w:tc>
        <w:tc>
          <w:tcPr>
            <w:tcW w:w="289" w:type="pct"/>
            <w:hideMark/>
          </w:tcPr>
          <w:p w14:paraId="45A00FB4"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730" w:type="pct"/>
            <w:vMerge w:val="restart"/>
            <w:hideMark/>
          </w:tcPr>
          <w:p w14:paraId="2887566A"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99000</w:t>
            </w:r>
          </w:p>
        </w:tc>
        <w:tc>
          <w:tcPr>
            <w:tcW w:w="633" w:type="pct"/>
            <w:vMerge w:val="restart"/>
            <w:hideMark/>
          </w:tcPr>
          <w:p w14:paraId="6B0AFB2B"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(78)-6029-СТОУБ/П от 23.01.2019</w:t>
            </w:r>
          </w:p>
        </w:tc>
        <w:tc>
          <w:tcPr>
            <w:tcW w:w="695" w:type="pct"/>
            <w:vMerge w:val="restart"/>
            <w:hideMark/>
          </w:tcPr>
          <w:p w14:paraId="1F529895"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vMerge w:val="restart"/>
          </w:tcPr>
          <w:p w14:paraId="3EB45EA0"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1C794378" w14:textId="77777777" w:rsidTr="00D47288">
        <w:trPr>
          <w:trHeight w:val="20"/>
          <w:jc w:val="center"/>
        </w:trPr>
        <w:tc>
          <w:tcPr>
            <w:tcW w:w="198" w:type="pct"/>
            <w:vMerge/>
            <w:hideMark/>
          </w:tcPr>
          <w:p w14:paraId="75D42B4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678E459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580FE42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74B09E8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vMerge/>
            <w:hideMark/>
          </w:tcPr>
          <w:p w14:paraId="36BDC21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28CC80C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4874BBD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tcPr>
          <w:p w14:paraId="415607E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4E30B3AE" w14:textId="77777777" w:rsidTr="00CB4D0D">
        <w:trPr>
          <w:trHeight w:val="20"/>
          <w:jc w:val="center"/>
        </w:trPr>
        <w:tc>
          <w:tcPr>
            <w:tcW w:w="198" w:type="pct"/>
            <w:noWrap/>
            <w:hideMark/>
          </w:tcPr>
          <w:p w14:paraId="731E085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9</w:t>
            </w:r>
          </w:p>
        </w:tc>
        <w:tc>
          <w:tcPr>
            <w:tcW w:w="701" w:type="pct"/>
            <w:noWrap/>
            <w:hideMark/>
          </w:tcPr>
          <w:p w14:paraId="6231EE5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«ЛОЭК»</w:t>
            </w:r>
          </w:p>
        </w:tc>
        <w:tc>
          <w:tcPr>
            <w:tcW w:w="1050" w:type="pct"/>
            <w:hideMark/>
          </w:tcPr>
          <w:p w14:paraId="309103B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Лужский муниципальный район, пос. </w:t>
            </w:r>
            <w:proofErr w:type="spellStart"/>
            <w:r w:rsidRPr="00DD0EC1">
              <w:rPr>
                <w:rFonts w:ascii="Times New Roman" w:eastAsia="Times New Roman" w:hAnsi="Times New Roman" w:cs="Times New Roman"/>
                <w:sz w:val="24"/>
                <w:lang w:eastAsia="ru-RU"/>
              </w:rPr>
              <w:t>Мшинская</w:t>
            </w:r>
            <w:proofErr w:type="spellEnd"/>
            <w:r w:rsidRPr="00DD0EC1">
              <w:rPr>
                <w:rFonts w:ascii="Times New Roman" w:eastAsia="Times New Roman" w:hAnsi="Times New Roman" w:cs="Times New Roman"/>
                <w:sz w:val="24"/>
                <w:lang w:eastAsia="ru-RU"/>
              </w:rPr>
              <w:t>, ул. Комсомольская, д.</w:t>
            </w:r>
            <w:r w:rsidR="00D47288"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3</w:t>
            </w:r>
          </w:p>
        </w:tc>
        <w:tc>
          <w:tcPr>
            <w:tcW w:w="289" w:type="pct"/>
            <w:shd w:val="clear" w:color="000000" w:fill="FFFFFF"/>
            <w:noWrap/>
            <w:hideMark/>
          </w:tcPr>
          <w:p w14:paraId="4648D00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w:t>
            </w:r>
          </w:p>
        </w:tc>
        <w:tc>
          <w:tcPr>
            <w:tcW w:w="730" w:type="pct"/>
            <w:shd w:val="clear" w:color="000000" w:fill="FFFFFF"/>
            <w:noWrap/>
            <w:hideMark/>
          </w:tcPr>
          <w:p w14:paraId="7261BE7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 тыс. тонн ТКО</w:t>
            </w:r>
            <w:r w:rsidR="000B533F" w:rsidRPr="00DD0EC1">
              <w:rPr>
                <w:rFonts w:ascii="Times New Roman" w:eastAsia="Times New Roman" w:hAnsi="Times New Roman" w:cs="Times New Roman"/>
                <w:sz w:val="24"/>
                <w:lang w:eastAsia="ru-RU"/>
              </w:rPr>
              <w:t xml:space="preserve"> в</w:t>
            </w:r>
            <w:r w:rsidRPr="00DD0EC1">
              <w:rPr>
                <w:rFonts w:ascii="Times New Roman" w:eastAsia="Times New Roman" w:hAnsi="Times New Roman" w:cs="Times New Roman"/>
                <w:sz w:val="24"/>
                <w:lang w:eastAsia="ru-RU"/>
              </w:rPr>
              <w:t xml:space="preserve"> год</w:t>
            </w:r>
          </w:p>
        </w:tc>
        <w:tc>
          <w:tcPr>
            <w:tcW w:w="633" w:type="pct"/>
            <w:hideMark/>
          </w:tcPr>
          <w:p w14:paraId="2AD4A2D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78-00262 от 28.06.2016</w:t>
            </w:r>
          </w:p>
        </w:tc>
        <w:tc>
          <w:tcPr>
            <w:tcW w:w="695" w:type="pct"/>
            <w:hideMark/>
          </w:tcPr>
          <w:p w14:paraId="3A78C4A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hideMark/>
          </w:tcPr>
          <w:p w14:paraId="461C7E9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6BE3249C" w14:textId="77777777" w:rsidTr="00CB4D0D">
        <w:trPr>
          <w:trHeight w:val="20"/>
          <w:jc w:val="center"/>
        </w:trPr>
        <w:tc>
          <w:tcPr>
            <w:tcW w:w="198" w:type="pct"/>
            <w:vMerge w:val="restart"/>
            <w:noWrap/>
            <w:hideMark/>
          </w:tcPr>
          <w:p w14:paraId="3D69F1B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10</w:t>
            </w:r>
          </w:p>
        </w:tc>
        <w:tc>
          <w:tcPr>
            <w:tcW w:w="701" w:type="pct"/>
            <w:vMerge w:val="restart"/>
            <w:noWrap/>
            <w:hideMark/>
          </w:tcPr>
          <w:p w14:paraId="246B4C6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w:t>
            </w:r>
            <w:proofErr w:type="spellStart"/>
            <w:r w:rsidRPr="00DD0EC1">
              <w:rPr>
                <w:rFonts w:ascii="Times New Roman" w:eastAsia="Times New Roman" w:hAnsi="Times New Roman" w:cs="Times New Roman"/>
                <w:sz w:val="24"/>
                <w:lang w:eastAsia="ru-RU"/>
              </w:rPr>
              <w:t>Экопром</w:t>
            </w:r>
            <w:proofErr w:type="spellEnd"/>
            <w:r w:rsidRPr="00DD0EC1">
              <w:rPr>
                <w:rFonts w:ascii="Times New Roman" w:eastAsia="Times New Roman" w:hAnsi="Times New Roman" w:cs="Times New Roman"/>
                <w:sz w:val="24"/>
                <w:lang w:eastAsia="ru-RU"/>
              </w:rPr>
              <w:t>-Холдинг»</w:t>
            </w:r>
          </w:p>
        </w:tc>
        <w:tc>
          <w:tcPr>
            <w:tcW w:w="1050" w:type="pct"/>
            <w:vMerge w:val="restart"/>
            <w:hideMark/>
          </w:tcPr>
          <w:p w14:paraId="435EF17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Выборгский муниципальный район, Приморское городское </w:t>
            </w:r>
            <w:r w:rsidRPr="00DD0EC1">
              <w:rPr>
                <w:rFonts w:ascii="Times New Roman" w:eastAsia="Times New Roman" w:hAnsi="Times New Roman" w:cs="Times New Roman"/>
                <w:sz w:val="24"/>
                <w:lang w:eastAsia="ru-RU"/>
              </w:rPr>
              <w:lastRenderedPageBreak/>
              <w:t xml:space="preserve">поселение, пос. Лужки, </w:t>
            </w:r>
            <w:proofErr w:type="spellStart"/>
            <w:r w:rsidRPr="00DD0EC1">
              <w:rPr>
                <w:rFonts w:ascii="Times New Roman" w:eastAsia="Times New Roman" w:hAnsi="Times New Roman" w:cs="Times New Roman"/>
                <w:sz w:val="24"/>
                <w:lang w:eastAsia="ru-RU"/>
              </w:rPr>
              <w:t>Рябовское</w:t>
            </w:r>
            <w:proofErr w:type="spellEnd"/>
            <w:r w:rsidRPr="00DD0EC1">
              <w:rPr>
                <w:rFonts w:ascii="Times New Roman" w:eastAsia="Times New Roman" w:hAnsi="Times New Roman" w:cs="Times New Roman"/>
                <w:sz w:val="24"/>
                <w:lang w:eastAsia="ru-RU"/>
              </w:rPr>
              <w:t xml:space="preserve"> ш., здание № 75</w:t>
            </w:r>
          </w:p>
        </w:tc>
        <w:tc>
          <w:tcPr>
            <w:tcW w:w="289" w:type="pct"/>
            <w:hideMark/>
          </w:tcPr>
          <w:p w14:paraId="2C62719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IV</w:t>
            </w:r>
          </w:p>
        </w:tc>
        <w:tc>
          <w:tcPr>
            <w:tcW w:w="730" w:type="pct"/>
            <w:hideMark/>
          </w:tcPr>
          <w:p w14:paraId="57ABB3D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1750</w:t>
            </w:r>
          </w:p>
        </w:tc>
        <w:tc>
          <w:tcPr>
            <w:tcW w:w="633" w:type="pct"/>
            <w:vMerge w:val="restart"/>
            <w:hideMark/>
          </w:tcPr>
          <w:p w14:paraId="712056F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78-00088 от 10.02.2016</w:t>
            </w:r>
          </w:p>
        </w:tc>
        <w:tc>
          <w:tcPr>
            <w:tcW w:w="695" w:type="pct"/>
            <w:vMerge w:val="restart"/>
            <w:hideMark/>
          </w:tcPr>
          <w:p w14:paraId="00B428B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1A8B4502" w14:textId="77777777" w:rsidR="00F879A2"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7A1BC78C" w14:textId="77777777" w:rsidTr="00CB4D0D">
        <w:trPr>
          <w:trHeight w:val="20"/>
          <w:jc w:val="center"/>
        </w:trPr>
        <w:tc>
          <w:tcPr>
            <w:tcW w:w="198" w:type="pct"/>
            <w:vMerge/>
            <w:hideMark/>
          </w:tcPr>
          <w:p w14:paraId="0400539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1B92D0A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6A5B242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4586E0A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hideMark/>
          </w:tcPr>
          <w:p w14:paraId="62665E5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750</w:t>
            </w:r>
          </w:p>
        </w:tc>
        <w:tc>
          <w:tcPr>
            <w:tcW w:w="633" w:type="pct"/>
            <w:vMerge/>
            <w:hideMark/>
          </w:tcPr>
          <w:p w14:paraId="0C3EBF8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5E4631D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45F243B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7807BA4A" w14:textId="77777777" w:rsidTr="00CB4D0D">
        <w:trPr>
          <w:trHeight w:val="20"/>
          <w:jc w:val="center"/>
        </w:trPr>
        <w:tc>
          <w:tcPr>
            <w:tcW w:w="198" w:type="pct"/>
            <w:vMerge w:val="restart"/>
            <w:noWrap/>
            <w:hideMark/>
          </w:tcPr>
          <w:p w14:paraId="16C3356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11</w:t>
            </w:r>
          </w:p>
        </w:tc>
        <w:tc>
          <w:tcPr>
            <w:tcW w:w="701" w:type="pct"/>
            <w:vMerge w:val="restart"/>
            <w:hideMark/>
          </w:tcPr>
          <w:p w14:paraId="59E5824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54C36B9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Волховский муниципальный район, Кисельнинское сельское поселение, дер. Кути</w:t>
            </w:r>
          </w:p>
        </w:tc>
        <w:tc>
          <w:tcPr>
            <w:tcW w:w="289" w:type="pct"/>
            <w:hideMark/>
          </w:tcPr>
          <w:p w14:paraId="6802F6C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III</w:t>
            </w:r>
          </w:p>
        </w:tc>
        <w:tc>
          <w:tcPr>
            <w:tcW w:w="730" w:type="pct"/>
            <w:vMerge w:val="restart"/>
            <w:hideMark/>
          </w:tcPr>
          <w:p w14:paraId="54C27E0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100 тыс. тонн ТКО</w:t>
            </w:r>
            <w:r w:rsidR="000B533F" w:rsidRPr="00DD0EC1">
              <w:rPr>
                <w:rFonts w:ascii="Times New Roman" w:eastAsia="Times New Roman" w:hAnsi="Times New Roman" w:cs="Times New Roman"/>
                <w:sz w:val="24"/>
                <w:lang w:eastAsia="ru-RU"/>
              </w:rPr>
              <w:t xml:space="preserve"> в</w:t>
            </w:r>
            <w:r w:rsidRPr="00DD0EC1">
              <w:rPr>
                <w:rFonts w:ascii="Times New Roman" w:eastAsia="Times New Roman" w:hAnsi="Times New Roman" w:cs="Times New Roman"/>
                <w:sz w:val="24"/>
                <w:lang w:eastAsia="ru-RU"/>
              </w:rPr>
              <w:t xml:space="preserve"> год</w:t>
            </w:r>
          </w:p>
        </w:tc>
        <w:tc>
          <w:tcPr>
            <w:tcW w:w="633" w:type="pct"/>
            <w:vMerge w:val="restart"/>
            <w:hideMark/>
          </w:tcPr>
          <w:p w14:paraId="446A63F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4089806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7610A7F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063D43AF" w14:textId="77777777" w:rsidTr="00CB4D0D">
        <w:trPr>
          <w:trHeight w:val="20"/>
          <w:jc w:val="center"/>
        </w:trPr>
        <w:tc>
          <w:tcPr>
            <w:tcW w:w="198" w:type="pct"/>
            <w:vMerge/>
            <w:hideMark/>
          </w:tcPr>
          <w:p w14:paraId="5B829EE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3D16945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26452BE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46B1875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730" w:type="pct"/>
            <w:vMerge/>
            <w:hideMark/>
          </w:tcPr>
          <w:p w14:paraId="23A219A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1CBFF27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0AC5994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5996B8D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061B5D38" w14:textId="77777777" w:rsidTr="00CB4D0D">
        <w:trPr>
          <w:trHeight w:val="20"/>
          <w:jc w:val="center"/>
        </w:trPr>
        <w:tc>
          <w:tcPr>
            <w:tcW w:w="198" w:type="pct"/>
            <w:vMerge/>
            <w:hideMark/>
          </w:tcPr>
          <w:p w14:paraId="775A398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5B5F0A8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6822AB8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151B9B3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vMerge/>
            <w:hideMark/>
          </w:tcPr>
          <w:p w14:paraId="5F1E246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22688A8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1F97D6A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1F11BA0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0129263F" w14:textId="77777777" w:rsidTr="00CB4D0D">
        <w:trPr>
          <w:trHeight w:val="20"/>
          <w:jc w:val="center"/>
        </w:trPr>
        <w:tc>
          <w:tcPr>
            <w:tcW w:w="198" w:type="pct"/>
            <w:vMerge w:val="restart"/>
            <w:noWrap/>
            <w:hideMark/>
          </w:tcPr>
          <w:p w14:paraId="62D3CE4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12</w:t>
            </w:r>
          </w:p>
        </w:tc>
        <w:tc>
          <w:tcPr>
            <w:tcW w:w="701" w:type="pct"/>
            <w:vMerge w:val="restart"/>
            <w:hideMark/>
          </w:tcPr>
          <w:p w14:paraId="729EA9E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4BE8F0C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Приозерский муниципальный район, </w:t>
            </w:r>
            <w:proofErr w:type="spellStart"/>
            <w:r w:rsidRPr="00DD0EC1">
              <w:rPr>
                <w:rFonts w:ascii="Times New Roman" w:eastAsia="Times New Roman" w:hAnsi="Times New Roman" w:cs="Times New Roman"/>
                <w:sz w:val="24"/>
                <w:lang w:eastAsia="ru-RU"/>
              </w:rPr>
              <w:t>Плодовское</w:t>
            </w:r>
            <w:proofErr w:type="spellEnd"/>
            <w:r w:rsidRPr="00DD0EC1">
              <w:rPr>
                <w:rFonts w:ascii="Times New Roman" w:eastAsia="Times New Roman" w:hAnsi="Times New Roman" w:cs="Times New Roman"/>
                <w:sz w:val="24"/>
                <w:lang w:eastAsia="ru-RU"/>
              </w:rPr>
              <w:t xml:space="preserve"> сельское поселение, вблизи пос. Тракторное</w:t>
            </w:r>
          </w:p>
        </w:tc>
        <w:tc>
          <w:tcPr>
            <w:tcW w:w="289" w:type="pct"/>
            <w:hideMark/>
          </w:tcPr>
          <w:p w14:paraId="42694DC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III</w:t>
            </w:r>
          </w:p>
        </w:tc>
        <w:tc>
          <w:tcPr>
            <w:tcW w:w="730" w:type="pct"/>
            <w:vMerge w:val="restart"/>
            <w:hideMark/>
          </w:tcPr>
          <w:p w14:paraId="5CD94BB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100 тыс. тонн ТКО</w:t>
            </w:r>
            <w:r w:rsidR="000B533F" w:rsidRPr="00DD0EC1">
              <w:rPr>
                <w:rFonts w:ascii="Times New Roman" w:eastAsia="Times New Roman" w:hAnsi="Times New Roman" w:cs="Times New Roman"/>
                <w:sz w:val="24"/>
                <w:lang w:eastAsia="ru-RU"/>
              </w:rPr>
              <w:t xml:space="preserve"> в</w:t>
            </w:r>
            <w:r w:rsidRPr="00DD0EC1">
              <w:rPr>
                <w:rFonts w:ascii="Times New Roman" w:eastAsia="Times New Roman" w:hAnsi="Times New Roman" w:cs="Times New Roman"/>
                <w:sz w:val="24"/>
                <w:lang w:eastAsia="ru-RU"/>
              </w:rPr>
              <w:t xml:space="preserve"> год</w:t>
            </w:r>
          </w:p>
        </w:tc>
        <w:tc>
          <w:tcPr>
            <w:tcW w:w="633" w:type="pct"/>
            <w:vMerge w:val="restart"/>
            <w:hideMark/>
          </w:tcPr>
          <w:p w14:paraId="173B955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63DBD70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03D4435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1F47D3D3" w14:textId="77777777" w:rsidTr="00CB4D0D">
        <w:trPr>
          <w:trHeight w:val="20"/>
          <w:jc w:val="center"/>
        </w:trPr>
        <w:tc>
          <w:tcPr>
            <w:tcW w:w="198" w:type="pct"/>
            <w:vMerge/>
            <w:hideMark/>
          </w:tcPr>
          <w:p w14:paraId="22AD021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6236504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58B3696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75E0A62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730" w:type="pct"/>
            <w:vMerge/>
            <w:hideMark/>
          </w:tcPr>
          <w:p w14:paraId="4654314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26F2CF9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4C130EE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122E8F9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6B8C5CFD" w14:textId="77777777" w:rsidTr="00CB4D0D">
        <w:trPr>
          <w:trHeight w:val="20"/>
          <w:jc w:val="center"/>
        </w:trPr>
        <w:tc>
          <w:tcPr>
            <w:tcW w:w="198" w:type="pct"/>
            <w:vMerge/>
            <w:hideMark/>
          </w:tcPr>
          <w:p w14:paraId="2196071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1399E09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114A747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706226F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vMerge/>
            <w:hideMark/>
          </w:tcPr>
          <w:p w14:paraId="007D744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67E2713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751EA91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3448E52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275548BF" w14:textId="77777777" w:rsidTr="00CB4D0D">
        <w:trPr>
          <w:trHeight w:val="20"/>
          <w:jc w:val="center"/>
        </w:trPr>
        <w:tc>
          <w:tcPr>
            <w:tcW w:w="198" w:type="pct"/>
            <w:vMerge w:val="restart"/>
            <w:noWrap/>
            <w:hideMark/>
          </w:tcPr>
          <w:p w14:paraId="02D842D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13</w:t>
            </w:r>
          </w:p>
        </w:tc>
        <w:tc>
          <w:tcPr>
            <w:tcW w:w="701" w:type="pct"/>
            <w:vMerge w:val="restart"/>
            <w:hideMark/>
          </w:tcPr>
          <w:p w14:paraId="3D89A99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653C047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Сланцевский муниципальный район, г. Сланцы, земельный участок с кадастровым номером 47:28-03-01-035:0016</w:t>
            </w:r>
          </w:p>
        </w:tc>
        <w:tc>
          <w:tcPr>
            <w:tcW w:w="289" w:type="pct"/>
            <w:hideMark/>
          </w:tcPr>
          <w:p w14:paraId="4A84F8D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III</w:t>
            </w:r>
          </w:p>
        </w:tc>
        <w:tc>
          <w:tcPr>
            <w:tcW w:w="730" w:type="pct"/>
            <w:vMerge w:val="restart"/>
            <w:hideMark/>
          </w:tcPr>
          <w:p w14:paraId="6A4B2A3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 тыс. тонн ТКО</w:t>
            </w:r>
            <w:r w:rsidR="000B533F" w:rsidRPr="00DD0EC1">
              <w:rPr>
                <w:rFonts w:ascii="Times New Roman" w:eastAsia="Times New Roman" w:hAnsi="Times New Roman" w:cs="Times New Roman"/>
                <w:sz w:val="24"/>
                <w:lang w:eastAsia="ru-RU"/>
              </w:rPr>
              <w:t xml:space="preserve"> в</w:t>
            </w:r>
            <w:r w:rsidRPr="00DD0EC1">
              <w:rPr>
                <w:rFonts w:ascii="Times New Roman" w:eastAsia="Times New Roman" w:hAnsi="Times New Roman" w:cs="Times New Roman"/>
                <w:sz w:val="24"/>
                <w:lang w:eastAsia="ru-RU"/>
              </w:rPr>
              <w:t xml:space="preserve"> год</w:t>
            </w:r>
          </w:p>
        </w:tc>
        <w:tc>
          <w:tcPr>
            <w:tcW w:w="633" w:type="pct"/>
            <w:vMerge w:val="restart"/>
            <w:hideMark/>
          </w:tcPr>
          <w:p w14:paraId="60A07A1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0777CD7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1A115E2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4BD97113" w14:textId="77777777" w:rsidTr="00CB4D0D">
        <w:trPr>
          <w:trHeight w:val="20"/>
          <w:jc w:val="center"/>
        </w:trPr>
        <w:tc>
          <w:tcPr>
            <w:tcW w:w="198" w:type="pct"/>
            <w:vMerge/>
            <w:hideMark/>
          </w:tcPr>
          <w:p w14:paraId="0DD48DA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2E4BC17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2B4AFFF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7749ECC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730" w:type="pct"/>
            <w:vMerge/>
            <w:hideMark/>
          </w:tcPr>
          <w:p w14:paraId="6A0EB1B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50C5994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4795BE5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56B3D40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080F502B" w14:textId="77777777" w:rsidTr="00CB4D0D">
        <w:trPr>
          <w:trHeight w:val="20"/>
          <w:jc w:val="center"/>
        </w:trPr>
        <w:tc>
          <w:tcPr>
            <w:tcW w:w="198" w:type="pct"/>
            <w:vMerge/>
            <w:hideMark/>
          </w:tcPr>
          <w:p w14:paraId="6FD3B4A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27C640D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7BB2276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7C9DCC0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vMerge/>
            <w:hideMark/>
          </w:tcPr>
          <w:p w14:paraId="4CA99C2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21D7B1F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6AD36D5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4C16217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784EAC80" w14:textId="77777777" w:rsidTr="00CB4D0D">
        <w:trPr>
          <w:trHeight w:val="20"/>
          <w:jc w:val="center"/>
        </w:trPr>
        <w:tc>
          <w:tcPr>
            <w:tcW w:w="198" w:type="pct"/>
            <w:vMerge w:val="restart"/>
            <w:noWrap/>
            <w:hideMark/>
          </w:tcPr>
          <w:p w14:paraId="4E8324F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14</w:t>
            </w:r>
          </w:p>
        </w:tc>
        <w:tc>
          <w:tcPr>
            <w:tcW w:w="701" w:type="pct"/>
            <w:vMerge w:val="restart"/>
            <w:hideMark/>
          </w:tcPr>
          <w:p w14:paraId="182ECD9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5690C40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Кингисеппский муниципальный район, промзона «Фосфорит», земельный участок с кадастровым номером 47:20:07-52-003:0031</w:t>
            </w:r>
          </w:p>
        </w:tc>
        <w:tc>
          <w:tcPr>
            <w:tcW w:w="289" w:type="pct"/>
            <w:hideMark/>
          </w:tcPr>
          <w:p w14:paraId="0ABC717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III</w:t>
            </w:r>
          </w:p>
        </w:tc>
        <w:tc>
          <w:tcPr>
            <w:tcW w:w="730" w:type="pct"/>
            <w:vMerge w:val="restart"/>
            <w:hideMark/>
          </w:tcPr>
          <w:p w14:paraId="7A5AD6C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 тыс. тонн ТКО</w:t>
            </w:r>
            <w:r w:rsidR="000B533F" w:rsidRPr="00DD0EC1">
              <w:rPr>
                <w:rFonts w:ascii="Times New Roman" w:eastAsia="Times New Roman" w:hAnsi="Times New Roman" w:cs="Times New Roman"/>
                <w:sz w:val="24"/>
                <w:lang w:eastAsia="ru-RU"/>
              </w:rPr>
              <w:t xml:space="preserve"> в</w:t>
            </w:r>
            <w:r w:rsidRPr="00DD0EC1">
              <w:rPr>
                <w:rFonts w:ascii="Times New Roman" w:eastAsia="Times New Roman" w:hAnsi="Times New Roman" w:cs="Times New Roman"/>
                <w:sz w:val="24"/>
                <w:lang w:eastAsia="ru-RU"/>
              </w:rPr>
              <w:t xml:space="preserve"> год</w:t>
            </w:r>
          </w:p>
        </w:tc>
        <w:tc>
          <w:tcPr>
            <w:tcW w:w="633" w:type="pct"/>
            <w:vMerge w:val="restart"/>
            <w:hideMark/>
          </w:tcPr>
          <w:p w14:paraId="09EE484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1557268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4B6EE4D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11ECAFD6" w14:textId="77777777" w:rsidTr="00CB4D0D">
        <w:trPr>
          <w:trHeight w:val="20"/>
          <w:jc w:val="center"/>
        </w:trPr>
        <w:tc>
          <w:tcPr>
            <w:tcW w:w="198" w:type="pct"/>
            <w:vMerge/>
            <w:hideMark/>
          </w:tcPr>
          <w:p w14:paraId="7D3CAFD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1C33E42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0DC402B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33A9AEF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730" w:type="pct"/>
            <w:vMerge/>
            <w:hideMark/>
          </w:tcPr>
          <w:p w14:paraId="0FAA8E0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1D16866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042E95D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0A3798C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400BFCC5" w14:textId="77777777" w:rsidTr="00CB4D0D">
        <w:trPr>
          <w:trHeight w:val="20"/>
          <w:jc w:val="center"/>
        </w:trPr>
        <w:tc>
          <w:tcPr>
            <w:tcW w:w="198" w:type="pct"/>
            <w:vMerge/>
            <w:hideMark/>
          </w:tcPr>
          <w:p w14:paraId="4022584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00A20DE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63FB92B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453904E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vMerge/>
            <w:hideMark/>
          </w:tcPr>
          <w:p w14:paraId="377DBF4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6E1ECFF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2F1D2F2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0DA64E0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7FB6E0E6" w14:textId="77777777" w:rsidTr="00D47288">
        <w:trPr>
          <w:trHeight w:val="20"/>
          <w:jc w:val="center"/>
        </w:trPr>
        <w:tc>
          <w:tcPr>
            <w:tcW w:w="198" w:type="pct"/>
            <w:noWrap/>
            <w:hideMark/>
          </w:tcPr>
          <w:p w14:paraId="26ECDB1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15</w:t>
            </w:r>
          </w:p>
        </w:tc>
        <w:tc>
          <w:tcPr>
            <w:tcW w:w="701" w:type="pct"/>
            <w:hideMark/>
          </w:tcPr>
          <w:p w14:paraId="679D22A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«Компания СЕЗАР»</w:t>
            </w:r>
          </w:p>
        </w:tc>
        <w:tc>
          <w:tcPr>
            <w:tcW w:w="1050" w:type="pct"/>
            <w:hideMark/>
          </w:tcPr>
          <w:p w14:paraId="1246FD5E" w14:textId="77777777" w:rsidR="00F879A2" w:rsidRPr="00DD0EC1" w:rsidRDefault="00F879A2" w:rsidP="00E26EA3">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Тосненский муниципальный район, г. Никольское, Ульяновское ш., д.</w:t>
            </w:r>
            <w:r w:rsidR="000B533F"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5</w:t>
            </w:r>
            <w:r w:rsidR="00E26EA3" w:rsidRPr="00DD0EC1">
              <w:rPr>
                <w:rFonts w:ascii="Times New Roman" w:eastAsia="Times New Roman" w:hAnsi="Times New Roman" w:cs="Times New Roman"/>
                <w:sz w:val="24"/>
                <w:lang w:eastAsia="ru-RU"/>
              </w:rPr>
              <w:t>ш</w:t>
            </w:r>
          </w:p>
        </w:tc>
        <w:tc>
          <w:tcPr>
            <w:tcW w:w="289" w:type="pct"/>
            <w:noWrap/>
            <w:hideMark/>
          </w:tcPr>
          <w:p w14:paraId="4872C86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730" w:type="pct"/>
            <w:noWrap/>
            <w:hideMark/>
          </w:tcPr>
          <w:p w14:paraId="767FF02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633" w:type="pct"/>
            <w:hideMark/>
          </w:tcPr>
          <w:p w14:paraId="252D4AA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(78)-3617 СОУ от 25.05.2017</w:t>
            </w:r>
          </w:p>
        </w:tc>
        <w:tc>
          <w:tcPr>
            <w:tcW w:w="695" w:type="pct"/>
            <w:hideMark/>
          </w:tcPr>
          <w:p w14:paraId="5596E3B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tcPr>
          <w:p w14:paraId="18AB53B4" w14:textId="77777777" w:rsidR="00F879A2"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5A98C3C2" w14:textId="77777777" w:rsidTr="00D47288">
        <w:trPr>
          <w:trHeight w:val="20"/>
          <w:jc w:val="center"/>
        </w:trPr>
        <w:tc>
          <w:tcPr>
            <w:tcW w:w="198" w:type="pct"/>
            <w:vMerge w:val="restart"/>
            <w:noWrap/>
            <w:hideMark/>
          </w:tcPr>
          <w:p w14:paraId="25DEE6D2"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16</w:t>
            </w:r>
          </w:p>
        </w:tc>
        <w:tc>
          <w:tcPr>
            <w:tcW w:w="701" w:type="pct"/>
            <w:vMerge w:val="restart"/>
            <w:hideMark/>
          </w:tcPr>
          <w:p w14:paraId="7349C527"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ООО </w:t>
            </w:r>
            <w:r w:rsidRPr="00DD0EC1">
              <w:rPr>
                <w:rFonts w:ascii="Times New Roman" w:eastAsia="Times New Roman" w:hAnsi="Times New Roman" w:cs="Times New Roman"/>
                <w:sz w:val="24"/>
                <w:lang w:eastAsia="ru-RU"/>
              </w:rPr>
              <w:lastRenderedPageBreak/>
              <w:t>«ЭКОТЕХ»</w:t>
            </w:r>
          </w:p>
        </w:tc>
        <w:tc>
          <w:tcPr>
            <w:tcW w:w="1050" w:type="pct"/>
            <w:vMerge w:val="restart"/>
            <w:hideMark/>
          </w:tcPr>
          <w:p w14:paraId="701D5237"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 xml:space="preserve">Кингисеппский </w:t>
            </w:r>
            <w:r w:rsidRPr="00DD0EC1">
              <w:rPr>
                <w:rFonts w:ascii="Times New Roman" w:eastAsia="Times New Roman" w:hAnsi="Times New Roman" w:cs="Times New Roman"/>
                <w:sz w:val="24"/>
                <w:lang w:eastAsia="ru-RU"/>
              </w:rPr>
              <w:lastRenderedPageBreak/>
              <w:t>муниципальный район, дер. Малый Луцк</w:t>
            </w:r>
          </w:p>
        </w:tc>
        <w:tc>
          <w:tcPr>
            <w:tcW w:w="289" w:type="pct"/>
            <w:noWrap/>
            <w:hideMark/>
          </w:tcPr>
          <w:p w14:paraId="2FE7FB4C"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IV</w:t>
            </w:r>
          </w:p>
        </w:tc>
        <w:tc>
          <w:tcPr>
            <w:tcW w:w="730" w:type="pct"/>
            <w:vMerge w:val="restart"/>
            <w:noWrap/>
            <w:hideMark/>
          </w:tcPr>
          <w:p w14:paraId="71A05B10"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26280</w:t>
            </w:r>
          </w:p>
        </w:tc>
        <w:tc>
          <w:tcPr>
            <w:tcW w:w="633" w:type="pct"/>
            <w:vMerge w:val="restart"/>
            <w:hideMark/>
          </w:tcPr>
          <w:p w14:paraId="2FD26774"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Лицензия № </w:t>
            </w:r>
            <w:r w:rsidRPr="00DD0EC1">
              <w:rPr>
                <w:rFonts w:ascii="Times New Roman" w:eastAsia="Times New Roman" w:hAnsi="Times New Roman" w:cs="Times New Roman"/>
                <w:sz w:val="24"/>
                <w:lang w:eastAsia="ru-RU"/>
              </w:rPr>
              <w:lastRenderedPageBreak/>
              <w:t>78-00320 от 16.08.2016</w:t>
            </w:r>
          </w:p>
        </w:tc>
        <w:tc>
          <w:tcPr>
            <w:tcW w:w="695" w:type="pct"/>
            <w:vMerge w:val="restart"/>
            <w:hideMark/>
          </w:tcPr>
          <w:p w14:paraId="35D7A3AF"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 xml:space="preserve">Сортировка, </w:t>
            </w:r>
            <w:r w:rsidRPr="00DD0EC1">
              <w:rPr>
                <w:rFonts w:ascii="Times New Roman" w:eastAsia="Times New Roman" w:hAnsi="Times New Roman" w:cs="Times New Roman"/>
                <w:sz w:val="24"/>
                <w:lang w:eastAsia="ru-RU"/>
              </w:rPr>
              <w:lastRenderedPageBreak/>
              <w:t>разборка, очистка</w:t>
            </w:r>
          </w:p>
        </w:tc>
        <w:tc>
          <w:tcPr>
            <w:tcW w:w="704" w:type="pct"/>
            <w:vMerge w:val="restart"/>
          </w:tcPr>
          <w:p w14:paraId="2CAF428C"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х</w:t>
            </w:r>
          </w:p>
        </w:tc>
      </w:tr>
      <w:tr w:rsidR="00DD0EC1" w:rsidRPr="00DD0EC1" w14:paraId="750C03AB" w14:textId="77777777" w:rsidTr="00D47288">
        <w:trPr>
          <w:trHeight w:val="20"/>
          <w:jc w:val="center"/>
        </w:trPr>
        <w:tc>
          <w:tcPr>
            <w:tcW w:w="198" w:type="pct"/>
            <w:vMerge/>
            <w:hideMark/>
          </w:tcPr>
          <w:p w14:paraId="319ACD95"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1ACD9A62"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5CA85F7E"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289" w:type="pct"/>
            <w:noWrap/>
            <w:hideMark/>
          </w:tcPr>
          <w:p w14:paraId="42643FF6"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vMerge/>
            <w:hideMark/>
          </w:tcPr>
          <w:p w14:paraId="1AF69C62"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01DA112E"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695" w:type="pct"/>
            <w:vMerge/>
            <w:hideMark/>
          </w:tcPr>
          <w:p w14:paraId="25D1C051"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704" w:type="pct"/>
            <w:vMerge/>
          </w:tcPr>
          <w:p w14:paraId="7ACBBC84"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r>
      <w:tr w:rsidR="00DD0EC1" w:rsidRPr="00DD0EC1" w14:paraId="773CC669" w14:textId="77777777" w:rsidTr="00D47288">
        <w:trPr>
          <w:trHeight w:val="20"/>
          <w:jc w:val="center"/>
        </w:trPr>
        <w:tc>
          <w:tcPr>
            <w:tcW w:w="198" w:type="pct"/>
            <w:noWrap/>
            <w:hideMark/>
          </w:tcPr>
          <w:p w14:paraId="68F5B0BA"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17</w:t>
            </w:r>
          </w:p>
        </w:tc>
        <w:tc>
          <w:tcPr>
            <w:tcW w:w="701" w:type="pct"/>
            <w:noWrap/>
            <w:hideMark/>
          </w:tcPr>
          <w:p w14:paraId="3489C848"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w:t>
            </w:r>
            <w:proofErr w:type="spellStart"/>
            <w:r w:rsidRPr="00DD0EC1">
              <w:rPr>
                <w:rFonts w:ascii="Times New Roman" w:eastAsia="Times New Roman" w:hAnsi="Times New Roman" w:cs="Times New Roman"/>
                <w:sz w:val="24"/>
                <w:lang w:eastAsia="ru-RU"/>
              </w:rPr>
              <w:t>СадСервис</w:t>
            </w:r>
            <w:proofErr w:type="spellEnd"/>
            <w:r w:rsidRPr="00DD0EC1">
              <w:rPr>
                <w:rFonts w:ascii="Times New Roman" w:eastAsia="Times New Roman" w:hAnsi="Times New Roman" w:cs="Times New Roman"/>
                <w:sz w:val="24"/>
                <w:lang w:eastAsia="ru-RU"/>
              </w:rPr>
              <w:t xml:space="preserve">» </w:t>
            </w:r>
          </w:p>
        </w:tc>
        <w:tc>
          <w:tcPr>
            <w:tcW w:w="1050" w:type="pct"/>
            <w:hideMark/>
          </w:tcPr>
          <w:p w14:paraId="24D53D89"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Выборгский муниципальный район, </w:t>
            </w:r>
            <w:proofErr w:type="spellStart"/>
            <w:r w:rsidRPr="00DD0EC1">
              <w:rPr>
                <w:rFonts w:ascii="Times New Roman" w:eastAsia="Times New Roman" w:hAnsi="Times New Roman" w:cs="Times New Roman"/>
                <w:sz w:val="24"/>
                <w:lang w:eastAsia="ru-RU"/>
              </w:rPr>
              <w:t>г.п</w:t>
            </w:r>
            <w:proofErr w:type="spellEnd"/>
            <w:r w:rsidRPr="00DD0EC1">
              <w:rPr>
                <w:rFonts w:ascii="Times New Roman" w:eastAsia="Times New Roman" w:hAnsi="Times New Roman" w:cs="Times New Roman"/>
                <w:sz w:val="24"/>
                <w:lang w:eastAsia="ru-RU"/>
              </w:rPr>
              <w:t xml:space="preserve">. Рощино, Круговой тупик, д. 9, корпус 2 </w:t>
            </w:r>
          </w:p>
        </w:tc>
        <w:tc>
          <w:tcPr>
            <w:tcW w:w="289" w:type="pct"/>
            <w:noWrap/>
            <w:hideMark/>
          </w:tcPr>
          <w:p w14:paraId="23A68045"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730" w:type="pct"/>
            <w:noWrap/>
            <w:hideMark/>
          </w:tcPr>
          <w:p w14:paraId="4593A631"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24 тыс. тонн в год</w:t>
            </w:r>
          </w:p>
        </w:tc>
        <w:tc>
          <w:tcPr>
            <w:tcW w:w="633" w:type="pct"/>
            <w:hideMark/>
          </w:tcPr>
          <w:p w14:paraId="4C5B7872"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(78)-4783-СТОУ от 17.11.2017</w:t>
            </w:r>
          </w:p>
        </w:tc>
        <w:tc>
          <w:tcPr>
            <w:tcW w:w="695" w:type="pct"/>
            <w:hideMark/>
          </w:tcPr>
          <w:p w14:paraId="6C2894AA"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tcPr>
          <w:p w14:paraId="6BDC2322"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4785ED28" w14:textId="77777777" w:rsidTr="00D47288">
        <w:trPr>
          <w:trHeight w:val="20"/>
          <w:jc w:val="center"/>
        </w:trPr>
        <w:tc>
          <w:tcPr>
            <w:tcW w:w="198" w:type="pct"/>
            <w:noWrap/>
            <w:hideMark/>
          </w:tcPr>
          <w:p w14:paraId="71949C1C"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18</w:t>
            </w:r>
          </w:p>
        </w:tc>
        <w:tc>
          <w:tcPr>
            <w:tcW w:w="701" w:type="pct"/>
            <w:noWrap/>
            <w:hideMark/>
          </w:tcPr>
          <w:p w14:paraId="6D35C2A6"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w:t>
            </w:r>
            <w:proofErr w:type="spellStart"/>
            <w:r w:rsidRPr="00DD0EC1">
              <w:rPr>
                <w:rFonts w:ascii="Times New Roman" w:eastAsia="Times New Roman" w:hAnsi="Times New Roman" w:cs="Times New Roman"/>
                <w:sz w:val="24"/>
                <w:lang w:eastAsia="ru-RU"/>
              </w:rPr>
              <w:t>Рибойл</w:t>
            </w:r>
            <w:proofErr w:type="spellEnd"/>
            <w:r w:rsidRPr="00DD0EC1">
              <w:rPr>
                <w:rFonts w:ascii="Times New Roman" w:eastAsia="Times New Roman" w:hAnsi="Times New Roman" w:cs="Times New Roman"/>
                <w:sz w:val="24"/>
                <w:lang w:eastAsia="ru-RU"/>
              </w:rPr>
              <w:t xml:space="preserve"> Комплекс»</w:t>
            </w:r>
          </w:p>
        </w:tc>
        <w:tc>
          <w:tcPr>
            <w:tcW w:w="1050" w:type="pct"/>
            <w:hideMark/>
          </w:tcPr>
          <w:p w14:paraId="42794A79"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Сосновоборский городской округ, г. Сосновый Бор, </w:t>
            </w:r>
            <w:proofErr w:type="spellStart"/>
            <w:r w:rsidRPr="00DD0EC1">
              <w:rPr>
                <w:rFonts w:ascii="Times New Roman" w:eastAsia="Times New Roman" w:hAnsi="Times New Roman" w:cs="Times New Roman"/>
                <w:sz w:val="24"/>
                <w:lang w:eastAsia="ru-RU"/>
              </w:rPr>
              <w:t>Копорское</w:t>
            </w:r>
            <w:proofErr w:type="spellEnd"/>
            <w:r w:rsidRPr="00DD0EC1">
              <w:rPr>
                <w:rFonts w:ascii="Times New Roman" w:eastAsia="Times New Roman" w:hAnsi="Times New Roman" w:cs="Times New Roman"/>
                <w:sz w:val="24"/>
                <w:lang w:eastAsia="ru-RU"/>
              </w:rPr>
              <w:t xml:space="preserve"> ш., д. 10</w:t>
            </w:r>
          </w:p>
        </w:tc>
        <w:tc>
          <w:tcPr>
            <w:tcW w:w="289" w:type="pct"/>
            <w:hideMark/>
          </w:tcPr>
          <w:p w14:paraId="422ADAA6"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III</w:t>
            </w:r>
          </w:p>
        </w:tc>
        <w:tc>
          <w:tcPr>
            <w:tcW w:w="730" w:type="pct"/>
            <w:noWrap/>
          </w:tcPr>
          <w:p w14:paraId="0112F238"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633" w:type="pct"/>
            <w:hideMark/>
          </w:tcPr>
          <w:p w14:paraId="4EE2EEA3"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(78)-4167-СТОУ/Р от 16.05.2018</w:t>
            </w:r>
          </w:p>
        </w:tc>
        <w:tc>
          <w:tcPr>
            <w:tcW w:w="695" w:type="pct"/>
            <w:hideMark/>
          </w:tcPr>
          <w:p w14:paraId="72E9C811"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tcPr>
          <w:p w14:paraId="0DAD2C37"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63ED4D0E" w14:textId="77777777" w:rsidTr="00D47288">
        <w:trPr>
          <w:trHeight w:val="20"/>
          <w:jc w:val="center"/>
        </w:trPr>
        <w:tc>
          <w:tcPr>
            <w:tcW w:w="198" w:type="pct"/>
            <w:noWrap/>
            <w:hideMark/>
          </w:tcPr>
          <w:p w14:paraId="77E7F3B1"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19</w:t>
            </w:r>
          </w:p>
        </w:tc>
        <w:tc>
          <w:tcPr>
            <w:tcW w:w="701" w:type="pct"/>
            <w:noWrap/>
            <w:hideMark/>
          </w:tcPr>
          <w:p w14:paraId="187CB72D"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«Агрохолдинг «Пулковский»</w:t>
            </w:r>
          </w:p>
        </w:tc>
        <w:tc>
          <w:tcPr>
            <w:tcW w:w="1050" w:type="pct"/>
            <w:hideMark/>
          </w:tcPr>
          <w:p w14:paraId="038C0627"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Тосненский муниципальный район, дер. Тарасово, в 500 м юго-восточнее дома № 1</w:t>
            </w:r>
          </w:p>
        </w:tc>
        <w:tc>
          <w:tcPr>
            <w:tcW w:w="289" w:type="pct"/>
            <w:noWrap/>
            <w:hideMark/>
          </w:tcPr>
          <w:p w14:paraId="2DD4C09D"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730" w:type="pct"/>
            <w:noWrap/>
          </w:tcPr>
          <w:p w14:paraId="55EE1496"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633" w:type="pct"/>
            <w:hideMark/>
          </w:tcPr>
          <w:p w14:paraId="29989842"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78 № 00308 от 08.10.2016</w:t>
            </w:r>
          </w:p>
        </w:tc>
        <w:tc>
          <w:tcPr>
            <w:tcW w:w="695" w:type="pct"/>
            <w:hideMark/>
          </w:tcPr>
          <w:p w14:paraId="5E15E6AE"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Сортировка, разборка, очистка</w:t>
            </w:r>
          </w:p>
        </w:tc>
        <w:tc>
          <w:tcPr>
            <w:tcW w:w="704" w:type="pct"/>
          </w:tcPr>
          <w:p w14:paraId="093F7EBA"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334C8D5C" w14:textId="77777777" w:rsidTr="00D47288">
        <w:trPr>
          <w:trHeight w:val="379"/>
          <w:jc w:val="center"/>
        </w:trPr>
        <w:tc>
          <w:tcPr>
            <w:tcW w:w="198" w:type="pct"/>
            <w:vMerge w:val="restart"/>
            <w:noWrap/>
            <w:hideMark/>
          </w:tcPr>
          <w:p w14:paraId="21B207BA"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20</w:t>
            </w:r>
          </w:p>
        </w:tc>
        <w:tc>
          <w:tcPr>
            <w:tcW w:w="701" w:type="pct"/>
            <w:vMerge w:val="restart"/>
            <w:noWrap/>
            <w:hideMark/>
          </w:tcPr>
          <w:p w14:paraId="45DF24CA"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«Омега»</w:t>
            </w:r>
          </w:p>
        </w:tc>
        <w:tc>
          <w:tcPr>
            <w:tcW w:w="1050" w:type="pct"/>
            <w:vMerge w:val="restart"/>
            <w:hideMark/>
          </w:tcPr>
          <w:p w14:paraId="1C933865"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Всеволожский муниципальный район, земельный участок с кадастровым номером 47:07:0485001:1568</w:t>
            </w:r>
          </w:p>
        </w:tc>
        <w:tc>
          <w:tcPr>
            <w:tcW w:w="289" w:type="pct"/>
          </w:tcPr>
          <w:p w14:paraId="56E73A74"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730" w:type="pct"/>
            <w:vMerge w:val="restart"/>
            <w:noWrap/>
            <w:hideMark/>
          </w:tcPr>
          <w:p w14:paraId="7FBA6414" w14:textId="77777777" w:rsidR="00D47288" w:rsidRPr="00DD0EC1" w:rsidRDefault="00D47288" w:rsidP="009B320F">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 млн т</w:t>
            </w:r>
            <w:r w:rsidR="00780833" w:rsidRPr="00DD0EC1">
              <w:rPr>
                <w:rFonts w:ascii="Times New Roman" w:eastAsia="Times New Roman" w:hAnsi="Times New Roman" w:cs="Times New Roman"/>
                <w:sz w:val="24"/>
                <w:lang w:eastAsia="ru-RU"/>
              </w:rPr>
              <w:t>онн</w:t>
            </w:r>
          </w:p>
        </w:tc>
        <w:tc>
          <w:tcPr>
            <w:tcW w:w="633" w:type="pct"/>
            <w:vMerge w:val="restart"/>
            <w:hideMark/>
          </w:tcPr>
          <w:p w14:paraId="2C9E61B5"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(78)-6014-СТОУ от 12.07.2018</w:t>
            </w:r>
          </w:p>
        </w:tc>
        <w:tc>
          <w:tcPr>
            <w:tcW w:w="695" w:type="pct"/>
            <w:vMerge w:val="restart"/>
          </w:tcPr>
          <w:p w14:paraId="53171BC5"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704" w:type="pct"/>
            <w:vMerge w:val="restart"/>
            <w:hideMark/>
          </w:tcPr>
          <w:p w14:paraId="38912531"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100 м</w:t>
            </w:r>
          </w:p>
        </w:tc>
      </w:tr>
      <w:tr w:rsidR="00DD0EC1" w:rsidRPr="00DD0EC1" w14:paraId="710983E2" w14:textId="77777777" w:rsidTr="00D47288">
        <w:trPr>
          <w:trHeight w:val="20"/>
          <w:jc w:val="center"/>
        </w:trPr>
        <w:tc>
          <w:tcPr>
            <w:tcW w:w="198" w:type="pct"/>
            <w:vMerge/>
            <w:hideMark/>
          </w:tcPr>
          <w:p w14:paraId="1AD7E3FB"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701" w:type="pct"/>
            <w:vMerge/>
            <w:hideMark/>
          </w:tcPr>
          <w:p w14:paraId="6751DAB0"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1050" w:type="pct"/>
            <w:vMerge/>
            <w:hideMark/>
          </w:tcPr>
          <w:p w14:paraId="4A3F8F38"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289" w:type="pct"/>
            <w:hideMark/>
          </w:tcPr>
          <w:p w14:paraId="036625CC"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730" w:type="pct"/>
            <w:vMerge/>
            <w:hideMark/>
          </w:tcPr>
          <w:p w14:paraId="00C4BD68"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633" w:type="pct"/>
            <w:vMerge/>
            <w:hideMark/>
          </w:tcPr>
          <w:p w14:paraId="16A2FE66"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695" w:type="pct"/>
            <w:vMerge/>
          </w:tcPr>
          <w:p w14:paraId="06064AB4"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c>
          <w:tcPr>
            <w:tcW w:w="704" w:type="pct"/>
            <w:vMerge/>
            <w:hideMark/>
          </w:tcPr>
          <w:p w14:paraId="3A6C8A7C"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p>
        </w:tc>
      </w:tr>
      <w:tr w:rsidR="00DD0EC1" w:rsidRPr="00DD0EC1" w14:paraId="0A183F4C" w14:textId="77777777" w:rsidTr="00D47288">
        <w:trPr>
          <w:trHeight w:val="20"/>
          <w:jc w:val="center"/>
        </w:trPr>
        <w:tc>
          <w:tcPr>
            <w:tcW w:w="198" w:type="pct"/>
            <w:noWrap/>
            <w:hideMark/>
          </w:tcPr>
          <w:p w14:paraId="15156C8A"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21</w:t>
            </w:r>
          </w:p>
        </w:tc>
        <w:tc>
          <w:tcPr>
            <w:tcW w:w="701" w:type="pct"/>
            <w:noWrap/>
            <w:hideMark/>
          </w:tcPr>
          <w:p w14:paraId="71F1B249"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«Полигон ТБО»</w:t>
            </w:r>
          </w:p>
        </w:tc>
        <w:tc>
          <w:tcPr>
            <w:tcW w:w="1050" w:type="pct"/>
            <w:hideMark/>
          </w:tcPr>
          <w:p w14:paraId="605197A6"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Всеволожский муниципальный район, дер. Лепсари, земельный участок с кадастровым номером 47:07:09-41-002:0008</w:t>
            </w:r>
          </w:p>
        </w:tc>
        <w:tc>
          <w:tcPr>
            <w:tcW w:w="289" w:type="pct"/>
            <w:noWrap/>
            <w:hideMark/>
          </w:tcPr>
          <w:p w14:paraId="3533A255"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 V</w:t>
            </w:r>
          </w:p>
        </w:tc>
        <w:tc>
          <w:tcPr>
            <w:tcW w:w="730" w:type="pct"/>
            <w:noWrap/>
            <w:hideMark/>
          </w:tcPr>
          <w:p w14:paraId="18E7675B"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633" w:type="pct"/>
            <w:hideMark/>
          </w:tcPr>
          <w:p w14:paraId="0074C4AF"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(78)- 5363-СОУР/П от 23.10.2018</w:t>
            </w:r>
          </w:p>
        </w:tc>
        <w:tc>
          <w:tcPr>
            <w:tcW w:w="695" w:type="pct"/>
          </w:tcPr>
          <w:p w14:paraId="1AAA3103"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704" w:type="pct"/>
            <w:hideMark/>
          </w:tcPr>
          <w:p w14:paraId="0E2705DA" w14:textId="77777777" w:rsidR="00D47288" w:rsidRPr="00DD0EC1" w:rsidRDefault="00D47288"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bl>
    <w:p w14:paraId="5F410031" w14:textId="77777777" w:rsidR="00F879A2" w:rsidRPr="00DD0EC1" w:rsidRDefault="004A1319" w:rsidP="000D1BDC">
      <w:pPr>
        <w:pStyle w:val="a8"/>
      </w:pPr>
      <w:r w:rsidRPr="00DD0EC1">
        <w:lastRenderedPageBreak/>
        <w:t xml:space="preserve">Таблица № </w:t>
      </w:r>
      <w:r w:rsidR="009A3741" w:rsidRPr="00DD0EC1">
        <w:t>21</w:t>
      </w:r>
      <w:r w:rsidR="00F879A2" w:rsidRPr="00DD0EC1">
        <w:t xml:space="preserve"> </w:t>
      </w:r>
    </w:p>
    <w:p w14:paraId="5BB1351F" w14:textId="77777777" w:rsidR="00F879A2" w:rsidRPr="00DD0EC1" w:rsidRDefault="00F879A2" w:rsidP="000D1BDC">
      <w:pPr>
        <w:pStyle w:val="af2"/>
        <w:spacing w:after="0"/>
      </w:pPr>
      <w:r w:rsidRPr="00DD0EC1">
        <w:t>Перечень организаций, осуществляющих обезвреживание отходов производства и потребления (информация за 2018 год)</w:t>
      </w:r>
    </w:p>
    <w:tbl>
      <w:tblPr>
        <w:tblW w:w="1417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203"/>
        <w:gridCol w:w="2549"/>
        <w:gridCol w:w="853"/>
        <w:gridCol w:w="1854"/>
        <w:gridCol w:w="1687"/>
        <w:gridCol w:w="2685"/>
        <w:gridCol w:w="1857"/>
      </w:tblGrid>
      <w:tr w:rsidR="00DD0EC1" w:rsidRPr="00DD0EC1" w14:paraId="416722F6" w14:textId="77777777" w:rsidTr="00CB4D0D">
        <w:trPr>
          <w:cantSplit/>
          <w:trHeight w:val="3561"/>
          <w:tblHeader/>
          <w:jc w:val="center"/>
        </w:trPr>
        <w:tc>
          <w:tcPr>
            <w:tcW w:w="172" w:type="pct"/>
            <w:vAlign w:val="center"/>
          </w:tcPr>
          <w:p w14:paraId="384FDC3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w:t>
            </w:r>
          </w:p>
        </w:tc>
        <w:tc>
          <w:tcPr>
            <w:tcW w:w="777" w:type="pct"/>
            <w:vAlign w:val="center"/>
          </w:tcPr>
          <w:p w14:paraId="6ABF669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Наименование юридического лица</w:t>
            </w:r>
          </w:p>
        </w:tc>
        <w:tc>
          <w:tcPr>
            <w:tcW w:w="899" w:type="pct"/>
            <w:vAlign w:val="center"/>
          </w:tcPr>
          <w:p w14:paraId="4BD0B04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Местонахождение объекта</w:t>
            </w:r>
          </w:p>
        </w:tc>
        <w:tc>
          <w:tcPr>
            <w:tcW w:w="301" w:type="pct"/>
            <w:vAlign w:val="center"/>
          </w:tcPr>
          <w:p w14:paraId="2007C82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Класс опасности</w:t>
            </w:r>
          </w:p>
        </w:tc>
        <w:tc>
          <w:tcPr>
            <w:tcW w:w="654" w:type="pct"/>
            <w:vAlign w:val="center"/>
          </w:tcPr>
          <w:p w14:paraId="6596154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Сведения из проектной документации объектов обезвреживания (о производственной мощности (тонн/единиц в год, суммарно по видам отходов)</w:t>
            </w:r>
          </w:p>
        </w:tc>
        <w:tc>
          <w:tcPr>
            <w:tcW w:w="595" w:type="pct"/>
            <w:vAlign w:val="center"/>
          </w:tcPr>
          <w:p w14:paraId="49BBE6F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Сведения о наличии лицензии на осуществление деятельности по обезвреживанию</w:t>
            </w:r>
          </w:p>
        </w:tc>
        <w:tc>
          <w:tcPr>
            <w:tcW w:w="947" w:type="pct"/>
            <w:vAlign w:val="center"/>
          </w:tcPr>
          <w:p w14:paraId="489964B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Сведения о применяемых технологических решениях, об оборудовании объектов обезвреживания</w:t>
            </w:r>
          </w:p>
        </w:tc>
        <w:tc>
          <w:tcPr>
            <w:tcW w:w="655" w:type="pct"/>
            <w:vAlign w:val="center"/>
          </w:tcPr>
          <w:p w14:paraId="3FB943B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Сведения о санитарно-защитной зоне</w:t>
            </w:r>
          </w:p>
        </w:tc>
      </w:tr>
    </w:tbl>
    <w:p w14:paraId="2CB517A7" w14:textId="77777777" w:rsidR="00F879A2" w:rsidRPr="00DD0EC1" w:rsidRDefault="00F879A2" w:rsidP="000D1BDC">
      <w:pPr>
        <w:spacing w:after="0" w:line="240" w:lineRule="auto"/>
        <w:rPr>
          <w:rFonts w:ascii="Times New Roman" w:eastAsia="Times New Roman" w:hAnsi="Times New Roman" w:cs="Times New Roman"/>
          <w:sz w:val="2"/>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203"/>
        <w:gridCol w:w="2549"/>
        <w:gridCol w:w="853"/>
        <w:gridCol w:w="1854"/>
        <w:gridCol w:w="1687"/>
        <w:gridCol w:w="2685"/>
        <w:gridCol w:w="1857"/>
      </w:tblGrid>
      <w:tr w:rsidR="00DD0EC1" w:rsidRPr="00DD0EC1" w14:paraId="0C8A0C04" w14:textId="77777777" w:rsidTr="00CB4D0D">
        <w:trPr>
          <w:trHeight w:val="20"/>
          <w:tblHeader/>
          <w:jc w:val="center"/>
        </w:trPr>
        <w:tc>
          <w:tcPr>
            <w:tcW w:w="172" w:type="pct"/>
            <w:vAlign w:val="center"/>
          </w:tcPr>
          <w:p w14:paraId="3A5924CE" w14:textId="77777777" w:rsidR="00F879A2" w:rsidRPr="00DD0EC1" w:rsidRDefault="00F879A2" w:rsidP="000D1BDC">
            <w:pPr>
              <w:pStyle w:val="122"/>
            </w:pPr>
            <w:r w:rsidRPr="00DD0EC1">
              <w:t>1</w:t>
            </w:r>
          </w:p>
        </w:tc>
        <w:tc>
          <w:tcPr>
            <w:tcW w:w="777" w:type="pct"/>
            <w:vAlign w:val="center"/>
          </w:tcPr>
          <w:p w14:paraId="08E5C316" w14:textId="77777777" w:rsidR="00F879A2" w:rsidRPr="00DD0EC1" w:rsidRDefault="00F879A2" w:rsidP="000D1BDC">
            <w:pPr>
              <w:pStyle w:val="122"/>
            </w:pPr>
            <w:r w:rsidRPr="00DD0EC1">
              <w:t>2</w:t>
            </w:r>
          </w:p>
        </w:tc>
        <w:tc>
          <w:tcPr>
            <w:tcW w:w="899" w:type="pct"/>
            <w:vAlign w:val="center"/>
          </w:tcPr>
          <w:p w14:paraId="7179EB12" w14:textId="77777777" w:rsidR="00F879A2" w:rsidRPr="00DD0EC1" w:rsidRDefault="00F879A2" w:rsidP="000D1BDC">
            <w:pPr>
              <w:pStyle w:val="122"/>
            </w:pPr>
            <w:r w:rsidRPr="00DD0EC1">
              <w:t>3</w:t>
            </w:r>
          </w:p>
        </w:tc>
        <w:tc>
          <w:tcPr>
            <w:tcW w:w="301" w:type="pct"/>
            <w:vAlign w:val="center"/>
          </w:tcPr>
          <w:p w14:paraId="6D3C07B3" w14:textId="77777777" w:rsidR="00F879A2" w:rsidRPr="00DD0EC1" w:rsidRDefault="00F879A2" w:rsidP="000D1BDC">
            <w:pPr>
              <w:pStyle w:val="122"/>
            </w:pPr>
            <w:r w:rsidRPr="00DD0EC1">
              <w:t>4</w:t>
            </w:r>
          </w:p>
        </w:tc>
        <w:tc>
          <w:tcPr>
            <w:tcW w:w="654" w:type="pct"/>
            <w:vAlign w:val="center"/>
          </w:tcPr>
          <w:p w14:paraId="3300491A" w14:textId="77777777" w:rsidR="00F879A2" w:rsidRPr="00DD0EC1" w:rsidRDefault="00F879A2" w:rsidP="000D1BDC">
            <w:pPr>
              <w:pStyle w:val="122"/>
            </w:pPr>
            <w:r w:rsidRPr="00DD0EC1">
              <w:t>5</w:t>
            </w:r>
          </w:p>
        </w:tc>
        <w:tc>
          <w:tcPr>
            <w:tcW w:w="595" w:type="pct"/>
            <w:vAlign w:val="center"/>
          </w:tcPr>
          <w:p w14:paraId="2D0133A7" w14:textId="77777777" w:rsidR="00F879A2" w:rsidRPr="00DD0EC1" w:rsidRDefault="00F879A2" w:rsidP="000D1BDC">
            <w:pPr>
              <w:pStyle w:val="122"/>
            </w:pPr>
            <w:r w:rsidRPr="00DD0EC1">
              <w:t>6</w:t>
            </w:r>
          </w:p>
        </w:tc>
        <w:tc>
          <w:tcPr>
            <w:tcW w:w="947" w:type="pct"/>
            <w:vAlign w:val="center"/>
          </w:tcPr>
          <w:p w14:paraId="222752E7" w14:textId="77777777" w:rsidR="00F879A2" w:rsidRPr="00DD0EC1" w:rsidRDefault="00F879A2" w:rsidP="000D1BDC">
            <w:pPr>
              <w:pStyle w:val="122"/>
            </w:pPr>
            <w:r w:rsidRPr="00DD0EC1">
              <w:t>7</w:t>
            </w:r>
          </w:p>
        </w:tc>
        <w:tc>
          <w:tcPr>
            <w:tcW w:w="655" w:type="pct"/>
            <w:vAlign w:val="center"/>
          </w:tcPr>
          <w:p w14:paraId="59A43B76" w14:textId="77777777" w:rsidR="00F879A2" w:rsidRPr="00DD0EC1" w:rsidRDefault="00F879A2" w:rsidP="000D1BDC">
            <w:pPr>
              <w:pStyle w:val="122"/>
            </w:pPr>
            <w:r w:rsidRPr="00DD0EC1">
              <w:t>8</w:t>
            </w:r>
          </w:p>
        </w:tc>
      </w:tr>
      <w:tr w:rsidR="00DD0EC1" w:rsidRPr="00DD0EC1" w14:paraId="5C486324" w14:textId="77777777" w:rsidTr="00CB4D0D">
        <w:trPr>
          <w:trHeight w:val="20"/>
          <w:jc w:val="center"/>
        </w:trPr>
        <w:tc>
          <w:tcPr>
            <w:tcW w:w="172" w:type="pct"/>
            <w:noWrap/>
            <w:hideMark/>
          </w:tcPr>
          <w:p w14:paraId="26FBA961" w14:textId="77777777" w:rsidR="00F879A2" w:rsidRPr="00DD0EC1" w:rsidRDefault="00F879A2" w:rsidP="000D1BDC">
            <w:pPr>
              <w:pStyle w:val="122"/>
            </w:pPr>
            <w:r w:rsidRPr="00DD0EC1">
              <w:t>1</w:t>
            </w:r>
          </w:p>
        </w:tc>
        <w:tc>
          <w:tcPr>
            <w:tcW w:w="777" w:type="pct"/>
            <w:hideMark/>
          </w:tcPr>
          <w:p w14:paraId="1F9DC35C" w14:textId="77777777" w:rsidR="00F879A2" w:rsidRPr="00DD0EC1" w:rsidRDefault="00F879A2" w:rsidP="000D1BDC">
            <w:pPr>
              <w:pStyle w:val="122"/>
            </w:pPr>
            <w:r w:rsidRPr="00DD0EC1">
              <w:t>ООО «</w:t>
            </w:r>
            <w:proofErr w:type="spellStart"/>
            <w:r w:rsidRPr="00DD0EC1">
              <w:t>Ивангородский</w:t>
            </w:r>
            <w:proofErr w:type="spellEnd"/>
            <w:r w:rsidRPr="00DD0EC1">
              <w:t xml:space="preserve"> водоканал»</w:t>
            </w:r>
          </w:p>
        </w:tc>
        <w:tc>
          <w:tcPr>
            <w:tcW w:w="899" w:type="pct"/>
            <w:hideMark/>
          </w:tcPr>
          <w:p w14:paraId="025C6117" w14:textId="77777777" w:rsidR="00F879A2" w:rsidRPr="00DD0EC1" w:rsidRDefault="00F879A2" w:rsidP="00380FC4">
            <w:pPr>
              <w:pStyle w:val="122"/>
            </w:pPr>
            <w:r w:rsidRPr="00DD0EC1">
              <w:t>Кингисеппский муниципальный район, г. Ивангород, ул. Механическая, д.</w:t>
            </w:r>
            <w:r w:rsidR="00CB4D0D" w:rsidRPr="00DD0EC1">
              <w:t xml:space="preserve"> </w:t>
            </w:r>
            <w:r w:rsidRPr="00DD0EC1">
              <w:t>3, литер</w:t>
            </w:r>
            <w:r w:rsidR="00380FC4" w:rsidRPr="00DD0EC1">
              <w:t>ы</w:t>
            </w:r>
            <w:r w:rsidRPr="00DD0EC1">
              <w:t xml:space="preserve"> А</w:t>
            </w:r>
            <w:r w:rsidR="00380FC4" w:rsidRPr="00DD0EC1">
              <w:t xml:space="preserve"> и</w:t>
            </w:r>
            <w:r w:rsidRPr="00DD0EC1">
              <w:t xml:space="preserve"> Д</w:t>
            </w:r>
          </w:p>
        </w:tc>
        <w:tc>
          <w:tcPr>
            <w:tcW w:w="301" w:type="pct"/>
            <w:noWrap/>
            <w:hideMark/>
          </w:tcPr>
          <w:p w14:paraId="2D055977" w14:textId="77777777" w:rsidR="00F879A2" w:rsidRPr="00DD0EC1" w:rsidRDefault="00F879A2" w:rsidP="000D1BDC">
            <w:pPr>
              <w:pStyle w:val="122"/>
            </w:pPr>
            <w:r w:rsidRPr="00DD0EC1">
              <w:t>IV</w:t>
            </w:r>
          </w:p>
        </w:tc>
        <w:tc>
          <w:tcPr>
            <w:tcW w:w="654" w:type="pct"/>
            <w:noWrap/>
            <w:hideMark/>
          </w:tcPr>
          <w:p w14:paraId="41460738" w14:textId="77777777" w:rsidR="00F879A2" w:rsidRPr="00DD0EC1" w:rsidRDefault="00F879A2" w:rsidP="000D1BDC">
            <w:pPr>
              <w:pStyle w:val="122"/>
            </w:pPr>
            <w:r w:rsidRPr="00DD0EC1">
              <w:t>2190000 м куб./год</w:t>
            </w:r>
          </w:p>
        </w:tc>
        <w:tc>
          <w:tcPr>
            <w:tcW w:w="595" w:type="pct"/>
            <w:hideMark/>
          </w:tcPr>
          <w:p w14:paraId="368FC9C8" w14:textId="77777777" w:rsidR="00F879A2" w:rsidRPr="00DD0EC1" w:rsidRDefault="00F879A2" w:rsidP="000D1BDC">
            <w:pPr>
              <w:pStyle w:val="122"/>
            </w:pPr>
            <w:r w:rsidRPr="00DD0EC1">
              <w:t>Лицензия № (78)-5962-СТРБ от 05.07.2018</w:t>
            </w:r>
          </w:p>
        </w:tc>
        <w:tc>
          <w:tcPr>
            <w:tcW w:w="947" w:type="pct"/>
            <w:hideMark/>
          </w:tcPr>
          <w:p w14:paraId="453CE0B6" w14:textId="77777777" w:rsidR="00F879A2" w:rsidRPr="00DD0EC1" w:rsidRDefault="00F879A2" w:rsidP="000D1BDC">
            <w:pPr>
              <w:pStyle w:val="122"/>
            </w:pPr>
            <w:r w:rsidRPr="00DD0EC1">
              <w:t>Механическая очистка (решетки, песколовки), Биологическая очистка (аэротенки, вторичные отстойники), обезвреживание на установках ультрафиолетового обеззараживания, обезвоживание осадка на ленточных фильтр-прессах</w:t>
            </w:r>
          </w:p>
        </w:tc>
        <w:tc>
          <w:tcPr>
            <w:tcW w:w="655" w:type="pct"/>
            <w:hideMark/>
          </w:tcPr>
          <w:p w14:paraId="4B8584E7" w14:textId="77777777" w:rsidR="00F879A2" w:rsidRPr="00DD0EC1" w:rsidRDefault="00F879A2" w:rsidP="000D1BDC">
            <w:pPr>
              <w:pStyle w:val="122"/>
            </w:pPr>
            <w:r w:rsidRPr="00DD0EC1">
              <w:t>400 м</w:t>
            </w:r>
          </w:p>
        </w:tc>
      </w:tr>
      <w:tr w:rsidR="00DD0EC1" w:rsidRPr="00DD0EC1" w14:paraId="231C1B84" w14:textId="77777777" w:rsidTr="00CB4D0D">
        <w:trPr>
          <w:trHeight w:val="20"/>
          <w:jc w:val="center"/>
        </w:trPr>
        <w:tc>
          <w:tcPr>
            <w:tcW w:w="172" w:type="pct"/>
            <w:hideMark/>
          </w:tcPr>
          <w:p w14:paraId="60103205" w14:textId="77777777" w:rsidR="00F879A2" w:rsidRPr="00DD0EC1" w:rsidRDefault="00F879A2" w:rsidP="000D1BDC">
            <w:pPr>
              <w:pStyle w:val="122"/>
            </w:pPr>
            <w:r w:rsidRPr="00DD0EC1">
              <w:t>2</w:t>
            </w:r>
          </w:p>
        </w:tc>
        <w:tc>
          <w:tcPr>
            <w:tcW w:w="777" w:type="pct"/>
            <w:hideMark/>
          </w:tcPr>
          <w:p w14:paraId="685BD0C4" w14:textId="77777777" w:rsidR="00F879A2" w:rsidRPr="00DD0EC1" w:rsidRDefault="00F879A2" w:rsidP="000D1BDC">
            <w:pPr>
              <w:pStyle w:val="122"/>
            </w:pPr>
            <w:r w:rsidRPr="00DD0EC1">
              <w:t>ООО «СКАТ»</w:t>
            </w:r>
          </w:p>
        </w:tc>
        <w:tc>
          <w:tcPr>
            <w:tcW w:w="899" w:type="pct"/>
            <w:hideMark/>
          </w:tcPr>
          <w:p w14:paraId="2564DF13" w14:textId="77777777" w:rsidR="00F879A2" w:rsidRPr="00DD0EC1" w:rsidRDefault="00F879A2" w:rsidP="00380FC4">
            <w:pPr>
              <w:pStyle w:val="122"/>
            </w:pPr>
            <w:r w:rsidRPr="00DD0EC1">
              <w:t xml:space="preserve">Сосновоборский городской округ, г. Сосновый Бор, </w:t>
            </w:r>
            <w:proofErr w:type="spellStart"/>
            <w:r w:rsidRPr="00DD0EC1">
              <w:t>Помзона</w:t>
            </w:r>
            <w:proofErr w:type="spellEnd"/>
            <w:r w:rsidRPr="00DD0EC1">
              <w:t>, здание 206 литер</w:t>
            </w:r>
            <w:r w:rsidR="00380FC4" w:rsidRPr="00DD0EC1">
              <w:t>ы</w:t>
            </w:r>
            <w:r w:rsidRPr="00DD0EC1">
              <w:t xml:space="preserve"> А</w:t>
            </w:r>
            <w:r w:rsidR="00380FC4" w:rsidRPr="00DD0EC1">
              <w:t xml:space="preserve"> и </w:t>
            </w:r>
            <w:r w:rsidRPr="00DD0EC1">
              <w:t>П</w:t>
            </w:r>
          </w:p>
        </w:tc>
        <w:tc>
          <w:tcPr>
            <w:tcW w:w="301" w:type="pct"/>
            <w:hideMark/>
          </w:tcPr>
          <w:p w14:paraId="29CE96A6" w14:textId="77777777" w:rsidR="00F879A2" w:rsidRPr="00DD0EC1" w:rsidRDefault="00F879A2" w:rsidP="000D1BDC">
            <w:pPr>
              <w:pStyle w:val="122"/>
            </w:pPr>
            <w:r w:rsidRPr="00DD0EC1">
              <w:t>I</w:t>
            </w:r>
          </w:p>
        </w:tc>
        <w:tc>
          <w:tcPr>
            <w:tcW w:w="654" w:type="pct"/>
            <w:noWrap/>
            <w:hideMark/>
          </w:tcPr>
          <w:p w14:paraId="7576215D" w14:textId="77777777" w:rsidR="00F879A2" w:rsidRPr="00DD0EC1" w:rsidRDefault="00F879A2" w:rsidP="000D1BDC">
            <w:pPr>
              <w:pStyle w:val="122"/>
            </w:pPr>
            <w:r w:rsidRPr="00DD0EC1">
              <w:t>2000 ламп</w:t>
            </w:r>
            <w:r w:rsidR="005B771E" w:rsidRPr="00DD0EC1">
              <w:t xml:space="preserve"> в </w:t>
            </w:r>
            <w:r w:rsidRPr="00DD0EC1">
              <w:t>смен</w:t>
            </w:r>
            <w:r w:rsidR="005B771E" w:rsidRPr="00DD0EC1">
              <w:t>у</w:t>
            </w:r>
          </w:p>
        </w:tc>
        <w:tc>
          <w:tcPr>
            <w:tcW w:w="595" w:type="pct"/>
            <w:hideMark/>
          </w:tcPr>
          <w:p w14:paraId="4FEADC6D" w14:textId="77777777" w:rsidR="00F879A2" w:rsidRPr="00DD0EC1" w:rsidRDefault="00F879A2" w:rsidP="000D1BDC">
            <w:pPr>
              <w:pStyle w:val="122"/>
            </w:pPr>
            <w:r w:rsidRPr="00DD0EC1">
              <w:t>Лицензия 78 № 00084 от 09.09.2016</w:t>
            </w:r>
          </w:p>
        </w:tc>
        <w:tc>
          <w:tcPr>
            <w:tcW w:w="947" w:type="pct"/>
            <w:hideMark/>
          </w:tcPr>
          <w:p w14:paraId="00173451" w14:textId="77777777" w:rsidR="00F879A2" w:rsidRPr="00DD0EC1" w:rsidRDefault="00F879A2" w:rsidP="000D1BDC">
            <w:pPr>
              <w:pStyle w:val="122"/>
            </w:pPr>
            <w:r w:rsidRPr="00DD0EC1">
              <w:t>Обезвреживание люминесцентных источников света методом</w:t>
            </w:r>
            <w:r w:rsidRPr="00DD0EC1">
              <w:br/>
              <w:t xml:space="preserve">измельчения под слоем воды на вибросите с одновременной </w:t>
            </w:r>
            <w:r w:rsidRPr="00DD0EC1">
              <w:lastRenderedPageBreak/>
              <w:t>отмывкой стеклобоя от люминофора и ртути</w:t>
            </w:r>
          </w:p>
        </w:tc>
        <w:tc>
          <w:tcPr>
            <w:tcW w:w="655" w:type="pct"/>
            <w:hideMark/>
          </w:tcPr>
          <w:p w14:paraId="153EBE6D" w14:textId="77777777" w:rsidR="00F879A2" w:rsidRPr="00DD0EC1" w:rsidRDefault="00F879A2" w:rsidP="000D1BDC">
            <w:pPr>
              <w:pStyle w:val="122"/>
            </w:pPr>
            <w:r w:rsidRPr="00DD0EC1">
              <w:lastRenderedPageBreak/>
              <w:t>300 м</w:t>
            </w:r>
          </w:p>
        </w:tc>
      </w:tr>
      <w:tr w:rsidR="00DD0EC1" w:rsidRPr="00DD0EC1" w14:paraId="14078D93" w14:textId="77777777" w:rsidTr="00CB4D0D">
        <w:trPr>
          <w:trHeight w:val="20"/>
          <w:jc w:val="center"/>
        </w:trPr>
        <w:tc>
          <w:tcPr>
            <w:tcW w:w="172" w:type="pct"/>
            <w:vMerge w:val="restart"/>
            <w:hideMark/>
          </w:tcPr>
          <w:p w14:paraId="085855C4" w14:textId="77777777" w:rsidR="00F879A2" w:rsidRPr="00DD0EC1" w:rsidRDefault="00F879A2" w:rsidP="000D1BDC">
            <w:pPr>
              <w:pStyle w:val="122"/>
            </w:pPr>
            <w:r w:rsidRPr="00DD0EC1">
              <w:t>3</w:t>
            </w:r>
          </w:p>
        </w:tc>
        <w:tc>
          <w:tcPr>
            <w:tcW w:w="777" w:type="pct"/>
            <w:vMerge w:val="restart"/>
            <w:hideMark/>
          </w:tcPr>
          <w:p w14:paraId="3FDEF40E" w14:textId="77777777" w:rsidR="00F879A2" w:rsidRPr="00DD0EC1" w:rsidRDefault="00F879A2" w:rsidP="000D1BDC">
            <w:pPr>
              <w:pStyle w:val="122"/>
            </w:pPr>
            <w:r w:rsidRPr="00DD0EC1">
              <w:t>ООО «Транснефть – Порт Приморск»</w:t>
            </w:r>
          </w:p>
        </w:tc>
        <w:tc>
          <w:tcPr>
            <w:tcW w:w="899" w:type="pct"/>
            <w:vMerge w:val="restart"/>
            <w:hideMark/>
          </w:tcPr>
          <w:p w14:paraId="67458B3C" w14:textId="77777777" w:rsidR="00F879A2" w:rsidRPr="00DD0EC1" w:rsidRDefault="00F879A2" w:rsidP="000D1BDC">
            <w:pPr>
              <w:pStyle w:val="122"/>
            </w:pPr>
            <w:r w:rsidRPr="00DD0EC1">
              <w:t>Выборгский муниципальный район, г. Приморск, участок очистных сооружений ООО «Транснефть – Порт Приморск»</w:t>
            </w:r>
          </w:p>
        </w:tc>
        <w:tc>
          <w:tcPr>
            <w:tcW w:w="301" w:type="pct"/>
            <w:hideMark/>
          </w:tcPr>
          <w:p w14:paraId="71FB67F1" w14:textId="77777777" w:rsidR="00F879A2" w:rsidRPr="00DD0EC1" w:rsidRDefault="00F879A2" w:rsidP="000D1BDC">
            <w:pPr>
              <w:pStyle w:val="122"/>
            </w:pPr>
            <w:r w:rsidRPr="00DD0EC1">
              <w:t>III</w:t>
            </w:r>
          </w:p>
        </w:tc>
        <w:tc>
          <w:tcPr>
            <w:tcW w:w="654" w:type="pct"/>
            <w:vMerge w:val="restart"/>
            <w:noWrap/>
            <w:hideMark/>
          </w:tcPr>
          <w:p w14:paraId="54CF7F03" w14:textId="77777777" w:rsidR="00F879A2" w:rsidRPr="00DD0EC1" w:rsidRDefault="00F879A2" w:rsidP="000D1BDC">
            <w:pPr>
              <w:pStyle w:val="122"/>
            </w:pPr>
            <w:r w:rsidRPr="00DD0EC1">
              <w:t>400 т</w:t>
            </w:r>
            <w:r w:rsidR="00780833" w:rsidRPr="00DD0EC1">
              <w:t xml:space="preserve">онн в </w:t>
            </w:r>
            <w:r w:rsidRPr="00DD0EC1">
              <w:t>год</w:t>
            </w:r>
          </w:p>
        </w:tc>
        <w:tc>
          <w:tcPr>
            <w:tcW w:w="595" w:type="pct"/>
            <w:vMerge w:val="restart"/>
            <w:hideMark/>
          </w:tcPr>
          <w:p w14:paraId="374876AC" w14:textId="77777777" w:rsidR="00F879A2" w:rsidRPr="00DD0EC1" w:rsidRDefault="00F879A2" w:rsidP="000D1BDC">
            <w:pPr>
              <w:pStyle w:val="122"/>
            </w:pPr>
            <w:r w:rsidRPr="00DD0EC1">
              <w:t>Лицензия № (78)-4928-СТБ/П от 05.10.2018</w:t>
            </w:r>
          </w:p>
        </w:tc>
        <w:tc>
          <w:tcPr>
            <w:tcW w:w="947" w:type="pct"/>
            <w:vMerge w:val="restart"/>
            <w:hideMark/>
          </w:tcPr>
          <w:p w14:paraId="71FD837E" w14:textId="77777777" w:rsidR="00F879A2" w:rsidRPr="00DD0EC1" w:rsidRDefault="00F879A2" w:rsidP="000D1BDC">
            <w:pPr>
              <w:pStyle w:val="122"/>
            </w:pPr>
            <w:r w:rsidRPr="00DD0EC1">
              <w:t xml:space="preserve">Высокотемпературное сжигание в </w:t>
            </w:r>
            <w:proofErr w:type="spellStart"/>
            <w:r w:rsidRPr="00DD0EC1">
              <w:t>инсинераторах</w:t>
            </w:r>
            <w:proofErr w:type="spellEnd"/>
            <w:r w:rsidRPr="00DD0EC1">
              <w:t xml:space="preserve"> ИН-50.1 (2 ед.)</w:t>
            </w:r>
          </w:p>
        </w:tc>
        <w:tc>
          <w:tcPr>
            <w:tcW w:w="655" w:type="pct"/>
            <w:vMerge w:val="restart"/>
            <w:hideMark/>
          </w:tcPr>
          <w:p w14:paraId="25AA5EE7" w14:textId="77777777" w:rsidR="00F879A2" w:rsidRPr="00DD0EC1" w:rsidRDefault="00F879A2" w:rsidP="000D1BDC">
            <w:pPr>
              <w:pStyle w:val="122"/>
            </w:pPr>
            <w:r w:rsidRPr="00DD0EC1">
              <w:t>В северном, северо-восточном направлении – 800 м; в восточном, юго-восточном направлении – 500м; в западном направлении – 900 м; в северо-западном направлении – 750 м; в южном, юго- западном направлении – по акватории Финского залива</w:t>
            </w:r>
          </w:p>
        </w:tc>
      </w:tr>
      <w:tr w:rsidR="00DD0EC1" w:rsidRPr="00DD0EC1" w14:paraId="2C8DFBC1" w14:textId="77777777" w:rsidTr="00CB4D0D">
        <w:trPr>
          <w:trHeight w:val="20"/>
          <w:jc w:val="center"/>
        </w:trPr>
        <w:tc>
          <w:tcPr>
            <w:tcW w:w="172" w:type="pct"/>
            <w:vMerge/>
            <w:hideMark/>
          </w:tcPr>
          <w:p w14:paraId="00CF0916" w14:textId="77777777" w:rsidR="00F879A2" w:rsidRPr="00DD0EC1" w:rsidRDefault="00F879A2" w:rsidP="000D1BDC">
            <w:pPr>
              <w:pStyle w:val="122"/>
            </w:pPr>
          </w:p>
        </w:tc>
        <w:tc>
          <w:tcPr>
            <w:tcW w:w="777" w:type="pct"/>
            <w:vMerge/>
            <w:hideMark/>
          </w:tcPr>
          <w:p w14:paraId="219C4BD0" w14:textId="77777777" w:rsidR="00F879A2" w:rsidRPr="00DD0EC1" w:rsidRDefault="00F879A2" w:rsidP="000D1BDC">
            <w:pPr>
              <w:pStyle w:val="122"/>
            </w:pPr>
          </w:p>
        </w:tc>
        <w:tc>
          <w:tcPr>
            <w:tcW w:w="899" w:type="pct"/>
            <w:vMerge/>
            <w:hideMark/>
          </w:tcPr>
          <w:p w14:paraId="04153499" w14:textId="77777777" w:rsidR="00F879A2" w:rsidRPr="00DD0EC1" w:rsidRDefault="00F879A2" w:rsidP="000D1BDC">
            <w:pPr>
              <w:pStyle w:val="122"/>
            </w:pPr>
          </w:p>
        </w:tc>
        <w:tc>
          <w:tcPr>
            <w:tcW w:w="301" w:type="pct"/>
            <w:noWrap/>
            <w:hideMark/>
          </w:tcPr>
          <w:p w14:paraId="3C8F7BE1" w14:textId="77777777" w:rsidR="00F879A2" w:rsidRPr="00DD0EC1" w:rsidRDefault="00F879A2" w:rsidP="000D1BDC">
            <w:pPr>
              <w:pStyle w:val="122"/>
            </w:pPr>
            <w:r w:rsidRPr="00DD0EC1">
              <w:t>IV</w:t>
            </w:r>
          </w:p>
        </w:tc>
        <w:tc>
          <w:tcPr>
            <w:tcW w:w="654" w:type="pct"/>
            <w:vMerge/>
            <w:hideMark/>
          </w:tcPr>
          <w:p w14:paraId="679041F6" w14:textId="77777777" w:rsidR="00F879A2" w:rsidRPr="00DD0EC1" w:rsidRDefault="00F879A2" w:rsidP="000D1BDC">
            <w:pPr>
              <w:pStyle w:val="122"/>
            </w:pPr>
          </w:p>
        </w:tc>
        <w:tc>
          <w:tcPr>
            <w:tcW w:w="595" w:type="pct"/>
            <w:vMerge/>
            <w:hideMark/>
          </w:tcPr>
          <w:p w14:paraId="243F6D02" w14:textId="77777777" w:rsidR="00F879A2" w:rsidRPr="00DD0EC1" w:rsidRDefault="00F879A2" w:rsidP="000D1BDC">
            <w:pPr>
              <w:pStyle w:val="122"/>
            </w:pPr>
          </w:p>
        </w:tc>
        <w:tc>
          <w:tcPr>
            <w:tcW w:w="947" w:type="pct"/>
            <w:vMerge/>
            <w:hideMark/>
          </w:tcPr>
          <w:p w14:paraId="3045BC1F" w14:textId="77777777" w:rsidR="00F879A2" w:rsidRPr="00DD0EC1" w:rsidRDefault="00F879A2" w:rsidP="000D1BDC">
            <w:pPr>
              <w:pStyle w:val="122"/>
            </w:pPr>
          </w:p>
        </w:tc>
        <w:tc>
          <w:tcPr>
            <w:tcW w:w="655" w:type="pct"/>
            <w:vMerge/>
            <w:hideMark/>
          </w:tcPr>
          <w:p w14:paraId="7E4EB54B" w14:textId="77777777" w:rsidR="00F879A2" w:rsidRPr="00DD0EC1" w:rsidRDefault="00F879A2" w:rsidP="000D1BDC">
            <w:pPr>
              <w:pStyle w:val="122"/>
            </w:pPr>
          </w:p>
        </w:tc>
      </w:tr>
      <w:tr w:rsidR="00DD0EC1" w:rsidRPr="00DD0EC1" w14:paraId="2C2CFF83" w14:textId="77777777" w:rsidTr="00CB4D0D">
        <w:trPr>
          <w:trHeight w:val="20"/>
          <w:jc w:val="center"/>
        </w:trPr>
        <w:tc>
          <w:tcPr>
            <w:tcW w:w="172" w:type="pct"/>
            <w:vMerge/>
            <w:hideMark/>
          </w:tcPr>
          <w:p w14:paraId="5DFFD82E" w14:textId="77777777" w:rsidR="00F879A2" w:rsidRPr="00DD0EC1" w:rsidRDefault="00F879A2" w:rsidP="000D1BDC">
            <w:pPr>
              <w:pStyle w:val="122"/>
            </w:pPr>
          </w:p>
        </w:tc>
        <w:tc>
          <w:tcPr>
            <w:tcW w:w="777" w:type="pct"/>
            <w:vMerge/>
            <w:hideMark/>
          </w:tcPr>
          <w:p w14:paraId="3B1537F9" w14:textId="77777777" w:rsidR="00F879A2" w:rsidRPr="00DD0EC1" w:rsidRDefault="00F879A2" w:rsidP="000D1BDC">
            <w:pPr>
              <w:pStyle w:val="122"/>
            </w:pPr>
          </w:p>
        </w:tc>
        <w:tc>
          <w:tcPr>
            <w:tcW w:w="899" w:type="pct"/>
            <w:vMerge/>
            <w:hideMark/>
          </w:tcPr>
          <w:p w14:paraId="38112E70" w14:textId="77777777" w:rsidR="00F879A2" w:rsidRPr="00DD0EC1" w:rsidRDefault="00F879A2" w:rsidP="000D1BDC">
            <w:pPr>
              <w:pStyle w:val="122"/>
            </w:pPr>
          </w:p>
        </w:tc>
        <w:tc>
          <w:tcPr>
            <w:tcW w:w="301" w:type="pct"/>
            <w:noWrap/>
            <w:hideMark/>
          </w:tcPr>
          <w:p w14:paraId="062F5682" w14:textId="77777777" w:rsidR="00F879A2" w:rsidRPr="00DD0EC1" w:rsidRDefault="00F879A2" w:rsidP="000D1BDC">
            <w:pPr>
              <w:pStyle w:val="122"/>
            </w:pPr>
            <w:r w:rsidRPr="00DD0EC1">
              <w:t>V</w:t>
            </w:r>
          </w:p>
        </w:tc>
        <w:tc>
          <w:tcPr>
            <w:tcW w:w="654" w:type="pct"/>
            <w:vMerge/>
            <w:hideMark/>
          </w:tcPr>
          <w:p w14:paraId="61166834" w14:textId="77777777" w:rsidR="00F879A2" w:rsidRPr="00DD0EC1" w:rsidRDefault="00F879A2" w:rsidP="000D1BDC">
            <w:pPr>
              <w:pStyle w:val="122"/>
            </w:pPr>
          </w:p>
        </w:tc>
        <w:tc>
          <w:tcPr>
            <w:tcW w:w="595" w:type="pct"/>
            <w:vMerge/>
            <w:hideMark/>
          </w:tcPr>
          <w:p w14:paraId="33A88ED3" w14:textId="77777777" w:rsidR="00F879A2" w:rsidRPr="00DD0EC1" w:rsidRDefault="00F879A2" w:rsidP="000D1BDC">
            <w:pPr>
              <w:pStyle w:val="122"/>
            </w:pPr>
          </w:p>
        </w:tc>
        <w:tc>
          <w:tcPr>
            <w:tcW w:w="947" w:type="pct"/>
            <w:vMerge/>
            <w:hideMark/>
          </w:tcPr>
          <w:p w14:paraId="647BF8C3" w14:textId="77777777" w:rsidR="00F879A2" w:rsidRPr="00DD0EC1" w:rsidRDefault="00F879A2" w:rsidP="000D1BDC">
            <w:pPr>
              <w:pStyle w:val="122"/>
            </w:pPr>
          </w:p>
        </w:tc>
        <w:tc>
          <w:tcPr>
            <w:tcW w:w="655" w:type="pct"/>
            <w:vMerge/>
            <w:hideMark/>
          </w:tcPr>
          <w:p w14:paraId="03032EF4" w14:textId="77777777" w:rsidR="00F879A2" w:rsidRPr="00DD0EC1" w:rsidRDefault="00F879A2" w:rsidP="000D1BDC">
            <w:pPr>
              <w:pStyle w:val="122"/>
            </w:pPr>
          </w:p>
        </w:tc>
      </w:tr>
      <w:tr w:rsidR="00DD0EC1" w:rsidRPr="00DD0EC1" w14:paraId="5A6469DA" w14:textId="77777777" w:rsidTr="00CB4D0D">
        <w:trPr>
          <w:trHeight w:val="20"/>
          <w:jc w:val="center"/>
        </w:trPr>
        <w:tc>
          <w:tcPr>
            <w:tcW w:w="172" w:type="pct"/>
            <w:vMerge w:val="restart"/>
            <w:hideMark/>
          </w:tcPr>
          <w:p w14:paraId="55531943" w14:textId="77777777" w:rsidR="00F879A2" w:rsidRPr="00DD0EC1" w:rsidRDefault="00F879A2" w:rsidP="000D1BDC">
            <w:pPr>
              <w:pStyle w:val="122"/>
            </w:pPr>
            <w:r w:rsidRPr="00DD0EC1">
              <w:t>4</w:t>
            </w:r>
          </w:p>
        </w:tc>
        <w:tc>
          <w:tcPr>
            <w:tcW w:w="777" w:type="pct"/>
            <w:vMerge w:val="restart"/>
            <w:hideMark/>
          </w:tcPr>
          <w:p w14:paraId="6FFCF38F" w14:textId="77777777" w:rsidR="00F879A2" w:rsidRPr="00DD0EC1" w:rsidRDefault="00F879A2" w:rsidP="000D1BDC">
            <w:pPr>
              <w:pStyle w:val="122"/>
            </w:pPr>
            <w:r w:rsidRPr="00DD0EC1">
              <w:t>ООО «</w:t>
            </w:r>
            <w:proofErr w:type="spellStart"/>
            <w:r w:rsidRPr="00DD0EC1">
              <w:t>Экопорм</w:t>
            </w:r>
            <w:proofErr w:type="spellEnd"/>
            <w:r w:rsidRPr="00DD0EC1">
              <w:t>-Холдинг»</w:t>
            </w:r>
          </w:p>
        </w:tc>
        <w:tc>
          <w:tcPr>
            <w:tcW w:w="899" w:type="pct"/>
            <w:vMerge w:val="restart"/>
            <w:hideMark/>
          </w:tcPr>
          <w:p w14:paraId="56189515" w14:textId="77777777" w:rsidR="00F879A2" w:rsidRPr="00DD0EC1" w:rsidRDefault="00F879A2" w:rsidP="000D1BDC">
            <w:pPr>
              <w:pStyle w:val="122"/>
            </w:pPr>
            <w:r w:rsidRPr="00DD0EC1">
              <w:t xml:space="preserve">Выборгский муниципальный район, Приморское городское поселение пос. Лужки, </w:t>
            </w:r>
            <w:proofErr w:type="spellStart"/>
            <w:r w:rsidRPr="00DD0EC1">
              <w:t>Рябовское</w:t>
            </w:r>
            <w:proofErr w:type="spellEnd"/>
            <w:r w:rsidRPr="00DD0EC1">
              <w:t xml:space="preserve"> ш., здание № 75</w:t>
            </w:r>
          </w:p>
        </w:tc>
        <w:tc>
          <w:tcPr>
            <w:tcW w:w="301" w:type="pct"/>
            <w:hideMark/>
          </w:tcPr>
          <w:p w14:paraId="081C2245" w14:textId="77777777" w:rsidR="00F879A2" w:rsidRPr="00DD0EC1" w:rsidRDefault="00F879A2" w:rsidP="000D1BDC">
            <w:pPr>
              <w:pStyle w:val="122"/>
            </w:pPr>
            <w:r w:rsidRPr="00DD0EC1">
              <w:t>III</w:t>
            </w:r>
          </w:p>
        </w:tc>
        <w:tc>
          <w:tcPr>
            <w:tcW w:w="654" w:type="pct"/>
            <w:vMerge w:val="restart"/>
            <w:noWrap/>
            <w:hideMark/>
          </w:tcPr>
          <w:p w14:paraId="3A5B6A2A" w14:textId="77777777" w:rsidR="00F879A2" w:rsidRPr="00DD0EC1" w:rsidRDefault="00F879A2" w:rsidP="000D1BDC">
            <w:pPr>
              <w:pStyle w:val="122"/>
            </w:pPr>
            <w:r w:rsidRPr="00DD0EC1">
              <w:t>х</w:t>
            </w:r>
          </w:p>
        </w:tc>
        <w:tc>
          <w:tcPr>
            <w:tcW w:w="595" w:type="pct"/>
            <w:vMerge w:val="restart"/>
            <w:hideMark/>
          </w:tcPr>
          <w:p w14:paraId="60049078" w14:textId="77777777" w:rsidR="00F879A2" w:rsidRPr="00DD0EC1" w:rsidRDefault="00F879A2" w:rsidP="000D1BDC">
            <w:pPr>
              <w:pStyle w:val="122"/>
            </w:pPr>
            <w:r w:rsidRPr="00DD0EC1">
              <w:t>Лицензия 78 № 00088 от 10.02.2016</w:t>
            </w:r>
          </w:p>
        </w:tc>
        <w:tc>
          <w:tcPr>
            <w:tcW w:w="947" w:type="pct"/>
            <w:vMerge w:val="restart"/>
            <w:hideMark/>
          </w:tcPr>
          <w:p w14:paraId="2A2722D0" w14:textId="77777777" w:rsidR="00F879A2" w:rsidRPr="00DD0EC1" w:rsidRDefault="00F879A2" w:rsidP="000D1BDC">
            <w:pPr>
              <w:pStyle w:val="122"/>
            </w:pPr>
            <w:r w:rsidRPr="00DD0EC1">
              <w:t>х</w:t>
            </w:r>
          </w:p>
        </w:tc>
        <w:tc>
          <w:tcPr>
            <w:tcW w:w="655" w:type="pct"/>
            <w:vMerge w:val="restart"/>
            <w:hideMark/>
          </w:tcPr>
          <w:p w14:paraId="3A6F4986" w14:textId="77777777" w:rsidR="00F879A2" w:rsidRPr="00DD0EC1" w:rsidRDefault="00F879A2" w:rsidP="000D1BDC">
            <w:pPr>
              <w:pStyle w:val="122"/>
            </w:pPr>
            <w:r w:rsidRPr="00DD0EC1">
              <w:t>х</w:t>
            </w:r>
          </w:p>
        </w:tc>
      </w:tr>
      <w:tr w:rsidR="00DD0EC1" w:rsidRPr="00DD0EC1" w14:paraId="1B76AB4B" w14:textId="77777777" w:rsidTr="00CB4D0D">
        <w:trPr>
          <w:trHeight w:val="20"/>
          <w:jc w:val="center"/>
        </w:trPr>
        <w:tc>
          <w:tcPr>
            <w:tcW w:w="172" w:type="pct"/>
            <w:vMerge/>
            <w:hideMark/>
          </w:tcPr>
          <w:p w14:paraId="593DB7AC" w14:textId="77777777" w:rsidR="00F879A2" w:rsidRPr="00DD0EC1" w:rsidRDefault="00F879A2" w:rsidP="000D1BDC">
            <w:pPr>
              <w:pStyle w:val="122"/>
            </w:pPr>
          </w:p>
        </w:tc>
        <w:tc>
          <w:tcPr>
            <w:tcW w:w="777" w:type="pct"/>
            <w:vMerge/>
            <w:hideMark/>
          </w:tcPr>
          <w:p w14:paraId="2FBC1568" w14:textId="77777777" w:rsidR="00F879A2" w:rsidRPr="00DD0EC1" w:rsidRDefault="00F879A2" w:rsidP="000D1BDC">
            <w:pPr>
              <w:pStyle w:val="122"/>
            </w:pPr>
          </w:p>
        </w:tc>
        <w:tc>
          <w:tcPr>
            <w:tcW w:w="899" w:type="pct"/>
            <w:vMerge/>
            <w:hideMark/>
          </w:tcPr>
          <w:p w14:paraId="5D8DFB0A" w14:textId="77777777" w:rsidR="00F879A2" w:rsidRPr="00DD0EC1" w:rsidRDefault="00F879A2" w:rsidP="000D1BDC">
            <w:pPr>
              <w:pStyle w:val="122"/>
            </w:pPr>
          </w:p>
        </w:tc>
        <w:tc>
          <w:tcPr>
            <w:tcW w:w="301" w:type="pct"/>
            <w:noWrap/>
            <w:hideMark/>
          </w:tcPr>
          <w:p w14:paraId="2AE49AAE" w14:textId="77777777" w:rsidR="00F879A2" w:rsidRPr="00DD0EC1" w:rsidRDefault="00F879A2" w:rsidP="000D1BDC">
            <w:pPr>
              <w:pStyle w:val="122"/>
            </w:pPr>
            <w:r w:rsidRPr="00DD0EC1">
              <w:t>IV</w:t>
            </w:r>
          </w:p>
        </w:tc>
        <w:tc>
          <w:tcPr>
            <w:tcW w:w="654" w:type="pct"/>
            <w:vMerge/>
            <w:hideMark/>
          </w:tcPr>
          <w:p w14:paraId="1F0EDC34" w14:textId="77777777" w:rsidR="00F879A2" w:rsidRPr="00DD0EC1" w:rsidRDefault="00F879A2" w:rsidP="000D1BDC">
            <w:pPr>
              <w:pStyle w:val="122"/>
            </w:pPr>
          </w:p>
        </w:tc>
        <w:tc>
          <w:tcPr>
            <w:tcW w:w="595" w:type="pct"/>
            <w:vMerge/>
            <w:hideMark/>
          </w:tcPr>
          <w:p w14:paraId="18228C50" w14:textId="77777777" w:rsidR="00F879A2" w:rsidRPr="00DD0EC1" w:rsidRDefault="00F879A2" w:rsidP="000D1BDC">
            <w:pPr>
              <w:pStyle w:val="122"/>
            </w:pPr>
          </w:p>
        </w:tc>
        <w:tc>
          <w:tcPr>
            <w:tcW w:w="947" w:type="pct"/>
            <w:vMerge/>
            <w:hideMark/>
          </w:tcPr>
          <w:p w14:paraId="006D8F3D" w14:textId="77777777" w:rsidR="00F879A2" w:rsidRPr="00DD0EC1" w:rsidRDefault="00F879A2" w:rsidP="000D1BDC">
            <w:pPr>
              <w:pStyle w:val="122"/>
            </w:pPr>
          </w:p>
        </w:tc>
        <w:tc>
          <w:tcPr>
            <w:tcW w:w="655" w:type="pct"/>
            <w:vMerge/>
            <w:hideMark/>
          </w:tcPr>
          <w:p w14:paraId="061CD727" w14:textId="77777777" w:rsidR="00F879A2" w:rsidRPr="00DD0EC1" w:rsidRDefault="00F879A2" w:rsidP="000D1BDC">
            <w:pPr>
              <w:pStyle w:val="122"/>
            </w:pPr>
          </w:p>
        </w:tc>
      </w:tr>
      <w:tr w:rsidR="00DD0EC1" w:rsidRPr="00DD0EC1" w14:paraId="0AFCFA52" w14:textId="77777777" w:rsidTr="00CB4D0D">
        <w:trPr>
          <w:trHeight w:val="20"/>
          <w:jc w:val="center"/>
        </w:trPr>
        <w:tc>
          <w:tcPr>
            <w:tcW w:w="172" w:type="pct"/>
            <w:hideMark/>
          </w:tcPr>
          <w:p w14:paraId="32961D18" w14:textId="77777777" w:rsidR="00F879A2" w:rsidRPr="00DD0EC1" w:rsidRDefault="00F879A2" w:rsidP="000D1BDC">
            <w:pPr>
              <w:pStyle w:val="122"/>
            </w:pPr>
            <w:r w:rsidRPr="00DD0EC1">
              <w:t>5</w:t>
            </w:r>
          </w:p>
        </w:tc>
        <w:tc>
          <w:tcPr>
            <w:tcW w:w="777" w:type="pct"/>
            <w:hideMark/>
          </w:tcPr>
          <w:p w14:paraId="43E6E8CA" w14:textId="77777777" w:rsidR="00F879A2" w:rsidRPr="00DD0EC1" w:rsidRDefault="00F879A2" w:rsidP="000D1BDC">
            <w:pPr>
              <w:pStyle w:val="122"/>
            </w:pPr>
            <w:r w:rsidRPr="00DD0EC1">
              <w:t>ООО «РПК-Высоцк «ЛУКОЙЛ-II»</w:t>
            </w:r>
          </w:p>
        </w:tc>
        <w:tc>
          <w:tcPr>
            <w:tcW w:w="899" w:type="pct"/>
            <w:hideMark/>
          </w:tcPr>
          <w:p w14:paraId="0C7D5F05" w14:textId="77777777" w:rsidR="00F879A2" w:rsidRPr="00DD0EC1" w:rsidRDefault="00F879A2" w:rsidP="000D1BDC">
            <w:pPr>
              <w:pStyle w:val="122"/>
            </w:pPr>
            <w:r w:rsidRPr="00DD0EC1">
              <w:t>Выборгский муниципальный район, г. Высоцк, ул. Пихтовая, д.</w:t>
            </w:r>
            <w:r w:rsidR="000B533F" w:rsidRPr="00DD0EC1">
              <w:t xml:space="preserve"> </w:t>
            </w:r>
            <w:r w:rsidRPr="00DD0EC1">
              <w:t>1</w:t>
            </w:r>
          </w:p>
        </w:tc>
        <w:tc>
          <w:tcPr>
            <w:tcW w:w="301" w:type="pct"/>
            <w:noWrap/>
            <w:hideMark/>
          </w:tcPr>
          <w:p w14:paraId="40B30581" w14:textId="77777777" w:rsidR="00F879A2" w:rsidRPr="00DD0EC1" w:rsidRDefault="00F879A2" w:rsidP="000D1BDC">
            <w:pPr>
              <w:pStyle w:val="122"/>
            </w:pPr>
            <w:r w:rsidRPr="00DD0EC1">
              <w:t>IV</w:t>
            </w:r>
          </w:p>
        </w:tc>
        <w:tc>
          <w:tcPr>
            <w:tcW w:w="654" w:type="pct"/>
            <w:hideMark/>
          </w:tcPr>
          <w:p w14:paraId="2EE6F2AB" w14:textId="77777777" w:rsidR="00F879A2" w:rsidRPr="00DD0EC1" w:rsidRDefault="00F879A2" w:rsidP="000D1BDC">
            <w:pPr>
              <w:pStyle w:val="122"/>
            </w:pPr>
            <w:r w:rsidRPr="00DD0EC1">
              <w:t xml:space="preserve">396 </w:t>
            </w:r>
            <w:r w:rsidR="00780833" w:rsidRPr="00DD0EC1">
              <w:t>тонн в год</w:t>
            </w:r>
          </w:p>
        </w:tc>
        <w:tc>
          <w:tcPr>
            <w:tcW w:w="595" w:type="pct"/>
            <w:hideMark/>
          </w:tcPr>
          <w:p w14:paraId="6CF84490" w14:textId="77777777" w:rsidR="00F879A2" w:rsidRPr="00DD0EC1" w:rsidRDefault="00F879A2" w:rsidP="000D1BDC">
            <w:pPr>
              <w:pStyle w:val="122"/>
            </w:pPr>
            <w:r w:rsidRPr="00DD0EC1">
              <w:t>Лицензия № (78)-7204-СБ от 28.01.2019</w:t>
            </w:r>
          </w:p>
        </w:tc>
        <w:tc>
          <w:tcPr>
            <w:tcW w:w="947" w:type="pct"/>
            <w:hideMark/>
          </w:tcPr>
          <w:p w14:paraId="0B6B3C3B" w14:textId="77777777" w:rsidR="00F879A2" w:rsidRPr="00DD0EC1" w:rsidRDefault="00F879A2" w:rsidP="000D1BDC">
            <w:pPr>
              <w:pStyle w:val="122"/>
            </w:pPr>
            <w:r w:rsidRPr="00DD0EC1">
              <w:t xml:space="preserve">Термическое обезвреживание на </w:t>
            </w:r>
            <w:proofErr w:type="spellStart"/>
            <w:r w:rsidRPr="00DD0EC1">
              <w:t>инсинераторной</w:t>
            </w:r>
            <w:proofErr w:type="spellEnd"/>
            <w:r w:rsidRPr="00DD0EC1">
              <w:t xml:space="preserve"> установке ИН 50.1 </w:t>
            </w:r>
          </w:p>
        </w:tc>
        <w:tc>
          <w:tcPr>
            <w:tcW w:w="655" w:type="pct"/>
            <w:hideMark/>
          </w:tcPr>
          <w:p w14:paraId="2BF256E9" w14:textId="77777777" w:rsidR="00F879A2" w:rsidRPr="00DD0EC1" w:rsidRDefault="00F879A2" w:rsidP="000D1BDC">
            <w:pPr>
              <w:pStyle w:val="122"/>
            </w:pPr>
            <w:r w:rsidRPr="00DD0EC1">
              <w:t>500 м</w:t>
            </w:r>
          </w:p>
        </w:tc>
      </w:tr>
      <w:tr w:rsidR="00DD0EC1" w:rsidRPr="00DD0EC1" w14:paraId="14E0327C" w14:textId="77777777" w:rsidTr="00CB4D0D">
        <w:trPr>
          <w:trHeight w:val="20"/>
          <w:jc w:val="center"/>
        </w:trPr>
        <w:tc>
          <w:tcPr>
            <w:tcW w:w="172" w:type="pct"/>
            <w:hideMark/>
          </w:tcPr>
          <w:p w14:paraId="261BCED1" w14:textId="77777777" w:rsidR="00F879A2" w:rsidRPr="00DD0EC1" w:rsidRDefault="00F879A2" w:rsidP="000D1BDC">
            <w:pPr>
              <w:pStyle w:val="122"/>
            </w:pPr>
            <w:r w:rsidRPr="00DD0EC1">
              <w:t>6</w:t>
            </w:r>
          </w:p>
        </w:tc>
        <w:tc>
          <w:tcPr>
            <w:tcW w:w="777" w:type="pct"/>
            <w:hideMark/>
          </w:tcPr>
          <w:p w14:paraId="13D9F627" w14:textId="77777777" w:rsidR="00F879A2" w:rsidRPr="00DD0EC1" w:rsidRDefault="00F879A2" w:rsidP="000D1BDC">
            <w:pPr>
              <w:pStyle w:val="122"/>
            </w:pPr>
            <w:r w:rsidRPr="00DD0EC1">
              <w:t>ООО «ЮНЭП»</w:t>
            </w:r>
          </w:p>
        </w:tc>
        <w:tc>
          <w:tcPr>
            <w:tcW w:w="899" w:type="pct"/>
            <w:hideMark/>
          </w:tcPr>
          <w:p w14:paraId="2BC501EC" w14:textId="77777777" w:rsidR="00F879A2" w:rsidRPr="00DD0EC1" w:rsidRDefault="00F879A2" w:rsidP="000D1BDC">
            <w:pPr>
              <w:pStyle w:val="122"/>
            </w:pPr>
            <w:r w:rsidRPr="00DD0EC1">
              <w:t xml:space="preserve">Сосновоборский </w:t>
            </w:r>
            <w:r w:rsidRPr="00DD0EC1">
              <w:lastRenderedPageBreak/>
              <w:t xml:space="preserve">городской округ, г. Сосновый Бор, </w:t>
            </w:r>
            <w:proofErr w:type="spellStart"/>
            <w:r w:rsidRPr="00DD0EC1">
              <w:t>Копорское</w:t>
            </w:r>
            <w:proofErr w:type="spellEnd"/>
            <w:r w:rsidRPr="00DD0EC1">
              <w:t xml:space="preserve"> ш., здание 206, помещение 5</w:t>
            </w:r>
          </w:p>
        </w:tc>
        <w:tc>
          <w:tcPr>
            <w:tcW w:w="301" w:type="pct"/>
            <w:noWrap/>
            <w:hideMark/>
          </w:tcPr>
          <w:p w14:paraId="3FE786B6" w14:textId="77777777" w:rsidR="00F879A2" w:rsidRPr="00DD0EC1" w:rsidRDefault="00F879A2" w:rsidP="000D1BDC">
            <w:pPr>
              <w:pStyle w:val="122"/>
            </w:pPr>
            <w:r w:rsidRPr="00DD0EC1">
              <w:lastRenderedPageBreak/>
              <w:t>I</w:t>
            </w:r>
          </w:p>
        </w:tc>
        <w:tc>
          <w:tcPr>
            <w:tcW w:w="654" w:type="pct"/>
            <w:noWrap/>
            <w:hideMark/>
          </w:tcPr>
          <w:p w14:paraId="3027D500" w14:textId="77777777" w:rsidR="00F879A2" w:rsidRPr="00DD0EC1" w:rsidRDefault="00F879A2" w:rsidP="000D1BDC">
            <w:pPr>
              <w:pStyle w:val="122"/>
            </w:pPr>
            <w:r w:rsidRPr="00DD0EC1">
              <w:t>х</w:t>
            </w:r>
          </w:p>
        </w:tc>
        <w:tc>
          <w:tcPr>
            <w:tcW w:w="595" w:type="pct"/>
            <w:hideMark/>
          </w:tcPr>
          <w:p w14:paraId="03233586" w14:textId="77777777" w:rsidR="00F879A2" w:rsidRPr="00DD0EC1" w:rsidRDefault="00F879A2" w:rsidP="000D1BDC">
            <w:pPr>
              <w:pStyle w:val="122"/>
            </w:pPr>
            <w:r w:rsidRPr="00DD0EC1">
              <w:t xml:space="preserve">Лицензия 78 </w:t>
            </w:r>
            <w:r w:rsidRPr="00DD0EC1">
              <w:lastRenderedPageBreak/>
              <w:t>№ 00086 от 28.09.2016</w:t>
            </w:r>
          </w:p>
        </w:tc>
        <w:tc>
          <w:tcPr>
            <w:tcW w:w="947" w:type="pct"/>
            <w:hideMark/>
          </w:tcPr>
          <w:p w14:paraId="78C904F5" w14:textId="77777777" w:rsidR="00F879A2" w:rsidRPr="00DD0EC1" w:rsidRDefault="00F879A2" w:rsidP="000D1BDC">
            <w:pPr>
              <w:pStyle w:val="122"/>
            </w:pPr>
            <w:r w:rsidRPr="00DD0EC1">
              <w:lastRenderedPageBreak/>
              <w:t xml:space="preserve">Переработка </w:t>
            </w:r>
            <w:r w:rsidRPr="00DD0EC1">
              <w:lastRenderedPageBreak/>
              <w:t>энергосберегающих, люминесцентных и других ртутных ламп на установке «УЛИС», технология основана на методе измельчения под слоем воды на вибросите с одновременной отмывкой стеклобоя от люминофора и ртути</w:t>
            </w:r>
          </w:p>
        </w:tc>
        <w:tc>
          <w:tcPr>
            <w:tcW w:w="655" w:type="pct"/>
            <w:hideMark/>
          </w:tcPr>
          <w:p w14:paraId="52D01C72" w14:textId="77777777" w:rsidR="00F879A2" w:rsidRPr="00DD0EC1" w:rsidRDefault="00F879A2" w:rsidP="000D1BDC">
            <w:pPr>
              <w:pStyle w:val="122"/>
            </w:pPr>
            <w:r w:rsidRPr="00DD0EC1">
              <w:lastRenderedPageBreak/>
              <w:t>х</w:t>
            </w:r>
          </w:p>
        </w:tc>
      </w:tr>
      <w:tr w:rsidR="00DD0EC1" w:rsidRPr="00DD0EC1" w14:paraId="6FCFE725" w14:textId="77777777" w:rsidTr="00CB4D0D">
        <w:trPr>
          <w:trHeight w:val="20"/>
          <w:jc w:val="center"/>
        </w:trPr>
        <w:tc>
          <w:tcPr>
            <w:tcW w:w="172" w:type="pct"/>
            <w:hideMark/>
          </w:tcPr>
          <w:p w14:paraId="77FD7631" w14:textId="77777777" w:rsidR="00F879A2" w:rsidRPr="00DD0EC1" w:rsidRDefault="00F879A2" w:rsidP="000D1BDC">
            <w:pPr>
              <w:pStyle w:val="122"/>
            </w:pPr>
            <w:r w:rsidRPr="00DD0EC1">
              <w:t>7</w:t>
            </w:r>
          </w:p>
        </w:tc>
        <w:tc>
          <w:tcPr>
            <w:tcW w:w="777" w:type="pct"/>
            <w:hideMark/>
          </w:tcPr>
          <w:p w14:paraId="51AC2A04" w14:textId="77777777" w:rsidR="00F879A2" w:rsidRPr="00DD0EC1" w:rsidRDefault="00F879A2" w:rsidP="000D1BDC">
            <w:pPr>
              <w:pStyle w:val="122"/>
            </w:pPr>
            <w:r w:rsidRPr="00DD0EC1">
              <w:t>ГКУ «Управление по обеспечению ГЗ ЛО»</w:t>
            </w:r>
          </w:p>
        </w:tc>
        <w:tc>
          <w:tcPr>
            <w:tcW w:w="899" w:type="pct"/>
            <w:hideMark/>
          </w:tcPr>
          <w:p w14:paraId="54D4AACD" w14:textId="77777777" w:rsidR="00F879A2" w:rsidRPr="00DD0EC1" w:rsidRDefault="00F879A2" w:rsidP="000D1BDC">
            <w:pPr>
              <w:pStyle w:val="122"/>
            </w:pPr>
            <w:r w:rsidRPr="00DD0EC1">
              <w:t>Тосненский муниципальный район, г. Тосно, ш. Барыбина, д.</w:t>
            </w:r>
            <w:r w:rsidR="000B533F" w:rsidRPr="00DD0EC1">
              <w:t xml:space="preserve"> </w:t>
            </w:r>
            <w:r w:rsidRPr="00DD0EC1">
              <w:t>66</w:t>
            </w:r>
          </w:p>
        </w:tc>
        <w:tc>
          <w:tcPr>
            <w:tcW w:w="301" w:type="pct"/>
            <w:noWrap/>
            <w:hideMark/>
          </w:tcPr>
          <w:p w14:paraId="7DA96205" w14:textId="77777777" w:rsidR="00F879A2" w:rsidRPr="00DD0EC1" w:rsidRDefault="00F879A2" w:rsidP="000D1BDC">
            <w:pPr>
              <w:pStyle w:val="122"/>
            </w:pPr>
            <w:r w:rsidRPr="00DD0EC1">
              <w:t>I</w:t>
            </w:r>
          </w:p>
        </w:tc>
        <w:tc>
          <w:tcPr>
            <w:tcW w:w="654" w:type="pct"/>
            <w:noWrap/>
            <w:hideMark/>
          </w:tcPr>
          <w:p w14:paraId="66225B11" w14:textId="77777777" w:rsidR="00F879A2" w:rsidRPr="00DD0EC1" w:rsidRDefault="00F879A2" w:rsidP="000D1BDC">
            <w:pPr>
              <w:pStyle w:val="122"/>
            </w:pPr>
            <w:r w:rsidRPr="00DD0EC1">
              <w:t>5 м куб.</w:t>
            </w:r>
            <w:r w:rsidR="00780833" w:rsidRPr="00DD0EC1">
              <w:t xml:space="preserve"> в </w:t>
            </w:r>
            <w:r w:rsidRPr="00DD0EC1">
              <w:t>смен</w:t>
            </w:r>
            <w:r w:rsidR="00780833" w:rsidRPr="00DD0EC1">
              <w:t>у</w:t>
            </w:r>
          </w:p>
        </w:tc>
        <w:tc>
          <w:tcPr>
            <w:tcW w:w="595" w:type="pct"/>
            <w:hideMark/>
          </w:tcPr>
          <w:p w14:paraId="4F0C81C1" w14:textId="77777777" w:rsidR="00F879A2" w:rsidRPr="00DD0EC1" w:rsidRDefault="00F879A2" w:rsidP="000D1BDC">
            <w:pPr>
              <w:pStyle w:val="122"/>
            </w:pPr>
            <w:r w:rsidRPr="00DD0EC1">
              <w:t>Лицензия 78 № 00124 от 21.01.2016</w:t>
            </w:r>
          </w:p>
        </w:tc>
        <w:tc>
          <w:tcPr>
            <w:tcW w:w="947" w:type="pct"/>
            <w:hideMark/>
          </w:tcPr>
          <w:p w14:paraId="2DDA9624" w14:textId="77777777" w:rsidR="00F879A2" w:rsidRPr="00DD0EC1" w:rsidRDefault="00F879A2" w:rsidP="000D1BDC">
            <w:pPr>
              <w:pStyle w:val="122"/>
            </w:pPr>
            <w:r w:rsidRPr="00DD0EC1">
              <w:t>Совместный размол ламп в смеси с измельчающей средой (щебень фракции 40-60 мм и металлические шары – 30 штук), элементарной серой и катализатором: перевод ртути в неподвижное, нелетучее, безопасное соединение путем химического связывания ртути с серой, с образованием в результате химической реакции сульфида ртути</w:t>
            </w:r>
          </w:p>
        </w:tc>
        <w:tc>
          <w:tcPr>
            <w:tcW w:w="655" w:type="pct"/>
            <w:hideMark/>
          </w:tcPr>
          <w:p w14:paraId="35BEB26E" w14:textId="77777777" w:rsidR="00F879A2" w:rsidRPr="00DD0EC1" w:rsidRDefault="00F879A2" w:rsidP="000D1BDC">
            <w:pPr>
              <w:pStyle w:val="122"/>
            </w:pPr>
            <w:r w:rsidRPr="00DD0EC1">
              <w:t xml:space="preserve">1000 м </w:t>
            </w:r>
          </w:p>
        </w:tc>
      </w:tr>
      <w:tr w:rsidR="00DD0EC1" w:rsidRPr="00DD0EC1" w14:paraId="62B46C52" w14:textId="77777777" w:rsidTr="00CB4D0D">
        <w:trPr>
          <w:trHeight w:val="20"/>
          <w:jc w:val="center"/>
        </w:trPr>
        <w:tc>
          <w:tcPr>
            <w:tcW w:w="172" w:type="pct"/>
            <w:hideMark/>
          </w:tcPr>
          <w:p w14:paraId="15E377B2" w14:textId="77777777" w:rsidR="00F879A2" w:rsidRPr="00DD0EC1" w:rsidRDefault="00F879A2" w:rsidP="000D1BDC">
            <w:pPr>
              <w:pStyle w:val="122"/>
            </w:pPr>
            <w:r w:rsidRPr="00DD0EC1">
              <w:t>8</w:t>
            </w:r>
          </w:p>
        </w:tc>
        <w:tc>
          <w:tcPr>
            <w:tcW w:w="777" w:type="pct"/>
            <w:hideMark/>
          </w:tcPr>
          <w:p w14:paraId="5273A7E0" w14:textId="77777777" w:rsidR="00F879A2" w:rsidRPr="00DD0EC1" w:rsidRDefault="00F879A2" w:rsidP="000D1BDC">
            <w:pPr>
              <w:pStyle w:val="122"/>
            </w:pPr>
            <w:r w:rsidRPr="00DD0EC1">
              <w:t>ООО «Газпром трансгаз Санкт-Петербург»</w:t>
            </w:r>
          </w:p>
        </w:tc>
        <w:tc>
          <w:tcPr>
            <w:tcW w:w="899" w:type="pct"/>
            <w:hideMark/>
          </w:tcPr>
          <w:p w14:paraId="39FC2FC4" w14:textId="77777777" w:rsidR="00D47288" w:rsidRPr="00DD0EC1" w:rsidRDefault="00F879A2" w:rsidP="000D1BDC">
            <w:pPr>
              <w:pStyle w:val="122"/>
            </w:pPr>
            <w:r w:rsidRPr="00DD0EC1">
              <w:t xml:space="preserve">Волховский муниципальный район, г. Волхов, п/о Бережки; </w:t>
            </w:r>
          </w:p>
          <w:p w14:paraId="1AC1418E" w14:textId="77777777" w:rsidR="00F879A2" w:rsidRPr="00DD0EC1" w:rsidRDefault="00F879A2" w:rsidP="000D1BDC">
            <w:pPr>
              <w:pStyle w:val="122"/>
            </w:pPr>
            <w:r w:rsidRPr="00DD0EC1">
              <w:t xml:space="preserve">Бокситогорский муниципальный район, п/о </w:t>
            </w:r>
            <w:proofErr w:type="spellStart"/>
            <w:r w:rsidRPr="00DD0EC1">
              <w:t>Самойлово</w:t>
            </w:r>
            <w:proofErr w:type="spellEnd"/>
            <w:r w:rsidRPr="00DD0EC1">
              <w:t xml:space="preserve">; </w:t>
            </w:r>
            <w:r w:rsidRPr="00DD0EC1">
              <w:lastRenderedPageBreak/>
              <w:t>Выборгский муниципальный район, пос. Большой Бор;</w:t>
            </w:r>
          </w:p>
          <w:p w14:paraId="02FCA5C7" w14:textId="77777777" w:rsidR="00F879A2" w:rsidRPr="00DD0EC1" w:rsidRDefault="00F879A2" w:rsidP="000D1BDC">
            <w:pPr>
              <w:pStyle w:val="122"/>
            </w:pPr>
            <w:r w:rsidRPr="00DD0EC1">
              <w:t xml:space="preserve">Всеволожский муниципальный район, </w:t>
            </w:r>
            <w:proofErr w:type="spellStart"/>
            <w:r w:rsidRPr="00DD0EC1">
              <w:t>Куйвозовское</w:t>
            </w:r>
            <w:proofErr w:type="spellEnd"/>
            <w:r w:rsidRPr="00DD0EC1">
              <w:t xml:space="preserve"> сельское поселение, 45 км Приозерского ш.</w:t>
            </w:r>
          </w:p>
        </w:tc>
        <w:tc>
          <w:tcPr>
            <w:tcW w:w="301" w:type="pct"/>
            <w:noWrap/>
            <w:hideMark/>
          </w:tcPr>
          <w:p w14:paraId="317077D2" w14:textId="77777777" w:rsidR="00F879A2" w:rsidRPr="00DD0EC1" w:rsidRDefault="00F879A2" w:rsidP="000D1BDC">
            <w:pPr>
              <w:pStyle w:val="122"/>
            </w:pPr>
            <w:r w:rsidRPr="00DD0EC1">
              <w:lastRenderedPageBreak/>
              <w:t>IV</w:t>
            </w:r>
          </w:p>
        </w:tc>
        <w:tc>
          <w:tcPr>
            <w:tcW w:w="654" w:type="pct"/>
            <w:noWrap/>
            <w:hideMark/>
          </w:tcPr>
          <w:p w14:paraId="42B1736E" w14:textId="77777777" w:rsidR="00F879A2" w:rsidRPr="00DD0EC1" w:rsidRDefault="00F879A2" w:rsidP="000D1BDC">
            <w:pPr>
              <w:pStyle w:val="122"/>
            </w:pPr>
            <w:r w:rsidRPr="00DD0EC1">
              <w:t>х</w:t>
            </w:r>
          </w:p>
        </w:tc>
        <w:tc>
          <w:tcPr>
            <w:tcW w:w="595" w:type="pct"/>
            <w:hideMark/>
          </w:tcPr>
          <w:p w14:paraId="2CA62006" w14:textId="77777777" w:rsidR="00F879A2" w:rsidRPr="00DD0EC1" w:rsidRDefault="00F879A2" w:rsidP="000D1BDC">
            <w:pPr>
              <w:pStyle w:val="122"/>
            </w:pPr>
            <w:r w:rsidRPr="00DD0EC1">
              <w:t>Лицензия № (78)-6343-ТБ от 25.09.2018</w:t>
            </w:r>
          </w:p>
        </w:tc>
        <w:tc>
          <w:tcPr>
            <w:tcW w:w="947" w:type="pct"/>
            <w:hideMark/>
          </w:tcPr>
          <w:p w14:paraId="7C275095" w14:textId="77777777" w:rsidR="00F879A2" w:rsidRPr="00DD0EC1" w:rsidRDefault="00F879A2" w:rsidP="000D1BDC">
            <w:pPr>
              <w:pStyle w:val="122"/>
            </w:pPr>
            <w:r w:rsidRPr="00DD0EC1">
              <w:t>х</w:t>
            </w:r>
          </w:p>
        </w:tc>
        <w:tc>
          <w:tcPr>
            <w:tcW w:w="655" w:type="pct"/>
            <w:hideMark/>
          </w:tcPr>
          <w:p w14:paraId="0B4B4C22" w14:textId="77777777" w:rsidR="00F879A2" w:rsidRPr="00DD0EC1" w:rsidRDefault="00F879A2" w:rsidP="000D1BDC">
            <w:pPr>
              <w:pStyle w:val="122"/>
            </w:pPr>
            <w:r w:rsidRPr="00DD0EC1">
              <w:t>х</w:t>
            </w:r>
          </w:p>
        </w:tc>
      </w:tr>
      <w:tr w:rsidR="00DD0EC1" w:rsidRPr="00DD0EC1" w14:paraId="751BAB16" w14:textId="77777777" w:rsidTr="00CB4D0D">
        <w:trPr>
          <w:trHeight w:val="20"/>
          <w:jc w:val="center"/>
        </w:trPr>
        <w:tc>
          <w:tcPr>
            <w:tcW w:w="172" w:type="pct"/>
            <w:vMerge w:val="restart"/>
            <w:hideMark/>
          </w:tcPr>
          <w:p w14:paraId="3EAC79EE" w14:textId="77777777" w:rsidR="00F879A2" w:rsidRPr="00DD0EC1" w:rsidRDefault="00F879A2" w:rsidP="000D1BDC">
            <w:pPr>
              <w:pStyle w:val="122"/>
            </w:pPr>
            <w:r w:rsidRPr="00DD0EC1">
              <w:t>9</w:t>
            </w:r>
          </w:p>
        </w:tc>
        <w:tc>
          <w:tcPr>
            <w:tcW w:w="777" w:type="pct"/>
            <w:vMerge w:val="restart"/>
            <w:hideMark/>
          </w:tcPr>
          <w:p w14:paraId="79CE67C3" w14:textId="77777777" w:rsidR="00F879A2" w:rsidRPr="00DD0EC1" w:rsidRDefault="00F879A2" w:rsidP="000D1BDC">
            <w:pPr>
              <w:pStyle w:val="122"/>
            </w:pPr>
            <w:r w:rsidRPr="00DD0EC1">
              <w:t>ООО «ЭКОТЕХ»</w:t>
            </w:r>
          </w:p>
        </w:tc>
        <w:tc>
          <w:tcPr>
            <w:tcW w:w="899" w:type="pct"/>
            <w:vMerge w:val="restart"/>
            <w:hideMark/>
          </w:tcPr>
          <w:p w14:paraId="7E6FAEE7" w14:textId="77777777" w:rsidR="00F879A2" w:rsidRPr="00DD0EC1" w:rsidRDefault="00F879A2" w:rsidP="000D1BDC">
            <w:pPr>
              <w:pStyle w:val="122"/>
            </w:pPr>
            <w:r w:rsidRPr="00DD0EC1">
              <w:t xml:space="preserve">Кингисеппский муниципальный район, земли </w:t>
            </w:r>
            <w:proofErr w:type="spellStart"/>
            <w:r w:rsidRPr="00DD0EC1">
              <w:t>Опольевского</w:t>
            </w:r>
            <w:proofErr w:type="spellEnd"/>
            <w:r w:rsidRPr="00DD0EC1">
              <w:t xml:space="preserve"> сельского поселения, 2,5 км от дер. Малый Луцк</w:t>
            </w:r>
          </w:p>
        </w:tc>
        <w:tc>
          <w:tcPr>
            <w:tcW w:w="301" w:type="pct"/>
            <w:noWrap/>
            <w:hideMark/>
          </w:tcPr>
          <w:p w14:paraId="1D95D8EB" w14:textId="77777777" w:rsidR="00F879A2" w:rsidRPr="00DD0EC1" w:rsidRDefault="00F879A2" w:rsidP="000D1BDC">
            <w:pPr>
              <w:pStyle w:val="122"/>
            </w:pPr>
            <w:r w:rsidRPr="00DD0EC1">
              <w:t>IV</w:t>
            </w:r>
          </w:p>
        </w:tc>
        <w:tc>
          <w:tcPr>
            <w:tcW w:w="654" w:type="pct"/>
            <w:vMerge w:val="restart"/>
            <w:noWrap/>
            <w:hideMark/>
          </w:tcPr>
          <w:p w14:paraId="18AF72BC" w14:textId="77777777" w:rsidR="00F879A2" w:rsidRPr="00DD0EC1" w:rsidRDefault="00F879A2" w:rsidP="000D1BDC">
            <w:pPr>
              <w:pStyle w:val="122"/>
            </w:pPr>
            <w:r w:rsidRPr="00DD0EC1">
              <w:t>х</w:t>
            </w:r>
          </w:p>
        </w:tc>
        <w:tc>
          <w:tcPr>
            <w:tcW w:w="595" w:type="pct"/>
            <w:vMerge w:val="restart"/>
            <w:hideMark/>
          </w:tcPr>
          <w:p w14:paraId="1DD15517" w14:textId="77777777" w:rsidR="00F879A2" w:rsidRPr="00DD0EC1" w:rsidRDefault="00F879A2" w:rsidP="000D1BDC">
            <w:pPr>
              <w:pStyle w:val="122"/>
            </w:pPr>
            <w:r w:rsidRPr="00DD0EC1">
              <w:t>Лицензия 78 № 00320 от 16.08.2016</w:t>
            </w:r>
          </w:p>
        </w:tc>
        <w:tc>
          <w:tcPr>
            <w:tcW w:w="947" w:type="pct"/>
            <w:vMerge w:val="restart"/>
            <w:hideMark/>
          </w:tcPr>
          <w:p w14:paraId="02BA0F14" w14:textId="77777777" w:rsidR="00F879A2" w:rsidRPr="00DD0EC1" w:rsidRDefault="00F879A2" w:rsidP="000D1BDC">
            <w:pPr>
              <w:pStyle w:val="122"/>
            </w:pPr>
            <w:r w:rsidRPr="00DD0EC1">
              <w:t>х</w:t>
            </w:r>
          </w:p>
        </w:tc>
        <w:tc>
          <w:tcPr>
            <w:tcW w:w="655" w:type="pct"/>
            <w:vMerge w:val="restart"/>
            <w:hideMark/>
          </w:tcPr>
          <w:p w14:paraId="36E11CD3" w14:textId="77777777" w:rsidR="00F879A2" w:rsidRPr="00DD0EC1" w:rsidRDefault="00F879A2" w:rsidP="000D1BDC">
            <w:pPr>
              <w:pStyle w:val="122"/>
            </w:pPr>
            <w:r w:rsidRPr="00DD0EC1">
              <w:t>х</w:t>
            </w:r>
          </w:p>
        </w:tc>
      </w:tr>
      <w:tr w:rsidR="00DD0EC1" w:rsidRPr="00DD0EC1" w14:paraId="1A3800E5" w14:textId="77777777" w:rsidTr="00CB4D0D">
        <w:trPr>
          <w:trHeight w:val="20"/>
          <w:jc w:val="center"/>
        </w:trPr>
        <w:tc>
          <w:tcPr>
            <w:tcW w:w="172" w:type="pct"/>
            <w:vMerge/>
            <w:hideMark/>
          </w:tcPr>
          <w:p w14:paraId="417F5311" w14:textId="77777777" w:rsidR="00F879A2" w:rsidRPr="00DD0EC1" w:rsidRDefault="00F879A2" w:rsidP="000D1BDC">
            <w:pPr>
              <w:pStyle w:val="122"/>
            </w:pPr>
          </w:p>
        </w:tc>
        <w:tc>
          <w:tcPr>
            <w:tcW w:w="777" w:type="pct"/>
            <w:vMerge/>
            <w:hideMark/>
          </w:tcPr>
          <w:p w14:paraId="4CA2988E" w14:textId="77777777" w:rsidR="00F879A2" w:rsidRPr="00DD0EC1" w:rsidRDefault="00F879A2" w:rsidP="000D1BDC">
            <w:pPr>
              <w:pStyle w:val="122"/>
            </w:pPr>
          </w:p>
        </w:tc>
        <w:tc>
          <w:tcPr>
            <w:tcW w:w="899" w:type="pct"/>
            <w:vMerge/>
            <w:hideMark/>
          </w:tcPr>
          <w:p w14:paraId="14C35036" w14:textId="77777777" w:rsidR="00F879A2" w:rsidRPr="00DD0EC1" w:rsidRDefault="00F879A2" w:rsidP="000D1BDC">
            <w:pPr>
              <w:pStyle w:val="122"/>
            </w:pPr>
          </w:p>
        </w:tc>
        <w:tc>
          <w:tcPr>
            <w:tcW w:w="301" w:type="pct"/>
            <w:noWrap/>
            <w:hideMark/>
          </w:tcPr>
          <w:p w14:paraId="23E8EC2E" w14:textId="77777777" w:rsidR="00F879A2" w:rsidRPr="00DD0EC1" w:rsidRDefault="00F879A2" w:rsidP="000D1BDC">
            <w:pPr>
              <w:pStyle w:val="122"/>
            </w:pPr>
            <w:r w:rsidRPr="00DD0EC1">
              <w:t>V</w:t>
            </w:r>
          </w:p>
        </w:tc>
        <w:tc>
          <w:tcPr>
            <w:tcW w:w="654" w:type="pct"/>
            <w:vMerge/>
            <w:hideMark/>
          </w:tcPr>
          <w:p w14:paraId="39B95BE8" w14:textId="77777777" w:rsidR="00F879A2" w:rsidRPr="00DD0EC1" w:rsidRDefault="00F879A2" w:rsidP="000D1BDC">
            <w:pPr>
              <w:pStyle w:val="122"/>
            </w:pPr>
          </w:p>
        </w:tc>
        <w:tc>
          <w:tcPr>
            <w:tcW w:w="595" w:type="pct"/>
            <w:vMerge/>
            <w:hideMark/>
          </w:tcPr>
          <w:p w14:paraId="170799CB" w14:textId="77777777" w:rsidR="00F879A2" w:rsidRPr="00DD0EC1" w:rsidRDefault="00F879A2" w:rsidP="000D1BDC">
            <w:pPr>
              <w:pStyle w:val="122"/>
            </w:pPr>
          </w:p>
        </w:tc>
        <w:tc>
          <w:tcPr>
            <w:tcW w:w="947" w:type="pct"/>
            <w:vMerge/>
            <w:hideMark/>
          </w:tcPr>
          <w:p w14:paraId="19A3B14D" w14:textId="77777777" w:rsidR="00F879A2" w:rsidRPr="00DD0EC1" w:rsidRDefault="00F879A2" w:rsidP="000D1BDC">
            <w:pPr>
              <w:pStyle w:val="122"/>
            </w:pPr>
          </w:p>
        </w:tc>
        <w:tc>
          <w:tcPr>
            <w:tcW w:w="655" w:type="pct"/>
            <w:vMerge/>
            <w:hideMark/>
          </w:tcPr>
          <w:p w14:paraId="37D5A56C" w14:textId="77777777" w:rsidR="00F879A2" w:rsidRPr="00DD0EC1" w:rsidRDefault="00F879A2" w:rsidP="000D1BDC">
            <w:pPr>
              <w:pStyle w:val="122"/>
            </w:pPr>
          </w:p>
        </w:tc>
      </w:tr>
      <w:tr w:rsidR="00DD0EC1" w:rsidRPr="00DD0EC1" w14:paraId="026DB76C" w14:textId="77777777" w:rsidTr="00CB4D0D">
        <w:trPr>
          <w:trHeight w:val="20"/>
          <w:jc w:val="center"/>
        </w:trPr>
        <w:tc>
          <w:tcPr>
            <w:tcW w:w="172" w:type="pct"/>
            <w:hideMark/>
          </w:tcPr>
          <w:p w14:paraId="718710CE" w14:textId="77777777" w:rsidR="00F879A2" w:rsidRPr="00DD0EC1" w:rsidRDefault="00F879A2" w:rsidP="000D1BDC">
            <w:pPr>
              <w:pStyle w:val="122"/>
            </w:pPr>
            <w:r w:rsidRPr="00DD0EC1">
              <w:t>10</w:t>
            </w:r>
          </w:p>
        </w:tc>
        <w:tc>
          <w:tcPr>
            <w:tcW w:w="777" w:type="pct"/>
            <w:hideMark/>
          </w:tcPr>
          <w:p w14:paraId="659C90D7" w14:textId="77777777" w:rsidR="00F879A2" w:rsidRPr="00DD0EC1" w:rsidRDefault="00F879A2" w:rsidP="000D1BDC">
            <w:pPr>
              <w:pStyle w:val="122"/>
            </w:pPr>
            <w:r w:rsidRPr="00DD0EC1">
              <w:t>СПб ГУП «Завод МПБО-2»</w:t>
            </w:r>
          </w:p>
        </w:tc>
        <w:tc>
          <w:tcPr>
            <w:tcW w:w="899" w:type="pct"/>
            <w:hideMark/>
          </w:tcPr>
          <w:p w14:paraId="426D786C" w14:textId="77777777" w:rsidR="00F879A2" w:rsidRPr="00DD0EC1" w:rsidRDefault="00F879A2" w:rsidP="000D1BDC">
            <w:pPr>
              <w:pStyle w:val="122"/>
            </w:pPr>
            <w:r w:rsidRPr="00DD0EC1">
              <w:t xml:space="preserve">Всеволожский муниципальный район, </w:t>
            </w:r>
            <w:proofErr w:type="spellStart"/>
            <w:r w:rsidRPr="00DD0EC1">
              <w:t>г.п</w:t>
            </w:r>
            <w:proofErr w:type="spellEnd"/>
            <w:r w:rsidRPr="00DD0EC1">
              <w:t>. Янино-1, проезд Промышленный, (производственная зона Янино), здание 9</w:t>
            </w:r>
          </w:p>
        </w:tc>
        <w:tc>
          <w:tcPr>
            <w:tcW w:w="301" w:type="pct"/>
            <w:noWrap/>
            <w:hideMark/>
          </w:tcPr>
          <w:p w14:paraId="7CB1ABC9" w14:textId="77777777" w:rsidR="00F879A2" w:rsidRPr="00DD0EC1" w:rsidRDefault="00F879A2" w:rsidP="000D1BDC">
            <w:pPr>
              <w:pStyle w:val="122"/>
            </w:pPr>
            <w:r w:rsidRPr="00DD0EC1">
              <w:t>IV</w:t>
            </w:r>
          </w:p>
        </w:tc>
        <w:tc>
          <w:tcPr>
            <w:tcW w:w="654" w:type="pct"/>
            <w:noWrap/>
            <w:hideMark/>
          </w:tcPr>
          <w:p w14:paraId="47183515" w14:textId="77777777" w:rsidR="00F879A2" w:rsidRPr="00DD0EC1" w:rsidRDefault="00F879A2" w:rsidP="000D1BDC">
            <w:pPr>
              <w:pStyle w:val="122"/>
            </w:pPr>
            <w:r w:rsidRPr="00DD0EC1">
              <w:t>132500</w:t>
            </w:r>
          </w:p>
        </w:tc>
        <w:tc>
          <w:tcPr>
            <w:tcW w:w="595" w:type="pct"/>
            <w:hideMark/>
          </w:tcPr>
          <w:p w14:paraId="06B9323C" w14:textId="77777777" w:rsidR="00F879A2" w:rsidRPr="00DD0EC1" w:rsidRDefault="00F879A2" w:rsidP="000D1BDC">
            <w:pPr>
              <w:pStyle w:val="122"/>
            </w:pPr>
            <w:r w:rsidRPr="00DD0EC1">
              <w:t>Лицензия № (78)-6029-СТОБ/П от 23.01.2019</w:t>
            </w:r>
          </w:p>
        </w:tc>
        <w:tc>
          <w:tcPr>
            <w:tcW w:w="947" w:type="pct"/>
            <w:hideMark/>
          </w:tcPr>
          <w:p w14:paraId="09C8E5D7" w14:textId="77777777" w:rsidR="00F879A2" w:rsidRPr="00DD0EC1" w:rsidRDefault="00F879A2" w:rsidP="000D1BDC">
            <w:pPr>
              <w:pStyle w:val="122"/>
            </w:pPr>
            <w:r w:rsidRPr="00DD0EC1">
              <w:t xml:space="preserve">Компостирование, ускоренное гниение органических отходов в </w:t>
            </w:r>
            <w:proofErr w:type="spellStart"/>
            <w:r w:rsidRPr="00DD0EC1">
              <w:t>биобарабане</w:t>
            </w:r>
            <w:proofErr w:type="spellEnd"/>
            <w:r w:rsidRPr="00DD0EC1">
              <w:t xml:space="preserve"> с одновременной эрозией</w:t>
            </w:r>
          </w:p>
        </w:tc>
        <w:tc>
          <w:tcPr>
            <w:tcW w:w="655" w:type="pct"/>
            <w:hideMark/>
          </w:tcPr>
          <w:p w14:paraId="7B262BDD" w14:textId="77777777" w:rsidR="00F879A2" w:rsidRPr="00DD0EC1" w:rsidRDefault="00F879A2" w:rsidP="000D1BDC">
            <w:pPr>
              <w:pStyle w:val="122"/>
            </w:pPr>
            <w:r w:rsidRPr="00DD0EC1">
              <w:t>500 м</w:t>
            </w:r>
          </w:p>
        </w:tc>
      </w:tr>
      <w:tr w:rsidR="00DD0EC1" w:rsidRPr="00DD0EC1" w14:paraId="16067297" w14:textId="77777777" w:rsidTr="00CB4D0D">
        <w:trPr>
          <w:trHeight w:val="458"/>
          <w:jc w:val="center"/>
        </w:trPr>
        <w:tc>
          <w:tcPr>
            <w:tcW w:w="172" w:type="pct"/>
            <w:vMerge w:val="restart"/>
            <w:hideMark/>
          </w:tcPr>
          <w:p w14:paraId="462260B5" w14:textId="77777777" w:rsidR="00F879A2" w:rsidRPr="00DD0EC1" w:rsidRDefault="00F879A2" w:rsidP="000D1BDC">
            <w:pPr>
              <w:pStyle w:val="122"/>
            </w:pPr>
            <w:r w:rsidRPr="00DD0EC1">
              <w:t>11</w:t>
            </w:r>
          </w:p>
        </w:tc>
        <w:tc>
          <w:tcPr>
            <w:tcW w:w="777" w:type="pct"/>
            <w:vMerge w:val="restart"/>
            <w:hideMark/>
          </w:tcPr>
          <w:p w14:paraId="2FE4DB9F" w14:textId="77777777" w:rsidR="00F879A2" w:rsidRPr="00DD0EC1" w:rsidRDefault="00F879A2" w:rsidP="000D1BDC">
            <w:pPr>
              <w:pStyle w:val="122"/>
            </w:pPr>
            <w:r w:rsidRPr="00DD0EC1">
              <w:t>ООО «ПЕТРОСЕРВИС»</w:t>
            </w:r>
          </w:p>
        </w:tc>
        <w:tc>
          <w:tcPr>
            <w:tcW w:w="899" w:type="pct"/>
            <w:vMerge w:val="restart"/>
            <w:hideMark/>
          </w:tcPr>
          <w:p w14:paraId="79CA2166" w14:textId="77777777" w:rsidR="00F879A2" w:rsidRPr="00DD0EC1" w:rsidRDefault="00F879A2" w:rsidP="000D1BDC">
            <w:pPr>
              <w:pStyle w:val="122"/>
            </w:pPr>
            <w:r w:rsidRPr="00DD0EC1">
              <w:t xml:space="preserve">Всеволожский муниципальный район, дер. Новое </w:t>
            </w:r>
            <w:proofErr w:type="spellStart"/>
            <w:r w:rsidRPr="00DD0EC1">
              <w:t>Девяткино</w:t>
            </w:r>
            <w:proofErr w:type="spellEnd"/>
            <w:r w:rsidRPr="00DD0EC1">
              <w:t xml:space="preserve">, территория Северной ТЭЦ, производственная база, 1-й проезд, участок № 13, земельный участок с кадастровым номером </w:t>
            </w:r>
            <w:r w:rsidRPr="00DD0EC1">
              <w:lastRenderedPageBreak/>
              <w:t>47:07:0722001:29775</w:t>
            </w:r>
          </w:p>
        </w:tc>
        <w:tc>
          <w:tcPr>
            <w:tcW w:w="301" w:type="pct"/>
            <w:vMerge w:val="restart"/>
            <w:noWrap/>
            <w:hideMark/>
          </w:tcPr>
          <w:p w14:paraId="5A704090" w14:textId="77777777" w:rsidR="00F879A2" w:rsidRPr="00DD0EC1" w:rsidRDefault="00F879A2" w:rsidP="000D1BDC">
            <w:pPr>
              <w:pStyle w:val="122"/>
            </w:pPr>
            <w:r w:rsidRPr="00DD0EC1">
              <w:lastRenderedPageBreak/>
              <w:t>х</w:t>
            </w:r>
          </w:p>
        </w:tc>
        <w:tc>
          <w:tcPr>
            <w:tcW w:w="654" w:type="pct"/>
            <w:vMerge w:val="restart"/>
            <w:noWrap/>
            <w:hideMark/>
          </w:tcPr>
          <w:p w14:paraId="1F69AD8E" w14:textId="77777777" w:rsidR="00F879A2" w:rsidRPr="00DD0EC1" w:rsidRDefault="00F879A2" w:rsidP="000D1BDC">
            <w:pPr>
              <w:pStyle w:val="122"/>
            </w:pPr>
            <w:r w:rsidRPr="00DD0EC1">
              <w:t>х</w:t>
            </w:r>
          </w:p>
        </w:tc>
        <w:tc>
          <w:tcPr>
            <w:tcW w:w="595" w:type="pct"/>
            <w:vMerge w:val="restart"/>
            <w:hideMark/>
          </w:tcPr>
          <w:p w14:paraId="3433E0E0" w14:textId="77777777" w:rsidR="00F879A2" w:rsidRPr="00DD0EC1" w:rsidRDefault="00F879A2" w:rsidP="000D1BDC">
            <w:pPr>
              <w:pStyle w:val="122"/>
            </w:pPr>
            <w:r w:rsidRPr="00DD0EC1">
              <w:t>Лицензия (78)-5818-СТОБ от 05.06.2018</w:t>
            </w:r>
          </w:p>
        </w:tc>
        <w:tc>
          <w:tcPr>
            <w:tcW w:w="947" w:type="pct"/>
            <w:vMerge w:val="restart"/>
            <w:hideMark/>
          </w:tcPr>
          <w:p w14:paraId="4546C55F" w14:textId="77777777" w:rsidR="00F879A2" w:rsidRPr="00DD0EC1" w:rsidRDefault="00F879A2" w:rsidP="000D1BDC">
            <w:pPr>
              <w:pStyle w:val="122"/>
            </w:pPr>
            <w:r w:rsidRPr="00DD0EC1">
              <w:t>х</w:t>
            </w:r>
          </w:p>
        </w:tc>
        <w:tc>
          <w:tcPr>
            <w:tcW w:w="655" w:type="pct"/>
            <w:vMerge w:val="restart"/>
            <w:hideMark/>
          </w:tcPr>
          <w:p w14:paraId="470E98BD" w14:textId="77777777" w:rsidR="00F879A2" w:rsidRPr="00DD0EC1" w:rsidRDefault="00F879A2" w:rsidP="000D1BDC">
            <w:pPr>
              <w:pStyle w:val="122"/>
            </w:pPr>
            <w:r w:rsidRPr="00DD0EC1">
              <w:t>х</w:t>
            </w:r>
          </w:p>
        </w:tc>
      </w:tr>
      <w:tr w:rsidR="00DD0EC1" w:rsidRPr="00DD0EC1" w14:paraId="3019FA72" w14:textId="77777777" w:rsidTr="00CB4D0D">
        <w:trPr>
          <w:trHeight w:val="458"/>
          <w:jc w:val="center"/>
        </w:trPr>
        <w:tc>
          <w:tcPr>
            <w:tcW w:w="172" w:type="pct"/>
            <w:vMerge/>
            <w:hideMark/>
          </w:tcPr>
          <w:p w14:paraId="1066BBDD" w14:textId="77777777" w:rsidR="00F879A2" w:rsidRPr="00DD0EC1" w:rsidRDefault="00F879A2" w:rsidP="000D1BDC">
            <w:pPr>
              <w:pStyle w:val="122"/>
            </w:pPr>
          </w:p>
        </w:tc>
        <w:tc>
          <w:tcPr>
            <w:tcW w:w="777" w:type="pct"/>
            <w:vMerge/>
            <w:hideMark/>
          </w:tcPr>
          <w:p w14:paraId="5041B8D1" w14:textId="77777777" w:rsidR="00F879A2" w:rsidRPr="00DD0EC1" w:rsidRDefault="00F879A2" w:rsidP="000D1BDC">
            <w:pPr>
              <w:pStyle w:val="122"/>
            </w:pPr>
          </w:p>
        </w:tc>
        <w:tc>
          <w:tcPr>
            <w:tcW w:w="899" w:type="pct"/>
            <w:vMerge/>
            <w:hideMark/>
          </w:tcPr>
          <w:p w14:paraId="045C1839" w14:textId="77777777" w:rsidR="00F879A2" w:rsidRPr="00DD0EC1" w:rsidRDefault="00F879A2" w:rsidP="000D1BDC">
            <w:pPr>
              <w:pStyle w:val="122"/>
            </w:pPr>
          </w:p>
        </w:tc>
        <w:tc>
          <w:tcPr>
            <w:tcW w:w="301" w:type="pct"/>
            <w:vMerge/>
            <w:hideMark/>
          </w:tcPr>
          <w:p w14:paraId="5C1A0491" w14:textId="77777777" w:rsidR="00F879A2" w:rsidRPr="00DD0EC1" w:rsidRDefault="00F879A2" w:rsidP="000D1BDC">
            <w:pPr>
              <w:pStyle w:val="122"/>
            </w:pPr>
          </w:p>
        </w:tc>
        <w:tc>
          <w:tcPr>
            <w:tcW w:w="654" w:type="pct"/>
            <w:vMerge/>
            <w:hideMark/>
          </w:tcPr>
          <w:p w14:paraId="6D2E21EA" w14:textId="77777777" w:rsidR="00F879A2" w:rsidRPr="00DD0EC1" w:rsidRDefault="00F879A2" w:rsidP="000D1BDC">
            <w:pPr>
              <w:pStyle w:val="122"/>
            </w:pPr>
          </w:p>
        </w:tc>
        <w:tc>
          <w:tcPr>
            <w:tcW w:w="595" w:type="pct"/>
            <w:vMerge/>
            <w:hideMark/>
          </w:tcPr>
          <w:p w14:paraId="1DD7F5C9" w14:textId="77777777" w:rsidR="00F879A2" w:rsidRPr="00DD0EC1" w:rsidRDefault="00F879A2" w:rsidP="000D1BDC">
            <w:pPr>
              <w:pStyle w:val="122"/>
            </w:pPr>
          </w:p>
        </w:tc>
        <w:tc>
          <w:tcPr>
            <w:tcW w:w="947" w:type="pct"/>
            <w:vMerge/>
            <w:hideMark/>
          </w:tcPr>
          <w:p w14:paraId="00FCE987" w14:textId="77777777" w:rsidR="00F879A2" w:rsidRPr="00DD0EC1" w:rsidRDefault="00F879A2" w:rsidP="000D1BDC">
            <w:pPr>
              <w:pStyle w:val="122"/>
            </w:pPr>
          </w:p>
        </w:tc>
        <w:tc>
          <w:tcPr>
            <w:tcW w:w="655" w:type="pct"/>
            <w:vMerge/>
            <w:hideMark/>
          </w:tcPr>
          <w:p w14:paraId="01979ACA" w14:textId="77777777" w:rsidR="00F879A2" w:rsidRPr="00DD0EC1" w:rsidRDefault="00F879A2" w:rsidP="000D1BDC">
            <w:pPr>
              <w:pStyle w:val="122"/>
            </w:pPr>
          </w:p>
        </w:tc>
      </w:tr>
      <w:tr w:rsidR="00DD0EC1" w:rsidRPr="00DD0EC1" w14:paraId="3EB76F95" w14:textId="77777777" w:rsidTr="00CB4D0D">
        <w:trPr>
          <w:trHeight w:val="20"/>
          <w:jc w:val="center"/>
        </w:trPr>
        <w:tc>
          <w:tcPr>
            <w:tcW w:w="172" w:type="pct"/>
            <w:hideMark/>
          </w:tcPr>
          <w:p w14:paraId="6FA9BC31" w14:textId="77777777" w:rsidR="00F879A2" w:rsidRPr="00DD0EC1" w:rsidRDefault="00F879A2" w:rsidP="000D1BDC">
            <w:pPr>
              <w:pStyle w:val="122"/>
            </w:pPr>
            <w:r w:rsidRPr="00DD0EC1">
              <w:t>12</w:t>
            </w:r>
          </w:p>
        </w:tc>
        <w:tc>
          <w:tcPr>
            <w:tcW w:w="777" w:type="pct"/>
            <w:hideMark/>
          </w:tcPr>
          <w:p w14:paraId="5DA58E03" w14:textId="77777777" w:rsidR="00F879A2" w:rsidRPr="00DD0EC1" w:rsidRDefault="00F879A2" w:rsidP="000D1BDC">
            <w:pPr>
              <w:pStyle w:val="122"/>
            </w:pPr>
            <w:r w:rsidRPr="00DD0EC1">
              <w:t>ЗАО «</w:t>
            </w:r>
            <w:proofErr w:type="spellStart"/>
            <w:r w:rsidRPr="00DD0EC1">
              <w:t>Флеш-Роял</w:t>
            </w:r>
            <w:proofErr w:type="spellEnd"/>
            <w:r w:rsidRPr="00DD0EC1">
              <w:t xml:space="preserve"> Сервис»</w:t>
            </w:r>
          </w:p>
        </w:tc>
        <w:tc>
          <w:tcPr>
            <w:tcW w:w="899" w:type="pct"/>
            <w:hideMark/>
          </w:tcPr>
          <w:p w14:paraId="3345E208" w14:textId="77777777" w:rsidR="00F879A2" w:rsidRPr="00DD0EC1" w:rsidRDefault="00F879A2" w:rsidP="000D1BDC">
            <w:pPr>
              <w:pStyle w:val="122"/>
            </w:pPr>
            <w:r w:rsidRPr="00DD0EC1">
              <w:t xml:space="preserve">Всеволожский муниципальный район, </w:t>
            </w:r>
            <w:proofErr w:type="spellStart"/>
            <w:r w:rsidRPr="00DD0EC1">
              <w:t>г.п</w:t>
            </w:r>
            <w:proofErr w:type="spellEnd"/>
            <w:r w:rsidRPr="00DD0EC1">
              <w:t>. </w:t>
            </w:r>
            <w:proofErr w:type="spellStart"/>
            <w:r w:rsidRPr="00DD0EC1">
              <w:t>Кузьмоловский</w:t>
            </w:r>
            <w:proofErr w:type="spellEnd"/>
            <w:r w:rsidRPr="00DD0EC1">
              <w:t xml:space="preserve">, станция </w:t>
            </w:r>
            <w:proofErr w:type="spellStart"/>
            <w:r w:rsidRPr="00DD0EC1">
              <w:t>Капитолово</w:t>
            </w:r>
            <w:proofErr w:type="spellEnd"/>
            <w:r w:rsidRPr="00DD0EC1">
              <w:t>, д.</w:t>
            </w:r>
            <w:r w:rsidR="000B533F" w:rsidRPr="00DD0EC1">
              <w:t xml:space="preserve"> </w:t>
            </w:r>
            <w:r w:rsidRPr="00DD0EC1">
              <w:t>б/н, корпус № 29</w:t>
            </w:r>
          </w:p>
        </w:tc>
        <w:tc>
          <w:tcPr>
            <w:tcW w:w="301" w:type="pct"/>
            <w:noWrap/>
            <w:hideMark/>
          </w:tcPr>
          <w:p w14:paraId="1AFD17B0" w14:textId="77777777" w:rsidR="00F879A2" w:rsidRPr="00DD0EC1" w:rsidRDefault="00F879A2" w:rsidP="000D1BDC">
            <w:pPr>
              <w:pStyle w:val="122"/>
            </w:pPr>
            <w:r w:rsidRPr="00DD0EC1">
              <w:t>IV</w:t>
            </w:r>
          </w:p>
        </w:tc>
        <w:tc>
          <w:tcPr>
            <w:tcW w:w="654" w:type="pct"/>
            <w:noWrap/>
            <w:hideMark/>
          </w:tcPr>
          <w:p w14:paraId="7A82790D" w14:textId="77777777" w:rsidR="00F879A2" w:rsidRPr="00DD0EC1" w:rsidRDefault="00F879A2" w:rsidP="000D1BDC">
            <w:pPr>
              <w:pStyle w:val="122"/>
            </w:pPr>
            <w:r w:rsidRPr="00DD0EC1">
              <w:t>500 килограмм в час</w:t>
            </w:r>
          </w:p>
        </w:tc>
        <w:tc>
          <w:tcPr>
            <w:tcW w:w="595" w:type="pct"/>
            <w:hideMark/>
          </w:tcPr>
          <w:p w14:paraId="7A6AD7D0" w14:textId="77777777" w:rsidR="00F879A2" w:rsidRPr="00DD0EC1" w:rsidRDefault="00F879A2" w:rsidP="000D1BDC">
            <w:pPr>
              <w:pStyle w:val="122"/>
            </w:pPr>
            <w:r w:rsidRPr="00DD0EC1">
              <w:t>Лицензия 78 № 00104 от 09.02.2017</w:t>
            </w:r>
          </w:p>
        </w:tc>
        <w:tc>
          <w:tcPr>
            <w:tcW w:w="947" w:type="pct"/>
            <w:noWrap/>
            <w:hideMark/>
          </w:tcPr>
          <w:p w14:paraId="6FE63C92" w14:textId="77777777" w:rsidR="00F879A2" w:rsidRPr="00DD0EC1" w:rsidRDefault="00F879A2" w:rsidP="000D1BDC">
            <w:pPr>
              <w:pStyle w:val="122"/>
            </w:pPr>
            <w:r w:rsidRPr="00DD0EC1">
              <w:t>х</w:t>
            </w:r>
          </w:p>
        </w:tc>
        <w:tc>
          <w:tcPr>
            <w:tcW w:w="655" w:type="pct"/>
            <w:noWrap/>
            <w:hideMark/>
          </w:tcPr>
          <w:p w14:paraId="6EAEB089" w14:textId="77777777" w:rsidR="00F879A2" w:rsidRPr="00DD0EC1" w:rsidRDefault="00F879A2" w:rsidP="000D1BDC">
            <w:pPr>
              <w:pStyle w:val="122"/>
            </w:pPr>
            <w:r w:rsidRPr="00DD0EC1">
              <w:t>х</w:t>
            </w:r>
          </w:p>
        </w:tc>
      </w:tr>
      <w:tr w:rsidR="00DD0EC1" w:rsidRPr="00DD0EC1" w14:paraId="389631CF" w14:textId="77777777" w:rsidTr="00CB4D0D">
        <w:trPr>
          <w:trHeight w:val="20"/>
          <w:jc w:val="center"/>
        </w:trPr>
        <w:tc>
          <w:tcPr>
            <w:tcW w:w="172" w:type="pct"/>
            <w:hideMark/>
          </w:tcPr>
          <w:p w14:paraId="1E406BB1" w14:textId="77777777" w:rsidR="00F879A2" w:rsidRPr="00DD0EC1" w:rsidRDefault="00F879A2" w:rsidP="000D1BDC">
            <w:pPr>
              <w:pStyle w:val="122"/>
            </w:pPr>
            <w:r w:rsidRPr="00DD0EC1">
              <w:t>13</w:t>
            </w:r>
          </w:p>
        </w:tc>
        <w:tc>
          <w:tcPr>
            <w:tcW w:w="777" w:type="pct"/>
            <w:hideMark/>
          </w:tcPr>
          <w:p w14:paraId="2870207F" w14:textId="77777777" w:rsidR="00F879A2" w:rsidRPr="00DD0EC1" w:rsidRDefault="00F879A2" w:rsidP="000D1BDC">
            <w:pPr>
              <w:pStyle w:val="122"/>
            </w:pPr>
            <w:r w:rsidRPr="00DD0EC1">
              <w:t>ОАО «</w:t>
            </w:r>
            <w:proofErr w:type="spellStart"/>
            <w:r w:rsidRPr="00DD0EC1">
              <w:t>Ростерминалуголь</w:t>
            </w:r>
            <w:proofErr w:type="spellEnd"/>
            <w:r w:rsidRPr="00DD0EC1">
              <w:t>»</w:t>
            </w:r>
          </w:p>
        </w:tc>
        <w:tc>
          <w:tcPr>
            <w:tcW w:w="899" w:type="pct"/>
            <w:hideMark/>
          </w:tcPr>
          <w:p w14:paraId="709B6EA4" w14:textId="77777777" w:rsidR="00F879A2" w:rsidRPr="00DD0EC1" w:rsidRDefault="00F879A2" w:rsidP="000D1BDC">
            <w:pPr>
              <w:pStyle w:val="122"/>
            </w:pPr>
            <w:r w:rsidRPr="00DD0EC1">
              <w:t>Кингисеппский муниципальный район, Морской порт Усть-Луга, Угольный терминал ОАО «</w:t>
            </w:r>
            <w:proofErr w:type="spellStart"/>
            <w:r w:rsidRPr="00DD0EC1">
              <w:t>Ростерминалуголь</w:t>
            </w:r>
            <w:proofErr w:type="spellEnd"/>
            <w:r w:rsidRPr="00DD0EC1">
              <w:t>», земельный участок с кадастровым номером 47:20:02-23-002:0011; г. Кингисепп, пр</w:t>
            </w:r>
            <w:r w:rsidR="00D47288" w:rsidRPr="00DD0EC1">
              <w:t>.</w:t>
            </w:r>
            <w:r w:rsidRPr="00DD0EC1">
              <w:t xml:space="preserve"> Карла</w:t>
            </w:r>
            <w:r w:rsidR="00D47288" w:rsidRPr="00DD0EC1">
              <w:t xml:space="preserve"> Маркса, 43</w:t>
            </w:r>
          </w:p>
        </w:tc>
        <w:tc>
          <w:tcPr>
            <w:tcW w:w="301" w:type="pct"/>
            <w:noWrap/>
            <w:hideMark/>
          </w:tcPr>
          <w:p w14:paraId="15F086DC" w14:textId="77777777" w:rsidR="00F879A2" w:rsidRPr="00DD0EC1" w:rsidRDefault="00F879A2" w:rsidP="000D1BDC">
            <w:pPr>
              <w:pStyle w:val="122"/>
            </w:pPr>
            <w:r w:rsidRPr="00DD0EC1">
              <w:t>х</w:t>
            </w:r>
          </w:p>
        </w:tc>
        <w:tc>
          <w:tcPr>
            <w:tcW w:w="654" w:type="pct"/>
            <w:noWrap/>
            <w:hideMark/>
          </w:tcPr>
          <w:p w14:paraId="4772745F" w14:textId="77777777" w:rsidR="00F879A2" w:rsidRPr="00DD0EC1" w:rsidRDefault="00F879A2" w:rsidP="000D1BDC">
            <w:pPr>
              <w:pStyle w:val="122"/>
            </w:pPr>
            <w:r w:rsidRPr="00DD0EC1">
              <w:t>х</w:t>
            </w:r>
          </w:p>
        </w:tc>
        <w:tc>
          <w:tcPr>
            <w:tcW w:w="595" w:type="pct"/>
            <w:hideMark/>
          </w:tcPr>
          <w:p w14:paraId="0CE7412C" w14:textId="77777777" w:rsidR="00F879A2" w:rsidRPr="00DD0EC1" w:rsidRDefault="00F879A2" w:rsidP="000D1BDC">
            <w:pPr>
              <w:pStyle w:val="122"/>
            </w:pPr>
            <w:r w:rsidRPr="00DD0EC1">
              <w:t>Лицензия 78-00388 от 06.10.2016</w:t>
            </w:r>
          </w:p>
        </w:tc>
        <w:tc>
          <w:tcPr>
            <w:tcW w:w="947" w:type="pct"/>
            <w:noWrap/>
            <w:hideMark/>
          </w:tcPr>
          <w:p w14:paraId="1EBBF49A" w14:textId="77777777" w:rsidR="00F879A2" w:rsidRPr="00DD0EC1" w:rsidRDefault="00F879A2" w:rsidP="000D1BDC">
            <w:pPr>
              <w:pStyle w:val="122"/>
            </w:pPr>
            <w:r w:rsidRPr="00DD0EC1">
              <w:t>х</w:t>
            </w:r>
          </w:p>
        </w:tc>
        <w:tc>
          <w:tcPr>
            <w:tcW w:w="655" w:type="pct"/>
            <w:noWrap/>
            <w:hideMark/>
          </w:tcPr>
          <w:p w14:paraId="2BA37397" w14:textId="77777777" w:rsidR="00F879A2" w:rsidRPr="00DD0EC1" w:rsidRDefault="00F879A2" w:rsidP="000D1BDC">
            <w:pPr>
              <w:pStyle w:val="122"/>
            </w:pPr>
            <w:r w:rsidRPr="00DD0EC1">
              <w:t>х</w:t>
            </w:r>
          </w:p>
        </w:tc>
      </w:tr>
      <w:tr w:rsidR="00DD0EC1" w:rsidRPr="00DD0EC1" w14:paraId="664057BD" w14:textId="77777777" w:rsidTr="00CB4D0D">
        <w:trPr>
          <w:trHeight w:val="20"/>
          <w:jc w:val="center"/>
        </w:trPr>
        <w:tc>
          <w:tcPr>
            <w:tcW w:w="172" w:type="pct"/>
            <w:hideMark/>
          </w:tcPr>
          <w:p w14:paraId="7501B6C0" w14:textId="77777777" w:rsidR="00F879A2" w:rsidRPr="00DD0EC1" w:rsidRDefault="00F879A2" w:rsidP="000D1BDC">
            <w:pPr>
              <w:pStyle w:val="122"/>
            </w:pPr>
            <w:r w:rsidRPr="00DD0EC1">
              <w:t>14</w:t>
            </w:r>
          </w:p>
        </w:tc>
        <w:tc>
          <w:tcPr>
            <w:tcW w:w="777" w:type="pct"/>
            <w:hideMark/>
          </w:tcPr>
          <w:p w14:paraId="5DCCDACF" w14:textId="77777777" w:rsidR="00F879A2" w:rsidRPr="00DD0EC1" w:rsidRDefault="00F879A2" w:rsidP="000D1BDC">
            <w:pPr>
              <w:pStyle w:val="122"/>
            </w:pPr>
            <w:r w:rsidRPr="00DD0EC1">
              <w:t>АО «Управляющая компания по обращению с отходами в Ленинградской области»</w:t>
            </w:r>
          </w:p>
        </w:tc>
        <w:tc>
          <w:tcPr>
            <w:tcW w:w="899" w:type="pct"/>
            <w:hideMark/>
          </w:tcPr>
          <w:p w14:paraId="16F3292B" w14:textId="77777777" w:rsidR="00F879A2" w:rsidRPr="00DD0EC1" w:rsidRDefault="00F879A2" w:rsidP="000D1BDC">
            <w:pPr>
              <w:pStyle w:val="122"/>
            </w:pPr>
            <w:r w:rsidRPr="00DD0EC1">
              <w:t xml:space="preserve">Приозерский муниципальный район, </w:t>
            </w:r>
            <w:proofErr w:type="spellStart"/>
            <w:r w:rsidRPr="00DD0EC1">
              <w:t>Плодовское</w:t>
            </w:r>
            <w:proofErr w:type="spellEnd"/>
            <w:r w:rsidRPr="00DD0EC1">
              <w:t xml:space="preserve"> сельское поселение, вблизи пос. Тракторное</w:t>
            </w:r>
          </w:p>
        </w:tc>
        <w:tc>
          <w:tcPr>
            <w:tcW w:w="301" w:type="pct"/>
            <w:noWrap/>
            <w:hideMark/>
          </w:tcPr>
          <w:p w14:paraId="097F14AA" w14:textId="77777777" w:rsidR="00F879A2" w:rsidRPr="00DD0EC1" w:rsidRDefault="00F879A2" w:rsidP="000D1BDC">
            <w:pPr>
              <w:pStyle w:val="122"/>
            </w:pPr>
            <w:r w:rsidRPr="00DD0EC1">
              <w:t>х</w:t>
            </w:r>
          </w:p>
        </w:tc>
        <w:tc>
          <w:tcPr>
            <w:tcW w:w="654" w:type="pct"/>
            <w:noWrap/>
            <w:hideMark/>
          </w:tcPr>
          <w:p w14:paraId="6B488084" w14:textId="77777777" w:rsidR="00F879A2" w:rsidRPr="00DD0EC1" w:rsidRDefault="00F879A2" w:rsidP="000D1BDC">
            <w:pPr>
              <w:pStyle w:val="122"/>
            </w:pPr>
            <w:r w:rsidRPr="00DD0EC1">
              <w:t>х</w:t>
            </w:r>
          </w:p>
        </w:tc>
        <w:tc>
          <w:tcPr>
            <w:tcW w:w="595" w:type="pct"/>
            <w:hideMark/>
          </w:tcPr>
          <w:p w14:paraId="57774216" w14:textId="77777777" w:rsidR="00F879A2" w:rsidRPr="00DD0EC1" w:rsidRDefault="00F879A2" w:rsidP="000D1BDC">
            <w:pPr>
              <w:pStyle w:val="122"/>
            </w:pPr>
            <w:r w:rsidRPr="00DD0EC1">
              <w:t>Лицензия (78)- 4235-СТОУР/П от 27.05.2019</w:t>
            </w:r>
          </w:p>
        </w:tc>
        <w:tc>
          <w:tcPr>
            <w:tcW w:w="947" w:type="pct"/>
            <w:noWrap/>
            <w:hideMark/>
          </w:tcPr>
          <w:p w14:paraId="152F22D5" w14:textId="77777777" w:rsidR="00F879A2" w:rsidRPr="00DD0EC1" w:rsidRDefault="00F879A2" w:rsidP="000D1BDC">
            <w:pPr>
              <w:pStyle w:val="122"/>
            </w:pPr>
            <w:r w:rsidRPr="00DD0EC1">
              <w:t>х</w:t>
            </w:r>
          </w:p>
        </w:tc>
        <w:tc>
          <w:tcPr>
            <w:tcW w:w="655" w:type="pct"/>
            <w:noWrap/>
            <w:hideMark/>
          </w:tcPr>
          <w:p w14:paraId="4C57FAE1" w14:textId="77777777" w:rsidR="00F879A2" w:rsidRPr="00DD0EC1" w:rsidRDefault="00F879A2" w:rsidP="000D1BDC">
            <w:pPr>
              <w:pStyle w:val="122"/>
            </w:pPr>
            <w:r w:rsidRPr="00DD0EC1">
              <w:t>х</w:t>
            </w:r>
          </w:p>
        </w:tc>
      </w:tr>
      <w:tr w:rsidR="00DD0EC1" w:rsidRPr="00DD0EC1" w14:paraId="1F62A0D4" w14:textId="77777777" w:rsidTr="00CB4D0D">
        <w:trPr>
          <w:trHeight w:val="20"/>
          <w:jc w:val="center"/>
        </w:trPr>
        <w:tc>
          <w:tcPr>
            <w:tcW w:w="172" w:type="pct"/>
            <w:hideMark/>
          </w:tcPr>
          <w:p w14:paraId="4D72CADF" w14:textId="77777777" w:rsidR="00F879A2" w:rsidRPr="00DD0EC1" w:rsidRDefault="00F879A2" w:rsidP="000D1BDC">
            <w:pPr>
              <w:pStyle w:val="122"/>
            </w:pPr>
            <w:r w:rsidRPr="00DD0EC1">
              <w:t>15</w:t>
            </w:r>
          </w:p>
        </w:tc>
        <w:tc>
          <w:tcPr>
            <w:tcW w:w="777" w:type="pct"/>
            <w:hideMark/>
          </w:tcPr>
          <w:p w14:paraId="47DDA55A" w14:textId="77777777" w:rsidR="00F879A2" w:rsidRPr="00DD0EC1" w:rsidRDefault="00F879A2" w:rsidP="000D1BDC">
            <w:pPr>
              <w:pStyle w:val="122"/>
            </w:pPr>
            <w:r w:rsidRPr="00DD0EC1">
              <w:t>АО «Управляющая компания по обращению с отходами в Ленинградской области»</w:t>
            </w:r>
          </w:p>
        </w:tc>
        <w:tc>
          <w:tcPr>
            <w:tcW w:w="899" w:type="pct"/>
            <w:hideMark/>
          </w:tcPr>
          <w:p w14:paraId="1D1D4D75" w14:textId="77777777" w:rsidR="00F879A2" w:rsidRPr="00DD0EC1" w:rsidRDefault="00F879A2" w:rsidP="000D1BDC">
            <w:pPr>
              <w:pStyle w:val="122"/>
            </w:pPr>
            <w:r w:rsidRPr="00DD0EC1">
              <w:t>Волховский муниципальный район, Кисельнинское сельское поселение, дер. Кути</w:t>
            </w:r>
          </w:p>
        </w:tc>
        <w:tc>
          <w:tcPr>
            <w:tcW w:w="301" w:type="pct"/>
            <w:noWrap/>
            <w:hideMark/>
          </w:tcPr>
          <w:p w14:paraId="08313A3A" w14:textId="77777777" w:rsidR="00F879A2" w:rsidRPr="00DD0EC1" w:rsidRDefault="00F879A2" w:rsidP="000D1BDC">
            <w:pPr>
              <w:pStyle w:val="122"/>
            </w:pPr>
            <w:r w:rsidRPr="00DD0EC1">
              <w:t>х</w:t>
            </w:r>
          </w:p>
        </w:tc>
        <w:tc>
          <w:tcPr>
            <w:tcW w:w="654" w:type="pct"/>
            <w:noWrap/>
            <w:hideMark/>
          </w:tcPr>
          <w:p w14:paraId="639389CD" w14:textId="77777777" w:rsidR="00F879A2" w:rsidRPr="00DD0EC1" w:rsidRDefault="00F879A2" w:rsidP="000D1BDC">
            <w:pPr>
              <w:pStyle w:val="122"/>
            </w:pPr>
            <w:r w:rsidRPr="00DD0EC1">
              <w:t>х</w:t>
            </w:r>
          </w:p>
        </w:tc>
        <w:tc>
          <w:tcPr>
            <w:tcW w:w="595" w:type="pct"/>
            <w:hideMark/>
          </w:tcPr>
          <w:p w14:paraId="2E1A694C" w14:textId="77777777" w:rsidR="00F879A2" w:rsidRPr="00DD0EC1" w:rsidRDefault="00F879A2" w:rsidP="000D1BDC">
            <w:pPr>
              <w:pStyle w:val="122"/>
            </w:pPr>
            <w:r w:rsidRPr="00DD0EC1">
              <w:t>Лицензия (78)- 4235-СТОУР/П от 27.05.2019</w:t>
            </w:r>
          </w:p>
        </w:tc>
        <w:tc>
          <w:tcPr>
            <w:tcW w:w="947" w:type="pct"/>
            <w:noWrap/>
            <w:hideMark/>
          </w:tcPr>
          <w:p w14:paraId="46464AB2" w14:textId="77777777" w:rsidR="00F879A2" w:rsidRPr="00DD0EC1" w:rsidRDefault="00F879A2" w:rsidP="000D1BDC">
            <w:pPr>
              <w:pStyle w:val="122"/>
            </w:pPr>
            <w:r w:rsidRPr="00DD0EC1">
              <w:t>х</w:t>
            </w:r>
          </w:p>
        </w:tc>
        <w:tc>
          <w:tcPr>
            <w:tcW w:w="655" w:type="pct"/>
            <w:noWrap/>
            <w:hideMark/>
          </w:tcPr>
          <w:p w14:paraId="11AC7073" w14:textId="77777777" w:rsidR="00F879A2" w:rsidRPr="00DD0EC1" w:rsidRDefault="00F879A2" w:rsidP="000D1BDC">
            <w:pPr>
              <w:pStyle w:val="122"/>
            </w:pPr>
            <w:r w:rsidRPr="00DD0EC1">
              <w:t>х</w:t>
            </w:r>
          </w:p>
        </w:tc>
      </w:tr>
      <w:tr w:rsidR="00F879A2" w:rsidRPr="00DD0EC1" w14:paraId="0AD3780D" w14:textId="77777777" w:rsidTr="00CB4D0D">
        <w:trPr>
          <w:trHeight w:val="20"/>
          <w:jc w:val="center"/>
        </w:trPr>
        <w:tc>
          <w:tcPr>
            <w:tcW w:w="172" w:type="pct"/>
            <w:hideMark/>
          </w:tcPr>
          <w:p w14:paraId="25C0AF92" w14:textId="77777777" w:rsidR="00F879A2" w:rsidRPr="00DD0EC1" w:rsidRDefault="00F879A2" w:rsidP="000D1BDC">
            <w:pPr>
              <w:pStyle w:val="122"/>
            </w:pPr>
            <w:r w:rsidRPr="00DD0EC1">
              <w:t>16</w:t>
            </w:r>
          </w:p>
        </w:tc>
        <w:tc>
          <w:tcPr>
            <w:tcW w:w="777" w:type="pct"/>
            <w:hideMark/>
          </w:tcPr>
          <w:p w14:paraId="6C1C439C" w14:textId="77777777" w:rsidR="00F879A2" w:rsidRPr="00DD0EC1" w:rsidRDefault="00F879A2" w:rsidP="000D1BDC">
            <w:pPr>
              <w:pStyle w:val="122"/>
            </w:pPr>
            <w:r w:rsidRPr="00DD0EC1">
              <w:t xml:space="preserve">АО «Управляющая компания по обращению с отходами в Ленинградской </w:t>
            </w:r>
            <w:r w:rsidRPr="00DD0EC1">
              <w:lastRenderedPageBreak/>
              <w:t>области»</w:t>
            </w:r>
          </w:p>
        </w:tc>
        <w:tc>
          <w:tcPr>
            <w:tcW w:w="899" w:type="pct"/>
            <w:hideMark/>
          </w:tcPr>
          <w:p w14:paraId="135AB421" w14:textId="77777777" w:rsidR="00F879A2" w:rsidRPr="00DD0EC1" w:rsidRDefault="00F879A2" w:rsidP="000D1BDC">
            <w:pPr>
              <w:pStyle w:val="122"/>
            </w:pPr>
            <w:r w:rsidRPr="00DD0EC1">
              <w:lastRenderedPageBreak/>
              <w:t xml:space="preserve">Сланцевский муниципальный район, г. Сланцы, земельный участок с кадастровым номером </w:t>
            </w:r>
            <w:r w:rsidRPr="00DD0EC1">
              <w:lastRenderedPageBreak/>
              <w:t>47:28-03-01-035:0016</w:t>
            </w:r>
          </w:p>
        </w:tc>
        <w:tc>
          <w:tcPr>
            <w:tcW w:w="301" w:type="pct"/>
            <w:noWrap/>
            <w:hideMark/>
          </w:tcPr>
          <w:p w14:paraId="19BD2497" w14:textId="77777777" w:rsidR="00F879A2" w:rsidRPr="00DD0EC1" w:rsidRDefault="00F879A2" w:rsidP="000D1BDC">
            <w:pPr>
              <w:pStyle w:val="122"/>
            </w:pPr>
            <w:r w:rsidRPr="00DD0EC1">
              <w:lastRenderedPageBreak/>
              <w:t>х</w:t>
            </w:r>
          </w:p>
        </w:tc>
        <w:tc>
          <w:tcPr>
            <w:tcW w:w="654" w:type="pct"/>
            <w:noWrap/>
            <w:hideMark/>
          </w:tcPr>
          <w:p w14:paraId="08317D17" w14:textId="77777777" w:rsidR="00F879A2" w:rsidRPr="00DD0EC1" w:rsidRDefault="00F879A2" w:rsidP="000D1BDC">
            <w:pPr>
              <w:pStyle w:val="122"/>
            </w:pPr>
            <w:r w:rsidRPr="00DD0EC1">
              <w:t>х</w:t>
            </w:r>
          </w:p>
        </w:tc>
        <w:tc>
          <w:tcPr>
            <w:tcW w:w="595" w:type="pct"/>
            <w:hideMark/>
          </w:tcPr>
          <w:p w14:paraId="6D9892BA" w14:textId="77777777" w:rsidR="00F879A2" w:rsidRPr="00DD0EC1" w:rsidRDefault="00F879A2" w:rsidP="000D1BDC">
            <w:pPr>
              <w:pStyle w:val="122"/>
            </w:pPr>
            <w:r w:rsidRPr="00DD0EC1">
              <w:t>Лицензия (78)- 4235-СТОУР/П от 27.05.2019</w:t>
            </w:r>
          </w:p>
        </w:tc>
        <w:tc>
          <w:tcPr>
            <w:tcW w:w="947" w:type="pct"/>
            <w:noWrap/>
            <w:hideMark/>
          </w:tcPr>
          <w:p w14:paraId="1141CC54" w14:textId="77777777" w:rsidR="00F879A2" w:rsidRPr="00DD0EC1" w:rsidRDefault="00F879A2" w:rsidP="000D1BDC">
            <w:pPr>
              <w:pStyle w:val="122"/>
            </w:pPr>
            <w:r w:rsidRPr="00DD0EC1">
              <w:t>х</w:t>
            </w:r>
          </w:p>
        </w:tc>
        <w:tc>
          <w:tcPr>
            <w:tcW w:w="655" w:type="pct"/>
            <w:noWrap/>
            <w:hideMark/>
          </w:tcPr>
          <w:p w14:paraId="24487594" w14:textId="77777777" w:rsidR="00F879A2" w:rsidRPr="00DD0EC1" w:rsidRDefault="00F879A2" w:rsidP="000D1BDC">
            <w:pPr>
              <w:pStyle w:val="122"/>
            </w:pPr>
            <w:r w:rsidRPr="00DD0EC1">
              <w:t>х</w:t>
            </w:r>
          </w:p>
        </w:tc>
      </w:tr>
    </w:tbl>
    <w:p w14:paraId="6DB1308F" w14:textId="77777777" w:rsidR="00CC62DC" w:rsidRPr="00DD0EC1" w:rsidRDefault="00CC62DC" w:rsidP="000D1BDC">
      <w:pPr>
        <w:pStyle w:val="a8"/>
      </w:pPr>
    </w:p>
    <w:p w14:paraId="41A0D3BD" w14:textId="77777777" w:rsidR="00F879A2" w:rsidRPr="00DD0EC1" w:rsidRDefault="004A1319" w:rsidP="000D1BDC">
      <w:pPr>
        <w:pStyle w:val="a8"/>
      </w:pPr>
      <w:r w:rsidRPr="00DD0EC1">
        <w:t xml:space="preserve">Таблица № </w:t>
      </w:r>
      <w:r w:rsidR="009A3741" w:rsidRPr="00DD0EC1">
        <w:t>22</w:t>
      </w:r>
      <w:r w:rsidR="00F879A2" w:rsidRPr="00DD0EC1">
        <w:t xml:space="preserve"> </w:t>
      </w:r>
    </w:p>
    <w:p w14:paraId="51E7C1D1" w14:textId="77777777" w:rsidR="00F879A2" w:rsidRPr="00DD0EC1" w:rsidRDefault="00F879A2" w:rsidP="000D1BDC">
      <w:pPr>
        <w:pStyle w:val="af2"/>
        <w:spacing w:after="0"/>
      </w:pPr>
      <w:r w:rsidRPr="00DD0EC1">
        <w:t>Перечень существующих объектов размещения ТКО на территории Ленинградской области</w:t>
      </w:r>
    </w:p>
    <w:tbl>
      <w:tblPr>
        <w:tblW w:w="1432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35"/>
        <w:gridCol w:w="1276"/>
        <w:gridCol w:w="2410"/>
        <w:gridCol w:w="1559"/>
        <w:gridCol w:w="2126"/>
        <w:gridCol w:w="1853"/>
      </w:tblGrid>
      <w:tr w:rsidR="00F879A2" w:rsidRPr="00DD0EC1" w14:paraId="1D29CF96" w14:textId="77777777" w:rsidTr="00CB4D0D">
        <w:trPr>
          <w:cantSplit/>
          <w:trHeight w:val="3370"/>
          <w:tblHeader/>
        </w:trPr>
        <w:tc>
          <w:tcPr>
            <w:tcW w:w="2263" w:type="dxa"/>
            <w:vAlign w:val="center"/>
            <w:hideMark/>
          </w:tcPr>
          <w:p w14:paraId="430345B1" w14:textId="77777777" w:rsidR="00F879A2" w:rsidRPr="00DD0EC1" w:rsidRDefault="00F879A2" w:rsidP="000D1BDC">
            <w:pPr>
              <w:pStyle w:val="121"/>
              <w:jc w:val="center"/>
            </w:pPr>
            <w:r w:rsidRPr="00DD0EC1">
              <w:t>Наименование юридического лица</w:t>
            </w:r>
          </w:p>
        </w:tc>
        <w:tc>
          <w:tcPr>
            <w:tcW w:w="2835" w:type="dxa"/>
            <w:vAlign w:val="center"/>
            <w:hideMark/>
          </w:tcPr>
          <w:p w14:paraId="6F957E2D" w14:textId="77777777" w:rsidR="00F879A2" w:rsidRPr="00DD0EC1" w:rsidRDefault="00F879A2" w:rsidP="000D1BDC">
            <w:pPr>
              <w:pStyle w:val="121"/>
              <w:jc w:val="center"/>
            </w:pPr>
            <w:r w:rsidRPr="00DD0EC1">
              <w:t>Местонахождение объекта</w:t>
            </w:r>
          </w:p>
        </w:tc>
        <w:tc>
          <w:tcPr>
            <w:tcW w:w="1276" w:type="dxa"/>
            <w:vAlign w:val="center"/>
            <w:hideMark/>
          </w:tcPr>
          <w:p w14:paraId="55166D3F" w14:textId="77777777" w:rsidR="00F879A2" w:rsidRPr="00DD0EC1" w:rsidRDefault="00F879A2" w:rsidP="000D1BDC">
            <w:pPr>
              <w:pStyle w:val="121"/>
              <w:jc w:val="center"/>
            </w:pPr>
            <w:r w:rsidRPr="00DD0EC1">
              <w:t>Класс опасности отходов</w:t>
            </w:r>
          </w:p>
        </w:tc>
        <w:tc>
          <w:tcPr>
            <w:tcW w:w="2410" w:type="dxa"/>
            <w:vAlign w:val="center"/>
            <w:hideMark/>
          </w:tcPr>
          <w:p w14:paraId="5869EF1D" w14:textId="77777777" w:rsidR="00F879A2" w:rsidRPr="00DD0EC1" w:rsidRDefault="00F879A2" w:rsidP="000D1BDC">
            <w:pPr>
              <w:pStyle w:val="121"/>
              <w:jc w:val="center"/>
            </w:pPr>
            <w:r w:rsidRPr="00DD0EC1">
              <w:t>Сведения о наличии заключения государственной экологической экспертизы проектной документации объектов, используемых для размещения</w:t>
            </w:r>
          </w:p>
        </w:tc>
        <w:tc>
          <w:tcPr>
            <w:tcW w:w="1559" w:type="dxa"/>
            <w:vAlign w:val="center"/>
            <w:hideMark/>
          </w:tcPr>
          <w:p w14:paraId="73071495" w14:textId="77777777" w:rsidR="00F879A2" w:rsidRPr="00DD0EC1" w:rsidRDefault="00F879A2" w:rsidP="000D1BDC">
            <w:pPr>
              <w:pStyle w:val="121"/>
              <w:jc w:val="center"/>
            </w:pPr>
            <w:r w:rsidRPr="00DD0EC1">
              <w:t>Сведения о наличии лицензии на осуществление деятельности по размещению отходов</w:t>
            </w:r>
          </w:p>
        </w:tc>
        <w:tc>
          <w:tcPr>
            <w:tcW w:w="2126" w:type="dxa"/>
            <w:vAlign w:val="center"/>
            <w:hideMark/>
          </w:tcPr>
          <w:p w14:paraId="71AD8B4A" w14:textId="77777777" w:rsidR="00F879A2" w:rsidRPr="00DD0EC1" w:rsidRDefault="00F879A2" w:rsidP="000D1BDC">
            <w:pPr>
              <w:pStyle w:val="121"/>
              <w:jc w:val="center"/>
            </w:pPr>
            <w:r w:rsidRPr="00DD0EC1">
              <w:t>Реквизиты документа, содержащего информацию о включении объекта размещения отходов в государственный реестр объектов размещения отходов</w:t>
            </w:r>
          </w:p>
        </w:tc>
        <w:tc>
          <w:tcPr>
            <w:tcW w:w="1853" w:type="dxa"/>
            <w:vAlign w:val="center"/>
            <w:hideMark/>
          </w:tcPr>
          <w:p w14:paraId="29C59D21" w14:textId="77777777" w:rsidR="00F879A2" w:rsidRPr="00DD0EC1" w:rsidRDefault="00F879A2" w:rsidP="000D1BDC">
            <w:pPr>
              <w:pStyle w:val="121"/>
              <w:jc w:val="center"/>
            </w:pPr>
            <w:r w:rsidRPr="00DD0EC1">
              <w:t>Сведения о санитарно-защитной зоне</w:t>
            </w:r>
          </w:p>
        </w:tc>
      </w:tr>
    </w:tbl>
    <w:p w14:paraId="680D63BD" w14:textId="77777777" w:rsidR="00F879A2" w:rsidRPr="00DD0EC1" w:rsidRDefault="00F879A2" w:rsidP="000D1BDC">
      <w:pPr>
        <w:spacing w:after="0" w:line="240" w:lineRule="auto"/>
        <w:rPr>
          <w:rFonts w:ascii="Times New Roman" w:eastAsia="Times New Roman" w:hAnsi="Times New Roman" w:cs="Times New Roman"/>
          <w:sz w:val="2"/>
          <w:szCs w:val="2"/>
          <w:vertAlign w:val="superscript"/>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35"/>
        <w:gridCol w:w="1276"/>
        <w:gridCol w:w="2410"/>
        <w:gridCol w:w="1559"/>
        <w:gridCol w:w="2126"/>
        <w:gridCol w:w="1843"/>
      </w:tblGrid>
      <w:tr w:rsidR="00DD0EC1" w:rsidRPr="00DD0EC1" w14:paraId="6BEB36FC" w14:textId="77777777" w:rsidTr="00CB4D0D">
        <w:trPr>
          <w:trHeight w:val="20"/>
          <w:tblHeader/>
        </w:trPr>
        <w:tc>
          <w:tcPr>
            <w:tcW w:w="2263" w:type="dxa"/>
          </w:tcPr>
          <w:p w14:paraId="64B836F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w:t>
            </w:r>
          </w:p>
        </w:tc>
        <w:tc>
          <w:tcPr>
            <w:tcW w:w="2835" w:type="dxa"/>
          </w:tcPr>
          <w:p w14:paraId="0A22158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2</w:t>
            </w:r>
          </w:p>
        </w:tc>
        <w:tc>
          <w:tcPr>
            <w:tcW w:w="1276" w:type="dxa"/>
          </w:tcPr>
          <w:p w14:paraId="58A177F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3</w:t>
            </w:r>
          </w:p>
        </w:tc>
        <w:tc>
          <w:tcPr>
            <w:tcW w:w="2410" w:type="dxa"/>
          </w:tcPr>
          <w:p w14:paraId="458361D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4</w:t>
            </w:r>
          </w:p>
        </w:tc>
        <w:tc>
          <w:tcPr>
            <w:tcW w:w="1559" w:type="dxa"/>
          </w:tcPr>
          <w:p w14:paraId="5C4C862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w:t>
            </w:r>
          </w:p>
        </w:tc>
        <w:tc>
          <w:tcPr>
            <w:tcW w:w="2126" w:type="dxa"/>
          </w:tcPr>
          <w:p w14:paraId="7EC2C62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6</w:t>
            </w:r>
          </w:p>
        </w:tc>
        <w:tc>
          <w:tcPr>
            <w:tcW w:w="1843" w:type="dxa"/>
          </w:tcPr>
          <w:p w14:paraId="1139A7E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7</w:t>
            </w:r>
          </w:p>
        </w:tc>
      </w:tr>
      <w:tr w:rsidR="00DD0EC1" w:rsidRPr="00DD0EC1" w14:paraId="77ABADD8" w14:textId="77777777" w:rsidTr="00CB4D0D">
        <w:trPr>
          <w:trHeight w:val="20"/>
        </w:trPr>
        <w:tc>
          <w:tcPr>
            <w:tcW w:w="2263" w:type="dxa"/>
            <w:vMerge w:val="restart"/>
            <w:hideMark/>
          </w:tcPr>
          <w:p w14:paraId="39A95B3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ОАО «</w:t>
            </w:r>
            <w:proofErr w:type="spellStart"/>
            <w:r w:rsidRPr="00DD0EC1">
              <w:rPr>
                <w:rFonts w:ascii="Times New Roman" w:eastAsia="Times New Roman" w:hAnsi="Times New Roman" w:cs="Times New Roman"/>
                <w:sz w:val="24"/>
                <w:lang w:eastAsia="ru-RU"/>
              </w:rPr>
              <w:t>Сясьский</w:t>
            </w:r>
            <w:proofErr w:type="spellEnd"/>
            <w:r w:rsidRPr="00DD0EC1">
              <w:rPr>
                <w:rFonts w:ascii="Times New Roman" w:eastAsia="Times New Roman" w:hAnsi="Times New Roman" w:cs="Times New Roman"/>
                <w:sz w:val="24"/>
                <w:lang w:eastAsia="ru-RU"/>
              </w:rPr>
              <w:t xml:space="preserve"> целлюлозно-бумажный комбинат»</w:t>
            </w:r>
          </w:p>
        </w:tc>
        <w:tc>
          <w:tcPr>
            <w:tcW w:w="2835" w:type="dxa"/>
            <w:vMerge w:val="restart"/>
            <w:hideMark/>
          </w:tcPr>
          <w:p w14:paraId="311DBFA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Шламонакопитель № 2, Волховский муниципальный район, г. Сясьстрой</w:t>
            </w:r>
          </w:p>
        </w:tc>
        <w:tc>
          <w:tcPr>
            <w:tcW w:w="1276" w:type="dxa"/>
            <w:hideMark/>
          </w:tcPr>
          <w:p w14:paraId="5D4F102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restart"/>
            <w:hideMark/>
          </w:tcPr>
          <w:p w14:paraId="3D2AE2B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Заключение государственной экологической экспертизы № 90 от 03.07.2006</w:t>
            </w:r>
          </w:p>
        </w:tc>
        <w:tc>
          <w:tcPr>
            <w:tcW w:w="1559" w:type="dxa"/>
            <w:vMerge w:val="restart"/>
            <w:hideMark/>
          </w:tcPr>
          <w:p w14:paraId="31482B5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(78)-3669-ТУР от 02.06.2017</w:t>
            </w:r>
          </w:p>
        </w:tc>
        <w:tc>
          <w:tcPr>
            <w:tcW w:w="2126" w:type="dxa"/>
            <w:vMerge w:val="restart"/>
            <w:hideMark/>
          </w:tcPr>
          <w:p w14:paraId="38B3B6E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617C468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В северном направлении – 250 м; в западном направлении – 300 м; в восточном и южном направлении – 450 м</w:t>
            </w:r>
          </w:p>
        </w:tc>
      </w:tr>
      <w:tr w:rsidR="00DD0EC1" w:rsidRPr="00DD0EC1" w14:paraId="326F10A2" w14:textId="77777777" w:rsidTr="00CB4D0D">
        <w:trPr>
          <w:trHeight w:val="20"/>
        </w:trPr>
        <w:tc>
          <w:tcPr>
            <w:tcW w:w="2263" w:type="dxa"/>
            <w:vMerge/>
            <w:vAlign w:val="center"/>
            <w:hideMark/>
          </w:tcPr>
          <w:p w14:paraId="103925C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B6A921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4272630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394ED1A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FCDA4A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F332C6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93A738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76EF9E53" w14:textId="77777777" w:rsidTr="00CB4D0D">
        <w:trPr>
          <w:trHeight w:val="20"/>
        </w:trPr>
        <w:tc>
          <w:tcPr>
            <w:tcW w:w="2263" w:type="dxa"/>
            <w:vMerge w:val="restart"/>
            <w:noWrap/>
            <w:hideMark/>
          </w:tcPr>
          <w:p w14:paraId="69DDE3B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АО «Птицефабрика </w:t>
            </w:r>
            <w:proofErr w:type="spellStart"/>
            <w:r w:rsidRPr="00DD0EC1">
              <w:rPr>
                <w:rFonts w:ascii="Times New Roman" w:eastAsia="Times New Roman" w:hAnsi="Times New Roman" w:cs="Times New Roman"/>
                <w:sz w:val="24"/>
                <w:lang w:eastAsia="ru-RU"/>
              </w:rPr>
              <w:t>Роскар</w:t>
            </w:r>
            <w:proofErr w:type="spellEnd"/>
            <w:r w:rsidRPr="00DD0EC1">
              <w:rPr>
                <w:rFonts w:ascii="Times New Roman" w:eastAsia="Times New Roman" w:hAnsi="Times New Roman" w:cs="Times New Roman"/>
                <w:sz w:val="24"/>
                <w:lang w:eastAsia="ru-RU"/>
              </w:rPr>
              <w:t>»</w:t>
            </w:r>
          </w:p>
        </w:tc>
        <w:tc>
          <w:tcPr>
            <w:tcW w:w="2835" w:type="dxa"/>
            <w:vMerge w:val="restart"/>
            <w:hideMark/>
          </w:tcPr>
          <w:p w14:paraId="00763E5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Выборгский муниципальный район, в 4 км северо-западнее пос. Первомайское, в 1,5 км от Средне-Выборгского ш., в 300-350 м от птицефабрики</w:t>
            </w:r>
          </w:p>
        </w:tc>
        <w:tc>
          <w:tcPr>
            <w:tcW w:w="1276" w:type="dxa"/>
            <w:hideMark/>
          </w:tcPr>
          <w:p w14:paraId="5342A5C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restart"/>
            <w:noWrap/>
            <w:hideMark/>
          </w:tcPr>
          <w:p w14:paraId="3EDE03F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w:t>
            </w:r>
          </w:p>
        </w:tc>
        <w:tc>
          <w:tcPr>
            <w:tcW w:w="1559" w:type="dxa"/>
            <w:vMerge w:val="restart"/>
            <w:hideMark/>
          </w:tcPr>
          <w:p w14:paraId="664B86D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 00099 от 15.02.2017</w:t>
            </w:r>
          </w:p>
        </w:tc>
        <w:tc>
          <w:tcPr>
            <w:tcW w:w="2126" w:type="dxa"/>
            <w:vMerge w:val="restart"/>
            <w:hideMark/>
          </w:tcPr>
          <w:p w14:paraId="7A805A4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2913C81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17CF23D7" w14:textId="77777777" w:rsidTr="00CB4D0D">
        <w:trPr>
          <w:trHeight w:val="20"/>
        </w:trPr>
        <w:tc>
          <w:tcPr>
            <w:tcW w:w="2263" w:type="dxa"/>
            <w:vMerge/>
            <w:vAlign w:val="center"/>
            <w:hideMark/>
          </w:tcPr>
          <w:p w14:paraId="6199C80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39C2B6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793B083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68B6ACA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30A3C9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AC32FF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D14F38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734343FA" w14:textId="77777777" w:rsidTr="00CB4D0D">
        <w:trPr>
          <w:trHeight w:val="450"/>
        </w:trPr>
        <w:tc>
          <w:tcPr>
            <w:tcW w:w="2263" w:type="dxa"/>
            <w:vMerge w:val="restart"/>
            <w:hideMark/>
          </w:tcPr>
          <w:p w14:paraId="009E9F8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ГУП «Водоканал Санкт-Петербурга»</w:t>
            </w:r>
          </w:p>
        </w:tc>
        <w:tc>
          <w:tcPr>
            <w:tcW w:w="2835" w:type="dxa"/>
            <w:vMerge w:val="restart"/>
            <w:hideMark/>
          </w:tcPr>
          <w:p w14:paraId="605A251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полигон «Волхонка-2»</w:t>
            </w:r>
          </w:p>
        </w:tc>
        <w:tc>
          <w:tcPr>
            <w:tcW w:w="1276" w:type="dxa"/>
            <w:vMerge w:val="restart"/>
            <w:hideMark/>
          </w:tcPr>
          <w:p w14:paraId="7D4E3F5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restart"/>
            <w:hideMark/>
          </w:tcPr>
          <w:p w14:paraId="3DE103A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Заключение № 296 от 19.09.2017 государственной экологической экспертизы проектной документации «Реконструкция комплекса обработки осадка со строительством двух линий сжигания на Центральной станции аэрации», по адресу: Санкт-Петербург, Кировский район, о. Белый, д.</w:t>
            </w:r>
            <w:r w:rsidR="00775D57"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 xml:space="preserve">1, утвержденное приказом Департамента от 20.09.2017 № 506-ПР; заключение № 42 от 13.06.2012 государственной экологической экспертизы материалов проектной документации по объекту «Строительство очистных сооружений пос. «Молодежное», </w:t>
            </w:r>
            <w:r w:rsidRPr="00DD0EC1">
              <w:rPr>
                <w:rFonts w:ascii="Times New Roman" w:eastAsia="Times New Roman" w:hAnsi="Times New Roman" w:cs="Times New Roman"/>
                <w:sz w:val="24"/>
                <w:lang w:eastAsia="ru-RU"/>
              </w:rPr>
              <w:lastRenderedPageBreak/>
              <w:t>утвержденное приказом Департамента от 18.06.2012 № 182</w:t>
            </w:r>
          </w:p>
        </w:tc>
        <w:tc>
          <w:tcPr>
            <w:tcW w:w="1559" w:type="dxa"/>
            <w:vMerge w:val="restart"/>
            <w:hideMark/>
          </w:tcPr>
          <w:p w14:paraId="7C564B6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Лицензия 78 № 00081 от 09.06.2016</w:t>
            </w:r>
          </w:p>
        </w:tc>
        <w:tc>
          <w:tcPr>
            <w:tcW w:w="2126" w:type="dxa"/>
            <w:vMerge w:val="restart"/>
            <w:hideMark/>
          </w:tcPr>
          <w:p w14:paraId="1598770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151C21A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32C63E3C" w14:textId="77777777" w:rsidTr="00CB4D0D">
        <w:trPr>
          <w:trHeight w:val="450"/>
        </w:trPr>
        <w:tc>
          <w:tcPr>
            <w:tcW w:w="2263" w:type="dxa"/>
            <w:vMerge/>
            <w:vAlign w:val="center"/>
            <w:hideMark/>
          </w:tcPr>
          <w:p w14:paraId="7693BEE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D0EE80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5FE90F9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0B08F28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14CB52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6CE750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96C820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5FCD58C6" w14:textId="77777777" w:rsidTr="00CB4D0D">
        <w:trPr>
          <w:trHeight w:val="20"/>
        </w:trPr>
        <w:tc>
          <w:tcPr>
            <w:tcW w:w="2263" w:type="dxa"/>
            <w:vMerge w:val="restart"/>
            <w:hideMark/>
          </w:tcPr>
          <w:p w14:paraId="7A4E53E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«Производственное объединение «</w:t>
            </w:r>
            <w:proofErr w:type="spellStart"/>
            <w:r w:rsidRPr="00DD0EC1">
              <w:rPr>
                <w:rFonts w:ascii="Times New Roman" w:eastAsia="Times New Roman" w:hAnsi="Times New Roman" w:cs="Times New Roman"/>
                <w:sz w:val="24"/>
                <w:lang w:eastAsia="ru-RU"/>
              </w:rPr>
              <w:t>Киришинефтеоргсинтез</w:t>
            </w:r>
            <w:proofErr w:type="spellEnd"/>
            <w:r w:rsidRPr="00DD0EC1">
              <w:rPr>
                <w:rFonts w:ascii="Times New Roman" w:eastAsia="Times New Roman" w:hAnsi="Times New Roman" w:cs="Times New Roman"/>
                <w:sz w:val="24"/>
                <w:lang w:eastAsia="ru-RU"/>
              </w:rPr>
              <w:t>»</w:t>
            </w:r>
          </w:p>
        </w:tc>
        <w:tc>
          <w:tcPr>
            <w:tcW w:w="2835" w:type="dxa"/>
            <w:vMerge w:val="restart"/>
            <w:hideMark/>
          </w:tcPr>
          <w:p w14:paraId="29F558B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Киришский муниципальный район, г. Кириши,</w:t>
            </w:r>
            <w:r w:rsidR="00D47288"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ш. Энтузиастов, д.</w:t>
            </w:r>
            <w:r w:rsidR="000B533F"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1</w:t>
            </w:r>
          </w:p>
        </w:tc>
        <w:tc>
          <w:tcPr>
            <w:tcW w:w="1276" w:type="dxa"/>
            <w:hideMark/>
          </w:tcPr>
          <w:p w14:paraId="4458A31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III</w:t>
            </w:r>
          </w:p>
        </w:tc>
        <w:tc>
          <w:tcPr>
            <w:tcW w:w="2410" w:type="dxa"/>
            <w:vMerge w:val="restart"/>
            <w:hideMark/>
          </w:tcPr>
          <w:p w14:paraId="1774AD6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Заключение государственной экологической экспертизы № 1913 от 09.12.1999, № 555-ПР от 19.10.2017</w:t>
            </w:r>
          </w:p>
        </w:tc>
        <w:tc>
          <w:tcPr>
            <w:tcW w:w="1559" w:type="dxa"/>
            <w:vMerge w:val="restart"/>
            <w:hideMark/>
          </w:tcPr>
          <w:p w14:paraId="722DF7C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 00072 от 24.12.2015</w:t>
            </w:r>
          </w:p>
        </w:tc>
        <w:tc>
          <w:tcPr>
            <w:tcW w:w="2126" w:type="dxa"/>
            <w:vMerge w:val="restart"/>
            <w:hideMark/>
          </w:tcPr>
          <w:p w14:paraId="68885F1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52B4091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6E40A0DD" w14:textId="77777777" w:rsidTr="00CB4D0D">
        <w:trPr>
          <w:trHeight w:val="20"/>
        </w:trPr>
        <w:tc>
          <w:tcPr>
            <w:tcW w:w="2263" w:type="dxa"/>
            <w:vMerge/>
            <w:vAlign w:val="center"/>
            <w:hideMark/>
          </w:tcPr>
          <w:p w14:paraId="63D37E3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439DFF7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1F5E38E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ign w:val="center"/>
            <w:hideMark/>
          </w:tcPr>
          <w:p w14:paraId="7CB979A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27D4BB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BCFA1E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782C15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0391882B" w14:textId="77777777" w:rsidTr="00CB4D0D">
        <w:trPr>
          <w:trHeight w:val="20"/>
        </w:trPr>
        <w:tc>
          <w:tcPr>
            <w:tcW w:w="2263" w:type="dxa"/>
            <w:vMerge/>
            <w:vAlign w:val="center"/>
            <w:hideMark/>
          </w:tcPr>
          <w:p w14:paraId="4068323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85AA85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48F9EFD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377224D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0FBB52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362693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16B7C6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60D065A9" w14:textId="77777777" w:rsidTr="00CB4D0D">
        <w:trPr>
          <w:trHeight w:val="20"/>
        </w:trPr>
        <w:tc>
          <w:tcPr>
            <w:tcW w:w="2263" w:type="dxa"/>
            <w:vMerge w:val="restart"/>
            <w:hideMark/>
          </w:tcPr>
          <w:p w14:paraId="012184E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w:t>
            </w:r>
            <w:proofErr w:type="spellStart"/>
            <w:r w:rsidRPr="00DD0EC1">
              <w:rPr>
                <w:rFonts w:ascii="Times New Roman" w:eastAsia="Times New Roman" w:hAnsi="Times New Roman" w:cs="Times New Roman"/>
                <w:sz w:val="24"/>
                <w:lang w:eastAsia="ru-RU"/>
              </w:rPr>
              <w:t>Профспецтранс</w:t>
            </w:r>
            <w:proofErr w:type="spellEnd"/>
            <w:r w:rsidRPr="00DD0EC1">
              <w:rPr>
                <w:rFonts w:ascii="Times New Roman" w:eastAsia="Times New Roman" w:hAnsi="Times New Roman" w:cs="Times New Roman"/>
                <w:sz w:val="24"/>
                <w:lang w:eastAsia="ru-RU"/>
              </w:rPr>
              <w:t>»</w:t>
            </w:r>
          </w:p>
        </w:tc>
        <w:tc>
          <w:tcPr>
            <w:tcW w:w="2835" w:type="dxa"/>
            <w:vMerge w:val="restart"/>
            <w:hideMark/>
          </w:tcPr>
          <w:p w14:paraId="7DF577D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Волосовский муниципальный район, Калитинское сельское поселение, возле дер. </w:t>
            </w:r>
            <w:proofErr w:type="spellStart"/>
            <w:r w:rsidRPr="00DD0EC1">
              <w:rPr>
                <w:rFonts w:ascii="Times New Roman" w:eastAsia="Times New Roman" w:hAnsi="Times New Roman" w:cs="Times New Roman"/>
                <w:sz w:val="24"/>
                <w:lang w:eastAsia="ru-RU"/>
              </w:rPr>
              <w:t>Калитино</w:t>
            </w:r>
            <w:proofErr w:type="spellEnd"/>
          </w:p>
        </w:tc>
        <w:tc>
          <w:tcPr>
            <w:tcW w:w="1276" w:type="dxa"/>
            <w:hideMark/>
          </w:tcPr>
          <w:p w14:paraId="4D03B46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III</w:t>
            </w:r>
          </w:p>
        </w:tc>
        <w:tc>
          <w:tcPr>
            <w:tcW w:w="2410" w:type="dxa"/>
            <w:vMerge w:val="restart"/>
            <w:hideMark/>
          </w:tcPr>
          <w:p w14:paraId="222D6A8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Заключение государственной экологической экспертизы № 511 от 23.05.2002</w:t>
            </w:r>
          </w:p>
        </w:tc>
        <w:tc>
          <w:tcPr>
            <w:tcW w:w="1559" w:type="dxa"/>
            <w:vMerge w:val="restart"/>
            <w:hideMark/>
          </w:tcPr>
          <w:p w14:paraId="435C87F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(78)-00050 от 13.01.2017</w:t>
            </w:r>
          </w:p>
        </w:tc>
        <w:tc>
          <w:tcPr>
            <w:tcW w:w="2126" w:type="dxa"/>
            <w:vMerge w:val="restart"/>
            <w:hideMark/>
          </w:tcPr>
          <w:p w14:paraId="4FD9278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58CD8E1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168951E2" w14:textId="77777777" w:rsidTr="00CB4D0D">
        <w:trPr>
          <w:trHeight w:val="20"/>
        </w:trPr>
        <w:tc>
          <w:tcPr>
            <w:tcW w:w="2263" w:type="dxa"/>
            <w:vMerge/>
            <w:vAlign w:val="center"/>
            <w:hideMark/>
          </w:tcPr>
          <w:p w14:paraId="35D900C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0FF99D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48BE059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ign w:val="center"/>
            <w:hideMark/>
          </w:tcPr>
          <w:p w14:paraId="3CE8E03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CEFB6C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3443E6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C1B835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25CB1251" w14:textId="77777777" w:rsidTr="00CB4D0D">
        <w:trPr>
          <w:trHeight w:val="20"/>
        </w:trPr>
        <w:tc>
          <w:tcPr>
            <w:tcW w:w="2263" w:type="dxa"/>
            <w:vMerge/>
            <w:vAlign w:val="center"/>
            <w:hideMark/>
          </w:tcPr>
          <w:p w14:paraId="2D16F8F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559AF2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3CA0AD4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7B24554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BE898D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53CBA0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5B9D91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5EB4B930" w14:textId="77777777" w:rsidTr="00CB4D0D">
        <w:trPr>
          <w:trHeight w:val="20"/>
        </w:trPr>
        <w:tc>
          <w:tcPr>
            <w:tcW w:w="2263" w:type="dxa"/>
            <w:vMerge w:val="restart"/>
            <w:hideMark/>
          </w:tcPr>
          <w:p w14:paraId="7A8A6CA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ЗАО «</w:t>
            </w:r>
            <w:proofErr w:type="spellStart"/>
            <w:r w:rsidRPr="00DD0EC1">
              <w:rPr>
                <w:rFonts w:ascii="Times New Roman" w:eastAsia="Times New Roman" w:hAnsi="Times New Roman" w:cs="Times New Roman"/>
                <w:sz w:val="24"/>
                <w:lang w:eastAsia="ru-RU"/>
              </w:rPr>
              <w:t>Промотходы</w:t>
            </w:r>
            <w:proofErr w:type="spellEnd"/>
            <w:r w:rsidRPr="00DD0EC1">
              <w:rPr>
                <w:rFonts w:ascii="Times New Roman" w:eastAsia="Times New Roman" w:hAnsi="Times New Roman" w:cs="Times New Roman"/>
                <w:sz w:val="24"/>
                <w:lang w:eastAsia="ru-RU"/>
              </w:rPr>
              <w:t>»</w:t>
            </w:r>
          </w:p>
        </w:tc>
        <w:tc>
          <w:tcPr>
            <w:tcW w:w="2835" w:type="dxa"/>
            <w:vMerge w:val="restart"/>
            <w:hideMark/>
          </w:tcPr>
          <w:p w14:paraId="2B779B4A" w14:textId="77777777" w:rsidR="00F879A2" w:rsidRPr="00DD0EC1" w:rsidRDefault="00F879A2" w:rsidP="0008667D">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Всеволожский муниципальный район, </w:t>
            </w:r>
            <w:r w:rsidR="0008667D" w:rsidRPr="00DD0EC1">
              <w:rPr>
                <w:rFonts w:ascii="Times New Roman" w:eastAsia="Times New Roman" w:hAnsi="Times New Roman" w:cs="Times New Roman"/>
                <w:sz w:val="24"/>
                <w:lang w:eastAsia="ru-RU"/>
              </w:rPr>
              <w:t>полигон отходов «Северная Самарка»</w:t>
            </w:r>
            <w:r w:rsidRPr="00DD0EC1">
              <w:rPr>
                <w:rFonts w:ascii="Times New Roman" w:eastAsia="Times New Roman" w:hAnsi="Times New Roman" w:cs="Times New Roman"/>
                <w:sz w:val="24"/>
                <w:lang w:eastAsia="ru-RU"/>
              </w:rPr>
              <w:t>, уч</w:t>
            </w:r>
            <w:r w:rsidR="000B533F" w:rsidRPr="00DD0EC1">
              <w:rPr>
                <w:rFonts w:ascii="Times New Roman" w:eastAsia="Times New Roman" w:hAnsi="Times New Roman" w:cs="Times New Roman"/>
                <w:sz w:val="24"/>
                <w:lang w:eastAsia="ru-RU"/>
              </w:rPr>
              <w:t xml:space="preserve">асток № </w:t>
            </w:r>
            <w:r w:rsidRPr="00DD0EC1">
              <w:rPr>
                <w:rFonts w:ascii="Times New Roman" w:eastAsia="Times New Roman" w:hAnsi="Times New Roman" w:cs="Times New Roman"/>
                <w:sz w:val="24"/>
                <w:lang w:eastAsia="ru-RU"/>
              </w:rPr>
              <w:t>1</w:t>
            </w:r>
          </w:p>
        </w:tc>
        <w:tc>
          <w:tcPr>
            <w:tcW w:w="1276" w:type="dxa"/>
            <w:hideMark/>
          </w:tcPr>
          <w:p w14:paraId="268D1E2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III</w:t>
            </w:r>
          </w:p>
        </w:tc>
        <w:tc>
          <w:tcPr>
            <w:tcW w:w="2410" w:type="dxa"/>
            <w:vMerge w:val="restart"/>
            <w:shd w:val="clear" w:color="auto" w:fill="FFFFFF"/>
            <w:hideMark/>
          </w:tcPr>
          <w:p w14:paraId="0ECAA7D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1559" w:type="dxa"/>
            <w:vMerge w:val="restart"/>
            <w:hideMark/>
          </w:tcPr>
          <w:p w14:paraId="0F94DB1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78-00085 от 09.12.2016</w:t>
            </w:r>
          </w:p>
        </w:tc>
        <w:tc>
          <w:tcPr>
            <w:tcW w:w="2126" w:type="dxa"/>
            <w:vMerge w:val="restart"/>
            <w:hideMark/>
          </w:tcPr>
          <w:p w14:paraId="5CA6A75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006FDE6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 </w:t>
            </w:r>
            <w:r w:rsidR="007230A6" w:rsidRPr="00DD0EC1">
              <w:rPr>
                <w:rFonts w:ascii="Times New Roman" w:eastAsia="Times New Roman" w:hAnsi="Times New Roman" w:cs="Times New Roman"/>
                <w:sz w:val="24"/>
                <w:lang w:eastAsia="ru-RU"/>
              </w:rPr>
              <w:t xml:space="preserve">в западном направлении – 470 м; </w:t>
            </w:r>
            <w:r w:rsidRPr="00DD0EC1">
              <w:rPr>
                <w:rFonts w:ascii="Times New Roman" w:eastAsia="Times New Roman" w:hAnsi="Times New Roman" w:cs="Times New Roman"/>
                <w:sz w:val="24"/>
                <w:lang w:eastAsia="ru-RU"/>
              </w:rPr>
              <w:t>в восточном направлении – 180 м; в юго-восточном направлении –380 м;</w:t>
            </w:r>
            <w:r w:rsidR="007230A6"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 xml:space="preserve">в </w:t>
            </w:r>
            <w:r w:rsidR="007230A6" w:rsidRPr="00DD0EC1">
              <w:rPr>
                <w:rFonts w:ascii="Times New Roman" w:eastAsia="Times New Roman" w:hAnsi="Times New Roman" w:cs="Times New Roman"/>
                <w:sz w:val="24"/>
                <w:lang w:eastAsia="ru-RU"/>
              </w:rPr>
              <w:t>остальных направлениях</w:t>
            </w:r>
            <w:r w:rsidRPr="00DD0EC1">
              <w:rPr>
                <w:rFonts w:ascii="Times New Roman" w:eastAsia="Times New Roman" w:hAnsi="Times New Roman" w:cs="Times New Roman"/>
                <w:sz w:val="24"/>
                <w:lang w:eastAsia="ru-RU"/>
              </w:rPr>
              <w:t xml:space="preserve"> – 500 м</w:t>
            </w:r>
          </w:p>
        </w:tc>
      </w:tr>
      <w:tr w:rsidR="00DD0EC1" w:rsidRPr="00DD0EC1" w14:paraId="0463EDB7" w14:textId="77777777" w:rsidTr="00CB4D0D">
        <w:trPr>
          <w:trHeight w:val="20"/>
        </w:trPr>
        <w:tc>
          <w:tcPr>
            <w:tcW w:w="2263" w:type="dxa"/>
            <w:vMerge/>
            <w:vAlign w:val="center"/>
            <w:hideMark/>
          </w:tcPr>
          <w:p w14:paraId="56314C1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C41EC7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481A968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ign w:val="center"/>
            <w:hideMark/>
          </w:tcPr>
          <w:p w14:paraId="3F0EBE4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3A734F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0A89D6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FAB944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5FCE5A2C" w14:textId="77777777" w:rsidTr="00CB4D0D">
        <w:trPr>
          <w:trHeight w:val="20"/>
        </w:trPr>
        <w:tc>
          <w:tcPr>
            <w:tcW w:w="2263" w:type="dxa"/>
            <w:vMerge/>
            <w:vAlign w:val="center"/>
            <w:hideMark/>
          </w:tcPr>
          <w:p w14:paraId="08A3465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ACF698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021030A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4227D4A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D16F8C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5527B1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8487C1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516205CB" w14:textId="77777777" w:rsidTr="00CB4D0D">
        <w:trPr>
          <w:trHeight w:val="20"/>
        </w:trPr>
        <w:tc>
          <w:tcPr>
            <w:tcW w:w="2263" w:type="dxa"/>
            <w:hideMark/>
          </w:tcPr>
          <w:p w14:paraId="0A662A9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«Новый Свет-ЭКО»</w:t>
            </w:r>
          </w:p>
        </w:tc>
        <w:tc>
          <w:tcPr>
            <w:tcW w:w="2835" w:type="dxa"/>
            <w:hideMark/>
          </w:tcPr>
          <w:p w14:paraId="0C7BDBB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Гатчинский муниципальный район, вблизи пос. Новый Свет, участок № 1</w:t>
            </w:r>
          </w:p>
        </w:tc>
        <w:tc>
          <w:tcPr>
            <w:tcW w:w="1276" w:type="dxa"/>
            <w:shd w:val="clear" w:color="auto" w:fill="FFFFFF"/>
            <w:noWrap/>
            <w:hideMark/>
          </w:tcPr>
          <w:p w14:paraId="06A7AEB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 V</w:t>
            </w:r>
          </w:p>
        </w:tc>
        <w:tc>
          <w:tcPr>
            <w:tcW w:w="2410" w:type="dxa"/>
            <w:hideMark/>
          </w:tcPr>
          <w:p w14:paraId="69E5F8F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Заключение от 21.12.2016 экспертной комиссии государственной экологической экспертизы проектной </w:t>
            </w:r>
            <w:r w:rsidRPr="00DD0EC1">
              <w:rPr>
                <w:rFonts w:ascii="Times New Roman" w:eastAsia="Times New Roman" w:hAnsi="Times New Roman" w:cs="Times New Roman"/>
                <w:sz w:val="24"/>
                <w:lang w:eastAsia="ru-RU"/>
              </w:rPr>
              <w:lastRenderedPageBreak/>
              <w:t>документации «Корректировка проекта «Полигон твердых бытовых и строительных отходов в дер. Малое Замостье Гатчинского района Ленинградской области», утвержденное приказом Росприроднадзора от 22.12.2016 № 817</w:t>
            </w:r>
          </w:p>
        </w:tc>
        <w:tc>
          <w:tcPr>
            <w:tcW w:w="1559" w:type="dxa"/>
            <w:hideMark/>
          </w:tcPr>
          <w:p w14:paraId="368D2A2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Лицензия № (78)-4491-СТОУР/П от 24.11.2017</w:t>
            </w:r>
          </w:p>
        </w:tc>
        <w:tc>
          <w:tcPr>
            <w:tcW w:w="2126" w:type="dxa"/>
            <w:hideMark/>
          </w:tcPr>
          <w:p w14:paraId="609798E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592 от 25.09.2014</w:t>
            </w:r>
          </w:p>
        </w:tc>
        <w:tc>
          <w:tcPr>
            <w:tcW w:w="1843" w:type="dxa"/>
            <w:hideMark/>
          </w:tcPr>
          <w:p w14:paraId="32D285C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1000 м</w:t>
            </w:r>
          </w:p>
        </w:tc>
      </w:tr>
      <w:tr w:rsidR="00DD0EC1" w:rsidRPr="00DD0EC1" w14:paraId="226C2495" w14:textId="77777777" w:rsidTr="00CB4D0D">
        <w:trPr>
          <w:trHeight w:val="450"/>
        </w:trPr>
        <w:tc>
          <w:tcPr>
            <w:tcW w:w="2263" w:type="dxa"/>
            <w:vMerge w:val="restart"/>
            <w:hideMark/>
          </w:tcPr>
          <w:p w14:paraId="38851DE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Северная теплоэлектроцентраль (ТЭЦ-21) филиала «Невский» ОАО «ТГК-1»</w:t>
            </w:r>
          </w:p>
        </w:tc>
        <w:tc>
          <w:tcPr>
            <w:tcW w:w="2835" w:type="dxa"/>
            <w:vMerge w:val="restart"/>
            <w:hideMark/>
          </w:tcPr>
          <w:p w14:paraId="65D9FD7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Шламонакопитель № 1, № 2</w:t>
            </w:r>
          </w:p>
        </w:tc>
        <w:tc>
          <w:tcPr>
            <w:tcW w:w="1276" w:type="dxa"/>
            <w:vMerge w:val="restart"/>
            <w:shd w:val="clear" w:color="auto" w:fill="FFFFFF"/>
            <w:noWrap/>
            <w:hideMark/>
          </w:tcPr>
          <w:p w14:paraId="76DE8FE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2410" w:type="dxa"/>
            <w:vMerge w:val="restart"/>
            <w:shd w:val="clear" w:color="auto" w:fill="FFFFFF"/>
            <w:hideMark/>
          </w:tcPr>
          <w:p w14:paraId="5344906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Заключение государственной экологической экспертизы № 1913 от 09.12.1999, № 555-ПР от 19.10.2017</w:t>
            </w:r>
          </w:p>
        </w:tc>
        <w:tc>
          <w:tcPr>
            <w:tcW w:w="1559" w:type="dxa"/>
            <w:vMerge w:val="restart"/>
            <w:hideMark/>
          </w:tcPr>
          <w:p w14:paraId="08648B7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78 № 00096 от 25.07.2016</w:t>
            </w:r>
          </w:p>
        </w:tc>
        <w:tc>
          <w:tcPr>
            <w:tcW w:w="2126" w:type="dxa"/>
            <w:vMerge w:val="restart"/>
            <w:hideMark/>
          </w:tcPr>
          <w:p w14:paraId="1447627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758 от 28.11.2014</w:t>
            </w:r>
          </w:p>
        </w:tc>
        <w:tc>
          <w:tcPr>
            <w:tcW w:w="1843" w:type="dxa"/>
            <w:vMerge w:val="restart"/>
            <w:hideMark/>
          </w:tcPr>
          <w:p w14:paraId="11987FD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00744D97" w14:textId="77777777" w:rsidTr="00CB4D0D">
        <w:trPr>
          <w:trHeight w:val="450"/>
        </w:trPr>
        <w:tc>
          <w:tcPr>
            <w:tcW w:w="2263" w:type="dxa"/>
            <w:vMerge/>
            <w:vAlign w:val="center"/>
            <w:hideMark/>
          </w:tcPr>
          <w:p w14:paraId="29C42FB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666385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7A8B834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5537D3F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9CBAC2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597626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BA7D3C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3D50024C" w14:textId="77777777" w:rsidTr="00CB4D0D">
        <w:trPr>
          <w:trHeight w:val="450"/>
        </w:trPr>
        <w:tc>
          <w:tcPr>
            <w:tcW w:w="2263" w:type="dxa"/>
            <w:vMerge w:val="restart"/>
            <w:hideMark/>
          </w:tcPr>
          <w:p w14:paraId="08D15A9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«Дубровская ТЭЦ»</w:t>
            </w:r>
          </w:p>
        </w:tc>
        <w:tc>
          <w:tcPr>
            <w:tcW w:w="2835" w:type="dxa"/>
            <w:vMerge w:val="restart"/>
            <w:hideMark/>
          </w:tcPr>
          <w:p w14:paraId="628D50A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roofErr w:type="spellStart"/>
            <w:r w:rsidRPr="00DD0EC1">
              <w:rPr>
                <w:rFonts w:ascii="Times New Roman" w:eastAsia="Times New Roman" w:hAnsi="Times New Roman" w:cs="Times New Roman"/>
                <w:sz w:val="24"/>
                <w:lang w:eastAsia="ru-RU"/>
              </w:rPr>
              <w:t>Шлакозолоотвал</w:t>
            </w:r>
            <w:proofErr w:type="spellEnd"/>
            <w:r w:rsidR="00D47288"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Кировский муниципальный район, г. Кировск, ул. Набережная, д.</w:t>
            </w:r>
            <w:r w:rsidR="000B533F"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37</w:t>
            </w:r>
          </w:p>
        </w:tc>
        <w:tc>
          <w:tcPr>
            <w:tcW w:w="1276" w:type="dxa"/>
            <w:vMerge w:val="restart"/>
            <w:shd w:val="clear" w:color="auto" w:fill="FFFFFF"/>
            <w:noWrap/>
            <w:hideMark/>
          </w:tcPr>
          <w:p w14:paraId="625C47C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2410" w:type="dxa"/>
            <w:vMerge w:val="restart"/>
            <w:hideMark/>
          </w:tcPr>
          <w:p w14:paraId="0939D64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Заключение государственной экологической экспертизы № 511 от 23.05.2002</w:t>
            </w:r>
          </w:p>
        </w:tc>
        <w:tc>
          <w:tcPr>
            <w:tcW w:w="1559" w:type="dxa"/>
            <w:vMerge w:val="restart"/>
            <w:hideMark/>
          </w:tcPr>
          <w:p w14:paraId="0ADD9AB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 00296 от 22.07.2016</w:t>
            </w:r>
          </w:p>
        </w:tc>
        <w:tc>
          <w:tcPr>
            <w:tcW w:w="2126" w:type="dxa"/>
            <w:vMerge w:val="restart"/>
            <w:hideMark/>
          </w:tcPr>
          <w:p w14:paraId="72841D5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51657BE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1438CFF2" w14:textId="77777777" w:rsidTr="00CB4D0D">
        <w:trPr>
          <w:trHeight w:val="450"/>
        </w:trPr>
        <w:tc>
          <w:tcPr>
            <w:tcW w:w="2263" w:type="dxa"/>
            <w:vMerge/>
            <w:vAlign w:val="center"/>
            <w:hideMark/>
          </w:tcPr>
          <w:p w14:paraId="4174F73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F3D28D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28547F7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4CABF83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C5F127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654B5C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ACD621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71799E5D" w14:textId="77777777" w:rsidTr="00CB4D0D">
        <w:trPr>
          <w:trHeight w:val="450"/>
        </w:trPr>
        <w:tc>
          <w:tcPr>
            <w:tcW w:w="2263" w:type="dxa"/>
            <w:vMerge/>
            <w:vAlign w:val="center"/>
            <w:hideMark/>
          </w:tcPr>
          <w:p w14:paraId="628E243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2115A9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6ECDBE5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660C7EE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86E412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8C68D6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42C45A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1351F6EE" w14:textId="77777777" w:rsidTr="00CB4D0D">
        <w:trPr>
          <w:trHeight w:val="20"/>
        </w:trPr>
        <w:tc>
          <w:tcPr>
            <w:tcW w:w="2263" w:type="dxa"/>
            <w:vMerge w:val="restart"/>
            <w:hideMark/>
          </w:tcPr>
          <w:p w14:paraId="61BD4F8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АО «Чистый город»</w:t>
            </w:r>
          </w:p>
        </w:tc>
        <w:tc>
          <w:tcPr>
            <w:tcW w:w="2835" w:type="dxa"/>
            <w:vMerge w:val="restart"/>
            <w:hideMark/>
          </w:tcPr>
          <w:p w14:paraId="36A167C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Тихвинский муниципальный район, пос. Красава</w:t>
            </w:r>
          </w:p>
        </w:tc>
        <w:tc>
          <w:tcPr>
            <w:tcW w:w="1276" w:type="dxa"/>
            <w:hideMark/>
          </w:tcPr>
          <w:p w14:paraId="691726C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III</w:t>
            </w:r>
          </w:p>
        </w:tc>
        <w:tc>
          <w:tcPr>
            <w:tcW w:w="2410" w:type="dxa"/>
            <w:vMerge w:val="restart"/>
            <w:hideMark/>
          </w:tcPr>
          <w:p w14:paraId="383809F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1559" w:type="dxa"/>
            <w:vMerge w:val="restart"/>
            <w:hideMark/>
          </w:tcPr>
          <w:p w14:paraId="58E443B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 00102 от 21.01.2016</w:t>
            </w:r>
          </w:p>
        </w:tc>
        <w:tc>
          <w:tcPr>
            <w:tcW w:w="2126" w:type="dxa"/>
            <w:vMerge w:val="restart"/>
            <w:hideMark/>
          </w:tcPr>
          <w:p w14:paraId="4806B9A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450CB39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1000 м</w:t>
            </w:r>
          </w:p>
        </w:tc>
      </w:tr>
      <w:tr w:rsidR="00DD0EC1" w:rsidRPr="00DD0EC1" w14:paraId="1732F3AA" w14:textId="77777777" w:rsidTr="00CB4D0D">
        <w:trPr>
          <w:trHeight w:val="20"/>
        </w:trPr>
        <w:tc>
          <w:tcPr>
            <w:tcW w:w="2263" w:type="dxa"/>
            <w:vMerge/>
            <w:vAlign w:val="center"/>
            <w:hideMark/>
          </w:tcPr>
          <w:p w14:paraId="4A7ACAD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3C4BE1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0DBE9C8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ign w:val="center"/>
            <w:hideMark/>
          </w:tcPr>
          <w:p w14:paraId="6488BFA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D2CB81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79E349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B53C17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06A4EE39" w14:textId="77777777" w:rsidTr="00CB4D0D">
        <w:trPr>
          <w:trHeight w:val="20"/>
        </w:trPr>
        <w:tc>
          <w:tcPr>
            <w:tcW w:w="2263" w:type="dxa"/>
            <w:vMerge/>
            <w:vAlign w:val="center"/>
            <w:hideMark/>
          </w:tcPr>
          <w:p w14:paraId="18BA820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461ADBA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0F6A37D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78EE061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E6C239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59DB76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E921E6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639C7948" w14:textId="77777777" w:rsidTr="00CB4D0D">
        <w:trPr>
          <w:trHeight w:val="20"/>
        </w:trPr>
        <w:tc>
          <w:tcPr>
            <w:tcW w:w="2263" w:type="dxa"/>
            <w:vMerge w:val="restart"/>
            <w:noWrap/>
            <w:hideMark/>
          </w:tcPr>
          <w:p w14:paraId="0053B8E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«Лель-ЭКО»</w:t>
            </w:r>
          </w:p>
        </w:tc>
        <w:tc>
          <w:tcPr>
            <w:tcW w:w="2835" w:type="dxa"/>
            <w:vMerge w:val="restart"/>
            <w:hideMark/>
          </w:tcPr>
          <w:p w14:paraId="26E9589A" w14:textId="77777777" w:rsidR="00D47288"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Киришский муниципальный район, г. Кириши, 56 км автодороги Зуево – Новая Ладога, земельный участок с </w:t>
            </w:r>
            <w:r w:rsidRPr="00DD0EC1">
              <w:rPr>
                <w:rFonts w:ascii="Times New Roman" w:eastAsia="Times New Roman" w:hAnsi="Times New Roman" w:cs="Times New Roman"/>
                <w:sz w:val="24"/>
                <w:lang w:eastAsia="ru-RU"/>
              </w:rPr>
              <w:lastRenderedPageBreak/>
              <w:t>кадастровым номером 47:27:0123001:6</w:t>
            </w:r>
            <w:r w:rsidR="00D47288" w:rsidRPr="00DD0EC1">
              <w:rPr>
                <w:rFonts w:ascii="Times New Roman" w:eastAsia="Times New Roman" w:hAnsi="Times New Roman" w:cs="Times New Roman"/>
                <w:sz w:val="24"/>
                <w:lang w:eastAsia="ru-RU"/>
              </w:rPr>
              <w:t xml:space="preserve"> </w:t>
            </w:r>
          </w:p>
          <w:p w14:paraId="60F8C7E3" w14:textId="77777777" w:rsidR="00F879A2" w:rsidRPr="00DD0EC1" w:rsidRDefault="00F879A2" w:rsidP="00031B14">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г. Кириши, бульвар Молод</w:t>
            </w:r>
            <w:r w:rsidR="00031B14" w:rsidRPr="00DD0EC1">
              <w:rPr>
                <w:rFonts w:ascii="Times New Roman" w:eastAsia="Times New Roman" w:hAnsi="Times New Roman" w:cs="Times New Roman"/>
                <w:sz w:val="24"/>
                <w:lang w:eastAsia="ru-RU"/>
              </w:rPr>
              <w:t>е</w:t>
            </w:r>
            <w:r w:rsidRPr="00DD0EC1">
              <w:rPr>
                <w:rFonts w:ascii="Times New Roman" w:eastAsia="Times New Roman" w:hAnsi="Times New Roman" w:cs="Times New Roman"/>
                <w:sz w:val="24"/>
                <w:lang w:eastAsia="ru-RU"/>
              </w:rPr>
              <w:t>жный</w:t>
            </w:r>
            <w:r w:rsidR="005E0874" w:rsidRPr="00DD0EC1">
              <w:rPr>
                <w:rFonts w:ascii="Times New Roman" w:eastAsia="Times New Roman" w:hAnsi="Times New Roman" w:cs="Times New Roman"/>
                <w:sz w:val="24"/>
                <w:lang w:eastAsia="ru-RU"/>
              </w:rPr>
              <w:t>,</w:t>
            </w:r>
            <w:r w:rsidRPr="00DD0EC1">
              <w:rPr>
                <w:rFonts w:ascii="Times New Roman" w:eastAsia="Times New Roman" w:hAnsi="Times New Roman" w:cs="Times New Roman"/>
                <w:sz w:val="24"/>
                <w:lang w:eastAsia="ru-RU"/>
              </w:rPr>
              <w:t xml:space="preserve"> д.</w:t>
            </w:r>
            <w:r w:rsidR="000B533F"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2</w:t>
            </w:r>
            <w:r w:rsidR="00CB66DA" w:rsidRPr="00DD0EC1">
              <w:rPr>
                <w:rFonts w:ascii="Times New Roman" w:eastAsia="Times New Roman" w:hAnsi="Times New Roman" w:cs="Times New Roman"/>
                <w:sz w:val="24"/>
                <w:lang w:eastAsia="ru-RU"/>
              </w:rPr>
              <w:t>а1</w:t>
            </w:r>
          </w:p>
        </w:tc>
        <w:tc>
          <w:tcPr>
            <w:tcW w:w="1276" w:type="dxa"/>
            <w:hideMark/>
          </w:tcPr>
          <w:p w14:paraId="431943A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III</w:t>
            </w:r>
          </w:p>
        </w:tc>
        <w:tc>
          <w:tcPr>
            <w:tcW w:w="2410" w:type="dxa"/>
            <w:vMerge w:val="restart"/>
            <w:hideMark/>
          </w:tcPr>
          <w:p w14:paraId="3B46397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1559" w:type="dxa"/>
            <w:vMerge w:val="restart"/>
            <w:hideMark/>
          </w:tcPr>
          <w:p w14:paraId="10182AA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(78)-4579-СТОУР от 29.09.2017</w:t>
            </w:r>
          </w:p>
        </w:tc>
        <w:tc>
          <w:tcPr>
            <w:tcW w:w="2126" w:type="dxa"/>
            <w:vMerge w:val="restart"/>
            <w:hideMark/>
          </w:tcPr>
          <w:p w14:paraId="0A28418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692 от 31.10.2014</w:t>
            </w:r>
          </w:p>
        </w:tc>
        <w:tc>
          <w:tcPr>
            <w:tcW w:w="1843" w:type="dxa"/>
            <w:vMerge w:val="restart"/>
            <w:hideMark/>
          </w:tcPr>
          <w:p w14:paraId="45658B4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2DC279F4" w14:textId="77777777" w:rsidTr="00CB4D0D">
        <w:trPr>
          <w:trHeight w:val="20"/>
        </w:trPr>
        <w:tc>
          <w:tcPr>
            <w:tcW w:w="2263" w:type="dxa"/>
            <w:vMerge/>
            <w:vAlign w:val="center"/>
            <w:hideMark/>
          </w:tcPr>
          <w:p w14:paraId="04E5A73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94D67B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2991875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ign w:val="center"/>
            <w:hideMark/>
          </w:tcPr>
          <w:p w14:paraId="4F00F72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31787D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8C3EF3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FBC16C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078143CF" w14:textId="77777777" w:rsidTr="00CB4D0D">
        <w:trPr>
          <w:trHeight w:val="20"/>
        </w:trPr>
        <w:tc>
          <w:tcPr>
            <w:tcW w:w="2263" w:type="dxa"/>
            <w:vMerge/>
            <w:vAlign w:val="center"/>
            <w:hideMark/>
          </w:tcPr>
          <w:p w14:paraId="18CD5F2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9C943E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593DABE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2DF7F03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BC661A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49CA24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8094AA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009A4619" w14:textId="77777777" w:rsidTr="00CB4D0D">
        <w:trPr>
          <w:trHeight w:val="20"/>
        </w:trPr>
        <w:tc>
          <w:tcPr>
            <w:tcW w:w="2263" w:type="dxa"/>
            <w:vMerge w:val="restart"/>
            <w:hideMark/>
          </w:tcPr>
          <w:p w14:paraId="0513019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ПАО «Вторая генерирующая компания оптового рынка электроэнергии (ПАО «ОГК-2») Филиал ПАО «ОГК-2» Киришская ГРЭС</w:t>
            </w:r>
          </w:p>
        </w:tc>
        <w:tc>
          <w:tcPr>
            <w:tcW w:w="2835" w:type="dxa"/>
            <w:vMerge w:val="restart"/>
            <w:hideMark/>
          </w:tcPr>
          <w:p w14:paraId="4530C9D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Киришский муниципальный район, г. Кириши, ш. Энтузиастов</w:t>
            </w:r>
          </w:p>
        </w:tc>
        <w:tc>
          <w:tcPr>
            <w:tcW w:w="1276" w:type="dxa"/>
            <w:hideMark/>
          </w:tcPr>
          <w:p w14:paraId="7BBBD14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restart"/>
            <w:hideMark/>
          </w:tcPr>
          <w:p w14:paraId="6F57CBD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Заключение отдела экологической экспертизы проектно-смежной документации управления государственной экологической экспертизы, лицензирования и нормирования качества окружающей среды </w:t>
            </w:r>
            <w:proofErr w:type="spellStart"/>
            <w:r w:rsidRPr="00DD0EC1">
              <w:rPr>
                <w:rFonts w:ascii="Times New Roman" w:eastAsia="Times New Roman" w:hAnsi="Times New Roman" w:cs="Times New Roman"/>
                <w:sz w:val="24"/>
                <w:lang w:eastAsia="ru-RU"/>
              </w:rPr>
              <w:t>Ленкомэкологии</w:t>
            </w:r>
            <w:proofErr w:type="spellEnd"/>
            <w:r w:rsidRPr="00DD0EC1">
              <w:rPr>
                <w:rFonts w:ascii="Times New Roman" w:eastAsia="Times New Roman" w:hAnsi="Times New Roman" w:cs="Times New Roman"/>
                <w:sz w:val="24"/>
                <w:lang w:eastAsia="ru-RU"/>
              </w:rPr>
              <w:t xml:space="preserve"> № 445 от 14.11.1994 г.</w:t>
            </w:r>
          </w:p>
        </w:tc>
        <w:tc>
          <w:tcPr>
            <w:tcW w:w="1559" w:type="dxa"/>
            <w:vMerge w:val="restart"/>
            <w:hideMark/>
          </w:tcPr>
          <w:p w14:paraId="16348C9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Д260003/П от 26.06.2018</w:t>
            </w:r>
          </w:p>
        </w:tc>
        <w:tc>
          <w:tcPr>
            <w:tcW w:w="2126" w:type="dxa"/>
            <w:vMerge w:val="restart"/>
            <w:hideMark/>
          </w:tcPr>
          <w:p w14:paraId="790161D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793 от 15.12.2016 с изменениями Приказа № 70 от 02.03.2018</w:t>
            </w:r>
          </w:p>
        </w:tc>
        <w:tc>
          <w:tcPr>
            <w:tcW w:w="1843" w:type="dxa"/>
            <w:vMerge w:val="restart"/>
            <w:hideMark/>
          </w:tcPr>
          <w:p w14:paraId="4512E2F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7F90376C" w14:textId="77777777" w:rsidTr="00CB4D0D">
        <w:trPr>
          <w:trHeight w:val="20"/>
        </w:trPr>
        <w:tc>
          <w:tcPr>
            <w:tcW w:w="2263" w:type="dxa"/>
            <w:vMerge/>
            <w:vAlign w:val="center"/>
            <w:hideMark/>
          </w:tcPr>
          <w:p w14:paraId="397FE62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AAE35E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0857816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200CA1E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FAB6E4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EB1D04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690797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79C73BA1" w14:textId="77777777" w:rsidTr="00CB4D0D">
        <w:trPr>
          <w:trHeight w:val="450"/>
        </w:trPr>
        <w:tc>
          <w:tcPr>
            <w:tcW w:w="2263" w:type="dxa"/>
            <w:vMerge w:val="restart"/>
            <w:hideMark/>
          </w:tcPr>
          <w:p w14:paraId="5AAB13B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ПАО «Вторая генерирующая компания оптового рынка электроэнергии (ПАО «ОГК-2») Филиал ПАО «ОГК-2» Киришская ГРЭС (шламонакопитель)</w:t>
            </w:r>
          </w:p>
        </w:tc>
        <w:tc>
          <w:tcPr>
            <w:tcW w:w="2835" w:type="dxa"/>
            <w:vMerge w:val="restart"/>
            <w:hideMark/>
          </w:tcPr>
          <w:p w14:paraId="7020E38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Киришский муниципальный район, г. Кириши, ш. Энтузиастов</w:t>
            </w:r>
          </w:p>
        </w:tc>
        <w:tc>
          <w:tcPr>
            <w:tcW w:w="1276" w:type="dxa"/>
            <w:vMerge w:val="restart"/>
            <w:noWrap/>
            <w:hideMark/>
          </w:tcPr>
          <w:p w14:paraId="38C639F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2410" w:type="dxa"/>
            <w:vMerge w:val="restart"/>
            <w:hideMark/>
          </w:tcPr>
          <w:p w14:paraId="27A9A28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1559" w:type="dxa"/>
            <w:vMerge w:val="restart"/>
            <w:hideMark/>
          </w:tcPr>
          <w:p w14:paraId="31CBDB1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Д260003/П от 26.06.2018</w:t>
            </w:r>
          </w:p>
        </w:tc>
        <w:tc>
          <w:tcPr>
            <w:tcW w:w="2126" w:type="dxa"/>
            <w:vMerge w:val="restart"/>
            <w:hideMark/>
          </w:tcPr>
          <w:p w14:paraId="74A021D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870 от 31.12.2014</w:t>
            </w:r>
          </w:p>
        </w:tc>
        <w:tc>
          <w:tcPr>
            <w:tcW w:w="1843" w:type="dxa"/>
            <w:vMerge w:val="restart"/>
            <w:hideMark/>
          </w:tcPr>
          <w:p w14:paraId="3E3E5EC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354BE2C6" w14:textId="77777777" w:rsidTr="00CB4D0D">
        <w:trPr>
          <w:trHeight w:val="450"/>
        </w:trPr>
        <w:tc>
          <w:tcPr>
            <w:tcW w:w="2263" w:type="dxa"/>
            <w:vMerge/>
            <w:vAlign w:val="center"/>
            <w:hideMark/>
          </w:tcPr>
          <w:p w14:paraId="6B477DE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0B709C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78FEC39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60A1C5A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9287D3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157C5B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F492CE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0B104EA3" w14:textId="77777777" w:rsidTr="00CB4D0D">
        <w:trPr>
          <w:trHeight w:val="450"/>
        </w:trPr>
        <w:tc>
          <w:tcPr>
            <w:tcW w:w="2263" w:type="dxa"/>
            <w:vMerge w:val="restart"/>
            <w:hideMark/>
          </w:tcPr>
          <w:p w14:paraId="3B47856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«РАСЭМ»</w:t>
            </w:r>
          </w:p>
        </w:tc>
        <w:tc>
          <w:tcPr>
            <w:tcW w:w="2835" w:type="dxa"/>
            <w:vMerge w:val="restart"/>
            <w:hideMark/>
          </w:tcPr>
          <w:p w14:paraId="41D547C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Выборгский муниципальный район, г. Выборг, ш. Скандинавия, уч</w:t>
            </w:r>
            <w:r w:rsidR="000B533F" w:rsidRPr="00DD0EC1">
              <w:rPr>
                <w:rFonts w:ascii="Times New Roman" w:eastAsia="Times New Roman" w:hAnsi="Times New Roman" w:cs="Times New Roman"/>
                <w:sz w:val="24"/>
                <w:lang w:eastAsia="ru-RU"/>
              </w:rPr>
              <w:t xml:space="preserve">асток № </w:t>
            </w:r>
            <w:r w:rsidRPr="00DD0EC1">
              <w:rPr>
                <w:rFonts w:ascii="Times New Roman" w:eastAsia="Times New Roman" w:hAnsi="Times New Roman" w:cs="Times New Roman"/>
                <w:sz w:val="24"/>
                <w:lang w:eastAsia="ru-RU"/>
              </w:rPr>
              <w:t>9</w:t>
            </w:r>
          </w:p>
        </w:tc>
        <w:tc>
          <w:tcPr>
            <w:tcW w:w="1276" w:type="dxa"/>
            <w:vMerge w:val="restart"/>
            <w:shd w:val="clear" w:color="auto" w:fill="FFFFFF"/>
            <w:hideMark/>
          </w:tcPr>
          <w:p w14:paraId="2E2ED60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restart"/>
            <w:hideMark/>
          </w:tcPr>
          <w:p w14:paraId="55D5FB1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1559" w:type="dxa"/>
            <w:vMerge w:val="restart"/>
            <w:hideMark/>
          </w:tcPr>
          <w:p w14:paraId="0D0DDFA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 00098 от 11.12.2015</w:t>
            </w:r>
          </w:p>
        </w:tc>
        <w:tc>
          <w:tcPr>
            <w:tcW w:w="2126" w:type="dxa"/>
            <w:vMerge w:val="restart"/>
            <w:hideMark/>
          </w:tcPr>
          <w:p w14:paraId="68498B5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133 от 18.02.2015</w:t>
            </w:r>
          </w:p>
        </w:tc>
        <w:tc>
          <w:tcPr>
            <w:tcW w:w="1843" w:type="dxa"/>
            <w:vMerge w:val="restart"/>
            <w:hideMark/>
          </w:tcPr>
          <w:p w14:paraId="68727C1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0E01C8EE" w14:textId="77777777" w:rsidTr="00CB4D0D">
        <w:trPr>
          <w:trHeight w:val="450"/>
        </w:trPr>
        <w:tc>
          <w:tcPr>
            <w:tcW w:w="2263" w:type="dxa"/>
            <w:vMerge/>
            <w:vAlign w:val="center"/>
            <w:hideMark/>
          </w:tcPr>
          <w:p w14:paraId="0BA57E7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6F2288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73096F7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4C066A2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D22EA9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F8E012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5CE7F9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752D9887" w14:textId="77777777" w:rsidTr="00CB4D0D">
        <w:trPr>
          <w:trHeight w:val="20"/>
        </w:trPr>
        <w:tc>
          <w:tcPr>
            <w:tcW w:w="2263" w:type="dxa"/>
            <w:vMerge/>
            <w:vAlign w:val="center"/>
            <w:hideMark/>
          </w:tcPr>
          <w:p w14:paraId="75861CB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508728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shd w:val="clear" w:color="auto" w:fill="FFFFFF"/>
            <w:hideMark/>
          </w:tcPr>
          <w:p w14:paraId="201F253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65E3D6A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0AF4B9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FF3C82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6527A6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18605F76" w14:textId="77777777" w:rsidTr="00CB4D0D">
        <w:trPr>
          <w:trHeight w:val="20"/>
        </w:trPr>
        <w:tc>
          <w:tcPr>
            <w:tcW w:w="2263" w:type="dxa"/>
            <w:vMerge w:val="restart"/>
            <w:noWrap/>
            <w:hideMark/>
          </w:tcPr>
          <w:p w14:paraId="7141633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«ЭКО ПЛАНТ»</w:t>
            </w:r>
          </w:p>
        </w:tc>
        <w:tc>
          <w:tcPr>
            <w:tcW w:w="2835" w:type="dxa"/>
            <w:vMerge w:val="restart"/>
            <w:hideMark/>
          </w:tcPr>
          <w:p w14:paraId="7487E54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Тосненский муниципальный район, </w:t>
            </w:r>
            <w:r w:rsidRPr="00DD0EC1">
              <w:rPr>
                <w:rFonts w:ascii="Times New Roman" w:eastAsia="Times New Roman" w:hAnsi="Times New Roman" w:cs="Times New Roman"/>
                <w:sz w:val="24"/>
                <w:lang w:eastAsia="ru-RU"/>
              </w:rPr>
              <w:lastRenderedPageBreak/>
              <w:t xml:space="preserve">Тосненское городское поселение, дер. </w:t>
            </w:r>
            <w:proofErr w:type="spellStart"/>
            <w:r w:rsidRPr="00DD0EC1">
              <w:rPr>
                <w:rFonts w:ascii="Times New Roman" w:eastAsia="Times New Roman" w:hAnsi="Times New Roman" w:cs="Times New Roman"/>
                <w:sz w:val="24"/>
                <w:lang w:eastAsia="ru-RU"/>
              </w:rPr>
              <w:t>Куньголово</w:t>
            </w:r>
            <w:proofErr w:type="spellEnd"/>
            <w:r w:rsidRPr="00DD0EC1">
              <w:rPr>
                <w:rFonts w:ascii="Times New Roman" w:eastAsia="Times New Roman" w:hAnsi="Times New Roman" w:cs="Times New Roman"/>
                <w:sz w:val="24"/>
                <w:lang w:eastAsia="ru-RU"/>
              </w:rPr>
              <w:t>, земельный участок с кадастровым номером 47:26:0138001:84</w:t>
            </w:r>
          </w:p>
        </w:tc>
        <w:tc>
          <w:tcPr>
            <w:tcW w:w="1276" w:type="dxa"/>
            <w:hideMark/>
          </w:tcPr>
          <w:p w14:paraId="1C74E7A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III</w:t>
            </w:r>
          </w:p>
        </w:tc>
        <w:tc>
          <w:tcPr>
            <w:tcW w:w="2410" w:type="dxa"/>
            <w:vMerge w:val="restart"/>
            <w:hideMark/>
          </w:tcPr>
          <w:p w14:paraId="4BE8F24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Заключение государственной </w:t>
            </w:r>
            <w:r w:rsidRPr="00DD0EC1">
              <w:rPr>
                <w:rFonts w:ascii="Times New Roman" w:eastAsia="Times New Roman" w:hAnsi="Times New Roman" w:cs="Times New Roman"/>
                <w:sz w:val="24"/>
                <w:lang w:eastAsia="ru-RU"/>
              </w:rPr>
              <w:lastRenderedPageBreak/>
              <w:t>экологической экспертизы № 72 от 21.02.2013</w:t>
            </w:r>
          </w:p>
        </w:tc>
        <w:tc>
          <w:tcPr>
            <w:tcW w:w="1559" w:type="dxa"/>
            <w:vMerge w:val="restart"/>
            <w:hideMark/>
          </w:tcPr>
          <w:p w14:paraId="42A34F2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Лицензия № (78)-5457-</w:t>
            </w:r>
            <w:r w:rsidRPr="00DD0EC1">
              <w:rPr>
                <w:rFonts w:ascii="Times New Roman" w:eastAsia="Times New Roman" w:hAnsi="Times New Roman" w:cs="Times New Roman"/>
                <w:sz w:val="24"/>
                <w:lang w:eastAsia="ru-RU"/>
              </w:rPr>
              <w:lastRenderedPageBreak/>
              <w:t>СТОУР от 28.03.2018</w:t>
            </w:r>
          </w:p>
        </w:tc>
        <w:tc>
          <w:tcPr>
            <w:tcW w:w="2126" w:type="dxa"/>
            <w:vMerge w:val="restart"/>
            <w:hideMark/>
          </w:tcPr>
          <w:p w14:paraId="0E1F8DD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 xml:space="preserve">Приказ Росприроднадзора </w:t>
            </w:r>
            <w:r w:rsidRPr="00DD0EC1">
              <w:rPr>
                <w:rFonts w:ascii="Times New Roman" w:eastAsia="Times New Roman" w:hAnsi="Times New Roman" w:cs="Times New Roman"/>
                <w:sz w:val="24"/>
                <w:lang w:eastAsia="ru-RU"/>
              </w:rPr>
              <w:lastRenderedPageBreak/>
              <w:t>№ 371 от 27.07.2017</w:t>
            </w:r>
          </w:p>
        </w:tc>
        <w:tc>
          <w:tcPr>
            <w:tcW w:w="1843" w:type="dxa"/>
            <w:vMerge w:val="restart"/>
            <w:hideMark/>
          </w:tcPr>
          <w:p w14:paraId="6B9042D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 xml:space="preserve">В юго-западном </w:t>
            </w:r>
            <w:r w:rsidRPr="00DD0EC1">
              <w:rPr>
                <w:rFonts w:ascii="Times New Roman" w:eastAsia="Times New Roman" w:hAnsi="Times New Roman" w:cs="Times New Roman"/>
                <w:sz w:val="24"/>
                <w:lang w:eastAsia="ru-RU"/>
              </w:rPr>
              <w:lastRenderedPageBreak/>
              <w:t>направлении – 450 м; в остальных направлениях – 500 м</w:t>
            </w:r>
          </w:p>
        </w:tc>
      </w:tr>
      <w:tr w:rsidR="00DD0EC1" w:rsidRPr="00DD0EC1" w14:paraId="51FEC204" w14:textId="77777777" w:rsidTr="00CB4D0D">
        <w:trPr>
          <w:trHeight w:val="20"/>
        </w:trPr>
        <w:tc>
          <w:tcPr>
            <w:tcW w:w="2263" w:type="dxa"/>
            <w:vMerge/>
            <w:vAlign w:val="center"/>
            <w:hideMark/>
          </w:tcPr>
          <w:p w14:paraId="443AFE5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63D477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17EABE7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ign w:val="center"/>
            <w:hideMark/>
          </w:tcPr>
          <w:p w14:paraId="23991A0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388F0C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78A323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BB5A16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4F728CD7" w14:textId="77777777" w:rsidTr="00CB4D0D">
        <w:trPr>
          <w:trHeight w:val="20"/>
        </w:trPr>
        <w:tc>
          <w:tcPr>
            <w:tcW w:w="2263" w:type="dxa"/>
            <w:vMerge/>
            <w:vAlign w:val="center"/>
            <w:hideMark/>
          </w:tcPr>
          <w:p w14:paraId="3565F11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2DFC15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7D08542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4392706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3EF1DD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757EB8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2F3D65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70FE2887" w14:textId="77777777" w:rsidTr="00CB4D0D">
        <w:trPr>
          <w:trHeight w:val="20"/>
        </w:trPr>
        <w:tc>
          <w:tcPr>
            <w:tcW w:w="2263" w:type="dxa"/>
            <w:vMerge/>
            <w:vAlign w:val="center"/>
            <w:hideMark/>
          </w:tcPr>
          <w:p w14:paraId="7891E7A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070B97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4F874B3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145D600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D3A180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18B9A25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49486A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081171B3" w14:textId="77777777" w:rsidTr="00CB4D0D">
        <w:trPr>
          <w:trHeight w:val="20"/>
        </w:trPr>
        <w:tc>
          <w:tcPr>
            <w:tcW w:w="2263" w:type="dxa"/>
            <w:hideMark/>
          </w:tcPr>
          <w:p w14:paraId="6165B2E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«Промышленная группа «Фосфорит»</w:t>
            </w:r>
          </w:p>
        </w:tc>
        <w:tc>
          <w:tcPr>
            <w:tcW w:w="2835" w:type="dxa"/>
            <w:hideMark/>
          </w:tcPr>
          <w:p w14:paraId="158D75D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Кингисеппский муниципальный район, </w:t>
            </w:r>
            <w:proofErr w:type="spellStart"/>
            <w:r w:rsidRPr="00DD0EC1">
              <w:rPr>
                <w:rFonts w:ascii="Times New Roman" w:eastAsia="Times New Roman" w:hAnsi="Times New Roman" w:cs="Times New Roman"/>
                <w:sz w:val="24"/>
                <w:lang w:eastAsia="ru-RU"/>
              </w:rPr>
              <w:t>Большелуцкое</w:t>
            </w:r>
            <w:proofErr w:type="spellEnd"/>
            <w:r w:rsidRPr="00DD0EC1">
              <w:rPr>
                <w:rFonts w:ascii="Times New Roman" w:eastAsia="Times New Roman" w:hAnsi="Times New Roman" w:cs="Times New Roman"/>
                <w:sz w:val="24"/>
                <w:lang w:eastAsia="ru-RU"/>
              </w:rPr>
              <w:t xml:space="preserve"> сельское поселение, промзона «Фосфорит», земельный участок с кадастровым номером 47:20:0752003:830</w:t>
            </w:r>
          </w:p>
        </w:tc>
        <w:tc>
          <w:tcPr>
            <w:tcW w:w="1276" w:type="dxa"/>
            <w:noWrap/>
            <w:hideMark/>
          </w:tcPr>
          <w:p w14:paraId="6EEE100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2410" w:type="dxa"/>
            <w:hideMark/>
          </w:tcPr>
          <w:p w14:paraId="3DEA618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Заключение № 161 от 26.02.2015 экспертной комиссии государственной экологической экспертизы проектной документации «Полигон твердых отходов ООО «ПГ «Фосфорит», утвержденный приказом Департамента от 26.02.2015 № 85</w:t>
            </w:r>
          </w:p>
        </w:tc>
        <w:tc>
          <w:tcPr>
            <w:tcW w:w="1559" w:type="dxa"/>
            <w:hideMark/>
          </w:tcPr>
          <w:p w14:paraId="63ABF7F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 00079 от 05.10.2016</w:t>
            </w:r>
          </w:p>
        </w:tc>
        <w:tc>
          <w:tcPr>
            <w:tcW w:w="2126" w:type="dxa"/>
            <w:hideMark/>
          </w:tcPr>
          <w:p w14:paraId="5754B7F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479 от 01.08.2014, Приказ Росприроднадзора № 363 от 24.07.2017</w:t>
            </w:r>
          </w:p>
        </w:tc>
        <w:tc>
          <w:tcPr>
            <w:tcW w:w="1843" w:type="dxa"/>
            <w:hideMark/>
          </w:tcPr>
          <w:p w14:paraId="6822548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DD0EC1" w:rsidRPr="00DD0EC1" w14:paraId="07298C30" w14:textId="77777777" w:rsidTr="00CB4D0D">
        <w:trPr>
          <w:trHeight w:val="20"/>
        </w:trPr>
        <w:tc>
          <w:tcPr>
            <w:tcW w:w="2263" w:type="dxa"/>
            <w:hideMark/>
          </w:tcPr>
          <w:p w14:paraId="20438B6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«Полигон ТБО»</w:t>
            </w:r>
          </w:p>
        </w:tc>
        <w:tc>
          <w:tcPr>
            <w:tcW w:w="2835" w:type="dxa"/>
            <w:hideMark/>
          </w:tcPr>
          <w:p w14:paraId="5A481B8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Всеволожский муниципальный район, дер. Лепсари, земельный участок с кадастровым номером 47:07:0941002:16</w:t>
            </w:r>
          </w:p>
        </w:tc>
        <w:tc>
          <w:tcPr>
            <w:tcW w:w="1276" w:type="dxa"/>
            <w:noWrap/>
            <w:hideMark/>
          </w:tcPr>
          <w:p w14:paraId="1B53EDF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2410" w:type="dxa"/>
            <w:hideMark/>
          </w:tcPr>
          <w:p w14:paraId="7DDD0F3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Заключение № 113 от 24.04.2014 государственной экологической экспертизы материалов проектной документации по объекту «Расширение существующего полигона твердых бытовых отходов в </w:t>
            </w:r>
            <w:r w:rsidRPr="00DD0EC1">
              <w:rPr>
                <w:rFonts w:ascii="Times New Roman" w:eastAsia="Times New Roman" w:hAnsi="Times New Roman" w:cs="Times New Roman"/>
                <w:sz w:val="24"/>
                <w:lang w:eastAsia="ru-RU"/>
              </w:rPr>
              <w:lastRenderedPageBreak/>
              <w:t>районе дер. Лепсари Всеволожского района Ленинградской области», утвержденное приказом Департамента от 30.04.2014 № 121</w:t>
            </w:r>
          </w:p>
        </w:tc>
        <w:tc>
          <w:tcPr>
            <w:tcW w:w="1559" w:type="dxa"/>
            <w:hideMark/>
          </w:tcPr>
          <w:p w14:paraId="249DC62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Лицензия № (78)-5363-СОУР/П от 23.10.2018</w:t>
            </w:r>
          </w:p>
        </w:tc>
        <w:tc>
          <w:tcPr>
            <w:tcW w:w="2126" w:type="dxa"/>
            <w:hideMark/>
          </w:tcPr>
          <w:p w14:paraId="53C8059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479 от 01.08.2014</w:t>
            </w:r>
          </w:p>
        </w:tc>
        <w:tc>
          <w:tcPr>
            <w:tcW w:w="1843" w:type="dxa"/>
            <w:hideMark/>
          </w:tcPr>
          <w:p w14:paraId="3B8C0F0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49914622" w14:textId="77777777" w:rsidTr="00CB4D0D">
        <w:trPr>
          <w:trHeight w:val="20"/>
        </w:trPr>
        <w:tc>
          <w:tcPr>
            <w:tcW w:w="2263" w:type="dxa"/>
            <w:hideMark/>
          </w:tcPr>
          <w:p w14:paraId="5FF3BE9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w:t>
            </w:r>
            <w:proofErr w:type="spellStart"/>
            <w:r w:rsidRPr="00DD0EC1">
              <w:rPr>
                <w:rFonts w:ascii="Times New Roman" w:eastAsia="Times New Roman" w:hAnsi="Times New Roman" w:cs="Times New Roman"/>
                <w:sz w:val="24"/>
                <w:lang w:eastAsia="ru-RU"/>
              </w:rPr>
              <w:t>Ивангородский</w:t>
            </w:r>
            <w:proofErr w:type="spellEnd"/>
            <w:r w:rsidRPr="00DD0EC1">
              <w:rPr>
                <w:rFonts w:ascii="Times New Roman" w:eastAsia="Times New Roman" w:hAnsi="Times New Roman" w:cs="Times New Roman"/>
                <w:sz w:val="24"/>
                <w:lang w:eastAsia="ru-RU"/>
              </w:rPr>
              <w:t xml:space="preserve"> водоканал»</w:t>
            </w:r>
          </w:p>
        </w:tc>
        <w:tc>
          <w:tcPr>
            <w:tcW w:w="2835" w:type="dxa"/>
            <w:hideMark/>
          </w:tcPr>
          <w:p w14:paraId="24E386B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Кингисеппский муниципальный район, г. Ивангород, земельный участок с кадастровым номером 47:21:01-001:0009</w:t>
            </w:r>
          </w:p>
        </w:tc>
        <w:tc>
          <w:tcPr>
            <w:tcW w:w="1276" w:type="dxa"/>
            <w:noWrap/>
            <w:hideMark/>
          </w:tcPr>
          <w:p w14:paraId="47B2F3F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2410" w:type="dxa"/>
            <w:noWrap/>
            <w:hideMark/>
          </w:tcPr>
          <w:p w14:paraId="374719E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1559" w:type="dxa"/>
            <w:hideMark/>
          </w:tcPr>
          <w:p w14:paraId="3DB8DF4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(78)-5962-СТРБ от 05.07.2018</w:t>
            </w:r>
          </w:p>
        </w:tc>
        <w:tc>
          <w:tcPr>
            <w:tcW w:w="2126" w:type="dxa"/>
            <w:hideMark/>
          </w:tcPr>
          <w:p w14:paraId="785B4B8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592 от 25.09.2014</w:t>
            </w:r>
          </w:p>
        </w:tc>
        <w:tc>
          <w:tcPr>
            <w:tcW w:w="1843" w:type="dxa"/>
            <w:hideMark/>
          </w:tcPr>
          <w:p w14:paraId="616DBA4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400 м</w:t>
            </w:r>
          </w:p>
        </w:tc>
      </w:tr>
      <w:tr w:rsidR="00DD0EC1" w:rsidRPr="00DD0EC1" w14:paraId="2BF20375" w14:textId="77777777" w:rsidTr="00CB4D0D">
        <w:trPr>
          <w:trHeight w:val="20"/>
        </w:trPr>
        <w:tc>
          <w:tcPr>
            <w:tcW w:w="2263" w:type="dxa"/>
            <w:vMerge w:val="restart"/>
            <w:hideMark/>
          </w:tcPr>
          <w:p w14:paraId="653C739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ЗАО «Интернешнл </w:t>
            </w:r>
            <w:proofErr w:type="spellStart"/>
            <w:r w:rsidRPr="00DD0EC1">
              <w:rPr>
                <w:rFonts w:ascii="Times New Roman" w:eastAsia="Times New Roman" w:hAnsi="Times New Roman" w:cs="Times New Roman"/>
                <w:sz w:val="24"/>
                <w:lang w:eastAsia="ru-RU"/>
              </w:rPr>
              <w:t>Пейпер</w:t>
            </w:r>
            <w:proofErr w:type="spellEnd"/>
            <w:r w:rsidRPr="00DD0EC1">
              <w:rPr>
                <w:rFonts w:ascii="Times New Roman" w:eastAsia="Times New Roman" w:hAnsi="Times New Roman" w:cs="Times New Roman"/>
                <w:sz w:val="24"/>
                <w:lang w:eastAsia="ru-RU"/>
              </w:rPr>
              <w:t>»</w:t>
            </w:r>
          </w:p>
        </w:tc>
        <w:tc>
          <w:tcPr>
            <w:tcW w:w="2835" w:type="dxa"/>
            <w:vMerge w:val="restart"/>
            <w:hideMark/>
          </w:tcPr>
          <w:p w14:paraId="5B2B87F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Выборгский муниципальный район, Северо-Западное лесничество, квартал</w:t>
            </w:r>
            <w:r w:rsidR="00D47288" w:rsidRPr="00DD0EC1">
              <w:rPr>
                <w:rFonts w:ascii="Times New Roman" w:eastAsia="Times New Roman" w:hAnsi="Times New Roman" w:cs="Times New Roman"/>
                <w:sz w:val="24"/>
                <w:lang w:eastAsia="ru-RU"/>
              </w:rPr>
              <w:t xml:space="preserve"> 23</w:t>
            </w:r>
            <w:r w:rsidRPr="00DD0EC1">
              <w:rPr>
                <w:rFonts w:ascii="Times New Roman" w:eastAsia="Times New Roman" w:hAnsi="Times New Roman" w:cs="Times New Roman"/>
                <w:sz w:val="24"/>
                <w:lang w:eastAsia="ru-RU"/>
              </w:rPr>
              <w:t>, земельный участок с кадастровым номером</w:t>
            </w:r>
            <w:r w:rsidR="00D47288"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47:02:0201001:4</w:t>
            </w:r>
          </w:p>
        </w:tc>
        <w:tc>
          <w:tcPr>
            <w:tcW w:w="1276" w:type="dxa"/>
            <w:hideMark/>
          </w:tcPr>
          <w:p w14:paraId="300C620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restart"/>
            <w:hideMark/>
          </w:tcPr>
          <w:p w14:paraId="66198912" w14:textId="77777777" w:rsidR="00F879A2" w:rsidRPr="00DD0EC1" w:rsidRDefault="00F879A2" w:rsidP="00392DB1">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Заключение государственной экологической </w:t>
            </w:r>
            <w:r w:rsidR="00392DB1" w:rsidRPr="00DD0EC1">
              <w:rPr>
                <w:rFonts w:ascii="Times New Roman" w:eastAsia="Times New Roman" w:hAnsi="Times New Roman" w:cs="Times New Roman"/>
                <w:sz w:val="24"/>
                <w:lang w:eastAsia="ru-RU"/>
              </w:rPr>
              <w:t>э</w:t>
            </w:r>
            <w:r w:rsidRPr="00DD0EC1">
              <w:rPr>
                <w:rFonts w:ascii="Times New Roman" w:eastAsia="Times New Roman" w:hAnsi="Times New Roman" w:cs="Times New Roman"/>
                <w:sz w:val="24"/>
                <w:lang w:eastAsia="ru-RU"/>
              </w:rPr>
              <w:t>кспертизы № 136 от 14.11.2014</w:t>
            </w:r>
          </w:p>
        </w:tc>
        <w:tc>
          <w:tcPr>
            <w:tcW w:w="1559" w:type="dxa"/>
            <w:vMerge w:val="restart"/>
            <w:hideMark/>
          </w:tcPr>
          <w:p w14:paraId="7CAC724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(78)-4630-СУР от 26.10.2017</w:t>
            </w:r>
          </w:p>
        </w:tc>
        <w:tc>
          <w:tcPr>
            <w:tcW w:w="2126" w:type="dxa"/>
            <w:vMerge w:val="restart"/>
            <w:hideMark/>
          </w:tcPr>
          <w:p w14:paraId="7EA8AF2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86 от 15.02.2017</w:t>
            </w:r>
          </w:p>
        </w:tc>
        <w:tc>
          <w:tcPr>
            <w:tcW w:w="1843" w:type="dxa"/>
            <w:vMerge w:val="restart"/>
            <w:hideMark/>
          </w:tcPr>
          <w:p w14:paraId="2853A51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1000 м</w:t>
            </w:r>
          </w:p>
        </w:tc>
      </w:tr>
      <w:tr w:rsidR="00DD0EC1" w:rsidRPr="00DD0EC1" w14:paraId="0B13AD0C" w14:textId="77777777" w:rsidTr="00CB4D0D">
        <w:trPr>
          <w:trHeight w:val="20"/>
        </w:trPr>
        <w:tc>
          <w:tcPr>
            <w:tcW w:w="2263" w:type="dxa"/>
            <w:vMerge/>
            <w:vAlign w:val="center"/>
            <w:hideMark/>
          </w:tcPr>
          <w:p w14:paraId="7E7B62A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E83FDD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08AD762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019B4CC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DDC48A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6DB0B0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C42D5D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2AF62F1E" w14:textId="77777777" w:rsidTr="00CB4D0D">
        <w:trPr>
          <w:trHeight w:val="20"/>
        </w:trPr>
        <w:tc>
          <w:tcPr>
            <w:tcW w:w="2263" w:type="dxa"/>
            <w:vMerge w:val="restart"/>
            <w:hideMark/>
          </w:tcPr>
          <w:p w14:paraId="0CE2617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«АВТО-БЕРКУТ»</w:t>
            </w:r>
          </w:p>
        </w:tc>
        <w:tc>
          <w:tcPr>
            <w:tcW w:w="2835" w:type="dxa"/>
            <w:vMerge w:val="restart"/>
            <w:hideMark/>
          </w:tcPr>
          <w:p w14:paraId="63C16C8A" w14:textId="77777777" w:rsidR="00F879A2" w:rsidRPr="00DD0EC1" w:rsidRDefault="00F879A2" w:rsidP="00D87515">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Лужский муниципальный район, </w:t>
            </w:r>
            <w:proofErr w:type="spellStart"/>
            <w:r w:rsidRPr="00DD0EC1">
              <w:rPr>
                <w:rFonts w:ascii="Times New Roman" w:eastAsia="Times New Roman" w:hAnsi="Times New Roman" w:cs="Times New Roman"/>
                <w:sz w:val="24"/>
                <w:lang w:eastAsia="ru-RU"/>
              </w:rPr>
              <w:t>Мшинское</w:t>
            </w:r>
            <w:proofErr w:type="spellEnd"/>
            <w:r w:rsidRPr="00DD0EC1">
              <w:rPr>
                <w:rFonts w:ascii="Times New Roman" w:eastAsia="Times New Roman" w:hAnsi="Times New Roman" w:cs="Times New Roman"/>
                <w:sz w:val="24"/>
                <w:lang w:eastAsia="ru-RU"/>
              </w:rPr>
              <w:t xml:space="preserve"> </w:t>
            </w:r>
            <w:r w:rsidR="00D87515" w:rsidRPr="00DD0EC1">
              <w:rPr>
                <w:rFonts w:ascii="Times New Roman" w:eastAsia="Times New Roman" w:hAnsi="Times New Roman" w:cs="Times New Roman"/>
                <w:sz w:val="24"/>
                <w:lang w:eastAsia="ru-RU"/>
              </w:rPr>
              <w:t xml:space="preserve">участковое </w:t>
            </w:r>
            <w:r w:rsidRPr="00DD0EC1">
              <w:rPr>
                <w:rFonts w:ascii="Times New Roman" w:eastAsia="Times New Roman" w:hAnsi="Times New Roman" w:cs="Times New Roman"/>
                <w:sz w:val="24"/>
                <w:lang w:eastAsia="ru-RU"/>
              </w:rPr>
              <w:t>лесничество</w:t>
            </w:r>
            <w:r w:rsidR="00D87515" w:rsidRPr="00DD0EC1">
              <w:rPr>
                <w:rFonts w:ascii="Times New Roman" w:eastAsia="Times New Roman" w:hAnsi="Times New Roman" w:cs="Times New Roman"/>
                <w:sz w:val="24"/>
                <w:lang w:eastAsia="ru-RU"/>
              </w:rPr>
              <w:t xml:space="preserve"> Лужского лесничества</w:t>
            </w:r>
            <w:r w:rsidRPr="00DD0EC1">
              <w:rPr>
                <w:rFonts w:ascii="Times New Roman" w:eastAsia="Times New Roman" w:hAnsi="Times New Roman" w:cs="Times New Roman"/>
                <w:sz w:val="24"/>
                <w:lang w:eastAsia="ru-RU"/>
              </w:rPr>
              <w:t>, квартал</w:t>
            </w:r>
            <w:r w:rsidR="00D47288" w:rsidRPr="00DD0EC1">
              <w:rPr>
                <w:rFonts w:ascii="Times New Roman" w:eastAsia="Times New Roman" w:hAnsi="Times New Roman" w:cs="Times New Roman"/>
                <w:sz w:val="24"/>
                <w:lang w:eastAsia="ru-RU"/>
              </w:rPr>
              <w:t xml:space="preserve"> 21</w:t>
            </w:r>
          </w:p>
        </w:tc>
        <w:tc>
          <w:tcPr>
            <w:tcW w:w="1276" w:type="dxa"/>
            <w:hideMark/>
          </w:tcPr>
          <w:p w14:paraId="0E6DDC5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restart"/>
            <w:hideMark/>
          </w:tcPr>
          <w:p w14:paraId="27AA2F1A" w14:textId="77777777" w:rsidR="00F879A2" w:rsidRPr="00DD0EC1" w:rsidRDefault="00F879A2" w:rsidP="00392DB1">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Заключение государственной экологической </w:t>
            </w:r>
            <w:r w:rsidR="00392DB1" w:rsidRPr="00DD0EC1">
              <w:rPr>
                <w:rFonts w:ascii="Times New Roman" w:eastAsia="Times New Roman" w:hAnsi="Times New Roman" w:cs="Times New Roman"/>
                <w:sz w:val="24"/>
                <w:lang w:eastAsia="ru-RU"/>
              </w:rPr>
              <w:t>э</w:t>
            </w:r>
            <w:r w:rsidRPr="00DD0EC1">
              <w:rPr>
                <w:rFonts w:ascii="Times New Roman" w:eastAsia="Times New Roman" w:hAnsi="Times New Roman" w:cs="Times New Roman"/>
                <w:sz w:val="24"/>
                <w:lang w:eastAsia="ru-RU"/>
              </w:rPr>
              <w:t>кспертизы № 511 от 01.06.2001</w:t>
            </w:r>
          </w:p>
        </w:tc>
        <w:tc>
          <w:tcPr>
            <w:tcW w:w="1559" w:type="dxa"/>
            <w:vMerge w:val="restart"/>
            <w:hideMark/>
          </w:tcPr>
          <w:p w14:paraId="46DDAED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78 № 00080 от 18.05.2016</w:t>
            </w:r>
          </w:p>
        </w:tc>
        <w:tc>
          <w:tcPr>
            <w:tcW w:w="2126" w:type="dxa"/>
            <w:vMerge w:val="restart"/>
            <w:hideMark/>
          </w:tcPr>
          <w:p w14:paraId="4189695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4F9BE6E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0E6193D6" w14:textId="77777777" w:rsidTr="00CB4D0D">
        <w:trPr>
          <w:trHeight w:val="20"/>
        </w:trPr>
        <w:tc>
          <w:tcPr>
            <w:tcW w:w="2263" w:type="dxa"/>
            <w:vMerge/>
            <w:vAlign w:val="center"/>
            <w:hideMark/>
          </w:tcPr>
          <w:p w14:paraId="417A6DC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0D19FD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54EDD85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439073C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7B605F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D0F8D7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8B261E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20CECE02" w14:textId="77777777" w:rsidTr="00CB4D0D">
        <w:trPr>
          <w:trHeight w:val="20"/>
        </w:trPr>
        <w:tc>
          <w:tcPr>
            <w:tcW w:w="2263" w:type="dxa"/>
            <w:vMerge w:val="restart"/>
            <w:hideMark/>
          </w:tcPr>
          <w:p w14:paraId="50713AD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22EAB8C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Волховский муниципальный район, Кисельнинское сельское поселение, дер. Кути</w:t>
            </w:r>
          </w:p>
        </w:tc>
        <w:tc>
          <w:tcPr>
            <w:tcW w:w="1276" w:type="dxa"/>
            <w:hideMark/>
          </w:tcPr>
          <w:p w14:paraId="21C0458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III</w:t>
            </w:r>
          </w:p>
        </w:tc>
        <w:tc>
          <w:tcPr>
            <w:tcW w:w="2410" w:type="dxa"/>
            <w:vMerge w:val="restart"/>
            <w:hideMark/>
          </w:tcPr>
          <w:p w14:paraId="6837F03B" w14:textId="77777777" w:rsidR="00F879A2" w:rsidRPr="00DD0EC1" w:rsidRDefault="00F879A2" w:rsidP="00392DB1">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Заключение государственной экологической </w:t>
            </w:r>
            <w:r w:rsidR="00392DB1" w:rsidRPr="00DD0EC1">
              <w:rPr>
                <w:rFonts w:ascii="Times New Roman" w:eastAsia="Times New Roman" w:hAnsi="Times New Roman" w:cs="Times New Roman"/>
                <w:sz w:val="24"/>
                <w:lang w:eastAsia="ru-RU"/>
              </w:rPr>
              <w:t>э</w:t>
            </w:r>
            <w:r w:rsidRPr="00DD0EC1">
              <w:rPr>
                <w:rFonts w:ascii="Times New Roman" w:eastAsia="Times New Roman" w:hAnsi="Times New Roman" w:cs="Times New Roman"/>
                <w:sz w:val="24"/>
                <w:lang w:eastAsia="ru-RU"/>
              </w:rPr>
              <w:t>кспертизы № 102 от 25.07.2006</w:t>
            </w:r>
          </w:p>
        </w:tc>
        <w:tc>
          <w:tcPr>
            <w:tcW w:w="1559" w:type="dxa"/>
            <w:vMerge w:val="restart"/>
            <w:hideMark/>
          </w:tcPr>
          <w:p w14:paraId="4507FD5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5E8FFB9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54B437D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1FB2A1E0" w14:textId="77777777" w:rsidTr="00CB4D0D">
        <w:trPr>
          <w:trHeight w:val="20"/>
        </w:trPr>
        <w:tc>
          <w:tcPr>
            <w:tcW w:w="2263" w:type="dxa"/>
            <w:vMerge/>
            <w:vAlign w:val="center"/>
            <w:hideMark/>
          </w:tcPr>
          <w:p w14:paraId="38C1DE3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076ECB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6D64620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ign w:val="center"/>
            <w:hideMark/>
          </w:tcPr>
          <w:p w14:paraId="3F10905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97D2B3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1F0F61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41DA0E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26D71424" w14:textId="77777777" w:rsidTr="00CB4D0D">
        <w:trPr>
          <w:trHeight w:val="20"/>
        </w:trPr>
        <w:tc>
          <w:tcPr>
            <w:tcW w:w="2263" w:type="dxa"/>
            <w:vMerge/>
            <w:vAlign w:val="center"/>
            <w:hideMark/>
          </w:tcPr>
          <w:p w14:paraId="22F8CDB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DF7C56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655E0DC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6442D4E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2EE33F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74CCF0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8AFAEF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300338BF" w14:textId="77777777" w:rsidTr="00CB4D0D">
        <w:trPr>
          <w:trHeight w:val="20"/>
        </w:trPr>
        <w:tc>
          <w:tcPr>
            <w:tcW w:w="2263" w:type="dxa"/>
            <w:vMerge w:val="restart"/>
            <w:hideMark/>
          </w:tcPr>
          <w:p w14:paraId="242C729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АО «Управляющая компания по </w:t>
            </w:r>
            <w:r w:rsidRPr="00DD0EC1">
              <w:rPr>
                <w:rFonts w:ascii="Times New Roman" w:eastAsia="Times New Roman" w:hAnsi="Times New Roman" w:cs="Times New Roman"/>
                <w:sz w:val="24"/>
                <w:lang w:eastAsia="ru-RU"/>
              </w:rPr>
              <w:lastRenderedPageBreak/>
              <w:t>обращению с отходами в Ленинградской области»</w:t>
            </w:r>
          </w:p>
        </w:tc>
        <w:tc>
          <w:tcPr>
            <w:tcW w:w="2835" w:type="dxa"/>
            <w:vMerge w:val="restart"/>
            <w:hideMark/>
          </w:tcPr>
          <w:p w14:paraId="58349F3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 xml:space="preserve">Приозерский муниципальный район, </w:t>
            </w:r>
            <w:proofErr w:type="spellStart"/>
            <w:r w:rsidRPr="00DD0EC1">
              <w:rPr>
                <w:rFonts w:ascii="Times New Roman" w:eastAsia="Times New Roman" w:hAnsi="Times New Roman" w:cs="Times New Roman"/>
                <w:sz w:val="24"/>
                <w:lang w:eastAsia="ru-RU"/>
              </w:rPr>
              <w:lastRenderedPageBreak/>
              <w:t>Плодовское</w:t>
            </w:r>
            <w:proofErr w:type="spellEnd"/>
            <w:r w:rsidRPr="00DD0EC1">
              <w:rPr>
                <w:rFonts w:ascii="Times New Roman" w:eastAsia="Times New Roman" w:hAnsi="Times New Roman" w:cs="Times New Roman"/>
                <w:sz w:val="24"/>
                <w:lang w:eastAsia="ru-RU"/>
              </w:rPr>
              <w:t xml:space="preserve"> сельское поселение, пос. Тракторное</w:t>
            </w:r>
          </w:p>
        </w:tc>
        <w:tc>
          <w:tcPr>
            <w:tcW w:w="1276" w:type="dxa"/>
            <w:hideMark/>
          </w:tcPr>
          <w:p w14:paraId="75CDAA3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III</w:t>
            </w:r>
          </w:p>
        </w:tc>
        <w:tc>
          <w:tcPr>
            <w:tcW w:w="2410" w:type="dxa"/>
            <w:vMerge w:val="restart"/>
            <w:hideMark/>
          </w:tcPr>
          <w:p w14:paraId="6E0815FC" w14:textId="77777777" w:rsidR="00F879A2" w:rsidRPr="00DD0EC1" w:rsidRDefault="00F879A2" w:rsidP="00392DB1">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Заключение государственной </w:t>
            </w:r>
            <w:r w:rsidRPr="00DD0EC1">
              <w:rPr>
                <w:rFonts w:ascii="Times New Roman" w:eastAsia="Times New Roman" w:hAnsi="Times New Roman" w:cs="Times New Roman"/>
                <w:sz w:val="24"/>
                <w:lang w:eastAsia="ru-RU"/>
              </w:rPr>
              <w:lastRenderedPageBreak/>
              <w:t xml:space="preserve">экологической </w:t>
            </w:r>
            <w:r w:rsidR="00392DB1" w:rsidRPr="00DD0EC1">
              <w:rPr>
                <w:rFonts w:ascii="Times New Roman" w:eastAsia="Times New Roman" w:hAnsi="Times New Roman" w:cs="Times New Roman"/>
                <w:sz w:val="24"/>
                <w:lang w:eastAsia="ru-RU"/>
              </w:rPr>
              <w:t>э</w:t>
            </w:r>
            <w:r w:rsidRPr="00DD0EC1">
              <w:rPr>
                <w:rFonts w:ascii="Times New Roman" w:eastAsia="Times New Roman" w:hAnsi="Times New Roman" w:cs="Times New Roman"/>
                <w:sz w:val="24"/>
                <w:lang w:eastAsia="ru-RU"/>
              </w:rPr>
              <w:t>кспертизы № 79 от 19.06.2006</w:t>
            </w:r>
          </w:p>
        </w:tc>
        <w:tc>
          <w:tcPr>
            <w:tcW w:w="1559" w:type="dxa"/>
            <w:vMerge w:val="restart"/>
            <w:hideMark/>
          </w:tcPr>
          <w:p w14:paraId="4740574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Лицензия № (78)-4235-</w:t>
            </w:r>
            <w:r w:rsidRPr="00DD0EC1">
              <w:rPr>
                <w:rFonts w:ascii="Times New Roman" w:eastAsia="Times New Roman" w:hAnsi="Times New Roman" w:cs="Times New Roman"/>
                <w:sz w:val="24"/>
                <w:lang w:eastAsia="ru-RU"/>
              </w:rPr>
              <w:lastRenderedPageBreak/>
              <w:t>СТОУР/П от 27.05.2019</w:t>
            </w:r>
          </w:p>
        </w:tc>
        <w:tc>
          <w:tcPr>
            <w:tcW w:w="2126" w:type="dxa"/>
            <w:vMerge w:val="restart"/>
            <w:hideMark/>
          </w:tcPr>
          <w:p w14:paraId="0A6082C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х</w:t>
            </w:r>
          </w:p>
        </w:tc>
        <w:tc>
          <w:tcPr>
            <w:tcW w:w="1843" w:type="dxa"/>
            <w:vMerge w:val="restart"/>
            <w:hideMark/>
          </w:tcPr>
          <w:p w14:paraId="3385D32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032294BE" w14:textId="77777777" w:rsidTr="00CB4D0D">
        <w:trPr>
          <w:trHeight w:val="20"/>
        </w:trPr>
        <w:tc>
          <w:tcPr>
            <w:tcW w:w="2263" w:type="dxa"/>
            <w:vMerge/>
            <w:vAlign w:val="center"/>
            <w:hideMark/>
          </w:tcPr>
          <w:p w14:paraId="06A4B13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73006F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0888061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ign w:val="center"/>
            <w:hideMark/>
          </w:tcPr>
          <w:p w14:paraId="655EDB4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30FFA3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16FF7A6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208B55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41964D22" w14:textId="77777777" w:rsidTr="00CB4D0D">
        <w:trPr>
          <w:trHeight w:val="20"/>
        </w:trPr>
        <w:tc>
          <w:tcPr>
            <w:tcW w:w="2263" w:type="dxa"/>
            <w:vMerge/>
            <w:vAlign w:val="center"/>
            <w:hideMark/>
          </w:tcPr>
          <w:p w14:paraId="60B0FC5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0CD5BB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6145531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3B91E67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7421B6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E21E12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4C8ACB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6DA89740" w14:textId="77777777" w:rsidTr="00CB4D0D">
        <w:trPr>
          <w:trHeight w:val="20"/>
        </w:trPr>
        <w:tc>
          <w:tcPr>
            <w:tcW w:w="2263" w:type="dxa"/>
            <w:vMerge w:val="restart"/>
            <w:hideMark/>
          </w:tcPr>
          <w:p w14:paraId="3E19DFB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01A8BC4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Сланцевский муниципальный район, г. Сланцы, земельный участок с кадастровым номером</w:t>
            </w:r>
            <w:r w:rsidR="00D47288"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47:28-03-01-035:0016</w:t>
            </w:r>
          </w:p>
        </w:tc>
        <w:tc>
          <w:tcPr>
            <w:tcW w:w="1276" w:type="dxa"/>
            <w:hideMark/>
          </w:tcPr>
          <w:p w14:paraId="414B1A1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III</w:t>
            </w:r>
          </w:p>
        </w:tc>
        <w:tc>
          <w:tcPr>
            <w:tcW w:w="2410" w:type="dxa"/>
            <w:vMerge w:val="restart"/>
            <w:hideMark/>
          </w:tcPr>
          <w:p w14:paraId="79342C88" w14:textId="77777777" w:rsidR="00F879A2" w:rsidRPr="00DD0EC1" w:rsidRDefault="00F879A2" w:rsidP="00392DB1">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Заключение государственной экологической </w:t>
            </w:r>
            <w:r w:rsidR="00392DB1" w:rsidRPr="00DD0EC1">
              <w:rPr>
                <w:rFonts w:ascii="Times New Roman" w:eastAsia="Times New Roman" w:hAnsi="Times New Roman" w:cs="Times New Roman"/>
                <w:sz w:val="24"/>
                <w:lang w:eastAsia="ru-RU"/>
              </w:rPr>
              <w:t>э</w:t>
            </w:r>
            <w:r w:rsidRPr="00DD0EC1">
              <w:rPr>
                <w:rFonts w:ascii="Times New Roman" w:eastAsia="Times New Roman" w:hAnsi="Times New Roman" w:cs="Times New Roman"/>
                <w:sz w:val="24"/>
                <w:lang w:eastAsia="ru-RU"/>
              </w:rPr>
              <w:t>кспертизы № 45 от 21.02.2003</w:t>
            </w:r>
          </w:p>
        </w:tc>
        <w:tc>
          <w:tcPr>
            <w:tcW w:w="1559" w:type="dxa"/>
            <w:vMerge w:val="restart"/>
            <w:hideMark/>
          </w:tcPr>
          <w:p w14:paraId="619D5CB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6CFA7CF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6099218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6DE446E8" w14:textId="77777777" w:rsidTr="00CB4D0D">
        <w:trPr>
          <w:trHeight w:val="20"/>
        </w:trPr>
        <w:tc>
          <w:tcPr>
            <w:tcW w:w="2263" w:type="dxa"/>
            <w:vMerge/>
            <w:vAlign w:val="center"/>
            <w:hideMark/>
          </w:tcPr>
          <w:p w14:paraId="77BF769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734B6D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0C578DC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ign w:val="center"/>
            <w:hideMark/>
          </w:tcPr>
          <w:p w14:paraId="15E606A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49ABAF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F04793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9AA1B4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55C3EAA5" w14:textId="77777777" w:rsidTr="00CB4D0D">
        <w:trPr>
          <w:trHeight w:val="20"/>
        </w:trPr>
        <w:tc>
          <w:tcPr>
            <w:tcW w:w="2263" w:type="dxa"/>
            <w:vMerge/>
            <w:vAlign w:val="center"/>
            <w:hideMark/>
          </w:tcPr>
          <w:p w14:paraId="6981184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88C7E0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60CCD65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2D48DAF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F0446FC"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2241FEB"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EE9433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6A4E49F0" w14:textId="77777777" w:rsidTr="00CB4D0D">
        <w:trPr>
          <w:trHeight w:val="20"/>
        </w:trPr>
        <w:tc>
          <w:tcPr>
            <w:tcW w:w="2263" w:type="dxa"/>
            <w:vMerge w:val="restart"/>
            <w:hideMark/>
          </w:tcPr>
          <w:p w14:paraId="580DA42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1E5FD28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Кингисеппский муниципальный район, промзона «Фосфорит», земельный участок с кадастровым номером 47:20:0752003:31</w:t>
            </w:r>
          </w:p>
        </w:tc>
        <w:tc>
          <w:tcPr>
            <w:tcW w:w="1276" w:type="dxa"/>
            <w:hideMark/>
          </w:tcPr>
          <w:p w14:paraId="5D1B39E9"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III</w:t>
            </w:r>
          </w:p>
        </w:tc>
        <w:tc>
          <w:tcPr>
            <w:tcW w:w="2410" w:type="dxa"/>
            <w:vMerge w:val="restart"/>
            <w:hideMark/>
          </w:tcPr>
          <w:p w14:paraId="78898F6F" w14:textId="77777777" w:rsidR="00F879A2" w:rsidRPr="00DD0EC1" w:rsidRDefault="00F879A2" w:rsidP="00392DB1">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Заключение государственной экологической </w:t>
            </w:r>
            <w:r w:rsidR="00392DB1" w:rsidRPr="00DD0EC1">
              <w:rPr>
                <w:rFonts w:ascii="Times New Roman" w:eastAsia="Times New Roman" w:hAnsi="Times New Roman" w:cs="Times New Roman"/>
                <w:sz w:val="24"/>
                <w:lang w:eastAsia="ru-RU"/>
              </w:rPr>
              <w:t>э</w:t>
            </w:r>
            <w:r w:rsidRPr="00DD0EC1">
              <w:rPr>
                <w:rFonts w:ascii="Times New Roman" w:eastAsia="Times New Roman" w:hAnsi="Times New Roman" w:cs="Times New Roman"/>
                <w:sz w:val="24"/>
                <w:lang w:eastAsia="ru-RU"/>
              </w:rPr>
              <w:t>кспертизы № 11 от 15.03.2005</w:t>
            </w:r>
          </w:p>
        </w:tc>
        <w:tc>
          <w:tcPr>
            <w:tcW w:w="1559" w:type="dxa"/>
            <w:vMerge w:val="restart"/>
            <w:hideMark/>
          </w:tcPr>
          <w:p w14:paraId="505095D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3E90AD4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4F54264D"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r w:rsidR="00DD0EC1" w:rsidRPr="00DD0EC1" w14:paraId="79FC61D1" w14:textId="77777777" w:rsidTr="00CB4D0D">
        <w:trPr>
          <w:trHeight w:val="20"/>
        </w:trPr>
        <w:tc>
          <w:tcPr>
            <w:tcW w:w="2263" w:type="dxa"/>
            <w:vMerge/>
            <w:vAlign w:val="center"/>
            <w:hideMark/>
          </w:tcPr>
          <w:p w14:paraId="5877609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6C169F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750B95F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IV</w:t>
            </w:r>
          </w:p>
        </w:tc>
        <w:tc>
          <w:tcPr>
            <w:tcW w:w="2410" w:type="dxa"/>
            <w:vMerge/>
            <w:vAlign w:val="center"/>
            <w:hideMark/>
          </w:tcPr>
          <w:p w14:paraId="58848E7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05ABA4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3A84AF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A4FFF27"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1A4A2A45" w14:textId="77777777" w:rsidTr="00CB4D0D">
        <w:trPr>
          <w:trHeight w:val="20"/>
        </w:trPr>
        <w:tc>
          <w:tcPr>
            <w:tcW w:w="2263" w:type="dxa"/>
            <w:vMerge/>
            <w:vAlign w:val="center"/>
            <w:hideMark/>
          </w:tcPr>
          <w:p w14:paraId="6241894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73C80D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276" w:type="dxa"/>
            <w:hideMark/>
          </w:tcPr>
          <w:p w14:paraId="3726E72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V</w:t>
            </w:r>
          </w:p>
        </w:tc>
        <w:tc>
          <w:tcPr>
            <w:tcW w:w="2410" w:type="dxa"/>
            <w:vMerge/>
            <w:vAlign w:val="center"/>
            <w:hideMark/>
          </w:tcPr>
          <w:p w14:paraId="6A7FC95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35B210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1A10273A"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8BD895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p>
        </w:tc>
      </w:tr>
      <w:tr w:rsidR="00DD0EC1" w:rsidRPr="00DD0EC1" w14:paraId="5C70B9B6" w14:textId="77777777" w:rsidTr="00CB4D0D">
        <w:trPr>
          <w:trHeight w:val="20"/>
        </w:trPr>
        <w:tc>
          <w:tcPr>
            <w:tcW w:w="2263" w:type="dxa"/>
            <w:hideMark/>
          </w:tcPr>
          <w:p w14:paraId="2A4448F2"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АО «КНАУФ ПЕТРОБОРД»</w:t>
            </w:r>
          </w:p>
        </w:tc>
        <w:tc>
          <w:tcPr>
            <w:tcW w:w="2835" w:type="dxa"/>
            <w:hideMark/>
          </w:tcPr>
          <w:p w14:paraId="18AF4861" w14:textId="77777777" w:rsidR="00F879A2" w:rsidRPr="00DD0EC1" w:rsidRDefault="00F879A2" w:rsidP="00EE20DB">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Гатчинский муниципальный район, Новосветское сельское поселение</w:t>
            </w:r>
            <w:r w:rsidR="00EE20DB"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вблизи дер. Ивановка</w:t>
            </w:r>
            <w:r w:rsidR="00EE20DB" w:rsidRPr="00DD0EC1">
              <w:rPr>
                <w:rFonts w:ascii="Times New Roman" w:eastAsia="Times New Roman" w:hAnsi="Times New Roman" w:cs="Times New Roman"/>
                <w:sz w:val="24"/>
                <w:lang w:eastAsia="ru-RU"/>
              </w:rPr>
              <w:t xml:space="preserve"> </w:t>
            </w:r>
            <w:proofErr w:type="spellStart"/>
            <w:r w:rsidR="00EE20DB" w:rsidRPr="00DD0EC1">
              <w:rPr>
                <w:rFonts w:ascii="Times New Roman" w:eastAsia="Times New Roman" w:hAnsi="Times New Roman" w:cs="Times New Roman"/>
                <w:sz w:val="24"/>
                <w:lang w:eastAsia="ru-RU"/>
              </w:rPr>
              <w:t>Веревского</w:t>
            </w:r>
            <w:proofErr w:type="spellEnd"/>
            <w:r w:rsidR="00EE20DB" w:rsidRPr="00DD0EC1">
              <w:rPr>
                <w:rFonts w:ascii="Times New Roman" w:eastAsia="Times New Roman" w:hAnsi="Times New Roman" w:cs="Times New Roman"/>
                <w:sz w:val="24"/>
                <w:lang w:eastAsia="ru-RU"/>
              </w:rPr>
              <w:t xml:space="preserve"> сельского поселения)</w:t>
            </w:r>
            <w:r w:rsidRPr="00DD0EC1">
              <w:rPr>
                <w:rFonts w:ascii="Times New Roman" w:eastAsia="Times New Roman" w:hAnsi="Times New Roman" w:cs="Times New Roman"/>
                <w:sz w:val="24"/>
                <w:lang w:eastAsia="ru-RU"/>
              </w:rPr>
              <w:t>, земельный участок с кадастровым номером</w:t>
            </w:r>
            <w:r w:rsidR="00D47288" w:rsidRPr="00DD0EC1">
              <w:rPr>
                <w:rFonts w:ascii="Times New Roman" w:eastAsia="Times New Roman" w:hAnsi="Times New Roman" w:cs="Times New Roman"/>
                <w:sz w:val="24"/>
                <w:lang w:eastAsia="ru-RU"/>
              </w:rPr>
              <w:t xml:space="preserve"> </w:t>
            </w:r>
            <w:r w:rsidRPr="00DD0EC1">
              <w:rPr>
                <w:rFonts w:ascii="Times New Roman" w:eastAsia="Times New Roman" w:hAnsi="Times New Roman" w:cs="Times New Roman"/>
                <w:sz w:val="24"/>
                <w:lang w:eastAsia="ru-RU"/>
              </w:rPr>
              <w:t>47:23:0439001:7</w:t>
            </w:r>
          </w:p>
        </w:tc>
        <w:tc>
          <w:tcPr>
            <w:tcW w:w="1276" w:type="dxa"/>
            <w:noWrap/>
            <w:hideMark/>
          </w:tcPr>
          <w:p w14:paraId="17786A43"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c>
          <w:tcPr>
            <w:tcW w:w="2410" w:type="dxa"/>
            <w:hideMark/>
          </w:tcPr>
          <w:p w14:paraId="0191489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Заключение № 208 от 04.12.2015 экспертной комиссии государственной экологической экспертизы материалов проектной документации «Полигон собственных отходов АО «КНАУФ ПЕТРОБОРД», 3-я очередь строительства (расширение действующего </w:t>
            </w:r>
            <w:r w:rsidRPr="00DD0EC1">
              <w:rPr>
                <w:rFonts w:ascii="Times New Roman" w:eastAsia="Times New Roman" w:hAnsi="Times New Roman" w:cs="Times New Roman"/>
                <w:sz w:val="24"/>
                <w:lang w:eastAsia="ru-RU"/>
              </w:rPr>
              <w:lastRenderedPageBreak/>
              <w:t>полигона)», утвержденное приказом Департамента от 04.12.2015 № 404</w:t>
            </w:r>
          </w:p>
        </w:tc>
        <w:tc>
          <w:tcPr>
            <w:tcW w:w="1559" w:type="dxa"/>
            <w:hideMark/>
          </w:tcPr>
          <w:p w14:paraId="3D9A5778"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lastRenderedPageBreak/>
              <w:t>Лицензия № 78-6570-Р от 26.10.2018</w:t>
            </w:r>
          </w:p>
        </w:tc>
        <w:tc>
          <w:tcPr>
            <w:tcW w:w="2126" w:type="dxa"/>
            <w:hideMark/>
          </w:tcPr>
          <w:p w14:paraId="651A5A2E"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479 от 01.08.2014</w:t>
            </w:r>
          </w:p>
        </w:tc>
        <w:tc>
          <w:tcPr>
            <w:tcW w:w="1843" w:type="dxa"/>
            <w:hideMark/>
          </w:tcPr>
          <w:p w14:paraId="3F0275DF"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х</w:t>
            </w:r>
          </w:p>
        </w:tc>
      </w:tr>
      <w:tr w:rsidR="00F879A2" w:rsidRPr="00DD0EC1" w14:paraId="4AE69AAA" w14:textId="77777777" w:rsidTr="00CB4D0D">
        <w:trPr>
          <w:trHeight w:val="20"/>
        </w:trPr>
        <w:tc>
          <w:tcPr>
            <w:tcW w:w="2263" w:type="dxa"/>
            <w:hideMark/>
          </w:tcPr>
          <w:p w14:paraId="6B9162D1"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ООО «Благоустройство»</w:t>
            </w:r>
          </w:p>
        </w:tc>
        <w:tc>
          <w:tcPr>
            <w:tcW w:w="2835" w:type="dxa"/>
            <w:hideMark/>
          </w:tcPr>
          <w:p w14:paraId="4388D4C0"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Бокситогорский муниципальный район г. Бокситогорск, в районе северной границы вдоль подъезда дороги «Автодорога Бокситогорск – </w:t>
            </w:r>
            <w:proofErr w:type="spellStart"/>
            <w:r w:rsidRPr="00DD0EC1">
              <w:rPr>
                <w:rFonts w:ascii="Times New Roman" w:eastAsia="Times New Roman" w:hAnsi="Times New Roman" w:cs="Times New Roman"/>
                <w:sz w:val="24"/>
                <w:lang w:eastAsia="ru-RU"/>
              </w:rPr>
              <w:t>Батьково</w:t>
            </w:r>
            <w:proofErr w:type="spellEnd"/>
            <w:r w:rsidRPr="00DD0EC1">
              <w:rPr>
                <w:rFonts w:ascii="Times New Roman" w:eastAsia="Times New Roman" w:hAnsi="Times New Roman" w:cs="Times New Roman"/>
                <w:sz w:val="24"/>
                <w:lang w:eastAsia="ru-RU"/>
              </w:rPr>
              <w:t xml:space="preserve">, </w:t>
            </w:r>
            <w:proofErr w:type="spellStart"/>
            <w:r w:rsidRPr="00DD0EC1">
              <w:rPr>
                <w:rFonts w:ascii="Times New Roman" w:eastAsia="Times New Roman" w:hAnsi="Times New Roman" w:cs="Times New Roman"/>
                <w:sz w:val="24"/>
                <w:lang w:eastAsia="ru-RU"/>
              </w:rPr>
              <w:t>Радынский</w:t>
            </w:r>
            <w:proofErr w:type="spellEnd"/>
            <w:r w:rsidRPr="00DD0EC1">
              <w:rPr>
                <w:rFonts w:ascii="Times New Roman" w:eastAsia="Times New Roman" w:hAnsi="Times New Roman" w:cs="Times New Roman"/>
                <w:sz w:val="24"/>
                <w:lang w:eastAsia="ru-RU"/>
              </w:rPr>
              <w:t xml:space="preserve"> карьер», земельный участок с кадастровым номером 47:18:0516001:24 (1 карта площадью 20200 кв. м) с нежилым зданием (инв. № 1893)</w:t>
            </w:r>
          </w:p>
        </w:tc>
        <w:tc>
          <w:tcPr>
            <w:tcW w:w="1276" w:type="dxa"/>
            <w:noWrap/>
            <w:hideMark/>
          </w:tcPr>
          <w:p w14:paraId="7356A81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III</w:t>
            </w:r>
          </w:p>
        </w:tc>
        <w:tc>
          <w:tcPr>
            <w:tcW w:w="2410" w:type="dxa"/>
            <w:hideMark/>
          </w:tcPr>
          <w:p w14:paraId="5E7B21C4" w14:textId="77777777" w:rsidR="00F879A2" w:rsidRPr="00DD0EC1" w:rsidRDefault="00F879A2" w:rsidP="00392DB1">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 xml:space="preserve">Заключение государственной экологической </w:t>
            </w:r>
            <w:r w:rsidR="00392DB1" w:rsidRPr="00DD0EC1">
              <w:rPr>
                <w:rFonts w:ascii="Times New Roman" w:eastAsia="Times New Roman" w:hAnsi="Times New Roman" w:cs="Times New Roman"/>
                <w:sz w:val="24"/>
                <w:lang w:eastAsia="ru-RU"/>
              </w:rPr>
              <w:t>э</w:t>
            </w:r>
            <w:r w:rsidRPr="00DD0EC1">
              <w:rPr>
                <w:rFonts w:ascii="Times New Roman" w:eastAsia="Times New Roman" w:hAnsi="Times New Roman" w:cs="Times New Roman"/>
                <w:sz w:val="24"/>
                <w:lang w:eastAsia="ru-RU"/>
              </w:rPr>
              <w:t>кспертизы № 89 от 03.07.2006</w:t>
            </w:r>
          </w:p>
        </w:tc>
        <w:tc>
          <w:tcPr>
            <w:tcW w:w="1559" w:type="dxa"/>
            <w:hideMark/>
          </w:tcPr>
          <w:p w14:paraId="34CB4B06"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Лицензия № (78)-7895-СУР ОТ 17.06.2019</w:t>
            </w:r>
          </w:p>
        </w:tc>
        <w:tc>
          <w:tcPr>
            <w:tcW w:w="2126" w:type="dxa"/>
            <w:hideMark/>
          </w:tcPr>
          <w:p w14:paraId="7609F174"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Приказ Росприроднадзора № 592 от 25.09.2014</w:t>
            </w:r>
          </w:p>
        </w:tc>
        <w:tc>
          <w:tcPr>
            <w:tcW w:w="1843" w:type="dxa"/>
            <w:hideMark/>
          </w:tcPr>
          <w:p w14:paraId="7680EBE5" w14:textId="77777777" w:rsidR="00F879A2" w:rsidRPr="00DD0EC1" w:rsidRDefault="00F879A2" w:rsidP="000D1BDC">
            <w:pPr>
              <w:spacing w:after="0" w:line="240" w:lineRule="auto"/>
              <w:jc w:val="center"/>
              <w:rPr>
                <w:rFonts w:ascii="Times New Roman" w:eastAsia="Times New Roman" w:hAnsi="Times New Roman" w:cs="Times New Roman"/>
                <w:sz w:val="24"/>
                <w:lang w:eastAsia="ru-RU"/>
              </w:rPr>
            </w:pPr>
            <w:r w:rsidRPr="00DD0EC1">
              <w:rPr>
                <w:rFonts w:ascii="Times New Roman" w:eastAsia="Times New Roman" w:hAnsi="Times New Roman" w:cs="Times New Roman"/>
                <w:sz w:val="24"/>
                <w:lang w:eastAsia="ru-RU"/>
              </w:rPr>
              <w:t>500 м</w:t>
            </w:r>
          </w:p>
        </w:tc>
      </w:tr>
    </w:tbl>
    <w:p w14:paraId="0BC849F2" w14:textId="77777777" w:rsidR="00F879A2" w:rsidRPr="00DD0EC1" w:rsidRDefault="00F879A2" w:rsidP="000D1BDC">
      <w:pPr>
        <w:spacing w:after="0" w:line="240" w:lineRule="auto"/>
        <w:ind w:firstLine="709"/>
        <w:jc w:val="both"/>
        <w:rPr>
          <w:rFonts w:ascii="Times New Roman" w:eastAsia="Times New Roman" w:hAnsi="Times New Roman" w:cs="Times New Roman"/>
          <w:sz w:val="28"/>
          <w:szCs w:val="24"/>
          <w:lang w:eastAsia="ru-RU"/>
        </w:rPr>
      </w:pPr>
    </w:p>
    <w:p w14:paraId="1DC988C1" w14:textId="77777777" w:rsidR="00F879A2" w:rsidRPr="00DD0EC1" w:rsidRDefault="00F879A2" w:rsidP="000D1BDC">
      <w:pPr>
        <w:spacing w:after="0" w:line="240" w:lineRule="auto"/>
        <w:rPr>
          <w:rFonts w:ascii="Times New Roman" w:hAnsi="Times New Roman" w:cs="Times New Roman"/>
        </w:rPr>
        <w:sectPr w:rsidR="00F879A2" w:rsidRPr="00DD0EC1" w:rsidSect="002E2A96">
          <w:pgSz w:w="16838" w:h="11906" w:orient="landscape"/>
          <w:pgMar w:top="1134" w:right="1134" w:bottom="567" w:left="1134" w:header="709" w:footer="709" w:gutter="0"/>
          <w:cols w:space="708"/>
          <w:docGrid w:linePitch="360"/>
        </w:sectPr>
      </w:pPr>
    </w:p>
    <w:p w14:paraId="579024A9" w14:textId="77777777" w:rsidR="00F879A2" w:rsidRPr="00DD0EC1" w:rsidRDefault="00F879A2" w:rsidP="000D1BDC">
      <w:pPr>
        <w:spacing w:after="0" w:line="240" w:lineRule="auto"/>
        <w:ind w:firstLine="709"/>
        <w:jc w:val="both"/>
        <w:rPr>
          <w:rFonts w:ascii="Times New Roman" w:eastAsia="Times New Roman" w:hAnsi="Times New Roman" w:cs="Times New Roman"/>
          <w:sz w:val="28"/>
          <w:szCs w:val="24"/>
          <w:lang w:eastAsia="ru-RU"/>
        </w:rPr>
      </w:pPr>
      <w:r w:rsidRPr="00DD0EC1">
        <w:rPr>
          <w:rFonts w:ascii="Times New Roman" w:eastAsia="Times New Roman" w:hAnsi="Times New Roman" w:cs="Times New Roman"/>
          <w:sz w:val="28"/>
          <w:szCs w:val="24"/>
          <w:lang w:eastAsia="ru-RU"/>
        </w:rPr>
        <w:lastRenderedPageBreak/>
        <w:t>Территориальная схема обращения с отходами содержит информацию о видах и классах опасности отходов, принимаемых для обработки, утилизации, обезвреживания и размещения, а также сведения о планируемом строительстве и реконструкции объектов обработки, утилизации, размещения отходов, в том числе ТКО.</w:t>
      </w:r>
    </w:p>
    <w:p w14:paraId="4FDB4B59" w14:textId="77777777" w:rsidR="00CC62DC" w:rsidRPr="00DD0EC1" w:rsidRDefault="00CC62DC" w:rsidP="000D1BDC">
      <w:pPr>
        <w:spacing w:after="0" w:line="240" w:lineRule="auto"/>
        <w:ind w:firstLine="709"/>
        <w:jc w:val="both"/>
        <w:rPr>
          <w:rFonts w:ascii="Times New Roman" w:eastAsia="Times New Roman" w:hAnsi="Times New Roman" w:cs="Times New Roman"/>
          <w:sz w:val="28"/>
          <w:szCs w:val="24"/>
          <w:lang w:eastAsia="ru-RU"/>
        </w:rPr>
      </w:pPr>
    </w:p>
    <w:p w14:paraId="2AE67B03" w14:textId="77777777" w:rsidR="00F879A2" w:rsidRPr="00DD0EC1" w:rsidRDefault="004A1319" w:rsidP="000D1BDC">
      <w:pPr>
        <w:pStyle w:val="a8"/>
      </w:pPr>
      <w:bookmarkStart w:id="44" w:name="_Toc13154241"/>
      <w:bookmarkStart w:id="45" w:name="_Toc13154242"/>
      <w:bookmarkStart w:id="46" w:name="_Toc13154243"/>
      <w:bookmarkStart w:id="47" w:name="_Toc13154244"/>
      <w:bookmarkStart w:id="48" w:name="_Toc13154245"/>
      <w:bookmarkStart w:id="49" w:name="_Toc13154246"/>
      <w:bookmarkEnd w:id="44"/>
      <w:bookmarkEnd w:id="45"/>
      <w:bookmarkEnd w:id="46"/>
      <w:bookmarkEnd w:id="47"/>
      <w:bookmarkEnd w:id="48"/>
      <w:bookmarkEnd w:id="49"/>
      <w:r w:rsidRPr="00DD0EC1">
        <w:t xml:space="preserve">Таблица № </w:t>
      </w:r>
      <w:r w:rsidR="009A3741" w:rsidRPr="00DD0EC1">
        <w:t>23</w:t>
      </w:r>
      <w:r w:rsidR="00F879A2" w:rsidRPr="00DD0EC1">
        <w:t xml:space="preserve"> </w:t>
      </w:r>
    </w:p>
    <w:p w14:paraId="6709E838" w14:textId="77777777" w:rsidR="00F879A2" w:rsidRPr="00DD0EC1" w:rsidRDefault="00F879A2" w:rsidP="000D1BDC">
      <w:pPr>
        <w:pStyle w:val="af2"/>
        <w:spacing w:after="0"/>
      </w:pPr>
      <w:r w:rsidRPr="00DD0EC1">
        <w:t>Сведения о планируемом строительстве, реконструкции объектов обработки, утилизации, размещения отходов производства и потребления, в том числе с ТКО</w:t>
      </w:r>
    </w:p>
    <w:p w14:paraId="021EAD26" w14:textId="77777777" w:rsidR="00072733" w:rsidRPr="00DD0EC1" w:rsidRDefault="00072733" w:rsidP="000D1BDC">
      <w:pPr>
        <w:autoSpaceDE w:val="0"/>
        <w:autoSpaceDN w:val="0"/>
        <w:adjustRightInd w:val="0"/>
        <w:jc w:val="center"/>
        <w:rPr>
          <w:rFonts w:ascii="Times New Roman" w:eastAsia="Times New Roman" w:hAnsi="Times New Roman" w:cs="Times New Roman"/>
          <w:sz w:val="24"/>
          <w:szCs w:val="24"/>
        </w:rPr>
        <w:sectPr w:rsidR="00072733" w:rsidRPr="00DD0EC1" w:rsidSect="00B1226D">
          <w:footnotePr>
            <w:numRestart w:val="eachPage"/>
          </w:footnotePr>
          <w:pgSz w:w="12240" w:h="15840"/>
          <w:pgMar w:top="1134" w:right="567" w:bottom="1134" w:left="1134" w:header="720" w:footer="720" w:gutter="0"/>
          <w:cols w:space="720"/>
          <w:docGrid w:linePitch="299"/>
        </w:sectPr>
      </w:pPr>
    </w:p>
    <w:tbl>
      <w:tblPr>
        <w:tblStyle w:val="af6"/>
        <w:tblW w:w="10642" w:type="dxa"/>
        <w:tblLayout w:type="fixed"/>
        <w:tblLook w:val="04A0" w:firstRow="1" w:lastRow="0" w:firstColumn="1" w:lastColumn="0" w:noHBand="0" w:noVBand="1"/>
      </w:tblPr>
      <w:tblGrid>
        <w:gridCol w:w="555"/>
        <w:gridCol w:w="3697"/>
        <w:gridCol w:w="4532"/>
        <w:gridCol w:w="1858"/>
      </w:tblGrid>
      <w:tr w:rsidR="00F879A2" w:rsidRPr="00DD0EC1" w14:paraId="2F43964D" w14:textId="77777777" w:rsidTr="006A69EF">
        <w:trPr>
          <w:trHeight w:val="20"/>
        </w:trPr>
        <w:tc>
          <w:tcPr>
            <w:tcW w:w="555" w:type="dxa"/>
            <w:hideMark/>
          </w:tcPr>
          <w:p w14:paraId="6DE5477E" w14:textId="77777777" w:rsidR="00F879A2" w:rsidRPr="00DD0EC1" w:rsidRDefault="00F879A2" w:rsidP="000D1BDC">
            <w:pPr>
              <w:autoSpaceDE w:val="0"/>
              <w:autoSpaceDN w:val="0"/>
              <w:adjustRightInd w:val="0"/>
              <w:jc w:val="center"/>
              <w:rPr>
                <w:rFonts w:ascii="Times New Roman" w:eastAsia="Times New Roman" w:hAnsi="Times New Roman" w:cs="Times New Roman"/>
                <w:sz w:val="24"/>
                <w:szCs w:val="24"/>
              </w:rPr>
            </w:pPr>
            <w:r w:rsidRPr="00DD0EC1">
              <w:rPr>
                <w:rFonts w:ascii="Times New Roman" w:eastAsia="Times New Roman" w:hAnsi="Times New Roman" w:cs="Times New Roman"/>
                <w:sz w:val="24"/>
                <w:szCs w:val="24"/>
              </w:rPr>
              <w:t>№</w:t>
            </w:r>
          </w:p>
        </w:tc>
        <w:tc>
          <w:tcPr>
            <w:tcW w:w="3697" w:type="dxa"/>
            <w:hideMark/>
          </w:tcPr>
          <w:p w14:paraId="0FF4B1ED" w14:textId="77777777" w:rsidR="00F879A2" w:rsidRPr="00DD0EC1" w:rsidRDefault="00F879A2" w:rsidP="000D1BDC">
            <w:pPr>
              <w:pStyle w:val="122"/>
            </w:pPr>
            <w:r w:rsidRPr="00DD0EC1">
              <w:t>Местоположение планируемого объекта обработки, утилизации, размещения отходов</w:t>
            </w:r>
          </w:p>
        </w:tc>
        <w:tc>
          <w:tcPr>
            <w:tcW w:w="4532" w:type="dxa"/>
            <w:hideMark/>
          </w:tcPr>
          <w:p w14:paraId="395A92F6" w14:textId="77777777" w:rsidR="00F879A2" w:rsidRPr="00DD0EC1" w:rsidRDefault="00F879A2" w:rsidP="00072733">
            <w:pPr>
              <w:pStyle w:val="122"/>
            </w:pPr>
            <w:r w:rsidRPr="00DD0EC1">
              <w:t>Наименование планируемого объекта обработки, утилизации, размещения отходов, сведения о проектных мощностях и планируемых технологических решениях</w:t>
            </w:r>
            <w:r w:rsidRPr="00DD0EC1">
              <w:rPr>
                <w:sz w:val="28"/>
                <w:szCs w:val="24"/>
                <w:vertAlign w:val="superscript"/>
              </w:rPr>
              <w:footnoteReference w:id="31"/>
            </w:r>
          </w:p>
        </w:tc>
        <w:tc>
          <w:tcPr>
            <w:tcW w:w="1858" w:type="dxa"/>
            <w:hideMark/>
          </w:tcPr>
          <w:p w14:paraId="62C4B43E" w14:textId="77777777" w:rsidR="00F879A2" w:rsidRPr="00DD0EC1" w:rsidRDefault="00F879A2" w:rsidP="000D1BDC">
            <w:pPr>
              <w:pStyle w:val="122"/>
            </w:pPr>
            <w:r w:rsidRPr="00DD0EC1">
              <w:t>Предполагаемые сроки строительства объекта обработки, утилизации, размещения отходов</w:t>
            </w:r>
          </w:p>
        </w:tc>
      </w:tr>
    </w:tbl>
    <w:p w14:paraId="4EE9D167" w14:textId="77777777" w:rsidR="00F879A2" w:rsidRPr="00DD0EC1" w:rsidRDefault="00F879A2" w:rsidP="000D1BDC">
      <w:pPr>
        <w:keepNext/>
        <w:autoSpaceDE w:val="0"/>
        <w:autoSpaceDN w:val="0"/>
        <w:adjustRightInd w:val="0"/>
        <w:spacing w:after="0" w:line="240" w:lineRule="auto"/>
        <w:jc w:val="center"/>
        <w:rPr>
          <w:rFonts w:ascii="Times New Roman" w:eastAsia="Times New Roman" w:hAnsi="Times New Roman" w:cs="Times New Roman"/>
          <w:sz w:val="2"/>
          <w:szCs w:val="2"/>
        </w:rPr>
      </w:pPr>
    </w:p>
    <w:tbl>
      <w:tblPr>
        <w:tblStyle w:val="af6"/>
        <w:tblW w:w="10627" w:type="dxa"/>
        <w:tblLayout w:type="fixed"/>
        <w:tblLook w:val="04A0" w:firstRow="1" w:lastRow="0" w:firstColumn="1" w:lastColumn="0" w:noHBand="0" w:noVBand="1"/>
      </w:tblPr>
      <w:tblGrid>
        <w:gridCol w:w="562"/>
        <w:gridCol w:w="3690"/>
        <w:gridCol w:w="4532"/>
        <w:gridCol w:w="1843"/>
      </w:tblGrid>
      <w:tr w:rsidR="00DD0EC1" w:rsidRPr="00DD0EC1" w14:paraId="662859D6" w14:textId="77777777" w:rsidTr="00E43C1F">
        <w:trPr>
          <w:trHeight w:val="20"/>
        </w:trPr>
        <w:tc>
          <w:tcPr>
            <w:tcW w:w="562" w:type="dxa"/>
          </w:tcPr>
          <w:p w14:paraId="7B13368E" w14:textId="77777777" w:rsidR="00F879A2" w:rsidRPr="00DD0EC1" w:rsidRDefault="00F879A2" w:rsidP="00E43C1F">
            <w:pPr>
              <w:pStyle w:val="122"/>
            </w:pPr>
            <w:r w:rsidRPr="00DD0EC1">
              <w:t>1</w:t>
            </w:r>
          </w:p>
        </w:tc>
        <w:tc>
          <w:tcPr>
            <w:tcW w:w="3690" w:type="dxa"/>
          </w:tcPr>
          <w:p w14:paraId="2B20D322" w14:textId="77777777" w:rsidR="00F879A2" w:rsidRPr="00DD0EC1" w:rsidRDefault="00F879A2" w:rsidP="009A3741">
            <w:pPr>
              <w:pStyle w:val="122"/>
            </w:pPr>
            <w:r w:rsidRPr="00DD0EC1">
              <w:t>2</w:t>
            </w:r>
          </w:p>
        </w:tc>
        <w:tc>
          <w:tcPr>
            <w:tcW w:w="4532" w:type="dxa"/>
          </w:tcPr>
          <w:p w14:paraId="25508869" w14:textId="77777777" w:rsidR="00F879A2" w:rsidRPr="00DD0EC1" w:rsidRDefault="00F879A2" w:rsidP="009A3741">
            <w:pPr>
              <w:pStyle w:val="122"/>
            </w:pPr>
            <w:r w:rsidRPr="00DD0EC1">
              <w:t>3</w:t>
            </w:r>
          </w:p>
        </w:tc>
        <w:tc>
          <w:tcPr>
            <w:tcW w:w="1843" w:type="dxa"/>
          </w:tcPr>
          <w:p w14:paraId="1D8DDB72" w14:textId="77777777" w:rsidR="00F879A2" w:rsidRPr="00DD0EC1" w:rsidRDefault="00F879A2" w:rsidP="009A3741">
            <w:pPr>
              <w:pStyle w:val="122"/>
            </w:pPr>
            <w:r w:rsidRPr="00DD0EC1">
              <w:t>4</w:t>
            </w:r>
          </w:p>
        </w:tc>
      </w:tr>
      <w:tr w:rsidR="00DD0EC1" w:rsidRPr="00DD0EC1" w14:paraId="0C9B8EA7" w14:textId="77777777" w:rsidTr="002926A7">
        <w:trPr>
          <w:trHeight w:val="20"/>
        </w:trPr>
        <w:tc>
          <w:tcPr>
            <w:tcW w:w="562" w:type="dxa"/>
          </w:tcPr>
          <w:p w14:paraId="350B5423" w14:textId="77777777" w:rsidR="002926A7" w:rsidRPr="00DD0EC1" w:rsidRDefault="002926A7" w:rsidP="002926A7">
            <w:pPr>
              <w:autoSpaceDE w:val="0"/>
              <w:autoSpaceDN w:val="0"/>
              <w:adjustRightInd w:val="0"/>
              <w:contextualSpacing/>
              <w:jc w:val="center"/>
              <w:rPr>
                <w:rFonts w:ascii="Times New Roman" w:eastAsia="Times New Roman" w:hAnsi="Times New Roman" w:cs="Times New Roman"/>
                <w:sz w:val="24"/>
                <w:szCs w:val="24"/>
              </w:rPr>
            </w:pPr>
            <w:r w:rsidRPr="00DD0EC1">
              <w:rPr>
                <w:rFonts w:ascii="Times New Roman" w:eastAsia="Times New Roman" w:hAnsi="Times New Roman" w:cs="Times New Roman"/>
                <w:sz w:val="24"/>
                <w:szCs w:val="24"/>
              </w:rPr>
              <w:t>1</w:t>
            </w:r>
          </w:p>
        </w:tc>
        <w:tc>
          <w:tcPr>
            <w:tcW w:w="3690" w:type="dxa"/>
          </w:tcPr>
          <w:p w14:paraId="0EA7A40D" w14:textId="77777777" w:rsidR="002926A7" w:rsidRPr="00DD0EC1" w:rsidRDefault="002926A7" w:rsidP="002926A7">
            <w:pPr>
              <w:pStyle w:val="121"/>
            </w:pPr>
            <w:r w:rsidRPr="00DD0EC1">
              <w:t xml:space="preserve">Волосовский муниципальный район, в районе дер. </w:t>
            </w:r>
            <w:proofErr w:type="spellStart"/>
            <w:r w:rsidRPr="00DD0EC1">
              <w:t>Калитино</w:t>
            </w:r>
            <w:proofErr w:type="spellEnd"/>
            <w:r w:rsidRPr="00DD0EC1">
              <w:t>, земельные участки с кадастровыми номерами 47:22:0645001:1, 47:22:0645001:98, 47:22:0645001:99</w:t>
            </w:r>
          </w:p>
        </w:tc>
        <w:tc>
          <w:tcPr>
            <w:tcW w:w="4532" w:type="dxa"/>
          </w:tcPr>
          <w:p w14:paraId="504D3853" w14:textId="77777777" w:rsidR="002926A7" w:rsidRPr="00DD0EC1" w:rsidRDefault="002926A7" w:rsidP="002926A7">
            <w:pPr>
              <w:pStyle w:val="121"/>
            </w:pPr>
            <w:r w:rsidRPr="00DD0EC1">
              <w:t xml:space="preserve">Реконструкция объекта обращения с твердыми коммунальными и промышленными отходами в Волосовском </w:t>
            </w:r>
            <w:r w:rsidR="00DD376D" w:rsidRPr="00DD0EC1">
              <w:t xml:space="preserve">муниципальном </w:t>
            </w:r>
            <w:r w:rsidRPr="00DD0EC1">
              <w:t xml:space="preserve">районе Ленинградской области, в районе дер. </w:t>
            </w:r>
            <w:proofErr w:type="spellStart"/>
            <w:r w:rsidRPr="00DD0EC1">
              <w:t>Калитино</w:t>
            </w:r>
            <w:proofErr w:type="spellEnd"/>
          </w:p>
        </w:tc>
        <w:tc>
          <w:tcPr>
            <w:tcW w:w="1843" w:type="dxa"/>
          </w:tcPr>
          <w:p w14:paraId="3D76AB6F" w14:textId="77777777" w:rsidR="002926A7" w:rsidRPr="00DD0EC1" w:rsidRDefault="002926A7" w:rsidP="002926A7">
            <w:pPr>
              <w:pStyle w:val="122"/>
            </w:pPr>
            <w:r w:rsidRPr="00DD0EC1">
              <w:t>2019 – 2020 год</w:t>
            </w:r>
            <w:r w:rsidR="00DD376D" w:rsidRPr="00DD0EC1">
              <w:t>ы</w:t>
            </w:r>
          </w:p>
        </w:tc>
      </w:tr>
      <w:tr w:rsidR="00DD0EC1" w:rsidRPr="00DD0EC1" w14:paraId="3533CD83" w14:textId="77777777" w:rsidTr="00E43C1F">
        <w:trPr>
          <w:trHeight w:val="20"/>
        </w:trPr>
        <w:tc>
          <w:tcPr>
            <w:tcW w:w="562" w:type="dxa"/>
          </w:tcPr>
          <w:p w14:paraId="46BC6187" w14:textId="77777777" w:rsidR="002926A7" w:rsidRPr="00DD0EC1" w:rsidRDefault="002926A7" w:rsidP="002926A7">
            <w:pPr>
              <w:autoSpaceDE w:val="0"/>
              <w:autoSpaceDN w:val="0"/>
              <w:adjustRightInd w:val="0"/>
              <w:contextualSpacing/>
              <w:jc w:val="center"/>
              <w:rPr>
                <w:rFonts w:ascii="Times New Roman" w:eastAsia="Times New Roman" w:hAnsi="Times New Roman" w:cs="Times New Roman"/>
                <w:sz w:val="24"/>
                <w:szCs w:val="24"/>
              </w:rPr>
            </w:pPr>
            <w:r w:rsidRPr="00DD0EC1">
              <w:rPr>
                <w:rFonts w:ascii="Times New Roman" w:eastAsia="Times New Roman" w:hAnsi="Times New Roman" w:cs="Times New Roman"/>
                <w:sz w:val="24"/>
                <w:szCs w:val="24"/>
              </w:rPr>
              <w:t>2</w:t>
            </w:r>
          </w:p>
        </w:tc>
        <w:tc>
          <w:tcPr>
            <w:tcW w:w="3690" w:type="dxa"/>
          </w:tcPr>
          <w:p w14:paraId="43F64F1C" w14:textId="77777777" w:rsidR="002926A7" w:rsidRPr="00DD0EC1" w:rsidRDefault="002926A7" w:rsidP="002926A7">
            <w:pPr>
              <w:pStyle w:val="121"/>
            </w:pPr>
            <w:r w:rsidRPr="00DD0EC1">
              <w:t>Волховский муниципальный район, Кисельнинское сельское поселение, в 2 км от дер. Кути (Волховское участковое лесничество, квартал 421, земельный участок с кадастровым номером 47:10:0113001:9)</w:t>
            </w:r>
          </w:p>
        </w:tc>
        <w:tc>
          <w:tcPr>
            <w:tcW w:w="4532" w:type="dxa"/>
          </w:tcPr>
          <w:p w14:paraId="5B45C18F" w14:textId="77777777" w:rsidR="002926A7" w:rsidRPr="00DD0EC1" w:rsidRDefault="002926A7" w:rsidP="002926A7">
            <w:pPr>
              <w:pStyle w:val="121"/>
            </w:pPr>
            <w:r w:rsidRPr="00DD0EC1">
              <w:t>Реконструкция полигона твердых коммунальных и отдельных видов промышленных отходов</w:t>
            </w:r>
          </w:p>
        </w:tc>
        <w:tc>
          <w:tcPr>
            <w:tcW w:w="1843" w:type="dxa"/>
          </w:tcPr>
          <w:p w14:paraId="1E1F635E" w14:textId="77777777" w:rsidR="002926A7" w:rsidRPr="00DD0EC1" w:rsidRDefault="002926A7" w:rsidP="002926A7">
            <w:pPr>
              <w:pStyle w:val="122"/>
            </w:pPr>
            <w:r w:rsidRPr="00DD0EC1">
              <w:t>2020 год</w:t>
            </w:r>
          </w:p>
        </w:tc>
      </w:tr>
      <w:tr w:rsidR="00DD0EC1" w:rsidRPr="00DD0EC1" w14:paraId="44284E47" w14:textId="77777777" w:rsidTr="00E43C1F">
        <w:trPr>
          <w:trHeight w:val="20"/>
        </w:trPr>
        <w:tc>
          <w:tcPr>
            <w:tcW w:w="562" w:type="dxa"/>
          </w:tcPr>
          <w:p w14:paraId="1F5FF58E" w14:textId="77777777" w:rsidR="002926A7" w:rsidRPr="00DD0EC1" w:rsidRDefault="002926A7" w:rsidP="002926A7">
            <w:pPr>
              <w:autoSpaceDE w:val="0"/>
              <w:autoSpaceDN w:val="0"/>
              <w:adjustRightInd w:val="0"/>
              <w:contextualSpacing/>
              <w:jc w:val="center"/>
              <w:rPr>
                <w:rFonts w:ascii="Times New Roman" w:eastAsia="Times New Roman" w:hAnsi="Times New Roman" w:cs="Times New Roman"/>
                <w:sz w:val="24"/>
                <w:szCs w:val="24"/>
              </w:rPr>
            </w:pPr>
            <w:r w:rsidRPr="00DD0EC1">
              <w:rPr>
                <w:rFonts w:ascii="Times New Roman" w:eastAsia="Times New Roman" w:hAnsi="Times New Roman" w:cs="Times New Roman"/>
                <w:sz w:val="24"/>
                <w:szCs w:val="24"/>
              </w:rPr>
              <w:t>3</w:t>
            </w:r>
          </w:p>
        </w:tc>
        <w:tc>
          <w:tcPr>
            <w:tcW w:w="3690" w:type="dxa"/>
          </w:tcPr>
          <w:p w14:paraId="3F5C0FB1" w14:textId="77777777" w:rsidR="002926A7" w:rsidRPr="00DD0EC1" w:rsidRDefault="002926A7" w:rsidP="002926A7">
            <w:pPr>
              <w:pStyle w:val="121"/>
            </w:pPr>
            <w:r w:rsidRPr="00DD0EC1">
              <w:t xml:space="preserve">Всеволожский муниципальный район, </w:t>
            </w:r>
            <w:proofErr w:type="spellStart"/>
            <w:r w:rsidRPr="00DD0EC1">
              <w:t>Рахьинское</w:t>
            </w:r>
            <w:proofErr w:type="spellEnd"/>
            <w:r w:rsidRPr="00DD0EC1">
              <w:t xml:space="preserve"> городское поселение, земельный участок с кадастровым номером 47:07:0940001:867</w:t>
            </w:r>
          </w:p>
        </w:tc>
        <w:tc>
          <w:tcPr>
            <w:tcW w:w="4532" w:type="dxa"/>
          </w:tcPr>
          <w:p w14:paraId="49D2E19A" w14:textId="77777777" w:rsidR="002926A7" w:rsidRPr="00DD0EC1" w:rsidRDefault="002926A7" w:rsidP="002926A7">
            <w:pPr>
              <w:pStyle w:val="121"/>
            </w:pPr>
            <w:r w:rsidRPr="00DD0EC1">
              <w:t>Строительство объекта по обработке и размещению твердых коммунальных и отдельных видов промышленных отходов.</w:t>
            </w:r>
          </w:p>
          <w:p w14:paraId="3A25A4CA" w14:textId="77777777" w:rsidR="002926A7" w:rsidRPr="00DD0EC1" w:rsidRDefault="002926A7" w:rsidP="002926A7">
            <w:pPr>
              <w:pStyle w:val="121"/>
            </w:pPr>
            <w:r w:rsidRPr="00DD0EC1">
              <w:t>Основные характеристики:</w:t>
            </w:r>
          </w:p>
          <w:p w14:paraId="512FBD09" w14:textId="77777777" w:rsidR="002926A7" w:rsidRPr="00DD0EC1" w:rsidRDefault="002926A7" w:rsidP="002926A7">
            <w:pPr>
              <w:pStyle w:val="121"/>
            </w:pPr>
            <w:r w:rsidRPr="00DD0EC1">
              <w:t>- мощность: до 200 тыс. тонн в год;</w:t>
            </w:r>
          </w:p>
          <w:p w14:paraId="2F73F270" w14:textId="77777777" w:rsidR="002926A7" w:rsidRPr="00DD0EC1" w:rsidRDefault="002926A7" w:rsidP="002926A7">
            <w:pPr>
              <w:pStyle w:val="121"/>
            </w:pPr>
            <w:r w:rsidRPr="00DD0EC1">
              <w:t>- площадь участка: 30 га</w:t>
            </w:r>
          </w:p>
        </w:tc>
        <w:tc>
          <w:tcPr>
            <w:tcW w:w="1843" w:type="dxa"/>
          </w:tcPr>
          <w:p w14:paraId="0E28894F" w14:textId="77777777" w:rsidR="002926A7" w:rsidRPr="00DD0EC1" w:rsidRDefault="002926A7" w:rsidP="002926A7">
            <w:pPr>
              <w:pStyle w:val="122"/>
            </w:pPr>
            <w:r w:rsidRPr="00DD0EC1">
              <w:t>2022 год</w:t>
            </w:r>
          </w:p>
        </w:tc>
      </w:tr>
      <w:tr w:rsidR="00DD0EC1" w:rsidRPr="00DD0EC1" w14:paraId="699D2AC9" w14:textId="77777777" w:rsidTr="00E43C1F">
        <w:trPr>
          <w:trHeight w:val="20"/>
        </w:trPr>
        <w:tc>
          <w:tcPr>
            <w:tcW w:w="562" w:type="dxa"/>
          </w:tcPr>
          <w:p w14:paraId="594FC492" w14:textId="77777777" w:rsidR="002926A7" w:rsidRPr="00DD0EC1" w:rsidRDefault="002926A7" w:rsidP="002926A7">
            <w:pPr>
              <w:autoSpaceDE w:val="0"/>
              <w:autoSpaceDN w:val="0"/>
              <w:adjustRightInd w:val="0"/>
              <w:contextualSpacing/>
              <w:jc w:val="center"/>
              <w:rPr>
                <w:rFonts w:ascii="Times New Roman" w:eastAsia="Times New Roman" w:hAnsi="Times New Roman" w:cs="Times New Roman"/>
                <w:sz w:val="24"/>
                <w:szCs w:val="24"/>
              </w:rPr>
            </w:pPr>
            <w:r w:rsidRPr="00DD0EC1">
              <w:rPr>
                <w:rFonts w:ascii="Times New Roman" w:eastAsia="Times New Roman" w:hAnsi="Times New Roman" w:cs="Times New Roman"/>
                <w:sz w:val="24"/>
                <w:szCs w:val="24"/>
              </w:rPr>
              <w:t>4</w:t>
            </w:r>
          </w:p>
        </w:tc>
        <w:tc>
          <w:tcPr>
            <w:tcW w:w="3690" w:type="dxa"/>
          </w:tcPr>
          <w:p w14:paraId="6434F984" w14:textId="77777777" w:rsidR="002926A7" w:rsidRPr="00DD0EC1" w:rsidRDefault="002926A7" w:rsidP="002926A7">
            <w:pPr>
              <w:pStyle w:val="121"/>
            </w:pPr>
            <w:r w:rsidRPr="00DD0EC1">
              <w:t xml:space="preserve">Всеволожский муниципальный район, земельные участки с кадастровыми номерами 47:07:0941002:16 и </w:t>
            </w:r>
            <w:r w:rsidRPr="00DD0EC1">
              <w:lastRenderedPageBreak/>
              <w:t>47:07:0941002:8</w:t>
            </w:r>
          </w:p>
        </w:tc>
        <w:tc>
          <w:tcPr>
            <w:tcW w:w="4532" w:type="dxa"/>
          </w:tcPr>
          <w:p w14:paraId="5F552D0B" w14:textId="77777777" w:rsidR="002926A7" w:rsidRPr="00DD0EC1" w:rsidRDefault="002926A7" w:rsidP="002926A7">
            <w:pPr>
              <w:pStyle w:val="121"/>
            </w:pPr>
            <w:r w:rsidRPr="00DD0EC1">
              <w:lastRenderedPageBreak/>
              <w:t>Реконструкция и строительство полигона твердых коммунальных и отдельных видов промышленных отходов</w:t>
            </w:r>
          </w:p>
        </w:tc>
        <w:tc>
          <w:tcPr>
            <w:tcW w:w="1843" w:type="dxa"/>
          </w:tcPr>
          <w:p w14:paraId="61ADF502" w14:textId="77777777" w:rsidR="002926A7" w:rsidRPr="00DD0EC1" w:rsidRDefault="002926A7" w:rsidP="002926A7">
            <w:pPr>
              <w:pStyle w:val="122"/>
            </w:pPr>
            <w:r w:rsidRPr="00DD0EC1">
              <w:t>2019 – 2020 год</w:t>
            </w:r>
            <w:r w:rsidR="00DD376D" w:rsidRPr="00DD0EC1">
              <w:t>ы</w:t>
            </w:r>
          </w:p>
        </w:tc>
      </w:tr>
      <w:tr w:rsidR="00DD0EC1" w:rsidRPr="00DD0EC1" w14:paraId="5D9433BF" w14:textId="77777777" w:rsidTr="00E43C1F">
        <w:trPr>
          <w:trHeight w:val="20"/>
        </w:trPr>
        <w:tc>
          <w:tcPr>
            <w:tcW w:w="562" w:type="dxa"/>
          </w:tcPr>
          <w:p w14:paraId="4D7F51C9" w14:textId="77777777" w:rsidR="002926A7" w:rsidRPr="00DD0EC1" w:rsidRDefault="002926A7" w:rsidP="002926A7">
            <w:pPr>
              <w:autoSpaceDE w:val="0"/>
              <w:autoSpaceDN w:val="0"/>
              <w:adjustRightInd w:val="0"/>
              <w:contextualSpacing/>
              <w:jc w:val="center"/>
              <w:rPr>
                <w:rFonts w:ascii="Times New Roman" w:eastAsia="Times New Roman" w:hAnsi="Times New Roman" w:cs="Times New Roman"/>
                <w:sz w:val="24"/>
                <w:szCs w:val="24"/>
              </w:rPr>
            </w:pPr>
            <w:r w:rsidRPr="00DD0EC1">
              <w:rPr>
                <w:rFonts w:ascii="Times New Roman" w:eastAsia="Times New Roman" w:hAnsi="Times New Roman" w:cs="Times New Roman"/>
                <w:sz w:val="24"/>
                <w:szCs w:val="24"/>
              </w:rPr>
              <w:t>5</w:t>
            </w:r>
          </w:p>
        </w:tc>
        <w:tc>
          <w:tcPr>
            <w:tcW w:w="3690" w:type="dxa"/>
          </w:tcPr>
          <w:p w14:paraId="28717406" w14:textId="77777777" w:rsidR="002926A7" w:rsidRPr="00DD0EC1" w:rsidRDefault="002926A7" w:rsidP="002926A7">
            <w:pPr>
              <w:pStyle w:val="121"/>
            </w:pPr>
            <w:r w:rsidRPr="00DD0EC1">
              <w:t>Выборгский муниципальный район, Первомайское сельское поселение, Рощинское лесничество, Ленинское участковое лесничество:</w:t>
            </w:r>
          </w:p>
          <w:p w14:paraId="237CC227" w14:textId="77777777" w:rsidR="002926A7" w:rsidRPr="00DD0EC1" w:rsidRDefault="002926A7" w:rsidP="002926A7">
            <w:pPr>
              <w:pStyle w:val="121"/>
            </w:pPr>
            <w:r w:rsidRPr="00DD0EC1">
              <w:t>- в квартале 32 (1,5 га);</w:t>
            </w:r>
          </w:p>
          <w:p w14:paraId="04311FF3" w14:textId="77777777" w:rsidR="002926A7" w:rsidRPr="00DD0EC1" w:rsidRDefault="002926A7" w:rsidP="002926A7">
            <w:pPr>
              <w:pStyle w:val="121"/>
            </w:pPr>
            <w:r w:rsidRPr="00DD0EC1">
              <w:t>- в кварталах 21, 31, 32, 45-47 (70,22 га);</w:t>
            </w:r>
          </w:p>
          <w:p w14:paraId="6BA34F38" w14:textId="77777777" w:rsidR="002926A7" w:rsidRPr="00DD0EC1" w:rsidRDefault="002926A7" w:rsidP="002926A7">
            <w:pPr>
              <w:pStyle w:val="121"/>
            </w:pPr>
            <w:r w:rsidRPr="00DD0EC1">
              <w:t>- квартал 32, выдел 19, квартал 33, выдел 16 (25,9 га);</w:t>
            </w:r>
          </w:p>
          <w:p w14:paraId="7322FC0B" w14:textId="77777777" w:rsidR="002926A7" w:rsidRPr="00DD0EC1" w:rsidRDefault="002926A7" w:rsidP="002926A7">
            <w:pPr>
              <w:pStyle w:val="121"/>
            </w:pPr>
            <w:r w:rsidRPr="00DD0EC1">
              <w:t>- квартал 22, выдел 24 (ч</w:t>
            </w:r>
            <w:r w:rsidR="00855A48" w:rsidRPr="00DD0EC1">
              <w:t>асть</w:t>
            </w:r>
            <w:r w:rsidRPr="00DD0EC1">
              <w:t>), квартал 32, выдел 20, квартал 33, выделы 2-5 (</w:t>
            </w:r>
            <w:r w:rsidR="00855A48" w:rsidRPr="00DD0EC1">
              <w:t>часть</w:t>
            </w:r>
            <w:r w:rsidRPr="00DD0EC1">
              <w:t>), 7-15, 17-20, квартал 34, выделы 9 (</w:t>
            </w:r>
            <w:r w:rsidR="00855A48" w:rsidRPr="00DD0EC1">
              <w:t>часть</w:t>
            </w:r>
            <w:r w:rsidRPr="00DD0EC1">
              <w:t>), 11 (</w:t>
            </w:r>
            <w:r w:rsidR="00855A48" w:rsidRPr="00DD0EC1">
              <w:t>часть</w:t>
            </w:r>
            <w:r w:rsidRPr="00DD0EC1">
              <w:t>), 12 (</w:t>
            </w:r>
            <w:r w:rsidR="00855A48" w:rsidRPr="00DD0EC1">
              <w:t>часть</w:t>
            </w:r>
            <w:r w:rsidRPr="00DD0EC1">
              <w:t>), 17, 18, 18 (</w:t>
            </w:r>
            <w:r w:rsidR="00855A48" w:rsidRPr="00DD0EC1">
              <w:t>часть</w:t>
            </w:r>
            <w:r w:rsidRPr="00DD0EC1">
              <w:t>), 21 (</w:t>
            </w:r>
            <w:r w:rsidR="00855A48" w:rsidRPr="00DD0EC1">
              <w:t>часть</w:t>
            </w:r>
            <w:r w:rsidRPr="00DD0EC1">
              <w:t>), квартал 45, выделы 7 (</w:t>
            </w:r>
            <w:r w:rsidR="00855A48" w:rsidRPr="00DD0EC1">
              <w:t>часть</w:t>
            </w:r>
            <w:r w:rsidRPr="00DD0EC1">
              <w:t>), 24 (</w:t>
            </w:r>
            <w:r w:rsidR="00855A48" w:rsidRPr="00DD0EC1">
              <w:t>часть</w:t>
            </w:r>
            <w:r w:rsidRPr="00DD0EC1">
              <w:t>), квартал 46, выделы 1 – 7 (</w:t>
            </w:r>
            <w:r w:rsidR="00855A48" w:rsidRPr="00DD0EC1">
              <w:t>часть</w:t>
            </w:r>
            <w:r w:rsidRPr="00DD0EC1">
              <w:t>), квартал 47, выделы 1-3, 49 (</w:t>
            </w:r>
            <w:r w:rsidR="00855A48" w:rsidRPr="00DD0EC1">
              <w:t>часть</w:t>
            </w:r>
            <w:r w:rsidRPr="00DD0EC1">
              <w:t>), 12 (</w:t>
            </w:r>
            <w:r w:rsidR="00855A48" w:rsidRPr="00DD0EC1">
              <w:t>часть</w:t>
            </w:r>
            <w:r w:rsidRPr="00DD0EC1">
              <w:t>), 30 (</w:t>
            </w:r>
            <w:r w:rsidR="00855A48" w:rsidRPr="00DD0EC1">
              <w:t>часть</w:t>
            </w:r>
            <w:r w:rsidRPr="00DD0EC1">
              <w:t>) (127,2 га);</w:t>
            </w:r>
          </w:p>
          <w:p w14:paraId="202C36FF" w14:textId="77777777" w:rsidR="002926A7" w:rsidRPr="00DD0EC1" w:rsidRDefault="002926A7" w:rsidP="002926A7">
            <w:pPr>
              <w:pStyle w:val="121"/>
            </w:pPr>
            <w:r w:rsidRPr="00DD0EC1">
              <w:t>Рощинское лесничество, Пионерское участковое лесничество:</w:t>
            </w:r>
          </w:p>
          <w:p w14:paraId="5B4697FF" w14:textId="77777777" w:rsidR="002926A7" w:rsidRPr="00DD0EC1" w:rsidRDefault="002926A7" w:rsidP="002926A7">
            <w:pPr>
              <w:pStyle w:val="121"/>
            </w:pPr>
            <w:r w:rsidRPr="00DD0EC1">
              <w:t>- в кварталах 92, 106, 120, 121, 135 (181,268 га);</w:t>
            </w:r>
          </w:p>
          <w:p w14:paraId="3E41F6CA" w14:textId="77777777" w:rsidR="002926A7" w:rsidRPr="00DD0EC1" w:rsidRDefault="002926A7" w:rsidP="002926A7">
            <w:pPr>
              <w:pStyle w:val="121"/>
            </w:pPr>
            <w:r w:rsidRPr="00DD0EC1">
              <w:t xml:space="preserve">Рощинское лесничество, </w:t>
            </w:r>
            <w:proofErr w:type="spellStart"/>
            <w:r w:rsidRPr="00DD0EC1">
              <w:t>Рябовское</w:t>
            </w:r>
            <w:proofErr w:type="spellEnd"/>
            <w:r w:rsidRPr="00DD0EC1">
              <w:t xml:space="preserve"> участковое лесничество:</w:t>
            </w:r>
          </w:p>
          <w:p w14:paraId="03A58578" w14:textId="77777777" w:rsidR="002926A7" w:rsidRPr="00DD0EC1" w:rsidRDefault="002926A7" w:rsidP="002926A7">
            <w:pPr>
              <w:pStyle w:val="121"/>
            </w:pPr>
            <w:r w:rsidRPr="00DD0EC1">
              <w:t>- в квартале 45 (9,796 га)</w:t>
            </w:r>
          </w:p>
        </w:tc>
        <w:tc>
          <w:tcPr>
            <w:tcW w:w="4532" w:type="dxa"/>
          </w:tcPr>
          <w:p w14:paraId="7FFDF726" w14:textId="77777777" w:rsidR="002926A7" w:rsidRPr="00DD0EC1" w:rsidRDefault="002926A7" w:rsidP="002926A7">
            <w:pPr>
              <w:pStyle w:val="121"/>
            </w:pPr>
            <w:r w:rsidRPr="00DD0EC1">
              <w:t>Строительство объекта (комплекса) по обработке, утилизации и размещению твердых коммунальных отходов III</w:t>
            </w:r>
            <w:r w:rsidR="003F7B99" w:rsidRPr="00DD0EC1">
              <w:t xml:space="preserve"> </w:t>
            </w:r>
            <w:r w:rsidRPr="00DD0EC1">
              <w:t>-</w:t>
            </w:r>
            <w:r w:rsidR="003F7B99" w:rsidRPr="00DD0EC1">
              <w:t xml:space="preserve"> </w:t>
            </w:r>
            <w:r w:rsidRPr="00DD0EC1">
              <w:t>V класс</w:t>
            </w:r>
            <w:r w:rsidR="00095957" w:rsidRPr="00DD0EC1">
              <w:t>ов</w:t>
            </w:r>
            <w:r w:rsidRPr="00DD0EC1">
              <w:t xml:space="preserve"> опасности и отдельных видов промышленных отходов.</w:t>
            </w:r>
          </w:p>
          <w:p w14:paraId="4CFF739A" w14:textId="77777777" w:rsidR="002926A7" w:rsidRPr="00DD0EC1" w:rsidRDefault="002926A7" w:rsidP="002926A7">
            <w:pPr>
              <w:pStyle w:val="121"/>
            </w:pPr>
            <w:r w:rsidRPr="00DD0EC1">
              <w:t>Основные характеристики:</w:t>
            </w:r>
          </w:p>
          <w:p w14:paraId="7F02AC17" w14:textId="77777777" w:rsidR="002926A7" w:rsidRPr="00DD0EC1" w:rsidRDefault="002926A7" w:rsidP="002926A7">
            <w:pPr>
              <w:pStyle w:val="121"/>
            </w:pPr>
            <w:r w:rsidRPr="00DD0EC1">
              <w:t>- мощность: до 1 млн тонн в год (I очередь</w:t>
            </w:r>
            <w:r w:rsidR="00095957" w:rsidRPr="00DD0EC1">
              <w:t xml:space="preserve"> </w:t>
            </w:r>
            <w:r w:rsidRPr="00DD0EC1">
              <w:t>- 500 тыс. тонн в год);</w:t>
            </w:r>
          </w:p>
          <w:p w14:paraId="2490E3B2" w14:textId="77777777" w:rsidR="002926A7" w:rsidRPr="00DD0EC1" w:rsidRDefault="002926A7" w:rsidP="002926A7">
            <w:pPr>
              <w:pStyle w:val="121"/>
            </w:pPr>
            <w:r w:rsidRPr="00DD0EC1">
              <w:t>- площадь территории: 416 га</w:t>
            </w:r>
          </w:p>
        </w:tc>
        <w:tc>
          <w:tcPr>
            <w:tcW w:w="1843" w:type="dxa"/>
          </w:tcPr>
          <w:p w14:paraId="657BE885" w14:textId="77777777" w:rsidR="002926A7" w:rsidRPr="00DD0EC1" w:rsidRDefault="002926A7" w:rsidP="002926A7">
            <w:pPr>
              <w:pStyle w:val="122"/>
            </w:pPr>
            <w:r w:rsidRPr="00DD0EC1">
              <w:t>2021 год</w:t>
            </w:r>
          </w:p>
        </w:tc>
      </w:tr>
      <w:tr w:rsidR="00DD0EC1" w:rsidRPr="00DD0EC1" w14:paraId="343A6E99" w14:textId="77777777" w:rsidTr="00E43C1F">
        <w:trPr>
          <w:trHeight w:val="20"/>
        </w:trPr>
        <w:tc>
          <w:tcPr>
            <w:tcW w:w="562" w:type="dxa"/>
          </w:tcPr>
          <w:p w14:paraId="199202C7" w14:textId="77777777" w:rsidR="002926A7" w:rsidRPr="00DD0EC1" w:rsidRDefault="002926A7" w:rsidP="002926A7">
            <w:pPr>
              <w:autoSpaceDE w:val="0"/>
              <w:autoSpaceDN w:val="0"/>
              <w:adjustRightInd w:val="0"/>
              <w:contextualSpacing/>
              <w:jc w:val="center"/>
              <w:rPr>
                <w:rFonts w:ascii="Times New Roman" w:eastAsia="Times New Roman" w:hAnsi="Times New Roman" w:cs="Times New Roman"/>
                <w:sz w:val="24"/>
                <w:szCs w:val="24"/>
              </w:rPr>
            </w:pPr>
            <w:r w:rsidRPr="00DD0EC1">
              <w:rPr>
                <w:rFonts w:ascii="Times New Roman" w:eastAsia="Times New Roman" w:hAnsi="Times New Roman" w:cs="Times New Roman"/>
                <w:sz w:val="24"/>
                <w:szCs w:val="24"/>
              </w:rPr>
              <w:t>6</w:t>
            </w:r>
          </w:p>
        </w:tc>
        <w:tc>
          <w:tcPr>
            <w:tcW w:w="3690" w:type="dxa"/>
          </w:tcPr>
          <w:p w14:paraId="11813E59" w14:textId="77777777" w:rsidR="002926A7" w:rsidRPr="00DD0EC1" w:rsidRDefault="002926A7" w:rsidP="002926A7">
            <w:pPr>
              <w:pStyle w:val="121"/>
            </w:pPr>
            <w:r w:rsidRPr="00DD0EC1">
              <w:t xml:space="preserve">Гатчинский муниципальный район, Пудомягское сельское поселение, вблизи деревни </w:t>
            </w:r>
            <w:proofErr w:type="spellStart"/>
            <w:r w:rsidRPr="00DD0EC1">
              <w:t>Шаглино</w:t>
            </w:r>
            <w:proofErr w:type="spellEnd"/>
            <w:r w:rsidRPr="00DD0EC1">
              <w:t>, земельный участок с кадастровым номером 47:23:0319001:149</w:t>
            </w:r>
          </w:p>
        </w:tc>
        <w:tc>
          <w:tcPr>
            <w:tcW w:w="4532" w:type="dxa"/>
          </w:tcPr>
          <w:p w14:paraId="26419CB3" w14:textId="77777777" w:rsidR="002926A7" w:rsidRPr="00DD0EC1" w:rsidRDefault="002926A7" w:rsidP="009B320F">
            <w:pPr>
              <w:pStyle w:val="121"/>
            </w:pPr>
            <w:r w:rsidRPr="00DD0EC1">
              <w:t>Строительство объекта обработки и утилизации твердых коммунальных и отдельных видов промышленных мощностью 1 млн тонн в год (I очередь 500 тыс. тонн в год) площадь участка: 73,3 га</w:t>
            </w:r>
          </w:p>
        </w:tc>
        <w:tc>
          <w:tcPr>
            <w:tcW w:w="1843" w:type="dxa"/>
          </w:tcPr>
          <w:p w14:paraId="3E2533A1" w14:textId="77777777" w:rsidR="002926A7" w:rsidRPr="00DD0EC1" w:rsidRDefault="002926A7" w:rsidP="002926A7">
            <w:pPr>
              <w:pStyle w:val="122"/>
            </w:pPr>
            <w:r w:rsidRPr="00DD0EC1">
              <w:t>2022 год</w:t>
            </w:r>
          </w:p>
        </w:tc>
      </w:tr>
      <w:tr w:rsidR="00DD0EC1" w:rsidRPr="00DD0EC1" w14:paraId="35BFC8E7" w14:textId="77777777" w:rsidTr="00E43C1F">
        <w:trPr>
          <w:trHeight w:val="20"/>
        </w:trPr>
        <w:tc>
          <w:tcPr>
            <w:tcW w:w="562" w:type="dxa"/>
          </w:tcPr>
          <w:p w14:paraId="40B1A585" w14:textId="77777777" w:rsidR="002926A7" w:rsidRPr="00DD0EC1" w:rsidRDefault="002926A7" w:rsidP="002926A7">
            <w:pPr>
              <w:autoSpaceDE w:val="0"/>
              <w:autoSpaceDN w:val="0"/>
              <w:adjustRightInd w:val="0"/>
              <w:contextualSpacing/>
              <w:jc w:val="center"/>
              <w:rPr>
                <w:rFonts w:ascii="Times New Roman" w:eastAsia="Times New Roman" w:hAnsi="Times New Roman" w:cs="Times New Roman"/>
                <w:sz w:val="24"/>
                <w:szCs w:val="24"/>
              </w:rPr>
            </w:pPr>
            <w:r w:rsidRPr="00DD0EC1">
              <w:rPr>
                <w:rFonts w:ascii="Times New Roman" w:eastAsia="Times New Roman" w:hAnsi="Times New Roman" w:cs="Times New Roman"/>
                <w:sz w:val="24"/>
                <w:szCs w:val="24"/>
              </w:rPr>
              <w:t>7</w:t>
            </w:r>
          </w:p>
        </w:tc>
        <w:tc>
          <w:tcPr>
            <w:tcW w:w="3690" w:type="dxa"/>
            <w:hideMark/>
          </w:tcPr>
          <w:p w14:paraId="7A27B328" w14:textId="77777777" w:rsidR="002926A7" w:rsidRPr="00DD0EC1" w:rsidRDefault="002926A7" w:rsidP="002926A7">
            <w:pPr>
              <w:pStyle w:val="121"/>
            </w:pPr>
            <w:r w:rsidRPr="00DD0EC1">
              <w:t xml:space="preserve">Кингисеппский муниципальный район, </w:t>
            </w:r>
            <w:proofErr w:type="spellStart"/>
            <w:r w:rsidRPr="00DD0EC1">
              <w:t>Большелуцкое</w:t>
            </w:r>
            <w:proofErr w:type="spellEnd"/>
            <w:r w:rsidRPr="00DD0EC1">
              <w:t xml:space="preserve"> сельское поселение, в районе дер. Первое Мая, земельный участок с кадастровым номером 47:20:0752003:31</w:t>
            </w:r>
          </w:p>
        </w:tc>
        <w:tc>
          <w:tcPr>
            <w:tcW w:w="4532" w:type="dxa"/>
            <w:hideMark/>
          </w:tcPr>
          <w:p w14:paraId="60110F8C" w14:textId="77777777" w:rsidR="002926A7" w:rsidRPr="00DD0EC1" w:rsidRDefault="002926A7" w:rsidP="002926A7">
            <w:pPr>
              <w:pStyle w:val="121"/>
            </w:pPr>
            <w:r w:rsidRPr="00DD0EC1">
              <w:t>Реконструкция полигона твердых коммунальных и отдельных видов промышленных отходов</w:t>
            </w:r>
          </w:p>
        </w:tc>
        <w:tc>
          <w:tcPr>
            <w:tcW w:w="1843" w:type="dxa"/>
            <w:hideMark/>
          </w:tcPr>
          <w:p w14:paraId="098E5E2E" w14:textId="77777777" w:rsidR="002926A7" w:rsidRPr="00DD0EC1" w:rsidRDefault="002926A7" w:rsidP="002926A7">
            <w:pPr>
              <w:pStyle w:val="122"/>
            </w:pPr>
            <w:r w:rsidRPr="00DD0EC1">
              <w:t>2019 год</w:t>
            </w:r>
          </w:p>
        </w:tc>
      </w:tr>
      <w:tr w:rsidR="00DD0EC1" w:rsidRPr="00DD0EC1" w14:paraId="0EAE3DB4" w14:textId="77777777" w:rsidTr="00E43C1F">
        <w:trPr>
          <w:trHeight w:val="20"/>
        </w:trPr>
        <w:tc>
          <w:tcPr>
            <w:tcW w:w="562" w:type="dxa"/>
          </w:tcPr>
          <w:p w14:paraId="198B169E" w14:textId="77777777" w:rsidR="002926A7" w:rsidRPr="00DD0EC1" w:rsidRDefault="002926A7" w:rsidP="002926A7">
            <w:pPr>
              <w:autoSpaceDE w:val="0"/>
              <w:autoSpaceDN w:val="0"/>
              <w:adjustRightInd w:val="0"/>
              <w:contextualSpacing/>
              <w:jc w:val="center"/>
              <w:rPr>
                <w:rFonts w:ascii="Times New Roman" w:eastAsia="Times New Roman" w:hAnsi="Times New Roman" w:cs="Times New Roman"/>
                <w:sz w:val="24"/>
                <w:szCs w:val="24"/>
              </w:rPr>
            </w:pPr>
            <w:r w:rsidRPr="00DD0EC1">
              <w:rPr>
                <w:rFonts w:ascii="Times New Roman" w:eastAsia="Times New Roman" w:hAnsi="Times New Roman" w:cs="Times New Roman"/>
                <w:sz w:val="24"/>
                <w:szCs w:val="24"/>
              </w:rPr>
              <w:t>8</w:t>
            </w:r>
          </w:p>
        </w:tc>
        <w:tc>
          <w:tcPr>
            <w:tcW w:w="3690" w:type="dxa"/>
            <w:hideMark/>
          </w:tcPr>
          <w:p w14:paraId="07EF76EE" w14:textId="77777777" w:rsidR="002926A7" w:rsidRPr="00DD0EC1" w:rsidRDefault="002926A7" w:rsidP="002926A7">
            <w:pPr>
              <w:pStyle w:val="121"/>
            </w:pPr>
            <w:r w:rsidRPr="00DD0EC1">
              <w:t xml:space="preserve">Кингисеппский муниципальный район, </w:t>
            </w:r>
            <w:proofErr w:type="spellStart"/>
            <w:r w:rsidRPr="00DD0EC1">
              <w:t>Большелуцкое</w:t>
            </w:r>
            <w:proofErr w:type="spellEnd"/>
            <w:r w:rsidRPr="00DD0EC1">
              <w:t xml:space="preserve"> сельское поселение, в районе дер. Первое Мая, земельные участки с кадастровыми номерами </w:t>
            </w:r>
            <w:r w:rsidRPr="00DD0EC1">
              <w:lastRenderedPageBreak/>
              <w:t>47:20:0752003:847 и 47:20:0752003:848</w:t>
            </w:r>
          </w:p>
        </w:tc>
        <w:tc>
          <w:tcPr>
            <w:tcW w:w="4532" w:type="dxa"/>
            <w:hideMark/>
          </w:tcPr>
          <w:p w14:paraId="08B23F89" w14:textId="77777777" w:rsidR="002926A7" w:rsidRPr="00DD0EC1" w:rsidRDefault="002926A7" w:rsidP="002926A7">
            <w:pPr>
              <w:pStyle w:val="121"/>
            </w:pPr>
            <w:r w:rsidRPr="00DD0EC1">
              <w:lastRenderedPageBreak/>
              <w:t>Строительство комплекса по обработке, утилизации и размещению твердых коммунальных и отдельных видов промышленных отходов.</w:t>
            </w:r>
          </w:p>
          <w:p w14:paraId="393C31A7" w14:textId="77777777" w:rsidR="002926A7" w:rsidRPr="00DD0EC1" w:rsidRDefault="002926A7" w:rsidP="002926A7">
            <w:pPr>
              <w:pStyle w:val="121"/>
            </w:pPr>
            <w:r w:rsidRPr="00DD0EC1">
              <w:t>Основные характеристики:</w:t>
            </w:r>
          </w:p>
          <w:p w14:paraId="5549A710" w14:textId="77777777" w:rsidR="002926A7" w:rsidRPr="00DD0EC1" w:rsidRDefault="002926A7" w:rsidP="002926A7">
            <w:pPr>
              <w:pStyle w:val="121"/>
            </w:pPr>
            <w:r w:rsidRPr="00DD0EC1">
              <w:lastRenderedPageBreak/>
              <w:t>- мощность: от 200 тыс. тонн в год;</w:t>
            </w:r>
          </w:p>
          <w:p w14:paraId="059AF106" w14:textId="77777777" w:rsidR="002926A7" w:rsidRPr="00DD0EC1" w:rsidRDefault="002926A7" w:rsidP="002926A7">
            <w:pPr>
              <w:pStyle w:val="121"/>
            </w:pPr>
            <w:r w:rsidRPr="00DD0EC1">
              <w:t>- площадь участка: 56 га</w:t>
            </w:r>
          </w:p>
        </w:tc>
        <w:tc>
          <w:tcPr>
            <w:tcW w:w="1843" w:type="dxa"/>
            <w:hideMark/>
          </w:tcPr>
          <w:p w14:paraId="241D2F59" w14:textId="77777777" w:rsidR="002926A7" w:rsidRPr="00DD0EC1" w:rsidRDefault="002926A7" w:rsidP="002926A7">
            <w:pPr>
              <w:pStyle w:val="122"/>
            </w:pPr>
            <w:r w:rsidRPr="00DD0EC1">
              <w:lastRenderedPageBreak/>
              <w:t>2021 год</w:t>
            </w:r>
          </w:p>
        </w:tc>
      </w:tr>
      <w:tr w:rsidR="00DD0EC1" w:rsidRPr="00DD0EC1" w14:paraId="5C6505BE" w14:textId="77777777" w:rsidTr="002926A7">
        <w:trPr>
          <w:trHeight w:val="20"/>
        </w:trPr>
        <w:tc>
          <w:tcPr>
            <w:tcW w:w="562" w:type="dxa"/>
          </w:tcPr>
          <w:p w14:paraId="4D81EA19" w14:textId="77777777" w:rsidR="002926A7" w:rsidRPr="00DD0EC1" w:rsidRDefault="002926A7" w:rsidP="002926A7">
            <w:pPr>
              <w:autoSpaceDE w:val="0"/>
              <w:autoSpaceDN w:val="0"/>
              <w:adjustRightInd w:val="0"/>
              <w:contextualSpacing/>
              <w:jc w:val="center"/>
              <w:rPr>
                <w:rFonts w:ascii="Times New Roman" w:eastAsia="Times New Roman" w:hAnsi="Times New Roman" w:cs="Times New Roman"/>
                <w:sz w:val="24"/>
                <w:szCs w:val="24"/>
              </w:rPr>
            </w:pPr>
            <w:r w:rsidRPr="00DD0EC1">
              <w:rPr>
                <w:rFonts w:ascii="Times New Roman" w:eastAsia="Times New Roman" w:hAnsi="Times New Roman" w:cs="Times New Roman"/>
                <w:sz w:val="24"/>
                <w:szCs w:val="24"/>
              </w:rPr>
              <w:t>9</w:t>
            </w:r>
          </w:p>
        </w:tc>
        <w:tc>
          <w:tcPr>
            <w:tcW w:w="3690" w:type="dxa"/>
          </w:tcPr>
          <w:p w14:paraId="0BFE9468" w14:textId="77777777" w:rsidR="002926A7" w:rsidRPr="00DD0EC1" w:rsidRDefault="002926A7" w:rsidP="002926A7">
            <w:pPr>
              <w:pStyle w:val="121"/>
            </w:pPr>
            <w:r w:rsidRPr="00DD0EC1">
              <w:t xml:space="preserve">Лужский муниципальный район, </w:t>
            </w:r>
            <w:proofErr w:type="spellStart"/>
            <w:r w:rsidRPr="00DD0EC1">
              <w:t>Мшинское</w:t>
            </w:r>
            <w:proofErr w:type="spellEnd"/>
            <w:r w:rsidRPr="00DD0EC1">
              <w:t xml:space="preserve"> участковое лесничество кварталы 14, 21, земельные участки с кадастровыми номерами 47:29:0353001:430 и 47:29:0353001:3</w:t>
            </w:r>
          </w:p>
        </w:tc>
        <w:tc>
          <w:tcPr>
            <w:tcW w:w="4532" w:type="dxa"/>
          </w:tcPr>
          <w:p w14:paraId="40900CA8" w14:textId="77777777" w:rsidR="002926A7" w:rsidRPr="00DD0EC1" w:rsidRDefault="002926A7" w:rsidP="002926A7">
            <w:pPr>
              <w:pStyle w:val="121"/>
            </w:pPr>
            <w:r w:rsidRPr="00DD0EC1">
              <w:t>Реконструкция и расширение полигона твердых коммунальных и отдельных видов промышленных отходов (строительство объекта (комплекс) по обработке и размещению твердых коммунальных отходов III</w:t>
            </w:r>
            <w:r w:rsidR="003F7B99" w:rsidRPr="00DD0EC1">
              <w:t xml:space="preserve"> </w:t>
            </w:r>
            <w:r w:rsidRPr="00DD0EC1">
              <w:t>-</w:t>
            </w:r>
            <w:r w:rsidR="003F7B99" w:rsidRPr="00DD0EC1">
              <w:t xml:space="preserve"> </w:t>
            </w:r>
            <w:r w:rsidRPr="00DD0EC1">
              <w:t>V класс</w:t>
            </w:r>
            <w:r w:rsidR="00095957" w:rsidRPr="00DD0EC1">
              <w:t>ов</w:t>
            </w:r>
            <w:r w:rsidRPr="00DD0EC1">
              <w:t xml:space="preserve"> опасности и отдельных видов промышленных отходов.</w:t>
            </w:r>
          </w:p>
          <w:p w14:paraId="71426FAE" w14:textId="77777777" w:rsidR="002926A7" w:rsidRPr="00DD0EC1" w:rsidRDefault="002926A7" w:rsidP="002926A7">
            <w:pPr>
              <w:pStyle w:val="121"/>
            </w:pPr>
            <w:r w:rsidRPr="00DD0EC1">
              <w:t>Основные характеристики:</w:t>
            </w:r>
          </w:p>
          <w:p w14:paraId="1CC36092" w14:textId="77777777" w:rsidR="002926A7" w:rsidRPr="00DD0EC1" w:rsidRDefault="002926A7" w:rsidP="002926A7">
            <w:pPr>
              <w:pStyle w:val="121"/>
            </w:pPr>
            <w:r w:rsidRPr="00DD0EC1">
              <w:t>- мощность: от 100 тыс. тонн в год;</w:t>
            </w:r>
          </w:p>
          <w:p w14:paraId="0E5C8C58" w14:textId="77777777" w:rsidR="002926A7" w:rsidRPr="00DD0EC1" w:rsidRDefault="002926A7" w:rsidP="002926A7">
            <w:pPr>
              <w:pStyle w:val="121"/>
            </w:pPr>
            <w:r w:rsidRPr="00DD0EC1">
              <w:t>- площадь территории: 55 га</w:t>
            </w:r>
          </w:p>
        </w:tc>
        <w:tc>
          <w:tcPr>
            <w:tcW w:w="1843" w:type="dxa"/>
          </w:tcPr>
          <w:p w14:paraId="0F80D481" w14:textId="77777777" w:rsidR="002926A7" w:rsidRPr="00DD0EC1" w:rsidRDefault="002926A7" w:rsidP="002926A7">
            <w:pPr>
              <w:pStyle w:val="122"/>
            </w:pPr>
            <w:r w:rsidRPr="00DD0EC1">
              <w:t>2020 год</w:t>
            </w:r>
          </w:p>
        </w:tc>
      </w:tr>
      <w:tr w:rsidR="00DD0EC1" w:rsidRPr="00DD0EC1" w14:paraId="32F345C8" w14:textId="77777777" w:rsidTr="002926A7">
        <w:trPr>
          <w:trHeight w:val="20"/>
        </w:trPr>
        <w:tc>
          <w:tcPr>
            <w:tcW w:w="562" w:type="dxa"/>
          </w:tcPr>
          <w:p w14:paraId="2A9A42A9" w14:textId="77777777" w:rsidR="002926A7" w:rsidRPr="00DD0EC1" w:rsidRDefault="002926A7" w:rsidP="002926A7">
            <w:pPr>
              <w:autoSpaceDE w:val="0"/>
              <w:autoSpaceDN w:val="0"/>
              <w:adjustRightInd w:val="0"/>
              <w:contextualSpacing/>
              <w:jc w:val="center"/>
              <w:rPr>
                <w:rFonts w:ascii="Times New Roman" w:eastAsia="Times New Roman" w:hAnsi="Times New Roman" w:cs="Times New Roman"/>
                <w:sz w:val="24"/>
                <w:szCs w:val="24"/>
              </w:rPr>
            </w:pPr>
            <w:r w:rsidRPr="00DD0EC1">
              <w:rPr>
                <w:rFonts w:ascii="Times New Roman" w:eastAsia="Times New Roman" w:hAnsi="Times New Roman" w:cs="Times New Roman"/>
                <w:sz w:val="24"/>
                <w:szCs w:val="24"/>
              </w:rPr>
              <w:t>10</w:t>
            </w:r>
          </w:p>
        </w:tc>
        <w:tc>
          <w:tcPr>
            <w:tcW w:w="3690" w:type="dxa"/>
          </w:tcPr>
          <w:p w14:paraId="7AFC11CD" w14:textId="77777777" w:rsidR="002926A7" w:rsidRPr="00DD0EC1" w:rsidRDefault="002926A7" w:rsidP="002926A7">
            <w:pPr>
              <w:pStyle w:val="121"/>
            </w:pPr>
            <w:r w:rsidRPr="00DD0EC1">
              <w:t>Подпорожский муниципальный район, земельный участок с кадастровым номером 47:05:0810001:85</w:t>
            </w:r>
          </w:p>
        </w:tc>
        <w:tc>
          <w:tcPr>
            <w:tcW w:w="4532" w:type="dxa"/>
          </w:tcPr>
          <w:p w14:paraId="3343DF75" w14:textId="77777777" w:rsidR="002926A7" w:rsidRPr="00DD0EC1" w:rsidRDefault="002926A7" w:rsidP="002926A7">
            <w:pPr>
              <w:pStyle w:val="121"/>
            </w:pPr>
            <w:r w:rsidRPr="00DD0EC1">
              <w:t>Строительство комплекса по обработке отходов мощностью 50000 тонн в год на территории полигона</w:t>
            </w:r>
          </w:p>
        </w:tc>
        <w:tc>
          <w:tcPr>
            <w:tcW w:w="1843" w:type="dxa"/>
          </w:tcPr>
          <w:p w14:paraId="4DE05A41" w14:textId="77777777" w:rsidR="002926A7" w:rsidRPr="00DD0EC1" w:rsidRDefault="002926A7" w:rsidP="002926A7">
            <w:pPr>
              <w:pStyle w:val="122"/>
            </w:pPr>
            <w:r w:rsidRPr="00DD0EC1">
              <w:t>2020 год</w:t>
            </w:r>
          </w:p>
        </w:tc>
      </w:tr>
      <w:tr w:rsidR="002926A7" w:rsidRPr="00DD0EC1" w14:paraId="2A91DA49" w14:textId="77777777" w:rsidTr="00E43C1F">
        <w:trPr>
          <w:trHeight w:val="20"/>
        </w:trPr>
        <w:tc>
          <w:tcPr>
            <w:tcW w:w="562" w:type="dxa"/>
          </w:tcPr>
          <w:p w14:paraId="39C8DF26" w14:textId="77777777" w:rsidR="002926A7" w:rsidRPr="00DD0EC1" w:rsidRDefault="002926A7" w:rsidP="002926A7">
            <w:pPr>
              <w:autoSpaceDE w:val="0"/>
              <w:autoSpaceDN w:val="0"/>
              <w:adjustRightInd w:val="0"/>
              <w:contextualSpacing/>
              <w:jc w:val="center"/>
              <w:rPr>
                <w:rFonts w:ascii="Times New Roman" w:eastAsia="Times New Roman" w:hAnsi="Times New Roman" w:cs="Times New Roman"/>
                <w:sz w:val="24"/>
                <w:szCs w:val="24"/>
              </w:rPr>
            </w:pPr>
            <w:r w:rsidRPr="00DD0EC1">
              <w:rPr>
                <w:rFonts w:ascii="Times New Roman" w:eastAsia="Times New Roman" w:hAnsi="Times New Roman" w:cs="Times New Roman"/>
                <w:sz w:val="24"/>
                <w:szCs w:val="24"/>
              </w:rPr>
              <w:t>11</w:t>
            </w:r>
          </w:p>
        </w:tc>
        <w:tc>
          <w:tcPr>
            <w:tcW w:w="3690" w:type="dxa"/>
            <w:hideMark/>
          </w:tcPr>
          <w:p w14:paraId="6A25984F" w14:textId="77777777" w:rsidR="002926A7" w:rsidRPr="00DD0EC1" w:rsidRDefault="002926A7" w:rsidP="002926A7">
            <w:pPr>
              <w:pStyle w:val="121"/>
            </w:pPr>
            <w:r w:rsidRPr="00DD0EC1">
              <w:t xml:space="preserve">Приозерский муниципальный район, </w:t>
            </w:r>
            <w:proofErr w:type="spellStart"/>
            <w:r w:rsidRPr="00DD0EC1">
              <w:t>Ларионовское</w:t>
            </w:r>
            <w:proofErr w:type="spellEnd"/>
            <w:r w:rsidRPr="00DD0EC1">
              <w:t xml:space="preserve"> сельское поселение, в 3,5 км севернее пос. Тракторное, участок, прилегающий к существующему полигону (Коммунарское участковое лесничество, кварталы 57, 58, 86, 87), земельный участок с кадастровым номером 47:03:0217003:73</w:t>
            </w:r>
          </w:p>
        </w:tc>
        <w:tc>
          <w:tcPr>
            <w:tcW w:w="4532" w:type="dxa"/>
          </w:tcPr>
          <w:p w14:paraId="3F50F0EE" w14:textId="77777777" w:rsidR="002926A7" w:rsidRPr="00DD0EC1" w:rsidRDefault="002926A7" w:rsidP="002926A7">
            <w:pPr>
              <w:pStyle w:val="121"/>
            </w:pPr>
            <w:r w:rsidRPr="00DD0EC1">
              <w:t>Строительство объекта (комплекса) по обработке и размещению твердых коммунальных отходов III</w:t>
            </w:r>
            <w:r w:rsidR="003F7B99" w:rsidRPr="00DD0EC1">
              <w:t xml:space="preserve"> </w:t>
            </w:r>
            <w:r w:rsidRPr="00DD0EC1">
              <w:t>-</w:t>
            </w:r>
            <w:r w:rsidR="003F7B99" w:rsidRPr="00DD0EC1">
              <w:t xml:space="preserve"> </w:t>
            </w:r>
            <w:r w:rsidRPr="00DD0EC1">
              <w:t>V класс</w:t>
            </w:r>
            <w:r w:rsidR="00095957" w:rsidRPr="00DD0EC1">
              <w:t>ов</w:t>
            </w:r>
            <w:r w:rsidRPr="00DD0EC1">
              <w:t xml:space="preserve"> опасности и отдельных видов промышленных отходов.</w:t>
            </w:r>
          </w:p>
          <w:p w14:paraId="1F37B953" w14:textId="77777777" w:rsidR="002926A7" w:rsidRPr="00DD0EC1" w:rsidRDefault="002926A7" w:rsidP="002926A7">
            <w:pPr>
              <w:pStyle w:val="121"/>
            </w:pPr>
            <w:r w:rsidRPr="00DD0EC1">
              <w:t>Основные характеристики:</w:t>
            </w:r>
          </w:p>
          <w:p w14:paraId="37CD56FB" w14:textId="77777777" w:rsidR="002926A7" w:rsidRPr="00DD0EC1" w:rsidRDefault="002926A7" w:rsidP="002926A7">
            <w:pPr>
              <w:pStyle w:val="121"/>
            </w:pPr>
            <w:r w:rsidRPr="00DD0EC1">
              <w:t>- мощность: от 100 тыс. тонн в год;</w:t>
            </w:r>
          </w:p>
          <w:p w14:paraId="5B8EAD01" w14:textId="77777777" w:rsidR="002926A7" w:rsidRPr="00DD0EC1" w:rsidRDefault="002926A7" w:rsidP="002926A7">
            <w:pPr>
              <w:pStyle w:val="121"/>
            </w:pPr>
            <w:r w:rsidRPr="00DD0EC1">
              <w:t>- площадь территории: 38 га</w:t>
            </w:r>
          </w:p>
        </w:tc>
        <w:tc>
          <w:tcPr>
            <w:tcW w:w="1843" w:type="dxa"/>
            <w:hideMark/>
          </w:tcPr>
          <w:p w14:paraId="0B8FE6B1" w14:textId="77777777" w:rsidR="002926A7" w:rsidRPr="00DD0EC1" w:rsidRDefault="002926A7" w:rsidP="002926A7">
            <w:pPr>
              <w:pStyle w:val="122"/>
            </w:pPr>
            <w:r w:rsidRPr="00DD0EC1">
              <w:t>2019 год</w:t>
            </w:r>
          </w:p>
        </w:tc>
      </w:tr>
    </w:tbl>
    <w:p w14:paraId="386FEF06" w14:textId="77777777" w:rsidR="00E83F6F" w:rsidRPr="00DD0EC1" w:rsidRDefault="00E83F6F" w:rsidP="000D1BDC">
      <w:pPr>
        <w:spacing w:after="0" w:line="240" w:lineRule="auto"/>
        <w:rPr>
          <w:rFonts w:ascii="Times New Roman" w:hAnsi="Times New Roman" w:cs="Times New Roman"/>
        </w:rPr>
      </w:pPr>
    </w:p>
    <w:p w14:paraId="39317E1D" w14:textId="77777777" w:rsidR="00986A3F" w:rsidRPr="00DD0EC1" w:rsidRDefault="00986A3F" w:rsidP="000D1BDC">
      <w:pPr>
        <w:spacing w:after="0" w:line="240" w:lineRule="auto"/>
        <w:rPr>
          <w:rFonts w:ascii="Times New Roman" w:hAnsi="Times New Roman" w:cs="Times New Roman"/>
        </w:rPr>
        <w:sectPr w:rsidR="00986A3F" w:rsidRPr="00DD0EC1" w:rsidSect="00072733">
          <w:type w:val="continuous"/>
          <w:pgSz w:w="12240" w:h="15840"/>
          <w:pgMar w:top="1134" w:right="567" w:bottom="1134" w:left="1134" w:header="720" w:footer="720" w:gutter="0"/>
          <w:cols w:space="720"/>
          <w:docGrid w:linePitch="299"/>
        </w:sectPr>
      </w:pPr>
    </w:p>
    <w:p w14:paraId="3ABFFC92" w14:textId="77777777" w:rsidR="00773BFC" w:rsidRPr="00DD0EC1" w:rsidRDefault="00773BFC" w:rsidP="00476A5D">
      <w:pPr>
        <w:pStyle w:val="12"/>
        <w:pageBreakBefore w:val="0"/>
        <w:numPr>
          <w:ilvl w:val="0"/>
          <w:numId w:val="0"/>
        </w:numPr>
        <w:tabs>
          <w:tab w:val="clear" w:pos="425"/>
          <w:tab w:val="clear" w:pos="709"/>
          <w:tab w:val="clear" w:pos="851"/>
        </w:tabs>
        <w:spacing w:before="0" w:after="0"/>
        <w:jc w:val="center"/>
      </w:pPr>
      <w:bookmarkStart w:id="50" w:name="_Toc50404239"/>
      <w:bookmarkStart w:id="51" w:name="_Toc52617905"/>
      <w:r w:rsidRPr="00DD0EC1">
        <w:lastRenderedPageBreak/>
        <w:t xml:space="preserve">Приложение </w:t>
      </w:r>
      <w:r w:rsidR="00B57FF5" w:rsidRPr="00DD0EC1">
        <w:t>1</w:t>
      </w:r>
      <w:r w:rsidRPr="00DD0EC1">
        <w:t>. Сведения о поступивших предложениях заинтересованных лиц</w:t>
      </w:r>
      <w:bookmarkEnd w:id="50"/>
      <w:bookmarkEnd w:id="51"/>
    </w:p>
    <w:p w14:paraId="7249454D" w14:textId="77777777" w:rsidR="00773BFC" w:rsidRPr="00DD0EC1" w:rsidRDefault="00773BFC" w:rsidP="000D1BDC">
      <w:pPr>
        <w:pStyle w:val="a1"/>
      </w:pPr>
    </w:p>
    <w:tbl>
      <w:tblPr>
        <w:tblStyle w:val="af6"/>
        <w:tblW w:w="14425" w:type="dxa"/>
        <w:tblLook w:val="04A0" w:firstRow="1" w:lastRow="0" w:firstColumn="1" w:lastColumn="0" w:noHBand="0" w:noVBand="1"/>
      </w:tblPr>
      <w:tblGrid>
        <w:gridCol w:w="445"/>
        <w:gridCol w:w="3081"/>
        <w:gridCol w:w="3677"/>
        <w:gridCol w:w="3870"/>
        <w:gridCol w:w="3352"/>
      </w:tblGrid>
      <w:tr w:rsidR="000B17C7" w:rsidRPr="00DD0EC1" w14:paraId="6EB03F8C" w14:textId="77777777" w:rsidTr="00E045D3">
        <w:trPr>
          <w:trHeight w:val="20"/>
        </w:trPr>
        <w:tc>
          <w:tcPr>
            <w:tcW w:w="445" w:type="dxa"/>
            <w:vAlign w:val="center"/>
            <w:hideMark/>
          </w:tcPr>
          <w:p w14:paraId="7FF49A1F" w14:textId="77777777" w:rsidR="000B17C7" w:rsidRPr="00DD0EC1" w:rsidRDefault="000B17C7" w:rsidP="000D1BDC">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w:t>
            </w:r>
          </w:p>
        </w:tc>
        <w:tc>
          <w:tcPr>
            <w:tcW w:w="3081" w:type="dxa"/>
            <w:vAlign w:val="center"/>
            <w:hideMark/>
          </w:tcPr>
          <w:p w14:paraId="65C9A0E7" w14:textId="77777777" w:rsidR="000B17C7" w:rsidRPr="00DD0EC1" w:rsidRDefault="000B17C7" w:rsidP="000D1BDC">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Рассматриваемый объект, местоположение</w:t>
            </w:r>
          </w:p>
        </w:tc>
        <w:tc>
          <w:tcPr>
            <w:tcW w:w="3677" w:type="dxa"/>
            <w:vAlign w:val="center"/>
            <w:hideMark/>
          </w:tcPr>
          <w:p w14:paraId="032EB1B0" w14:textId="77777777" w:rsidR="000B17C7" w:rsidRPr="00DD0EC1" w:rsidRDefault="000B17C7" w:rsidP="000D1BDC">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Основание для включения в схему территориального планирования</w:t>
            </w:r>
          </w:p>
        </w:tc>
        <w:tc>
          <w:tcPr>
            <w:tcW w:w="3870" w:type="dxa"/>
            <w:vAlign w:val="center"/>
            <w:hideMark/>
          </w:tcPr>
          <w:p w14:paraId="31635267" w14:textId="77777777" w:rsidR="000B17C7" w:rsidRPr="00DD0EC1" w:rsidRDefault="000B17C7" w:rsidP="000D1BDC">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Суть обращения</w:t>
            </w:r>
          </w:p>
        </w:tc>
        <w:tc>
          <w:tcPr>
            <w:tcW w:w="3352" w:type="dxa"/>
            <w:noWrap/>
            <w:vAlign w:val="center"/>
            <w:hideMark/>
          </w:tcPr>
          <w:p w14:paraId="4A5D0C5E" w14:textId="77777777" w:rsidR="000B17C7" w:rsidRPr="00DD0EC1" w:rsidRDefault="000B17C7" w:rsidP="000D1BDC">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Результат рассмотрения предложения</w:t>
            </w:r>
          </w:p>
        </w:tc>
      </w:tr>
    </w:tbl>
    <w:p w14:paraId="7A82D00C" w14:textId="77777777" w:rsidR="00DA7F2B" w:rsidRPr="00DD0EC1" w:rsidRDefault="00DA7F2B" w:rsidP="000D1BDC">
      <w:pPr>
        <w:spacing w:after="0" w:line="240" w:lineRule="auto"/>
        <w:rPr>
          <w:rFonts w:ascii="Times New Roman" w:hAnsi="Times New Roman" w:cs="Times New Roman"/>
          <w:sz w:val="2"/>
          <w:szCs w:val="2"/>
        </w:rPr>
      </w:pPr>
    </w:p>
    <w:tbl>
      <w:tblPr>
        <w:tblStyle w:val="af6"/>
        <w:tblW w:w="14425" w:type="dxa"/>
        <w:tblLook w:val="04A0" w:firstRow="1" w:lastRow="0" w:firstColumn="1" w:lastColumn="0" w:noHBand="0" w:noVBand="1"/>
      </w:tblPr>
      <w:tblGrid>
        <w:gridCol w:w="456"/>
        <w:gridCol w:w="3081"/>
        <w:gridCol w:w="3661"/>
        <w:gridCol w:w="3853"/>
        <w:gridCol w:w="3374"/>
      </w:tblGrid>
      <w:tr w:rsidR="00DD0EC1" w:rsidRPr="00DD0EC1" w14:paraId="33D0324B" w14:textId="77777777" w:rsidTr="00E045D3">
        <w:trPr>
          <w:trHeight w:val="20"/>
          <w:tblHeader/>
        </w:trPr>
        <w:tc>
          <w:tcPr>
            <w:tcW w:w="456" w:type="dxa"/>
            <w:hideMark/>
          </w:tcPr>
          <w:p w14:paraId="077455AC" w14:textId="77777777" w:rsidR="00701EF2" w:rsidRPr="00DD0EC1" w:rsidRDefault="00701EF2" w:rsidP="000D1BDC">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3081" w:type="dxa"/>
            <w:hideMark/>
          </w:tcPr>
          <w:p w14:paraId="15075DF6" w14:textId="77777777" w:rsidR="00701EF2" w:rsidRPr="00DD0EC1" w:rsidRDefault="00701EF2" w:rsidP="000D1BDC">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3661" w:type="dxa"/>
            <w:hideMark/>
          </w:tcPr>
          <w:p w14:paraId="56AC5BDD" w14:textId="77777777" w:rsidR="00701EF2" w:rsidRPr="00DD0EC1" w:rsidRDefault="00701EF2" w:rsidP="000D1BDC">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p>
        </w:tc>
        <w:tc>
          <w:tcPr>
            <w:tcW w:w="3853" w:type="dxa"/>
            <w:hideMark/>
          </w:tcPr>
          <w:p w14:paraId="2D4D21A6" w14:textId="77777777" w:rsidR="00701EF2" w:rsidRPr="00DD0EC1" w:rsidRDefault="00701EF2" w:rsidP="000D1BDC">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w:t>
            </w:r>
          </w:p>
        </w:tc>
        <w:tc>
          <w:tcPr>
            <w:tcW w:w="3374" w:type="dxa"/>
            <w:noWrap/>
            <w:hideMark/>
          </w:tcPr>
          <w:p w14:paraId="0310BA85" w14:textId="77777777" w:rsidR="00701EF2" w:rsidRPr="00DD0EC1" w:rsidRDefault="00701EF2" w:rsidP="000D1BDC">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5</w:t>
            </w:r>
          </w:p>
        </w:tc>
      </w:tr>
      <w:tr w:rsidR="00DD0EC1" w:rsidRPr="00DD0EC1" w14:paraId="53EB5FCC" w14:textId="77777777" w:rsidTr="00E045D3">
        <w:trPr>
          <w:trHeight w:val="20"/>
        </w:trPr>
        <w:tc>
          <w:tcPr>
            <w:tcW w:w="456" w:type="dxa"/>
            <w:hideMark/>
          </w:tcPr>
          <w:p w14:paraId="55264701" w14:textId="77777777" w:rsidR="000B17C7" w:rsidRPr="00DD0EC1" w:rsidRDefault="000B17C7" w:rsidP="000D1BDC">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1</w:t>
            </w:r>
          </w:p>
        </w:tc>
        <w:tc>
          <w:tcPr>
            <w:tcW w:w="3081" w:type="dxa"/>
          </w:tcPr>
          <w:p w14:paraId="387EE773" w14:textId="77777777" w:rsidR="00A07891" w:rsidRPr="00DD0EC1" w:rsidRDefault="00A07891" w:rsidP="00A0789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Туристско-рекреационная зона регионального значения «Охта</w:t>
            </w:r>
            <w:r w:rsidR="00555288" w:rsidRPr="00DD0EC1">
              <w:rPr>
                <w:rFonts w:ascii="Times New Roman" w:eastAsia="Times New Roman" w:hAnsi="Times New Roman" w:cs="Times New Roman"/>
                <w:sz w:val="24"/>
                <w:szCs w:val="24"/>
                <w:lang w:eastAsia="ru-RU"/>
              </w:rPr>
              <w:t xml:space="preserve"> </w:t>
            </w:r>
            <w:r w:rsidRPr="00DD0EC1">
              <w:rPr>
                <w:rFonts w:ascii="Times New Roman" w:eastAsia="Times New Roman" w:hAnsi="Times New Roman" w:cs="Times New Roman"/>
                <w:sz w:val="24"/>
                <w:szCs w:val="24"/>
                <w:lang w:eastAsia="ru-RU"/>
              </w:rPr>
              <w:t>Парк»</w:t>
            </w:r>
          </w:p>
          <w:p w14:paraId="77820ACE" w14:textId="77777777" w:rsidR="000B17C7" w:rsidRPr="00DD0EC1" w:rsidRDefault="00A07891" w:rsidP="001D2534">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(Бугровское сельское поселение Всеволожск</w:t>
            </w:r>
            <w:r w:rsidR="001D2534" w:rsidRPr="00DD0EC1">
              <w:rPr>
                <w:rFonts w:ascii="Times New Roman" w:eastAsia="Times New Roman" w:hAnsi="Times New Roman" w:cs="Times New Roman"/>
                <w:sz w:val="24"/>
                <w:szCs w:val="24"/>
                <w:lang w:eastAsia="ru-RU"/>
              </w:rPr>
              <w:t>ого</w:t>
            </w:r>
            <w:r w:rsidRPr="00DD0EC1">
              <w:rPr>
                <w:rFonts w:ascii="Times New Roman" w:eastAsia="Times New Roman" w:hAnsi="Times New Roman" w:cs="Times New Roman"/>
                <w:sz w:val="24"/>
                <w:szCs w:val="24"/>
                <w:lang w:eastAsia="ru-RU"/>
              </w:rPr>
              <w:t xml:space="preserve"> муниципальн</w:t>
            </w:r>
            <w:r w:rsidR="001D2534" w:rsidRPr="00DD0EC1">
              <w:rPr>
                <w:rFonts w:ascii="Times New Roman" w:eastAsia="Times New Roman" w:hAnsi="Times New Roman" w:cs="Times New Roman"/>
                <w:sz w:val="24"/>
                <w:szCs w:val="24"/>
                <w:lang w:eastAsia="ru-RU"/>
              </w:rPr>
              <w:t>ого</w:t>
            </w:r>
            <w:r w:rsidRPr="00DD0EC1">
              <w:rPr>
                <w:rFonts w:ascii="Times New Roman" w:eastAsia="Times New Roman" w:hAnsi="Times New Roman" w:cs="Times New Roman"/>
                <w:sz w:val="24"/>
                <w:szCs w:val="24"/>
                <w:lang w:eastAsia="ru-RU"/>
              </w:rPr>
              <w:t xml:space="preserve"> район</w:t>
            </w:r>
            <w:r w:rsidR="001D2534" w:rsidRPr="00DD0EC1">
              <w:rPr>
                <w:rFonts w:ascii="Times New Roman" w:eastAsia="Times New Roman" w:hAnsi="Times New Roman" w:cs="Times New Roman"/>
                <w:sz w:val="24"/>
                <w:szCs w:val="24"/>
                <w:lang w:eastAsia="ru-RU"/>
              </w:rPr>
              <w:t>а</w:t>
            </w:r>
            <w:r w:rsidRPr="00DD0EC1">
              <w:rPr>
                <w:rFonts w:ascii="Times New Roman" w:eastAsia="Times New Roman" w:hAnsi="Times New Roman" w:cs="Times New Roman"/>
                <w:sz w:val="24"/>
                <w:szCs w:val="24"/>
                <w:lang w:eastAsia="ru-RU"/>
              </w:rPr>
              <w:t>)</w:t>
            </w:r>
          </w:p>
        </w:tc>
        <w:tc>
          <w:tcPr>
            <w:tcW w:w="3661" w:type="dxa"/>
          </w:tcPr>
          <w:p w14:paraId="52E56D7B" w14:textId="77777777" w:rsidR="000B17C7" w:rsidRPr="00DD0EC1" w:rsidRDefault="00A07891" w:rsidP="0094497D">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Обращение заинтересованного лица АО «Компания «Колос» (письм</w:t>
            </w:r>
            <w:r w:rsidR="0094497D" w:rsidRPr="00DD0EC1">
              <w:rPr>
                <w:rFonts w:ascii="Times New Roman" w:eastAsia="Times New Roman" w:hAnsi="Times New Roman" w:cs="Times New Roman"/>
                <w:sz w:val="24"/>
                <w:szCs w:val="24"/>
                <w:lang w:eastAsia="ru-RU"/>
              </w:rPr>
              <w:t>о исх. от 10.02.2020 № 10-02/20</w:t>
            </w:r>
            <w:r w:rsidRPr="00DD0EC1">
              <w:rPr>
                <w:rFonts w:ascii="Times New Roman" w:eastAsia="Times New Roman" w:hAnsi="Times New Roman" w:cs="Times New Roman"/>
                <w:sz w:val="24"/>
                <w:szCs w:val="24"/>
                <w:lang w:eastAsia="ru-RU"/>
              </w:rPr>
              <w:t>)</w:t>
            </w:r>
          </w:p>
        </w:tc>
        <w:tc>
          <w:tcPr>
            <w:tcW w:w="3853" w:type="dxa"/>
          </w:tcPr>
          <w:p w14:paraId="46A5F035" w14:textId="77777777" w:rsidR="00A07891" w:rsidRPr="00DD0EC1" w:rsidRDefault="00A07891" w:rsidP="00A0789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Включение в границы туристско-рекреационной зоны регионального значения «Охта</w:t>
            </w:r>
            <w:r w:rsidR="00555288" w:rsidRPr="00DD0EC1">
              <w:rPr>
                <w:rFonts w:ascii="Times New Roman" w:eastAsia="Times New Roman" w:hAnsi="Times New Roman" w:cs="Times New Roman"/>
                <w:sz w:val="24"/>
                <w:szCs w:val="24"/>
                <w:lang w:eastAsia="ru-RU"/>
              </w:rPr>
              <w:t xml:space="preserve"> П</w:t>
            </w:r>
            <w:r w:rsidRPr="00DD0EC1">
              <w:rPr>
                <w:rFonts w:ascii="Times New Roman" w:eastAsia="Times New Roman" w:hAnsi="Times New Roman" w:cs="Times New Roman"/>
                <w:sz w:val="24"/>
                <w:szCs w:val="24"/>
                <w:lang w:eastAsia="ru-RU"/>
              </w:rPr>
              <w:t>арк» земельных участков с кадастровыми номерами:</w:t>
            </w:r>
          </w:p>
          <w:p w14:paraId="66FD0A00" w14:textId="77777777" w:rsidR="00A07891" w:rsidRPr="00DD0EC1" w:rsidRDefault="00A07891" w:rsidP="00A0789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w:t>
            </w:r>
            <w:r w:rsidR="00080734" w:rsidRPr="00DD0EC1">
              <w:rPr>
                <w:rFonts w:ascii="Times New Roman" w:eastAsia="Times New Roman" w:hAnsi="Times New Roman" w:cs="Times New Roman"/>
                <w:sz w:val="24"/>
                <w:szCs w:val="24"/>
                <w:lang w:eastAsia="ru-RU"/>
              </w:rPr>
              <w:t xml:space="preserve"> </w:t>
            </w:r>
            <w:r w:rsidRPr="00DD0EC1">
              <w:rPr>
                <w:rFonts w:ascii="Times New Roman" w:eastAsia="Times New Roman" w:hAnsi="Times New Roman" w:cs="Times New Roman"/>
                <w:sz w:val="24"/>
                <w:szCs w:val="24"/>
                <w:lang w:eastAsia="ru-RU"/>
              </w:rPr>
              <w:t xml:space="preserve">47:07:0713002:3958, </w:t>
            </w:r>
          </w:p>
          <w:p w14:paraId="14759FA8" w14:textId="77777777" w:rsidR="00A07891" w:rsidRPr="00DD0EC1" w:rsidRDefault="00A07891" w:rsidP="00A0789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части земельного участка 47:00:0000000:1, </w:t>
            </w:r>
          </w:p>
          <w:p w14:paraId="7F7ABAF5" w14:textId="77777777" w:rsidR="000B17C7" w:rsidRPr="00DD0EC1" w:rsidRDefault="00A07891" w:rsidP="00A07891">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части земельного участка 47:00:0000000:18791</w:t>
            </w:r>
          </w:p>
        </w:tc>
        <w:tc>
          <w:tcPr>
            <w:tcW w:w="3374" w:type="dxa"/>
            <w:noWrap/>
          </w:tcPr>
          <w:p w14:paraId="22633B6C" w14:textId="77777777" w:rsidR="000B17C7" w:rsidRPr="00DD0EC1" w:rsidRDefault="00A07891" w:rsidP="000D1BDC">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Предложение учтено (с учетом мнения </w:t>
            </w:r>
            <w:r w:rsidR="0094497D" w:rsidRPr="00DD0EC1">
              <w:rPr>
                <w:rFonts w:ascii="Times New Roman" w:eastAsia="Times New Roman" w:hAnsi="Times New Roman" w:cs="Times New Roman"/>
                <w:sz w:val="24"/>
                <w:szCs w:val="24"/>
                <w:lang w:eastAsia="ru-RU"/>
              </w:rPr>
              <w:t>комитета по природным ресурсам Ленинградской области</w:t>
            </w:r>
            <w:r w:rsidRPr="00DD0EC1">
              <w:rPr>
                <w:rFonts w:ascii="Times New Roman" w:eastAsia="Times New Roman" w:hAnsi="Times New Roman" w:cs="Times New Roman"/>
                <w:sz w:val="24"/>
                <w:szCs w:val="24"/>
                <w:lang w:eastAsia="ru-RU"/>
              </w:rPr>
              <w:t xml:space="preserve">, </w:t>
            </w:r>
            <w:r w:rsidR="0094497D" w:rsidRPr="00DD0EC1">
              <w:rPr>
                <w:rFonts w:ascii="Times New Roman" w:eastAsia="Times New Roman" w:hAnsi="Times New Roman" w:cs="Times New Roman"/>
                <w:sz w:val="24"/>
                <w:szCs w:val="24"/>
                <w:lang w:eastAsia="ru-RU"/>
              </w:rPr>
              <w:t>комитета градостроительной политики Ленинградской области</w:t>
            </w:r>
            <w:r w:rsidRPr="00DD0EC1">
              <w:rPr>
                <w:rFonts w:ascii="Times New Roman" w:eastAsia="Times New Roman" w:hAnsi="Times New Roman" w:cs="Times New Roman"/>
                <w:sz w:val="24"/>
                <w:szCs w:val="24"/>
                <w:lang w:eastAsia="ru-RU"/>
              </w:rPr>
              <w:t>)</w:t>
            </w:r>
          </w:p>
        </w:tc>
      </w:tr>
      <w:tr w:rsidR="00DD0EC1" w:rsidRPr="00DD0EC1" w14:paraId="187979E1" w14:textId="77777777" w:rsidTr="00E045D3">
        <w:trPr>
          <w:trHeight w:val="20"/>
        </w:trPr>
        <w:tc>
          <w:tcPr>
            <w:tcW w:w="456" w:type="dxa"/>
            <w:noWrap/>
            <w:hideMark/>
          </w:tcPr>
          <w:p w14:paraId="07C6EC7B" w14:textId="77777777" w:rsidR="006A225F" w:rsidRPr="00DD0EC1" w:rsidRDefault="006A225F" w:rsidP="006A225F">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2</w:t>
            </w:r>
          </w:p>
        </w:tc>
        <w:tc>
          <w:tcPr>
            <w:tcW w:w="3081" w:type="dxa"/>
            <w:noWrap/>
          </w:tcPr>
          <w:p w14:paraId="756AD637" w14:textId="77777777" w:rsidR="006A225F" w:rsidRPr="00DD0EC1" w:rsidRDefault="006A225F" w:rsidP="006A225F">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Туристско-рекреационная зона регионального значения Сосновоборская </w:t>
            </w:r>
          </w:p>
          <w:p w14:paraId="1EA8EA47" w14:textId="77777777" w:rsidR="006A225F" w:rsidRPr="00DD0EC1" w:rsidRDefault="006A225F" w:rsidP="006A225F">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(Сосновоборский городской округ)</w:t>
            </w:r>
          </w:p>
        </w:tc>
        <w:tc>
          <w:tcPr>
            <w:tcW w:w="3661" w:type="dxa"/>
          </w:tcPr>
          <w:p w14:paraId="513067A7" w14:textId="77777777" w:rsidR="006A225F" w:rsidRPr="00DD0EC1" w:rsidRDefault="006A225F" w:rsidP="006A225F">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Обращение администрации муниципального образования Сосновоборский городской округ Ленинградской области (письма исх. </w:t>
            </w:r>
            <w:r w:rsidR="0094497D" w:rsidRPr="00DD0EC1">
              <w:rPr>
                <w:rFonts w:ascii="Times New Roman" w:eastAsia="Times New Roman" w:hAnsi="Times New Roman" w:cs="Times New Roman"/>
                <w:sz w:val="24"/>
                <w:szCs w:val="24"/>
                <w:lang w:eastAsia="ru-RU"/>
              </w:rPr>
              <w:t>от 16.04.2020 № 01-18-3687/2020</w:t>
            </w:r>
            <w:r w:rsidRPr="00DD0EC1">
              <w:rPr>
                <w:rFonts w:ascii="Times New Roman" w:eastAsia="Times New Roman" w:hAnsi="Times New Roman" w:cs="Times New Roman"/>
                <w:sz w:val="24"/>
                <w:szCs w:val="24"/>
                <w:lang w:eastAsia="ru-RU"/>
              </w:rPr>
              <w:t xml:space="preserve">; </w:t>
            </w:r>
          </w:p>
          <w:p w14:paraId="490564E8" w14:textId="77777777" w:rsidR="006A225F" w:rsidRPr="00DD0EC1" w:rsidRDefault="006A225F" w:rsidP="0094497D">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исх. о</w:t>
            </w:r>
            <w:r w:rsidR="0094497D" w:rsidRPr="00DD0EC1">
              <w:rPr>
                <w:rFonts w:ascii="Times New Roman" w:eastAsia="Times New Roman" w:hAnsi="Times New Roman" w:cs="Times New Roman"/>
                <w:sz w:val="24"/>
                <w:szCs w:val="24"/>
                <w:lang w:eastAsia="ru-RU"/>
              </w:rPr>
              <w:t>т 23.04.2020 № 01-18-2039/2020</w:t>
            </w:r>
            <w:r w:rsidRPr="00DD0EC1">
              <w:rPr>
                <w:rFonts w:ascii="Times New Roman" w:eastAsia="Times New Roman" w:hAnsi="Times New Roman" w:cs="Times New Roman"/>
                <w:sz w:val="24"/>
                <w:szCs w:val="24"/>
                <w:lang w:eastAsia="ru-RU"/>
              </w:rPr>
              <w:t>)</w:t>
            </w:r>
          </w:p>
        </w:tc>
        <w:tc>
          <w:tcPr>
            <w:tcW w:w="3853" w:type="dxa"/>
          </w:tcPr>
          <w:p w14:paraId="6EFD000E" w14:textId="77777777" w:rsidR="006A225F" w:rsidRPr="00DD0EC1" w:rsidRDefault="005F0F85" w:rsidP="00037B99">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Исключение из границ территории Сосновоборской туристско-рекреационной зоны границы г. Сосновый Бор в соответствии с данными Единого государственного реестра недвижимости (реестровый номер границы населенного пункта Сосновый Бор № 147_10257495)</w:t>
            </w:r>
          </w:p>
        </w:tc>
        <w:tc>
          <w:tcPr>
            <w:tcW w:w="3374" w:type="dxa"/>
            <w:noWrap/>
          </w:tcPr>
          <w:p w14:paraId="7AF808E0" w14:textId="77777777" w:rsidR="006A225F" w:rsidRPr="00DD0EC1" w:rsidRDefault="006A225F" w:rsidP="0094497D">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Предложение учтено (с учетом мнения </w:t>
            </w:r>
            <w:r w:rsidR="0094497D" w:rsidRPr="00DD0EC1">
              <w:rPr>
                <w:rFonts w:ascii="Times New Roman" w:eastAsia="Times New Roman" w:hAnsi="Times New Roman" w:cs="Times New Roman"/>
                <w:sz w:val="24"/>
                <w:szCs w:val="24"/>
                <w:lang w:eastAsia="ru-RU"/>
              </w:rPr>
              <w:t>комитета экономического развития и инвестиционной деятельности Ленинградской области</w:t>
            </w:r>
            <w:r w:rsidRPr="00DD0EC1">
              <w:rPr>
                <w:rFonts w:ascii="Times New Roman" w:eastAsia="Times New Roman" w:hAnsi="Times New Roman" w:cs="Times New Roman"/>
                <w:sz w:val="24"/>
                <w:szCs w:val="24"/>
                <w:lang w:eastAsia="ru-RU"/>
              </w:rPr>
              <w:t xml:space="preserve">, </w:t>
            </w:r>
            <w:r w:rsidR="0094497D" w:rsidRPr="00DD0EC1">
              <w:rPr>
                <w:rFonts w:ascii="Times New Roman" w:eastAsia="Times New Roman" w:hAnsi="Times New Roman" w:cs="Times New Roman"/>
                <w:sz w:val="24"/>
                <w:szCs w:val="24"/>
                <w:lang w:eastAsia="ru-RU"/>
              </w:rPr>
              <w:t>комитета градостроительной политики Ленинградской области</w:t>
            </w:r>
            <w:r w:rsidR="005F0F85" w:rsidRPr="00DD0EC1">
              <w:rPr>
                <w:rFonts w:ascii="Times New Roman" w:eastAsia="Times New Roman" w:hAnsi="Times New Roman" w:cs="Times New Roman"/>
                <w:sz w:val="24"/>
                <w:szCs w:val="24"/>
                <w:lang w:eastAsia="ru-RU"/>
              </w:rPr>
              <w:t xml:space="preserve">, </w:t>
            </w:r>
            <w:r w:rsidR="0094497D" w:rsidRPr="00DD0EC1">
              <w:rPr>
                <w:rFonts w:ascii="Times New Roman" w:eastAsia="Times New Roman" w:hAnsi="Times New Roman" w:cs="Times New Roman"/>
                <w:sz w:val="24"/>
                <w:szCs w:val="24"/>
                <w:lang w:eastAsia="ru-RU"/>
              </w:rPr>
              <w:t>комитета Ленинградской области по туризму</w:t>
            </w:r>
            <w:r w:rsidRPr="00DD0EC1">
              <w:rPr>
                <w:rFonts w:ascii="Times New Roman" w:eastAsia="Times New Roman" w:hAnsi="Times New Roman" w:cs="Times New Roman"/>
                <w:sz w:val="24"/>
                <w:szCs w:val="24"/>
                <w:lang w:eastAsia="ru-RU"/>
              </w:rPr>
              <w:t>)</w:t>
            </w:r>
          </w:p>
        </w:tc>
      </w:tr>
      <w:tr w:rsidR="00DD0EC1" w:rsidRPr="00DD0EC1" w14:paraId="7DC22643" w14:textId="77777777" w:rsidTr="00E045D3">
        <w:trPr>
          <w:trHeight w:val="20"/>
        </w:trPr>
        <w:tc>
          <w:tcPr>
            <w:tcW w:w="456" w:type="dxa"/>
            <w:noWrap/>
            <w:hideMark/>
          </w:tcPr>
          <w:p w14:paraId="07457400" w14:textId="77777777" w:rsidR="006A225F" w:rsidRPr="00DD0EC1" w:rsidRDefault="006A225F" w:rsidP="006A225F">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3</w:t>
            </w:r>
          </w:p>
        </w:tc>
        <w:tc>
          <w:tcPr>
            <w:tcW w:w="3081" w:type="dxa"/>
            <w:noWrap/>
          </w:tcPr>
          <w:p w14:paraId="0E7FCD83" w14:textId="77777777" w:rsidR="005F0F85" w:rsidRPr="00DD0EC1" w:rsidRDefault="005F0F85" w:rsidP="005F0F8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Туристско-рекреационная зона регионального значения </w:t>
            </w:r>
            <w:proofErr w:type="spellStart"/>
            <w:r w:rsidRPr="00DD0EC1">
              <w:rPr>
                <w:rFonts w:ascii="Times New Roman" w:eastAsia="Times New Roman" w:hAnsi="Times New Roman" w:cs="Times New Roman"/>
                <w:sz w:val="24"/>
                <w:szCs w:val="24"/>
                <w:lang w:eastAsia="ru-RU"/>
              </w:rPr>
              <w:t>Туутаревская</w:t>
            </w:r>
            <w:proofErr w:type="spellEnd"/>
            <w:r w:rsidRPr="00DD0EC1">
              <w:rPr>
                <w:rFonts w:ascii="Times New Roman" w:eastAsia="Times New Roman" w:hAnsi="Times New Roman" w:cs="Times New Roman"/>
                <w:sz w:val="24"/>
                <w:szCs w:val="24"/>
                <w:lang w:eastAsia="ru-RU"/>
              </w:rPr>
              <w:t xml:space="preserve"> зона горнолыжного спорта </w:t>
            </w:r>
          </w:p>
          <w:p w14:paraId="57FBE631" w14:textId="77777777" w:rsidR="006A225F" w:rsidRPr="00DD0EC1" w:rsidRDefault="005F0F85" w:rsidP="005F0F85">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w:t>
            </w:r>
            <w:proofErr w:type="spellStart"/>
            <w:r w:rsidRPr="00DD0EC1">
              <w:rPr>
                <w:rFonts w:ascii="Times New Roman" w:eastAsia="Times New Roman" w:hAnsi="Times New Roman" w:cs="Times New Roman"/>
                <w:sz w:val="24"/>
                <w:szCs w:val="24"/>
                <w:lang w:eastAsia="ru-RU"/>
              </w:rPr>
              <w:t>Виллозское</w:t>
            </w:r>
            <w:proofErr w:type="spellEnd"/>
            <w:r w:rsidRPr="00DD0EC1">
              <w:rPr>
                <w:rFonts w:ascii="Times New Roman" w:eastAsia="Times New Roman" w:hAnsi="Times New Roman" w:cs="Times New Roman"/>
                <w:sz w:val="24"/>
                <w:szCs w:val="24"/>
                <w:lang w:eastAsia="ru-RU"/>
              </w:rPr>
              <w:t xml:space="preserve"> городское поселение Ломоносовского муниципального района)</w:t>
            </w:r>
          </w:p>
        </w:tc>
        <w:tc>
          <w:tcPr>
            <w:tcW w:w="3661" w:type="dxa"/>
          </w:tcPr>
          <w:p w14:paraId="75BACA34" w14:textId="77777777" w:rsidR="006A225F" w:rsidRPr="00DD0EC1" w:rsidRDefault="005F0F85" w:rsidP="0094497D">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Обращение администрации </w:t>
            </w:r>
            <w:proofErr w:type="spellStart"/>
            <w:r w:rsidRPr="00DD0EC1">
              <w:rPr>
                <w:rFonts w:ascii="Times New Roman" w:eastAsia="Times New Roman" w:hAnsi="Times New Roman" w:cs="Times New Roman"/>
                <w:sz w:val="24"/>
                <w:szCs w:val="24"/>
                <w:lang w:eastAsia="ru-RU"/>
              </w:rPr>
              <w:t>Виллозского</w:t>
            </w:r>
            <w:proofErr w:type="spellEnd"/>
            <w:r w:rsidRPr="00DD0EC1">
              <w:rPr>
                <w:rFonts w:ascii="Times New Roman" w:eastAsia="Times New Roman" w:hAnsi="Times New Roman" w:cs="Times New Roman"/>
                <w:sz w:val="24"/>
                <w:szCs w:val="24"/>
                <w:lang w:eastAsia="ru-RU"/>
              </w:rPr>
              <w:t xml:space="preserve"> городского поселения Ломоносовского района Ленинградской области (письмо исх.</w:t>
            </w:r>
            <w:r w:rsidR="0094497D" w:rsidRPr="00DD0EC1">
              <w:rPr>
                <w:rFonts w:ascii="Times New Roman" w:eastAsia="Times New Roman" w:hAnsi="Times New Roman" w:cs="Times New Roman"/>
                <w:sz w:val="24"/>
                <w:szCs w:val="24"/>
                <w:lang w:eastAsia="ru-RU"/>
              </w:rPr>
              <w:t xml:space="preserve"> от 18.05.2020 № 01-090745/2020</w:t>
            </w:r>
            <w:r w:rsidRPr="00DD0EC1">
              <w:rPr>
                <w:rFonts w:ascii="Times New Roman" w:eastAsia="Times New Roman" w:hAnsi="Times New Roman" w:cs="Times New Roman"/>
                <w:sz w:val="24"/>
                <w:szCs w:val="24"/>
                <w:lang w:eastAsia="ru-RU"/>
              </w:rPr>
              <w:t>)</w:t>
            </w:r>
          </w:p>
        </w:tc>
        <w:tc>
          <w:tcPr>
            <w:tcW w:w="3853" w:type="dxa"/>
          </w:tcPr>
          <w:p w14:paraId="19EC1605" w14:textId="77777777" w:rsidR="006A225F" w:rsidRPr="00DD0EC1" w:rsidRDefault="005F0F85" w:rsidP="006A225F">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Исключение земельных участков с кадастровыми номерами 47:14:0601004:4 и 47:14:0601004:2 из границ туристско-рекреационной зоны регионального значения </w:t>
            </w:r>
            <w:proofErr w:type="spellStart"/>
            <w:r w:rsidRPr="00DD0EC1">
              <w:rPr>
                <w:rFonts w:ascii="Times New Roman" w:eastAsia="Times New Roman" w:hAnsi="Times New Roman" w:cs="Times New Roman"/>
                <w:sz w:val="24"/>
                <w:szCs w:val="24"/>
                <w:lang w:eastAsia="ru-RU"/>
              </w:rPr>
              <w:t>Туутаревская</w:t>
            </w:r>
            <w:proofErr w:type="spellEnd"/>
            <w:r w:rsidRPr="00DD0EC1">
              <w:rPr>
                <w:rFonts w:ascii="Times New Roman" w:eastAsia="Times New Roman" w:hAnsi="Times New Roman" w:cs="Times New Roman"/>
                <w:sz w:val="24"/>
                <w:szCs w:val="24"/>
                <w:lang w:eastAsia="ru-RU"/>
              </w:rPr>
              <w:t xml:space="preserve"> зона горнолыжного спорта</w:t>
            </w:r>
          </w:p>
        </w:tc>
        <w:tc>
          <w:tcPr>
            <w:tcW w:w="3374" w:type="dxa"/>
            <w:noWrap/>
          </w:tcPr>
          <w:p w14:paraId="11156B4D" w14:textId="77777777" w:rsidR="006A225F" w:rsidRPr="00DD0EC1" w:rsidRDefault="005F0F85" w:rsidP="006A225F">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Предложение учтено</w:t>
            </w:r>
          </w:p>
        </w:tc>
      </w:tr>
      <w:tr w:rsidR="00DD0EC1" w:rsidRPr="00DD0EC1" w14:paraId="55D629B6" w14:textId="77777777" w:rsidTr="00E045D3">
        <w:trPr>
          <w:trHeight w:val="20"/>
        </w:trPr>
        <w:tc>
          <w:tcPr>
            <w:tcW w:w="456" w:type="dxa"/>
            <w:noWrap/>
            <w:hideMark/>
          </w:tcPr>
          <w:p w14:paraId="1C42C883" w14:textId="77777777" w:rsidR="006A225F" w:rsidRPr="00DD0EC1" w:rsidRDefault="006A225F" w:rsidP="006A225F">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4</w:t>
            </w:r>
          </w:p>
        </w:tc>
        <w:tc>
          <w:tcPr>
            <w:tcW w:w="3081" w:type="dxa"/>
            <w:noWrap/>
          </w:tcPr>
          <w:p w14:paraId="4912F9EB" w14:textId="77777777" w:rsidR="00025F0F" w:rsidRPr="00DD0EC1" w:rsidRDefault="00025F0F" w:rsidP="00025F0F">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Туристско-рекреационная зона регионального </w:t>
            </w:r>
            <w:r w:rsidRPr="00DD0EC1">
              <w:rPr>
                <w:rFonts w:ascii="Times New Roman" w:eastAsia="Times New Roman" w:hAnsi="Times New Roman" w:cs="Times New Roman"/>
                <w:sz w:val="24"/>
                <w:szCs w:val="24"/>
                <w:lang w:eastAsia="ru-RU"/>
              </w:rPr>
              <w:lastRenderedPageBreak/>
              <w:t xml:space="preserve">значения </w:t>
            </w:r>
          </w:p>
          <w:p w14:paraId="780A8C47" w14:textId="77777777" w:rsidR="006A225F" w:rsidRPr="00DD0EC1" w:rsidRDefault="00025F0F" w:rsidP="00025F0F">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w:t>
            </w:r>
            <w:proofErr w:type="spellStart"/>
            <w:r w:rsidRPr="00DD0EC1">
              <w:rPr>
                <w:rFonts w:ascii="Times New Roman" w:eastAsia="Times New Roman" w:hAnsi="Times New Roman" w:cs="Times New Roman"/>
                <w:sz w:val="24"/>
                <w:szCs w:val="24"/>
                <w:lang w:eastAsia="ru-RU"/>
              </w:rPr>
              <w:t>Лопухинское</w:t>
            </w:r>
            <w:proofErr w:type="spellEnd"/>
            <w:r w:rsidRPr="00DD0EC1">
              <w:rPr>
                <w:rFonts w:ascii="Times New Roman" w:eastAsia="Times New Roman" w:hAnsi="Times New Roman" w:cs="Times New Roman"/>
                <w:sz w:val="24"/>
                <w:szCs w:val="24"/>
                <w:lang w:eastAsia="ru-RU"/>
              </w:rPr>
              <w:t xml:space="preserve"> сельское поселение Ломоносовского муниципального района)</w:t>
            </w:r>
          </w:p>
        </w:tc>
        <w:tc>
          <w:tcPr>
            <w:tcW w:w="3661" w:type="dxa"/>
          </w:tcPr>
          <w:p w14:paraId="47B46CD0" w14:textId="77777777" w:rsidR="006A225F" w:rsidRPr="00DD0EC1" w:rsidRDefault="00025F0F" w:rsidP="0094497D">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lastRenderedPageBreak/>
              <w:t xml:space="preserve">Обращение заинтересованного лица АО «Горки Гольф клуб» </w:t>
            </w:r>
            <w:r w:rsidRPr="00DD0EC1">
              <w:rPr>
                <w:rFonts w:ascii="Times New Roman" w:eastAsia="Times New Roman" w:hAnsi="Times New Roman" w:cs="Times New Roman"/>
                <w:sz w:val="24"/>
                <w:szCs w:val="24"/>
                <w:lang w:eastAsia="ru-RU"/>
              </w:rPr>
              <w:lastRenderedPageBreak/>
              <w:t>(п</w:t>
            </w:r>
            <w:r w:rsidR="0094497D" w:rsidRPr="00DD0EC1">
              <w:rPr>
                <w:rFonts w:ascii="Times New Roman" w:eastAsia="Times New Roman" w:hAnsi="Times New Roman" w:cs="Times New Roman"/>
                <w:sz w:val="24"/>
                <w:szCs w:val="24"/>
                <w:lang w:eastAsia="ru-RU"/>
              </w:rPr>
              <w:t>исьмо исх. от 30.07.2020 № 01/1</w:t>
            </w:r>
            <w:r w:rsidRPr="00DD0EC1">
              <w:rPr>
                <w:rFonts w:ascii="Times New Roman" w:eastAsia="Times New Roman" w:hAnsi="Times New Roman" w:cs="Times New Roman"/>
                <w:sz w:val="24"/>
                <w:szCs w:val="24"/>
                <w:lang w:eastAsia="ru-RU"/>
              </w:rPr>
              <w:t>)</w:t>
            </w:r>
          </w:p>
        </w:tc>
        <w:tc>
          <w:tcPr>
            <w:tcW w:w="3853" w:type="dxa"/>
          </w:tcPr>
          <w:p w14:paraId="6FBF4C7D" w14:textId="77777777" w:rsidR="006A225F" w:rsidRPr="00DD0EC1" w:rsidRDefault="00025F0F" w:rsidP="006A225F">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lastRenderedPageBreak/>
              <w:t xml:space="preserve">Создание туристско-рекреационной зоны </w:t>
            </w:r>
            <w:r w:rsidRPr="00DD0EC1">
              <w:rPr>
                <w:rFonts w:ascii="Times New Roman" w:eastAsia="Times New Roman" w:hAnsi="Times New Roman" w:cs="Times New Roman"/>
                <w:sz w:val="24"/>
                <w:szCs w:val="24"/>
                <w:lang w:eastAsia="ru-RU"/>
              </w:rPr>
              <w:lastRenderedPageBreak/>
              <w:t xml:space="preserve">регионального значения </w:t>
            </w:r>
            <w:proofErr w:type="spellStart"/>
            <w:r w:rsidRPr="00DD0EC1">
              <w:rPr>
                <w:rFonts w:ascii="Times New Roman" w:eastAsia="Times New Roman" w:hAnsi="Times New Roman" w:cs="Times New Roman"/>
                <w:sz w:val="24"/>
                <w:szCs w:val="24"/>
                <w:lang w:eastAsia="ru-RU"/>
              </w:rPr>
              <w:t>Лопухинская</w:t>
            </w:r>
            <w:proofErr w:type="spellEnd"/>
            <w:r w:rsidRPr="00DD0EC1">
              <w:rPr>
                <w:rFonts w:ascii="Times New Roman" w:eastAsia="Times New Roman" w:hAnsi="Times New Roman" w:cs="Times New Roman"/>
                <w:sz w:val="24"/>
                <w:szCs w:val="24"/>
                <w:lang w:eastAsia="ru-RU"/>
              </w:rPr>
              <w:t xml:space="preserve"> в </w:t>
            </w:r>
            <w:proofErr w:type="spellStart"/>
            <w:r w:rsidRPr="00DD0EC1">
              <w:rPr>
                <w:rFonts w:ascii="Times New Roman" w:eastAsia="Times New Roman" w:hAnsi="Times New Roman" w:cs="Times New Roman"/>
                <w:sz w:val="24"/>
                <w:szCs w:val="24"/>
                <w:lang w:eastAsia="ru-RU"/>
              </w:rPr>
              <w:t>Лопухинском</w:t>
            </w:r>
            <w:proofErr w:type="spellEnd"/>
            <w:r w:rsidRPr="00DD0EC1">
              <w:rPr>
                <w:rFonts w:ascii="Times New Roman" w:eastAsia="Times New Roman" w:hAnsi="Times New Roman" w:cs="Times New Roman"/>
                <w:sz w:val="24"/>
                <w:szCs w:val="24"/>
                <w:lang w:eastAsia="ru-RU"/>
              </w:rPr>
              <w:t xml:space="preserve"> сельском поселении Ломоносовского муниципального района с включением в ее границы земельных участков территории «Горки Гольф Курорт», принадлежащих АО «Горки Гольф клуб»</w:t>
            </w:r>
          </w:p>
        </w:tc>
        <w:tc>
          <w:tcPr>
            <w:tcW w:w="3374" w:type="dxa"/>
            <w:noWrap/>
          </w:tcPr>
          <w:p w14:paraId="18E64AF4" w14:textId="77777777" w:rsidR="006A225F" w:rsidRPr="00DD0EC1" w:rsidRDefault="007A3819" w:rsidP="007A3819">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lastRenderedPageBreak/>
              <w:t xml:space="preserve">Предложение учтено (с учетом мнения </w:t>
            </w:r>
            <w:r w:rsidR="0094497D" w:rsidRPr="00DD0EC1">
              <w:rPr>
                <w:rFonts w:ascii="Times New Roman" w:eastAsia="Times New Roman" w:hAnsi="Times New Roman" w:cs="Times New Roman"/>
                <w:sz w:val="24"/>
                <w:szCs w:val="24"/>
                <w:lang w:eastAsia="ru-RU"/>
              </w:rPr>
              <w:t xml:space="preserve">комитета </w:t>
            </w:r>
            <w:r w:rsidR="0094497D" w:rsidRPr="00DD0EC1">
              <w:rPr>
                <w:rFonts w:ascii="Times New Roman" w:eastAsia="Times New Roman" w:hAnsi="Times New Roman" w:cs="Times New Roman"/>
                <w:sz w:val="24"/>
                <w:szCs w:val="24"/>
                <w:lang w:eastAsia="ru-RU"/>
              </w:rPr>
              <w:lastRenderedPageBreak/>
              <w:t>экономического развития и инвестиционной деятельности Ленинградской области</w:t>
            </w:r>
            <w:r w:rsidRPr="00DD0EC1">
              <w:rPr>
                <w:rFonts w:ascii="Times New Roman" w:eastAsia="Times New Roman" w:hAnsi="Times New Roman" w:cs="Times New Roman"/>
                <w:sz w:val="24"/>
                <w:szCs w:val="24"/>
                <w:lang w:eastAsia="ru-RU"/>
              </w:rPr>
              <w:t>)</w:t>
            </w:r>
          </w:p>
        </w:tc>
      </w:tr>
      <w:tr w:rsidR="001D741D" w:rsidRPr="00DD0EC1" w14:paraId="6A34FC2C" w14:textId="77777777" w:rsidTr="00E045D3">
        <w:trPr>
          <w:trHeight w:val="20"/>
        </w:trPr>
        <w:tc>
          <w:tcPr>
            <w:tcW w:w="456" w:type="dxa"/>
            <w:noWrap/>
          </w:tcPr>
          <w:p w14:paraId="140B185E" w14:textId="77777777" w:rsidR="001D741D" w:rsidRPr="00DD0EC1" w:rsidRDefault="001D741D" w:rsidP="001D741D">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lastRenderedPageBreak/>
              <w:t>5</w:t>
            </w:r>
          </w:p>
        </w:tc>
        <w:tc>
          <w:tcPr>
            <w:tcW w:w="3081" w:type="dxa"/>
            <w:noWrap/>
          </w:tcPr>
          <w:p w14:paraId="08B27B2F" w14:textId="77777777" w:rsidR="001D741D" w:rsidRPr="00DD0EC1" w:rsidRDefault="001D741D" w:rsidP="001D741D">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Туристско-рекреационная зона регионального значения «Гардарика»</w:t>
            </w:r>
          </w:p>
          <w:p w14:paraId="422C73EB" w14:textId="77777777" w:rsidR="001D741D" w:rsidRPr="00DD0EC1" w:rsidRDefault="001D741D" w:rsidP="001D741D">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 (</w:t>
            </w:r>
            <w:proofErr w:type="spellStart"/>
            <w:r w:rsidRPr="00DD0EC1">
              <w:rPr>
                <w:rFonts w:ascii="Times New Roman" w:eastAsia="Times New Roman" w:hAnsi="Times New Roman" w:cs="Times New Roman"/>
                <w:sz w:val="24"/>
                <w:szCs w:val="24"/>
                <w:lang w:eastAsia="ru-RU"/>
              </w:rPr>
              <w:t>Юкковское</w:t>
            </w:r>
            <w:proofErr w:type="spellEnd"/>
            <w:r w:rsidRPr="00DD0EC1">
              <w:rPr>
                <w:rFonts w:ascii="Times New Roman" w:eastAsia="Times New Roman" w:hAnsi="Times New Roman" w:cs="Times New Roman"/>
                <w:sz w:val="24"/>
                <w:szCs w:val="24"/>
                <w:lang w:eastAsia="ru-RU"/>
              </w:rPr>
              <w:t xml:space="preserve"> сельское поселение Всеволожского муниципального района)</w:t>
            </w:r>
          </w:p>
        </w:tc>
        <w:tc>
          <w:tcPr>
            <w:tcW w:w="3661" w:type="dxa"/>
          </w:tcPr>
          <w:p w14:paraId="3E67E0E7" w14:textId="77777777" w:rsidR="001D741D" w:rsidRPr="00DD0EC1" w:rsidRDefault="00516ADA" w:rsidP="00516ADA">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Обращение заинтересованного лица ООО «</w:t>
            </w:r>
            <w:proofErr w:type="spellStart"/>
            <w:r w:rsidRPr="00DD0EC1">
              <w:rPr>
                <w:rFonts w:ascii="Times New Roman" w:eastAsia="Times New Roman" w:hAnsi="Times New Roman" w:cs="Times New Roman"/>
                <w:sz w:val="24"/>
                <w:szCs w:val="24"/>
                <w:lang w:eastAsia="ru-RU"/>
              </w:rPr>
              <w:t>Жилстройинвест</w:t>
            </w:r>
            <w:proofErr w:type="spellEnd"/>
            <w:r w:rsidRPr="00DD0EC1">
              <w:rPr>
                <w:rFonts w:ascii="Times New Roman" w:eastAsia="Times New Roman" w:hAnsi="Times New Roman" w:cs="Times New Roman"/>
                <w:sz w:val="24"/>
                <w:szCs w:val="24"/>
                <w:lang w:eastAsia="ru-RU"/>
              </w:rPr>
              <w:t>» (письмо исх. от 29.09.2020 № 009)</w:t>
            </w:r>
          </w:p>
        </w:tc>
        <w:tc>
          <w:tcPr>
            <w:tcW w:w="3853" w:type="dxa"/>
          </w:tcPr>
          <w:p w14:paraId="322BD24A" w14:textId="77777777" w:rsidR="001D741D" w:rsidRPr="00DD0EC1" w:rsidRDefault="001D741D" w:rsidP="001D741D">
            <w:pPr>
              <w:jc w:val="cente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 xml:space="preserve">Создание туристско-рекреационной зоны регионального значения «Гардарика» в </w:t>
            </w:r>
            <w:proofErr w:type="spellStart"/>
            <w:r w:rsidRPr="00DD0EC1">
              <w:rPr>
                <w:rFonts w:ascii="Times New Roman" w:eastAsia="Times New Roman" w:hAnsi="Times New Roman" w:cs="Times New Roman"/>
                <w:sz w:val="24"/>
                <w:szCs w:val="24"/>
                <w:lang w:eastAsia="ru-RU"/>
              </w:rPr>
              <w:t>Юкковском</w:t>
            </w:r>
            <w:proofErr w:type="spellEnd"/>
            <w:r w:rsidRPr="00DD0EC1">
              <w:rPr>
                <w:rFonts w:ascii="Times New Roman" w:eastAsia="Times New Roman" w:hAnsi="Times New Roman" w:cs="Times New Roman"/>
                <w:sz w:val="24"/>
                <w:szCs w:val="24"/>
                <w:lang w:eastAsia="ru-RU"/>
              </w:rPr>
              <w:t xml:space="preserve"> сельском поселении Всеволожского муниципального района </w:t>
            </w:r>
          </w:p>
        </w:tc>
        <w:tc>
          <w:tcPr>
            <w:tcW w:w="3374" w:type="dxa"/>
            <w:noWrap/>
          </w:tcPr>
          <w:p w14:paraId="562F2897" w14:textId="77777777" w:rsidR="001D741D" w:rsidRPr="00DD0EC1" w:rsidRDefault="001D741D" w:rsidP="00E045D3">
            <w:pPr>
              <w:rPr>
                <w:rFonts w:ascii="Times New Roman" w:eastAsia="Times New Roman" w:hAnsi="Times New Roman" w:cs="Times New Roman"/>
                <w:sz w:val="24"/>
                <w:szCs w:val="24"/>
                <w:lang w:eastAsia="ru-RU"/>
              </w:rPr>
            </w:pPr>
            <w:r w:rsidRPr="00DD0EC1">
              <w:rPr>
                <w:rFonts w:ascii="Times New Roman" w:eastAsia="Times New Roman" w:hAnsi="Times New Roman" w:cs="Times New Roman"/>
                <w:sz w:val="24"/>
                <w:szCs w:val="24"/>
                <w:lang w:eastAsia="ru-RU"/>
              </w:rPr>
              <w:t>Предложение учтено</w:t>
            </w:r>
            <w:r w:rsidR="00E074F1" w:rsidRPr="00DD0EC1">
              <w:rPr>
                <w:rFonts w:ascii="Times New Roman" w:eastAsia="Times New Roman" w:hAnsi="Times New Roman" w:cs="Times New Roman"/>
                <w:sz w:val="24"/>
                <w:szCs w:val="24"/>
                <w:lang w:eastAsia="ru-RU"/>
              </w:rPr>
              <w:t xml:space="preserve"> (с учетом мнения </w:t>
            </w:r>
            <w:r w:rsidR="0094497D" w:rsidRPr="00DD0EC1">
              <w:rPr>
                <w:rFonts w:ascii="Times New Roman" w:eastAsia="Times New Roman" w:hAnsi="Times New Roman" w:cs="Times New Roman"/>
                <w:sz w:val="24"/>
                <w:szCs w:val="24"/>
                <w:lang w:eastAsia="ru-RU"/>
              </w:rPr>
              <w:t>комитета экономического развития и инвестиционной деятельности Ленинградской области</w:t>
            </w:r>
            <w:r w:rsidR="00E074F1" w:rsidRPr="00DD0EC1">
              <w:rPr>
                <w:rFonts w:ascii="Times New Roman" w:eastAsia="Times New Roman" w:hAnsi="Times New Roman" w:cs="Times New Roman"/>
                <w:sz w:val="24"/>
                <w:szCs w:val="24"/>
                <w:lang w:eastAsia="ru-RU"/>
              </w:rPr>
              <w:t xml:space="preserve">, </w:t>
            </w:r>
            <w:r w:rsidR="0094497D" w:rsidRPr="00DD0EC1">
              <w:rPr>
                <w:rFonts w:ascii="Times New Roman" w:eastAsia="Times New Roman" w:hAnsi="Times New Roman" w:cs="Times New Roman"/>
                <w:sz w:val="24"/>
                <w:szCs w:val="24"/>
                <w:lang w:eastAsia="ru-RU"/>
              </w:rPr>
              <w:t>комитет</w:t>
            </w:r>
            <w:r w:rsidR="00363990" w:rsidRPr="00DD0EC1">
              <w:rPr>
                <w:rFonts w:ascii="Times New Roman" w:eastAsia="Times New Roman" w:hAnsi="Times New Roman" w:cs="Times New Roman"/>
                <w:sz w:val="24"/>
                <w:szCs w:val="24"/>
                <w:lang w:eastAsia="ru-RU"/>
              </w:rPr>
              <w:t>а</w:t>
            </w:r>
            <w:r w:rsidR="0094497D" w:rsidRPr="00DD0EC1">
              <w:rPr>
                <w:rFonts w:ascii="Times New Roman" w:eastAsia="Times New Roman" w:hAnsi="Times New Roman" w:cs="Times New Roman"/>
                <w:sz w:val="24"/>
                <w:szCs w:val="24"/>
                <w:lang w:eastAsia="ru-RU"/>
              </w:rPr>
              <w:t xml:space="preserve"> по природным ресурсам Ленинградской области</w:t>
            </w:r>
            <w:r w:rsidR="00E074F1" w:rsidRPr="00DD0EC1">
              <w:rPr>
                <w:rFonts w:ascii="Times New Roman" w:eastAsia="Times New Roman" w:hAnsi="Times New Roman" w:cs="Times New Roman"/>
                <w:sz w:val="24"/>
                <w:szCs w:val="24"/>
                <w:lang w:eastAsia="ru-RU"/>
              </w:rPr>
              <w:t xml:space="preserve">, </w:t>
            </w:r>
            <w:r w:rsidR="0094497D" w:rsidRPr="00DD0EC1">
              <w:rPr>
                <w:rFonts w:ascii="Times New Roman" w:eastAsia="Times New Roman" w:hAnsi="Times New Roman" w:cs="Times New Roman"/>
                <w:sz w:val="24"/>
                <w:szCs w:val="24"/>
                <w:lang w:eastAsia="ru-RU"/>
              </w:rPr>
              <w:t>комитета по культуре Ленинградской области</w:t>
            </w:r>
            <w:r w:rsidR="00E045D3" w:rsidRPr="00DD0EC1">
              <w:rPr>
                <w:rFonts w:ascii="Times New Roman" w:eastAsia="Times New Roman" w:hAnsi="Times New Roman" w:cs="Times New Roman"/>
                <w:sz w:val="24"/>
                <w:szCs w:val="24"/>
                <w:lang w:eastAsia="ru-RU"/>
              </w:rPr>
              <w:t>, комитета по местному самоуправлению, межнациональным и межконфессиональным отношениям Ленинградской области</w:t>
            </w:r>
            <w:r w:rsidR="00E074F1" w:rsidRPr="00DD0EC1">
              <w:rPr>
                <w:rFonts w:ascii="Times New Roman" w:eastAsia="Times New Roman" w:hAnsi="Times New Roman" w:cs="Times New Roman"/>
                <w:sz w:val="24"/>
                <w:szCs w:val="24"/>
                <w:lang w:eastAsia="ru-RU"/>
              </w:rPr>
              <w:t>)</w:t>
            </w:r>
          </w:p>
        </w:tc>
      </w:tr>
    </w:tbl>
    <w:p w14:paraId="0DBB2397" w14:textId="77777777" w:rsidR="00773BFC" w:rsidRPr="00DD0EC1" w:rsidRDefault="00773BFC" w:rsidP="000D1BDC">
      <w:pPr>
        <w:pStyle w:val="a1"/>
        <w:rPr>
          <w:bCs/>
        </w:rPr>
      </w:pPr>
    </w:p>
    <w:p w14:paraId="5F511824" w14:textId="77777777" w:rsidR="00773BFC" w:rsidRPr="00DD0EC1" w:rsidRDefault="00773BFC" w:rsidP="000D1BDC">
      <w:pPr>
        <w:pStyle w:val="a1"/>
      </w:pPr>
    </w:p>
    <w:sectPr w:rsidR="00773BFC" w:rsidRPr="00DD0EC1" w:rsidSect="002E2A96">
      <w:footnotePr>
        <w:numRestart w:val="eachPage"/>
      </w:footnotePr>
      <w:pgSz w:w="16840" w:h="11907" w:orient="landscape" w:code="9"/>
      <w:pgMar w:top="1134" w:right="1134" w:bottom="567"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A4BC0" w14:textId="77777777" w:rsidR="00541CE4" w:rsidRPr="00787396" w:rsidRDefault="00541CE4" w:rsidP="00787396">
      <w:r>
        <w:separator/>
      </w:r>
    </w:p>
  </w:endnote>
  <w:endnote w:type="continuationSeparator" w:id="0">
    <w:p w14:paraId="4833DC5A" w14:textId="77777777" w:rsidR="00541CE4" w:rsidRPr="00787396" w:rsidRDefault="00541CE4" w:rsidP="00787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35C00" w14:textId="77777777" w:rsidR="00541CE4" w:rsidRPr="00787396" w:rsidRDefault="00541CE4" w:rsidP="00787396">
      <w:r>
        <w:separator/>
      </w:r>
    </w:p>
  </w:footnote>
  <w:footnote w:type="continuationSeparator" w:id="0">
    <w:p w14:paraId="6D825C97" w14:textId="77777777" w:rsidR="00541CE4" w:rsidRPr="00787396" w:rsidRDefault="00541CE4" w:rsidP="00787396">
      <w:r>
        <w:continuationSeparator/>
      </w:r>
    </w:p>
  </w:footnote>
  <w:footnote w:id="1">
    <w:p w14:paraId="589049F2" w14:textId="77777777" w:rsidR="00464C33" w:rsidRPr="00DD0EC1" w:rsidRDefault="00464C33" w:rsidP="009218BE">
      <w:pPr>
        <w:pStyle w:val="afa"/>
        <w:jc w:val="both"/>
      </w:pPr>
      <w:r w:rsidRPr="00DD0EC1">
        <w:rPr>
          <w:rStyle w:val="af4"/>
        </w:rPr>
        <w:footnoteRef/>
      </w:r>
      <w:r w:rsidRPr="00DD0EC1">
        <w:t xml:space="preserve"> </w:t>
      </w:r>
      <w:r w:rsidRPr="00DD0EC1">
        <w:rPr>
          <w:rFonts w:ascii="Times New Roman" w:hAnsi="Times New Roman" w:cs="Times New Roman"/>
          <w:sz w:val="24"/>
          <w:szCs w:val="24"/>
        </w:rPr>
        <w:t>По данным сборника Росстат «Регионы России. Социально-экономические показатели - 2019 год» по результатам 2018 года Ленинградская область занимает первое место по показателю объема ввода в действие жилых домов на 1000 человек населения со значением 1442 кв. м на 1000 чел., на втором месте Московская область (1174 кв. м на 1000 чел.), по г. Санкт-Петербург данный показатель составил 736 кв. м на 1000 чел. В абсолютных показателях Ленинградская область заняла 5 место (введено 2641 тыс. м</w:t>
      </w:r>
      <w:r w:rsidRPr="00DD0EC1">
        <w:rPr>
          <w:rFonts w:ascii="Times New Roman" w:hAnsi="Times New Roman" w:cs="Times New Roman"/>
          <w:sz w:val="24"/>
          <w:szCs w:val="24"/>
          <w:vertAlign w:val="superscript"/>
        </w:rPr>
        <w:t>2</w:t>
      </w:r>
      <w:r w:rsidRPr="00DD0EC1">
        <w:rPr>
          <w:rFonts w:ascii="Times New Roman" w:hAnsi="Times New Roman" w:cs="Times New Roman"/>
          <w:sz w:val="24"/>
          <w:szCs w:val="24"/>
        </w:rPr>
        <w:t xml:space="preserve"> общей площади жилых помещений), после Московской области, Краснодарского края, Санкт-Петербурга и Москвы.</w:t>
      </w:r>
    </w:p>
  </w:footnote>
  <w:footnote w:id="2">
    <w:p w14:paraId="3271C0E0" w14:textId="77777777" w:rsidR="00464C33" w:rsidRPr="00DD0EC1" w:rsidRDefault="00464C33" w:rsidP="004C775D">
      <w:pPr>
        <w:pStyle w:val="afa"/>
        <w:jc w:val="both"/>
        <w:rPr>
          <w:rFonts w:ascii="Times New Roman" w:hAnsi="Times New Roman" w:cs="Times New Roman"/>
          <w:sz w:val="24"/>
          <w:szCs w:val="24"/>
        </w:rPr>
      </w:pPr>
      <w:r w:rsidRPr="00DD0EC1">
        <w:rPr>
          <w:rStyle w:val="af4"/>
          <w:rFonts w:cs="Times New Roman"/>
          <w:sz w:val="24"/>
          <w:szCs w:val="24"/>
        </w:rPr>
        <w:footnoteRef/>
      </w:r>
      <w:r w:rsidRPr="00DD0EC1">
        <w:rPr>
          <w:rFonts w:ascii="Times New Roman" w:hAnsi="Times New Roman" w:cs="Times New Roman"/>
          <w:sz w:val="24"/>
          <w:szCs w:val="24"/>
        </w:rPr>
        <w:t xml:space="preserve"> Представлены в материалах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текстовой форме. Книга I</w:t>
      </w:r>
      <w:r w:rsidRPr="00DD0EC1">
        <w:rPr>
          <w:rFonts w:ascii="Times New Roman" w:hAnsi="Times New Roman" w:cs="Times New Roman"/>
          <w:sz w:val="24"/>
          <w:szCs w:val="24"/>
          <w:lang w:val="en-US"/>
        </w:rPr>
        <w:t>V</w:t>
      </w:r>
      <w:r w:rsidRPr="00DD0EC1">
        <w:rPr>
          <w:rFonts w:ascii="Times New Roman" w:hAnsi="Times New Roman" w:cs="Times New Roman"/>
          <w:sz w:val="24"/>
          <w:szCs w:val="24"/>
        </w:rPr>
        <w:t xml:space="preserve"> (Сведения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p>
  </w:footnote>
  <w:footnote w:id="3">
    <w:p w14:paraId="510123CC" w14:textId="77777777" w:rsidR="00464C33" w:rsidRPr="00DD0EC1" w:rsidRDefault="00464C33" w:rsidP="004E6251">
      <w:pPr>
        <w:pStyle w:val="afa"/>
        <w:jc w:val="both"/>
        <w:rPr>
          <w:rFonts w:ascii="Times New Roman" w:hAnsi="Times New Roman" w:cs="Times New Roman"/>
          <w:sz w:val="24"/>
          <w:szCs w:val="24"/>
        </w:rPr>
      </w:pPr>
      <w:r w:rsidRPr="00DD0EC1">
        <w:rPr>
          <w:rStyle w:val="af4"/>
        </w:rPr>
        <w:footnoteRef/>
      </w:r>
      <w:r w:rsidRPr="00DD0EC1">
        <w:t xml:space="preserve"> </w:t>
      </w:r>
      <w:r w:rsidRPr="00DD0EC1">
        <w:rPr>
          <w:rFonts w:ascii="Times New Roman" w:hAnsi="Times New Roman" w:cs="Times New Roman"/>
          <w:sz w:val="24"/>
          <w:szCs w:val="24"/>
        </w:rPr>
        <w:t xml:space="preserve">В соответствии с частью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действующим законодательством. </w:t>
      </w:r>
    </w:p>
    <w:p w14:paraId="33C71B75" w14:textId="77777777" w:rsidR="00464C33" w:rsidRPr="00DD0EC1" w:rsidRDefault="00464C33" w:rsidP="004E6251">
      <w:pPr>
        <w:pStyle w:val="afa"/>
        <w:jc w:val="both"/>
        <w:rPr>
          <w:rFonts w:ascii="Times New Roman" w:hAnsi="Times New Roman" w:cs="Times New Roman"/>
          <w:sz w:val="24"/>
          <w:szCs w:val="24"/>
        </w:rPr>
      </w:pPr>
      <w:r w:rsidRPr="00DD0EC1">
        <w:rPr>
          <w:rFonts w:ascii="Times New Roman" w:hAnsi="Times New Roman" w:cs="Times New Roman"/>
          <w:sz w:val="24"/>
          <w:szCs w:val="24"/>
        </w:rPr>
        <w:t>В соответствии с частью 59 статьи 26 Федерального закона от 03.08.2018 № 342-ФЗ (в редакции от 27.12.2019) требования об установлении зоны с особыми условиями использования территории до выдачи разрешения на строительство и (или) о представлении вместе с заявлением о выдаче разрешения на строительство копии решения об установлении или изменении зоны с особыми условиями использования территории применяются с 1 января 2022 года. В соответствии с пунктом 14 статьи 26 Федерального закона от 03.08.2018 № 342-ФЗ установлено, если зона с особыми условиями использования территории, требование об установлении которой предусмотрено в соответствии с данным Федеральным законом, не была установлена до 1 января 2022 года либо не были установлены границы такой зоны, такая зона и ее границы должны быть установлены в срок не позднее 1 января 2025 года, за исключением случаев, предусмотренных частями 13 и 15 статьи 26 Федерального закона от 03.08.2018 № 342-ФЗ.</w:t>
      </w:r>
    </w:p>
  </w:footnote>
  <w:footnote w:id="4">
    <w:p w14:paraId="787522E1" w14:textId="77777777" w:rsidR="00464C33" w:rsidRPr="00DD0EC1" w:rsidRDefault="00464C33" w:rsidP="00E9003D">
      <w:pPr>
        <w:pStyle w:val="afa"/>
        <w:jc w:val="both"/>
        <w:rPr>
          <w:rFonts w:ascii="Times New Roman" w:hAnsi="Times New Roman" w:cs="Times New Roman"/>
          <w:sz w:val="24"/>
          <w:szCs w:val="24"/>
        </w:rPr>
      </w:pPr>
      <w:r w:rsidRPr="00DD0EC1">
        <w:rPr>
          <w:rStyle w:val="af4"/>
          <w:rFonts w:cs="Times New Roman"/>
          <w:sz w:val="24"/>
          <w:szCs w:val="24"/>
        </w:rPr>
        <w:footnoteRef/>
      </w:r>
      <w:r w:rsidRPr="00DD0EC1">
        <w:rPr>
          <w:rFonts w:ascii="Times New Roman" w:hAnsi="Times New Roman" w:cs="Times New Roman"/>
          <w:sz w:val="24"/>
          <w:szCs w:val="24"/>
        </w:rPr>
        <w:t xml:space="preserve"> Полный вариант прогноза численности населения в соответствии с письмом </w:t>
      </w:r>
      <w:r w:rsidRPr="00DD0EC1">
        <w:rPr>
          <w:rFonts w:ascii="Times New Roman" w:eastAsia="Times New Roman" w:hAnsi="Times New Roman" w:cs="Times New Roman"/>
          <w:sz w:val="24"/>
          <w:szCs w:val="24"/>
          <w:lang w:eastAsia="ru-RU"/>
        </w:rPr>
        <w:t>комитета экономического развития и инвестиционной деятельности Ленинградской области</w:t>
      </w:r>
      <w:r w:rsidRPr="00DD0EC1">
        <w:rPr>
          <w:rFonts w:ascii="Times New Roman" w:hAnsi="Times New Roman" w:cs="Times New Roman"/>
          <w:sz w:val="24"/>
          <w:szCs w:val="24"/>
        </w:rPr>
        <w:t xml:space="preserve"> от </w:t>
      </w:r>
      <w:r w:rsidRPr="00DD0EC1">
        <w:rPr>
          <w:rFonts w:ascii="Times New Roman" w:hAnsi="Times New Roman" w:cs="Times New Roman"/>
          <w:sz w:val="24"/>
          <w:szCs w:val="24"/>
          <w:shd w:val="clear" w:color="auto" w:fill="FFFFFF"/>
        </w:rPr>
        <w:t>26.03.2020 № 14И-1904/2020 представлен в Материалах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текстовой форме. Книга IV (Исходно-разрешительная документация).</w:t>
      </w:r>
    </w:p>
  </w:footnote>
  <w:footnote w:id="5">
    <w:p w14:paraId="40C8079A" w14:textId="77777777" w:rsidR="00464C33" w:rsidRPr="00DD0EC1" w:rsidRDefault="00464C33" w:rsidP="00222CB1">
      <w:pPr>
        <w:pStyle w:val="afa"/>
        <w:jc w:val="both"/>
      </w:pPr>
      <w:r w:rsidRPr="00DD0EC1">
        <w:rPr>
          <w:rStyle w:val="af4"/>
        </w:rPr>
        <w:footnoteRef/>
      </w:r>
      <w:r w:rsidRPr="00DD0EC1">
        <w:t xml:space="preserve"> </w:t>
      </w:r>
      <w:r w:rsidRPr="00DD0EC1">
        <w:rPr>
          <w:rFonts w:ascii="Times New Roman" w:hAnsi="Times New Roman" w:cs="Times New Roman"/>
          <w:sz w:val="24"/>
          <w:szCs w:val="24"/>
        </w:rPr>
        <w:t>Расположенные по адресам: г. Кингисепп, ул. Театральная, д. 1, г. Выборг, ул. Выборгская, д. 2, г. Луга, пр. Володарского, д. 52а, Ломоносовский муниципальный район, дер. Горбунки, г. Бокситогорск, ул. Вишнякова, д. 22</w:t>
      </w:r>
    </w:p>
  </w:footnote>
  <w:footnote w:id="6">
    <w:p w14:paraId="54D86E25" w14:textId="77777777" w:rsidR="00464C33" w:rsidRPr="00DD0EC1" w:rsidRDefault="00464C33" w:rsidP="001B51DF">
      <w:pPr>
        <w:pStyle w:val="afa"/>
        <w:jc w:val="both"/>
        <w:rPr>
          <w:rFonts w:ascii="Times New Roman" w:hAnsi="Times New Roman" w:cs="Times New Roman"/>
          <w:sz w:val="24"/>
          <w:szCs w:val="24"/>
        </w:rPr>
      </w:pPr>
      <w:r w:rsidRPr="00DD0EC1">
        <w:rPr>
          <w:rStyle w:val="af4"/>
          <w:rFonts w:cs="Times New Roman"/>
          <w:sz w:val="24"/>
          <w:szCs w:val="24"/>
        </w:rPr>
        <w:footnoteRef/>
      </w:r>
      <w:r w:rsidRPr="00DD0EC1">
        <w:rPr>
          <w:rFonts w:ascii="Times New Roman" w:hAnsi="Times New Roman" w:cs="Times New Roman"/>
          <w:sz w:val="24"/>
          <w:szCs w:val="24"/>
        </w:rPr>
        <w:t xml:space="preserve"> Данные на начало 2019/2020 учебного года из статистического сборника «Ленинградская область – 2019». По данным статистического сборника «Регионы России 2019» общая численность студентов, обучающихся по программам подготовки квалифицированных рабочих, служащих в 2018/2019 учебном году составила 3,8 тыс. чел, студентов, обучающихся по программам подготовки специалистов среднего звена – 15,4 тыс. чел., численность студентов, обучающихся по программам бакалавриата, специалитета и магистратуры – 7,8 тыс. чел.</w:t>
      </w:r>
    </w:p>
  </w:footnote>
  <w:footnote w:id="7">
    <w:p w14:paraId="0E065B0F" w14:textId="77777777" w:rsidR="00464C33" w:rsidRPr="00DD0EC1" w:rsidRDefault="00464C33" w:rsidP="00483A3C">
      <w:pPr>
        <w:pStyle w:val="afa"/>
        <w:jc w:val="both"/>
      </w:pPr>
      <w:r w:rsidRPr="00DD0EC1">
        <w:rPr>
          <w:rStyle w:val="af4"/>
        </w:rPr>
        <w:footnoteRef/>
      </w:r>
      <w:r w:rsidRPr="00DD0EC1">
        <w:t xml:space="preserve"> </w:t>
      </w:r>
      <w:r w:rsidRPr="00DD0EC1">
        <w:rPr>
          <w:rFonts w:ascii="Times New Roman" w:hAnsi="Times New Roman" w:cs="Times New Roman"/>
          <w:sz w:val="24"/>
          <w:szCs w:val="24"/>
        </w:rPr>
        <w:t>В соответствии с постановлением Правительства Ленинградской области от 31.08.2020 № 606 «О внесении изменения в постановление Правительства Ленинградской области от 30 декабря 2016 года № 533 «Об утверждении Перечня объектов подпрограммы «Развитие профессионального образования» государственной программы Ленинградской области «Современное образование Ленинградской области»».</w:t>
      </w:r>
    </w:p>
  </w:footnote>
  <w:footnote w:id="8">
    <w:p w14:paraId="24E00B38" w14:textId="77777777" w:rsidR="00464C33" w:rsidRPr="00DD0EC1" w:rsidRDefault="00464C33" w:rsidP="00FA1015">
      <w:pPr>
        <w:pStyle w:val="aff1"/>
        <w:shd w:val="clear" w:color="auto" w:fill="FFFFFF"/>
        <w:spacing w:after="0" w:line="240" w:lineRule="auto"/>
        <w:jc w:val="both"/>
        <w:textAlignment w:val="baseline"/>
      </w:pPr>
      <w:r w:rsidRPr="00DD0EC1">
        <w:rPr>
          <w:rStyle w:val="af4"/>
          <w:sz w:val="24"/>
        </w:rPr>
        <w:footnoteRef/>
      </w:r>
      <w:r w:rsidRPr="00DD0EC1">
        <w:t xml:space="preserve"> </w:t>
      </w:r>
      <w:r w:rsidRPr="00DD0EC1">
        <w:rPr>
          <w:rFonts w:eastAsia="Times New Roman"/>
          <w:lang w:eastAsia="ru-RU"/>
        </w:rPr>
        <w:t>В 2018 году создан Региональный центр по созданию и внедрению «Новой модели медицинской организации, оказывающей медико-санитарную помощь» распоряжением Комитета по здравоохранению Ленинградской области от 18.01.2019 № 10-0. «Новая модель медицинской организации, оказывающей первичную медико-санитарную помощь» – это медицинская организация, которая ориентирована на потребность пациента, на бережное отношение к временному ресурсу как основной ценности за счет оптимальной логистики реализуемых процессов, организованная с учетом принципов эргономики и соблюдения объема рабочего пространства, создающая позитивный имидж медицинского работника, организация оказания медицинской помощи, в которой основана на внедрении принципов бережливого производства в целях повышения удовлетворенности пациентов доступностью и качеством медицинской помощи, эффективного использования ресурсов системы здравоохранения.</w:t>
      </w:r>
    </w:p>
  </w:footnote>
  <w:footnote w:id="9">
    <w:p w14:paraId="421B22BC" w14:textId="77777777" w:rsidR="00464C33" w:rsidRPr="00DD0EC1" w:rsidRDefault="00464C33" w:rsidP="00A232BA">
      <w:pPr>
        <w:pStyle w:val="afa"/>
        <w:jc w:val="both"/>
        <w:rPr>
          <w:rFonts w:ascii="Times New Roman" w:hAnsi="Times New Roman" w:cs="Times New Roman"/>
          <w:sz w:val="24"/>
          <w:szCs w:val="24"/>
        </w:rPr>
      </w:pPr>
      <w:r w:rsidRPr="00DD0EC1">
        <w:rPr>
          <w:rStyle w:val="af4"/>
          <w:rFonts w:cs="Times New Roman"/>
          <w:sz w:val="24"/>
          <w:szCs w:val="24"/>
        </w:rPr>
        <w:footnoteRef/>
      </w:r>
      <w:r w:rsidRPr="00DD0EC1">
        <w:rPr>
          <w:rFonts w:ascii="Times New Roman" w:hAnsi="Times New Roman" w:cs="Times New Roman"/>
          <w:sz w:val="24"/>
          <w:szCs w:val="24"/>
        </w:rPr>
        <w:t xml:space="preserve"> Укрупненная оценка с учетом планируемых параметров объектов здравоохранения, включенных в государственные программы Ленинградской области и планируемых на основании предложений комитета по здравоохранению Ленинградской области, для фельдшерско-акушерских пунктов, планируемых к размещению с использованием модульной технологии в случае, если проектная вместимость не указана – приняты средние параметры: 20 посещений в смену.</w:t>
      </w:r>
    </w:p>
  </w:footnote>
  <w:footnote w:id="10">
    <w:p w14:paraId="26105366" w14:textId="77777777" w:rsidR="00464C33" w:rsidRPr="00DD0EC1" w:rsidRDefault="00464C33">
      <w:pPr>
        <w:pStyle w:val="afa"/>
        <w:rPr>
          <w:rFonts w:ascii="Times New Roman" w:hAnsi="Times New Roman" w:cs="Times New Roman"/>
          <w:sz w:val="24"/>
          <w:szCs w:val="24"/>
        </w:rPr>
      </w:pPr>
      <w:r w:rsidRPr="00DD0EC1">
        <w:rPr>
          <w:rStyle w:val="af4"/>
          <w:rFonts w:cs="Times New Roman"/>
          <w:sz w:val="24"/>
          <w:szCs w:val="24"/>
        </w:rPr>
        <w:footnoteRef/>
      </w:r>
      <w:r w:rsidRPr="00DD0EC1">
        <w:rPr>
          <w:rFonts w:ascii="Times New Roman" w:hAnsi="Times New Roman" w:cs="Times New Roman"/>
          <w:sz w:val="24"/>
          <w:szCs w:val="24"/>
        </w:rPr>
        <w:t xml:space="preserve"> По данным комитета по здравоохранению Ленинградской области.</w:t>
      </w:r>
    </w:p>
  </w:footnote>
  <w:footnote w:id="11">
    <w:p w14:paraId="5B5C465F" w14:textId="77777777" w:rsidR="00464C33" w:rsidRPr="00DD0EC1" w:rsidRDefault="00464C33" w:rsidP="00764DCA">
      <w:pPr>
        <w:pStyle w:val="afa"/>
        <w:rPr>
          <w:rFonts w:ascii="Times New Roman" w:hAnsi="Times New Roman" w:cs="Times New Roman"/>
          <w:sz w:val="24"/>
          <w:szCs w:val="24"/>
        </w:rPr>
      </w:pPr>
      <w:r w:rsidRPr="00DD0EC1">
        <w:rPr>
          <w:rStyle w:val="af4"/>
          <w:rFonts w:cs="Times New Roman"/>
          <w:sz w:val="24"/>
          <w:szCs w:val="24"/>
        </w:rPr>
        <w:footnoteRef/>
      </w:r>
      <w:r w:rsidRPr="00DD0EC1">
        <w:rPr>
          <w:rFonts w:ascii="Times New Roman" w:hAnsi="Times New Roman" w:cs="Times New Roman"/>
          <w:sz w:val="24"/>
          <w:szCs w:val="24"/>
        </w:rPr>
        <w:t xml:space="preserve"> Учтены параметры не всех объектов.</w:t>
      </w:r>
    </w:p>
  </w:footnote>
  <w:footnote w:id="12">
    <w:p w14:paraId="7E048DF0" w14:textId="77777777" w:rsidR="00464C33" w:rsidRPr="00DD0EC1" w:rsidRDefault="00464C33" w:rsidP="00EA0B39">
      <w:pPr>
        <w:pStyle w:val="afa"/>
        <w:jc w:val="both"/>
      </w:pPr>
      <w:r w:rsidRPr="00DD0EC1">
        <w:rPr>
          <w:rStyle w:val="af4"/>
        </w:rPr>
        <w:footnoteRef/>
      </w:r>
      <w:r w:rsidRPr="00DD0EC1">
        <w:t xml:space="preserve"> </w:t>
      </w:r>
      <w:r w:rsidRPr="00DD0EC1">
        <w:rPr>
          <w:rFonts w:ascii="Times New Roman" w:hAnsi="Times New Roman" w:cs="Times New Roman"/>
          <w:sz w:val="24"/>
          <w:szCs w:val="24"/>
        </w:rPr>
        <w:t>Данное предложение генерального плана не учтено в связи с наличием Соглашения о сотрудничестве по вопросам устойчивого развития территорий комплексного освоения в целях жилищного строительства, заключенные между Правительством Ленинградской области, администрацией Ломоносовского муниципальных районов, администрацией Аннинского городского поселения и АО «СевНИПИГиМ», включающих планируемый объект амбулаторно-поликлинического типа на 550 посещений в смену. Планируемый объект после 2030 года.</w:t>
      </w:r>
    </w:p>
  </w:footnote>
  <w:footnote w:id="13">
    <w:p w14:paraId="0FC631D1" w14:textId="77777777" w:rsidR="00464C33" w:rsidRPr="00DD0EC1" w:rsidRDefault="00464C33" w:rsidP="0085612F">
      <w:pPr>
        <w:pStyle w:val="afa"/>
        <w:jc w:val="both"/>
      </w:pPr>
      <w:r w:rsidRPr="00DD0EC1">
        <w:rPr>
          <w:rStyle w:val="af4"/>
        </w:rPr>
        <w:footnoteRef/>
      </w:r>
      <w:r w:rsidRPr="00DD0EC1">
        <w:t xml:space="preserve"> </w:t>
      </w:r>
      <w:r w:rsidRPr="00DD0EC1">
        <w:rPr>
          <w:rFonts w:ascii="Times New Roman" w:hAnsi="Times New Roman" w:cs="Times New Roman"/>
          <w:sz w:val="24"/>
          <w:szCs w:val="24"/>
        </w:rPr>
        <w:t>Данное предложение генерального плана не учтено в связи с наличием двух Соглашений о сотрудничестве по вопросам устойчивого развития территорий комплексного освоения в целях жилищного строительства, заключенные между Правительством Ленинградской области, администрацией Ломоносовского муниципальных районов, администрацией Аннинского городского поселения и застройщиками, включающих планируемые объекты амбулаторно-поликлинического типа. Один из кабинетов врача общей практики в дер. Куттузи с учетом реальных темпов нового жилищного строительства учтен на период реализации после 2030 года.</w:t>
      </w:r>
    </w:p>
  </w:footnote>
  <w:footnote w:id="14">
    <w:p w14:paraId="4171DBB1" w14:textId="77777777" w:rsidR="00464C33" w:rsidRPr="00DD0EC1" w:rsidRDefault="00464C33" w:rsidP="00A6079B">
      <w:pPr>
        <w:pStyle w:val="afa"/>
        <w:jc w:val="both"/>
      </w:pPr>
      <w:r w:rsidRPr="00DD0EC1">
        <w:rPr>
          <w:rStyle w:val="af4"/>
        </w:rPr>
        <w:footnoteRef/>
      </w:r>
      <w:r w:rsidRPr="00DD0EC1">
        <w:t xml:space="preserve"> </w:t>
      </w:r>
      <w:r w:rsidRPr="00DD0EC1">
        <w:rPr>
          <w:rFonts w:ascii="Times New Roman" w:hAnsi="Times New Roman" w:cs="Times New Roman"/>
          <w:sz w:val="24"/>
          <w:szCs w:val="24"/>
        </w:rPr>
        <w:t>С учетом фактической численности населения, а также реальных темпов нового жилищного строительства объекты здравоохранения в дер. Кемпелево, дер. Лесопитомник и дер. Пески могут быть рассмотрены на период реализации после 2030 года при следующих условиях: в дер. Кемпелово при определении местоположения и площади функциональной зоны, в дер. Лесопитомник в случае достижения численности постоянного населения 1000 человек и более.</w:t>
      </w:r>
    </w:p>
  </w:footnote>
  <w:footnote w:id="15">
    <w:p w14:paraId="4805FB0E" w14:textId="77777777" w:rsidR="00464C33" w:rsidRPr="00DD0EC1" w:rsidRDefault="00464C33" w:rsidP="00866F5D">
      <w:pPr>
        <w:pStyle w:val="afa"/>
        <w:jc w:val="both"/>
        <w:rPr>
          <w:rFonts w:ascii="Times New Roman" w:hAnsi="Times New Roman" w:cs="Times New Roman"/>
          <w:sz w:val="24"/>
          <w:szCs w:val="24"/>
        </w:rPr>
      </w:pPr>
      <w:r w:rsidRPr="00DD0EC1">
        <w:rPr>
          <w:rStyle w:val="af4"/>
          <w:rFonts w:cs="Times New Roman"/>
          <w:sz w:val="24"/>
          <w:szCs w:val="24"/>
        </w:rPr>
        <w:footnoteRef/>
      </w:r>
      <w:r w:rsidRPr="00DD0EC1">
        <w:rPr>
          <w:rFonts w:ascii="Times New Roman" w:hAnsi="Times New Roman" w:cs="Times New Roman"/>
          <w:sz w:val="24"/>
          <w:szCs w:val="24"/>
        </w:rPr>
        <w:t xml:space="preserve"> </w:t>
      </w:r>
      <w:r w:rsidRPr="00DD0EC1">
        <w:rPr>
          <w:rFonts w:ascii="Times New Roman" w:hAnsi="Times New Roman" w:cs="Times New Roman"/>
          <w:sz w:val="24"/>
          <w:szCs w:val="24"/>
          <w:shd w:val="clear" w:color="auto" w:fill="FFFFFF"/>
        </w:rPr>
        <w:t xml:space="preserve">Показатели фактическая загруженность и </w:t>
      </w:r>
      <w:r w:rsidRPr="00DD0EC1">
        <w:rPr>
          <w:rStyle w:val="js-doc-mark"/>
          <w:rFonts w:ascii="Times New Roman" w:hAnsi="Times New Roman" w:cs="Times New Roman"/>
          <w:sz w:val="24"/>
          <w:szCs w:val="24"/>
        </w:rPr>
        <w:t>мощность</w:t>
      </w:r>
      <w:r w:rsidRPr="00DD0EC1">
        <w:rPr>
          <w:rFonts w:ascii="Times New Roman" w:hAnsi="Times New Roman" w:cs="Times New Roman"/>
          <w:sz w:val="24"/>
          <w:szCs w:val="24"/>
          <w:shd w:val="clear" w:color="auto" w:fill="FFFFFF"/>
        </w:rPr>
        <w:t xml:space="preserve"> спортивных сооружений определяются в соответствии с Методикой расчета, утвержденной приказом Федеральной службы государственной статистики от 27.03.2019 № 172 «Об утверждении формы федерального статистического наблюдения с указаниями по ее заполнению для организации Министерством спорта Российской Федерации федерального статистического наблюдения в сфере физической культуры и спорта».</w:t>
      </w:r>
    </w:p>
  </w:footnote>
  <w:footnote w:id="16">
    <w:p w14:paraId="287D1530" w14:textId="77777777" w:rsidR="00464C33" w:rsidRPr="00DD0EC1" w:rsidRDefault="00464C33" w:rsidP="00463DF2">
      <w:pPr>
        <w:widowControl w:val="0"/>
        <w:spacing w:after="0" w:line="240" w:lineRule="auto"/>
        <w:jc w:val="both"/>
      </w:pPr>
      <w:r w:rsidRPr="00DD0EC1">
        <w:rPr>
          <w:rStyle w:val="af4"/>
        </w:rPr>
        <w:footnoteRef/>
      </w:r>
      <w:r w:rsidRPr="00DD0EC1">
        <w:t xml:space="preserve"> </w:t>
      </w:r>
      <w:r w:rsidRPr="00DD0EC1">
        <w:rPr>
          <w:rFonts w:ascii="Times New Roman" w:hAnsi="Times New Roman" w:cs="Times New Roman"/>
          <w:sz w:val="24"/>
          <w:szCs w:val="24"/>
        </w:rPr>
        <w:t>Ленинградское областное государственное автономное учреждение «Бокситогорский комплексный центр социального обслуживания населения» с учетом обособленных подразделений: 1) г. Бокситогорск, ул. Вишнякова, д. 6; 2) г. Бокситогорск, ул. Вишнякова, д. 34; 3) г. Бокситогорск, ул. Октябрьская, д. 2в; 4) г. Пикалёво, ул. Школьная, д. 59а; 5) г. Пикалёво, ул. Школьная, д. 10.</w:t>
      </w:r>
    </w:p>
  </w:footnote>
  <w:footnote w:id="17">
    <w:p w14:paraId="61A2A8C1" w14:textId="77777777" w:rsidR="00464C33" w:rsidRPr="00DD0EC1" w:rsidRDefault="00464C33" w:rsidP="00463DF2">
      <w:pPr>
        <w:pStyle w:val="afa"/>
        <w:jc w:val="both"/>
        <w:rPr>
          <w:rFonts w:ascii="Times New Roman" w:hAnsi="Times New Roman" w:cs="Times New Roman"/>
          <w:sz w:val="24"/>
          <w:szCs w:val="24"/>
          <w:highlight w:val="green"/>
        </w:rPr>
      </w:pPr>
      <w:r w:rsidRPr="00DD0EC1">
        <w:rPr>
          <w:rStyle w:val="af4"/>
        </w:rPr>
        <w:footnoteRef/>
      </w:r>
      <w:r w:rsidRPr="00DD0EC1">
        <w:t xml:space="preserve"> </w:t>
      </w:r>
      <w:r w:rsidRPr="00DD0EC1">
        <w:rPr>
          <w:rFonts w:ascii="Times New Roman" w:hAnsi="Times New Roman" w:cs="Times New Roman"/>
          <w:sz w:val="24"/>
          <w:szCs w:val="24"/>
        </w:rPr>
        <w:t>Ленинградское областное государственное бюджетное учреждение «Волосовский комплексный центр социального обслуживания населения «Берегиня» с учетом обособленных подразделений: 1) г. Волосово, ул. Красных Партизан, д.5; 2) дер. Извара, д. 30б; 3) пос. Кикерино, пер. Безымянный, д. 6.</w:t>
      </w:r>
    </w:p>
  </w:footnote>
  <w:footnote w:id="18">
    <w:p w14:paraId="3830D78B" w14:textId="77777777" w:rsidR="00464C33" w:rsidRPr="00DD0EC1" w:rsidRDefault="00464C33" w:rsidP="00463DF2">
      <w:pPr>
        <w:pStyle w:val="afa"/>
        <w:jc w:val="both"/>
      </w:pPr>
      <w:r w:rsidRPr="00DD0EC1">
        <w:rPr>
          <w:rStyle w:val="af4"/>
        </w:rPr>
        <w:footnoteRef/>
      </w:r>
      <w:r w:rsidRPr="00DD0EC1">
        <w:t xml:space="preserve"> </w:t>
      </w:r>
      <w:r w:rsidRPr="00DD0EC1">
        <w:rPr>
          <w:rFonts w:ascii="Times New Roman" w:hAnsi="Times New Roman" w:cs="Times New Roman"/>
          <w:sz w:val="24"/>
          <w:szCs w:val="24"/>
        </w:rPr>
        <w:t>Ленинградское областное государственное бюджетное учреждение «Волховский комплексный центр социального обслуживания населения «Береника» с учетом обособленных подразделений: 1) г. Волхов, ул. Расстанная, д. 9; 2) г. Волхов, пр. Державина, д. 65а; 3) г. Волхов, ул. Пирогова, д. 4.</w:t>
      </w:r>
    </w:p>
  </w:footnote>
  <w:footnote w:id="19">
    <w:p w14:paraId="44C9CAC2" w14:textId="34FF3436" w:rsidR="00464C33" w:rsidRPr="00DD0EC1" w:rsidRDefault="00464C33" w:rsidP="00463DF2">
      <w:pPr>
        <w:pStyle w:val="afa"/>
        <w:jc w:val="both"/>
        <w:rPr>
          <w:rFonts w:ascii="Times New Roman" w:hAnsi="Times New Roman" w:cs="Times New Roman"/>
          <w:sz w:val="24"/>
          <w:szCs w:val="24"/>
        </w:rPr>
      </w:pPr>
      <w:r w:rsidRPr="00DD0EC1">
        <w:rPr>
          <w:rStyle w:val="af4"/>
        </w:rPr>
        <w:footnoteRef/>
      </w:r>
      <w:r w:rsidRPr="00DD0EC1">
        <w:t xml:space="preserve"> </w:t>
      </w:r>
      <w:r w:rsidRPr="00DD0EC1">
        <w:rPr>
          <w:rFonts w:ascii="Times New Roman" w:hAnsi="Times New Roman" w:cs="Times New Roman"/>
          <w:sz w:val="24"/>
          <w:szCs w:val="24"/>
        </w:rPr>
        <w:t>Ленинградское областное государственное автономное учреждение «Всеволожский комплексный центр социального обслуживания населения» с учетом обособленных подразделений: 1) г. Всеволожск, ул. Ши</w:t>
      </w:r>
      <w:r w:rsidR="00986DBC">
        <w:rPr>
          <w:rFonts w:ascii="Times New Roman" w:hAnsi="Times New Roman" w:cs="Times New Roman"/>
          <w:sz w:val="24"/>
          <w:szCs w:val="24"/>
        </w:rPr>
        <w:t>ш</w:t>
      </w:r>
      <w:r w:rsidRPr="00DD0EC1">
        <w:rPr>
          <w:rFonts w:ascii="Times New Roman" w:hAnsi="Times New Roman" w:cs="Times New Roman"/>
          <w:sz w:val="24"/>
          <w:szCs w:val="24"/>
        </w:rPr>
        <w:t>каня, д. 21; 2) г.п. Кузьмоловский, ул. Пионерская, д. 2а; 3) пос. Романовка, д. 14.</w:t>
      </w:r>
    </w:p>
  </w:footnote>
  <w:footnote w:id="20">
    <w:p w14:paraId="0C745776" w14:textId="77777777" w:rsidR="00464C33" w:rsidRPr="00DD0EC1" w:rsidRDefault="00464C33" w:rsidP="002D21AE">
      <w:pPr>
        <w:pStyle w:val="afa"/>
        <w:jc w:val="both"/>
      </w:pPr>
      <w:r w:rsidRPr="00DD0EC1">
        <w:rPr>
          <w:rStyle w:val="af4"/>
        </w:rPr>
        <w:footnoteRef/>
      </w:r>
      <w:r w:rsidRPr="00DD0EC1">
        <w:t xml:space="preserve"> </w:t>
      </w:r>
      <w:r w:rsidRPr="00DD0EC1">
        <w:rPr>
          <w:rFonts w:ascii="Times New Roman" w:hAnsi="Times New Roman" w:cs="Times New Roman"/>
          <w:sz w:val="24"/>
          <w:szCs w:val="24"/>
        </w:rPr>
        <w:t>Ленинградское областное государственное автономное учреждение «Лужский комплексный центр социального обслуживания населения» с учетом структурных подразделений: 1) г. Луга, ул. Большая Заречная, д. 63; 2) г. Луга, ул. Заводская, д. 15.</w:t>
      </w:r>
    </w:p>
  </w:footnote>
  <w:footnote w:id="21">
    <w:p w14:paraId="664BFB51" w14:textId="77777777" w:rsidR="00464C33" w:rsidRPr="00DD0EC1" w:rsidRDefault="00464C33" w:rsidP="000B2CEA">
      <w:pPr>
        <w:pStyle w:val="afa"/>
        <w:jc w:val="both"/>
      </w:pPr>
      <w:r w:rsidRPr="00DD0EC1">
        <w:rPr>
          <w:rStyle w:val="af4"/>
        </w:rPr>
        <w:footnoteRef/>
      </w:r>
      <w:r w:rsidRPr="00DD0EC1">
        <w:t xml:space="preserve"> </w:t>
      </w:r>
      <w:r w:rsidRPr="00DD0EC1">
        <w:rPr>
          <w:rFonts w:ascii="Times New Roman" w:hAnsi="Times New Roman" w:cs="Times New Roman"/>
          <w:sz w:val="24"/>
          <w:szCs w:val="24"/>
        </w:rPr>
        <w:t>Ленинградское областное государственное бюджетное учреждение «Сланцевский центр социального обслуживания несовершеннолетних «Мечта» с учетом структурных подразделений: 1) г. Сланцы, ул. Грибоедова, д. 19а; 2) г. Сланцы, ул. Декабристов, д. 5.</w:t>
      </w:r>
      <w:r w:rsidR="00164896">
        <w:rPr>
          <w:rFonts w:ascii="Times New Roman" w:hAnsi="Times New Roman" w:cs="Times New Roman"/>
          <w:sz w:val="24"/>
          <w:szCs w:val="24"/>
        </w:rPr>
        <w:t xml:space="preserve">, Ленинградское областное государственное бюджетное учреждение "Слацневский центр социального обслуживания граждан пожилого возраста и инвалидов "Надежда": </w:t>
      </w:r>
      <w:r w:rsidR="00164896" w:rsidRPr="00164896">
        <w:rPr>
          <w:rFonts w:ascii="Times New Roman" w:hAnsi="Times New Roman" w:cs="Times New Roman"/>
          <w:sz w:val="24"/>
          <w:szCs w:val="24"/>
        </w:rPr>
        <w:t>г. Сланцы, ул.Декабристов 13</w:t>
      </w:r>
      <w:r w:rsidR="00164896">
        <w:rPr>
          <w:rFonts w:ascii="Times New Roman" w:hAnsi="Times New Roman" w:cs="Times New Roman"/>
          <w:sz w:val="24"/>
          <w:szCs w:val="24"/>
        </w:rPr>
        <w:t>.</w:t>
      </w:r>
    </w:p>
  </w:footnote>
  <w:footnote w:id="22">
    <w:p w14:paraId="0BF54E23" w14:textId="77777777" w:rsidR="00464C33" w:rsidRPr="00DD0EC1" w:rsidRDefault="00464C33" w:rsidP="00A507C2">
      <w:pPr>
        <w:pStyle w:val="afa"/>
        <w:jc w:val="both"/>
      </w:pPr>
      <w:r w:rsidRPr="00DD0EC1">
        <w:rPr>
          <w:rFonts w:ascii="Times New Roman" w:hAnsi="Times New Roman" w:cs="Times New Roman"/>
          <w:sz w:val="24"/>
          <w:szCs w:val="24"/>
          <w:vertAlign w:val="superscript"/>
        </w:rPr>
        <w:footnoteRef/>
      </w:r>
      <w:r w:rsidRPr="00DD0EC1">
        <w:rPr>
          <w:rFonts w:ascii="Times New Roman" w:hAnsi="Times New Roman" w:cs="Times New Roman"/>
          <w:sz w:val="24"/>
          <w:szCs w:val="24"/>
        </w:rPr>
        <w:t xml:space="preserve"> Ленинградское областное государственное автономное учреждение «Сосновоборский комплексный центр социального обслуживания населения» с учетом структурных подразделений: 1) г. Сосновый Бор, ул. Ленинградская, д. 19; 2) г. Сосновый Бор, ул. Молодежная, д. 5.</w:t>
      </w:r>
    </w:p>
  </w:footnote>
  <w:footnote w:id="23">
    <w:p w14:paraId="5CC343EB" w14:textId="77777777" w:rsidR="00464C33" w:rsidRPr="00DD0EC1" w:rsidRDefault="00464C33" w:rsidP="005947B8">
      <w:pPr>
        <w:pStyle w:val="afa"/>
        <w:jc w:val="both"/>
        <w:rPr>
          <w:rFonts w:ascii="Times New Roman" w:hAnsi="Times New Roman" w:cs="Times New Roman"/>
          <w:sz w:val="24"/>
          <w:szCs w:val="24"/>
        </w:rPr>
      </w:pPr>
      <w:r w:rsidRPr="00DD0EC1">
        <w:rPr>
          <w:rStyle w:val="af4"/>
        </w:rPr>
        <w:footnoteRef/>
      </w:r>
      <w:r w:rsidRPr="00DD0EC1">
        <w:t xml:space="preserve"> </w:t>
      </w:r>
      <w:r w:rsidRPr="00DD0EC1">
        <w:rPr>
          <w:rFonts w:ascii="Times New Roman" w:hAnsi="Times New Roman" w:cs="Times New Roman"/>
          <w:sz w:val="24"/>
          <w:szCs w:val="24"/>
        </w:rPr>
        <w:t>Ленинградское областное государственное бюджетное учреждение «Тихвинский комплексный центр социального обслуживания населения» с учетом структурных подразделений: 1) г. Тихвин, 6 микрорайон, д. 11; 2) г. Тихвин, 5 микрорайон, д. 34; 3) г. Тихвин, 1 микрорайон, д. 38.</w:t>
      </w:r>
    </w:p>
  </w:footnote>
  <w:footnote w:id="24">
    <w:p w14:paraId="4A1178D8" w14:textId="77777777" w:rsidR="00464C33" w:rsidRPr="00DD0EC1" w:rsidRDefault="00464C33" w:rsidP="001701E3">
      <w:pPr>
        <w:pStyle w:val="afa"/>
        <w:jc w:val="both"/>
      </w:pPr>
      <w:r w:rsidRPr="00DD0EC1">
        <w:rPr>
          <w:rStyle w:val="af4"/>
        </w:rPr>
        <w:footnoteRef/>
      </w:r>
      <w:r w:rsidRPr="00DD0EC1">
        <w:t xml:space="preserve"> </w:t>
      </w:r>
      <w:r w:rsidRPr="00DD0EC1">
        <w:rPr>
          <w:rFonts w:ascii="Times New Roman" w:hAnsi="Times New Roman" w:cs="Times New Roman"/>
          <w:sz w:val="24"/>
          <w:szCs w:val="24"/>
        </w:rPr>
        <w:t>Сведения предоставлены комитетом по туризму Ленинградской области (письмо от 10.04.2020 № 02-667/2020), содержат не полные данные, предоставленные администрациями муниципальных образований.</w:t>
      </w:r>
    </w:p>
  </w:footnote>
  <w:footnote w:id="25">
    <w:p w14:paraId="1B55D495" w14:textId="77777777" w:rsidR="00464C33" w:rsidRPr="00DD0EC1" w:rsidRDefault="00464C33" w:rsidP="00F536B3">
      <w:pPr>
        <w:pStyle w:val="afa"/>
        <w:jc w:val="both"/>
      </w:pPr>
      <w:r w:rsidRPr="00DD0EC1">
        <w:rPr>
          <w:rStyle w:val="af4"/>
        </w:rPr>
        <w:footnoteRef/>
      </w:r>
      <w:r w:rsidRPr="00DD0EC1">
        <w:t xml:space="preserve"> </w:t>
      </w:r>
      <w:r w:rsidRPr="00DD0EC1">
        <w:rPr>
          <w:rFonts w:ascii="Times New Roman" w:hAnsi="Times New Roman" w:cs="Times New Roman"/>
          <w:sz w:val="24"/>
          <w:szCs w:val="24"/>
        </w:rPr>
        <w:t>Включая гостиницы (отели), апарт-отели, сюит-отели, парк-отели, бутик-отели, мотели), средства размещения для оздоровления и организации досуга детей и юношества (в том числе ДОЛ), туристические, спортивные базы, базы отдыха, базы охотников и рыбаков, хостелы, сервисные апартаменты и иные объекты.</w:t>
      </w:r>
    </w:p>
  </w:footnote>
  <w:footnote w:id="26">
    <w:p w14:paraId="46C91100" w14:textId="77777777" w:rsidR="00464C33" w:rsidRPr="00DD0EC1" w:rsidRDefault="00464C33" w:rsidP="0087755D">
      <w:pPr>
        <w:pStyle w:val="afa"/>
        <w:jc w:val="both"/>
      </w:pPr>
      <w:r w:rsidRPr="00DD0EC1">
        <w:rPr>
          <w:rStyle w:val="af4"/>
        </w:rPr>
        <w:footnoteRef/>
      </w:r>
      <w:r w:rsidRPr="00DD0EC1">
        <w:t xml:space="preserve"> </w:t>
      </w:r>
      <w:r w:rsidRPr="00DD0EC1">
        <w:rPr>
          <w:rFonts w:ascii="Times New Roman" w:eastAsia="Times New Roman" w:hAnsi="Times New Roman" w:cs="Times New Roman"/>
          <w:sz w:val="24"/>
          <w:szCs w:val="24"/>
          <w:lang w:eastAsia="ru-RU"/>
        </w:rPr>
        <w:t>Согласно письму комитета Ленинградской области по туризму от 19.11.2020 № 02-2093/2020.</w:t>
      </w:r>
    </w:p>
  </w:footnote>
  <w:footnote w:id="27">
    <w:p w14:paraId="2A9E01AC" w14:textId="77777777" w:rsidR="00464C33" w:rsidRPr="00DD0EC1" w:rsidRDefault="00464C33" w:rsidP="00BB0D2A">
      <w:pPr>
        <w:pStyle w:val="afa"/>
        <w:jc w:val="both"/>
        <w:rPr>
          <w:rFonts w:ascii="Times New Roman" w:hAnsi="Times New Roman" w:cs="Times New Roman"/>
        </w:rPr>
      </w:pPr>
      <w:r w:rsidRPr="00DD0EC1">
        <w:rPr>
          <w:rStyle w:val="af4"/>
        </w:rPr>
        <w:footnoteRef/>
      </w:r>
      <w:r w:rsidRPr="00DD0EC1">
        <w:t xml:space="preserve"> </w:t>
      </w:r>
      <w:r w:rsidRPr="00DD0EC1">
        <w:rPr>
          <w:rFonts w:ascii="Times New Roman" w:hAnsi="Times New Roman" w:cs="Times New Roman"/>
          <w:sz w:val="24"/>
          <w:szCs w:val="24"/>
        </w:rPr>
        <w:t>Населенный пункт упразднен законом Ленинградской области от 20.01.2020 № 8-оз «Об упразднении населенного пункта – деревни Верхние Мандроги Подпорожского городского поселения Подпорожского муниципального района Ленинградской области и о внесении изменения в областной закон «Об административно-территориальном устройстве Ленинградской области и порядке его изменения».</w:t>
      </w:r>
    </w:p>
  </w:footnote>
  <w:footnote w:id="28">
    <w:p w14:paraId="0AB2E0B4" w14:textId="77777777" w:rsidR="00464C33" w:rsidRPr="00DD0EC1" w:rsidRDefault="00464C33" w:rsidP="00A54134">
      <w:pPr>
        <w:pStyle w:val="afa"/>
        <w:jc w:val="both"/>
      </w:pPr>
      <w:r w:rsidRPr="00DD0EC1">
        <w:rPr>
          <w:rStyle w:val="af4"/>
        </w:rPr>
        <w:footnoteRef/>
      </w:r>
      <w:r w:rsidRPr="00DD0EC1">
        <w:t xml:space="preserve"> </w:t>
      </w:r>
      <w:r w:rsidRPr="00DD0EC1">
        <w:rPr>
          <w:rFonts w:ascii="Times New Roman" w:hAnsi="Times New Roman" w:cs="Times New Roman"/>
          <w:sz w:val="24"/>
          <w:szCs w:val="24"/>
          <w:shd w:val="clear" w:color="auto" w:fill="FFFFFF"/>
        </w:rPr>
        <w:t>ГОЭЛРО (Государственная комиссия по электрификации России) — орган, созданный 21 февраля 1920 года для разработки проекта электрификации России после Октябрьской революции 1917 года. Аббревиатура часто расшифровывается также как Государственный план электрификации России, то есть продукт комиссии ГОЭЛРО, ставший первым перспективным планом развития экономики, принятым и реализованным в России после революции.</w:t>
      </w:r>
    </w:p>
  </w:footnote>
  <w:footnote w:id="29">
    <w:p w14:paraId="0B631C3B" w14:textId="77777777" w:rsidR="00464C33" w:rsidRPr="00DD0EC1" w:rsidRDefault="00464C33" w:rsidP="003B1243">
      <w:pPr>
        <w:pStyle w:val="afa"/>
        <w:jc w:val="both"/>
      </w:pPr>
      <w:r w:rsidRPr="00DD0EC1">
        <w:rPr>
          <w:rStyle w:val="af4"/>
        </w:rPr>
        <w:footnoteRef/>
      </w:r>
      <w:r w:rsidRPr="00DD0EC1">
        <w:t xml:space="preserve"> </w:t>
      </w:r>
      <w:r w:rsidRPr="00DD0EC1">
        <w:rPr>
          <w:rFonts w:ascii="Times New Roman" w:hAnsi="Times New Roman" w:cs="Times New Roman"/>
          <w:sz w:val="24"/>
          <w:szCs w:val="24"/>
          <w:shd w:val="clear" w:color="auto" w:fill="FFFFFF"/>
        </w:rPr>
        <w:t>В соответствии с пунктом е.1 части 1 статьи 3.1 от налогообложения освобождаются </w:t>
      </w:r>
      <w:r w:rsidRPr="00DD0EC1">
        <w:rPr>
          <w:rFonts w:ascii="Times New Roman" w:hAnsi="Times New Roman" w:cs="Times New Roman"/>
          <w:spacing w:val="2"/>
          <w:sz w:val="24"/>
          <w:szCs w:val="24"/>
          <w:shd w:val="clear" w:color="auto" w:fill="FFFFFF"/>
        </w:rPr>
        <w:t>организации в отношении имущества, предназначенного для оказания услуг в сфере туризма, спорта, отдыха и развлечений, занятий физической культурой и спортом на пять налоговых периодов.</w:t>
      </w:r>
    </w:p>
  </w:footnote>
  <w:footnote w:id="30">
    <w:p w14:paraId="743EB7CE" w14:textId="77777777" w:rsidR="00464C33" w:rsidRPr="00DD0EC1" w:rsidRDefault="00464C33" w:rsidP="00C26DF5">
      <w:pPr>
        <w:pStyle w:val="afa"/>
        <w:rPr>
          <w:rFonts w:ascii="Times New Roman" w:hAnsi="Times New Roman" w:cs="Times New Roman"/>
        </w:rPr>
      </w:pPr>
      <w:r w:rsidRPr="00DD0EC1">
        <w:rPr>
          <w:rStyle w:val="af4"/>
          <w:rFonts w:cs="Times New Roman"/>
          <w:sz w:val="20"/>
        </w:rPr>
        <w:footnoteRef/>
      </w:r>
      <w:r w:rsidRPr="00DD0EC1">
        <w:rPr>
          <w:rFonts w:ascii="Times New Roman" w:hAnsi="Times New Roman" w:cs="Times New Roman"/>
        </w:rPr>
        <w:t xml:space="preserve"> Здесь и далее «x» – нет данных.</w:t>
      </w:r>
    </w:p>
  </w:footnote>
  <w:footnote w:id="31">
    <w:p w14:paraId="251E58C4" w14:textId="77777777" w:rsidR="00464C33" w:rsidRPr="00DD0EC1" w:rsidRDefault="00464C33" w:rsidP="00F879A2">
      <w:pPr>
        <w:pStyle w:val="af5"/>
      </w:pPr>
      <w:r w:rsidRPr="00DD0EC1">
        <w:rPr>
          <w:rStyle w:val="afc"/>
        </w:rPr>
        <w:footnoteRef/>
      </w:r>
      <w:r w:rsidRPr="00DD0EC1">
        <w:t xml:space="preserve"> Технологические решения подлежат отражению в проектной документации планируемых объектов обработки, утилизации, размещения отходов с учетом результатов общественных обсуждений.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1C461" w14:textId="77777777" w:rsidR="00464C33" w:rsidRPr="00C01523" w:rsidRDefault="00464C33" w:rsidP="005F62DC">
    <w:pPr>
      <w:jc w:val="center"/>
      <w:rPr>
        <w:rFonts w:ascii="Times New Roman" w:hAnsi="Times New Roman"/>
        <w:sz w:val="20"/>
        <w:szCs w:val="20"/>
      </w:rPr>
    </w:pPr>
    <w:r w:rsidRPr="00C01523">
      <w:rPr>
        <w:rFonts w:ascii="Times New Roman" w:hAnsi="Times New Roman"/>
        <w:sz w:val="20"/>
        <w:szCs w:val="20"/>
      </w:rPr>
      <w:fldChar w:fldCharType="begin"/>
    </w:r>
    <w:r w:rsidRPr="00C01523">
      <w:rPr>
        <w:rFonts w:ascii="Times New Roman" w:hAnsi="Times New Roman"/>
        <w:sz w:val="20"/>
        <w:szCs w:val="20"/>
      </w:rPr>
      <w:instrText>PAGE   \* MERGEFORMAT</w:instrText>
    </w:r>
    <w:r w:rsidRPr="00C01523">
      <w:rPr>
        <w:rFonts w:ascii="Times New Roman" w:hAnsi="Times New Roman"/>
        <w:sz w:val="20"/>
        <w:szCs w:val="20"/>
      </w:rPr>
      <w:fldChar w:fldCharType="separate"/>
    </w:r>
    <w:r w:rsidR="003D0B9C">
      <w:rPr>
        <w:rFonts w:ascii="Times New Roman" w:hAnsi="Times New Roman"/>
        <w:noProof/>
        <w:sz w:val="20"/>
        <w:szCs w:val="20"/>
      </w:rPr>
      <w:t>133</w:t>
    </w:r>
    <w:r w:rsidRPr="00C01523">
      <w:rPr>
        <w:rFonts w:ascii="Times New Roman" w:hAnsi="Times New Roman"/>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10A2D9E"/>
    <w:lvl w:ilvl="0">
      <w:start w:val="1"/>
      <w:numFmt w:val="bullet"/>
      <w:pStyle w:val="2"/>
      <w:lvlText w:val=""/>
      <w:lvlJc w:val="left"/>
      <w:pPr>
        <w:tabs>
          <w:tab w:val="num" w:pos="643"/>
        </w:tabs>
        <w:ind w:left="643" w:hanging="360"/>
      </w:pPr>
      <w:rPr>
        <w:rFonts w:ascii="Symbol" w:hAnsi="Symbol" w:cs="Symbol" w:hint="default"/>
      </w:rPr>
    </w:lvl>
  </w:abstractNum>
  <w:abstractNum w:abstractNumId="1" w15:restartNumberingAfterBreak="0">
    <w:nsid w:val="FFFFFF88"/>
    <w:multiLevelType w:val="singleLevel"/>
    <w:tmpl w:val="D8B2AED6"/>
    <w:lvl w:ilvl="0">
      <w:start w:val="1"/>
      <w:numFmt w:val="decimal"/>
      <w:pStyle w:val="a"/>
      <w:lvlText w:val="%1."/>
      <w:lvlJc w:val="left"/>
      <w:pPr>
        <w:tabs>
          <w:tab w:val="num" w:pos="360"/>
        </w:tabs>
        <w:ind w:left="360" w:hanging="360"/>
      </w:pPr>
      <w:rPr>
        <w:rFonts w:cs="Times New Roman"/>
      </w:rPr>
    </w:lvl>
  </w:abstractNum>
  <w:abstractNum w:abstractNumId="2" w15:restartNumberingAfterBreak="0">
    <w:nsid w:val="0096240F"/>
    <w:multiLevelType w:val="hybridMultilevel"/>
    <w:tmpl w:val="110C5C56"/>
    <w:lvl w:ilvl="0" w:tplc="B78E4E50">
      <w:start w:val="1"/>
      <w:numFmt w:val="decimal"/>
      <w:pStyle w:val="13"/>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1C801AD"/>
    <w:multiLevelType w:val="hybridMultilevel"/>
    <w:tmpl w:val="10CCBF16"/>
    <w:lvl w:ilvl="0" w:tplc="F88835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854CB2"/>
    <w:multiLevelType w:val="hybridMultilevel"/>
    <w:tmpl w:val="09AC808E"/>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107B8E"/>
    <w:multiLevelType w:val="multilevel"/>
    <w:tmpl w:val="CFD269C2"/>
    <w:lvl w:ilvl="0">
      <w:start w:val="1"/>
      <w:numFmt w:val="decimal"/>
      <w:lvlText w:val="%1."/>
      <w:lvlJc w:val="left"/>
      <w:pPr>
        <w:ind w:left="1069" w:hanging="360"/>
      </w:pPr>
      <w:rPr>
        <w:rFonts w:ascii="Times New Roman" w:eastAsia="Calibri"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15:restartNumberingAfterBreak="0">
    <w:nsid w:val="047C3973"/>
    <w:multiLevelType w:val="hybridMultilevel"/>
    <w:tmpl w:val="6298C828"/>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F2600B"/>
    <w:multiLevelType w:val="hybridMultilevel"/>
    <w:tmpl w:val="A87AF25A"/>
    <w:lvl w:ilvl="0" w:tplc="1EC6D680">
      <w:start w:val="1"/>
      <w:numFmt w:val="bullet"/>
      <w:pStyle w:val="130"/>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AB0859"/>
    <w:multiLevelType w:val="hybridMultilevel"/>
    <w:tmpl w:val="FB4C36FE"/>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6AD4DE2"/>
    <w:multiLevelType w:val="hybridMultilevel"/>
    <w:tmpl w:val="56C080F8"/>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7421B22"/>
    <w:multiLevelType w:val="hybridMultilevel"/>
    <w:tmpl w:val="38269BE8"/>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8F080B"/>
    <w:multiLevelType w:val="hybridMultilevel"/>
    <w:tmpl w:val="5EE4D7C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9041DD4"/>
    <w:multiLevelType w:val="hybridMultilevel"/>
    <w:tmpl w:val="F1B2EC38"/>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907013A"/>
    <w:multiLevelType w:val="hybridMultilevel"/>
    <w:tmpl w:val="7E3E8CE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C4F58DB"/>
    <w:multiLevelType w:val="hybridMultilevel"/>
    <w:tmpl w:val="2474E076"/>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C5F5AF5"/>
    <w:multiLevelType w:val="hybridMultilevel"/>
    <w:tmpl w:val="6E9A717C"/>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EF336F3"/>
    <w:multiLevelType w:val="hybridMultilevel"/>
    <w:tmpl w:val="322E840E"/>
    <w:lvl w:ilvl="0" w:tplc="99D05EC4">
      <w:start w:val="1"/>
      <w:numFmt w:val="bullet"/>
      <w:pStyle w:val="1"/>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FC11FD0"/>
    <w:multiLevelType w:val="hybridMultilevel"/>
    <w:tmpl w:val="570253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0BD66EE"/>
    <w:multiLevelType w:val="hybridMultilevel"/>
    <w:tmpl w:val="EDB4ADC6"/>
    <w:lvl w:ilvl="0" w:tplc="5586753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13C46993"/>
    <w:multiLevelType w:val="hybridMultilevel"/>
    <w:tmpl w:val="FDFC7206"/>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44B34F4"/>
    <w:multiLevelType w:val="hybridMultilevel"/>
    <w:tmpl w:val="47CE20D8"/>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64C1853"/>
    <w:multiLevelType w:val="hybridMultilevel"/>
    <w:tmpl w:val="B11C175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7455F87"/>
    <w:multiLevelType w:val="hybridMultilevel"/>
    <w:tmpl w:val="F2625A00"/>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7914A07"/>
    <w:multiLevelType w:val="hybridMultilevel"/>
    <w:tmpl w:val="81E0EF5C"/>
    <w:lvl w:ilvl="0" w:tplc="FF2A7B00">
      <w:start w:val="1"/>
      <w:numFmt w:val="decimal"/>
      <w:pStyle w:val="10"/>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A3801FE"/>
    <w:multiLevelType w:val="hybridMultilevel"/>
    <w:tmpl w:val="2C1A59FE"/>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F081C21"/>
    <w:multiLevelType w:val="hybridMultilevel"/>
    <w:tmpl w:val="CBBED8C6"/>
    <w:lvl w:ilvl="0" w:tplc="D77EB778">
      <w:start w:val="1"/>
      <w:numFmt w:val="bullet"/>
      <w:pStyle w:val="20"/>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F12234A"/>
    <w:multiLevelType w:val="hybridMultilevel"/>
    <w:tmpl w:val="0D08571E"/>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F746952"/>
    <w:multiLevelType w:val="hybridMultilevel"/>
    <w:tmpl w:val="5C06AD28"/>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0994290"/>
    <w:multiLevelType w:val="hybridMultilevel"/>
    <w:tmpl w:val="97CE6514"/>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2277152"/>
    <w:multiLevelType w:val="hybridMultilevel"/>
    <w:tmpl w:val="651AED5A"/>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23F11434"/>
    <w:multiLevelType w:val="hybridMultilevel"/>
    <w:tmpl w:val="750253BA"/>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478522A"/>
    <w:multiLevelType w:val="hybridMultilevel"/>
    <w:tmpl w:val="D5A6FAA0"/>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47B426D"/>
    <w:multiLevelType w:val="hybridMultilevel"/>
    <w:tmpl w:val="3858D026"/>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6EF6957"/>
    <w:multiLevelType w:val="hybridMultilevel"/>
    <w:tmpl w:val="EB3E3162"/>
    <w:lvl w:ilvl="0" w:tplc="2774E29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71D3FDF"/>
    <w:multiLevelType w:val="hybridMultilevel"/>
    <w:tmpl w:val="322C1E26"/>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7F232C9"/>
    <w:multiLevelType w:val="hybridMultilevel"/>
    <w:tmpl w:val="20084AF4"/>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7F52B65"/>
    <w:multiLevelType w:val="hybridMultilevel"/>
    <w:tmpl w:val="EAB8196A"/>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985125B"/>
    <w:multiLevelType w:val="hybridMultilevel"/>
    <w:tmpl w:val="CF1ABF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A857052"/>
    <w:multiLevelType w:val="hybridMultilevel"/>
    <w:tmpl w:val="7F72A96A"/>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AA07ACA"/>
    <w:multiLevelType w:val="hybridMultilevel"/>
    <w:tmpl w:val="B4AEEA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2C66106F"/>
    <w:multiLevelType w:val="hybridMultilevel"/>
    <w:tmpl w:val="5A98E224"/>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CF868CC"/>
    <w:multiLevelType w:val="hybridMultilevel"/>
    <w:tmpl w:val="61300350"/>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DF669F4"/>
    <w:multiLevelType w:val="hybridMultilevel"/>
    <w:tmpl w:val="09FA4132"/>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E5818C8"/>
    <w:multiLevelType w:val="hybridMultilevel"/>
    <w:tmpl w:val="1CC06AC2"/>
    <w:lvl w:ilvl="0" w:tplc="EB1880DC">
      <w:start w:val="1"/>
      <w:numFmt w:val="bullet"/>
      <w:pStyle w:val="11"/>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F08069F"/>
    <w:multiLevelType w:val="hybridMultilevel"/>
    <w:tmpl w:val="5D6A4256"/>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FF0380C"/>
    <w:multiLevelType w:val="hybridMultilevel"/>
    <w:tmpl w:val="E58CE8EE"/>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09157A2"/>
    <w:multiLevelType w:val="hybridMultilevel"/>
    <w:tmpl w:val="4346271E"/>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1EF6788"/>
    <w:multiLevelType w:val="multilevel"/>
    <w:tmpl w:val="19BECEFA"/>
    <w:lvl w:ilvl="0">
      <w:start w:val="1"/>
      <w:numFmt w:val="decimal"/>
      <w:lvlText w:val="%1)"/>
      <w:lvlJc w:val="left"/>
      <w:pPr>
        <w:ind w:left="0" w:firstLine="0"/>
      </w:pPr>
      <w:rPr>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331910FB"/>
    <w:multiLevelType w:val="multilevel"/>
    <w:tmpl w:val="C7606110"/>
    <w:lvl w:ilvl="0">
      <w:start w:val="1"/>
      <w:numFmt w:val="decimal"/>
      <w:pStyle w:val="123"/>
      <w:lvlText w:val="%1."/>
      <w:lvlJc w:val="left"/>
      <w:pPr>
        <w:ind w:left="1287" w:hanging="360"/>
      </w:pPr>
    </w:lvl>
    <w:lvl w:ilvl="1">
      <w:start w:val="1"/>
      <w:numFmt w:val="decimal"/>
      <w:isLgl/>
      <w:lvlText w:val="%1.%2"/>
      <w:lvlJc w:val="left"/>
      <w:pPr>
        <w:ind w:left="1302" w:hanging="37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9" w15:restartNumberingAfterBreak="0">
    <w:nsid w:val="335C092A"/>
    <w:multiLevelType w:val="hybridMultilevel"/>
    <w:tmpl w:val="03F89E04"/>
    <w:lvl w:ilvl="0" w:tplc="9A54EF54">
      <w:start w:val="1"/>
      <w:numFmt w:val="bullet"/>
      <w:lvlText w:val="−"/>
      <w:lvlJc w:val="left"/>
      <w:pPr>
        <w:ind w:left="1429" w:hanging="360"/>
      </w:pPr>
      <w:rPr>
        <w:rFonts w:ascii="Times New Roman" w:hAnsi="Times New Roman" w:cs="Times New Roman" w:hint="default"/>
      </w:rPr>
    </w:lvl>
    <w:lvl w:ilvl="1" w:tplc="B11294A6">
      <w:numFmt w:val="bullet"/>
      <w:lvlText w:val="•"/>
      <w:lvlJc w:val="left"/>
      <w:pPr>
        <w:ind w:left="2509" w:hanging="72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4AE2755"/>
    <w:multiLevelType w:val="hybridMultilevel"/>
    <w:tmpl w:val="55A6517C"/>
    <w:lvl w:ilvl="0" w:tplc="2774E290">
      <w:start w:val="1"/>
      <w:numFmt w:val="bullet"/>
      <w:lvlText w:val=""/>
      <w:lvlJc w:val="left"/>
      <w:pPr>
        <w:ind w:left="1429" w:hanging="360"/>
      </w:pPr>
      <w:rPr>
        <w:rFonts w:ascii="Symbol" w:hAnsi="Symbol" w:hint="default"/>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5AB0D12"/>
    <w:multiLevelType w:val="hybridMultilevel"/>
    <w:tmpl w:val="50CE598C"/>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5C761BC"/>
    <w:multiLevelType w:val="hybridMultilevel"/>
    <w:tmpl w:val="8C40061A"/>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6477E3B"/>
    <w:multiLevelType w:val="hybridMultilevel"/>
    <w:tmpl w:val="E438D330"/>
    <w:lvl w:ilvl="0" w:tplc="2774E2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382C31BE"/>
    <w:multiLevelType w:val="hybridMultilevel"/>
    <w:tmpl w:val="20D856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3D911A42"/>
    <w:multiLevelType w:val="multilevel"/>
    <w:tmpl w:val="DA94DB3A"/>
    <w:lvl w:ilvl="0">
      <w:start w:val="1"/>
      <w:numFmt w:val="decimal"/>
      <w:pStyle w:val="12"/>
      <w:lvlText w:val="%1. "/>
      <w:lvlJc w:val="left"/>
      <w:pPr>
        <w:ind w:left="927" w:hanging="360"/>
      </w:pPr>
      <w:rPr>
        <w:rFonts w:hint="default"/>
      </w:rPr>
    </w:lvl>
    <w:lvl w:ilvl="1">
      <w:start w:val="1"/>
      <w:numFmt w:val="decimal"/>
      <w:pStyle w:val="21"/>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56" w15:restartNumberingAfterBreak="0">
    <w:nsid w:val="3FF44376"/>
    <w:multiLevelType w:val="hybridMultilevel"/>
    <w:tmpl w:val="8A1A8ED6"/>
    <w:lvl w:ilvl="0" w:tplc="2774E290">
      <w:start w:val="1"/>
      <w:numFmt w:val="bullet"/>
      <w:lvlText w:val=""/>
      <w:lvlJc w:val="left"/>
      <w:pPr>
        <w:ind w:left="900" w:hanging="360"/>
      </w:pPr>
      <w:rPr>
        <w:rFonts w:ascii="Symbol" w:hAnsi="Symbol"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7" w15:restartNumberingAfterBreak="0">
    <w:nsid w:val="44D60AFC"/>
    <w:multiLevelType w:val="hybridMultilevel"/>
    <w:tmpl w:val="26A85AEC"/>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149" w:hanging="360"/>
      </w:pPr>
      <w:rPr>
        <w:rFonts w:ascii="Courier New" w:hAnsi="Courier New" w:cs="Courier New" w:hint="default"/>
      </w:rPr>
    </w:lvl>
    <w:lvl w:ilvl="2" w:tplc="C052932C">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4EA7B66"/>
    <w:multiLevelType w:val="hybridMultilevel"/>
    <w:tmpl w:val="A07417E2"/>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5230C61"/>
    <w:multiLevelType w:val="hybridMultilevel"/>
    <w:tmpl w:val="4A7284B2"/>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45D52DB8"/>
    <w:multiLevelType w:val="hybridMultilevel"/>
    <w:tmpl w:val="58F2C9B0"/>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62A72A2"/>
    <w:multiLevelType w:val="hybridMultilevel"/>
    <w:tmpl w:val="1B168B3C"/>
    <w:lvl w:ilvl="0" w:tplc="235CE4D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2" w15:restartNumberingAfterBreak="0">
    <w:nsid w:val="47985BA5"/>
    <w:multiLevelType w:val="hybridMultilevel"/>
    <w:tmpl w:val="42226332"/>
    <w:lvl w:ilvl="0" w:tplc="2774E290">
      <w:start w:val="1"/>
      <w:numFmt w:val="bullet"/>
      <w:lvlText w:val=""/>
      <w:lvlJc w:val="left"/>
      <w:pPr>
        <w:ind w:left="360" w:hanging="360"/>
      </w:pPr>
      <w:rPr>
        <w:rFonts w:ascii="Symbol" w:hAnsi="Symbol" w:hint="default"/>
      </w:rPr>
    </w:lvl>
    <w:lvl w:ilvl="1" w:tplc="2774E29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4C38438A"/>
    <w:multiLevelType w:val="hybridMultilevel"/>
    <w:tmpl w:val="7C9032D8"/>
    <w:lvl w:ilvl="0" w:tplc="2774E290">
      <w:start w:val="1"/>
      <w:numFmt w:val="bullet"/>
      <w:lvlText w:val=""/>
      <w:lvlJc w:val="left"/>
      <w:pPr>
        <w:ind w:left="1069" w:hanging="360"/>
      </w:pPr>
      <w:rPr>
        <w:rFonts w:ascii="Symbol" w:hAnsi="Symbol"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4C841D7D"/>
    <w:multiLevelType w:val="hybridMultilevel"/>
    <w:tmpl w:val="0B60AA32"/>
    <w:lvl w:ilvl="0" w:tplc="04190011">
      <w:start w:val="1"/>
      <w:numFmt w:val="decimal"/>
      <w:lvlText w:val="%1)"/>
      <w:lvlJc w:val="left"/>
      <w:pPr>
        <w:ind w:left="1429" w:hanging="360"/>
      </w:pPr>
    </w:lvl>
    <w:lvl w:ilvl="1" w:tplc="AC6417DA">
      <w:start w:val="1"/>
      <w:numFmt w:val="decimal"/>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4D417925"/>
    <w:multiLevelType w:val="hybridMultilevel"/>
    <w:tmpl w:val="A462E480"/>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DDE090C"/>
    <w:multiLevelType w:val="hybridMultilevel"/>
    <w:tmpl w:val="20D856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4DFA23F1"/>
    <w:multiLevelType w:val="hybridMultilevel"/>
    <w:tmpl w:val="FBA81B0E"/>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E251C5B"/>
    <w:multiLevelType w:val="hybridMultilevel"/>
    <w:tmpl w:val="31B2D19C"/>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04779D2"/>
    <w:multiLevelType w:val="hybridMultilevel"/>
    <w:tmpl w:val="5D60C0E0"/>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06B6B7B"/>
    <w:multiLevelType w:val="hybridMultilevel"/>
    <w:tmpl w:val="14EC1274"/>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50446C3"/>
    <w:multiLevelType w:val="hybridMultilevel"/>
    <w:tmpl w:val="BF443146"/>
    <w:lvl w:ilvl="0" w:tplc="235CE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A275ACB"/>
    <w:multiLevelType w:val="hybridMultilevel"/>
    <w:tmpl w:val="DC6E15A4"/>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A872B2F"/>
    <w:multiLevelType w:val="multilevel"/>
    <w:tmpl w:val="C5DC0E1C"/>
    <w:lvl w:ilvl="0">
      <w:start w:val="1"/>
      <w:numFmt w:val="decimal"/>
      <w:lvlText w:val="%1)"/>
      <w:lvlJc w:val="left"/>
      <w:pPr>
        <w:ind w:left="0" w:firstLine="0"/>
      </w:pPr>
      <w:rPr>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5B534D6A"/>
    <w:multiLevelType w:val="hybridMultilevel"/>
    <w:tmpl w:val="61A458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602F2474"/>
    <w:multiLevelType w:val="multilevel"/>
    <w:tmpl w:val="10088416"/>
    <w:lvl w:ilvl="0">
      <w:start w:val="1"/>
      <w:numFmt w:val="decimal"/>
      <w:pStyle w:val="14"/>
      <w:suff w:val="space"/>
      <w:lvlText w:val="%1."/>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2"/>
      <w:suff w:val="space"/>
      <w:lvlText w:val="%1.%2."/>
      <w:lvlJc w:val="left"/>
      <w:pPr>
        <w:ind w:left="964" w:firstLine="0"/>
      </w:pPr>
      <w:rPr>
        <w:rFonts w:hint="default"/>
      </w:rPr>
    </w:lvl>
    <w:lvl w:ilvl="2">
      <w:start w:val="1"/>
      <w:numFmt w:val="decimal"/>
      <w:pStyle w:val="14"/>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76" w15:restartNumberingAfterBreak="0">
    <w:nsid w:val="60C246A6"/>
    <w:multiLevelType w:val="hybridMultilevel"/>
    <w:tmpl w:val="7EAE3A44"/>
    <w:lvl w:ilvl="0" w:tplc="4F307CCE">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6663274F"/>
    <w:multiLevelType w:val="hybridMultilevel"/>
    <w:tmpl w:val="6D9EC35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15:restartNumberingAfterBreak="0">
    <w:nsid w:val="674C10C7"/>
    <w:multiLevelType w:val="hybridMultilevel"/>
    <w:tmpl w:val="9CCE3B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694C5181"/>
    <w:multiLevelType w:val="hybridMultilevel"/>
    <w:tmpl w:val="26ACFB2A"/>
    <w:lvl w:ilvl="0" w:tplc="B0A2AD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9F34DD1"/>
    <w:multiLevelType w:val="hybridMultilevel"/>
    <w:tmpl w:val="34AE3DC4"/>
    <w:lvl w:ilvl="0" w:tplc="2774E29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1" w15:restartNumberingAfterBreak="0">
    <w:nsid w:val="6A1027F0"/>
    <w:multiLevelType w:val="hybridMultilevel"/>
    <w:tmpl w:val="A516C812"/>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A5A5C42"/>
    <w:multiLevelType w:val="hybridMultilevel"/>
    <w:tmpl w:val="3EEAFBA6"/>
    <w:lvl w:ilvl="0" w:tplc="2774E290">
      <w:start w:val="1"/>
      <w:numFmt w:val="bullet"/>
      <w:lvlText w:val=""/>
      <w:lvlJc w:val="left"/>
      <w:pPr>
        <w:ind w:left="1429" w:hanging="360"/>
      </w:pPr>
      <w:rPr>
        <w:rFonts w:ascii="Symbol" w:hAnsi="Symbol" w:hint="default"/>
      </w:rPr>
    </w:lvl>
    <w:lvl w:ilvl="1" w:tplc="2774E29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AB74732"/>
    <w:multiLevelType w:val="hybridMultilevel"/>
    <w:tmpl w:val="178E00A4"/>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CBE0091"/>
    <w:multiLevelType w:val="hybridMultilevel"/>
    <w:tmpl w:val="B320506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CC47A73"/>
    <w:multiLevelType w:val="hybridMultilevel"/>
    <w:tmpl w:val="AA9E0076"/>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D2C7F01"/>
    <w:multiLevelType w:val="hybridMultilevel"/>
    <w:tmpl w:val="42EE0706"/>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ED239F9"/>
    <w:multiLevelType w:val="hybridMultilevel"/>
    <w:tmpl w:val="B0600314"/>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73792A62"/>
    <w:multiLevelType w:val="hybridMultilevel"/>
    <w:tmpl w:val="402C25EE"/>
    <w:lvl w:ilvl="0" w:tplc="2774E29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7943E81"/>
    <w:multiLevelType w:val="hybridMultilevel"/>
    <w:tmpl w:val="43E06D66"/>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7A0A2628"/>
    <w:multiLevelType w:val="hybridMultilevel"/>
    <w:tmpl w:val="2F96E05A"/>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CCE4532"/>
    <w:multiLevelType w:val="hybridMultilevel"/>
    <w:tmpl w:val="59E409F0"/>
    <w:lvl w:ilvl="0" w:tplc="04190011">
      <w:start w:val="1"/>
      <w:numFmt w:val="decimal"/>
      <w:lvlText w:val="%1)"/>
      <w:lvlJc w:val="left"/>
      <w:pPr>
        <w:ind w:left="360" w:hanging="360"/>
      </w:pPr>
      <w:rPr>
        <w:rFonts w:hint="default"/>
      </w:rPr>
    </w:lvl>
    <w:lvl w:ilvl="1" w:tplc="B35C84D2">
      <w:start w:val="1"/>
      <w:numFmt w:val="decimal"/>
      <w:lvlText w:val="%2)"/>
      <w:lvlJc w:val="left"/>
      <w:pPr>
        <w:ind w:left="1440" w:hanging="72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7CE830C6"/>
    <w:multiLevelType w:val="hybridMultilevel"/>
    <w:tmpl w:val="B754866A"/>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5"/>
  </w:num>
  <w:num w:numId="2">
    <w:abstractNumId w:val="7"/>
  </w:num>
  <w:num w:numId="3">
    <w:abstractNumId w:val="2"/>
  </w:num>
  <w:num w:numId="4">
    <w:abstractNumId w:val="55"/>
  </w:num>
  <w:num w:numId="5">
    <w:abstractNumId w:val="55"/>
  </w:num>
  <w:num w:numId="6">
    <w:abstractNumId w:val="55"/>
  </w:num>
  <w:num w:numId="7">
    <w:abstractNumId w:val="43"/>
  </w:num>
  <w:num w:numId="8">
    <w:abstractNumId w:val="1"/>
  </w:num>
  <w:num w:numId="9">
    <w:abstractNumId w:val="16"/>
  </w:num>
  <w:num w:numId="10">
    <w:abstractNumId w:val="25"/>
  </w:num>
  <w:num w:numId="11">
    <w:abstractNumId w:val="48"/>
  </w:num>
  <w:num w:numId="12">
    <w:abstractNumId w:val="23"/>
  </w:num>
  <w:num w:numId="13">
    <w:abstractNumId w:val="88"/>
  </w:num>
  <w:num w:numId="14">
    <w:abstractNumId w:val="89"/>
  </w:num>
  <w:num w:numId="15">
    <w:abstractNumId w:val="4"/>
  </w:num>
  <w:num w:numId="16">
    <w:abstractNumId w:val="50"/>
  </w:num>
  <w:num w:numId="17">
    <w:abstractNumId w:val="69"/>
  </w:num>
  <w:num w:numId="18">
    <w:abstractNumId w:val="49"/>
  </w:num>
  <w:num w:numId="19">
    <w:abstractNumId w:val="35"/>
  </w:num>
  <w:num w:numId="20">
    <w:abstractNumId w:val="76"/>
  </w:num>
  <w:num w:numId="21">
    <w:abstractNumId w:val="68"/>
  </w:num>
  <w:num w:numId="22">
    <w:abstractNumId w:val="17"/>
  </w:num>
  <w:num w:numId="23">
    <w:abstractNumId w:val="36"/>
  </w:num>
  <w:num w:numId="24">
    <w:abstractNumId w:val="67"/>
  </w:num>
  <w:num w:numId="25">
    <w:abstractNumId w:val="72"/>
  </w:num>
  <w:num w:numId="26">
    <w:abstractNumId w:val="37"/>
  </w:num>
  <w:num w:numId="27">
    <w:abstractNumId w:val="40"/>
  </w:num>
  <w:num w:numId="28">
    <w:abstractNumId w:val="0"/>
  </w:num>
  <w:num w:numId="29">
    <w:abstractNumId w:val="87"/>
  </w:num>
  <w:num w:numId="30">
    <w:abstractNumId w:val="85"/>
  </w:num>
  <w:num w:numId="31">
    <w:abstractNumId w:val="52"/>
  </w:num>
  <w:num w:numId="32">
    <w:abstractNumId w:val="24"/>
  </w:num>
  <w:num w:numId="33">
    <w:abstractNumId w:val="15"/>
  </w:num>
  <w:num w:numId="34">
    <w:abstractNumId w:val="82"/>
  </w:num>
  <w:num w:numId="35">
    <w:abstractNumId w:val="39"/>
  </w:num>
  <w:num w:numId="36">
    <w:abstractNumId w:val="9"/>
  </w:num>
  <w:num w:numId="37">
    <w:abstractNumId w:val="31"/>
  </w:num>
  <w:num w:numId="38">
    <w:abstractNumId w:val="44"/>
  </w:num>
  <w:num w:numId="39">
    <w:abstractNumId w:val="66"/>
  </w:num>
  <w:num w:numId="40">
    <w:abstractNumId w:val="45"/>
  </w:num>
  <w:num w:numId="41">
    <w:abstractNumId w:val="46"/>
  </w:num>
  <w:num w:numId="42">
    <w:abstractNumId w:val="19"/>
  </w:num>
  <w:num w:numId="43">
    <w:abstractNumId w:val="8"/>
  </w:num>
  <w:num w:numId="44">
    <w:abstractNumId w:val="54"/>
  </w:num>
  <w:num w:numId="45">
    <w:abstractNumId w:val="41"/>
  </w:num>
  <w:num w:numId="46">
    <w:abstractNumId w:val="58"/>
  </w:num>
  <w:num w:numId="47">
    <w:abstractNumId w:val="83"/>
  </w:num>
  <w:num w:numId="48">
    <w:abstractNumId w:val="65"/>
  </w:num>
  <w:num w:numId="49">
    <w:abstractNumId w:val="6"/>
  </w:num>
  <w:num w:numId="50">
    <w:abstractNumId w:val="64"/>
  </w:num>
  <w:num w:numId="51">
    <w:abstractNumId w:val="53"/>
  </w:num>
  <w:num w:numId="52">
    <w:abstractNumId w:val="42"/>
  </w:num>
  <w:num w:numId="53">
    <w:abstractNumId w:val="86"/>
  </w:num>
  <w:num w:numId="54">
    <w:abstractNumId w:val="81"/>
  </w:num>
  <w:num w:numId="55">
    <w:abstractNumId w:val="59"/>
  </w:num>
  <w:num w:numId="56">
    <w:abstractNumId w:val="56"/>
  </w:num>
  <w:num w:numId="57">
    <w:abstractNumId w:val="18"/>
  </w:num>
  <w:num w:numId="58">
    <w:abstractNumId w:val="10"/>
  </w:num>
  <w:num w:numId="59">
    <w:abstractNumId w:val="20"/>
  </w:num>
  <w:num w:numId="60">
    <w:abstractNumId w:val="60"/>
  </w:num>
  <w:num w:numId="61">
    <w:abstractNumId w:val="33"/>
  </w:num>
  <w:num w:numId="62">
    <w:abstractNumId w:val="91"/>
  </w:num>
  <w:num w:numId="63">
    <w:abstractNumId w:val="62"/>
  </w:num>
  <w:num w:numId="64">
    <w:abstractNumId w:val="80"/>
  </w:num>
  <w:num w:numId="65">
    <w:abstractNumId w:val="38"/>
  </w:num>
  <w:num w:numId="66">
    <w:abstractNumId w:val="26"/>
  </w:num>
  <w:num w:numId="67">
    <w:abstractNumId w:val="92"/>
  </w:num>
  <w:num w:numId="68">
    <w:abstractNumId w:val="63"/>
  </w:num>
  <w:num w:numId="69">
    <w:abstractNumId w:val="22"/>
  </w:num>
  <w:num w:numId="70">
    <w:abstractNumId w:val="3"/>
  </w:num>
  <w:num w:numId="71">
    <w:abstractNumId w:val="51"/>
  </w:num>
  <w:num w:numId="72">
    <w:abstractNumId w:val="84"/>
  </w:num>
  <w:num w:numId="73">
    <w:abstractNumId w:val="27"/>
  </w:num>
  <w:num w:numId="74">
    <w:abstractNumId w:val="13"/>
  </w:num>
  <w:num w:numId="75">
    <w:abstractNumId w:val="71"/>
  </w:num>
  <w:num w:numId="76">
    <w:abstractNumId w:val="61"/>
  </w:num>
  <w:num w:numId="77">
    <w:abstractNumId w:val="11"/>
  </w:num>
  <w:num w:numId="78">
    <w:abstractNumId w:val="21"/>
  </w:num>
  <w:num w:numId="79">
    <w:abstractNumId w:val="14"/>
  </w:num>
  <w:num w:numId="80">
    <w:abstractNumId w:val="29"/>
  </w:num>
  <w:num w:numId="81">
    <w:abstractNumId w:val="74"/>
  </w:num>
  <w:num w:numId="82">
    <w:abstractNumId w:val="77"/>
  </w:num>
  <w:num w:numId="83">
    <w:abstractNumId w:val="47"/>
  </w:num>
  <w:num w:numId="84">
    <w:abstractNumId w:val="73"/>
  </w:num>
  <w:num w:numId="85">
    <w:abstractNumId w:val="28"/>
  </w:num>
  <w:num w:numId="86">
    <w:abstractNumId w:val="78"/>
  </w:num>
  <w:num w:numId="87">
    <w:abstractNumId w:val="34"/>
  </w:num>
  <w:num w:numId="88">
    <w:abstractNumId w:val="30"/>
  </w:num>
  <w:num w:numId="89">
    <w:abstractNumId w:val="90"/>
  </w:num>
  <w:num w:numId="90">
    <w:abstractNumId w:val="32"/>
  </w:num>
  <w:num w:numId="91">
    <w:abstractNumId w:val="57"/>
  </w:num>
  <w:num w:numId="92">
    <w:abstractNumId w:val="12"/>
  </w:num>
  <w:num w:numId="93">
    <w:abstractNumId w:val="70"/>
  </w:num>
  <w:num w:numId="94">
    <w:abstractNumId w:val="5"/>
  </w:num>
  <w:num w:numId="95">
    <w:abstractNumId w:val="7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documentProtection w:formatting="1" w:enforcement="0"/>
  <w:defaultTabStop w:val="709"/>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F6F"/>
    <w:rsid w:val="00000325"/>
    <w:rsid w:val="000003C7"/>
    <w:rsid w:val="00003497"/>
    <w:rsid w:val="000043C6"/>
    <w:rsid w:val="00004652"/>
    <w:rsid w:val="0000487D"/>
    <w:rsid w:val="00004D80"/>
    <w:rsid w:val="00006195"/>
    <w:rsid w:val="00006889"/>
    <w:rsid w:val="000070BF"/>
    <w:rsid w:val="000079AC"/>
    <w:rsid w:val="0001088E"/>
    <w:rsid w:val="000113D6"/>
    <w:rsid w:val="00011996"/>
    <w:rsid w:val="00012825"/>
    <w:rsid w:val="00013216"/>
    <w:rsid w:val="00013511"/>
    <w:rsid w:val="000141E9"/>
    <w:rsid w:val="00014CA2"/>
    <w:rsid w:val="00014D98"/>
    <w:rsid w:val="00014DCC"/>
    <w:rsid w:val="00015843"/>
    <w:rsid w:val="00016629"/>
    <w:rsid w:val="00016630"/>
    <w:rsid w:val="000205AD"/>
    <w:rsid w:val="00021288"/>
    <w:rsid w:val="000218E0"/>
    <w:rsid w:val="0002340D"/>
    <w:rsid w:val="00024EBD"/>
    <w:rsid w:val="00025ECF"/>
    <w:rsid w:val="00025F0F"/>
    <w:rsid w:val="00026E1C"/>
    <w:rsid w:val="000271C5"/>
    <w:rsid w:val="00027860"/>
    <w:rsid w:val="00031574"/>
    <w:rsid w:val="00031B14"/>
    <w:rsid w:val="00032AA7"/>
    <w:rsid w:val="00032B5F"/>
    <w:rsid w:val="00033352"/>
    <w:rsid w:val="00033AEF"/>
    <w:rsid w:val="000342BD"/>
    <w:rsid w:val="000359E7"/>
    <w:rsid w:val="0003628D"/>
    <w:rsid w:val="00036C55"/>
    <w:rsid w:val="00036EE4"/>
    <w:rsid w:val="0003777D"/>
    <w:rsid w:val="00037B99"/>
    <w:rsid w:val="00040529"/>
    <w:rsid w:val="0004171E"/>
    <w:rsid w:val="00041FBD"/>
    <w:rsid w:val="000420B0"/>
    <w:rsid w:val="00042F79"/>
    <w:rsid w:val="00043606"/>
    <w:rsid w:val="00044DF6"/>
    <w:rsid w:val="000456D1"/>
    <w:rsid w:val="00045719"/>
    <w:rsid w:val="000457CF"/>
    <w:rsid w:val="00045A81"/>
    <w:rsid w:val="00046AAF"/>
    <w:rsid w:val="00047AE7"/>
    <w:rsid w:val="000523BD"/>
    <w:rsid w:val="00052F30"/>
    <w:rsid w:val="000531A2"/>
    <w:rsid w:val="00053B63"/>
    <w:rsid w:val="00054558"/>
    <w:rsid w:val="00055BC2"/>
    <w:rsid w:val="00055D60"/>
    <w:rsid w:val="00055D7C"/>
    <w:rsid w:val="00057D39"/>
    <w:rsid w:val="00062539"/>
    <w:rsid w:val="00063AC5"/>
    <w:rsid w:val="0006419C"/>
    <w:rsid w:val="00067719"/>
    <w:rsid w:val="000714AC"/>
    <w:rsid w:val="00072733"/>
    <w:rsid w:val="000733A3"/>
    <w:rsid w:val="0007356B"/>
    <w:rsid w:val="0007374B"/>
    <w:rsid w:val="0007391F"/>
    <w:rsid w:val="00073C23"/>
    <w:rsid w:val="0007440C"/>
    <w:rsid w:val="00074E59"/>
    <w:rsid w:val="000770CC"/>
    <w:rsid w:val="0007745E"/>
    <w:rsid w:val="000801CA"/>
    <w:rsid w:val="00080734"/>
    <w:rsid w:val="0008092D"/>
    <w:rsid w:val="00081725"/>
    <w:rsid w:val="0008302C"/>
    <w:rsid w:val="000839EB"/>
    <w:rsid w:val="00083CB3"/>
    <w:rsid w:val="00084704"/>
    <w:rsid w:val="00084C26"/>
    <w:rsid w:val="00085777"/>
    <w:rsid w:val="0008667D"/>
    <w:rsid w:val="00086A0C"/>
    <w:rsid w:val="00090E0D"/>
    <w:rsid w:val="00090E2E"/>
    <w:rsid w:val="0009212D"/>
    <w:rsid w:val="00092250"/>
    <w:rsid w:val="00092BA6"/>
    <w:rsid w:val="000934A4"/>
    <w:rsid w:val="00095957"/>
    <w:rsid w:val="00095B6C"/>
    <w:rsid w:val="000961B6"/>
    <w:rsid w:val="000A03C6"/>
    <w:rsid w:val="000A150B"/>
    <w:rsid w:val="000A1F6E"/>
    <w:rsid w:val="000A22A3"/>
    <w:rsid w:val="000A3299"/>
    <w:rsid w:val="000A4472"/>
    <w:rsid w:val="000A4A13"/>
    <w:rsid w:val="000A7BF8"/>
    <w:rsid w:val="000B17C7"/>
    <w:rsid w:val="000B21B8"/>
    <w:rsid w:val="000B2909"/>
    <w:rsid w:val="000B2B7C"/>
    <w:rsid w:val="000B2CEA"/>
    <w:rsid w:val="000B3730"/>
    <w:rsid w:val="000B533F"/>
    <w:rsid w:val="000B6145"/>
    <w:rsid w:val="000B66DA"/>
    <w:rsid w:val="000B6DE8"/>
    <w:rsid w:val="000B7C30"/>
    <w:rsid w:val="000B7CA5"/>
    <w:rsid w:val="000C0C4D"/>
    <w:rsid w:val="000C387A"/>
    <w:rsid w:val="000C405A"/>
    <w:rsid w:val="000C5A0F"/>
    <w:rsid w:val="000C5B9B"/>
    <w:rsid w:val="000D0D9B"/>
    <w:rsid w:val="000D197C"/>
    <w:rsid w:val="000D1BDC"/>
    <w:rsid w:val="000D1E14"/>
    <w:rsid w:val="000D2998"/>
    <w:rsid w:val="000D32B9"/>
    <w:rsid w:val="000D406C"/>
    <w:rsid w:val="000D43C6"/>
    <w:rsid w:val="000D4BAB"/>
    <w:rsid w:val="000D54C3"/>
    <w:rsid w:val="000D5A26"/>
    <w:rsid w:val="000D615B"/>
    <w:rsid w:val="000D68BB"/>
    <w:rsid w:val="000D750B"/>
    <w:rsid w:val="000D7F81"/>
    <w:rsid w:val="000E0873"/>
    <w:rsid w:val="000E13BC"/>
    <w:rsid w:val="000E277D"/>
    <w:rsid w:val="000E3C98"/>
    <w:rsid w:val="000E4B2F"/>
    <w:rsid w:val="000E639B"/>
    <w:rsid w:val="000E6ECC"/>
    <w:rsid w:val="000E7073"/>
    <w:rsid w:val="000E7644"/>
    <w:rsid w:val="000E7C75"/>
    <w:rsid w:val="000F411E"/>
    <w:rsid w:val="000F4245"/>
    <w:rsid w:val="000F5141"/>
    <w:rsid w:val="000F68AF"/>
    <w:rsid w:val="000F7D40"/>
    <w:rsid w:val="001004D6"/>
    <w:rsid w:val="00101193"/>
    <w:rsid w:val="0010134D"/>
    <w:rsid w:val="00101418"/>
    <w:rsid w:val="00101CCE"/>
    <w:rsid w:val="00102038"/>
    <w:rsid w:val="00102EC6"/>
    <w:rsid w:val="00103250"/>
    <w:rsid w:val="0010417F"/>
    <w:rsid w:val="0010479D"/>
    <w:rsid w:val="001053BF"/>
    <w:rsid w:val="00106C6D"/>
    <w:rsid w:val="00107930"/>
    <w:rsid w:val="00110409"/>
    <w:rsid w:val="00110A65"/>
    <w:rsid w:val="00111356"/>
    <w:rsid w:val="001113F5"/>
    <w:rsid w:val="0011166C"/>
    <w:rsid w:val="0011192A"/>
    <w:rsid w:val="00111E8E"/>
    <w:rsid w:val="00112911"/>
    <w:rsid w:val="0011334C"/>
    <w:rsid w:val="001137CA"/>
    <w:rsid w:val="00113D8B"/>
    <w:rsid w:val="00114551"/>
    <w:rsid w:val="00114BA3"/>
    <w:rsid w:val="001168A5"/>
    <w:rsid w:val="001175E5"/>
    <w:rsid w:val="00117959"/>
    <w:rsid w:val="00117A78"/>
    <w:rsid w:val="00117D4A"/>
    <w:rsid w:val="00120360"/>
    <w:rsid w:val="00120B56"/>
    <w:rsid w:val="00125B71"/>
    <w:rsid w:val="00125D49"/>
    <w:rsid w:val="00126F08"/>
    <w:rsid w:val="00131022"/>
    <w:rsid w:val="00135083"/>
    <w:rsid w:val="001356B2"/>
    <w:rsid w:val="00135FC0"/>
    <w:rsid w:val="001374F9"/>
    <w:rsid w:val="00137E60"/>
    <w:rsid w:val="00141645"/>
    <w:rsid w:val="00143234"/>
    <w:rsid w:val="00144C75"/>
    <w:rsid w:val="00144E2E"/>
    <w:rsid w:val="00145B6D"/>
    <w:rsid w:val="00146F39"/>
    <w:rsid w:val="00150524"/>
    <w:rsid w:val="001519AE"/>
    <w:rsid w:val="00152F73"/>
    <w:rsid w:val="0015396D"/>
    <w:rsid w:val="00154461"/>
    <w:rsid w:val="00155162"/>
    <w:rsid w:val="00155994"/>
    <w:rsid w:val="00155D3D"/>
    <w:rsid w:val="00160097"/>
    <w:rsid w:val="00160445"/>
    <w:rsid w:val="00160E7D"/>
    <w:rsid w:val="001614C5"/>
    <w:rsid w:val="0016305A"/>
    <w:rsid w:val="00163457"/>
    <w:rsid w:val="00164896"/>
    <w:rsid w:val="001665D5"/>
    <w:rsid w:val="00167903"/>
    <w:rsid w:val="00167E76"/>
    <w:rsid w:val="001701E3"/>
    <w:rsid w:val="001709C0"/>
    <w:rsid w:val="00172323"/>
    <w:rsid w:val="00172778"/>
    <w:rsid w:val="00173874"/>
    <w:rsid w:val="00173D4A"/>
    <w:rsid w:val="00174578"/>
    <w:rsid w:val="00174BF2"/>
    <w:rsid w:val="00174D51"/>
    <w:rsid w:val="001752E4"/>
    <w:rsid w:val="001761C7"/>
    <w:rsid w:val="00176BCF"/>
    <w:rsid w:val="001801D4"/>
    <w:rsid w:val="00180C62"/>
    <w:rsid w:val="0018194A"/>
    <w:rsid w:val="00181EE7"/>
    <w:rsid w:val="00182119"/>
    <w:rsid w:val="00182911"/>
    <w:rsid w:val="00183355"/>
    <w:rsid w:val="001833DB"/>
    <w:rsid w:val="001839A8"/>
    <w:rsid w:val="001845E0"/>
    <w:rsid w:val="00184660"/>
    <w:rsid w:val="001850F9"/>
    <w:rsid w:val="00185504"/>
    <w:rsid w:val="001859D6"/>
    <w:rsid w:val="00186E28"/>
    <w:rsid w:val="00186E4E"/>
    <w:rsid w:val="00191677"/>
    <w:rsid w:val="00192640"/>
    <w:rsid w:val="00192697"/>
    <w:rsid w:val="00192CDE"/>
    <w:rsid w:val="00193134"/>
    <w:rsid w:val="00193E1E"/>
    <w:rsid w:val="0019402A"/>
    <w:rsid w:val="00194185"/>
    <w:rsid w:val="001958C2"/>
    <w:rsid w:val="00195AA8"/>
    <w:rsid w:val="0019614A"/>
    <w:rsid w:val="001A136D"/>
    <w:rsid w:val="001A14D9"/>
    <w:rsid w:val="001A1A91"/>
    <w:rsid w:val="001A208F"/>
    <w:rsid w:val="001A243F"/>
    <w:rsid w:val="001A287B"/>
    <w:rsid w:val="001A2C69"/>
    <w:rsid w:val="001A3253"/>
    <w:rsid w:val="001A3348"/>
    <w:rsid w:val="001A39BF"/>
    <w:rsid w:val="001A70CA"/>
    <w:rsid w:val="001A7B0B"/>
    <w:rsid w:val="001A7C31"/>
    <w:rsid w:val="001B1B29"/>
    <w:rsid w:val="001B1D98"/>
    <w:rsid w:val="001B4923"/>
    <w:rsid w:val="001B4EFA"/>
    <w:rsid w:val="001B51DF"/>
    <w:rsid w:val="001B51FC"/>
    <w:rsid w:val="001B6141"/>
    <w:rsid w:val="001B6B79"/>
    <w:rsid w:val="001B7209"/>
    <w:rsid w:val="001B751C"/>
    <w:rsid w:val="001B7884"/>
    <w:rsid w:val="001C14EB"/>
    <w:rsid w:val="001C2359"/>
    <w:rsid w:val="001C2E0E"/>
    <w:rsid w:val="001C4285"/>
    <w:rsid w:val="001C476B"/>
    <w:rsid w:val="001C69C3"/>
    <w:rsid w:val="001C763F"/>
    <w:rsid w:val="001C784B"/>
    <w:rsid w:val="001C79A9"/>
    <w:rsid w:val="001D08B9"/>
    <w:rsid w:val="001D0A3E"/>
    <w:rsid w:val="001D21B4"/>
    <w:rsid w:val="001D244F"/>
    <w:rsid w:val="001D2534"/>
    <w:rsid w:val="001D29E4"/>
    <w:rsid w:val="001D4C6F"/>
    <w:rsid w:val="001D4EC5"/>
    <w:rsid w:val="001D551A"/>
    <w:rsid w:val="001D55A4"/>
    <w:rsid w:val="001D64A6"/>
    <w:rsid w:val="001D741D"/>
    <w:rsid w:val="001D76E3"/>
    <w:rsid w:val="001E04D0"/>
    <w:rsid w:val="001E087D"/>
    <w:rsid w:val="001E0BD7"/>
    <w:rsid w:val="001E1ABB"/>
    <w:rsid w:val="001E24A2"/>
    <w:rsid w:val="001E32D7"/>
    <w:rsid w:val="001E439E"/>
    <w:rsid w:val="001F0722"/>
    <w:rsid w:val="001F0C69"/>
    <w:rsid w:val="001F101C"/>
    <w:rsid w:val="001F41A3"/>
    <w:rsid w:val="001F4224"/>
    <w:rsid w:val="001F59F7"/>
    <w:rsid w:val="001F5FB4"/>
    <w:rsid w:val="001F672B"/>
    <w:rsid w:val="001F70F7"/>
    <w:rsid w:val="001F78AE"/>
    <w:rsid w:val="00200200"/>
    <w:rsid w:val="00201307"/>
    <w:rsid w:val="00203150"/>
    <w:rsid w:val="00204F9A"/>
    <w:rsid w:val="00205452"/>
    <w:rsid w:val="0020571F"/>
    <w:rsid w:val="00205A5A"/>
    <w:rsid w:val="0021189B"/>
    <w:rsid w:val="00212427"/>
    <w:rsid w:val="00212522"/>
    <w:rsid w:val="00214296"/>
    <w:rsid w:val="00215001"/>
    <w:rsid w:val="00215B3E"/>
    <w:rsid w:val="00216543"/>
    <w:rsid w:val="002178B8"/>
    <w:rsid w:val="0022071F"/>
    <w:rsid w:val="002221B6"/>
    <w:rsid w:val="00222CB1"/>
    <w:rsid w:val="002231C3"/>
    <w:rsid w:val="002239A0"/>
    <w:rsid w:val="002249EB"/>
    <w:rsid w:val="002257C3"/>
    <w:rsid w:val="00231293"/>
    <w:rsid w:val="002325CD"/>
    <w:rsid w:val="00232BDF"/>
    <w:rsid w:val="00232FB5"/>
    <w:rsid w:val="00234795"/>
    <w:rsid w:val="00234B9B"/>
    <w:rsid w:val="0023526B"/>
    <w:rsid w:val="0023581C"/>
    <w:rsid w:val="00237236"/>
    <w:rsid w:val="00237BA9"/>
    <w:rsid w:val="00240E97"/>
    <w:rsid w:val="002416BA"/>
    <w:rsid w:val="002423FD"/>
    <w:rsid w:val="00243B58"/>
    <w:rsid w:val="00244004"/>
    <w:rsid w:val="0024460D"/>
    <w:rsid w:val="00244A13"/>
    <w:rsid w:val="00245EB2"/>
    <w:rsid w:val="0024630A"/>
    <w:rsid w:val="00250098"/>
    <w:rsid w:val="00250BA2"/>
    <w:rsid w:val="00252CFB"/>
    <w:rsid w:val="00253731"/>
    <w:rsid w:val="00253A9C"/>
    <w:rsid w:val="0025491F"/>
    <w:rsid w:val="00255F9D"/>
    <w:rsid w:val="00256D0B"/>
    <w:rsid w:val="002571CD"/>
    <w:rsid w:val="00257901"/>
    <w:rsid w:val="00257CFA"/>
    <w:rsid w:val="00257D5A"/>
    <w:rsid w:val="002609A4"/>
    <w:rsid w:val="00260B24"/>
    <w:rsid w:val="002613DF"/>
    <w:rsid w:val="0026585D"/>
    <w:rsid w:val="00265AA0"/>
    <w:rsid w:val="00265C1B"/>
    <w:rsid w:val="0026621C"/>
    <w:rsid w:val="00266B5B"/>
    <w:rsid w:val="0026718B"/>
    <w:rsid w:val="00270620"/>
    <w:rsid w:val="00270F7C"/>
    <w:rsid w:val="00271208"/>
    <w:rsid w:val="00272A77"/>
    <w:rsid w:val="00272E86"/>
    <w:rsid w:val="00273156"/>
    <w:rsid w:val="00273762"/>
    <w:rsid w:val="0027669D"/>
    <w:rsid w:val="00277477"/>
    <w:rsid w:val="00280C58"/>
    <w:rsid w:val="00281C7E"/>
    <w:rsid w:val="0028322D"/>
    <w:rsid w:val="002833BD"/>
    <w:rsid w:val="002842BA"/>
    <w:rsid w:val="00284835"/>
    <w:rsid w:val="00284D7C"/>
    <w:rsid w:val="00284E3A"/>
    <w:rsid w:val="00285C02"/>
    <w:rsid w:val="00285D27"/>
    <w:rsid w:val="0028768E"/>
    <w:rsid w:val="00290408"/>
    <w:rsid w:val="002907DD"/>
    <w:rsid w:val="0029091A"/>
    <w:rsid w:val="0029176D"/>
    <w:rsid w:val="00291EBC"/>
    <w:rsid w:val="002922C5"/>
    <w:rsid w:val="002922D7"/>
    <w:rsid w:val="002926A7"/>
    <w:rsid w:val="00292AAA"/>
    <w:rsid w:val="00294347"/>
    <w:rsid w:val="002948B0"/>
    <w:rsid w:val="00294A56"/>
    <w:rsid w:val="00294B1B"/>
    <w:rsid w:val="00294D01"/>
    <w:rsid w:val="00296A5E"/>
    <w:rsid w:val="00296DD7"/>
    <w:rsid w:val="00296F9E"/>
    <w:rsid w:val="002A0384"/>
    <w:rsid w:val="002A1246"/>
    <w:rsid w:val="002A1678"/>
    <w:rsid w:val="002A1A95"/>
    <w:rsid w:val="002A322C"/>
    <w:rsid w:val="002A34C8"/>
    <w:rsid w:val="002A3BF6"/>
    <w:rsid w:val="002A79C2"/>
    <w:rsid w:val="002B0B9B"/>
    <w:rsid w:val="002B0F94"/>
    <w:rsid w:val="002B2E06"/>
    <w:rsid w:val="002B304A"/>
    <w:rsid w:val="002B3E7B"/>
    <w:rsid w:val="002B5247"/>
    <w:rsid w:val="002B54A1"/>
    <w:rsid w:val="002B646C"/>
    <w:rsid w:val="002B73B9"/>
    <w:rsid w:val="002C068D"/>
    <w:rsid w:val="002C1357"/>
    <w:rsid w:val="002C1810"/>
    <w:rsid w:val="002C19A9"/>
    <w:rsid w:val="002C1C69"/>
    <w:rsid w:val="002C28EB"/>
    <w:rsid w:val="002C28ED"/>
    <w:rsid w:val="002C41A1"/>
    <w:rsid w:val="002C501B"/>
    <w:rsid w:val="002C5CA4"/>
    <w:rsid w:val="002C6BC1"/>
    <w:rsid w:val="002C7752"/>
    <w:rsid w:val="002D05C5"/>
    <w:rsid w:val="002D1363"/>
    <w:rsid w:val="002D158E"/>
    <w:rsid w:val="002D16E9"/>
    <w:rsid w:val="002D21AE"/>
    <w:rsid w:val="002D21BF"/>
    <w:rsid w:val="002D27DA"/>
    <w:rsid w:val="002D2C12"/>
    <w:rsid w:val="002D35ED"/>
    <w:rsid w:val="002D3BDE"/>
    <w:rsid w:val="002D4094"/>
    <w:rsid w:val="002D41D1"/>
    <w:rsid w:val="002D5D01"/>
    <w:rsid w:val="002D6510"/>
    <w:rsid w:val="002D7359"/>
    <w:rsid w:val="002E00EB"/>
    <w:rsid w:val="002E01D6"/>
    <w:rsid w:val="002E028C"/>
    <w:rsid w:val="002E1224"/>
    <w:rsid w:val="002E1D55"/>
    <w:rsid w:val="002E28E6"/>
    <w:rsid w:val="002E2A96"/>
    <w:rsid w:val="002E36D4"/>
    <w:rsid w:val="002E3CF4"/>
    <w:rsid w:val="002E4939"/>
    <w:rsid w:val="002E5255"/>
    <w:rsid w:val="002F085F"/>
    <w:rsid w:val="002F14A2"/>
    <w:rsid w:val="002F159F"/>
    <w:rsid w:val="002F28B9"/>
    <w:rsid w:val="002F3031"/>
    <w:rsid w:val="002F323C"/>
    <w:rsid w:val="002F3582"/>
    <w:rsid w:val="002F3B60"/>
    <w:rsid w:val="002F3F96"/>
    <w:rsid w:val="002F41C4"/>
    <w:rsid w:val="002F58DF"/>
    <w:rsid w:val="002F6F5F"/>
    <w:rsid w:val="002F7FE9"/>
    <w:rsid w:val="003017A7"/>
    <w:rsid w:val="003018DC"/>
    <w:rsid w:val="00301AE1"/>
    <w:rsid w:val="00302203"/>
    <w:rsid w:val="003048A9"/>
    <w:rsid w:val="00305BCE"/>
    <w:rsid w:val="0030684D"/>
    <w:rsid w:val="00306DF2"/>
    <w:rsid w:val="00311E0D"/>
    <w:rsid w:val="00312B99"/>
    <w:rsid w:val="0031419A"/>
    <w:rsid w:val="00315C36"/>
    <w:rsid w:val="00315DA0"/>
    <w:rsid w:val="0031605B"/>
    <w:rsid w:val="00321A0A"/>
    <w:rsid w:val="00324083"/>
    <w:rsid w:val="00324AA8"/>
    <w:rsid w:val="00325DE4"/>
    <w:rsid w:val="003276B3"/>
    <w:rsid w:val="0032771D"/>
    <w:rsid w:val="00331BA1"/>
    <w:rsid w:val="0033269E"/>
    <w:rsid w:val="00332E5C"/>
    <w:rsid w:val="00332F0A"/>
    <w:rsid w:val="00333111"/>
    <w:rsid w:val="003357C1"/>
    <w:rsid w:val="00335917"/>
    <w:rsid w:val="00335C86"/>
    <w:rsid w:val="00335CB7"/>
    <w:rsid w:val="0034089B"/>
    <w:rsid w:val="00341D5F"/>
    <w:rsid w:val="00341EF6"/>
    <w:rsid w:val="00342732"/>
    <w:rsid w:val="003435E4"/>
    <w:rsid w:val="0034493C"/>
    <w:rsid w:val="003449FF"/>
    <w:rsid w:val="00346A4A"/>
    <w:rsid w:val="00346DA9"/>
    <w:rsid w:val="00347AFC"/>
    <w:rsid w:val="003501A8"/>
    <w:rsid w:val="00350BE3"/>
    <w:rsid w:val="003511E1"/>
    <w:rsid w:val="00351562"/>
    <w:rsid w:val="00351DD0"/>
    <w:rsid w:val="003524CC"/>
    <w:rsid w:val="00355CFC"/>
    <w:rsid w:val="00357773"/>
    <w:rsid w:val="003600A3"/>
    <w:rsid w:val="00361643"/>
    <w:rsid w:val="00361EED"/>
    <w:rsid w:val="00362D56"/>
    <w:rsid w:val="003637C9"/>
    <w:rsid w:val="00363990"/>
    <w:rsid w:val="00364D49"/>
    <w:rsid w:val="00365023"/>
    <w:rsid w:val="003677AF"/>
    <w:rsid w:val="0037003D"/>
    <w:rsid w:val="0037279A"/>
    <w:rsid w:val="00373722"/>
    <w:rsid w:val="0037428D"/>
    <w:rsid w:val="0037472A"/>
    <w:rsid w:val="003748EE"/>
    <w:rsid w:val="00374E50"/>
    <w:rsid w:val="00375A2A"/>
    <w:rsid w:val="00375A59"/>
    <w:rsid w:val="00376486"/>
    <w:rsid w:val="00377C44"/>
    <w:rsid w:val="0038035E"/>
    <w:rsid w:val="00380FC4"/>
    <w:rsid w:val="003811CD"/>
    <w:rsid w:val="003814C3"/>
    <w:rsid w:val="00382FA7"/>
    <w:rsid w:val="00387067"/>
    <w:rsid w:val="00387B39"/>
    <w:rsid w:val="003901AF"/>
    <w:rsid w:val="0039053C"/>
    <w:rsid w:val="00390ACC"/>
    <w:rsid w:val="00391E61"/>
    <w:rsid w:val="00392485"/>
    <w:rsid w:val="00392B5C"/>
    <w:rsid w:val="00392DB1"/>
    <w:rsid w:val="0039382E"/>
    <w:rsid w:val="003940B3"/>
    <w:rsid w:val="00394934"/>
    <w:rsid w:val="003952AE"/>
    <w:rsid w:val="003969CD"/>
    <w:rsid w:val="00397896"/>
    <w:rsid w:val="003A0AA8"/>
    <w:rsid w:val="003A2414"/>
    <w:rsid w:val="003A2A1F"/>
    <w:rsid w:val="003A2ACA"/>
    <w:rsid w:val="003A4086"/>
    <w:rsid w:val="003A54C6"/>
    <w:rsid w:val="003A6EA9"/>
    <w:rsid w:val="003A7A40"/>
    <w:rsid w:val="003B0CD2"/>
    <w:rsid w:val="003B1243"/>
    <w:rsid w:val="003B262B"/>
    <w:rsid w:val="003B48FE"/>
    <w:rsid w:val="003B5345"/>
    <w:rsid w:val="003B6A49"/>
    <w:rsid w:val="003B6C6E"/>
    <w:rsid w:val="003B7945"/>
    <w:rsid w:val="003C0845"/>
    <w:rsid w:val="003C14CE"/>
    <w:rsid w:val="003C1A08"/>
    <w:rsid w:val="003C26C9"/>
    <w:rsid w:val="003C27FD"/>
    <w:rsid w:val="003C43F7"/>
    <w:rsid w:val="003C62FD"/>
    <w:rsid w:val="003C6721"/>
    <w:rsid w:val="003D0B9C"/>
    <w:rsid w:val="003D176D"/>
    <w:rsid w:val="003D1919"/>
    <w:rsid w:val="003D1F11"/>
    <w:rsid w:val="003D224F"/>
    <w:rsid w:val="003D297B"/>
    <w:rsid w:val="003D4F9B"/>
    <w:rsid w:val="003D5797"/>
    <w:rsid w:val="003D5927"/>
    <w:rsid w:val="003D6122"/>
    <w:rsid w:val="003D638C"/>
    <w:rsid w:val="003D7467"/>
    <w:rsid w:val="003E12D4"/>
    <w:rsid w:val="003E26B3"/>
    <w:rsid w:val="003E3550"/>
    <w:rsid w:val="003E43B5"/>
    <w:rsid w:val="003E6246"/>
    <w:rsid w:val="003E6342"/>
    <w:rsid w:val="003E7AA3"/>
    <w:rsid w:val="003F0538"/>
    <w:rsid w:val="003F0BE0"/>
    <w:rsid w:val="003F1102"/>
    <w:rsid w:val="003F1244"/>
    <w:rsid w:val="003F2FC9"/>
    <w:rsid w:val="003F3DA5"/>
    <w:rsid w:val="003F3E44"/>
    <w:rsid w:val="003F3F2F"/>
    <w:rsid w:val="003F3FA7"/>
    <w:rsid w:val="003F4204"/>
    <w:rsid w:val="003F46DF"/>
    <w:rsid w:val="003F5098"/>
    <w:rsid w:val="003F7B99"/>
    <w:rsid w:val="00400477"/>
    <w:rsid w:val="004008AB"/>
    <w:rsid w:val="0040474A"/>
    <w:rsid w:val="00406B13"/>
    <w:rsid w:val="00407101"/>
    <w:rsid w:val="00407269"/>
    <w:rsid w:val="00407A57"/>
    <w:rsid w:val="00410A74"/>
    <w:rsid w:val="004139EF"/>
    <w:rsid w:val="00413DD0"/>
    <w:rsid w:val="00414707"/>
    <w:rsid w:val="00415B77"/>
    <w:rsid w:val="0041778E"/>
    <w:rsid w:val="004178D4"/>
    <w:rsid w:val="004209A0"/>
    <w:rsid w:val="00420DC0"/>
    <w:rsid w:val="0042345E"/>
    <w:rsid w:val="004238EE"/>
    <w:rsid w:val="00425680"/>
    <w:rsid w:val="004262D6"/>
    <w:rsid w:val="00426599"/>
    <w:rsid w:val="0042697E"/>
    <w:rsid w:val="004303E0"/>
    <w:rsid w:val="0043167A"/>
    <w:rsid w:val="004319B3"/>
    <w:rsid w:val="00431E35"/>
    <w:rsid w:val="004323AF"/>
    <w:rsid w:val="00432566"/>
    <w:rsid w:val="004326E3"/>
    <w:rsid w:val="00434EA3"/>
    <w:rsid w:val="0043532F"/>
    <w:rsid w:val="00435E89"/>
    <w:rsid w:val="004366F8"/>
    <w:rsid w:val="0043788D"/>
    <w:rsid w:val="0044112E"/>
    <w:rsid w:val="00441CE2"/>
    <w:rsid w:val="0044205B"/>
    <w:rsid w:val="004429AB"/>
    <w:rsid w:val="00442D51"/>
    <w:rsid w:val="004433FE"/>
    <w:rsid w:val="004438AE"/>
    <w:rsid w:val="00443BFA"/>
    <w:rsid w:val="00445094"/>
    <w:rsid w:val="0044607F"/>
    <w:rsid w:val="00446630"/>
    <w:rsid w:val="0045019A"/>
    <w:rsid w:val="0045047B"/>
    <w:rsid w:val="00450A47"/>
    <w:rsid w:val="0045227E"/>
    <w:rsid w:val="00453715"/>
    <w:rsid w:val="004548E3"/>
    <w:rsid w:val="004555BD"/>
    <w:rsid w:val="00455DE5"/>
    <w:rsid w:val="00457D1D"/>
    <w:rsid w:val="00460672"/>
    <w:rsid w:val="00460C46"/>
    <w:rsid w:val="00460FA1"/>
    <w:rsid w:val="00461C24"/>
    <w:rsid w:val="0046274C"/>
    <w:rsid w:val="00462860"/>
    <w:rsid w:val="004630C2"/>
    <w:rsid w:val="00463BD6"/>
    <w:rsid w:val="00463DF2"/>
    <w:rsid w:val="00464047"/>
    <w:rsid w:val="00464816"/>
    <w:rsid w:val="00464B06"/>
    <w:rsid w:val="00464C33"/>
    <w:rsid w:val="00467D1E"/>
    <w:rsid w:val="00470DE9"/>
    <w:rsid w:val="00471018"/>
    <w:rsid w:val="0047116C"/>
    <w:rsid w:val="004712C6"/>
    <w:rsid w:val="004719BC"/>
    <w:rsid w:val="00473033"/>
    <w:rsid w:val="00473042"/>
    <w:rsid w:val="0047368D"/>
    <w:rsid w:val="00474C08"/>
    <w:rsid w:val="00475400"/>
    <w:rsid w:val="00475436"/>
    <w:rsid w:val="00476974"/>
    <w:rsid w:val="00476A5D"/>
    <w:rsid w:val="00477958"/>
    <w:rsid w:val="00477D4D"/>
    <w:rsid w:val="00480EB4"/>
    <w:rsid w:val="00481C8D"/>
    <w:rsid w:val="00481FB2"/>
    <w:rsid w:val="00483A3C"/>
    <w:rsid w:val="00484924"/>
    <w:rsid w:val="00484F2C"/>
    <w:rsid w:val="00485E6A"/>
    <w:rsid w:val="004870E6"/>
    <w:rsid w:val="00487D13"/>
    <w:rsid w:val="0049102D"/>
    <w:rsid w:val="00492F47"/>
    <w:rsid w:val="00494992"/>
    <w:rsid w:val="004953C3"/>
    <w:rsid w:val="004962E8"/>
    <w:rsid w:val="00497219"/>
    <w:rsid w:val="00497EF4"/>
    <w:rsid w:val="004A1218"/>
    <w:rsid w:val="004A1319"/>
    <w:rsid w:val="004A13EE"/>
    <w:rsid w:val="004A2C25"/>
    <w:rsid w:val="004A360D"/>
    <w:rsid w:val="004A552A"/>
    <w:rsid w:val="004A615F"/>
    <w:rsid w:val="004A66B5"/>
    <w:rsid w:val="004A6E95"/>
    <w:rsid w:val="004A757E"/>
    <w:rsid w:val="004B02DE"/>
    <w:rsid w:val="004B2411"/>
    <w:rsid w:val="004B247F"/>
    <w:rsid w:val="004B4418"/>
    <w:rsid w:val="004B4CF7"/>
    <w:rsid w:val="004B6742"/>
    <w:rsid w:val="004B7AF7"/>
    <w:rsid w:val="004B7C32"/>
    <w:rsid w:val="004B7EF8"/>
    <w:rsid w:val="004C0B6B"/>
    <w:rsid w:val="004C1BED"/>
    <w:rsid w:val="004C3635"/>
    <w:rsid w:val="004C3C2B"/>
    <w:rsid w:val="004C435C"/>
    <w:rsid w:val="004C5381"/>
    <w:rsid w:val="004C6148"/>
    <w:rsid w:val="004C61A2"/>
    <w:rsid w:val="004C6956"/>
    <w:rsid w:val="004C7631"/>
    <w:rsid w:val="004C775D"/>
    <w:rsid w:val="004C7F3F"/>
    <w:rsid w:val="004D145D"/>
    <w:rsid w:val="004D1D48"/>
    <w:rsid w:val="004D2EF4"/>
    <w:rsid w:val="004D357A"/>
    <w:rsid w:val="004D4882"/>
    <w:rsid w:val="004D56B8"/>
    <w:rsid w:val="004D5FE1"/>
    <w:rsid w:val="004D6288"/>
    <w:rsid w:val="004E2D20"/>
    <w:rsid w:val="004E2FCD"/>
    <w:rsid w:val="004E5781"/>
    <w:rsid w:val="004E6251"/>
    <w:rsid w:val="004E6598"/>
    <w:rsid w:val="004E66D1"/>
    <w:rsid w:val="004E75D5"/>
    <w:rsid w:val="004F09AB"/>
    <w:rsid w:val="004F0CFD"/>
    <w:rsid w:val="004F1EB9"/>
    <w:rsid w:val="004F1FB6"/>
    <w:rsid w:val="004F49EF"/>
    <w:rsid w:val="004F5171"/>
    <w:rsid w:val="004F524B"/>
    <w:rsid w:val="004F5708"/>
    <w:rsid w:val="004F670C"/>
    <w:rsid w:val="004F796D"/>
    <w:rsid w:val="004F7DF7"/>
    <w:rsid w:val="0050007E"/>
    <w:rsid w:val="005014F3"/>
    <w:rsid w:val="00501EA3"/>
    <w:rsid w:val="005029FC"/>
    <w:rsid w:val="00503158"/>
    <w:rsid w:val="005037EE"/>
    <w:rsid w:val="00503B9B"/>
    <w:rsid w:val="005049AF"/>
    <w:rsid w:val="005062B4"/>
    <w:rsid w:val="00513E44"/>
    <w:rsid w:val="005165B0"/>
    <w:rsid w:val="00516ADA"/>
    <w:rsid w:val="00523AD3"/>
    <w:rsid w:val="00523CB6"/>
    <w:rsid w:val="00523CEF"/>
    <w:rsid w:val="00523E7B"/>
    <w:rsid w:val="00525539"/>
    <w:rsid w:val="00525F88"/>
    <w:rsid w:val="005272EF"/>
    <w:rsid w:val="00527DC9"/>
    <w:rsid w:val="00527E70"/>
    <w:rsid w:val="0053067F"/>
    <w:rsid w:val="00531C87"/>
    <w:rsid w:val="00533D7F"/>
    <w:rsid w:val="00533DF3"/>
    <w:rsid w:val="005343A2"/>
    <w:rsid w:val="0053489B"/>
    <w:rsid w:val="00534C79"/>
    <w:rsid w:val="00534CE4"/>
    <w:rsid w:val="00535DEC"/>
    <w:rsid w:val="00537314"/>
    <w:rsid w:val="0054003B"/>
    <w:rsid w:val="00540A02"/>
    <w:rsid w:val="0054102B"/>
    <w:rsid w:val="00541331"/>
    <w:rsid w:val="00541448"/>
    <w:rsid w:val="00541CE4"/>
    <w:rsid w:val="0054303C"/>
    <w:rsid w:val="005430E6"/>
    <w:rsid w:val="00543601"/>
    <w:rsid w:val="005442F8"/>
    <w:rsid w:val="00544848"/>
    <w:rsid w:val="005501AB"/>
    <w:rsid w:val="005504A1"/>
    <w:rsid w:val="00550620"/>
    <w:rsid w:val="00550D41"/>
    <w:rsid w:val="0055142A"/>
    <w:rsid w:val="00554EF2"/>
    <w:rsid w:val="00555288"/>
    <w:rsid w:val="005553D4"/>
    <w:rsid w:val="00555EF3"/>
    <w:rsid w:val="00556803"/>
    <w:rsid w:val="00557802"/>
    <w:rsid w:val="005579EC"/>
    <w:rsid w:val="00557B14"/>
    <w:rsid w:val="00560C5C"/>
    <w:rsid w:val="005615C0"/>
    <w:rsid w:val="00561CF6"/>
    <w:rsid w:val="00562E97"/>
    <w:rsid w:val="005635A8"/>
    <w:rsid w:val="00564B42"/>
    <w:rsid w:val="00566039"/>
    <w:rsid w:val="00567453"/>
    <w:rsid w:val="00567979"/>
    <w:rsid w:val="00567D34"/>
    <w:rsid w:val="00571760"/>
    <w:rsid w:val="00572915"/>
    <w:rsid w:val="00572D7C"/>
    <w:rsid w:val="00572F6C"/>
    <w:rsid w:val="00573E38"/>
    <w:rsid w:val="00574516"/>
    <w:rsid w:val="00575697"/>
    <w:rsid w:val="0057724F"/>
    <w:rsid w:val="00577B36"/>
    <w:rsid w:val="00580BFC"/>
    <w:rsid w:val="00583BC5"/>
    <w:rsid w:val="00584C48"/>
    <w:rsid w:val="0058629E"/>
    <w:rsid w:val="0058665A"/>
    <w:rsid w:val="00586798"/>
    <w:rsid w:val="0058690A"/>
    <w:rsid w:val="00587883"/>
    <w:rsid w:val="00587D25"/>
    <w:rsid w:val="00587F11"/>
    <w:rsid w:val="00590BC4"/>
    <w:rsid w:val="005940A0"/>
    <w:rsid w:val="00594765"/>
    <w:rsid w:val="005947B8"/>
    <w:rsid w:val="0059503C"/>
    <w:rsid w:val="005A1003"/>
    <w:rsid w:val="005A10EB"/>
    <w:rsid w:val="005A2BA2"/>
    <w:rsid w:val="005A37D6"/>
    <w:rsid w:val="005A477B"/>
    <w:rsid w:val="005A63DD"/>
    <w:rsid w:val="005A64E5"/>
    <w:rsid w:val="005A7179"/>
    <w:rsid w:val="005B0CCC"/>
    <w:rsid w:val="005B1DD6"/>
    <w:rsid w:val="005B1EDC"/>
    <w:rsid w:val="005B1F98"/>
    <w:rsid w:val="005B23D7"/>
    <w:rsid w:val="005B2C7B"/>
    <w:rsid w:val="005B32FA"/>
    <w:rsid w:val="005B3959"/>
    <w:rsid w:val="005B4589"/>
    <w:rsid w:val="005B4913"/>
    <w:rsid w:val="005B49DA"/>
    <w:rsid w:val="005B5688"/>
    <w:rsid w:val="005B5DEF"/>
    <w:rsid w:val="005B680C"/>
    <w:rsid w:val="005B771E"/>
    <w:rsid w:val="005B7ADF"/>
    <w:rsid w:val="005B7BFF"/>
    <w:rsid w:val="005C053E"/>
    <w:rsid w:val="005C20AD"/>
    <w:rsid w:val="005C279B"/>
    <w:rsid w:val="005C3781"/>
    <w:rsid w:val="005C5E4D"/>
    <w:rsid w:val="005C626D"/>
    <w:rsid w:val="005C677A"/>
    <w:rsid w:val="005C6B5C"/>
    <w:rsid w:val="005D054A"/>
    <w:rsid w:val="005D0600"/>
    <w:rsid w:val="005D213B"/>
    <w:rsid w:val="005D2402"/>
    <w:rsid w:val="005D3663"/>
    <w:rsid w:val="005D4269"/>
    <w:rsid w:val="005D5478"/>
    <w:rsid w:val="005D551A"/>
    <w:rsid w:val="005D5575"/>
    <w:rsid w:val="005D59D4"/>
    <w:rsid w:val="005D6039"/>
    <w:rsid w:val="005D7552"/>
    <w:rsid w:val="005E024D"/>
    <w:rsid w:val="005E0874"/>
    <w:rsid w:val="005E1085"/>
    <w:rsid w:val="005E1DDB"/>
    <w:rsid w:val="005E20FA"/>
    <w:rsid w:val="005E29FB"/>
    <w:rsid w:val="005E34EC"/>
    <w:rsid w:val="005E3EAF"/>
    <w:rsid w:val="005E3FD2"/>
    <w:rsid w:val="005E6755"/>
    <w:rsid w:val="005E7134"/>
    <w:rsid w:val="005E7AA7"/>
    <w:rsid w:val="005F0F7E"/>
    <w:rsid w:val="005F0F85"/>
    <w:rsid w:val="005F1159"/>
    <w:rsid w:val="005F3F6E"/>
    <w:rsid w:val="005F468E"/>
    <w:rsid w:val="005F5F76"/>
    <w:rsid w:val="005F62DC"/>
    <w:rsid w:val="005F7132"/>
    <w:rsid w:val="005F7D15"/>
    <w:rsid w:val="00600502"/>
    <w:rsid w:val="006007CF"/>
    <w:rsid w:val="006007EC"/>
    <w:rsid w:val="006008E3"/>
    <w:rsid w:val="00600A82"/>
    <w:rsid w:val="00601168"/>
    <w:rsid w:val="006048B9"/>
    <w:rsid w:val="00606616"/>
    <w:rsid w:val="00606A6D"/>
    <w:rsid w:val="00607879"/>
    <w:rsid w:val="00607A13"/>
    <w:rsid w:val="006137CE"/>
    <w:rsid w:val="006144C1"/>
    <w:rsid w:val="006148DD"/>
    <w:rsid w:val="00614BD2"/>
    <w:rsid w:val="00614F1A"/>
    <w:rsid w:val="00616263"/>
    <w:rsid w:val="00616FD8"/>
    <w:rsid w:val="0061702B"/>
    <w:rsid w:val="00620828"/>
    <w:rsid w:val="00621025"/>
    <w:rsid w:val="006210FF"/>
    <w:rsid w:val="0062222D"/>
    <w:rsid w:val="0062279C"/>
    <w:rsid w:val="0062436B"/>
    <w:rsid w:val="00624901"/>
    <w:rsid w:val="00625316"/>
    <w:rsid w:val="00625AAF"/>
    <w:rsid w:val="00625D23"/>
    <w:rsid w:val="00625E16"/>
    <w:rsid w:val="0062617B"/>
    <w:rsid w:val="00626C77"/>
    <w:rsid w:val="00627BFC"/>
    <w:rsid w:val="00630048"/>
    <w:rsid w:val="006306B5"/>
    <w:rsid w:val="00630EC9"/>
    <w:rsid w:val="0063103A"/>
    <w:rsid w:val="0063228C"/>
    <w:rsid w:val="00632CA2"/>
    <w:rsid w:val="0063331B"/>
    <w:rsid w:val="006348DA"/>
    <w:rsid w:val="0063550B"/>
    <w:rsid w:val="00635EB6"/>
    <w:rsid w:val="006374CD"/>
    <w:rsid w:val="0064004A"/>
    <w:rsid w:val="006413AA"/>
    <w:rsid w:val="006414E8"/>
    <w:rsid w:val="0064413D"/>
    <w:rsid w:val="00644CC6"/>
    <w:rsid w:val="00646569"/>
    <w:rsid w:val="00646C2A"/>
    <w:rsid w:val="0065177A"/>
    <w:rsid w:val="00653130"/>
    <w:rsid w:val="00653E56"/>
    <w:rsid w:val="0065428A"/>
    <w:rsid w:val="00654926"/>
    <w:rsid w:val="00654C33"/>
    <w:rsid w:val="00656BE5"/>
    <w:rsid w:val="006570A3"/>
    <w:rsid w:val="006571B4"/>
    <w:rsid w:val="00657249"/>
    <w:rsid w:val="0066053E"/>
    <w:rsid w:val="00660586"/>
    <w:rsid w:val="00662062"/>
    <w:rsid w:val="00662B05"/>
    <w:rsid w:val="006650D2"/>
    <w:rsid w:val="006657A7"/>
    <w:rsid w:val="00665FAD"/>
    <w:rsid w:val="0066604E"/>
    <w:rsid w:val="0066607E"/>
    <w:rsid w:val="00666190"/>
    <w:rsid w:val="006668ED"/>
    <w:rsid w:val="00667618"/>
    <w:rsid w:val="00667B83"/>
    <w:rsid w:val="00670B88"/>
    <w:rsid w:val="006723FD"/>
    <w:rsid w:val="00673061"/>
    <w:rsid w:val="006738CC"/>
    <w:rsid w:val="0067688E"/>
    <w:rsid w:val="00677C03"/>
    <w:rsid w:val="00680DAF"/>
    <w:rsid w:val="00681372"/>
    <w:rsid w:val="00681458"/>
    <w:rsid w:val="00682245"/>
    <w:rsid w:val="006827A4"/>
    <w:rsid w:val="006839C7"/>
    <w:rsid w:val="00686528"/>
    <w:rsid w:val="00686583"/>
    <w:rsid w:val="006875EA"/>
    <w:rsid w:val="0069284E"/>
    <w:rsid w:val="00692CFE"/>
    <w:rsid w:val="00692E93"/>
    <w:rsid w:val="006942C4"/>
    <w:rsid w:val="00694504"/>
    <w:rsid w:val="00695085"/>
    <w:rsid w:val="00695097"/>
    <w:rsid w:val="0069671C"/>
    <w:rsid w:val="006970A2"/>
    <w:rsid w:val="006A06AD"/>
    <w:rsid w:val="006A076A"/>
    <w:rsid w:val="006A079E"/>
    <w:rsid w:val="006A11D1"/>
    <w:rsid w:val="006A19E1"/>
    <w:rsid w:val="006A225F"/>
    <w:rsid w:val="006A2990"/>
    <w:rsid w:val="006A3555"/>
    <w:rsid w:val="006A45E5"/>
    <w:rsid w:val="006A5041"/>
    <w:rsid w:val="006A69EF"/>
    <w:rsid w:val="006A793C"/>
    <w:rsid w:val="006B1A6C"/>
    <w:rsid w:val="006B39AA"/>
    <w:rsid w:val="006B45C0"/>
    <w:rsid w:val="006B502A"/>
    <w:rsid w:val="006C06F0"/>
    <w:rsid w:val="006C1132"/>
    <w:rsid w:val="006C2FD7"/>
    <w:rsid w:val="006C33BF"/>
    <w:rsid w:val="006C427E"/>
    <w:rsid w:val="006C5A03"/>
    <w:rsid w:val="006C5A3B"/>
    <w:rsid w:val="006C774D"/>
    <w:rsid w:val="006D0D6A"/>
    <w:rsid w:val="006D1CC6"/>
    <w:rsid w:val="006D241F"/>
    <w:rsid w:val="006D2ADF"/>
    <w:rsid w:val="006D2C78"/>
    <w:rsid w:val="006D3034"/>
    <w:rsid w:val="006D3043"/>
    <w:rsid w:val="006D3C28"/>
    <w:rsid w:val="006D47E5"/>
    <w:rsid w:val="006D593D"/>
    <w:rsid w:val="006D5E07"/>
    <w:rsid w:val="006D73FA"/>
    <w:rsid w:val="006E1AF2"/>
    <w:rsid w:val="006E1C3B"/>
    <w:rsid w:val="006E1F92"/>
    <w:rsid w:val="006E224B"/>
    <w:rsid w:val="006E262F"/>
    <w:rsid w:val="006E4440"/>
    <w:rsid w:val="006E4CB3"/>
    <w:rsid w:val="006E64D3"/>
    <w:rsid w:val="006E7315"/>
    <w:rsid w:val="006E7BA8"/>
    <w:rsid w:val="006F0569"/>
    <w:rsid w:val="006F07E2"/>
    <w:rsid w:val="006F18C5"/>
    <w:rsid w:val="006F1A07"/>
    <w:rsid w:val="006F1BAC"/>
    <w:rsid w:val="006F20D9"/>
    <w:rsid w:val="006F3CEA"/>
    <w:rsid w:val="006F41E9"/>
    <w:rsid w:val="006F436C"/>
    <w:rsid w:val="006F4C89"/>
    <w:rsid w:val="0070039E"/>
    <w:rsid w:val="00701EF2"/>
    <w:rsid w:val="007022D1"/>
    <w:rsid w:val="00703CAF"/>
    <w:rsid w:val="00703FE8"/>
    <w:rsid w:val="00704E03"/>
    <w:rsid w:val="00705038"/>
    <w:rsid w:val="00705D53"/>
    <w:rsid w:val="00706CAB"/>
    <w:rsid w:val="00710FB9"/>
    <w:rsid w:val="007122B1"/>
    <w:rsid w:val="007140AC"/>
    <w:rsid w:val="0071577C"/>
    <w:rsid w:val="007159B1"/>
    <w:rsid w:val="00715E8D"/>
    <w:rsid w:val="00716C73"/>
    <w:rsid w:val="00716EE4"/>
    <w:rsid w:val="007174C1"/>
    <w:rsid w:val="0071759F"/>
    <w:rsid w:val="00721005"/>
    <w:rsid w:val="0072125A"/>
    <w:rsid w:val="00721AE1"/>
    <w:rsid w:val="00721E05"/>
    <w:rsid w:val="00721F68"/>
    <w:rsid w:val="00721FBC"/>
    <w:rsid w:val="0072219F"/>
    <w:rsid w:val="00722B15"/>
    <w:rsid w:val="007230A6"/>
    <w:rsid w:val="007239D2"/>
    <w:rsid w:val="0072425B"/>
    <w:rsid w:val="00725112"/>
    <w:rsid w:val="00725F94"/>
    <w:rsid w:val="00726837"/>
    <w:rsid w:val="00726F38"/>
    <w:rsid w:val="00730316"/>
    <w:rsid w:val="00731592"/>
    <w:rsid w:val="007316BB"/>
    <w:rsid w:val="00733FEF"/>
    <w:rsid w:val="00734655"/>
    <w:rsid w:val="007373C0"/>
    <w:rsid w:val="00737967"/>
    <w:rsid w:val="00737BE2"/>
    <w:rsid w:val="0074059A"/>
    <w:rsid w:val="007405D1"/>
    <w:rsid w:val="00740C87"/>
    <w:rsid w:val="00740F06"/>
    <w:rsid w:val="00741700"/>
    <w:rsid w:val="007418FF"/>
    <w:rsid w:val="007424E8"/>
    <w:rsid w:val="0074288D"/>
    <w:rsid w:val="00743A06"/>
    <w:rsid w:val="00745946"/>
    <w:rsid w:val="007459BC"/>
    <w:rsid w:val="00745D32"/>
    <w:rsid w:val="00747D40"/>
    <w:rsid w:val="00750765"/>
    <w:rsid w:val="007507DA"/>
    <w:rsid w:val="00750821"/>
    <w:rsid w:val="007518F3"/>
    <w:rsid w:val="00752115"/>
    <w:rsid w:val="0075252A"/>
    <w:rsid w:val="00754975"/>
    <w:rsid w:val="00755670"/>
    <w:rsid w:val="00756E8A"/>
    <w:rsid w:val="00757125"/>
    <w:rsid w:val="00762BCF"/>
    <w:rsid w:val="00762CF3"/>
    <w:rsid w:val="007631B4"/>
    <w:rsid w:val="00763A9F"/>
    <w:rsid w:val="00764532"/>
    <w:rsid w:val="00764740"/>
    <w:rsid w:val="00764DCA"/>
    <w:rsid w:val="00767657"/>
    <w:rsid w:val="007702A8"/>
    <w:rsid w:val="007705A7"/>
    <w:rsid w:val="00773778"/>
    <w:rsid w:val="00773BFC"/>
    <w:rsid w:val="007749F5"/>
    <w:rsid w:val="00774B9A"/>
    <w:rsid w:val="00774FA6"/>
    <w:rsid w:val="00775D57"/>
    <w:rsid w:val="00776095"/>
    <w:rsid w:val="0077632D"/>
    <w:rsid w:val="00776C9D"/>
    <w:rsid w:val="007777DA"/>
    <w:rsid w:val="00780585"/>
    <w:rsid w:val="00780833"/>
    <w:rsid w:val="00780ACA"/>
    <w:rsid w:val="00780C0B"/>
    <w:rsid w:val="00782009"/>
    <w:rsid w:val="007827B2"/>
    <w:rsid w:val="00783AFE"/>
    <w:rsid w:val="00784849"/>
    <w:rsid w:val="00785871"/>
    <w:rsid w:val="00785958"/>
    <w:rsid w:val="00786058"/>
    <w:rsid w:val="007860FF"/>
    <w:rsid w:val="0078612E"/>
    <w:rsid w:val="00787396"/>
    <w:rsid w:val="0079146C"/>
    <w:rsid w:val="007919A9"/>
    <w:rsid w:val="007920F9"/>
    <w:rsid w:val="00792B93"/>
    <w:rsid w:val="00793560"/>
    <w:rsid w:val="007955B9"/>
    <w:rsid w:val="007957F4"/>
    <w:rsid w:val="00796650"/>
    <w:rsid w:val="00796F52"/>
    <w:rsid w:val="007A0123"/>
    <w:rsid w:val="007A0914"/>
    <w:rsid w:val="007A0D93"/>
    <w:rsid w:val="007A3819"/>
    <w:rsid w:val="007A4BAF"/>
    <w:rsid w:val="007A5BA9"/>
    <w:rsid w:val="007A646E"/>
    <w:rsid w:val="007A697E"/>
    <w:rsid w:val="007B0B94"/>
    <w:rsid w:val="007B236A"/>
    <w:rsid w:val="007B273D"/>
    <w:rsid w:val="007B2C7F"/>
    <w:rsid w:val="007B3DB7"/>
    <w:rsid w:val="007B4788"/>
    <w:rsid w:val="007B5E6D"/>
    <w:rsid w:val="007B7E17"/>
    <w:rsid w:val="007C110A"/>
    <w:rsid w:val="007C1715"/>
    <w:rsid w:val="007C1822"/>
    <w:rsid w:val="007C182E"/>
    <w:rsid w:val="007C1EAA"/>
    <w:rsid w:val="007C2A8E"/>
    <w:rsid w:val="007C33F6"/>
    <w:rsid w:val="007C3D55"/>
    <w:rsid w:val="007C454C"/>
    <w:rsid w:val="007C5C9A"/>
    <w:rsid w:val="007C5C9B"/>
    <w:rsid w:val="007C61C9"/>
    <w:rsid w:val="007C62EA"/>
    <w:rsid w:val="007C71A9"/>
    <w:rsid w:val="007C73B6"/>
    <w:rsid w:val="007D0309"/>
    <w:rsid w:val="007D1064"/>
    <w:rsid w:val="007D1DC0"/>
    <w:rsid w:val="007D28FB"/>
    <w:rsid w:val="007D3271"/>
    <w:rsid w:val="007D4202"/>
    <w:rsid w:val="007D42AC"/>
    <w:rsid w:val="007D5603"/>
    <w:rsid w:val="007D5796"/>
    <w:rsid w:val="007D77D3"/>
    <w:rsid w:val="007E1859"/>
    <w:rsid w:val="007E3B66"/>
    <w:rsid w:val="007E4BB9"/>
    <w:rsid w:val="007E6D70"/>
    <w:rsid w:val="007E73C9"/>
    <w:rsid w:val="007F1103"/>
    <w:rsid w:val="007F1F03"/>
    <w:rsid w:val="007F22C8"/>
    <w:rsid w:val="007F361F"/>
    <w:rsid w:val="007F4015"/>
    <w:rsid w:val="007F6376"/>
    <w:rsid w:val="007F7071"/>
    <w:rsid w:val="008002E9"/>
    <w:rsid w:val="008008C5"/>
    <w:rsid w:val="008029C7"/>
    <w:rsid w:val="00804832"/>
    <w:rsid w:val="00807932"/>
    <w:rsid w:val="00810BCB"/>
    <w:rsid w:val="00810DF8"/>
    <w:rsid w:val="00811D1A"/>
    <w:rsid w:val="0081236C"/>
    <w:rsid w:val="00812370"/>
    <w:rsid w:val="00812BF3"/>
    <w:rsid w:val="00814B80"/>
    <w:rsid w:val="00814E59"/>
    <w:rsid w:val="00815A7B"/>
    <w:rsid w:val="00815FD2"/>
    <w:rsid w:val="008170F7"/>
    <w:rsid w:val="00817E02"/>
    <w:rsid w:val="00820E69"/>
    <w:rsid w:val="00821F59"/>
    <w:rsid w:val="0082427F"/>
    <w:rsid w:val="00824656"/>
    <w:rsid w:val="00824C72"/>
    <w:rsid w:val="00825F57"/>
    <w:rsid w:val="0082651F"/>
    <w:rsid w:val="008266D7"/>
    <w:rsid w:val="00827E58"/>
    <w:rsid w:val="00827F28"/>
    <w:rsid w:val="0083001D"/>
    <w:rsid w:val="008310F4"/>
    <w:rsid w:val="00831E38"/>
    <w:rsid w:val="00833B9F"/>
    <w:rsid w:val="0083404D"/>
    <w:rsid w:val="0083578B"/>
    <w:rsid w:val="00835DFD"/>
    <w:rsid w:val="00835E7F"/>
    <w:rsid w:val="00837BB3"/>
    <w:rsid w:val="00840C69"/>
    <w:rsid w:val="00840F9D"/>
    <w:rsid w:val="00841918"/>
    <w:rsid w:val="00842DDD"/>
    <w:rsid w:val="008434CF"/>
    <w:rsid w:val="00844702"/>
    <w:rsid w:val="008449FA"/>
    <w:rsid w:val="00845BD1"/>
    <w:rsid w:val="00846B95"/>
    <w:rsid w:val="00850266"/>
    <w:rsid w:val="008503FA"/>
    <w:rsid w:val="00850D16"/>
    <w:rsid w:val="008514C0"/>
    <w:rsid w:val="00851F60"/>
    <w:rsid w:val="00852374"/>
    <w:rsid w:val="0085342C"/>
    <w:rsid w:val="00853E6C"/>
    <w:rsid w:val="00854D11"/>
    <w:rsid w:val="0085561F"/>
    <w:rsid w:val="00855A48"/>
    <w:rsid w:val="00855B26"/>
    <w:rsid w:val="0085612F"/>
    <w:rsid w:val="00856C28"/>
    <w:rsid w:val="00856F1C"/>
    <w:rsid w:val="008576E4"/>
    <w:rsid w:val="008578C3"/>
    <w:rsid w:val="00857C56"/>
    <w:rsid w:val="00860D87"/>
    <w:rsid w:val="008613D4"/>
    <w:rsid w:val="008620A9"/>
    <w:rsid w:val="0086266C"/>
    <w:rsid w:val="00862837"/>
    <w:rsid w:val="00866F5D"/>
    <w:rsid w:val="00867EE9"/>
    <w:rsid w:val="008720F3"/>
    <w:rsid w:val="00872B2C"/>
    <w:rsid w:val="00872D91"/>
    <w:rsid w:val="00873E02"/>
    <w:rsid w:val="00876233"/>
    <w:rsid w:val="0087755D"/>
    <w:rsid w:val="00877EDD"/>
    <w:rsid w:val="00880279"/>
    <w:rsid w:val="00881DAC"/>
    <w:rsid w:val="0088293E"/>
    <w:rsid w:val="00883F67"/>
    <w:rsid w:val="00884E36"/>
    <w:rsid w:val="0088511E"/>
    <w:rsid w:val="00885399"/>
    <w:rsid w:val="0088615A"/>
    <w:rsid w:val="00886740"/>
    <w:rsid w:val="00886DB3"/>
    <w:rsid w:val="008875C5"/>
    <w:rsid w:val="0089047E"/>
    <w:rsid w:val="008946BA"/>
    <w:rsid w:val="00895C0E"/>
    <w:rsid w:val="0089625F"/>
    <w:rsid w:val="0089733D"/>
    <w:rsid w:val="008973C4"/>
    <w:rsid w:val="008974A0"/>
    <w:rsid w:val="008974C1"/>
    <w:rsid w:val="008A0A7D"/>
    <w:rsid w:val="008A217B"/>
    <w:rsid w:val="008A336F"/>
    <w:rsid w:val="008A33A1"/>
    <w:rsid w:val="008A3535"/>
    <w:rsid w:val="008A3921"/>
    <w:rsid w:val="008A3E2D"/>
    <w:rsid w:val="008A3ED1"/>
    <w:rsid w:val="008A5CC1"/>
    <w:rsid w:val="008A630C"/>
    <w:rsid w:val="008A6CCF"/>
    <w:rsid w:val="008B05CB"/>
    <w:rsid w:val="008B08E6"/>
    <w:rsid w:val="008B130D"/>
    <w:rsid w:val="008B3919"/>
    <w:rsid w:val="008B5A31"/>
    <w:rsid w:val="008B72AF"/>
    <w:rsid w:val="008B7931"/>
    <w:rsid w:val="008C0511"/>
    <w:rsid w:val="008C0AEB"/>
    <w:rsid w:val="008C0DDE"/>
    <w:rsid w:val="008C1686"/>
    <w:rsid w:val="008C243E"/>
    <w:rsid w:val="008C28E4"/>
    <w:rsid w:val="008C31FF"/>
    <w:rsid w:val="008C416F"/>
    <w:rsid w:val="008C46DB"/>
    <w:rsid w:val="008C51C7"/>
    <w:rsid w:val="008C6E15"/>
    <w:rsid w:val="008C7223"/>
    <w:rsid w:val="008C72EB"/>
    <w:rsid w:val="008D0B0F"/>
    <w:rsid w:val="008D13BD"/>
    <w:rsid w:val="008D2064"/>
    <w:rsid w:val="008D2285"/>
    <w:rsid w:val="008D2628"/>
    <w:rsid w:val="008D46A5"/>
    <w:rsid w:val="008D476F"/>
    <w:rsid w:val="008D4AD2"/>
    <w:rsid w:val="008D51B8"/>
    <w:rsid w:val="008D5278"/>
    <w:rsid w:val="008D6B39"/>
    <w:rsid w:val="008E0A03"/>
    <w:rsid w:val="008E0BAB"/>
    <w:rsid w:val="008E367A"/>
    <w:rsid w:val="008E3F4B"/>
    <w:rsid w:val="008E661C"/>
    <w:rsid w:val="008F0014"/>
    <w:rsid w:val="008F050C"/>
    <w:rsid w:val="008F0862"/>
    <w:rsid w:val="008F138F"/>
    <w:rsid w:val="008F1834"/>
    <w:rsid w:val="008F289B"/>
    <w:rsid w:val="008F2D4E"/>
    <w:rsid w:val="008F7686"/>
    <w:rsid w:val="00900796"/>
    <w:rsid w:val="0090106C"/>
    <w:rsid w:val="00901A29"/>
    <w:rsid w:val="00901C07"/>
    <w:rsid w:val="00902263"/>
    <w:rsid w:val="009026DA"/>
    <w:rsid w:val="00902DBC"/>
    <w:rsid w:val="00902F00"/>
    <w:rsid w:val="00904A53"/>
    <w:rsid w:val="00905583"/>
    <w:rsid w:val="009060C7"/>
    <w:rsid w:val="00906363"/>
    <w:rsid w:val="009072C9"/>
    <w:rsid w:val="00907E04"/>
    <w:rsid w:val="00907EDB"/>
    <w:rsid w:val="00912907"/>
    <w:rsid w:val="00915616"/>
    <w:rsid w:val="00915882"/>
    <w:rsid w:val="00915C71"/>
    <w:rsid w:val="00916005"/>
    <w:rsid w:val="00916224"/>
    <w:rsid w:val="00916972"/>
    <w:rsid w:val="00916DFD"/>
    <w:rsid w:val="00917842"/>
    <w:rsid w:val="00917CB6"/>
    <w:rsid w:val="00917E72"/>
    <w:rsid w:val="00921060"/>
    <w:rsid w:val="0092120C"/>
    <w:rsid w:val="009218BE"/>
    <w:rsid w:val="00921905"/>
    <w:rsid w:val="00921AFA"/>
    <w:rsid w:val="009225B0"/>
    <w:rsid w:val="00923A0C"/>
    <w:rsid w:val="0092531C"/>
    <w:rsid w:val="0092548D"/>
    <w:rsid w:val="00926726"/>
    <w:rsid w:val="0092677A"/>
    <w:rsid w:val="00927764"/>
    <w:rsid w:val="00930263"/>
    <w:rsid w:val="00930566"/>
    <w:rsid w:val="009316C8"/>
    <w:rsid w:val="0093236E"/>
    <w:rsid w:val="009329C0"/>
    <w:rsid w:val="00933AAF"/>
    <w:rsid w:val="00934736"/>
    <w:rsid w:val="00935F2F"/>
    <w:rsid w:val="0094094A"/>
    <w:rsid w:val="00940B49"/>
    <w:rsid w:val="009414AD"/>
    <w:rsid w:val="009416F9"/>
    <w:rsid w:val="009426F9"/>
    <w:rsid w:val="00942B17"/>
    <w:rsid w:val="009443AC"/>
    <w:rsid w:val="0094497D"/>
    <w:rsid w:val="009452F9"/>
    <w:rsid w:val="009467D2"/>
    <w:rsid w:val="0095032B"/>
    <w:rsid w:val="00951898"/>
    <w:rsid w:val="009519E1"/>
    <w:rsid w:val="00951DDC"/>
    <w:rsid w:val="00951E2D"/>
    <w:rsid w:val="00952B14"/>
    <w:rsid w:val="00952B3F"/>
    <w:rsid w:val="00954938"/>
    <w:rsid w:val="0095584B"/>
    <w:rsid w:val="00955E85"/>
    <w:rsid w:val="0096137E"/>
    <w:rsid w:val="009622FB"/>
    <w:rsid w:val="00963A1D"/>
    <w:rsid w:val="00964BBA"/>
    <w:rsid w:val="00965F3C"/>
    <w:rsid w:val="0096680A"/>
    <w:rsid w:val="00967365"/>
    <w:rsid w:val="009706AD"/>
    <w:rsid w:val="00970B93"/>
    <w:rsid w:val="009712CD"/>
    <w:rsid w:val="00971426"/>
    <w:rsid w:val="009717F4"/>
    <w:rsid w:val="00971FBD"/>
    <w:rsid w:val="0097232B"/>
    <w:rsid w:val="009724B9"/>
    <w:rsid w:val="009734B2"/>
    <w:rsid w:val="009738D5"/>
    <w:rsid w:val="00973B67"/>
    <w:rsid w:val="00973DDE"/>
    <w:rsid w:val="00974906"/>
    <w:rsid w:val="0097607C"/>
    <w:rsid w:val="00976550"/>
    <w:rsid w:val="00976D72"/>
    <w:rsid w:val="009776CA"/>
    <w:rsid w:val="009808EA"/>
    <w:rsid w:val="00981B9F"/>
    <w:rsid w:val="009827C4"/>
    <w:rsid w:val="009832C5"/>
    <w:rsid w:val="00984753"/>
    <w:rsid w:val="00984B10"/>
    <w:rsid w:val="00984C05"/>
    <w:rsid w:val="0098511D"/>
    <w:rsid w:val="00985792"/>
    <w:rsid w:val="00985B3A"/>
    <w:rsid w:val="00985F4C"/>
    <w:rsid w:val="0098604C"/>
    <w:rsid w:val="00986A3F"/>
    <w:rsid w:val="00986DBC"/>
    <w:rsid w:val="00987048"/>
    <w:rsid w:val="0099141B"/>
    <w:rsid w:val="00991D2E"/>
    <w:rsid w:val="00993433"/>
    <w:rsid w:val="009947BF"/>
    <w:rsid w:val="0099497E"/>
    <w:rsid w:val="00996DC1"/>
    <w:rsid w:val="009A124C"/>
    <w:rsid w:val="009A3741"/>
    <w:rsid w:val="009A4A6F"/>
    <w:rsid w:val="009A5BF6"/>
    <w:rsid w:val="009A5CC1"/>
    <w:rsid w:val="009A60AD"/>
    <w:rsid w:val="009A61DE"/>
    <w:rsid w:val="009A6980"/>
    <w:rsid w:val="009A74AE"/>
    <w:rsid w:val="009B019A"/>
    <w:rsid w:val="009B02ED"/>
    <w:rsid w:val="009B275B"/>
    <w:rsid w:val="009B320F"/>
    <w:rsid w:val="009B33BE"/>
    <w:rsid w:val="009B36D8"/>
    <w:rsid w:val="009B46CF"/>
    <w:rsid w:val="009B56D8"/>
    <w:rsid w:val="009B6ACA"/>
    <w:rsid w:val="009B6B58"/>
    <w:rsid w:val="009B76D3"/>
    <w:rsid w:val="009B7818"/>
    <w:rsid w:val="009C18B4"/>
    <w:rsid w:val="009C1B17"/>
    <w:rsid w:val="009C300D"/>
    <w:rsid w:val="009C39BF"/>
    <w:rsid w:val="009C3D8A"/>
    <w:rsid w:val="009C64F6"/>
    <w:rsid w:val="009C6F30"/>
    <w:rsid w:val="009C75B4"/>
    <w:rsid w:val="009C7870"/>
    <w:rsid w:val="009D0D50"/>
    <w:rsid w:val="009D1DEF"/>
    <w:rsid w:val="009D32C0"/>
    <w:rsid w:val="009D448F"/>
    <w:rsid w:val="009D4975"/>
    <w:rsid w:val="009D6DE9"/>
    <w:rsid w:val="009E026D"/>
    <w:rsid w:val="009E0DAB"/>
    <w:rsid w:val="009E22C2"/>
    <w:rsid w:val="009E2ABA"/>
    <w:rsid w:val="009E2F93"/>
    <w:rsid w:val="009E5307"/>
    <w:rsid w:val="009E53A2"/>
    <w:rsid w:val="009E5F0C"/>
    <w:rsid w:val="009F2DD0"/>
    <w:rsid w:val="009F4328"/>
    <w:rsid w:val="009F44E6"/>
    <w:rsid w:val="009F54B6"/>
    <w:rsid w:val="009F6946"/>
    <w:rsid w:val="009F6E59"/>
    <w:rsid w:val="009F7666"/>
    <w:rsid w:val="009F7974"/>
    <w:rsid w:val="00A0130C"/>
    <w:rsid w:val="00A01710"/>
    <w:rsid w:val="00A01E0B"/>
    <w:rsid w:val="00A03C9B"/>
    <w:rsid w:val="00A0674A"/>
    <w:rsid w:val="00A07891"/>
    <w:rsid w:val="00A10328"/>
    <w:rsid w:val="00A104F0"/>
    <w:rsid w:val="00A127CE"/>
    <w:rsid w:val="00A12C59"/>
    <w:rsid w:val="00A12EAB"/>
    <w:rsid w:val="00A130E5"/>
    <w:rsid w:val="00A139AD"/>
    <w:rsid w:val="00A13D80"/>
    <w:rsid w:val="00A1469C"/>
    <w:rsid w:val="00A147DC"/>
    <w:rsid w:val="00A14819"/>
    <w:rsid w:val="00A15AF3"/>
    <w:rsid w:val="00A216B2"/>
    <w:rsid w:val="00A22E8A"/>
    <w:rsid w:val="00A232BA"/>
    <w:rsid w:val="00A23CCE"/>
    <w:rsid w:val="00A23F85"/>
    <w:rsid w:val="00A25B77"/>
    <w:rsid w:val="00A25B79"/>
    <w:rsid w:val="00A25D84"/>
    <w:rsid w:val="00A27B6B"/>
    <w:rsid w:val="00A30A97"/>
    <w:rsid w:val="00A30E93"/>
    <w:rsid w:val="00A317CB"/>
    <w:rsid w:val="00A32435"/>
    <w:rsid w:val="00A32AD6"/>
    <w:rsid w:val="00A33C2E"/>
    <w:rsid w:val="00A33E7A"/>
    <w:rsid w:val="00A36438"/>
    <w:rsid w:val="00A36645"/>
    <w:rsid w:val="00A3668D"/>
    <w:rsid w:val="00A37EA4"/>
    <w:rsid w:val="00A407B4"/>
    <w:rsid w:val="00A4196B"/>
    <w:rsid w:val="00A41E5C"/>
    <w:rsid w:val="00A4368B"/>
    <w:rsid w:val="00A45569"/>
    <w:rsid w:val="00A45F83"/>
    <w:rsid w:val="00A466A5"/>
    <w:rsid w:val="00A46B87"/>
    <w:rsid w:val="00A4761E"/>
    <w:rsid w:val="00A47F2E"/>
    <w:rsid w:val="00A47F51"/>
    <w:rsid w:val="00A507C2"/>
    <w:rsid w:val="00A516DB"/>
    <w:rsid w:val="00A52D11"/>
    <w:rsid w:val="00A54134"/>
    <w:rsid w:val="00A54649"/>
    <w:rsid w:val="00A56C88"/>
    <w:rsid w:val="00A574DD"/>
    <w:rsid w:val="00A57CFC"/>
    <w:rsid w:val="00A60581"/>
    <w:rsid w:val="00A606DE"/>
    <w:rsid w:val="00A6079B"/>
    <w:rsid w:val="00A62520"/>
    <w:rsid w:val="00A62A5B"/>
    <w:rsid w:val="00A63EF9"/>
    <w:rsid w:val="00A64899"/>
    <w:rsid w:val="00A660F9"/>
    <w:rsid w:val="00A66291"/>
    <w:rsid w:val="00A66503"/>
    <w:rsid w:val="00A66762"/>
    <w:rsid w:val="00A66CD3"/>
    <w:rsid w:val="00A66EAC"/>
    <w:rsid w:val="00A7018E"/>
    <w:rsid w:val="00A75119"/>
    <w:rsid w:val="00A75634"/>
    <w:rsid w:val="00A76455"/>
    <w:rsid w:val="00A769F9"/>
    <w:rsid w:val="00A77398"/>
    <w:rsid w:val="00A7795A"/>
    <w:rsid w:val="00A804B6"/>
    <w:rsid w:val="00A8169C"/>
    <w:rsid w:val="00A821F8"/>
    <w:rsid w:val="00A82897"/>
    <w:rsid w:val="00A83EBB"/>
    <w:rsid w:val="00A84388"/>
    <w:rsid w:val="00A84452"/>
    <w:rsid w:val="00A85505"/>
    <w:rsid w:val="00A85D56"/>
    <w:rsid w:val="00A86109"/>
    <w:rsid w:val="00A8777D"/>
    <w:rsid w:val="00A90868"/>
    <w:rsid w:val="00A91E1C"/>
    <w:rsid w:val="00A92BCC"/>
    <w:rsid w:val="00A94641"/>
    <w:rsid w:val="00A9530D"/>
    <w:rsid w:val="00A959AC"/>
    <w:rsid w:val="00A97E9E"/>
    <w:rsid w:val="00AA09CA"/>
    <w:rsid w:val="00AA1B05"/>
    <w:rsid w:val="00AA1E9E"/>
    <w:rsid w:val="00AA2007"/>
    <w:rsid w:val="00AA2580"/>
    <w:rsid w:val="00AA3632"/>
    <w:rsid w:val="00AA379A"/>
    <w:rsid w:val="00AA4DF4"/>
    <w:rsid w:val="00AA57C8"/>
    <w:rsid w:val="00AA7262"/>
    <w:rsid w:val="00AA74EE"/>
    <w:rsid w:val="00AA7B0F"/>
    <w:rsid w:val="00AB1781"/>
    <w:rsid w:val="00AB1BE3"/>
    <w:rsid w:val="00AB26BB"/>
    <w:rsid w:val="00AB29F0"/>
    <w:rsid w:val="00AB410B"/>
    <w:rsid w:val="00AB5F19"/>
    <w:rsid w:val="00AC145E"/>
    <w:rsid w:val="00AC1705"/>
    <w:rsid w:val="00AC20C0"/>
    <w:rsid w:val="00AC2894"/>
    <w:rsid w:val="00AC39DA"/>
    <w:rsid w:val="00AC70EF"/>
    <w:rsid w:val="00AC7642"/>
    <w:rsid w:val="00AC772B"/>
    <w:rsid w:val="00AD0C38"/>
    <w:rsid w:val="00AD0CD5"/>
    <w:rsid w:val="00AD24F5"/>
    <w:rsid w:val="00AD47A0"/>
    <w:rsid w:val="00AD48E3"/>
    <w:rsid w:val="00AD4F1D"/>
    <w:rsid w:val="00AD5431"/>
    <w:rsid w:val="00AD583A"/>
    <w:rsid w:val="00AE0603"/>
    <w:rsid w:val="00AE0F29"/>
    <w:rsid w:val="00AE105D"/>
    <w:rsid w:val="00AE25CF"/>
    <w:rsid w:val="00AE2E5A"/>
    <w:rsid w:val="00AE3769"/>
    <w:rsid w:val="00AE3E94"/>
    <w:rsid w:val="00AE55C2"/>
    <w:rsid w:val="00AE5F5E"/>
    <w:rsid w:val="00AE6950"/>
    <w:rsid w:val="00AF1B27"/>
    <w:rsid w:val="00AF2DB9"/>
    <w:rsid w:val="00AF3880"/>
    <w:rsid w:val="00AF63A1"/>
    <w:rsid w:val="00AF7101"/>
    <w:rsid w:val="00AF7603"/>
    <w:rsid w:val="00AF76E7"/>
    <w:rsid w:val="00AF78F5"/>
    <w:rsid w:val="00B00520"/>
    <w:rsid w:val="00B00652"/>
    <w:rsid w:val="00B01C54"/>
    <w:rsid w:val="00B02043"/>
    <w:rsid w:val="00B02D54"/>
    <w:rsid w:val="00B03AA6"/>
    <w:rsid w:val="00B04497"/>
    <w:rsid w:val="00B04A1A"/>
    <w:rsid w:val="00B051EF"/>
    <w:rsid w:val="00B06FF2"/>
    <w:rsid w:val="00B10152"/>
    <w:rsid w:val="00B10D6C"/>
    <w:rsid w:val="00B1199D"/>
    <w:rsid w:val="00B1226D"/>
    <w:rsid w:val="00B122BC"/>
    <w:rsid w:val="00B12EA4"/>
    <w:rsid w:val="00B13624"/>
    <w:rsid w:val="00B13A8A"/>
    <w:rsid w:val="00B13C34"/>
    <w:rsid w:val="00B14960"/>
    <w:rsid w:val="00B14AB2"/>
    <w:rsid w:val="00B14FA5"/>
    <w:rsid w:val="00B20FD3"/>
    <w:rsid w:val="00B213B9"/>
    <w:rsid w:val="00B21D97"/>
    <w:rsid w:val="00B21E11"/>
    <w:rsid w:val="00B23A06"/>
    <w:rsid w:val="00B23CA8"/>
    <w:rsid w:val="00B2462B"/>
    <w:rsid w:val="00B257B8"/>
    <w:rsid w:val="00B25CDB"/>
    <w:rsid w:val="00B25E8F"/>
    <w:rsid w:val="00B2751A"/>
    <w:rsid w:val="00B325BA"/>
    <w:rsid w:val="00B32698"/>
    <w:rsid w:val="00B329BC"/>
    <w:rsid w:val="00B32CEF"/>
    <w:rsid w:val="00B3325E"/>
    <w:rsid w:val="00B35C2E"/>
    <w:rsid w:val="00B35FDB"/>
    <w:rsid w:val="00B361FC"/>
    <w:rsid w:val="00B36362"/>
    <w:rsid w:val="00B42244"/>
    <w:rsid w:val="00B4234D"/>
    <w:rsid w:val="00B42593"/>
    <w:rsid w:val="00B42ACB"/>
    <w:rsid w:val="00B43129"/>
    <w:rsid w:val="00B43799"/>
    <w:rsid w:val="00B43B18"/>
    <w:rsid w:val="00B44D97"/>
    <w:rsid w:val="00B451EA"/>
    <w:rsid w:val="00B4738F"/>
    <w:rsid w:val="00B47517"/>
    <w:rsid w:val="00B51A81"/>
    <w:rsid w:val="00B51BCC"/>
    <w:rsid w:val="00B53730"/>
    <w:rsid w:val="00B53985"/>
    <w:rsid w:val="00B53E53"/>
    <w:rsid w:val="00B54636"/>
    <w:rsid w:val="00B5499E"/>
    <w:rsid w:val="00B54BF6"/>
    <w:rsid w:val="00B558FD"/>
    <w:rsid w:val="00B55D79"/>
    <w:rsid w:val="00B56860"/>
    <w:rsid w:val="00B57FF5"/>
    <w:rsid w:val="00B619D8"/>
    <w:rsid w:val="00B61EA0"/>
    <w:rsid w:val="00B627A3"/>
    <w:rsid w:val="00B62C92"/>
    <w:rsid w:val="00B62F48"/>
    <w:rsid w:val="00B647D4"/>
    <w:rsid w:val="00B64F22"/>
    <w:rsid w:val="00B65220"/>
    <w:rsid w:val="00B6576C"/>
    <w:rsid w:val="00B66A2B"/>
    <w:rsid w:val="00B66C39"/>
    <w:rsid w:val="00B72DDA"/>
    <w:rsid w:val="00B7524F"/>
    <w:rsid w:val="00B77F25"/>
    <w:rsid w:val="00B8195C"/>
    <w:rsid w:val="00B832A4"/>
    <w:rsid w:val="00B83FA0"/>
    <w:rsid w:val="00B845A8"/>
    <w:rsid w:val="00B84B6A"/>
    <w:rsid w:val="00B8582D"/>
    <w:rsid w:val="00B90087"/>
    <w:rsid w:val="00B90507"/>
    <w:rsid w:val="00B91343"/>
    <w:rsid w:val="00B91823"/>
    <w:rsid w:val="00B91EBC"/>
    <w:rsid w:val="00B91F26"/>
    <w:rsid w:val="00B920BF"/>
    <w:rsid w:val="00B92B65"/>
    <w:rsid w:val="00B93084"/>
    <w:rsid w:val="00B944D0"/>
    <w:rsid w:val="00B95309"/>
    <w:rsid w:val="00B95A25"/>
    <w:rsid w:val="00B96B8C"/>
    <w:rsid w:val="00B96C70"/>
    <w:rsid w:val="00B970FB"/>
    <w:rsid w:val="00B979E6"/>
    <w:rsid w:val="00BA08AD"/>
    <w:rsid w:val="00BA17F2"/>
    <w:rsid w:val="00BA2E2E"/>
    <w:rsid w:val="00BA5287"/>
    <w:rsid w:val="00BA68A5"/>
    <w:rsid w:val="00BA79C2"/>
    <w:rsid w:val="00BB0A5E"/>
    <w:rsid w:val="00BB0CEF"/>
    <w:rsid w:val="00BB0D2A"/>
    <w:rsid w:val="00BB0D7F"/>
    <w:rsid w:val="00BB17F8"/>
    <w:rsid w:val="00BB3937"/>
    <w:rsid w:val="00BB3F9B"/>
    <w:rsid w:val="00BB41D6"/>
    <w:rsid w:val="00BB5F89"/>
    <w:rsid w:val="00BB60BE"/>
    <w:rsid w:val="00BB646B"/>
    <w:rsid w:val="00BB68AE"/>
    <w:rsid w:val="00BB6B73"/>
    <w:rsid w:val="00BB6F05"/>
    <w:rsid w:val="00BC0472"/>
    <w:rsid w:val="00BC119B"/>
    <w:rsid w:val="00BC1359"/>
    <w:rsid w:val="00BC1EB6"/>
    <w:rsid w:val="00BC2531"/>
    <w:rsid w:val="00BC25B5"/>
    <w:rsid w:val="00BC2B38"/>
    <w:rsid w:val="00BC35CA"/>
    <w:rsid w:val="00BC48AB"/>
    <w:rsid w:val="00BC4AF6"/>
    <w:rsid w:val="00BC5AE8"/>
    <w:rsid w:val="00BC68C7"/>
    <w:rsid w:val="00BC6E23"/>
    <w:rsid w:val="00BD149C"/>
    <w:rsid w:val="00BD1E4B"/>
    <w:rsid w:val="00BD1F1C"/>
    <w:rsid w:val="00BD2013"/>
    <w:rsid w:val="00BD2629"/>
    <w:rsid w:val="00BD2AC7"/>
    <w:rsid w:val="00BD34FC"/>
    <w:rsid w:val="00BD364A"/>
    <w:rsid w:val="00BD52D2"/>
    <w:rsid w:val="00BD53A3"/>
    <w:rsid w:val="00BD5F1F"/>
    <w:rsid w:val="00BD61E1"/>
    <w:rsid w:val="00BE305C"/>
    <w:rsid w:val="00BE30DF"/>
    <w:rsid w:val="00BE42E6"/>
    <w:rsid w:val="00BE4B2A"/>
    <w:rsid w:val="00BE5129"/>
    <w:rsid w:val="00BE5299"/>
    <w:rsid w:val="00BE626D"/>
    <w:rsid w:val="00BE75F3"/>
    <w:rsid w:val="00BE765F"/>
    <w:rsid w:val="00BF01F8"/>
    <w:rsid w:val="00BF07DE"/>
    <w:rsid w:val="00BF1273"/>
    <w:rsid w:val="00BF46FB"/>
    <w:rsid w:val="00BF58D3"/>
    <w:rsid w:val="00C00995"/>
    <w:rsid w:val="00C00F77"/>
    <w:rsid w:val="00C01523"/>
    <w:rsid w:val="00C0198E"/>
    <w:rsid w:val="00C028D3"/>
    <w:rsid w:val="00C039E6"/>
    <w:rsid w:val="00C03A72"/>
    <w:rsid w:val="00C0517A"/>
    <w:rsid w:val="00C05E56"/>
    <w:rsid w:val="00C0636E"/>
    <w:rsid w:val="00C068EC"/>
    <w:rsid w:val="00C10A4C"/>
    <w:rsid w:val="00C11CD7"/>
    <w:rsid w:val="00C13C7B"/>
    <w:rsid w:val="00C13CB7"/>
    <w:rsid w:val="00C1470B"/>
    <w:rsid w:val="00C1474F"/>
    <w:rsid w:val="00C14DF0"/>
    <w:rsid w:val="00C15386"/>
    <w:rsid w:val="00C20169"/>
    <w:rsid w:val="00C207B0"/>
    <w:rsid w:val="00C20817"/>
    <w:rsid w:val="00C21D58"/>
    <w:rsid w:val="00C238F9"/>
    <w:rsid w:val="00C23EBC"/>
    <w:rsid w:val="00C245B6"/>
    <w:rsid w:val="00C25360"/>
    <w:rsid w:val="00C25493"/>
    <w:rsid w:val="00C25AA6"/>
    <w:rsid w:val="00C25B2F"/>
    <w:rsid w:val="00C264B4"/>
    <w:rsid w:val="00C26DF5"/>
    <w:rsid w:val="00C3051B"/>
    <w:rsid w:val="00C30D83"/>
    <w:rsid w:val="00C31098"/>
    <w:rsid w:val="00C3195F"/>
    <w:rsid w:val="00C3464B"/>
    <w:rsid w:val="00C34C8B"/>
    <w:rsid w:val="00C35CB2"/>
    <w:rsid w:val="00C367B9"/>
    <w:rsid w:val="00C3797F"/>
    <w:rsid w:val="00C402B7"/>
    <w:rsid w:val="00C4034B"/>
    <w:rsid w:val="00C40663"/>
    <w:rsid w:val="00C410F0"/>
    <w:rsid w:val="00C4230F"/>
    <w:rsid w:val="00C42A8F"/>
    <w:rsid w:val="00C4382C"/>
    <w:rsid w:val="00C43D22"/>
    <w:rsid w:val="00C44F10"/>
    <w:rsid w:val="00C46754"/>
    <w:rsid w:val="00C51D61"/>
    <w:rsid w:val="00C51DD9"/>
    <w:rsid w:val="00C51E30"/>
    <w:rsid w:val="00C51E31"/>
    <w:rsid w:val="00C52C85"/>
    <w:rsid w:val="00C55401"/>
    <w:rsid w:val="00C55923"/>
    <w:rsid w:val="00C57918"/>
    <w:rsid w:val="00C57D3A"/>
    <w:rsid w:val="00C6063B"/>
    <w:rsid w:val="00C60746"/>
    <w:rsid w:val="00C60834"/>
    <w:rsid w:val="00C60CF9"/>
    <w:rsid w:val="00C61477"/>
    <w:rsid w:val="00C62771"/>
    <w:rsid w:val="00C649A3"/>
    <w:rsid w:val="00C66719"/>
    <w:rsid w:val="00C6793E"/>
    <w:rsid w:val="00C67E1D"/>
    <w:rsid w:val="00C70603"/>
    <w:rsid w:val="00C70657"/>
    <w:rsid w:val="00C716E2"/>
    <w:rsid w:val="00C71AAE"/>
    <w:rsid w:val="00C73080"/>
    <w:rsid w:val="00C743D4"/>
    <w:rsid w:val="00C75025"/>
    <w:rsid w:val="00C753DB"/>
    <w:rsid w:val="00C764A3"/>
    <w:rsid w:val="00C765D0"/>
    <w:rsid w:val="00C76716"/>
    <w:rsid w:val="00C76C71"/>
    <w:rsid w:val="00C77637"/>
    <w:rsid w:val="00C80B82"/>
    <w:rsid w:val="00C810B1"/>
    <w:rsid w:val="00C811CE"/>
    <w:rsid w:val="00C82239"/>
    <w:rsid w:val="00C82713"/>
    <w:rsid w:val="00C8387D"/>
    <w:rsid w:val="00C83A27"/>
    <w:rsid w:val="00C849EC"/>
    <w:rsid w:val="00C85083"/>
    <w:rsid w:val="00C851B1"/>
    <w:rsid w:val="00C8598C"/>
    <w:rsid w:val="00C85AF9"/>
    <w:rsid w:val="00C86E18"/>
    <w:rsid w:val="00C8701A"/>
    <w:rsid w:val="00C913C8"/>
    <w:rsid w:val="00C92E8C"/>
    <w:rsid w:val="00C9342D"/>
    <w:rsid w:val="00C95194"/>
    <w:rsid w:val="00C96195"/>
    <w:rsid w:val="00C9687C"/>
    <w:rsid w:val="00C96D20"/>
    <w:rsid w:val="00CA03A0"/>
    <w:rsid w:val="00CA1D5A"/>
    <w:rsid w:val="00CA3B7E"/>
    <w:rsid w:val="00CA485B"/>
    <w:rsid w:val="00CA5834"/>
    <w:rsid w:val="00CA5968"/>
    <w:rsid w:val="00CA5F0C"/>
    <w:rsid w:val="00CA63C7"/>
    <w:rsid w:val="00CA63D5"/>
    <w:rsid w:val="00CA6B83"/>
    <w:rsid w:val="00CA7185"/>
    <w:rsid w:val="00CA7C25"/>
    <w:rsid w:val="00CB00EE"/>
    <w:rsid w:val="00CB04EB"/>
    <w:rsid w:val="00CB2B88"/>
    <w:rsid w:val="00CB36E5"/>
    <w:rsid w:val="00CB3B6B"/>
    <w:rsid w:val="00CB41B8"/>
    <w:rsid w:val="00CB420C"/>
    <w:rsid w:val="00CB4D0D"/>
    <w:rsid w:val="00CB5885"/>
    <w:rsid w:val="00CB5BFF"/>
    <w:rsid w:val="00CB6571"/>
    <w:rsid w:val="00CB66DA"/>
    <w:rsid w:val="00CB6785"/>
    <w:rsid w:val="00CC0E97"/>
    <w:rsid w:val="00CC158D"/>
    <w:rsid w:val="00CC1C17"/>
    <w:rsid w:val="00CC27EE"/>
    <w:rsid w:val="00CC2905"/>
    <w:rsid w:val="00CC2E66"/>
    <w:rsid w:val="00CC37BC"/>
    <w:rsid w:val="00CC3861"/>
    <w:rsid w:val="00CC3DFA"/>
    <w:rsid w:val="00CC44EB"/>
    <w:rsid w:val="00CC5226"/>
    <w:rsid w:val="00CC523C"/>
    <w:rsid w:val="00CC62DC"/>
    <w:rsid w:val="00CC6E36"/>
    <w:rsid w:val="00CC7199"/>
    <w:rsid w:val="00CC7C6C"/>
    <w:rsid w:val="00CD11EE"/>
    <w:rsid w:val="00CD172F"/>
    <w:rsid w:val="00CD1745"/>
    <w:rsid w:val="00CD1F40"/>
    <w:rsid w:val="00CD2561"/>
    <w:rsid w:val="00CD2D7E"/>
    <w:rsid w:val="00CD2F57"/>
    <w:rsid w:val="00CD3275"/>
    <w:rsid w:val="00CD46A5"/>
    <w:rsid w:val="00CD54E2"/>
    <w:rsid w:val="00CD550A"/>
    <w:rsid w:val="00CE2516"/>
    <w:rsid w:val="00CE2CE2"/>
    <w:rsid w:val="00CE3022"/>
    <w:rsid w:val="00CE3341"/>
    <w:rsid w:val="00CE3F3E"/>
    <w:rsid w:val="00CE5B51"/>
    <w:rsid w:val="00CE5C7D"/>
    <w:rsid w:val="00CE6115"/>
    <w:rsid w:val="00CE695E"/>
    <w:rsid w:val="00CE71C8"/>
    <w:rsid w:val="00CF0178"/>
    <w:rsid w:val="00CF15E0"/>
    <w:rsid w:val="00CF1D18"/>
    <w:rsid w:val="00CF2423"/>
    <w:rsid w:val="00CF2589"/>
    <w:rsid w:val="00CF3131"/>
    <w:rsid w:val="00CF68C7"/>
    <w:rsid w:val="00CF6B44"/>
    <w:rsid w:val="00D01171"/>
    <w:rsid w:val="00D02033"/>
    <w:rsid w:val="00D027F2"/>
    <w:rsid w:val="00D0322E"/>
    <w:rsid w:val="00D03C93"/>
    <w:rsid w:val="00D072C1"/>
    <w:rsid w:val="00D12615"/>
    <w:rsid w:val="00D1366D"/>
    <w:rsid w:val="00D13BF5"/>
    <w:rsid w:val="00D13D84"/>
    <w:rsid w:val="00D1433A"/>
    <w:rsid w:val="00D14616"/>
    <w:rsid w:val="00D14FDD"/>
    <w:rsid w:val="00D15024"/>
    <w:rsid w:val="00D1552B"/>
    <w:rsid w:val="00D161C4"/>
    <w:rsid w:val="00D17B13"/>
    <w:rsid w:val="00D17E94"/>
    <w:rsid w:val="00D2097F"/>
    <w:rsid w:val="00D21CA6"/>
    <w:rsid w:val="00D2220F"/>
    <w:rsid w:val="00D23B08"/>
    <w:rsid w:val="00D24318"/>
    <w:rsid w:val="00D2469A"/>
    <w:rsid w:val="00D24BD8"/>
    <w:rsid w:val="00D26ED0"/>
    <w:rsid w:val="00D273BD"/>
    <w:rsid w:val="00D3021F"/>
    <w:rsid w:val="00D3110E"/>
    <w:rsid w:val="00D31AD8"/>
    <w:rsid w:val="00D32281"/>
    <w:rsid w:val="00D32D64"/>
    <w:rsid w:val="00D33194"/>
    <w:rsid w:val="00D33F4C"/>
    <w:rsid w:val="00D349CA"/>
    <w:rsid w:val="00D34BD2"/>
    <w:rsid w:val="00D36116"/>
    <w:rsid w:val="00D365A3"/>
    <w:rsid w:val="00D36990"/>
    <w:rsid w:val="00D40195"/>
    <w:rsid w:val="00D41432"/>
    <w:rsid w:val="00D414D9"/>
    <w:rsid w:val="00D4249E"/>
    <w:rsid w:val="00D45652"/>
    <w:rsid w:val="00D45CFB"/>
    <w:rsid w:val="00D45DEC"/>
    <w:rsid w:val="00D47288"/>
    <w:rsid w:val="00D47CCF"/>
    <w:rsid w:val="00D50B1E"/>
    <w:rsid w:val="00D50DE7"/>
    <w:rsid w:val="00D51D04"/>
    <w:rsid w:val="00D527E5"/>
    <w:rsid w:val="00D529F1"/>
    <w:rsid w:val="00D52A2E"/>
    <w:rsid w:val="00D5362B"/>
    <w:rsid w:val="00D575F4"/>
    <w:rsid w:val="00D60144"/>
    <w:rsid w:val="00D60571"/>
    <w:rsid w:val="00D61E9A"/>
    <w:rsid w:val="00D637AA"/>
    <w:rsid w:val="00D63A05"/>
    <w:rsid w:val="00D63D9A"/>
    <w:rsid w:val="00D661C3"/>
    <w:rsid w:val="00D6655F"/>
    <w:rsid w:val="00D67CE2"/>
    <w:rsid w:val="00D70883"/>
    <w:rsid w:val="00D711AA"/>
    <w:rsid w:val="00D72DD9"/>
    <w:rsid w:val="00D763B1"/>
    <w:rsid w:val="00D7657D"/>
    <w:rsid w:val="00D7717D"/>
    <w:rsid w:val="00D7732F"/>
    <w:rsid w:val="00D77494"/>
    <w:rsid w:val="00D77D82"/>
    <w:rsid w:val="00D80684"/>
    <w:rsid w:val="00D80E45"/>
    <w:rsid w:val="00D82394"/>
    <w:rsid w:val="00D841A3"/>
    <w:rsid w:val="00D846AF"/>
    <w:rsid w:val="00D84AD8"/>
    <w:rsid w:val="00D8531E"/>
    <w:rsid w:val="00D85EBB"/>
    <w:rsid w:val="00D8687A"/>
    <w:rsid w:val="00D86D5A"/>
    <w:rsid w:val="00D87308"/>
    <w:rsid w:val="00D87515"/>
    <w:rsid w:val="00D9057C"/>
    <w:rsid w:val="00D90E82"/>
    <w:rsid w:val="00D915A0"/>
    <w:rsid w:val="00D91BFA"/>
    <w:rsid w:val="00D92402"/>
    <w:rsid w:val="00D93126"/>
    <w:rsid w:val="00D937E2"/>
    <w:rsid w:val="00D94CA9"/>
    <w:rsid w:val="00D94FAB"/>
    <w:rsid w:val="00D96368"/>
    <w:rsid w:val="00D976B4"/>
    <w:rsid w:val="00DA0AE2"/>
    <w:rsid w:val="00DA0AE8"/>
    <w:rsid w:val="00DA1FF2"/>
    <w:rsid w:val="00DA2215"/>
    <w:rsid w:val="00DA270D"/>
    <w:rsid w:val="00DA2BB5"/>
    <w:rsid w:val="00DA3D8E"/>
    <w:rsid w:val="00DA4BCE"/>
    <w:rsid w:val="00DA5C38"/>
    <w:rsid w:val="00DA63B3"/>
    <w:rsid w:val="00DA658B"/>
    <w:rsid w:val="00DA6AD1"/>
    <w:rsid w:val="00DA74CC"/>
    <w:rsid w:val="00DA7F2B"/>
    <w:rsid w:val="00DB1133"/>
    <w:rsid w:val="00DB3136"/>
    <w:rsid w:val="00DB38C8"/>
    <w:rsid w:val="00DB3CF2"/>
    <w:rsid w:val="00DB4D19"/>
    <w:rsid w:val="00DB4D88"/>
    <w:rsid w:val="00DB6497"/>
    <w:rsid w:val="00DC38AD"/>
    <w:rsid w:val="00DC48E7"/>
    <w:rsid w:val="00DC6598"/>
    <w:rsid w:val="00DC6831"/>
    <w:rsid w:val="00DC750A"/>
    <w:rsid w:val="00DD0BC6"/>
    <w:rsid w:val="00DD0EC1"/>
    <w:rsid w:val="00DD1B77"/>
    <w:rsid w:val="00DD376D"/>
    <w:rsid w:val="00DE0A30"/>
    <w:rsid w:val="00DE0A94"/>
    <w:rsid w:val="00DE22E3"/>
    <w:rsid w:val="00DE38A1"/>
    <w:rsid w:val="00DE3CC2"/>
    <w:rsid w:val="00DE3F31"/>
    <w:rsid w:val="00DE41F8"/>
    <w:rsid w:val="00DE4237"/>
    <w:rsid w:val="00DE4B43"/>
    <w:rsid w:val="00DF0655"/>
    <w:rsid w:val="00DF1723"/>
    <w:rsid w:val="00DF2D4A"/>
    <w:rsid w:val="00DF46D7"/>
    <w:rsid w:val="00DF47F1"/>
    <w:rsid w:val="00DF5811"/>
    <w:rsid w:val="00DF5A27"/>
    <w:rsid w:val="00DF62B7"/>
    <w:rsid w:val="00DF631E"/>
    <w:rsid w:val="00DF6984"/>
    <w:rsid w:val="00DF798D"/>
    <w:rsid w:val="00DF7A4C"/>
    <w:rsid w:val="00E005AF"/>
    <w:rsid w:val="00E011B9"/>
    <w:rsid w:val="00E01A44"/>
    <w:rsid w:val="00E038CD"/>
    <w:rsid w:val="00E045D3"/>
    <w:rsid w:val="00E0514F"/>
    <w:rsid w:val="00E074F1"/>
    <w:rsid w:val="00E076CC"/>
    <w:rsid w:val="00E079CC"/>
    <w:rsid w:val="00E07F95"/>
    <w:rsid w:val="00E11767"/>
    <w:rsid w:val="00E125C9"/>
    <w:rsid w:val="00E13AD4"/>
    <w:rsid w:val="00E13FC5"/>
    <w:rsid w:val="00E14279"/>
    <w:rsid w:val="00E147D1"/>
    <w:rsid w:val="00E15197"/>
    <w:rsid w:val="00E16436"/>
    <w:rsid w:val="00E20EB3"/>
    <w:rsid w:val="00E22649"/>
    <w:rsid w:val="00E22DFD"/>
    <w:rsid w:val="00E234EE"/>
    <w:rsid w:val="00E23ABC"/>
    <w:rsid w:val="00E23C10"/>
    <w:rsid w:val="00E23F90"/>
    <w:rsid w:val="00E24F3E"/>
    <w:rsid w:val="00E25C8D"/>
    <w:rsid w:val="00E26EA3"/>
    <w:rsid w:val="00E26F7D"/>
    <w:rsid w:val="00E27040"/>
    <w:rsid w:val="00E27261"/>
    <w:rsid w:val="00E30CC8"/>
    <w:rsid w:val="00E3252B"/>
    <w:rsid w:val="00E33017"/>
    <w:rsid w:val="00E354FA"/>
    <w:rsid w:val="00E35784"/>
    <w:rsid w:val="00E35B56"/>
    <w:rsid w:val="00E35C1E"/>
    <w:rsid w:val="00E36EC2"/>
    <w:rsid w:val="00E37F27"/>
    <w:rsid w:val="00E4343F"/>
    <w:rsid w:val="00E4369C"/>
    <w:rsid w:val="00E43C1F"/>
    <w:rsid w:val="00E441EB"/>
    <w:rsid w:val="00E44257"/>
    <w:rsid w:val="00E4519D"/>
    <w:rsid w:val="00E45689"/>
    <w:rsid w:val="00E45DEB"/>
    <w:rsid w:val="00E46D92"/>
    <w:rsid w:val="00E47FCB"/>
    <w:rsid w:val="00E50604"/>
    <w:rsid w:val="00E51851"/>
    <w:rsid w:val="00E5216E"/>
    <w:rsid w:val="00E529CA"/>
    <w:rsid w:val="00E52B17"/>
    <w:rsid w:val="00E5465A"/>
    <w:rsid w:val="00E55173"/>
    <w:rsid w:val="00E56594"/>
    <w:rsid w:val="00E56E97"/>
    <w:rsid w:val="00E576AA"/>
    <w:rsid w:val="00E6069C"/>
    <w:rsid w:val="00E609C7"/>
    <w:rsid w:val="00E60F3D"/>
    <w:rsid w:val="00E61D92"/>
    <w:rsid w:val="00E62DDE"/>
    <w:rsid w:val="00E62EF9"/>
    <w:rsid w:val="00E64A6C"/>
    <w:rsid w:val="00E65FF1"/>
    <w:rsid w:val="00E663CE"/>
    <w:rsid w:val="00E66564"/>
    <w:rsid w:val="00E66736"/>
    <w:rsid w:val="00E66E94"/>
    <w:rsid w:val="00E6760C"/>
    <w:rsid w:val="00E700F5"/>
    <w:rsid w:val="00E704EB"/>
    <w:rsid w:val="00E70BE1"/>
    <w:rsid w:val="00E72224"/>
    <w:rsid w:val="00E74023"/>
    <w:rsid w:val="00E744EA"/>
    <w:rsid w:val="00E7496C"/>
    <w:rsid w:val="00E75754"/>
    <w:rsid w:val="00E75983"/>
    <w:rsid w:val="00E75A63"/>
    <w:rsid w:val="00E76467"/>
    <w:rsid w:val="00E76605"/>
    <w:rsid w:val="00E777B6"/>
    <w:rsid w:val="00E77BED"/>
    <w:rsid w:val="00E77E13"/>
    <w:rsid w:val="00E80883"/>
    <w:rsid w:val="00E82EEF"/>
    <w:rsid w:val="00E83956"/>
    <w:rsid w:val="00E83F6F"/>
    <w:rsid w:val="00E84DB3"/>
    <w:rsid w:val="00E85A17"/>
    <w:rsid w:val="00E8649B"/>
    <w:rsid w:val="00E9003D"/>
    <w:rsid w:val="00E904C0"/>
    <w:rsid w:val="00E924E0"/>
    <w:rsid w:val="00E92E1E"/>
    <w:rsid w:val="00E9429C"/>
    <w:rsid w:val="00E95AB1"/>
    <w:rsid w:val="00E95DBD"/>
    <w:rsid w:val="00E962E3"/>
    <w:rsid w:val="00E971BF"/>
    <w:rsid w:val="00E9773C"/>
    <w:rsid w:val="00E97E40"/>
    <w:rsid w:val="00EA0B39"/>
    <w:rsid w:val="00EA1C82"/>
    <w:rsid w:val="00EA2F56"/>
    <w:rsid w:val="00EA34E7"/>
    <w:rsid w:val="00EA397D"/>
    <w:rsid w:val="00EA3DC2"/>
    <w:rsid w:val="00EA475A"/>
    <w:rsid w:val="00EA48AA"/>
    <w:rsid w:val="00EA50CA"/>
    <w:rsid w:val="00EA6367"/>
    <w:rsid w:val="00EA6490"/>
    <w:rsid w:val="00EA7770"/>
    <w:rsid w:val="00EA7788"/>
    <w:rsid w:val="00EB0722"/>
    <w:rsid w:val="00EB0A91"/>
    <w:rsid w:val="00EB3324"/>
    <w:rsid w:val="00EB5CC5"/>
    <w:rsid w:val="00EB6129"/>
    <w:rsid w:val="00EB6272"/>
    <w:rsid w:val="00EC04BF"/>
    <w:rsid w:val="00EC05F4"/>
    <w:rsid w:val="00EC06D9"/>
    <w:rsid w:val="00EC166D"/>
    <w:rsid w:val="00EC1EAE"/>
    <w:rsid w:val="00EC1ECC"/>
    <w:rsid w:val="00EC24FB"/>
    <w:rsid w:val="00EC2898"/>
    <w:rsid w:val="00EC2A9B"/>
    <w:rsid w:val="00EC2C5D"/>
    <w:rsid w:val="00EC4148"/>
    <w:rsid w:val="00EC6E22"/>
    <w:rsid w:val="00ED1F11"/>
    <w:rsid w:val="00ED2D3D"/>
    <w:rsid w:val="00ED39C2"/>
    <w:rsid w:val="00ED48AF"/>
    <w:rsid w:val="00ED64E0"/>
    <w:rsid w:val="00ED686E"/>
    <w:rsid w:val="00ED7834"/>
    <w:rsid w:val="00EE09D7"/>
    <w:rsid w:val="00EE0BB6"/>
    <w:rsid w:val="00EE14ED"/>
    <w:rsid w:val="00EE20DB"/>
    <w:rsid w:val="00EE34B2"/>
    <w:rsid w:val="00EE401C"/>
    <w:rsid w:val="00EE4AB1"/>
    <w:rsid w:val="00EE55DF"/>
    <w:rsid w:val="00EE6077"/>
    <w:rsid w:val="00EE6EF8"/>
    <w:rsid w:val="00EE7B4D"/>
    <w:rsid w:val="00EF0971"/>
    <w:rsid w:val="00EF0EC7"/>
    <w:rsid w:val="00EF118C"/>
    <w:rsid w:val="00EF1C5A"/>
    <w:rsid w:val="00EF1C6D"/>
    <w:rsid w:val="00EF1D26"/>
    <w:rsid w:val="00EF239F"/>
    <w:rsid w:val="00EF382D"/>
    <w:rsid w:val="00EF395C"/>
    <w:rsid w:val="00EF3F76"/>
    <w:rsid w:val="00EF403D"/>
    <w:rsid w:val="00EF64F7"/>
    <w:rsid w:val="00EF6895"/>
    <w:rsid w:val="00EF6970"/>
    <w:rsid w:val="00EF6980"/>
    <w:rsid w:val="00EF7DBF"/>
    <w:rsid w:val="00F00E1A"/>
    <w:rsid w:val="00F0387E"/>
    <w:rsid w:val="00F04ADF"/>
    <w:rsid w:val="00F061DC"/>
    <w:rsid w:val="00F0687B"/>
    <w:rsid w:val="00F07544"/>
    <w:rsid w:val="00F07586"/>
    <w:rsid w:val="00F07B96"/>
    <w:rsid w:val="00F10636"/>
    <w:rsid w:val="00F11560"/>
    <w:rsid w:val="00F1163D"/>
    <w:rsid w:val="00F1177C"/>
    <w:rsid w:val="00F12B1C"/>
    <w:rsid w:val="00F12BB9"/>
    <w:rsid w:val="00F131B7"/>
    <w:rsid w:val="00F1344C"/>
    <w:rsid w:val="00F13A11"/>
    <w:rsid w:val="00F13B18"/>
    <w:rsid w:val="00F173FD"/>
    <w:rsid w:val="00F17992"/>
    <w:rsid w:val="00F2037A"/>
    <w:rsid w:val="00F21A1E"/>
    <w:rsid w:val="00F22616"/>
    <w:rsid w:val="00F22972"/>
    <w:rsid w:val="00F22A64"/>
    <w:rsid w:val="00F22E93"/>
    <w:rsid w:val="00F23297"/>
    <w:rsid w:val="00F234E3"/>
    <w:rsid w:val="00F255C8"/>
    <w:rsid w:val="00F25966"/>
    <w:rsid w:val="00F26357"/>
    <w:rsid w:val="00F27EDF"/>
    <w:rsid w:val="00F30B20"/>
    <w:rsid w:val="00F319C4"/>
    <w:rsid w:val="00F3293C"/>
    <w:rsid w:val="00F335EA"/>
    <w:rsid w:val="00F33D9D"/>
    <w:rsid w:val="00F35076"/>
    <w:rsid w:val="00F35A34"/>
    <w:rsid w:val="00F36091"/>
    <w:rsid w:val="00F37624"/>
    <w:rsid w:val="00F37A65"/>
    <w:rsid w:val="00F416E4"/>
    <w:rsid w:val="00F41AE9"/>
    <w:rsid w:val="00F430AA"/>
    <w:rsid w:val="00F44E0B"/>
    <w:rsid w:val="00F46DE6"/>
    <w:rsid w:val="00F46F62"/>
    <w:rsid w:val="00F473BD"/>
    <w:rsid w:val="00F47B94"/>
    <w:rsid w:val="00F50ED5"/>
    <w:rsid w:val="00F51FFD"/>
    <w:rsid w:val="00F521DA"/>
    <w:rsid w:val="00F52A95"/>
    <w:rsid w:val="00F536B3"/>
    <w:rsid w:val="00F53BE0"/>
    <w:rsid w:val="00F542AF"/>
    <w:rsid w:val="00F55E8E"/>
    <w:rsid w:val="00F571FE"/>
    <w:rsid w:val="00F57408"/>
    <w:rsid w:val="00F60FFF"/>
    <w:rsid w:val="00F63B45"/>
    <w:rsid w:val="00F64979"/>
    <w:rsid w:val="00F65558"/>
    <w:rsid w:val="00F65F71"/>
    <w:rsid w:val="00F674BD"/>
    <w:rsid w:val="00F67FC2"/>
    <w:rsid w:val="00F71178"/>
    <w:rsid w:val="00F712AD"/>
    <w:rsid w:val="00F715DC"/>
    <w:rsid w:val="00F716F7"/>
    <w:rsid w:val="00F72050"/>
    <w:rsid w:val="00F73C71"/>
    <w:rsid w:val="00F76592"/>
    <w:rsid w:val="00F76DFF"/>
    <w:rsid w:val="00F80911"/>
    <w:rsid w:val="00F81058"/>
    <w:rsid w:val="00F81D4F"/>
    <w:rsid w:val="00F83F22"/>
    <w:rsid w:val="00F84182"/>
    <w:rsid w:val="00F84A5A"/>
    <w:rsid w:val="00F84B44"/>
    <w:rsid w:val="00F852A4"/>
    <w:rsid w:val="00F8595C"/>
    <w:rsid w:val="00F87076"/>
    <w:rsid w:val="00F879A2"/>
    <w:rsid w:val="00F9040E"/>
    <w:rsid w:val="00F90657"/>
    <w:rsid w:val="00F9141E"/>
    <w:rsid w:val="00F92048"/>
    <w:rsid w:val="00F921DF"/>
    <w:rsid w:val="00F92B46"/>
    <w:rsid w:val="00F92F8B"/>
    <w:rsid w:val="00F93D0D"/>
    <w:rsid w:val="00F93FCF"/>
    <w:rsid w:val="00F943AC"/>
    <w:rsid w:val="00F944CF"/>
    <w:rsid w:val="00F94EB3"/>
    <w:rsid w:val="00F96D60"/>
    <w:rsid w:val="00F96FF9"/>
    <w:rsid w:val="00FA1015"/>
    <w:rsid w:val="00FA1235"/>
    <w:rsid w:val="00FA1AE2"/>
    <w:rsid w:val="00FA3357"/>
    <w:rsid w:val="00FA3C71"/>
    <w:rsid w:val="00FA3DBC"/>
    <w:rsid w:val="00FA415A"/>
    <w:rsid w:val="00FA43FC"/>
    <w:rsid w:val="00FA442A"/>
    <w:rsid w:val="00FA4740"/>
    <w:rsid w:val="00FA551B"/>
    <w:rsid w:val="00FA5916"/>
    <w:rsid w:val="00FA601A"/>
    <w:rsid w:val="00FA6600"/>
    <w:rsid w:val="00FA7481"/>
    <w:rsid w:val="00FB0391"/>
    <w:rsid w:val="00FB37F1"/>
    <w:rsid w:val="00FB3C2C"/>
    <w:rsid w:val="00FB3E6D"/>
    <w:rsid w:val="00FB5685"/>
    <w:rsid w:val="00FB58CA"/>
    <w:rsid w:val="00FB7412"/>
    <w:rsid w:val="00FC0857"/>
    <w:rsid w:val="00FC14A6"/>
    <w:rsid w:val="00FC1590"/>
    <w:rsid w:val="00FC1E19"/>
    <w:rsid w:val="00FC1F22"/>
    <w:rsid w:val="00FC306F"/>
    <w:rsid w:val="00FC3F4E"/>
    <w:rsid w:val="00FC4840"/>
    <w:rsid w:val="00FC4F3C"/>
    <w:rsid w:val="00FC7112"/>
    <w:rsid w:val="00FC7E8E"/>
    <w:rsid w:val="00FD0166"/>
    <w:rsid w:val="00FD0A55"/>
    <w:rsid w:val="00FD1A41"/>
    <w:rsid w:val="00FD2FB3"/>
    <w:rsid w:val="00FD30E0"/>
    <w:rsid w:val="00FD355E"/>
    <w:rsid w:val="00FD4780"/>
    <w:rsid w:val="00FD4DE3"/>
    <w:rsid w:val="00FD56F5"/>
    <w:rsid w:val="00FD62AD"/>
    <w:rsid w:val="00FD7514"/>
    <w:rsid w:val="00FE1196"/>
    <w:rsid w:val="00FE1E77"/>
    <w:rsid w:val="00FE58D2"/>
    <w:rsid w:val="00FE70D0"/>
    <w:rsid w:val="00FE7C51"/>
    <w:rsid w:val="00FE7D71"/>
    <w:rsid w:val="00FF0681"/>
    <w:rsid w:val="00FF1C77"/>
    <w:rsid w:val="00FF231F"/>
    <w:rsid w:val="00FF36C9"/>
    <w:rsid w:val="00FF4002"/>
    <w:rsid w:val="00FF58E4"/>
    <w:rsid w:val="00FF6821"/>
    <w:rsid w:val="00FF7F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1FB1E"/>
  <w15:docId w15:val="{D312D616-B675-410F-B0C3-50A87D104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a0">
    <w:name w:val="Normal"/>
    <w:qFormat/>
    <w:rsid w:val="00DB3CF2"/>
  </w:style>
  <w:style w:type="paragraph" w:styleId="12">
    <w:name w:val="heading 1"/>
    <w:aliases w:val="Заголовок 1 Знак1,Заголовок 1 Знак Знак,БЛОК Знак Знак,БЛОК Знак"/>
    <w:next w:val="a1"/>
    <w:link w:val="15"/>
    <w:qFormat/>
    <w:rsid w:val="00B619D8"/>
    <w:pPr>
      <w:keepNext/>
      <w:pageBreakBefore/>
      <w:numPr>
        <w:numId w:val="5"/>
      </w:numPr>
      <w:tabs>
        <w:tab w:val="left" w:pos="425"/>
        <w:tab w:val="left" w:pos="709"/>
        <w:tab w:val="left" w:pos="851"/>
      </w:tabs>
      <w:spacing w:before="240" w:after="120" w:line="240" w:lineRule="auto"/>
      <w:jc w:val="both"/>
      <w:outlineLvl w:val="0"/>
    </w:pPr>
    <w:rPr>
      <w:rFonts w:ascii="Times New Roman" w:eastAsia="Times New Roman" w:hAnsi="Times New Roman" w:cs="Times New Roman"/>
      <w:b/>
      <w:bCs/>
      <w:kern w:val="32"/>
      <w:sz w:val="28"/>
      <w:szCs w:val="28"/>
      <w:lang w:eastAsia="ru-RU"/>
    </w:rPr>
  </w:style>
  <w:style w:type="paragraph" w:styleId="21">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Заголовок 2 Знак Знак,1.2 Заголовок 2 Знак Знак,1.2 Заголовок 2 Знак1"/>
    <w:next w:val="a1"/>
    <w:link w:val="23"/>
    <w:qFormat/>
    <w:rsid w:val="008A0A7D"/>
    <w:pPr>
      <w:keepNext/>
      <w:numPr>
        <w:ilvl w:val="1"/>
        <w:numId w:val="6"/>
      </w:numPr>
      <w:tabs>
        <w:tab w:val="left" w:pos="1134"/>
        <w:tab w:val="left" w:pos="1276"/>
      </w:tabs>
      <w:spacing w:before="180" w:after="60" w:line="240" w:lineRule="auto"/>
      <w:jc w:val="both"/>
      <w:outlineLvl w:val="1"/>
    </w:pPr>
    <w:rPr>
      <w:rFonts w:ascii="Times New Roman" w:eastAsia="Times New Roman" w:hAnsi="Times New Roman" w:cs="Times New Roman"/>
      <w:b/>
      <w:bCs/>
      <w:iCs/>
      <w:sz w:val="28"/>
      <w:szCs w:val="28"/>
      <w:lang w:eastAsia="ru-RU"/>
    </w:rPr>
  </w:style>
  <w:style w:type="paragraph" w:styleId="3">
    <w:name w:val="heading 3"/>
    <w:basedOn w:val="a0"/>
    <w:next w:val="a1"/>
    <w:link w:val="30"/>
    <w:qFormat/>
    <w:rsid w:val="00DB1133"/>
    <w:pPr>
      <w:keepNext/>
      <w:tabs>
        <w:tab w:val="left" w:pos="1276"/>
      </w:tabs>
      <w:spacing w:before="120" w:after="60" w:line="256" w:lineRule="auto"/>
      <w:ind w:firstLine="709"/>
      <w:jc w:val="both"/>
      <w:outlineLvl w:val="2"/>
    </w:pPr>
    <w:rPr>
      <w:rFonts w:ascii="Times New Roman" w:hAnsi="Times New Roman"/>
      <w:b/>
      <w:bCs/>
      <w:sz w:val="28"/>
      <w:szCs w:val="26"/>
    </w:rPr>
  </w:style>
  <w:style w:type="paragraph" w:styleId="4">
    <w:name w:val="heading 4"/>
    <w:basedOn w:val="a0"/>
    <w:next w:val="a0"/>
    <w:link w:val="40"/>
    <w:uiPriority w:val="9"/>
    <w:unhideWhenUsed/>
    <w:qFormat/>
    <w:locked/>
    <w:rsid w:val="00EE401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Абзац"/>
    <w:link w:val="a5"/>
    <w:qFormat/>
    <w:rsid w:val="008A0A7D"/>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5">
    <w:name w:val="Абзац Знак"/>
    <w:basedOn w:val="a2"/>
    <w:link w:val="a1"/>
    <w:qFormat/>
    <w:rsid w:val="008A0A7D"/>
    <w:rPr>
      <w:rFonts w:ascii="Times New Roman" w:eastAsia="Times New Roman" w:hAnsi="Times New Roman" w:cs="Times New Roman"/>
      <w:sz w:val="28"/>
      <w:szCs w:val="24"/>
      <w:lang w:eastAsia="ru-RU"/>
    </w:rPr>
  </w:style>
  <w:style w:type="character" w:customStyle="1" w:styleId="15">
    <w:name w:val="Заголовок 1 Знак"/>
    <w:aliases w:val="Заголовок 1 Знак1 Знак,Заголовок 1 Знак Знак Знак,БЛОК Знак Знак Знак,БЛОК Знак Знак1"/>
    <w:basedOn w:val="a2"/>
    <w:link w:val="12"/>
    <w:rsid w:val="00B619D8"/>
    <w:rPr>
      <w:rFonts w:ascii="Times New Roman" w:eastAsia="Times New Roman" w:hAnsi="Times New Roman" w:cs="Times New Roman"/>
      <w:b/>
      <w:bCs/>
      <w:kern w:val="32"/>
      <w:sz w:val="28"/>
      <w:szCs w:val="28"/>
      <w:lang w:eastAsia="ru-RU"/>
    </w:rPr>
  </w:style>
  <w:style w:type="character" w:customStyle="1" w:styleId="23">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Заголовок 2 Знак Знак Знак,1.2 Заголовок 2 Знак1 Знак"/>
    <w:basedOn w:val="a2"/>
    <w:link w:val="21"/>
    <w:rsid w:val="008A0A7D"/>
    <w:rPr>
      <w:rFonts w:ascii="Times New Roman" w:eastAsia="Times New Roman" w:hAnsi="Times New Roman" w:cs="Times New Roman"/>
      <w:b/>
      <w:bCs/>
      <w:iCs/>
      <w:sz w:val="28"/>
      <w:szCs w:val="28"/>
      <w:lang w:eastAsia="ru-RU"/>
    </w:rPr>
  </w:style>
  <w:style w:type="character" w:customStyle="1" w:styleId="30">
    <w:name w:val="Заголовок 3 Знак"/>
    <w:basedOn w:val="a2"/>
    <w:link w:val="3"/>
    <w:rsid w:val="00DB1133"/>
    <w:rPr>
      <w:rFonts w:ascii="Times New Roman" w:hAnsi="Times New Roman"/>
      <w:b/>
      <w:bCs/>
      <w:sz w:val="28"/>
      <w:szCs w:val="26"/>
    </w:rPr>
  </w:style>
  <w:style w:type="character" w:customStyle="1" w:styleId="40">
    <w:name w:val="Заголовок 4 Знак"/>
    <w:basedOn w:val="a2"/>
    <w:link w:val="4"/>
    <w:uiPriority w:val="9"/>
    <w:rsid w:val="00EE401C"/>
    <w:rPr>
      <w:rFonts w:asciiTheme="majorHAnsi" w:eastAsiaTheme="majorEastAsia" w:hAnsiTheme="majorHAnsi" w:cstheme="majorBidi"/>
      <w:i/>
      <w:iCs/>
      <w:color w:val="2F5496" w:themeColor="accent1" w:themeShade="BF"/>
    </w:rPr>
  </w:style>
  <w:style w:type="paragraph" w:customStyle="1" w:styleId="a6">
    <w:name w:val="Название рисунка"/>
    <w:basedOn w:val="a0"/>
    <w:next w:val="a1"/>
    <w:link w:val="a7"/>
    <w:qFormat/>
    <w:rsid w:val="009C6F30"/>
    <w:pPr>
      <w:keepNext/>
      <w:spacing w:after="120" w:line="240" w:lineRule="auto"/>
      <w:jc w:val="center"/>
    </w:pPr>
    <w:rPr>
      <w:rFonts w:ascii="Times New Roman" w:eastAsia="Times New Roman" w:hAnsi="Times New Roman" w:cs="Times New Roman"/>
      <w:bCs/>
      <w:sz w:val="28"/>
      <w:lang w:eastAsia="ru-RU"/>
    </w:rPr>
  </w:style>
  <w:style w:type="character" w:customStyle="1" w:styleId="a7">
    <w:name w:val="Название рисунка Знак"/>
    <w:basedOn w:val="a2"/>
    <w:link w:val="a6"/>
    <w:rsid w:val="009C6F30"/>
    <w:rPr>
      <w:rFonts w:ascii="Times New Roman" w:eastAsia="Times New Roman" w:hAnsi="Times New Roman" w:cs="Times New Roman"/>
      <w:bCs/>
      <w:sz w:val="28"/>
      <w:lang w:eastAsia="ru-RU"/>
    </w:rPr>
  </w:style>
  <w:style w:type="paragraph" w:customStyle="1" w:styleId="a8">
    <w:name w:val="Номер_таблица"/>
    <w:basedOn w:val="a1"/>
    <w:next w:val="a0"/>
    <w:link w:val="a9"/>
    <w:qFormat/>
    <w:rsid w:val="009C6F30"/>
    <w:pPr>
      <w:keepNext/>
      <w:jc w:val="right"/>
    </w:pPr>
  </w:style>
  <w:style w:type="character" w:customStyle="1" w:styleId="a9">
    <w:name w:val="Номер_таблица Знак"/>
    <w:basedOn w:val="a5"/>
    <w:link w:val="a8"/>
    <w:rsid w:val="009C6F30"/>
    <w:rPr>
      <w:rFonts w:ascii="Times New Roman" w:eastAsia="Times New Roman" w:hAnsi="Times New Roman" w:cs="Times New Roman"/>
      <w:sz w:val="28"/>
      <w:szCs w:val="24"/>
      <w:lang w:eastAsia="ru-RU"/>
    </w:rPr>
  </w:style>
  <w:style w:type="paragraph" w:customStyle="1" w:styleId="aa">
    <w:name w:val="Номер рисунка"/>
    <w:basedOn w:val="a8"/>
    <w:next w:val="a6"/>
    <w:link w:val="ab"/>
    <w:qFormat/>
    <w:rsid w:val="009C6F30"/>
    <w:pPr>
      <w:ind w:firstLine="0"/>
      <w:jc w:val="center"/>
    </w:pPr>
  </w:style>
  <w:style w:type="character" w:customStyle="1" w:styleId="ab">
    <w:name w:val="Номер рисунка Знак"/>
    <w:basedOn w:val="a9"/>
    <w:link w:val="aa"/>
    <w:rsid w:val="009C6F30"/>
    <w:rPr>
      <w:rFonts w:ascii="Times New Roman" w:eastAsia="Times New Roman" w:hAnsi="Times New Roman" w:cs="Times New Roman"/>
      <w:sz w:val="28"/>
      <w:szCs w:val="24"/>
      <w:lang w:eastAsia="ru-RU"/>
    </w:rPr>
  </w:style>
  <w:style w:type="paragraph" w:customStyle="1" w:styleId="11">
    <w:name w:val="Список_маркерный_1_уровень"/>
    <w:link w:val="16"/>
    <w:qFormat/>
    <w:rsid w:val="002C1C69"/>
    <w:pPr>
      <w:numPr>
        <w:numId w:val="7"/>
      </w:numPr>
      <w:spacing w:after="0" w:line="240" w:lineRule="auto"/>
      <w:jc w:val="both"/>
    </w:pPr>
    <w:rPr>
      <w:rFonts w:ascii="Times New Roman" w:eastAsia="Times New Roman" w:hAnsi="Times New Roman" w:cs="Times New Roman"/>
      <w:snapToGrid w:val="0"/>
      <w:sz w:val="28"/>
      <w:szCs w:val="24"/>
      <w:shd w:val="clear" w:color="auto" w:fill="FFFFFF"/>
      <w:lang w:eastAsia="ru-RU"/>
    </w:rPr>
  </w:style>
  <w:style w:type="character" w:customStyle="1" w:styleId="16">
    <w:name w:val="Список_маркерный_1_уровень Знак"/>
    <w:basedOn w:val="a2"/>
    <w:link w:val="11"/>
    <w:rsid w:val="002C1C69"/>
    <w:rPr>
      <w:rFonts w:ascii="Times New Roman" w:eastAsia="Times New Roman" w:hAnsi="Times New Roman" w:cs="Times New Roman"/>
      <w:snapToGrid w:val="0"/>
      <w:sz w:val="28"/>
      <w:szCs w:val="24"/>
      <w:lang w:eastAsia="ru-RU"/>
    </w:rPr>
  </w:style>
  <w:style w:type="paragraph" w:customStyle="1" w:styleId="24">
    <w:name w:val="Список_маркерный_2_уровень"/>
    <w:basedOn w:val="11"/>
    <w:link w:val="25"/>
    <w:uiPriority w:val="99"/>
    <w:rsid w:val="009C6F30"/>
    <w:pPr>
      <w:numPr>
        <w:numId w:val="0"/>
      </w:numPr>
      <w:ind w:firstLine="709"/>
    </w:pPr>
  </w:style>
  <w:style w:type="character" w:customStyle="1" w:styleId="25">
    <w:name w:val="Список_маркерный_2_уровень Знак"/>
    <w:basedOn w:val="a2"/>
    <w:link w:val="24"/>
    <w:uiPriority w:val="99"/>
    <w:rsid w:val="009C6F30"/>
    <w:rPr>
      <w:rFonts w:ascii="Times New Roman" w:eastAsia="Times New Roman" w:hAnsi="Times New Roman" w:cs="Times New Roman"/>
      <w:snapToGrid w:val="0"/>
      <w:sz w:val="28"/>
      <w:szCs w:val="24"/>
      <w:lang w:eastAsia="ru-RU"/>
    </w:rPr>
  </w:style>
  <w:style w:type="paragraph" w:customStyle="1" w:styleId="14">
    <w:name w:val="Список_нумерованный_1_уровень"/>
    <w:link w:val="17"/>
    <w:qFormat/>
    <w:rsid w:val="00743A06"/>
    <w:pPr>
      <w:numPr>
        <w:numId w:val="1"/>
      </w:numPr>
      <w:spacing w:after="0" w:line="240" w:lineRule="auto"/>
      <w:jc w:val="both"/>
    </w:pPr>
    <w:rPr>
      <w:rFonts w:ascii="Times New Roman" w:eastAsia="Times New Roman" w:hAnsi="Times New Roman" w:cs="Times New Roman"/>
      <w:sz w:val="28"/>
      <w:szCs w:val="24"/>
      <w:lang w:eastAsia="ru-RU"/>
    </w:rPr>
  </w:style>
  <w:style w:type="character" w:customStyle="1" w:styleId="17">
    <w:name w:val="Список_нумерованный_1_уровень Знак"/>
    <w:basedOn w:val="a2"/>
    <w:link w:val="14"/>
    <w:rsid w:val="00743A06"/>
    <w:rPr>
      <w:rFonts w:ascii="Times New Roman" w:eastAsia="Times New Roman" w:hAnsi="Times New Roman" w:cs="Times New Roman"/>
      <w:sz w:val="28"/>
      <w:szCs w:val="24"/>
      <w:lang w:eastAsia="ru-RU"/>
    </w:rPr>
  </w:style>
  <w:style w:type="paragraph" w:customStyle="1" w:styleId="22">
    <w:name w:val="Список_нумерованный_2_уровень"/>
    <w:basedOn w:val="14"/>
    <w:link w:val="26"/>
    <w:qFormat/>
    <w:rsid w:val="00B619D8"/>
    <w:pPr>
      <w:numPr>
        <w:ilvl w:val="1"/>
      </w:numPr>
      <w:ind w:left="709"/>
    </w:pPr>
  </w:style>
  <w:style w:type="character" w:customStyle="1" w:styleId="26">
    <w:name w:val="Список_нумерованный_2_уровень Знак"/>
    <w:basedOn w:val="17"/>
    <w:link w:val="22"/>
    <w:rsid w:val="00B619D8"/>
    <w:rPr>
      <w:rFonts w:ascii="Times New Roman" w:eastAsia="Times New Roman" w:hAnsi="Times New Roman" w:cs="Times New Roman"/>
      <w:sz w:val="28"/>
      <w:szCs w:val="24"/>
      <w:lang w:eastAsia="ru-RU"/>
    </w:rPr>
  </w:style>
  <w:style w:type="paragraph" w:customStyle="1" w:styleId="31">
    <w:name w:val="Список_нумерованный_3_уровень"/>
    <w:basedOn w:val="14"/>
    <w:link w:val="32"/>
    <w:qFormat/>
    <w:rsid w:val="009C6F30"/>
    <w:pPr>
      <w:numPr>
        <w:ilvl w:val="2"/>
      </w:numPr>
    </w:pPr>
  </w:style>
  <w:style w:type="character" w:customStyle="1" w:styleId="32">
    <w:name w:val="Список_нумерованный_3_уровень Знак"/>
    <w:basedOn w:val="17"/>
    <w:link w:val="31"/>
    <w:rsid w:val="009C6F30"/>
    <w:rPr>
      <w:rFonts w:ascii="Times New Roman" w:eastAsia="Times New Roman" w:hAnsi="Times New Roman" w:cs="Times New Roman"/>
      <w:sz w:val="28"/>
      <w:szCs w:val="24"/>
      <w:lang w:eastAsia="ru-RU"/>
    </w:rPr>
  </w:style>
  <w:style w:type="paragraph" w:customStyle="1" w:styleId="131">
    <w:name w:val="Таблица_лево_13"/>
    <w:link w:val="132"/>
    <w:qFormat/>
    <w:rsid w:val="009C6F30"/>
    <w:pPr>
      <w:spacing w:after="0" w:line="240" w:lineRule="auto"/>
      <w:jc w:val="both"/>
    </w:pPr>
    <w:rPr>
      <w:rFonts w:ascii="Times New Roman" w:eastAsia="Times New Roman" w:hAnsi="Times New Roman" w:cs="Times New Roman"/>
      <w:sz w:val="26"/>
      <w:lang w:eastAsia="ru-RU"/>
    </w:rPr>
  </w:style>
  <w:style w:type="character" w:customStyle="1" w:styleId="132">
    <w:name w:val="Таблица_лево_13 Знак"/>
    <w:basedOn w:val="a2"/>
    <w:link w:val="131"/>
    <w:rsid w:val="009C6F30"/>
    <w:rPr>
      <w:rFonts w:ascii="Times New Roman" w:eastAsia="Times New Roman" w:hAnsi="Times New Roman" w:cs="Times New Roman"/>
      <w:sz w:val="26"/>
      <w:lang w:eastAsia="ru-RU"/>
    </w:rPr>
  </w:style>
  <w:style w:type="paragraph" w:customStyle="1" w:styleId="140">
    <w:name w:val="Таблица_по ширине_14"/>
    <w:basedOn w:val="131"/>
    <w:next w:val="a1"/>
    <w:qFormat/>
    <w:rsid w:val="009C6F30"/>
    <w:rPr>
      <w:sz w:val="28"/>
    </w:rPr>
  </w:style>
  <w:style w:type="paragraph" w:customStyle="1" w:styleId="141">
    <w:name w:val="Таблица_центр_14"/>
    <w:basedOn w:val="140"/>
    <w:qFormat/>
    <w:rsid w:val="009C6F30"/>
    <w:pPr>
      <w:jc w:val="center"/>
    </w:pPr>
  </w:style>
  <w:style w:type="paragraph" w:customStyle="1" w:styleId="142">
    <w:name w:val="Таблица_лево_14"/>
    <w:basedOn w:val="141"/>
    <w:qFormat/>
    <w:rsid w:val="009C6F30"/>
    <w:pPr>
      <w:jc w:val="left"/>
    </w:pPr>
  </w:style>
  <w:style w:type="paragraph" w:customStyle="1" w:styleId="120">
    <w:name w:val="Таблица_лево_12"/>
    <w:basedOn w:val="142"/>
    <w:qFormat/>
    <w:rsid w:val="009C6F30"/>
    <w:rPr>
      <w:sz w:val="24"/>
    </w:rPr>
  </w:style>
  <w:style w:type="paragraph" w:customStyle="1" w:styleId="133">
    <w:name w:val="Таблица_центр_13"/>
    <w:basedOn w:val="131"/>
    <w:qFormat/>
    <w:rsid w:val="009C6F30"/>
    <w:pPr>
      <w:jc w:val="center"/>
    </w:pPr>
  </w:style>
  <w:style w:type="paragraph" w:customStyle="1" w:styleId="134">
    <w:name w:val="Таблица_по ширине_13"/>
    <w:basedOn w:val="133"/>
    <w:next w:val="a1"/>
    <w:qFormat/>
    <w:rsid w:val="009C6F30"/>
    <w:pPr>
      <w:jc w:val="both"/>
    </w:pPr>
  </w:style>
  <w:style w:type="paragraph" w:customStyle="1" w:styleId="121">
    <w:name w:val="Таблица_по ширине_12"/>
    <w:basedOn w:val="134"/>
    <w:qFormat/>
    <w:rsid w:val="009C6F30"/>
    <w:rPr>
      <w:sz w:val="24"/>
    </w:rPr>
  </w:style>
  <w:style w:type="paragraph" w:customStyle="1" w:styleId="122">
    <w:name w:val="Таблица_центр_12"/>
    <w:basedOn w:val="133"/>
    <w:qFormat/>
    <w:rsid w:val="009C6F30"/>
    <w:rPr>
      <w:sz w:val="24"/>
    </w:rPr>
  </w:style>
  <w:style w:type="paragraph" w:customStyle="1" w:styleId="13">
    <w:name w:val="Табличный_маркированный_13"/>
    <w:link w:val="135"/>
    <w:qFormat/>
    <w:rsid w:val="009C6F30"/>
    <w:pPr>
      <w:numPr>
        <w:numId w:val="3"/>
      </w:numPr>
      <w:spacing w:after="0" w:line="240" w:lineRule="auto"/>
      <w:jc w:val="both"/>
    </w:pPr>
    <w:rPr>
      <w:rFonts w:ascii="Times New Roman" w:eastAsia="Times New Roman" w:hAnsi="Times New Roman" w:cs="Times New Roman"/>
      <w:sz w:val="26"/>
      <w:lang w:eastAsia="ru-RU"/>
    </w:rPr>
  </w:style>
  <w:style w:type="character" w:customStyle="1" w:styleId="135">
    <w:name w:val="Табличный_маркированный_13 Знак"/>
    <w:basedOn w:val="a2"/>
    <w:link w:val="13"/>
    <w:rsid w:val="009C6F30"/>
    <w:rPr>
      <w:rFonts w:ascii="Times New Roman" w:eastAsia="Times New Roman" w:hAnsi="Times New Roman" w:cs="Times New Roman"/>
      <w:sz w:val="26"/>
      <w:lang w:eastAsia="ru-RU"/>
    </w:rPr>
  </w:style>
  <w:style w:type="paragraph" w:customStyle="1" w:styleId="130">
    <w:name w:val="Табличный_нумерация_13"/>
    <w:link w:val="136"/>
    <w:qFormat/>
    <w:rsid w:val="009C6F30"/>
    <w:pPr>
      <w:numPr>
        <w:numId w:val="2"/>
      </w:numPr>
      <w:spacing w:after="0" w:line="240" w:lineRule="auto"/>
      <w:ind w:left="0" w:firstLine="0"/>
    </w:pPr>
    <w:rPr>
      <w:rFonts w:ascii="Times New Roman" w:eastAsia="Times New Roman" w:hAnsi="Times New Roman" w:cs="Times New Roman"/>
      <w:sz w:val="26"/>
      <w:lang w:eastAsia="ru-RU"/>
    </w:rPr>
  </w:style>
  <w:style w:type="character" w:customStyle="1" w:styleId="136">
    <w:name w:val="Табличный_нумерация_13 Знак"/>
    <w:basedOn w:val="a2"/>
    <w:link w:val="130"/>
    <w:rsid w:val="009C6F30"/>
    <w:rPr>
      <w:rFonts w:ascii="Times New Roman" w:eastAsia="Times New Roman" w:hAnsi="Times New Roman" w:cs="Times New Roman"/>
      <w:sz w:val="26"/>
      <w:lang w:eastAsia="ru-RU"/>
    </w:rPr>
  </w:style>
  <w:style w:type="character" w:customStyle="1" w:styleId="ac">
    <w:name w:val="Текст_Желтый"/>
    <w:basedOn w:val="a2"/>
    <w:uiPriority w:val="1"/>
    <w:qFormat/>
    <w:rsid w:val="009C6F30"/>
    <w:rPr>
      <w:b w:val="0"/>
      <w:color w:val="auto"/>
      <w:bdr w:val="none" w:sz="0" w:space="0" w:color="auto"/>
      <w:shd w:val="clear" w:color="auto" w:fill="FFFF00"/>
    </w:rPr>
  </w:style>
  <w:style w:type="character" w:customStyle="1" w:styleId="ad">
    <w:name w:val="Текст_Жирный"/>
    <w:basedOn w:val="a2"/>
    <w:uiPriority w:val="1"/>
    <w:qFormat/>
    <w:rsid w:val="009C6F30"/>
    <w:rPr>
      <w:rFonts w:ascii="Times New Roman" w:hAnsi="Times New Roman"/>
      <w:b/>
    </w:rPr>
  </w:style>
  <w:style w:type="character" w:customStyle="1" w:styleId="ae">
    <w:name w:val="Текст_Красный"/>
    <w:basedOn w:val="a2"/>
    <w:uiPriority w:val="1"/>
    <w:qFormat/>
    <w:rsid w:val="009C6F30"/>
    <w:rPr>
      <w:color w:val="FF0000"/>
    </w:rPr>
  </w:style>
  <w:style w:type="character" w:customStyle="1" w:styleId="af">
    <w:name w:val="Текст_Обычный"/>
    <w:basedOn w:val="a2"/>
    <w:qFormat/>
    <w:rsid w:val="009C6F30"/>
    <w:rPr>
      <w:rFonts w:ascii="Times New Roman" w:hAnsi="Times New Roman"/>
      <w:b w:val="0"/>
      <w:sz w:val="28"/>
    </w:rPr>
  </w:style>
  <w:style w:type="character" w:customStyle="1" w:styleId="af0">
    <w:name w:val="Текст_Подчеркнутый"/>
    <w:basedOn w:val="a2"/>
    <w:qFormat/>
    <w:rsid w:val="009C6F30"/>
    <w:rPr>
      <w:rFonts w:ascii="Times New Roman" w:hAnsi="Times New Roman"/>
      <w:u w:val="single"/>
    </w:rPr>
  </w:style>
  <w:style w:type="paragraph" w:customStyle="1" w:styleId="143">
    <w:name w:val="Титул_заголовок_14"/>
    <w:qFormat/>
    <w:rsid w:val="009C6F30"/>
    <w:pPr>
      <w:spacing w:after="0" w:line="480" w:lineRule="auto"/>
      <w:contextualSpacing/>
      <w:jc w:val="center"/>
    </w:pPr>
    <w:rPr>
      <w:rFonts w:ascii="Times New Roman" w:eastAsia="Times New Roman" w:hAnsi="Times New Roman" w:cs="Times New Roman"/>
      <w:caps/>
      <w:sz w:val="28"/>
      <w:szCs w:val="36"/>
      <w:lang w:eastAsia="ru-RU"/>
    </w:rPr>
  </w:style>
  <w:style w:type="paragraph" w:customStyle="1" w:styleId="af1">
    <w:name w:val="Титул_название_города_дата"/>
    <w:qFormat/>
    <w:rsid w:val="009C6F30"/>
    <w:pPr>
      <w:spacing w:after="0" w:line="240" w:lineRule="auto"/>
      <w:jc w:val="center"/>
    </w:pPr>
    <w:rPr>
      <w:rFonts w:ascii="Times New Roman" w:eastAsia="Times New Roman" w:hAnsi="Times New Roman" w:cs="Times New Roman"/>
      <w:sz w:val="28"/>
      <w:szCs w:val="24"/>
      <w:lang w:eastAsia="ru-RU"/>
    </w:rPr>
  </w:style>
  <w:style w:type="paragraph" w:customStyle="1" w:styleId="01">
    <w:name w:val="Заголовок 01"/>
    <w:next w:val="a1"/>
    <w:link w:val="010"/>
    <w:qFormat/>
    <w:rsid w:val="009C6F30"/>
    <w:pPr>
      <w:keepNext/>
      <w:pageBreakBefore/>
      <w:spacing w:before="240" w:after="120" w:line="240" w:lineRule="auto"/>
    </w:pPr>
    <w:rPr>
      <w:rFonts w:ascii="Times New Roman" w:eastAsia="Times New Roman" w:hAnsi="Times New Roman" w:cs="Times New Roman"/>
      <w:b/>
      <w:bCs/>
      <w:kern w:val="32"/>
      <w:sz w:val="28"/>
      <w:szCs w:val="28"/>
      <w:lang w:eastAsia="ru-RU"/>
    </w:rPr>
  </w:style>
  <w:style w:type="character" w:customStyle="1" w:styleId="010">
    <w:name w:val="Заголовок 01 Знак"/>
    <w:basedOn w:val="15"/>
    <w:link w:val="01"/>
    <w:rsid w:val="009C6F30"/>
    <w:rPr>
      <w:rFonts w:ascii="Times New Roman" w:eastAsia="Times New Roman" w:hAnsi="Times New Roman" w:cs="Times New Roman"/>
      <w:b/>
      <w:bCs/>
      <w:kern w:val="32"/>
      <w:sz w:val="28"/>
      <w:szCs w:val="28"/>
      <w:lang w:eastAsia="ru-RU"/>
    </w:rPr>
  </w:style>
  <w:style w:type="paragraph" w:customStyle="1" w:styleId="af2">
    <w:name w:val="Название_таблица"/>
    <w:next w:val="a1"/>
    <w:link w:val="af3"/>
    <w:qFormat/>
    <w:rsid w:val="009C6F30"/>
    <w:pPr>
      <w:keepNext/>
      <w:spacing w:after="120" w:line="240" w:lineRule="auto"/>
      <w:jc w:val="center"/>
    </w:pPr>
    <w:rPr>
      <w:rFonts w:ascii="Times New Roman" w:eastAsia="Times New Roman" w:hAnsi="Times New Roman" w:cs="Times New Roman"/>
      <w:bCs/>
      <w:sz w:val="28"/>
      <w:lang w:eastAsia="ru-RU"/>
    </w:rPr>
  </w:style>
  <w:style w:type="character" w:customStyle="1" w:styleId="af3">
    <w:name w:val="Название_таблица Знак"/>
    <w:basedOn w:val="a2"/>
    <w:link w:val="af2"/>
    <w:rsid w:val="009C6F30"/>
    <w:rPr>
      <w:rFonts w:ascii="Times New Roman" w:eastAsia="Times New Roman" w:hAnsi="Times New Roman" w:cs="Times New Roman"/>
      <w:bCs/>
      <w:sz w:val="28"/>
      <w:lang w:eastAsia="ru-RU"/>
    </w:rPr>
  </w:style>
  <w:style w:type="character" w:styleId="af4">
    <w:name w:val="footnote reference"/>
    <w:basedOn w:val="a2"/>
    <w:uiPriority w:val="99"/>
    <w:locked/>
    <w:rsid w:val="00DB1133"/>
    <w:rPr>
      <w:rFonts w:ascii="Times New Roman" w:hAnsi="Times New Roman"/>
      <w:sz w:val="28"/>
      <w:vertAlign w:val="superscript"/>
    </w:rPr>
  </w:style>
  <w:style w:type="paragraph" w:customStyle="1" w:styleId="af5">
    <w:name w:val="Текст_Сноска"/>
    <w:basedOn w:val="a1"/>
    <w:qFormat/>
    <w:rsid w:val="00DB1133"/>
    <w:pPr>
      <w:ind w:firstLine="0"/>
    </w:pPr>
    <w:rPr>
      <w:sz w:val="24"/>
    </w:rPr>
  </w:style>
  <w:style w:type="paragraph" w:customStyle="1" w:styleId="18">
    <w:name w:val="Текст 1"/>
    <w:basedOn w:val="a0"/>
    <w:next w:val="122"/>
    <w:qFormat/>
    <w:locked/>
    <w:rsid w:val="00DB1133"/>
    <w:pPr>
      <w:spacing w:after="0" w:line="240" w:lineRule="auto"/>
    </w:pPr>
    <w:rPr>
      <w:rFonts w:ascii="Times New Roman" w:hAnsi="Times New Roman"/>
      <w:sz w:val="2"/>
    </w:rPr>
  </w:style>
  <w:style w:type="paragraph" w:customStyle="1" w:styleId="19">
    <w:name w:val="Заголовок_подзаголовок_1"/>
    <w:next w:val="a1"/>
    <w:link w:val="1a"/>
    <w:qFormat/>
    <w:rsid w:val="00DB1133"/>
    <w:pPr>
      <w:keepNext/>
      <w:spacing w:before="120" w:after="60" w:line="240" w:lineRule="auto"/>
      <w:ind w:firstLine="709"/>
      <w:jc w:val="both"/>
    </w:pPr>
    <w:rPr>
      <w:rFonts w:ascii="Times New Roman" w:eastAsia="Times New Roman" w:hAnsi="Times New Roman" w:cs="Times New Roman"/>
      <w:b/>
      <w:bCs/>
      <w:i/>
      <w:sz w:val="28"/>
      <w:szCs w:val="24"/>
      <w:lang w:eastAsia="ru-RU"/>
    </w:rPr>
  </w:style>
  <w:style w:type="character" w:customStyle="1" w:styleId="1a">
    <w:name w:val="Заголовок_подзаголовок_1 Знак"/>
    <w:basedOn w:val="a2"/>
    <w:link w:val="19"/>
    <w:rsid w:val="00DB1133"/>
    <w:rPr>
      <w:rFonts w:ascii="Times New Roman" w:eastAsia="Times New Roman" w:hAnsi="Times New Roman" w:cs="Times New Roman"/>
      <w:b/>
      <w:bCs/>
      <w:i/>
      <w:sz w:val="28"/>
      <w:szCs w:val="24"/>
      <w:lang w:eastAsia="ru-RU"/>
    </w:rPr>
  </w:style>
  <w:style w:type="paragraph" w:customStyle="1" w:styleId="27">
    <w:name w:val="Заголовок_подзаголовок_2"/>
    <w:next w:val="a1"/>
    <w:link w:val="28"/>
    <w:rsid w:val="00DB1133"/>
    <w:pPr>
      <w:keepNext/>
      <w:spacing w:before="120" w:after="60" w:line="240" w:lineRule="auto"/>
      <w:ind w:firstLine="709"/>
      <w:jc w:val="both"/>
    </w:pPr>
    <w:rPr>
      <w:rFonts w:ascii="Times New Roman" w:eastAsia="Times New Roman" w:hAnsi="Times New Roman" w:cs="Times New Roman"/>
      <w:bCs/>
      <w:i/>
      <w:sz w:val="28"/>
      <w:szCs w:val="24"/>
      <w:lang w:eastAsia="ru-RU"/>
    </w:rPr>
  </w:style>
  <w:style w:type="character" w:customStyle="1" w:styleId="28">
    <w:name w:val="Заголовок_подзаголовок_2 Знак"/>
    <w:basedOn w:val="a2"/>
    <w:link w:val="27"/>
    <w:rsid w:val="00DB1133"/>
    <w:rPr>
      <w:rFonts w:ascii="Times New Roman" w:eastAsia="Times New Roman" w:hAnsi="Times New Roman" w:cs="Times New Roman"/>
      <w:bCs/>
      <w:i/>
      <w:sz w:val="28"/>
      <w:szCs w:val="24"/>
      <w:lang w:eastAsia="ru-RU"/>
    </w:rPr>
  </w:style>
  <w:style w:type="paragraph" w:customStyle="1" w:styleId="33">
    <w:name w:val="Заголовок_подзаголовок_3"/>
    <w:next w:val="a1"/>
    <w:link w:val="34"/>
    <w:qFormat/>
    <w:rsid w:val="00DB1133"/>
    <w:pPr>
      <w:keepNext/>
      <w:spacing w:before="120" w:after="60" w:line="240" w:lineRule="auto"/>
      <w:ind w:firstLine="709"/>
      <w:jc w:val="both"/>
    </w:pPr>
    <w:rPr>
      <w:rFonts w:ascii="Times New Roman" w:eastAsia="Times New Roman" w:hAnsi="Times New Roman" w:cs="Times New Roman"/>
      <w:bCs/>
      <w:sz w:val="28"/>
      <w:szCs w:val="24"/>
      <w:u w:val="single"/>
      <w:lang w:eastAsia="ru-RU"/>
    </w:rPr>
  </w:style>
  <w:style w:type="character" w:customStyle="1" w:styleId="34">
    <w:name w:val="Заголовок_подзаголовок_3 Знак"/>
    <w:basedOn w:val="28"/>
    <w:link w:val="33"/>
    <w:rsid w:val="00DB1133"/>
    <w:rPr>
      <w:rFonts w:ascii="Times New Roman" w:eastAsia="Times New Roman" w:hAnsi="Times New Roman" w:cs="Times New Roman"/>
      <w:bCs/>
      <w:i w:val="0"/>
      <w:sz w:val="28"/>
      <w:szCs w:val="24"/>
      <w:u w:val="single"/>
      <w:lang w:eastAsia="ru-RU"/>
    </w:rPr>
  </w:style>
  <w:style w:type="table" w:styleId="af6">
    <w:name w:val="Table Grid"/>
    <w:basedOn w:val="a3"/>
    <w:uiPriority w:val="39"/>
    <w:locked/>
    <w:rsid w:val="00EE4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Текст_Курсив"/>
    <w:basedOn w:val="af0"/>
    <w:uiPriority w:val="1"/>
    <w:rsid w:val="00E83F6F"/>
    <w:rPr>
      <w:rFonts w:ascii="Times New Roman" w:hAnsi="Times New Roman"/>
      <w:i/>
      <w:u w:val="none"/>
    </w:rPr>
  </w:style>
  <w:style w:type="paragraph" w:styleId="af8">
    <w:name w:val="Title"/>
    <w:basedOn w:val="a0"/>
    <w:next w:val="a0"/>
    <w:link w:val="af9"/>
    <w:uiPriority w:val="10"/>
    <w:qFormat/>
    <w:locked/>
    <w:rsid w:val="00EE40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basedOn w:val="a2"/>
    <w:link w:val="af8"/>
    <w:uiPriority w:val="10"/>
    <w:rsid w:val="00EE401C"/>
    <w:rPr>
      <w:rFonts w:asciiTheme="majorHAnsi" w:eastAsiaTheme="majorEastAsia" w:hAnsiTheme="majorHAnsi" w:cstheme="majorBidi"/>
      <w:spacing w:val="-10"/>
      <w:kern w:val="28"/>
      <w:sz w:val="56"/>
      <w:szCs w:val="56"/>
    </w:rPr>
  </w:style>
  <w:style w:type="paragraph" w:styleId="afa">
    <w:name w:val="footnote text"/>
    <w:basedOn w:val="a0"/>
    <w:link w:val="afb"/>
    <w:uiPriority w:val="99"/>
    <w:unhideWhenUsed/>
    <w:locked/>
    <w:rsid w:val="00787396"/>
    <w:pPr>
      <w:spacing w:after="0" w:line="240" w:lineRule="auto"/>
    </w:pPr>
    <w:rPr>
      <w:sz w:val="20"/>
      <w:szCs w:val="20"/>
    </w:rPr>
  </w:style>
  <w:style w:type="character" w:customStyle="1" w:styleId="afb">
    <w:name w:val="Текст сноски Знак"/>
    <w:basedOn w:val="a2"/>
    <w:link w:val="afa"/>
    <w:uiPriority w:val="99"/>
    <w:rsid w:val="00787396"/>
    <w:rPr>
      <w:sz w:val="20"/>
      <w:szCs w:val="20"/>
    </w:rPr>
  </w:style>
  <w:style w:type="character" w:customStyle="1" w:styleId="afc">
    <w:name w:val="Знак_сноска"/>
    <w:basedOn w:val="a2"/>
    <w:uiPriority w:val="1"/>
    <w:rsid w:val="00EE401C"/>
    <w:rPr>
      <w:rFonts w:ascii="Times New Roman" w:hAnsi="Times New Roman"/>
      <w:caps w:val="0"/>
      <w:smallCaps w:val="0"/>
      <w:strike w:val="0"/>
      <w:dstrike w:val="0"/>
      <w:vanish w:val="0"/>
      <w:sz w:val="24"/>
      <w:vertAlign w:val="superscript"/>
    </w:rPr>
  </w:style>
  <w:style w:type="paragraph" w:styleId="afd">
    <w:name w:val="header"/>
    <w:basedOn w:val="a0"/>
    <w:link w:val="afe"/>
    <w:uiPriority w:val="99"/>
    <w:unhideWhenUsed/>
    <w:locked/>
    <w:rsid w:val="00357773"/>
    <w:pPr>
      <w:tabs>
        <w:tab w:val="center" w:pos="4677"/>
        <w:tab w:val="right" w:pos="9355"/>
      </w:tabs>
      <w:spacing w:after="0" w:line="240" w:lineRule="auto"/>
    </w:pPr>
  </w:style>
  <w:style w:type="character" w:customStyle="1" w:styleId="afe">
    <w:name w:val="Верхний колонтитул Знак"/>
    <w:basedOn w:val="a2"/>
    <w:link w:val="afd"/>
    <w:uiPriority w:val="99"/>
    <w:rsid w:val="00357773"/>
  </w:style>
  <w:style w:type="paragraph" w:customStyle="1" w:styleId="ConsPlusNormal">
    <w:name w:val="ConsPlusNormal"/>
    <w:rsid w:val="004B7C3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B7C32"/>
    <w:pPr>
      <w:widowControl w:val="0"/>
      <w:autoSpaceDE w:val="0"/>
      <w:autoSpaceDN w:val="0"/>
      <w:spacing w:after="0" w:line="240" w:lineRule="auto"/>
    </w:pPr>
    <w:rPr>
      <w:rFonts w:ascii="Calibri" w:eastAsia="Times New Roman" w:hAnsi="Calibri" w:cs="Calibri"/>
      <w:b/>
      <w:szCs w:val="20"/>
      <w:lang w:eastAsia="ru-RU"/>
    </w:rPr>
  </w:style>
  <w:style w:type="character" w:styleId="aff">
    <w:name w:val="Hyperlink"/>
    <w:basedOn w:val="a2"/>
    <w:uiPriority w:val="99"/>
    <w:unhideWhenUsed/>
    <w:locked/>
    <w:rsid w:val="007A4BAF"/>
    <w:rPr>
      <w:color w:val="0563C1" w:themeColor="hyperlink"/>
      <w:u w:val="single"/>
    </w:rPr>
  </w:style>
  <w:style w:type="paragraph" w:styleId="a">
    <w:name w:val="List Number"/>
    <w:basedOn w:val="a0"/>
    <w:locked/>
    <w:rsid w:val="008B5A31"/>
    <w:pPr>
      <w:numPr>
        <w:numId w:val="8"/>
      </w:numPr>
      <w:spacing w:after="0" w:line="240" w:lineRule="auto"/>
    </w:pPr>
    <w:rPr>
      <w:rFonts w:ascii="Times New Roman" w:eastAsia="Times New Roman" w:hAnsi="Times New Roman" w:cs="Times New Roman"/>
      <w:sz w:val="24"/>
      <w:szCs w:val="24"/>
      <w:lang w:eastAsia="ru-RU"/>
    </w:rPr>
  </w:style>
  <w:style w:type="character" w:customStyle="1" w:styleId="1b">
    <w:name w:val="Основной текст1"/>
    <w:basedOn w:val="a2"/>
    <w:rsid w:val="005F62DC"/>
    <w:rPr>
      <w:rFonts w:ascii="Arial Unicode MS" w:eastAsia="Arial Unicode MS" w:hAnsi="Arial Unicode MS" w:cs="Arial Unicode MS"/>
      <w:b w:val="0"/>
      <w:bCs w:val="0"/>
      <w:i w:val="0"/>
      <w:iCs w:val="0"/>
      <w:smallCaps w:val="0"/>
      <w:strike w:val="0"/>
      <w:color w:val="000000"/>
      <w:spacing w:val="-2"/>
      <w:w w:val="100"/>
      <w:position w:val="0"/>
      <w:sz w:val="20"/>
      <w:szCs w:val="20"/>
      <w:u w:val="single"/>
      <w:shd w:val="clear" w:color="auto" w:fill="FFFFFF"/>
      <w:lang w:val="ru-RU"/>
    </w:rPr>
  </w:style>
  <w:style w:type="character" w:customStyle="1" w:styleId="11pt0pt">
    <w:name w:val="Основной текст + 11 pt;Интервал 0 pt"/>
    <w:basedOn w:val="a2"/>
    <w:rsid w:val="005F62DC"/>
    <w:rPr>
      <w:rFonts w:ascii="Arial Unicode MS" w:eastAsia="Arial Unicode MS" w:hAnsi="Arial Unicode MS" w:cs="Arial Unicode MS"/>
      <w:b w:val="0"/>
      <w:bCs w:val="0"/>
      <w:i w:val="0"/>
      <w:iCs w:val="0"/>
      <w:smallCaps w:val="0"/>
      <w:strike w:val="0"/>
      <w:color w:val="000000"/>
      <w:spacing w:val="-3"/>
      <w:w w:val="100"/>
      <w:position w:val="0"/>
      <w:sz w:val="22"/>
      <w:szCs w:val="22"/>
      <w:u w:val="none"/>
      <w:shd w:val="clear" w:color="auto" w:fill="FFFFFF"/>
      <w:lang w:val="ru-RU"/>
    </w:rPr>
  </w:style>
  <w:style w:type="character" w:styleId="aff0">
    <w:name w:val="Emphasis"/>
    <w:basedOn w:val="a2"/>
    <w:uiPriority w:val="20"/>
    <w:qFormat/>
    <w:locked/>
    <w:rsid w:val="003435E4"/>
    <w:rPr>
      <w:i/>
      <w:iCs/>
    </w:rPr>
  </w:style>
  <w:style w:type="paragraph" w:styleId="aff1">
    <w:name w:val="Normal (Web)"/>
    <w:basedOn w:val="a0"/>
    <w:uiPriority w:val="99"/>
    <w:unhideWhenUsed/>
    <w:locked/>
    <w:rsid w:val="003435E4"/>
    <w:rPr>
      <w:rFonts w:ascii="Times New Roman" w:hAnsi="Times New Roman" w:cs="Times New Roman"/>
      <w:sz w:val="24"/>
      <w:szCs w:val="24"/>
    </w:rPr>
  </w:style>
  <w:style w:type="character" w:customStyle="1" w:styleId="aff2">
    <w:name w:val="Текст концевой сноски Знак"/>
    <w:basedOn w:val="a2"/>
    <w:link w:val="aff3"/>
    <w:uiPriority w:val="99"/>
    <w:semiHidden/>
    <w:rsid w:val="003435E4"/>
    <w:rPr>
      <w:sz w:val="20"/>
      <w:szCs w:val="20"/>
    </w:rPr>
  </w:style>
  <w:style w:type="paragraph" w:styleId="aff3">
    <w:name w:val="endnote text"/>
    <w:basedOn w:val="a0"/>
    <w:link w:val="aff2"/>
    <w:uiPriority w:val="99"/>
    <w:semiHidden/>
    <w:unhideWhenUsed/>
    <w:locked/>
    <w:rsid w:val="003435E4"/>
    <w:pPr>
      <w:spacing w:after="0" w:line="240" w:lineRule="auto"/>
    </w:pPr>
    <w:rPr>
      <w:sz w:val="20"/>
      <w:szCs w:val="20"/>
    </w:rPr>
  </w:style>
  <w:style w:type="character" w:customStyle="1" w:styleId="aff4">
    <w:name w:val="Схема документа Знак"/>
    <w:basedOn w:val="a2"/>
    <w:link w:val="aff5"/>
    <w:uiPriority w:val="99"/>
    <w:semiHidden/>
    <w:rsid w:val="003435E4"/>
    <w:rPr>
      <w:rFonts w:ascii="Tahoma" w:hAnsi="Tahoma" w:cs="Tahoma"/>
      <w:sz w:val="16"/>
      <w:szCs w:val="16"/>
    </w:rPr>
  </w:style>
  <w:style w:type="paragraph" w:styleId="aff5">
    <w:name w:val="Document Map"/>
    <w:basedOn w:val="a0"/>
    <w:link w:val="aff4"/>
    <w:uiPriority w:val="99"/>
    <w:semiHidden/>
    <w:unhideWhenUsed/>
    <w:locked/>
    <w:rsid w:val="003435E4"/>
    <w:pPr>
      <w:spacing w:after="0" w:line="240" w:lineRule="auto"/>
    </w:pPr>
    <w:rPr>
      <w:rFonts w:ascii="Tahoma" w:hAnsi="Tahoma" w:cs="Tahoma"/>
      <w:sz w:val="16"/>
      <w:szCs w:val="16"/>
    </w:rPr>
  </w:style>
  <w:style w:type="paragraph" w:styleId="aff6">
    <w:name w:val="List Paragraph"/>
    <w:aliases w:val="Заголовок мой1,СписокСТПр,Bullet Points,Имя рисунка,Нумерованый список"/>
    <w:basedOn w:val="a0"/>
    <w:link w:val="aff7"/>
    <w:uiPriority w:val="34"/>
    <w:qFormat/>
    <w:locked/>
    <w:rsid w:val="003435E4"/>
    <w:pPr>
      <w:spacing w:after="0" w:line="240" w:lineRule="auto"/>
      <w:ind w:left="720"/>
      <w:contextualSpacing/>
    </w:pPr>
    <w:rPr>
      <w:rFonts w:ascii="Calibri" w:eastAsia="Calibri" w:hAnsi="Calibri" w:cs="Times New Roman"/>
      <w:sz w:val="24"/>
      <w:szCs w:val="24"/>
    </w:rPr>
  </w:style>
  <w:style w:type="character" w:customStyle="1" w:styleId="aff7">
    <w:name w:val="Абзац списка Знак"/>
    <w:aliases w:val="Заголовок мой1 Знак,СписокСТПр Знак,Bullet Points Знак,Имя рисунка Знак,Нумерованый список Знак"/>
    <w:link w:val="aff6"/>
    <w:uiPriority w:val="34"/>
    <w:rsid w:val="003435E4"/>
    <w:rPr>
      <w:rFonts w:ascii="Calibri" w:eastAsia="Calibri" w:hAnsi="Calibri" w:cs="Times New Roman"/>
      <w:sz w:val="24"/>
      <w:szCs w:val="24"/>
    </w:rPr>
  </w:style>
  <w:style w:type="character" w:customStyle="1" w:styleId="aff8">
    <w:name w:val="Основной текст_"/>
    <w:basedOn w:val="a2"/>
    <w:link w:val="35"/>
    <w:rsid w:val="003435E4"/>
    <w:rPr>
      <w:rFonts w:ascii="Arial Unicode MS" w:eastAsia="Arial Unicode MS" w:hAnsi="Arial Unicode MS" w:cs="Arial Unicode MS"/>
      <w:spacing w:val="-2"/>
      <w:shd w:val="clear" w:color="auto" w:fill="FFFFFF"/>
    </w:rPr>
  </w:style>
  <w:style w:type="paragraph" w:customStyle="1" w:styleId="35">
    <w:name w:val="Основной текст3"/>
    <w:basedOn w:val="a0"/>
    <w:link w:val="aff8"/>
    <w:rsid w:val="003435E4"/>
    <w:pPr>
      <w:widowControl w:val="0"/>
      <w:shd w:val="clear" w:color="auto" w:fill="FFFFFF"/>
      <w:spacing w:before="1200" w:after="1200" w:line="0" w:lineRule="atLeast"/>
      <w:ind w:hanging="580"/>
    </w:pPr>
    <w:rPr>
      <w:rFonts w:ascii="Arial Unicode MS" w:eastAsia="Arial Unicode MS" w:hAnsi="Arial Unicode MS" w:cs="Arial Unicode MS"/>
      <w:spacing w:val="-2"/>
    </w:rPr>
  </w:style>
  <w:style w:type="paragraph" w:customStyle="1" w:styleId="Default">
    <w:name w:val="Default"/>
    <w:rsid w:val="003435E4"/>
    <w:pPr>
      <w:autoSpaceDE w:val="0"/>
      <w:autoSpaceDN w:val="0"/>
      <w:adjustRightInd w:val="0"/>
      <w:spacing w:after="0" w:line="240" w:lineRule="auto"/>
    </w:pPr>
    <w:rPr>
      <w:rFonts w:ascii="Times New Roman" w:hAnsi="Times New Roman" w:cs="Times New Roman"/>
      <w:color w:val="000000"/>
      <w:sz w:val="24"/>
      <w:szCs w:val="24"/>
    </w:rPr>
  </w:style>
  <w:style w:type="paragraph" w:styleId="aff9">
    <w:name w:val="No Spacing"/>
    <w:link w:val="affa"/>
    <w:qFormat/>
    <w:locked/>
    <w:rsid w:val="003435E4"/>
    <w:pPr>
      <w:spacing w:after="0" w:line="240" w:lineRule="auto"/>
      <w:jc w:val="both"/>
    </w:pPr>
    <w:rPr>
      <w:rFonts w:ascii="Times New Roman" w:hAnsi="Times New Roman"/>
      <w:sz w:val="24"/>
    </w:rPr>
  </w:style>
  <w:style w:type="character" w:customStyle="1" w:styleId="affa">
    <w:name w:val="Без интервала Знак"/>
    <w:link w:val="aff9"/>
    <w:rsid w:val="003435E4"/>
    <w:rPr>
      <w:rFonts w:ascii="Times New Roman" w:hAnsi="Times New Roman"/>
      <w:sz w:val="24"/>
    </w:rPr>
  </w:style>
  <w:style w:type="paragraph" w:styleId="affb">
    <w:name w:val="Body Text Indent"/>
    <w:basedOn w:val="a0"/>
    <w:link w:val="affc"/>
    <w:uiPriority w:val="99"/>
    <w:semiHidden/>
    <w:unhideWhenUsed/>
    <w:locked/>
    <w:rsid w:val="003435E4"/>
    <w:pPr>
      <w:spacing w:after="120" w:line="276" w:lineRule="auto"/>
      <w:ind w:left="283"/>
    </w:pPr>
    <w:rPr>
      <w:rFonts w:ascii="Calibri" w:eastAsia="Calibri" w:hAnsi="Calibri" w:cs="Times New Roman"/>
    </w:rPr>
  </w:style>
  <w:style w:type="character" w:customStyle="1" w:styleId="affc">
    <w:name w:val="Основной текст с отступом Знак"/>
    <w:basedOn w:val="a2"/>
    <w:link w:val="affb"/>
    <w:uiPriority w:val="99"/>
    <w:semiHidden/>
    <w:rsid w:val="003435E4"/>
    <w:rPr>
      <w:rFonts w:ascii="Calibri" w:eastAsia="Calibri" w:hAnsi="Calibri" w:cs="Times New Roman"/>
    </w:rPr>
  </w:style>
  <w:style w:type="character" w:styleId="affd">
    <w:name w:val="annotation reference"/>
    <w:basedOn w:val="a2"/>
    <w:uiPriority w:val="99"/>
    <w:unhideWhenUsed/>
    <w:locked/>
    <w:rsid w:val="003435E4"/>
    <w:rPr>
      <w:sz w:val="16"/>
      <w:szCs w:val="16"/>
    </w:rPr>
  </w:style>
  <w:style w:type="paragraph" w:styleId="affe">
    <w:name w:val="annotation text"/>
    <w:basedOn w:val="a0"/>
    <w:link w:val="afff"/>
    <w:uiPriority w:val="99"/>
    <w:unhideWhenUsed/>
    <w:locked/>
    <w:rsid w:val="003435E4"/>
    <w:pPr>
      <w:spacing w:after="0" w:line="240" w:lineRule="auto"/>
    </w:pPr>
    <w:rPr>
      <w:rFonts w:ascii="Calibri" w:eastAsia="Calibri" w:hAnsi="Calibri" w:cs="Times New Roman"/>
      <w:sz w:val="20"/>
      <w:szCs w:val="20"/>
    </w:rPr>
  </w:style>
  <w:style w:type="character" w:customStyle="1" w:styleId="afff">
    <w:name w:val="Текст примечания Знак"/>
    <w:basedOn w:val="a2"/>
    <w:link w:val="affe"/>
    <w:uiPriority w:val="99"/>
    <w:rsid w:val="003435E4"/>
    <w:rPr>
      <w:rFonts w:ascii="Calibri" w:eastAsia="Calibri" w:hAnsi="Calibri" w:cs="Times New Roman"/>
      <w:sz w:val="20"/>
      <w:szCs w:val="20"/>
    </w:rPr>
  </w:style>
  <w:style w:type="character" w:customStyle="1" w:styleId="afff0">
    <w:name w:val="Текст выноски Знак"/>
    <w:basedOn w:val="a2"/>
    <w:link w:val="afff1"/>
    <w:uiPriority w:val="99"/>
    <w:semiHidden/>
    <w:rsid w:val="003435E4"/>
    <w:rPr>
      <w:rFonts w:ascii="Tahoma" w:hAnsi="Tahoma" w:cs="Tahoma"/>
      <w:sz w:val="16"/>
      <w:szCs w:val="16"/>
    </w:rPr>
  </w:style>
  <w:style w:type="paragraph" w:styleId="afff1">
    <w:name w:val="Balloon Text"/>
    <w:basedOn w:val="a0"/>
    <w:link w:val="afff0"/>
    <w:uiPriority w:val="99"/>
    <w:semiHidden/>
    <w:unhideWhenUsed/>
    <w:locked/>
    <w:rsid w:val="003435E4"/>
    <w:pPr>
      <w:spacing w:after="0" w:line="240" w:lineRule="auto"/>
    </w:pPr>
    <w:rPr>
      <w:rFonts w:ascii="Tahoma" w:hAnsi="Tahoma" w:cs="Tahoma"/>
      <w:sz w:val="16"/>
      <w:szCs w:val="16"/>
    </w:rPr>
  </w:style>
  <w:style w:type="paragraph" w:styleId="afff2">
    <w:name w:val="Subtitle"/>
    <w:basedOn w:val="a0"/>
    <w:next w:val="a0"/>
    <w:link w:val="afff3"/>
    <w:uiPriority w:val="11"/>
    <w:qFormat/>
    <w:locked/>
    <w:rsid w:val="003435E4"/>
    <w:pPr>
      <w:spacing w:after="60" w:line="240" w:lineRule="auto"/>
      <w:jc w:val="center"/>
      <w:outlineLvl w:val="1"/>
    </w:pPr>
    <w:rPr>
      <w:rFonts w:ascii="Cambria" w:eastAsia="Times New Roman" w:hAnsi="Cambria" w:cs="Times New Roman"/>
      <w:sz w:val="24"/>
      <w:szCs w:val="24"/>
    </w:rPr>
  </w:style>
  <w:style w:type="character" w:customStyle="1" w:styleId="afff3">
    <w:name w:val="Подзаголовок Знак"/>
    <w:basedOn w:val="a2"/>
    <w:link w:val="afff2"/>
    <w:uiPriority w:val="11"/>
    <w:rsid w:val="003435E4"/>
    <w:rPr>
      <w:rFonts w:ascii="Cambria" w:eastAsia="Times New Roman" w:hAnsi="Cambria" w:cs="Times New Roman"/>
      <w:sz w:val="24"/>
      <w:szCs w:val="24"/>
    </w:rPr>
  </w:style>
  <w:style w:type="paragraph" w:customStyle="1" w:styleId="afff4">
    <w:name w:val="@Абзац"/>
    <w:link w:val="afff5"/>
    <w:qFormat/>
    <w:rsid w:val="003435E4"/>
    <w:pPr>
      <w:spacing w:after="0" w:line="240" w:lineRule="auto"/>
      <w:ind w:firstLine="709"/>
      <w:jc w:val="both"/>
    </w:pPr>
    <w:rPr>
      <w:rFonts w:ascii="Times New Roman" w:eastAsia="MS Mincho" w:hAnsi="Times New Roman" w:cs="Times New Roman"/>
      <w:sz w:val="28"/>
      <w:szCs w:val="28"/>
      <w:lang w:eastAsia="ru-RU"/>
    </w:rPr>
  </w:style>
  <w:style w:type="character" w:customStyle="1" w:styleId="afff5">
    <w:name w:val="@Абзац Знак"/>
    <w:link w:val="afff4"/>
    <w:locked/>
    <w:rsid w:val="003435E4"/>
    <w:rPr>
      <w:rFonts w:ascii="Times New Roman" w:eastAsia="MS Mincho" w:hAnsi="Times New Roman" w:cs="Times New Roman"/>
      <w:sz w:val="28"/>
      <w:szCs w:val="28"/>
      <w:lang w:eastAsia="ru-RU"/>
    </w:rPr>
  </w:style>
  <w:style w:type="paragraph" w:customStyle="1" w:styleId="1">
    <w:name w:val="@@@Список_маркерный_1_уровень"/>
    <w:link w:val="1c"/>
    <w:qFormat/>
    <w:rsid w:val="003435E4"/>
    <w:pPr>
      <w:numPr>
        <w:numId w:val="9"/>
      </w:numPr>
      <w:spacing w:after="0" w:line="240" w:lineRule="auto"/>
      <w:ind w:left="709" w:hanging="425"/>
      <w:jc w:val="both"/>
    </w:pPr>
    <w:rPr>
      <w:rFonts w:ascii="Times New Roman" w:eastAsia="MS Mincho" w:hAnsi="Times New Roman" w:cs="Times New Roman"/>
      <w:snapToGrid w:val="0"/>
      <w:sz w:val="28"/>
      <w:szCs w:val="28"/>
    </w:rPr>
  </w:style>
  <w:style w:type="character" w:customStyle="1" w:styleId="1c">
    <w:name w:val="@@@Список_маркерный_1_уровень Знак"/>
    <w:link w:val="1"/>
    <w:locked/>
    <w:rsid w:val="003435E4"/>
    <w:rPr>
      <w:rFonts w:ascii="Times New Roman" w:eastAsia="MS Mincho" w:hAnsi="Times New Roman" w:cs="Times New Roman"/>
      <w:snapToGrid w:val="0"/>
      <w:sz w:val="28"/>
      <w:szCs w:val="28"/>
    </w:rPr>
  </w:style>
  <w:style w:type="paragraph" w:customStyle="1" w:styleId="20">
    <w:name w:val="@@@Список_маркерный_2_уровень"/>
    <w:qFormat/>
    <w:rsid w:val="003435E4"/>
    <w:pPr>
      <w:numPr>
        <w:numId w:val="10"/>
      </w:numPr>
      <w:spacing w:after="0" w:line="240" w:lineRule="auto"/>
      <w:ind w:left="1134" w:hanging="425"/>
      <w:jc w:val="both"/>
    </w:pPr>
    <w:rPr>
      <w:rFonts w:ascii="Times New Roman" w:eastAsia="MS Mincho" w:hAnsi="Times New Roman" w:cs="Times New Roman"/>
      <w:snapToGrid w:val="0"/>
      <w:sz w:val="28"/>
      <w:szCs w:val="28"/>
    </w:rPr>
  </w:style>
  <w:style w:type="paragraph" w:styleId="29">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a"/>
    <w:uiPriority w:val="99"/>
    <w:locked/>
    <w:rsid w:val="003435E4"/>
    <w:pPr>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1,Знак Знак Знак Знак Знак Знак Знак Знак"/>
    <w:basedOn w:val="a2"/>
    <w:link w:val="29"/>
    <w:uiPriority w:val="99"/>
    <w:rsid w:val="003435E4"/>
    <w:rPr>
      <w:rFonts w:ascii="Times New Roman" w:eastAsia="Times New Roman" w:hAnsi="Times New Roman" w:cs="Times New Roman"/>
      <w:sz w:val="24"/>
      <w:szCs w:val="24"/>
      <w:lang w:eastAsia="ru-RU"/>
    </w:rPr>
  </w:style>
  <w:style w:type="paragraph" w:customStyle="1" w:styleId="Standard">
    <w:name w:val="Standard"/>
    <w:rsid w:val="003435E4"/>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paragraph" w:customStyle="1" w:styleId="afff6">
    <w:name w:val="Таблица_название_таблицы"/>
    <w:next w:val="a1"/>
    <w:link w:val="afff7"/>
    <w:qFormat/>
    <w:rsid w:val="003435E4"/>
    <w:pPr>
      <w:keepNext/>
      <w:spacing w:after="120" w:line="240" w:lineRule="auto"/>
      <w:jc w:val="center"/>
    </w:pPr>
    <w:rPr>
      <w:rFonts w:ascii="Times New Roman" w:eastAsia="Times New Roman" w:hAnsi="Times New Roman" w:cs="Times New Roman"/>
      <w:bCs/>
      <w:sz w:val="28"/>
      <w:lang w:eastAsia="ru-RU"/>
    </w:rPr>
  </w:style>
  <w:style w:type="character" w:customStyle="1" w:styleId="afff7">
    <w:name w:val="Таблица_название_таблицы Знак"/>
    <w:basedOn w:val="a2"/>
    <w:link w:val="afff6"/>
    <w:locked/>
    <w:rsid w:val="003435E4"/>
    <w:rPr>
      <w:rFonts w:ascii="Times New Roman" w:eastAsia="Times New Roman" w:hAnsi="Times New Roman" w:cs="Times New Roman"/>
      <w:bCs/>
      <w:sz w:val="28"/>
      <w:lang w:eastAsia="ru-RU"/>
    </w:rPr>
  </w:style>
  <w:style w:type="paragraph" w:styleId="1d">
    <w:name w:val="toc 1"/>
    <w:basedOn w:val="a0"/>
    <w:next w:val="a0"/>
    <w:autoRedefine/>
    <w:uiPriority w:val="39"/>
    <w:unhideWhenUsed/>
    <w:rsid w:val="002571CD"/>
    <w:pPr>
      <w:spacing w:after="100"/>
      <w:jc w:val="both"/>
    </w:pPr>
    <w:rPr>
      <w:rFonts w:ascii="Times New Roman" w:hAnsi="Times New Roman"/>
      <w:sz w:val="28"/>
    </w:rPr>
  </w:style>
  <w:style w:type="paragraph" w:styleId="2b">
    <w:name w:val="toc 2"/>
    <w:basedOn w:val="a0"/>
    <w:next w:val="a0"/>
    <w:autoRedefine/>
    <w:uiPriority w:val="39"/>
    <w:unhideWhenUsed/>
    <w:rsid w:val="006A06AD"/>
    <w:pPr>
      <w:spacing w:after="100"/>
      <w:ind w:left="220"/>
    </w:pPr>
  </w:style>
  <w:style w:type="paragraph" w:customStyle="1" w:styleId="pc">
    <w:name w:val="pc"/>
    <w:basedOn w:val="a0"/>
    <w:rsid w:val="00080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8">
    <w:name w:val="annotation subject"/>
    <w:basedOn w:val="affe"/>
    <w:next w:val="affe"/>
    <w:link w:val="afff9"/>
    <w:uiPriority w:val="99"/>
    <w:semiHidden/>
    <w:unhideWhenUsed/>
    <w:locked/>
    <w:rsid w:val="00377C44"/>
    <w:pPr>
      <w:spacing w:after="160"/>
    </w:pPr>
    <w:rPr>
      <w:rFonts w:asciiTheme="minorHAnsi" w:eastAsiaTheme="minorHAnsi" w:hAnsiTheme="minorHAnsi" w:cstheme="minorBidi"/>
      <w:b/>
      <w:bCs/>
    </w:rPr>
  </w:style>
  <w:style w:type="character" w:customStyle="1" w:styleId="afff9">
    <w:name w:val="Тема примечания Знак"/>
    <w:basedOn w:val="afff"/>
    <w:link w:val="afff8"/>
    <w:uiPriority w:val="99"/>
    <w:semiHidden/>
    <w:rsid w:val="00377C44"/>
    <w:rPr>
      <w:rFonts w:ascii="Calibri" w:eastAsia="Calibri" w:hAnsi="Calibri" w:cs="Times New Roman"/>
      <w:b/>
      <w:bCs/>
      <w:sz w:val="20"/>
      <w:szCs w:val="20"/>
    </w:rPr>
  </w:style>
  <w:style w:type="paragraph" w:styleId="afffa">
    <w:name w:val="footer"/>
    <w:basedOn w:val="a0"/>
    <w:link w:val="afffb"/>
    <w:uiPriority w:val="99"/>
    <w:unhideWhenUsed/>
    <w:locked/>
    <w:rsid w:val="00F63B45"/>
    <w:pPr>
      <w:tabs>
        <w:tab w:val="center" w:pos="4677"/>
        <w:tab w:val="right" w:pos="9355"/>
      </w:tabs>
      <w:spacing w:after="0" w:line="240" w:lineRule="auto"/>
    </w:pPr>
  </w:style>
  <w:style w:type="character" w:customStyle="1" w:styleId="afffb">
    <w:name w:val="Нижний колонтитул Знак"/>
    <w:basedOn w:val="a2"/>
    <w:link w:val="afffa"/>
    <w:uiPriority w:val="99"/>
    <w:rsid w:val="00F63B45"/>
  </w:style>
  <w:style w:type="paragraph" w:customStyle="1" w:styleId="10">
    <w:name w:val="Стиль1"/>
    <w:basedOn w:val="a0"/>
    <w:rsid w:val="00743A06"/>
    <w:pPr>
      <w:numPr>
        <w:numId w:val="12"/>
      </w:numPr>
      <w:spacing w:after="0"/>
      <w:ind w:hanging="357"/>
    </w:pPr>
    <w:rPr>
      <w:rFonts w:ascii="Times New Roman" w:hAnsi="Times New Roman"/>
      <w:sz w:val="28"/>
    </w:rPr>
  </w:style>
  <w:style w:type="paragraph" w:customStyle="1" w:styleId="123">
    <w:name w:val="Нумерация 123"/>
    <w:basedOn w:val="14"/>
    <w:qFormat/>
    <w:rsid w:val="00DB3CF2"/>
    <w:pPr>
      <w:numPr>
        <w:numId w:val="11"/>
      </w:numPr>
    </w:pPr>
  </w:style>
  <w:style w:type="paragraph" w:customStyle="1" w:styleId="144">
    <w:name w:val="Основной текст 14"/>
    <w:basedOn w:val="afffc"/>
    <w:link w:val="145"/>
    <w:qFormat/>
    <w:rsid w:val="00EE34B2"/>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145">
    <w:name w:val="Основной текст 14 Знак"/>
    <w:link w:val="144"/>
    <w:locked/>
    <w:rsid w:val="00EE34B2"/>
    <w:rPr>
      <w:rFonts w:ascii="Times New Roman" w:eastAsia="Times New Roman" w:hAnsi="Times New Roman" w:cs="Times New Roman"/>
      <w:sz w:val="28"/>
      <w:szCs w:val="24"/>
      <w:lang w:eastAsia="ru-RU"/>
    </w:rPr>
  </w:style>
  <w:style w:type="paragraph" w:styleId="afffc">
    <w:name w:val="Body Text"/>
    <w:basedOn w:val="a0"/>
    <w:link w:val="afffd"/>
    <w:uiPriority w:val="99"/>
    <w:semiHidden/>
    <w:unhideWhenUsed/>
    <w:locked/>
    <w:rsid w:val="00EE34B2"/>
    <w:pPr>
      <w:spacing w:after="120"/>
    </w:pPr>
  </w:style>
  <w:style w:type="character" w:customStyle="1" w:styleId="afffd">
    <w:name w:val="Основной текст Знак"/>
    <w:basedOn w:val="a2"/>
    <w:link w:val="afffc"/>
    <w:uiPriority w:val="99"/>
    <w:semiHidden/>
    <w:rsid w:val="00EE34B2"/>
  </w:style>
  <w:style w:type="character" w:customStyle="1" w:styleId="linkmrcssattr">
    <w:name w:val="link_mr_css_attr"/>
    <w:basedOn w:val="a2"/>
    <w:rsid w:val="00555EF3"/>
  </w:style>
  <w:style w:type="paragraph" w:customStyle="1" w:styleId="s16mrcssattr">
    <w:name w:val="s_16_mr_css_attr"/>
    <w:basedOn w:val="a0"/>
    <w:rsid w:val="00555E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mrcssattr">
    <w:name w:val="s_1_mr_css_attr"/>
    <w:basedOn w:val="a0"/>
    <w:rsid w:val="00555E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e">
    <w:name w:val="FollowedHyperlink"/>
    <w:basedOn w:val="a2"/>
    <w:uiPriority w:val="99"/>
    <w:semiHidden/>
    <w:unhideWhenUsed/>
    <w:locked/>
    <w:rsid w:val="004008AB"/>
    <w:rPr>
      <w:color w:val="800080"/>
      <w:u w:val="single"/>
    </w:rPr>
  </w:style>
  <w:style w:type="paragraph" w:customStyle="1" w:styleId="msonormal0">
    <w:name w:val="msonormal"/>
    <w:basedOn w:val="a0"/>
    <w:rsid w:val="00400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4008AB"/>
    <w:pP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font6">
    <w:name w:val="font6"/>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7">
    <w:name w:val="font7"/>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8">
    <w:name w:val="font8"/>
    <w:basedOn w:val="a0"/>
    <w:rsid w:val="004008AB"/>
    <w:pPr>
      <w:spacing w:before="100" w:beforeAutospacing="1" w:after="100" w:afterAutospacing="1" w:line="240" w:lineRule="auto"/>
    </w:pPr>
    <w:rPr>
      <w:rFonts w:ascii="Calibri" w:eastAsia="Times New Roman" w:hAnsi="Calibri" w:cs="Calibri"/>
      <w:color w:val="FF0000"/>
      <w:sz w:val="24"/>
      <w:szCs w:val="24"/>
      <w:lang w:eastAsia="ru-RU"/>
    </w:rPr>
  </w:style>
  <w:style w:type="paragraph" w:customStyle="1" w:styleId="font9">
    <w:name w:val="font9"/>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10">
    <w:name w:val="font10"/>
    <w:basedOn w:val="a0"/>
    <w:rsid w:val="004008AB"/>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font11">
    <w:name w:val="font11"/>
    <w:basedOn w:val="a0"/>
    <w:rsid w:val="004008AB"/>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font12">
    <w:name w:val="font12"/>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13">
    <w:name w:val="font13"/>
    <w:basedOn w:val="a0"/>
    <w:rsid w:val="004008AB"/>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xl65">
    <w:name w:val="xl65"/>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400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73">
    <w:name w:val="xl73"/>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4008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4008A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0"/>
    <w:rsid w:val="004008AB"/>
    <w:pPr>
      <w:pBdr>
        <w:top w:val="single" w:sz="4" w:space="0" w:color="auto"/>
        <w:left w:val="single" w:sz="4" w:space="0" w:color="auto"/>
        <w:bottom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0"/>
    <w:rsid w:val="004008AB"/>
    <w:pPr>
      <w:pBdr>
        <w:top w:val="single" w:sz="4" w:space="0" w:color="auto"/>
        <w:bottom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0"/>
    <w:rsid w:val="004008AB"/>
    <w:pPr>
      <w:pBdr>
        <w:top w:val="single" w:sz="4" w:space="0" w:color="auto"/>
        <w:bottom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0"/>
    <w:rsid w:val="004008AB"/>
    <w:pPr>
      <w:pBdr>
        <w:top w:val="single" w:sz="4" w:space="0" w:color="auto"/>
      </w:pBdr>
      <w:shd w:val="clear" w:color="000000" w:fill="EBF6F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1">
    <w:name w:val="xl81"/>
    <w:basedOn w:val="a0"/>
    <w:rsid w:val="004008AB"/>
    <w:pPr>
      <w:pBdr>
        <w:top w:val="single" w:sz="4" w:space="0" w:color="auto"/>
      </w:pBdr>
      <w:shd w:val="clear" w:color="000000" w:fill="EBF6F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4008AB"/>
    <w:pPr>
      <w:pBdr>
        <w:top w:val="single" w:sz="4" w:space="0" w:color="auto"/>
        <w:right w:val="single" w:sz="4" w:space="0" w:color="auto"/>
      </w:pBdr>
      <w:shd w:val="clear" w:color="000000" w:fill="EBF6F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4008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4008A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4008AB"/>
    <w:pPr>
      <w:pBdr>
        <w:top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86">
    <w:name w:val="xl86"/>
    <w:basedOn w:val="a0"/>
    <w:rsid w:val="004008AB"/>
    <w:pPr>
      <w:pBdr>
        <w:top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0"/>
    <w:rsid w:val="004008AB"/>
    <w:pPr>
      <w:pBdr>
        <w:top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
    <w:name w:val="xl88"/>
    <w:basedOn w:val="a0"/>
    <w:rsid w:val="004008AB"/>
    <w:pPr>
      <w:pBdr>
        <w:top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0"/>
    <w:rsid w:val="004008AB"/>
    <w:pPr>
      <w:pBdr>
        <w:top w:val="single" w:sz="4" w:space="0" w:color="auto"/>
        <w:left w:val="single" w:sz="4" w:space="0" w:color="auto"/>
        <w:bottom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0"/>
    <w:rsid w:val="004008AB"/>
    <w:pPr>
      <w:pBdr>
        <w:top w:val="single" w:sz="4" w:space="0" w:color="auto"/>
        <w:left w:val="single" w:sz="4" w:space="0" w:color="auto"/>
        <w:bottom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blk">
    <w:name w:val="blk"/>
    <w:basedOn w:val="a2"/>
    <w:rsid w:val="00DF2D4A"/>
  </w:style>
  <w:style w:type="paragraph" w:customStyle="1" w:styleId="footnotedescription">
    <w:name w:val="footnote description"/>
    <w:next w:val="a0"/>
    <w:link w:val="footnotedescriptionChar"/>
    <w:hidden/>
    <w:rsid w:val="00441CE2"/>
    <w:pPr>
      <w:spacing w:after="0"/>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441CE2"/>
    <w:rPr>
      <w:rFonts w:ascii="Times New Roman" w:eastAsia="Times New Roman" w:hAnsi="Times New Roman" w:cs="Times New Roman"/>
      <w:color w:val="000000"/>
      <w:sz w:val="20"/>
      <w:lang w:eastAsia="ru-RU"/>
    </w:rPr>
  </w:style>
  <w:style w:type="character" w:customStyle="1" w:styleId="footnotemark">
    <w:name w:val="footnote mark"/>
    <w:hidden/>
    <w:rsid w:val="00441CE2"/>
    <w:rPr>
      <w:rFonts w:ascii="Times New Roman" w:eastAsia="Times New Roman" w:hAnsi="Times New Roman" w:cs="Times New Roman"/>
      <w:color w:val="000000"/>
      <w:sz w:val="20"/>
      <w:vertAlign w:val="superscript"/>
    </w:rPr>
  </w:style>
  <w:style w:type="paragraph" w:customStyle="1" w:styleId="xl91">
    <w:name w:val="xl91"/>
    <w:basedOn w:val="a0"/>
    <w:rsid w:val="004712C6"/>
    <w:pPr>
      <w:shd w:val="clear" w:color="000000" w:fill="BDD7EE"/>
      <w:spacing w:before="100" w:beforeAutospacing="1" w:after="100" w:afterAutospacing="1" w:line="240" w:lineRule="auto"/>
    </w:pPr>
    <w:rPr>
      <w:rFonts w:ascii="Times New Roman" w:eastAsia="Times New Roman" w:hAnsi="Times New Roman" w:cs="Times New Roman"/>
      <w:color w:val="C45911"/>
      <w:sz w:val="24"/>
      <w:szCs w:val="24"/>
      <w:u w:val="single"/>
      <w:lang w:eastAsia="ru-RU"/>
    </w:rPr>
  </w:style>
  <w:style w:type="paragraph" w:customStyle="1" w:styleId="xl92">
    <w:name w:val="xl92"/>
    <w:basedOn w:val="a0"/>
    <w:rsid w:val="004712C6"/>
    <w:pPr>
      <w:shd w:val="clear" w:color="000000" w:fill="BDD7EE"/>
      <w:spacing w:before="100" w:beforeAutospacing="1" w:after="100" w:afterAutospacing="1" w:line="240" w:lineRule="auto"/>
    </w:pPr>
    <w:rPr>
      <w:rFonts w:ascii="Times New Roman" w:eastAsia="Times New Roman" w:hAnsi="Times New Roman" w:cs="Times New Roman"/>
      <w:color w:val="C00000"/>
      <w:sz w:val="20"/>
      <w:szCs w:val="20"/>
      <w:lang w:eastAsia="ru-RU"/>
    </w:rPr>
  </w:style>
  <w:style w:type="paragraph" w:customStyle="1" w:styleId="xl93">
    <w:name w:val="xl93"/>
    <w:basedOn w:val="a0"/>
    <w:rsid w:val="004712C6"/>
    <w:pPr>
      <w:spacing w:before="100" w:beforeAutospacing="1" w:after="100" w:afterAutospacing="1" w:line="240" w:lineRule="auto"/>
    </w:pPr>
    <w:rPr>
      <w:rFonts w:ascii="Times New Roman" w:eastAsia="Times New Roman" w:hAnsi="Times New Roman" w:cs="Times New Roman"/>
      <w:color w:val="00B050"/>
      <w:sz w:val="24"/>
      <w:szCs w:val="24"/>
      <w:lang w:eastAsia="ru-RU"/>
    </w:rPr>
  </w:style>
  <w:style w:type="paragraph" w:customStyle="1" w:styleId="xl94">
    <w:name w:val="xl94"/>
    <w:basedOn w:val="a0"/>
    <w:rsid w:val="004712C6"/>
    <w:pPr>
      <w:spacing w:before="100" w:beforeAutospacing="1" w:after="100" w:afterAutospacing="1" w:line="240" w:lineRule="auto"/>
    </w:pPr>
    <w:rPr>
      <w:rFonts w:ascii="Times New Roman" w:eastAsia="Times New Roman" w:hAnsi="Times New Roman" w:cs="Times New Roman"/>
      <w:color w:val="0563C1"/>
      <w:sz w:val="24"/>
      <w:szCs w:val="24"/>
      <w:u w:val="single"/>
      <w:lang w:eastAsia="ru-RU"/>
    </w:rPr>
  </w:style>
  <w:style w:type="paragraph" w:customStyle="1" w:styleId="xl95">
    <w:name w:val="xl95"/>
    <w:basedOn w:val="a0"/>
    <w:rsid w:val="004712C6"/>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96">
    <w:name w:val="xl96"/>
    <w:basedOn w:val="a0"/>
    <w:rsid w:val="004712C6"/>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xl97">
    <w:name w:val="xl97"/>
    <w:basedOn w:val="a0"/>
    <w:rsid w:val="004712C6"/>
    <w:pPr>
      <w:spacing w:before="100" w:beforeAutospacing="1" w:after="100" w:afterAutospacing="1" w:line="240" w:lineRule="auto"/>
    </w:pPr>
    <w:rPr>
      <w:rFonts w:ascii="Times New Roman" w:eastAsia="Times New Roman" w:hAnsi="Times New Roman" w:cs="Times New Roman"/>
      <w:color w:val="00B050"/>
      <w:sz w:val="24"/>
      <w:szCs w:val="24"/>
      <w:u w:val="single"/>
      <w:lang w:eastAsia="ru-RU"/>
    </w:rPr>
  </w:style>
  <w:style w:type="paragraph" w:customStyle="1" w:styleId="xl98">
    <w:name w:val="xl98"/>
    <w:basedOn w:val="a0"/>
    <w:rsid w:val="004712C6"/>
    <w:pPr>
      <w:shd w:val="clear" w:color="000000" w:fill="FFFF00"/>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paragraph" w:customStyle="1" w:styleId="xl99">
    <w:name w:val="xl99"/>
    <w:basedOn w:val="a0"/>
    <w:rsid w:val="004712C6"/>
    <w:pPr>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table" w:customStyle="1" w:styleId="1e">
    <w:name w:val="Сетка таблицы светлая1"/>
    <w:basedOn w:val="a3"/>
    <w:uiPriority w:val="40"/>
    <w:locked/>
    <w:rsid w:val="00FD47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br">
    <w:name w:val="nobr"/>
    <w:basedOn w:val="a2"/>
    <w:rsid w:val="00A574DD"/>
  </w:style>
  <w:style w:type="character" w:customStyle="1" w:styleId="normaltextrun">
    <w:name w:val="normaltextrun"/>
    <w:basedOn w:val="a2"/>
    <w:uiPriority w:val="99"/>
    <w:rsid w:val="00561CF6"/>
  </w:style>
  <w:style w:type="paragraph" w:customStyle="1" w:styleId="paragraph">
    <w:name w:val="paragraph"/>
    <w:basedOn w:val="a0"/>
    <w:uiPriority w:val="99"/>
    <w:rsid w:val="00B325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
    <w:name w:val="List"/>
    <w:basedOn w:val="a0"/>
    <w:link w:val="affff0"/>
    <w:uiPriority w:val="99"/>
    <w:semiHidden/>
    <w:unhideWhenUsed/>
    <w:locked/>
    <w:rsid w:val="000C5B9B"/>
    <w:pPr>
      <w:ind w:left="283" w:hanging="283"/>
      <w:contextualSpacing/>
    </w:pPr>
  </w:style>
  <w:style w:type="character" w:customStyle="1" w:styleId="affff0">
    <w:name w:val="Список Знак"/>
    <w:link w:val="affff"/>
    <w:uiPriority w:val="99"/>
    <w:semiHidden/>
    <w:locked/>
    <w:rsid w:val="000C5B9B"/>
  </w:style>
  <w:style w:type="paragraph" w:styleId="2">
    <w:name w:val="List Bullet 2"/>
    <w:basedOn w:val="a0"/>
    <w:uiPriority w:val="99"/>
    <w:locked/>
    <w:rsid w:val="000C5B9B"/>
    <w:pPr>
      <w:numPr>
        <w:numId w:val="28"/>
      </w:numPr>
      <w:spacing w:after="0" w:line="240" w:lineRule="auto"/>
    </w:pPr>
    <w:rPr>
      <w:rFonts w:ascii="Times New Roman" w:eastAsia="Times New Roman" w:hAnsi="Times New Roman" w:cs="Times New Roman"/>
      <w:sz w:val="24"/>
      <w:szCs w:val="24"/>
      <w:lang w:eastAsia="ru-RU"/>
    </w:rPr>
  </w:style>
  <w:style w:type="paragraph" w:styleId="affff1">
    <w:name w:val="TOC Heading"/>
    <w:basedOn w:val="12"/>
    <w:next w:val="a0"/>
    <w:uiPriority w:val="39"/>
    <w:unhideWhenUsed/>
    <w:qFormat/>
    <w:locked/>
    <w:rsid w:val="008A217B"/>
    <w:pPr>
      <w:keepLines/>
      <w:pageBreakBefore w:val="0"/>
      <w:numPr>
        <w:numId w:val="0"/>
      </w:numPr>
      <w:tabs>
        <w:tab w:val="clear" w:pos="425"/>
        <w:tab w:val="clear" w:pos="709"/>
        <w:tab w:val="clear" w:pos="851"/>
      </w:tab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6">
    <w:name w:val="toc 3"/>
    <w:basedOn w:val="a0"/>
    <w:next w:val="a0"/>
    <w:autoRedefine/>
    <w:uiPriority w:val="39"/>
    <w:unhideWhenUsed/>
    <w:rsid w:val="008A217B"/>
    <w:pPr>
      <w:spacing w:after="100"/>
      <w:ind w:left="440"/>
    </w:pPr>
  </w:style>
  <w:style w:type="paragraph" w:styleId="HTML">
    <w:name w:val="HTML Preformatted"/>
    <w:basedOn w:val="a0"/>
    <w:link w:val="HTML0"/>
    <w:uiPriority w:val="99"/>
    <w:semiHidden/>
    <w:unhideWhenUsed/>
    <w:rsid w:val="00327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32771D"/>
    <w:rPr>
      <w:rFonts w:ascii="Courier New" w:eastAsia="Times New Roman" w:hAnsi="Courier New" w:cs="Courier New"/>
      <w:sz w:val="20"/>
      <w:szCs w:val="20"/>
      <w:lang w:eastAsia="ru-RU"/>
    </w:rPr>
  </w:style>
  <w:style w:type="character" w:customStyle="1" w:styleId="2c">
    <w:name w:val="Основной текст (2)_"/>
    <w:basedOn w:val="a2"/>
    <w:link w:val="2d"/>
    <w:locked/>
    <w:rsid w:val="00662B05"/>
    <w:rPr>
      <w:rFonts w:ascii="Arial" w:eastAsia="Arial" w:hAnsi="Arial" w:cs="Arial"/>
      <w:shd w:val="clear" w:color="auto" w:fill="FFFFFF"/>
    </w:rPr>
  </w:style>
  <w:style w:type="paragraph" w:customStyle="1" w:styleId="2d">
    <w:name w:val="Основной текст (2)"/>
    <w:basedOn w:val="a0"/>
    <w:link w:val="2c"/>
    <w:rsid w:val="00662B05"/>
    <w:pPr>
      <w:widowControl w:val="0"/>
      <w:shd w:val="clear" w:color="auto" w:fill="FFFFFF"/>
      <w:spacing w:after="0" w:line="267" w:lineRule="exact"/>
    </w:pPr>
    <w:rPr>
      <w:rFonts w:ascii="Arial" w:eastAsia="Arial" w:hAnsi="Arial" w:cs="Arial"/>
    </w:rPr>
  </w:style>
  <w:style w:type="character" w:customStyle="1" w:styleId="2TimesNewRoman">
    <w:name w:val="Основной текст (2) + Times New Roman"/>
    <w:aliases w:val="13 pt"/>
    <w:basedOn w:val="2c"/>
    <w:rsid w:val="00662B05"/>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js-doc-mark">
    <w:name w:val="js-doc-mark"/>
    <w:basedOn w:val="a2"/>
    <w:rsid w:val="00866F5D"/>
  </w:style>
  <w:style w:type="character" w:customStyle="1" w:styleId="41">
    <w:name w:val="Основной текст (4)"/>
    <w:basedOn w:val="a2"/>
    <w:rsid w:val="00F13A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
    <w:basedOn w:val="a2"/>
    <w:rsid w:val="00F13A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023">
      <w:bodyDiv w:val="1"/>
      <w:marLeft w:val="0"/>
      <w:marRight w:val="0"/>
      <w:marTop w:val="0"/>
      <w:marBottom w:val="0"/>
      <w:divBdr>
        <w:top w:val="none" w:sz="0" w:space="0" w:color="auto"/>
        <w:left w:val="none" w:sz="0" w:space="0" w:color="auto"/>
        <w:bottom w:val="none" w:sz="0" w:space="0" w:color="auto"/>
        <w:right w:val="none" w:sz="0" w:space="0" w:color="auto"/>
      </w:divBdr>
    </w:div>
    <w:div w:id="12192381">
      <w:bodyDiv w:val="1"/>
      <w:marLeft w:val="0"/>
      <w:marRight w:val="0"/>
      <w:marTop w:val="0"/>
      <w:marBottom w:val="0"/>
      <w:divBdr>
        <w:top w:val="none" w:sz="0" w:space="0" w:color="auto"/>
        <w:left w:val="none" w:sz="0" w:space="0" w:color="auto"/>
        <w:bottom w:val="none" w:sz="0" w:space="0" w:color="auto"/>
        <w:right w:val="none" w:sz="0" w:space="0" w:color="auto"/>
      </w:divBdr>
      <w:divsChild>
        <w:div w:id="1127046832">
          <w:marLeft w:val="0"/>
          <w:marRight w:val="0"/>
          <w:marTop w:val="0"/>
          <w:marBottom w:val="0"/>
          <w:divBdr>
            <w:top w:val="none" w:sz="0" w:space="0" w:color="auto"/>
            <w:left w:val="none" w:sz="0" w:space="0" w:color="auto"/>
            <w:bottom w:val="none" w:sz="0" w:space="0" w:color="auto"/>
            <w:right w:val="none" w:sz="0" w:space="0" w:color="auto"/>
          </w:divBdr>
        </w:div>
        <w:div w:id="610433071">
          <w:marLeft w:val="0"/>
          <w:marRight w:val="0"/>
          <w:marTop w:val="0"/>
          <w:marBottom w:val="0"/>
          <w:divBdr>
            <w:top w:val="none" w:sz="0" w:space="0" w:color="auto"/>
            <w:left w:val="none" w:sz="0" w:space="0" w:color="auto"/>
            <w:bottom w:val="none" w:sz="0" w:space="0" w:color="auto"/>
            <w:right w:val="none" w:sz="0" w:space="0" w:color="auto"/>
          </w:divBdr>
        </w:div>
        <w:div w:id="1331367219">
          <w:marLeft w:val="0"/>
          <w:marRight w:val="0"/>
          <w:marTop w:val="0"/>
          <w:marBottom w:val="0"/>
          <w:divBdr>
            <w:top w:val="none" w:sz="0" w:space="0" w:color="auto"/>
            <w:left w:val="none" w:sz="0" w:space="0" w:color="auto"/>
            <w:bottom w:val="none" w:sz="0" w:space="0" w:color="auto"/>
            <w:right w:val="none" w:sz="0" w:space="0" w:color="auto"/>
          </w:divBdr>
        </w:div>
        <w:div w:id="1771506997">
          <w:marLeft w:val="0"/>
          <w:marRight w:val="0"/>
          <w:marTop w:val="0"/>
          <w:marBottom w:val="0"/>
          <w:divBdr>
            <w:top w:val="none" w:sz="0" w:space="0" w:color="auto"/>
            <w:left w:val="none" w:sz="0" w:space="0" w:color="auto"/>
            <w:bottom w:val="none" w:sz="0" w:space="0" w:color="auto"/>
            <w:right w:val="none" w:sz="0" w:space="0" w:color="auto"/>
          </w:divBdr>
        </w:div>
        <w:div w:id="769424256">
          <w:marLeft w:val="0"/>
          <w:marRight w:val="0"/>
          <w:marTop w:val="0"/>
          <w:marBottom w:val="0"/>
          <w:divBdr>
            <w:top w:val="none" w:sz="0" w:space="0" w:color="auto"/>
            <w:left w:val="none" w:sz="0" w:space="0" w:color="auto"/>
            <w:bottom w:val="none" w:sz="0" w:space="0" w:color="auto"/>
            <w:right w:val="none" w:sz="0" w:space="0" w:color="auto"/>
          </w:divBdr>
        </w:div>
      </w:divsChild>
    </w:div>
    <w:div w:id="22480375">
      <w:bodyDiv w:val="1"/>
      <w:marLeft w:val="0"/>
      <w:marRight w:val="0"/>
      <w:marTop w:val="0"/>
      <w:marBottom w:val="0"/>
      <w:divBdr>
        <w:top w:val="none" w:sz="0" w:space="0" w:color="auto"/>
        <w:left w:val="none" w:sz="0" w:space="0" w:color="auto"/>
        <w:bottom w:val="none" w:sz="0" w:space="0" w:color="auto"/>
        <w:right w:val="none" w:sz="0" w:space="0" w:color="auto"/>
      </w:divBdr>
      <w:divsChild>
        <w:div w:id="1303998108">
          <w:marLeft w:val="0"/>
          <w:marRight w:val="0"/>
          <w:marTop w:val="0"/>
          <w:marBottom w:val="0"/>
          <w:divBdr>
            <w:top w:val="none" w:sz="0" w:space="0" w:color="auto"/>
            <w:left w:val="none" w:sz="0" w:space="0" w:color="auto"/>
            <w:bottom w:val="none" w:sz="0" w:space="0" w:color="auto"/>
            <w:right w:val="none" w:sz="0" w:space="0" w:color="auto"/>
          </w:divBdr>
        </w:div>
      </w:divsChild>
    </w:div>
    <w:div w:id="49891434">
      <w:bodyDiv w:val="1"/>
      <w:marLeft w:val="0"/>
      <w:marRight w:val="0"/>
      <w:marTop w:val="0"/>
      <w:marBottom w:val="0"/>
      <w:divBdr>
        <w:top w:val="none" w:sz="0" w:space="0" w:color="auto"/>
        <w:left w:val="none" w:sz="0" w:space="0" w:color="auto"/>
        <w:bottom w:val="none" w:sz="0" w:space="0" w:color="auto"/>
        <w:right w:val="none" w:sz="0" w:space="0" w:color="auto"/>
      </w:divBdr>
    </w:div>
    <w:div w:id="55856127">
      <w:bodyDiv w:val="1"/>
      <w:marLeft w:val="0"/>
      <w:marRight w:val="0"/>
      <w:marTop w:val="0"/>
      <w:marBottom w:val="0"/>
      <w:divBdr>
        <w:top w:val="none" w:sz="0" w:space="0" w:color="auto"/>
        <w:left w:val="none" w:sz="0" w:space="0" w:color="auto"/>
        <w:bottom w:val="none" w:sz="0" w:space="0" w:color="auto"/>
        <w:right w:val="none" w:sz="0" w:space="0" w:color="auto"/>
      </w:divBdr>
    </w:div>
    <w:div w:id="60055872">
      <w:bodyDiv w:val="1"/>
      <w:marLeft w:val="0"/>
      <w:marRight w:val="0"/>
      <w:marTop w:val="0"/>
      <w:marBottom w:val="0"/>
      <w:divBdr>
        <w:top w:val="none" w:sz="0" w:space="0" w:color="auto"/>
        <w:left w:val="none" w:sz="0" w:space="0" w:color="auto"/>
        <w:bottom w:val="none" w:sz="0" w:space="0" w:color="auto"/>
        <w:right w:val="none" w:sz="0" w:space="0" w:color="auto"/>
      </w:divBdr>
    </w:div>
    <w:div w:id="63309028">
      <w:bodyDiv w:val="1"/>
      <w:marLeft w:val="0"/>
      <w:marRight w:val="0"/>
      <w:marTop w:val="0"/>
      <w:marBottom w:val="0"/>
      <w:divBdr>
        <w:top w:val="none" w:sz="0" w:space="0" w:color="auto"/>
        <w:left w:val="none" w:sz="0" w:space="0" w:color="auto"/>
        <w:bottom w:val="none" w:sz="0" w:space="0" w:color="auto"/>
        <w:right w:val="none" w:sz="0" w:space="0" w:color="auto"/>
      </w:divBdr>
      <w:divsChild>
        <w:div w:id="1638995466">
          <w:marLeft w:val="0"/>
          <w:marRight w:val="0"/>
          <w:marTop w:val="0"/>
          <w:marBottom w:val="0"/>
          <w:divBdr>
            <w:top w:val="none" w:sz="0" w:space="0" w:color="auto"/>
            <w:left w:val="none" w:sz="0" w:space="0" w:color="auto"/>
            <w:bottom w:val="none" w:sz="0" w:space="0" w:color="auto"/>
            <w:right w:val="none" w:sz="0" w:space="0" w:color="auto"/>
          </w:divBdr>
        </w:div>
      </w:divsChild>
    </w:div>
    <w:div w:id="73210131">
      <w:bodyDiv w:val="1"/>
      <w:marLeft w:val="0"/>
      <w:marRight w:val="0"/>
      <w:marTop w:val="0"/>
      <w:marBottom w:val="0"/>
      <w:divBdr>
        <w:top w:val="none" w:sz="0" w:space="0" w:color="auto"/>
        <w:left w:val="none" w:sz="0" w:space="0" w:color="auto"/>
        <w:bottom w:val="none" w:sz="0" w:space="0" w:color="auto"/>
        <w:right w:val="none" w:sz="0" w:space="0" w:color="auto"/>
      </w:divBdr>
    </w:div>
    <w:div w:id="88624085">
      <w:bodyDiv w:val="1"/>
      <w:marLeft w:val="0"/>
      <w:marRight w:val="0"/>
      <w:marTop w:val="0"/>
      <w:marBottom w:val="0"/>
      <w:divBdr>
        <w:top w:val="none" w:sz="0" w:space="0" w:color="auto"/>
        <w:left w:val="none" w:sz="0" w:space="0" w:color="auto"/>
        <w:bottom w:val="none" w:sz="0" w:space="0" w:color="auto"/>
        <w:right w:val="none" w:sz="0" w:space="0" w:color="auto"/>
      </w:divBdr>
    </w:div>
    <w:div w:id="110437336">
      <w:bodyDiv w:val="1"/>
      <w:marLeft w:val="0"/>
      <w:marRight w:val="0"/>
      <w:marTop w:val="0"/>
      <w:marBottom w:val="0"/>
      <w:divBdr>
        <w:top w:val="none" w:sz="0" w:space="0" w:color="auto"/>
        <w:left w:val="none" w:sz="0" w:space="0" w:color="auto"/>
        <w:bottom w:val="none" w:sz="0" w:space="0" w:color="auto"/>
        <w:right w:val="none" w:sz="0" w:space="0" w:color="auto"/>
      </w:divBdr>
    </w:div>
    <w:div w:id="112479136">
      <w:bodyDiv w:val="1"/>
      <w:marLeft w:val="0"/>
      <w:marRight w:val="0"/>
      <w:marTop w:val="0"/>
      <w:marBottom w:val="0"/>
      <w:divBdr>
        <w:top w:val="none" w:sz="0" w:space="0" w:color="auto"/>
        <w:left w:val="none" w:sz="0" w:space="0" w:color="auto"/>
        <w:bottom w:val="none" w:sz="0" w:space="0" w:color="auto"/>
        <w:right w:val="none" w:sz="0" w:space="0" w:color="auto"/>
      </w:divBdr>
    </w:div>
    <w:div w:id="113058106">
      <w:bodyDiv w:val="1"/>
      <w:marLeft w:val="0"/>
      <w:marRight w:val="0"/>
      <w:marTop w:val="0"/>
      <w:marBottom w:val="0"/>
      <w:divBdr>
        <w:top w:val="none" w:sz="0" w:space="0" w:color="auto"/>
        <w:left w:val="none" w:sz="0" w:space="0" w:color="auto"/>
        <w:bottom w:val="none" w:sz="0" w:space="0" w:color="auto"/>
        <w:right w:val="none" w:sz="0" w:space="0" w:color="auto"/>
      </w:divBdr>
      <w:divsChild>
        <w:div w:id="54010649">
          <w:marLeft w:val="0"/>
          <w:marRight w:val="0"/>
          <w:marTop w:val="0"/>
          <w:marBottom w:val="0"/>
          <w:divBdr>
            <w:top w:val="none" w:sz="0" w:space="0" w:color="auto"/>
            <w:left w:val="none" w:sz="0" w:space="0" w:color="auto"/>
            <w:bottom w:val="none" w:sz="0" w:space="0" w:color="auto"/>
            <w:right w:val="none" w:sz="0" w:space="0" w:color="auto"/>
          </w:divBdr>
        </w:div>
      </w:divsChild>
    </w:div>
    <w:div w:id="115682232">
      <w:bodyDiv w:val="1"/>
      <w:marLeft w:val="0"/>
      <w:marRight w:val="0"/>
      <w:marTop w:val="0"/>
      <w:marBottom w:val="0"/>
      <w:divBdr>
        <w:top w:val="none" w:sz="0" w:space="0" w:color="auto"/>
        <w:left w:val="none" w:sz="0" w:space="0" w:color="auto"/>
        <w:bottom w:val="none" w:sz="0" w:space="0" w:color="auto"/>
        <w:right w:val="none" w:sz="0" w:space="0" w:color="auto"/>
      </w:divBdr>
    </w:div>
    <w:div w:id="119808991">
      <w:bodyDiv w:val="1"/>
      <w:marLeft w:val="0"/>
      <w:marRight w:val="0"/>
      <w:marTop w:val="0"/>
      <w:marBottom w:val="0"/>
      <w:divBdr>
        <w:top w:val="none" w:sz="0" w:space="0" w:color="auto"/>
        <w:left w:val="none" w:sz="0" w:space="0" w:color="auto"/>
        <w:bottom w:val="none" w:sz="0" w:space="0" w:color="auto"/>
        <w:right w:val="none" w:sz="0" w:space="0" w:color="auto"/>
      </w:divBdr>
    </w:div>
    <w:div w:id="123276103">
      <w:bodyDiv w:val="1"/>
      <w:marLeft w:val="0"/>
      <w:marRight w:val="0"/>
      <w:marTop w:val="0"/>
      <w:marBottom w:val="0"/>
      <w:divBdr>
        <w:top w:val="none" w:sz="0" w:space="0" w:color="auto"/>
        <w:left w:val="none" w:sz="0" w:space="0" w:color="auto"/>
        <w:bottom w:val="none" w:sz="0" w:space="0" w:color="auto"/>
        <w:right w:val="none" w:sz="0" w:space="0" w:color="auto"/>
      </w:divBdr>
    </w:div>
    <w:div w:id="124853818">
      <w:bodyDiv w:val="1"/>
      <w:marLeft w:val="0"/>
      <w:marRight w:val="0"/>
      <w:marTop w:val="0"/>
      <w:marBottom w:val="0"/>
      <w:divBdr>
        <w:top w:val="none" w:sz="0" w:space="0" w:color="auto"/>
        <w:left w:val="none" w:sz="0" w:space="0" w:color="auto"/>
        <w:bottom w:val="none" w:sz="0" w:space="0" w:color="auto"/>
        <w:right w:val="none" w:sz="0" w:space="0" w:color="auto"/>
      </w:divBdr>
    </w:div>
    <w:div w:id="126705567">
      <w:bodyDiv w:val="1"/>
      <w:marLeft w:val="0"/>
      <w:marRight w:val="0"/>
      <w:marTop w:val="0"/>
      <w:marBottom w:val="0"/>
      <w:divBdr>
        <w:top w:val="none" w:sz="0" w:space="0" w:color="auto"/>
        <w:left w:val="none" w:sz="0" w:space="0" w:color="auto"/>
        <w:bottom w:val="none" w:sz="0" w:space="0" w:color="auto"/>
        <w:right w:val="none" w:sz="0" w:space="0" w:color="auto"/>
      </w:divBdr>
    </w:div>
    <w:div w:id="148059223">
      <w:bodyDiv w:val="1"/>
      <w:marLeft w:val="0"/>
      <w:marRight w:val="0"/>
      <w:marTop w:val="0"/>
      <w:marBottom w:val="0"/>
      <w:divBdr>
        <w:top w:val="none" w:sz="0" w:space="0" w:color="auto"/>
        <w:left w:val="none" w:sz="0" w:space="0" w:color="auto"/>
        <w:bottom w:val="none" w:sz="0" w:space="0" w:color="auto"/>
        <w:right w:val="none" w:sz="0" w:space="0" w:color="auto"/>
      </w:divBdr>
      <w:divsChild>
        <w:div w:id="1745251659">
          <w:marLeft w:val="0"/>
          <w:marRight w:val="0"/>
          <w:marTop w:val="0"/>
          <w:marBottom w:val="0"/>
          <w:divBdr>
            <w:top w:val="none" w:sz="0" w:space="0" w:color="auto"/>
            <w:left w:val="none" w:sz="0" w:space="0" w:color="auto"/>
            <w:bottom w:val="none" w:sz="0" w:space="0" w:color="auto"/>
            <w:right w:val="none" w:sz="0" w:space="0" w:color="auto"/>
          </w:divBdr>
        </w:div>
        <w:div w:id="98455381">
          <w:marLeft w:val="0"/>
          <w:marRight w:val="0"/>
          <w:marTop w:val="0"/>
          <w:marBottom w:val="0"/>
          <w:divBdr>
            <w:top w:val="none" w:sz="0" w:space="0" w:color="auto"/>
            <w:left w:val="none" w:sz="0" w:space="0" w:color="auto"/>
            <w:bottom w:val="none" w:sz="0" w:space="0" w:color="auto"/>
            <w:right w:val="none" w:sz="0" w:space="0" w:color="auto"/>
          </w:divBdr>
        </w:div>
        <w:div w:id="356395226">
          <w:marLeft w:val="0"/>
          <w:marRight w:val="0"/>
          <w:marTop w:val="0"/>
          <w:marBottom w:val="0"/>
          <w:divBdr>
            <w:top w:val="none" w:sz="0" w:space="0" w:color="auto"/>
            <w:left w:val="none" w:sz="0" w:space="0" w:color="auto"/>
            <w:bottom w:val="none" w:sz="0" w:space="0" w:color="auto"/>
            <w:right w:val="none" w:sz="0" w:space="0" w:color="auto"/>
          </w:divBdr>
        </w:div>
        <w:div w:id="1356535047">
          <w:marLeft w:val="0"/>
          <w:marRight w:val="0"/>
          <w:marTop w:val="0"/>
          <w:marBottom w:val="0"/>
          <w:divBdr>
            <w:top w:val="none" w:sz="0" w:space="0" w:color="auto"/>
            <w:left w:val="none" w:sz="0" w:space="0" w:color="auto"/>
            <w:bottom w:val="none" w:sz="0" w:space="0" w:color="auto"/>
            <w:right w:val="none" w:sz="0" w:space="0" w:color="auto"/>
          </w:divBdr>
        </w:div>
        <w:div w:id="1169250944">
          <w:marLeft w:val="0"/>
          <w:marRight w:val="0"/>
          <w:marTop w:val="0"/>
          <w:marBottom w:val="0"/>
          <w:divBdr>
            <w:top w:val="none" w:sz="0" w:space="0" w:color="auto"/>
            <w:left w:val="none" w:sz="0" w:space="0" w:color="auto"/>
            <w:bottom w:val="none" w:sz="0" w:space="0" w:color="auto"/>
            <w:right w:val="none" w:sz="0" w:space="0" w:color="auto"/>
          </w:divBdr>
        </w:div>
      </w:divsChild>
    </w:div>
    <w:div w:id="164052478">
      <w:bodyDiv w:val="1"/>
      <w:marLeft w:val="0"/>
      <w:marRight w:val="0"/>
      <w:marTop w:val="0"/>
      <w:marBottom w:val="0"/>
      <w:divBdr>
        <w:top w:val="none" w:sz="0" w:space="0" w:color="auto"/>
        <w:left w:val="none" w:sz="0" w:space="0" w:color="auto"/>
        <w:bottom w:val="none" w:sz="0" w:space="0" w:color="auto"/>
        <w:right w:val="none" w:sz="0" w:space="0" w:color="auto"/>
      </w:divBdr>
    </w:div>
    <w:div w:id="166487029">
      <w:bodyDiv w:val="1"/>
      <w:marLeft w:val="0"/>
      <w:marRight w:val="0"/>
      <w:marTop w:val="0"/>
      <w:marBottom w:val="0"/>
      <w:divBdr>
        <w:top w:val="none" w:sz="0" w:space="0" w:color="auto"/>
        <w:left w:val="none" w:sz="0" w:space="0" w:color="auto"/>
        <w:bottom w:val="none" w:sz="0" w:space="0" w:color="auto"/>
        <w:right w:val="none" w:sz="0" w:space="0" w:color="auto"/>
      </w:divBdr>
    </w:div>
    <w:div w:id="167256056">
      <w:bodyDiv w:val="1"/>
      <w:marLeft w:val="0"/>
      <w:marRight w:val="0"/>
      <w:marTop w:val="0"/>
      <w:marBottom w:val="0"/>
      <w:divBdr>
        <w:top w:val="none" w:sz="0" w:space="0" w:color="auto"/>
        <w:left w:val="none" w:sz="0" w:space="0" w:color="auto"/>
        <w:bottom w:val="none" w:sz="0" w:space="0" w:color="auto"/>
        <w:right w:val="none" w:sz="0" w:space="0" w:color="auto"/>
      </w:divBdr>
    </w:div>
    <w:div w:id="169956766">
      <w:bodyDiv w:val="1"/>
      <w:marLeft w:val="0"/>
      <w:marRight w:val="0"/>
      <w:marTop w:val="0"/>
      <w:marBottom w:val="0"/>
      <w:divBdr>
        <w:top w:val="none" w:sz="0" w:space="0" w:color="auto"/>
        <w:left w:val="none" w:sz="0" w:space="0" w:color="auto"/>
        <w:bottom w:val="none" w:sz="0" w:space="0" w:color="auto"/>
        <w:right w:val="none" w:sz="0" w:space="0" w:color="auto"/>
      </w:divBdr>
      <w:divsChild>
        <w:div w:id="1488328254">
          <w:marLeft w:val="0"/>
          <w:marRight w:val="0"/>
          <w:marTop w:val="192"/>
          <w:marBottom w:val="0"/>
          <w:divBdr>
            <w:top w:val="none" w:sz="0" w:space="0" w:color="auto"/>
            <w:left w:val="none" w:sz="0" w:space="0" w:color="auto"/>
            <w:bottom w:val="none" w:sz="0" w:space="0" w:color="auto"/>
            <w:right w:val="none" w:sz="0" w:space="0" w:color="auto"/>
          </w:divBdr>
        </w:div>
        <w:div w:id="1247885549">
          <w:marLeft w:val="0"/>
          <w:marRight w:val="0"/>
          <w:marTop w:val="0"/>
          <w:marBottom w:val="0"/>
          <w:divBdr>
            <w:top w:val="none" w:sz="0" w:space="0" w:color="auto"/>
            <w:left w:val="none" w:sz="0" w:space="0" w:color="auto"/>
            <w:bottom w:val="none" w:sz="0" w:space="0" w:color="auto"/>
            <w:right w:val="none" w:sz="0" w:space="0" w:color="auto"/>
          </w:divBdr>
          <w:divsChild>
            <w:div w:id="1141387459">
              <w:marLeft w:val="0"/>
              <w:marRight w:val="0"/>
              <w:marTop w:val="192"/>
              <w:marBottom w:val="0"/>
              <w:divBdr>
                <w:top w:val="none" w:sz="0" w:space="0" w:color="auto"/>
                <w:left w:val="none" w:sz="0" w:space="0" w:color="auto"/>
                <w:bottom w:val="none" w:sz="0" w:space="0" w:color="auto"/>
                <w:right w:val="none" w:sz="0" w:space="0" w:color="auto"/>
              </w:divBdr>
            </w:div>
          </w:divsChild>
        </w:div>
        <w:div w:id="1649165006">
          <w:marLeft w:val="0"/>
          <w:marRight w:val="0"/>
          <w:marTop w:val="0"/>
          <w:marBottom w:val="0"/>
          <w:divBdr>
            <w:top w:val="none" w:sz="0" w:space="0" w:color="auto"/>
            <w:left w:val="none" w:sz="0" w:space="0" w:color="auto"/>
            <w:bottom w:val="none" w:sz="0" w:space="0" w:color="auto"/>
            <w:right w:val="none" w:sz="0" w:space="0" w:color="auto"/>
          </w:divBdr>
        </w:div>
        <w:div w:id="1834642173">
          <w:marLeft w:val="0"/>
          <w:marRight w:val="0"/>
          <w:marTop w:val="192"/>
          <w:marBottom w:val="0"/>
          <w:divBdr>
            <w:top w:val="none" w:sz="0" w:space="0" w:color="auto"/>
            <w:left w:val="none" w:sz="0" w:space="0" w:color="auto"/>
            <w:bottom w:val="none" w:sz="0" w:space="0" w:color="auto"/>
            <w:right w:val="none" w:sz="0" w:space="0" w:color="auto"/>
          </w:divBdr>
        </w:div>
      </w:divsChild>
    </w:div>
    <w:div w:id="172112736">
      <w:bodyDiv w:val="1"/>
      <w:marLeft w:val="0"/>
      <w:marRight w:val="0"/>
      <w:marTop w:val="0"/>
      <w:marBottom w:val="0"/>
      <w:divBdr>
        <w:top w:val="none" w:sz="0" w:space="0" w:color="auto"/>
        <w:left w:val="none" w:sz="0" w:space="0" w:color="auto"/>
        <w:bottom w:val="none" w:sz="0" w:space="0" w:color="auto"/>
        <w:right w:val="none" w:sz="0" w:space="0" w:color="auto"/>
      </w:divBdr>
      <w:divsChild>
        <w:div w:id="119416938">
          <w:marLeft w:val="0"/>
          <w:marRight w:val="0"/>
          <w:marTop w:val="0"/>
          <w:marBottom w:val="0"/>
          <w:divBdr>
            <w:top w:val="none" w:sz="0" w:space="0" w:color="auto"/>
            <w:left w:val="none" w:sz="0" w:space="0" w:color="auto"/>
            <w:bottom w:val="none" w:sz="0" w:space="0" w:color="auto"/>
            <w:right w:val="none" w:sz="0" w:space="0" w:color="auto"/>
          </w:divBdr>
        </w:div>
        <w:div w:id="223032588">
          <w:marLeft w:val="0"/>
          <w:marRight w:val="0"/>
          <w:marTop w:val="0"/>
          <w:marBottom w:val="0"/>
          <w:divBdr>
            <w:top w:val="none" w:sz="0" w:space="0" w:color="auto"/>
            <w:left w:val="none" w:sz="0" w:space="0" w:color="auto"/>
            <w:bottom w:val="none" w:sz="0" w:space="0" w:color="auto"/>
            <w:right w:val="none" w:sz="0" w:space="0" w:color="auto"/>
          </w:divBdr>
        </w:div>
        <w:div w:id="860513933">
          <w:marLeft w:val="60"/>
          <w:marRight w:val="60"/>
          <w:marTop w:val="100"/>
          <w:marBottom w:val="100"/>
          <w:divBdr>
            <w:top w:val="none" w:sz="0" w:space="0" w:color="auto"/>
            <w:left w:val="none" w:sz="0" w:space="0" w:color="auto"/>
            <w:bottom w:val="none" w:sz="0" w:space="0" w:color="auto"/>
            <w:right w:val="none" w:sz="0" w:space="0" w:color="auto"/>
          </w:divBdr>
        </w:div>
        <w:div w:id="1351299262">
          <w:marLeft w:val="60"/>
          <w:marRight w:val="60"/>
          <w:marTop w:val="100"/>
          <w:marBottom w:val="100"/>
          <w:divBdr>
            <w:top w:val="none" w:sz="0" w:space="0" w:color="auto"/>
            <w:left w:val="none" w:sz="0" w:space="0" w:color="auto"/>
            <w:bottom w:val="none" w:sz="0" w:space="0" w:color="auto"/>
            <w:right w:val="none" w:sz="0" w:space="0" w:color="auto"/>
          </w:divBdr>
        </w:div>
        <w:div w:id="1847090001">
          <w:marLeft w:val="60"/>
          <w:marRight w:val="60"/>
          <w:marTop w:val="100"/>
          <w:marBottom w:val="100"/>
          <w:divBdr>
            <w:top w:val="none" w:sz="0" w:space="0" w:color="auto"/>
            <w:left w:val="none" w:sz="0" w:space="0" w:color="auto"/>
            <w:bottom w:val="none" w:sz="0" w:space="0" w:color="auto"/>
            <w:right w:val="none" w:sz="0" w:space="0" w:color="auto"/>
          </w:divBdr>
        </w:div>
        <w:div w:id="1659731002">
          <w:marLeft w:val="60"/>
          <w:marRight w:val="60"/>
          <w:marTop w:val="100"/>
          <w:marBottom w:val="100"/>
          <w:divBdr>
            <w:top w:val="none" w:sz="0" w:space="0" w:color="auto"/>
            <w:left w:val="none" w:sz="0" w:space="0" w:color="auto"/>
            <w:bottom w:val="none" w:sz="0" w:space="0" w:color="auto"/>
            <w:right w:val="none" w:sz="0" w:space="0" w:color="auto"/>
          </w:divBdr>
        </w:div>
        <w:div w:id="1899634383">
          <w:marLeft w:val="60"/>
          <w:marRight w:val="60"/>
          <w:marTop w:val="100"/>
          <w:marBottom w:val="100"/>
          <w:divBdr>
            <w:top w:val="none" w:sz="0" w:space="0" w:color="auto"/>
            <w:left w:val="none" w:sz="0" w:space="0" w:color="auto"/>
            <w:bottom w:val="none" w:sz="0" w:space="0" w:color="auto"/>
            <w:right w:val="none" w:sz="0" w:space="0" w:color="auto"/>
          </w:divBdr>
        </w:div>
        <w:div w:id="2095272690">
          <w:marLeft w:val="60"/>
          <w:marRight w:val="60"/>
          <w:marTop w:val="100"/>
          <w:marBottom w:val="100"/>
          <w:divBdr>
            <w:top w:val="none" w:sz="0" w:space="0" w:color="auto"/>
            <w:left w:val="none" w:sz="0" w:space="0" w:color="auto"/>
            <w:bottom w:val="none" w:sz="0" w:space="0" w:color="auto"/>
            <w:right w:val="none" w:sz="0" w:space="0" w:color="auto"/>
          </w:divBdr>
        </w:div>
        <w:div w:id="880092480">
          <w:marLeft w:val="60"/>
          <w:marRight w:val="60"/>
          <w:marTop w:val="100"/>
          <w:marBottom w:val="100"/>
          <w:divBdr>
            <w:top w:val="none" w:sz="0" w:space="0" w:color="auto"/>
            <w:left w:val="none" w:sz="0" w:space="0" w:color="auto"/>
            <w:bottom w:val="none" w:sz="0" w:space="0" w:color="auto"/>
            <w:right w:val="none" w:sz="0" w:space="0" w:color="auto"/>
          </w:divBdr>
        </w:div>
        <w:div w:id="205291210">
          <w:marLeft w:val="60"/>
          <w:marRight w:val="60"/>
          <w:marTop w:val="100"/>
          <w:marBottom w:val="100"/>
          <w:divBdr>
            <w:top w:val="none" w:sz="0" w:space="0" w:color="auto"/>
            <w:left w:val="none" w:sz="0" w:space="0" w:color="auto"/>
            <w:bottom w:val="none" w:sz="0" w:space="0" w:color="auto"/>
            <w:right w:val="none" w:sz="0" w:space="0" w:color="auto"/>
          </w:divBdr>
        </w:div>
        <w:div w:id="1235505212">
          <w:marLeft w:val="60"/>
          <w:marRight w:val="60"/>
          <w:marTop w:val="100"/>
          <w:marBottom w:val="100"/>
          <w:divBdr>
            <w:top w:val="none" w:sz="0" w:space="0" w:color="auto"/>
            <w:left w:val="none" w:sz="0" w:space="0" w:color="auto"/>
            <w:bottom w:val="none" w:sz="0" w:space="0" w:color="auto"/>
            <w:right w:val="none" w:sz="0" w:space="0" w:color="auto"/>
          </w:divBdr>
        </w:div>
        <w:div w:id="962200244">
          <w:marLeft w:val="60"/>
          <w:marRight w:val="60"/>
          <w:marTop w:val="100"/>
          <w:marBottom w:val="100"/>
          <w:divBdr>
            <w:top w:val="none" w:sz="0" w:space="0" w:color="auto"/>
            <w:left w:val="none" w:sz="0" w:space="0" w:color="auto"/>
            <w:bottom w:val="none" w:sz="0" w:space="0" w:color="auto"/>
            <w:right w:val="none" w:sz="0" w:space="0" w:color="auto"/>
          </w:divBdr>
        </w:div>
        <w:div w:id="981425889">
          <w:marLeft w:val="60"/>
          <w:marRight w:val="60"/>
          <w:marTop w:val="100"/>
          <w:marBottom w:val="100"/>
          <w:divBdr>
            <w:top w:val="none" w:sz="0" w:space="0" w:color="auto"/>
            <w:left w:val="none" w:sz="0" w:space="0" w:color="auto"/>
            <w:bottom w:val="none" w:sz="0" w:space="0" w:color="auto"/>
            <w:right w:val="none" w:sz="0" w:space="0" w:color="auto"/>
          </w:divBdr>
        </w:div>
        <w:div w:id="1315524013">
          <w:marLeft w:val="60"/>
          <w:marRight w:val="60"/>
          <w:marTop w:val="100"/>
          <w:marBottom w:val="100"/>
          <w:divBdr>
            <w:top w:val="none" w:sz="0" w:space="0" w:color="auto"/>
            <w:left w:val="none" w:sz="0" w:space="0" w:color="auto"/>
            <w:bottom w:val="none" w:sz="0" w:space="0" w:color="auto"/>
            <w:right w:val="none" w:sz="0" w:space="0" w:color="auto"/>
          </w:divBdr>
          <w:divsChild>
            <w:div w:id="2054887498">
              <w:marLeft w:val="0"/>
              <w:marRight w:val="0"/>
              <w:marTop w:val="0"/>
              <w:marBottom w:val="0"/>
              <w:divBdr>
                <w:top w:val="none" w:sz="0" w:space="0" w:color="auto"/>
                <w:left w:val="none" w:sz="0" w:space="0" w:color="auto"/>
                <w:bottom w:val="none" w:sz="0" w:space="0" w:color="auto"/>
                <w:right w:val="none" w:sz="0" w:space="0" w:color="auto"/>
              </w:divBdr>
            </w:div>
          </w:divsChild>
        </w:div>
        <w:div w:id="24445676">
          <w:marLeft w:val="60"/>
          <w:marRight w:val="60"/>
          <w:marTop w:val="100"/>
          <w:marBottom w:val="100"/>
          <w:divBdr>
            <w:top w:val="none" w:sz="0" w:space="0" w:color="auto"/>
            <w:left w:val="none" w:sz="0" w:space="0" w:color="auto"/>
            <w:bottom w:val="none" w:sz="0" w:space="0" w:color="auto"/>
            <w:right w:val="none" w:sz="0" w:space="0" w:color="auto"/>
          </w:divBdr>
        </w:div>
        <w:div w:id="1399598499">
          <w:marLeft w:val="60"/>
          <w:marRight w:val="60"/>
          <w:marTop w:val="100"/>
          <w:marBottom w:val="100"/>
          <w:divBdr>
            <w:top w:val="none" w:sz="0" w:space="0" w:color="auto"/>
            <w:left w:val="none" w:sz="0" w:space="0" w:color="auto"/>
            <w:bottom w:val="none" w:sz="0" w:space="0" w:color="auto"/>
            <w:right w:val="none" w:sz="0" w:space="0" w:color="auto"/>
          </w:divBdr>
          <w:divsChild>
            <w:div w:id="812792067">
              <w:marLeft w:val="0"/>
              <w:marRight w:val="0"/>
              <w:marTop w:val="0"/>
              <w:marBottom w:val="0"/>
              <w:divBdr>
                <w:top w:val="none" w:sz="0" w:space="0" w:color="auto"/>
                <w:left w:val="none" w:sz="0" w:space="0" w:color="auto"/>
                <w:bottom w:val="none" w:sz="0" w:space="0" w:color="auto"/>
                <w:right w:val="none" w:sz="0" w:space="0" w:color="auto"/>
              </w:divBdr>
            </w:div>
          </w:divsChild>
        </w:div>
        <w:div w:id="1719625197">
          <w:marLeft w:val="60"/>
          <w:marRight w:val="60"/>
          <w:marTop w:val="100"/>
          <w:marBottom w:val="100"/>
          <w:divBdr>
            <w:top w:val="none" w:sz="0" w:space="0" w:color="auto"/>
            <w:left w:val="none" w:sz="0" w:space="0" w:color="auto"/>
            <w:bottom w:val="none" w:sz="0" w:space="0" w:color="auto"/>
            <w:right w:val="none" w:sz="0" w:space="0" w:color="auto"/>
          </w:divBdr>
        </w:div>
        <w:div w:id="1268931462">
          <w:marLeft w:val="60"/>
          <w:marRight w:val="60"/>
          <w:marTop w:val="100"/>
          <w:marBottom w:val="100"/>
          <w:divBdr>
            <w:top w:val="none" w:sz="0" w:space="0" w:color="auto"/>
            <w:left w:val="none" w:sz="0" w:space="0" w:color="auto"/>
            <w:bottom w:val="none" w:sz="0" w:space="0" w:color="auto"/>
            <w:right w:val="none" w:sz="0" w:space="0" w:color="auto"/>
          </w:divBdr>
        </w:div>
        <w:div w:id="791245685">
          <w:marLeft w:val="60"/>
          <w:marRight w:val="60"/>
          <w:marTop w:val="100"/>
          <w:marBottom w:val="100"/>
          <w:divBdr>
            <w:top w:val="none" w:sz="0" w:space="0" w:color="auto"/>
            <w:left w:val="none" w:sz="0" w:space="0" w:color="auto"/>
            <w:bottom w:val="none" w:sz="0" w:space="0" w:color="auto"/>
            <w:right w:val="none" w:sz="0" w:space="0" w:color="auto"/>
          </w:divBdr>
          <w:divsChild>
            <w:div w:id="876089700">
              <w:marLeft w:val="0"/>
              <w:marRight w:val="0"/>
              <w:marTop w:val="0"/>
              <w:marBottom w:val="0"/>
              <w:divBdr>
                <w:top w:val="none" w:sz="0" w:space="0" w:color="auto"/>
                <w:left w:val="none" w:sz="0" w:space="0" w:color="auto"/>
                <w:bottom w:val="none" w:sz="0" w:space="0" w:color="auto"/>
                <w:right w:val="none" w:sz="0" w:space="0" w:color="auto"/>
              </w:divBdr>
            </w:div>
          </w:divsChild>
        </w:div>
        <w:div w:id="127165942">
          <w:marLeft w:val="60"/>
          <w:marRight w:val="60"/>
          <w:marTop w:val="100"/>
          <w:marBottom w:val="100"/>
          <w:divBdr>
            <w:top w:val="none" w:sz="0" w:space="0" w:color="auto"/>
            <w:left w:val="none" w:sz="0" w:space="0" w:color="auto"/>
            <w:bottom w:val="none" w:sz="0" w:space="0" w:color="auto"/>
            <w:right w:val="none" w:sz="0" w:space="0" w:color="auto"/>
          </w:divBdr>
        </w:div>
        <w:div w:id="1120297281">
          <w:marLeft w:val="60"/>
          <w:marRight w:val="60"/>
          <w:marTop w:val="100"/>
          <w:marBottom w:val="100"/>
          <w:divBdr>
            <w:top w:val="none" w:sz="0" w:space="0" w:color="auto"/>
            <w:left w:val="none" w:sz="0" w:space="0" w:color="auto"/>
            <w:bottom w:val="none" w:sz="0" w:space="0" w:color="auto"/>
            <w:right w:val="none" w:sz="0" w:space="0" w:color="auto"/>
          </w:divBdr>
          <w:divsChild>
            <w:div w:id="953290418">
              <w:marLeft w:val="0"/>
              <w:marRight w:val="0"/>
              <w:marTop w:val="0"/>
              <w:marBottom w:val="0"/>
              <w:divBdr>
                <w:top w:val="none" w:sz="0" w:space="0" w:color="auto"/>
                <w:left w:val="none" w:sz="0" w:space="0" w:color="auto"/>
                <w:bottom w:val="none" w:sz="0" w:space="0" w:color="auto"/>
                <w:right w:val="none" w:sz="0" w:space="0" w:color="auto"/>
              </w:divBdr>
            </w:div>
          </w:divsChild>
        </w:div>
        <w:div w:id="347752323">
          <w:marLeft w:val="60"/>
          <w:marRight w:val="60"/>
          <w:marTop w:val="100"/>
          <w:marBottom w:val="100"/>
          <w:divBdr>
            <w:top w:val="none" w:sz="0" w:space="0" w:color="auto"/>
            <w:left w:val="none" w:sz="0" w:space="0" w:color="auto"/>
            <w:bottom w:val="none" w:sz="0" w:space="0" w:color="auto"/>
            <w:right w:val="none" w:sz="0" w:space="0" w:color="auto"/>
          </w:divBdr>
        </w:div>
        <w:div w:id="16733048">
          <w:marLeft w:val="60"/>
          <w:marRight w:val="60"/>
          <w:marTop w:val="100"/>
          <w:marBottom w:val="100"/>
          <w:divBdr>
            <w:top w:val="none" w:sz="0" w:space="0" w:color="auto"/>
            <w:left w:val="none" w:sz="0" w:space="0" w:color="auto"/>
            <w:bottom w:val="none" w:sz="0" w:space="0" w:color="auto"/>
            <w:right w:val="none" w:sz="0" w:space="0" w:color="auto"/>
          </w:divBdr>
        </w:div>
        <w:div w:id="2076930764">
          <w:marLeft w:val="60"/>
          <w:marRight w:val="60"/>
          <w:marTop w:val="100"/>
          <w:marBottom w:val="100"/>
          <w:divBdr>
            <w:top w:val="none" w:sz="0" w:space="0" w:color="auto"/>
            <w:left w:val="none" w:sz="0" w:space="0" w:color="auto"/>
            <w:bottom w:val="none" w:sz="0" w:space="0" w:color="auto"/>
            <w:right w:val="none" w:sz="0" w:space="0" w:color="auto"/>
          </w:divBdr>
          <w:divsChild>
            <w:div w:id="1404715239">
              <w:marLeft w:val="0"/>
              <w:marRight w:val="0"/>
              <w:marTop w:val="0"/>
              <w:marBottom w:val="0"/>
              <w:divBdr>
                <w:top w:val="none" w:sz="0" w:space="0" w:color="auto"/>
                <w:left w:val="none" w:sz="0" w:space="0" w:color="auto"/>
                <w:bottom w:val="none" w:sz="0" w:space="0" w:color="auto"/>
                <w:right w:val="none" w:sz="0" w:space="0" w:color="auto"/>
              </w:divBdr>
            </w:div>
          </w:divsChild>
        </w:div>
        <w:div w:id="371662076">
          <w:marLeft w:val="60"/>
          <w:marRight w:val="60"/>
          <w:marTop w:val="100"/>
          <w:marBottom w:val="100"/>
          <w:divBdr>
            <w:top w:val="none" w:sz="0" w:space="0" w:color="auto"/>
            <w:left w:val="none" w:sz="0" w:space="0" w:color="auto"/>
            <w:bottom w:val="none" w:sz="0" w:space="0" w:color="auto"/>
            <w:right w:val="none" w:sz="0" w:space="0" w:color="auto"/>
          </w:divBdr>
        </w:div>
        <w:div w:id="1127237770">
          <w:marLeft w:val="60"/>
          <w:marRight w:val="60"/>
          <w:marTop w:val="100"/>
          <w:marBottom w:val="100"/>
          <w:divBdr>
            <w:top w:val="none" w:sz="0" w:space="0" w:color="auto"/>
            <w:left w:val="none" w:sz="0" w:space="0" w:color="auto"/>
            <w:bottom w:val="none" w:sz="0" w:space="0" w:color="auto"/>
            <w:right w:val="none" w:sz="0" w:space="0" w:color="auto"/>
          </w:divBdr>
          <w:divsChild>
            <w:div w:id="1971861336">
              <w:marLeft w:val="0"/>
              <w:marRight w:val="0"/>
              <w:marTop w:val="0"/>
              <w:marBottom w:val="0"/>
              <w:divBdr>
                <w:top w:val="none" w:sz="0" w:space="0" w:color="auto"/>
                <w:left w:val="none" w:sz="0" w:space="0" w:color="auto"/>
                <w:bottom w:val="none" w:sz="0" w:space="0" w:color="auto"/>
                <w:right w:val="none" w:sz="0" w:space="0" w:color="auto"/>
              </w:divBdr>
            </w:div>
          </w:divsChild>
        </w:div>
        <w:div w:id="100536057">
          <w:marLeft w:val="60"/>
          <w:marRight w:val="60"/>
          <w:marTop w:val="100"/>
          <w:marBottom w:val="100"/>
          <w:divBdr>
            <w:top w:val="none" w:sz="0" w:space="0" w:color="auto"/>
            <w:left w:val="none" w:sz="0" w:space="0" w:color="auto"/>
            <w:bottom w:val="none" w:sz="0" w:space="0" w:color="auto"/>
            <w:right w:val="none" w:sz="0" w:space="0" w:color="auto"/>
          </w:divBdr>
        </w:div>
        <w:div w:id="1784571911">
          <w:marLeft w:val="60"/>
          <w:marRight w:val="60"/>
          <w:marTop w:val="100"/>
          <w:marBottom w:val="100"/>
          <w:divBdr>
            <w:top w:val="none" w:sz="0" w:space="0" w:color="auto"/>
            <w:left w:val="none" w:sz="0" w:space="0" w:color="auto"/>
            <w:bottom w:val="none" w:sz="0" w:space="0" w:color="auto"/>
            <w:right w:val="none" w:sz="0" w:space="0" w:color="auto"/>
          </w:divBdr>
        </w:div>
        <w:div w:id="332800559">
          <w:marLeft w:val="60"/>
          <w:marRight w:val="60"/>
          <w:marTop w:val="100"/>
          <w:marBottom w:val="100"/>
          <w:divBdr>
            <w:top w:val="none" w:sz="0" w:space="0" w:color="auto"/>
            <w:left w:val="none" w:sz="0" w:space="0" w:color="auto"/>
            <w:bottom w:val="none" w:sz="0" w:space="0" w:color="auto"/>
            <w:right w:val="none" w:sz="0" w:space="0" w:color="auto"/>
          </w:divBdr>
          <w:divsChild>
            <w:div w:id="228225696">
              <w:marLeft w:val="0"/>
              <w:marRight w:val="0"/>
              <w:marTop w:val="0"/>
              <w:marBottom w:val="0"/>
              <w:divBdr>
                <w:top w:val="none" w:sz="0" w:space="0" w:color="auto"/>
                <w:left w:val="none" w:sz="0" w:space="0" w:color="auto"/>
                <w:bottom w:val="none" w:sz="0" w:space="0" w:color="auto"/>
                <w:right w:val="none" w:sz="0" w:space="0" w:color="auto"/>
              </w:divBdr>
            </w:div>
          </w:divsChild>
        </w:div>
        <w:div w:id="1780418259">
          <w:marLeft w:val="60"/>
          <w:marRight w:val="60"/>
          <w:marTop w:val="100"/>
          <w:marBottom w:val="100"/>
          <w:divBdr>
            <w:top w:val="none" w:sz="0" w:space="0" w:color="auto"/>
            <w:left w:val="none" w:sz="0" w:space="0" w:color="auto"/>
            <w:bottom w:val="none" w:sz="0" w:space="0" w:color="auto"/>
            <w:right w:val="none" w:sz="0" w:space="0" w:color="auto"/>
          </w:divBdr>
        </w:div>
        <w:div w:id="161090057">
          <w:marLeft w:val="60"/>
          <w:marRight w:val="60"/>
          <w:marTop w:val="100"/>
          <w:marBottom w:val="100"/>
          <w:divBdr>
            <w:top w:val="none" w:sz="0" w:space="0" w:color="auto"/>
            <w:left w:val="none" w:sz="0" w:space="0" w:color="auto"/>
            <w:bottom w:val="none" w:sz="0" w:space="0" w:color="auto"/>
            <w:right w:val="none" w:sz="0" w:space="0" w:color="auto"/>
          </w:divBdr>
          <w:divsChild>
            <w:div w:id="1377581037">
              <w:marLeft w:val="0"/>
              <w:marRight w:val="0"/>
              <w:marTop w:val="0"/>
              <w:marBottom w:val="0"/>
              <w:divBdr>
                <w:top w:val="none" w:sz="0" w:space="0" w:color="auto"/>
                <w:left w:val="none" w:sz="0" w:space="0" w:color="auto"/>
                <w:bottom w:val="none" w:sz="0" w:space="0" w:color="auto"/>
                <w:right w:val="none" w:sz="0" w:space="0" w:color="auto"/>
              </w:divBdr>
            </w:div>
          </w:divsChild>
        </w:div>
        <w:div w:id="253786902">
          <w:marLeft w:val="60"/>
          <w:marRight w:val="60"/>
          <w:marTop w:val="100"/>
          <w:marBottom w:val="100"/>
          <w:divBdr>
            <w:top w:val="none" w:sz="0" w:space="0" w:color="auto"/>
            <w:left w:val="none" w:sz="0" w:space="0" w:color="auto"/>
            <w:bottom w:val="none" w:sz="0" w:space="0" w:color="auto"/>
            <w:right w:val="none" w:sz="0" w:space="0" w:color="auto"/>
          </w:divBdr>
        </w:div>
        <w:div w:id="1254243220">
          <w:marLeft w:val="60"/>
          <w:marRight w:val="60"/>
          <w:marTop w:val="100"/>
          <w:marBottom w:val="100"/>
          <w:divBdr>
            <w:top w:val="none" w:sz="0" w:space="0" w:color="auto"/>
            <w:left w:val="none" w:sz="0" w:space="0" w:color="auto"/>
            <w:bottom w:val="none" w:sz="0" w:space="0" w:color="auto"/>
            <w:right w:val="none" w:sz="0" w:space="0" w:color="auto"/>
          </w:divBdr>
          <w:divsChild>
            <w:div w:id="381446050">
              <w:marLeft w:val="0"/>
              <w:marRight w:val="0"/>
              <w:marTop w:val="0"/>
              <w:marBottom w:val="0"/>
              <w:divBdr>
                <w:top w:val="none" w:sz="0" w:space="0" w:color="auto"/>
                <w:left w:val="none" w:sz="0" w:space="0" w:color="auto"/>
                <w:bottom w:val="none" w:sz="0" w:space="0" w:color="auto"/>
                <w:right w:val="none" w:sz="0" w:space="0" w:color="auto"/>
              </w:divBdr>
            </w:div>
          </w:divsChild>
        </w:div>
        <w:div w:id="1147091831">
          <w:marLeft w:val="60"/>
          <w:marRight w:val="60"/>
          <w:marTop w:val="100"/>
          <w:marBottom w:val="100"/>
          <w:divBdr>
            <w:top w:val="none" w:sz="0" w:space="0" w:color="auto"/>
            <w:left w:val="none" w:sz="0" w:space="0" w:color="auto"/>
            <w:bottom w:val="none" w:sz="0" w:space="0" w:color="auto"/>
            <w:right w:val="none" w:sz="0" w:space="0" w:color="auto"/>
          </w:divBdr>
        </w:div>
        <w:div w:id="881675948">
          <w:marLeft w:val="60"/>
          <w:marRight w:val="60"/>
          <w:marTop w:val="100"/>
          <w:marBottom w:val="100"/>
          <w:divBdr>
            <w:top w:val="none" w:sz="0" w:space="0" w:color="auto"/>
            <w:left w:val="none" w:sz="0" w:space="0" w:color="auto"/>
            <w:bottom w:val="none" w:sz="0" w:space="0" w:color="auto"/>
            <w:right w:val="none" w:sz="0" w:space="0" w:color="auto"/>
          </w:divBdr>
          <w:divsChild>
            <w:div w:id="1588071232">
              <w:marLeft w:val="0"/>
              <w:marRight w:val="0"/>
              <w:marTop w:val="0"/>
              <w:marBottom w:val="0"/>
              <w:divBdr>
                <w:top w:val="none" w:sz="0" w:space="0" w:color="auto"/>
                <w:left w:val="none" w:sz="0" w:space="0" w:color="auto"/>
                <w:bottom w:val="none" w:sz="0" w:space="0" w:color="auto"/>
                <w:right w:val="none" w:sz="0" w:space="0" w:color="auto"/>
              </w:divBdr>
            </w:div>
          </w:divsChild>
        </w:div>
        <w:div w:id="849490116">
          <w:marLeft w:val="60"/>
          <w:marRight w:val="60"/>
          <w:marTop w:val="100"/>
          <w:marBottom w:val="100"/>
          <w:divBdr>
            <w:top w:val="none" w:sz="0" w:space="0" w:color="auto"/>
            <w:left w:val="none" w:sz="0" w:space="0" w:color="auto"/>
            <w:bottom w:val="none" w:sz="0" w:space="0" w:color="auto"/>
            <w:right w:val="none" w:sz="0" w:space="0" w:color="auto"/>
          </w:divBdr>
        </w:div>
        <w:div w:id="1913540550">
          <w:marLeft w:val="60"/>
          <w:marRight w:val="60"/>
          <w:marTop w:val="100"/>
          <w:marBottom w:val="100"/>
          <w:divBdr>
            <w:top w:val="none" w:sz="0" w:space="0" w:color="auto"/>
            <w:left w:val="none" w:sz="0" w:space="0" w:color="auto"/>
            <w:bottom w:val="none" w:sz="0" w:space="0" w:color="auto"/>
            <w:right w:val="none" w:sz="0" w:space="0" w:color="auto"/>
          </w:divBdr>
        </w:div>
        <w:div w:id="1903438925">
          <w:marLeft w:val="60"/>
          <w:marRight w:val="60"/>
          <w:marTop w:val="100"/>
          <w:marBottom w:val="100"/>
          <w:divBdr>
            <w:top w:val="none" w:sz="0" w:space="0" w:color="auto"/>
            <w:left w:val="none" w:sz="0" w:space="0" w:color="auto"/>
            <w:bottom w:val="none" w:sz="0" w:space="0" w:color="auto"/>
            <w:right w:val="none" w:sz="0" w:space="0" w:color="auto"/>
          </w:divBdr>
          <w:divsChild>
            <w:div w:id="183444982">
              <w:marLeft w:val="0"/>
              <w:marRight w:val="0"/>
              <w:marTop w:val="0"/>
              <w:marBottom w:val="0"/>
              <w:divBdr>
                <w:top w:val="none" w:sz="0" w:space="0" w:color="auto"/>
                <w:left w:val="none" w:sz="0" w:space="0" w:color="auto"/>
                <w:bottom w:val="none" w:sz="0" w:space="0" w:color="auto"/>
                <w:right w:val="none" w:sz="0" w:space="0" w:color="auto"/>
              </w:divBdr>
            </w:div>
          </w:divsChild>
        </w:div>
        <w:div w:id="525607312">
          <w:marLeft w:val="60"/>
          <w:marRight w:val="60"/>
          <w:marTop w:val="100"/>
          <w:marBottom w:val="100"/>
          <w:divBdr>
            <w:top w:val="none" w:sz="0" w:space="0" w:color="auto"/>
            <w:left w:val="none" w:sz="0" w:space="0" w:color="auto"/>
            <w:bottom w:val="none" w:sz="0" w:space="0" w:color="auto"/>
            <w:right w:val="none" w:sz="0" w:space="0" w:color="auto"/>
          </w:divBdr>
        </w:div>
        <w:div w:id="1259483215">
          <w:marLeft w:val="60"/>
          <w:marRight w:val="60"/>
          <w:marTop w:val="100"/>
          <w:marBottom w:val="100"/>
          <w:divBdr>
            <w:top w:val="none" w:sz="0" w:space="0" w:color="auto"/>
            <w:left w:val="none" w:sz="0" w:space="0" w:color="auto"/>
            <w:bottom w:val="none" w:sz="0" w:space="0" w:color="auto"/>
            <w:right w:val="none" w:sz="0" w:space="0" w:color="auto"/>
          </w:divBdr>
          <w:divsChild>
            <w:div w:id="532158928">
              <w:marLeft w:val="0"/>
              <w:marRight w:val="0"/>
              <w:marTop w:val="0"/>
              <w:marBottom w:val="0"/>
              <w:divBdr>
                <w:top w:val="none" w:sz="0" w:space="0" w:color="auto"/>
                <w:left w:val="none" w:sz="0" w:space="0" w:color="auto"/>
                <w:bottom w:val="none" w:sz="0" w:space="0" w:color="auto"/>
                <w:right w:val="none" w:sz="0" w:space="0" w:color="auto"/>
              </w:divBdr>
            </w:div>
          </w:divsChild>
        </w:div>
        <w:div w:id="1701736729">
          <w:marLeft w:val="60"/>
          <w:marRight w:val="60"/>
          <w:marTop w:val="100"/>
          <w:marBottom w:val="100"/>
          <w:divBdr>
            <w:top w:val="none" w:sz="0" w:space="0" w:color="auto"/>
            <w:left w:val="none" w:sz="0" w:space="0" w:color="auto"/>
            <w:bottom w:val="none" w:sz="0" w:space="0" w:color="auto"/>
            <w:right w:val="none" w:sz="0" w:space="0" w:color="auto"/>
          </w:divBdr>
        </w:div>
        <w:div w:id="1343702640">
          <w:marLeft w:val="60"/>
          <w:marRight w:val="60"/>
          <w:marTop w:val="100"/>
          <w:marBottom w:val="100"/>
          <w:divBdr>
            <w:top w:val="none" w:sz="0" w:space="0" w:color="auto"/>
            <w:left w:val="none" w:sz="0" w:space="0" w:color="auto"/>
            <w:bottom w:val="none" w:sz="0" w:space="0" w:color="auto"/>
            <w:right w:val="none" w:sz="0" w:space="0" w:color="auto"/>
          </w:divBdr>
          <w:divsChild>
            <w:div w:id="1811823178">
              <w:marLeft w:val="0"/>
              <w:marRight w:val="0"/>
              <w:marTop w:val="0"/>
              <w:marBottom w:val="0"/>
              <w:divBdr>
                <w:top w:val="none" w:sz="0" w:space="0" w:color="auto"/>
                <w:left w:val="none" w:sz="0" w:space="0" w:color="auto"/>
                <w:bottom w:val="none" w:sz="0" w:space="0" w:color="auto"/>
                <w:right w:val="none" w:sz="0" w:space="0" w:color="auto"/>
              </w:divBdr>
            </w:div>
          </w:divsChild>
        </w:div>
        <w:div w:id="1673339151">
          <w:marLeft w:val="60"/>
          <w:marRight w:val="60"/>
          <w:marTop w:val="100"/>
          <w:marBottom w:val="100"/>
          <w:divBdr>
            <w:top w:val="none" w:sz="0" w:space="0" w:color="auto"/>
            <w:left w:val="none" w:sz="0" w:space="0" w:color="auto"/>
            <w:bottom w:val="none" w:sz="0" w:space="0" w:color="auto"/>
            <w:right w:val="none" w:sz="0" w:space="0" w:color="auto"/>
          </w:divBdr>
        </w:div>
        <w:div w:id="757405110">
          <w:marLeft w:val="60"/>
          <w:marRight w:val="60"/>
          <w:marTop w:val="100"/>
          <w:marBottom w:val="100"/>
          <w:divBdr>
            <w:top w:val="none" w:sz="0" w:space="0" w:color="auto"/>
            <w:left w:val="none" w:sz="0" w:space="0" w:color="auto"/>
            <w:bottom w:val="none" w:sz="0" w:space="0" w:color="auto"/>
            <w:right w:val="none" w:sz="0" w:space="0" w:color="auto"/>
          </w:divBdr>
          <w:divsChild>
            <w:div w:id="992610693">
              <w:marLeft w:val="0"/>
              <w:marRight w:val="0"/>
              <w:marTop w:val="0"/>
              <w:marBottom w:val="0"/>
              <w:divBdr>
                <w:top w:val="none" w:sz="0" w:space="0" w:color="auto"/>
                <w:left w:val="none" w:sz="0" w:space="0" w:color="auto"/>
                <w:bottom w:val="none" w:sz="0" w:space="0" w:color="auto"/>
                <w:right w:val="none" w:sz="0" w:space="0" w:color="auto"/>
              </w:divBdr>
            </w:div>
          </w:divsChild>
        </w:div>
        <w:div w:id="1832091080">
          <w:marLeft w:val="60"/>
          <w:marRight w:val="60"/>
          <w:marTop w:val="100"/>
          <w:marBottom w:val="100"/>
          <w:divBdr>
            <w:top w:val="none" w:sz="0" w:space="0" w:color="auto"/>
            <w:left w:val="none" w:sz="0" w:space="0" w:color="auto"/>
            <w:bottom w:val="none" w:sz="0" w:space="0" w:color="auto"/>
            <w:right w:val="none" w:sz="0" w:space="0" w:color="auto"/>
          </w:divBdr>
        </w:div>
        <w:div w:id="708721320">
          <w:marLeft w:val="60"/>
          <w:marRight w:val="60"/>
          <w:marTop w:val="100"/>
          <w:marBottom w:val="100"/>
          <w:divBdr>
            <w:top w:val="none" w:sz="0" w:space="0" w:color="auto"/>
            <w:left w:val="none" w:sz="0" w:space="0" w:color="auto"/>
            <w:bottom w:val="none" w:sz="0" w:space="0" w:color="auto"/>
            <w:right w:val="none" w:sz="0" w:space="0" w:color="auto"/>
          </w:divBdr>
          <w:divsChild>
            <w:div w:id="2144886378">
              <w:marLeft w:val="0"/>
              <w:marRight w:val="0"/>
              <w:marTop w:val="0"/>
              <w:marBottom w:val="0"/>
              <w:divBdr>
                <w:top w:val="none" w:sz="0" w:space="0" w:color="auto"/>
                <w:left w:val="none" w:sz="0" w:space="0" w:color="auto"/>
                <w:bottom w:val="none" w:sz="0" w:space="0" w:color="auto"/>
                <w:right w:val="none" w:sz="0" w:space="0" w:color="auto"/>
              </w:divBdr>
            </w:div>
          </w:divsChild>
        </w:div>
        <w:div w:id="1560435636">
          <w:marLeft w:val="60"/>
          <w:marRight w:val="60"/>
          <w:marTop w:val="100"/>
          <w:marBottom w:val="100"/>
          <w:divBdr>
            <w:top w:val="none" w:sz="0" w:space="0" w:color="auto"/>
            <w:left w:val="none" w:sz="0" w:space="0" w:color="auto"/>
            <w:bottom w:val="none" w:sz="0" w:space="0" w:color="auto"/>
            <w:right w:val="none" w:sz="0" w:space="0" w:color="auto"/>
          </w:divBdr>
        </w:div>
        <w:div w:id="698244428">
          <w:marLeft w:val="60"/>
          <w:marRight w:val="60"/>
          <w:marTop w:val="100"/>
          <w:marBottom w:val="100"/>
          <w:divBdr>
            <w:top w:val="none" w:sz="0" w:space="0" w:color="auto"/>
            <w:left w:val="none" w:sz="0" w:space="0" w:color="auto"/>
            <w:bottom w:val="none" w:sz="0" w:space="0" w:color="auto"/>
            <w:right w:val="none" w:sz="0" w:space="0" w:color="auto"/>
          </w:divBdr>
        </w:div>
        <w:div w:id="1315719754">
          <w:marLeft w:val="60"/>
          <w:marRight w:val="60"/>
          <w:marTop w:val="100"/>
          <w:marBottom w:val="100"/>
          <w:divBdr>
            <w:top w:val="none" w:sz="0" w:space="0" w:color="auto"/>
            <w:left w:val="none" w:sz="0" w:space="0" w:color="auto"/>
            <w:bottom w:val="none" w:sz="0" w:space="0" w:color="auto"/>
            <w:right w:val="none" w:sz="0" w:space="0" w:color="auto"/>
          </w:divBdr>
          <w:divsChild>
            <w:div w:id="1627930594">
              <w:marLeft w:val="0"/>
              <w:marRight w:val="0"/>
              <w:marTop w:val="0"/>
              <w:marBottom w:val="0"/>
              <w:divBdr>
                <w:top w:val="none" w:sz="0" w:space="0" w:color="auto"/>
                <w:left w:val="none" w:sz="0" w:space="0" w:color="auto"/>
                <w:bottom w:val="none" w:sz="0" w:space="0" w:color="auto"/>
                <w:right w:val="none" w:sz="0" w:space="0" w:color="auto"/>
              </w:divBdr>
            </w:div>
          </w:divsChild>
        </w:div>
        <w:div w:id="396560246">
          <w:marLeft w:val="60"/>
          <w:marRight w:val="60"/>
          <w:marTop w:val="100"/>
          <w:marBottom w:val="100"/>
          <w:divBdr>
            <w:top w:val="none" w:sz="0" w:space="0" w:color="auto"/>
            <w:left w:val="none" w:sz="0" w:space="0" w:color="auto"/>
            <w:bottom w:val="none" w:sz="0" w:space="0" w:color="auto"/>
            <w:right w:val="none" w:sz="0" w:space="0" w:color="auto"/>
          </w:divBdr>
        </w:div>
        <w:div w:id="795025510">
          <w:marLeft w:val="60"/>
          <w:marRight w:val="60"/>
          <w:marTop w:val="100"/>
          <w:marBottom w:val="100"/>
          <w:divBdr>
            <w:top w:val="none" w:sz="0" w:space="0" w:color="auto"/>
            <w:left w:val="none" w:sz="0" w:space="0" w:color="auto"/>
            <w:bottom w:val="none" w:sz="0" w:space="0" w:color="auto"/>
            <w:right w:val="none" w:sz="0" w:space="0" w:color="auto"/>
          </w:divBdr>
          <w:divsChild>
            <w:div w:id="1418750531">
              <w:marLeft w:val="0"/>
              <w:marRight w:val="0"/>
              <w:marTop w:val="0"/>
              <w:marBottom w:val="0"/>
              <w:divBdr>
                <w:top w:val="none" w:sz="0" w:space="0" w:color="auto"/>
                <w:left w:val="none" w:sz="0" w:space="0" w:color="auto"/>
                <w:bottom w:val="none" w:sz="0" w:space="0" w:color="auto"/>
                <w:right w:val="none" w:sz="0" w:space="0" w:color="auto"/>
              </w:divBdr>
            </w:div>
          </w:divsChild>
        </w:div>
        <w:div w:id="51782285">
          <w:marLeft w:val="60"/>
          <w:marRight w:val="60"/>
          <w:marTop w:val="100"/>
          <w:marBottom w:val="100"/>
          <w:divBdr>
            <w:top w:val="none" w:sz="0" w:space="0" w:color="auto"/>
            <w:left w:val="none" w:sz="0" w:space="0" w:color="auto"/>
            <w:bottom w:val="none" w:sz="0" w:space="0" w:color="auto"/>
            <w:right w:val="none" w:sz="0" w:space="0" w:color="auto"/>
          </w:divBdr>
        </w:div>
        <w:div w:id="344791478">
          <w:marLeft w:val="60"/>
          <w:marRight w:val="60"/>
          <w:marTop w:val="100"/>
          <w:marBottom w:val="100"/>
          <w:divBdr>
            <w:top w:val="none" w:sz="0" w:space="0" w:color="auto"/>
            <w:left w:val="none" w:sz="0" w:space="0" w:color="auto"/>
            <w:bottom w:val="none" w:sz="0" w:space="0" w:color="auto"/>
            <w:right w:val="none" w:sz="0" w:space="0" w:color="auto"/>
          </w:divBdr>
        </w:div>
        <w:div w:id="1682200102">
          <w:marLeft w:val="60"/>
          <w:marRight w:val="60"/>
          <w:marTop w:val="100"/>
          <w:marBottom w:val="100"/>
          <w:divBdr>
            <w:top w:val="none" w:sz="0" w:space="0" w:color="auto"/>
            <w:left w:val="none" w:sz="0" w:space="0" w:color="auto"/>
            <w:bottom w:val="none" w:sz="0" w:space="0" w:color="auto"/>
            <w:right w:val="none" w:sz="0" w:space="0" w:color="auto"/>
          </w:divBdr>
          <w:divsChild>
            <w:div w:id="1964577762">
              <w:marLeft w:val="0"/>
              <w:marRight w:val="0"/>
              <w:marTop w:val="0"/>
              <w:marBottom w:val="0"/>
              <w:divBdr>
                <w:top w:val="none" w:sz="0" w:space="0" w:color="auto"/>
                <w:left w:val="none" w:sz="0" w:space="0" w:color="auto"/>
                <w:bottom w:val="none" w:sz="0" w:space="0" w:color="auto"/>
                <w:right w:val="none" w:sz="0" w:space="0" w:color="auto"/>
              </w:divBdr>
            </w:div>
          </w:divsChild>
        </w:div>
        <w:div w:id="466897774">
          <w:marLeft w:val="60"/>
          <w:marRight w:val="60"/>
          <w:marTop w:val="100"/>
          <w:marBottom w:val="100"/>
          <w:divBdr>
            <w:top w:val="none" w:sz="0" w:space="0" w:color="auto"/>
            <w:left w:val="none" w:sz="0" w:space="0" w:color="auto"/>
            <w:bottom w:val="none" w:sz="0" w:space="0" w:color="auto"/>
            <w:right w:val="none" w:sz="0" w:space="0" w:color="auto"/>
          </w:divBdr>
        </w:div>
        <w:div w:id="848838932">
          <w:marLeft w:val="60"/>
          <w:marRight w:val="60"/>
          <w:marTop w:val="100"/>
          <w:marBottom w:val="100"/>
          <w:divBdr>
            <w:top w:val="none" w:sz="0" w:space="0" w:color="auto"/>
            <w:left w:val="none" w:sz="0" w:space="0" w:color="auto"/>
            <w:bottom w:val="none" w:sz="0" w:space="0" w:color="auto"/>
            <w:right w:val="none" w:sz="0" w:space="0" w:color="auto"/>
          </w:divBdr>
          <w:divsChild>
            <w:div w:id="1692106412">
              <w:marLeft w:val="0"/>
              <w:marRight w:val="0"/>
              <w:marTop w:val="0"/>
              <w:marBottom w:val="0"/>
              <w:divBdr>
                <w:top w:val="none" w:sz="0" w:space="0" w:color="auto"/>
                <w:left w:val="none" w:sz="0" w:space="0" w:color="auto"/>
                <w:bottom w:val="none" w:sz="0" w:space="0" w:color="auto"/>
                <w:right w:val="none" w:sz="0" w:space="0" w:color="auto"/>
              </w:divBdr>
            </w:div>
          </w:divsChild>
        </w:div>
        <w:div w:id="892346323">
          <w:marLeft w:val="60"/>
          <w:marRight w:val="60"/>
          <w:marTop w:val="100"/>
          <w:marBottom w:val="100"/>
          <w:divBdr>
            <w:top w:val="none" w:sz="0" w:space="0" w:color="auto"/>
            <w:left w:val="none" w:sz="0" w:space="0" w:color="auto"/>
            <w:bottom w:val="none" w:sz="0" w:space="0" w:color="auto"/>
            <w:right w:val="none" w:sz="0" w:space="0" w:color="auto"/>
          </w:divBdr>
        </w:div>
        <w:div w:id="1822043829">
          <w:marLeft w:val="60"/>
          <w:marRight w:val="60"/>
          <w:marTop w:val="100"/>
          <w:marBottom w:val="100"/>
          <w:divBdr>
            <w:top w:val="none" w:sz="0" w:space="0" w:color="auto"/>
            <w:left w:val="none" w:sz="0" w:space="0" w:color="auto"/>
            <w:bottom w:val="none" w:sz="0" w:space="0" w:color="auto"/>
            <w:right w:val="none" w:sz="0" w:space="0" w:color="auto"/>
          </w:divBdr>
        </w:div>
        <w:div w:id="290016068">
          <w:marLeft w:val="60"/>
          <w:marRight w:val="60"/>
          <w:marTop w:val="100"/>
          <w:marBottom w:val="100"/>
          <w:divBdr>
            <w:top w:val="none" w:sz="0" w:space="0" w:color="auto"/>
            <w:left w:val="none" w:sz="0" w:space="0" w:color="auto"/>
            <w:bottom w:val="none" w:sz="0" w:space="0" w:color="auto"/>
            <w:right w:val="none" w:sz="0" w:space="0" w:color="auto"/>
          </w:divBdr>
          <w:divsChild>
            <w:div w:id="1888757666">
              <w:marLeft w:val="0"/>
              <w:marRight w:val="0"/>
              <w:marTop w:val="0"/>
              <w:marBottom w:val="0"/>
              <w:divBdr>
                <w:top w:val="none" w:sz="0" w:space="0" w:color="auto"/>
                <w:left w:val="none" w:sz="0" w:space="0" w:color="auto"/>
                <w:bottom w:val="none" w:sz="0" w:space="0" w:color="auto"/>
                <w:right w:val="none" w:sz="0" w:space="0" w:color="auto"/>
              </w:divBdr>
            </w:div>
          </w:divsChild>
        </w:div>
        <w:div w:id="312368339">
          <w:marLeft w:val="60"/>
          <w:marRight w:val="60"/>
          <w:marTop w:val="100"/>
          <w:marBottom w:val="100"/>
          <w:divBdr>
            <w:top w:val="none" w:sz="0" w:space="0" w:color="auto"/>
            <w:left w:val="none" w:sz="0" w:space="0" w:color="auto"/>
            <w:bottom w:val="none" w:sz="0" w:space="0" w:color="auto"/>
            <w:right w:val="none" w:sz="0" w:space="0" w:color="auto"/>
          </w:divBdr>
        </w:div>
        <w:div w:id="1718968164">
          <w:marLeft w:val="60"/>
          <w:marRight w:val="60"/>
          <w:marTop w:val="100"/>
          <w:marBottom w:val="100"/>
          <w:divBdr>
            <w:top w:val="none" w:sz="0" w:space="0" w:color="auto"/>
            <w:left w:val="none" w:sz="0" w:space="0" w:color="auto"/>
            <w:bottom w:val="none" w:sz="0" w:space="0" w:color="auto"/>
            <w:right w:val="none" w:sz="0" w:space="0" w:color="auto"/>
          </w:divBdr>
          <w:divsChild>
            <w:div w:id="933363935">
              <w:marLeft w:val="0"/>
              <w:marRight w:val="0"/>
              <w:marTop w:val="0"/>
              <w:marBottom w:val="0"/>
              <w:divBdr>
                <w:top w:val="none" w:sz="0" w:space="0" w:color="auto"/>
                <w:left w:val="none" w:sz="0" w:space="0" w:color="auto"/>
                <w:bottom w:val="none" w:sz="0" w:space="0" w:color="auto"/>
                <w:right w:val="none" w:sz="0" w:space="0" w:color="auto"/>
              </w:divBdr>
            </w:div>
          </w:divsChild>
        </w:div>
        <w:div w:id="332344724">
          <w:marLeft w:val="60"/>
          <w:marRight w:val="60"/>
          <w:marTop w:val="100"/>
          <w:marBottom w:val="100"/>
          <w:divBdr>
            <w:top w:val="none" w:sz="0" w:space="0" w:color="auto"/>
            <w:left w:val="none" w:sz="0" w:space="0" w:color="auto"/>
            <w:bottom w:val="none" w:sz="0" w:space="0" w:color="auto"/>
            <w:right w:val="none" w:sz="0" w:space="0" w:color="auto"/>
          </w:divBdr>
        </w:div>
        <w:div w:id="494994942">
          <w:marLeft w:val="60"/>
          <w:marRight w:val="60"/>
          <w:marTop w:val="100"/>
          <w:marBottom w:val="100"/>
          <w:divBdr>
            <w:top w:val="none" w:sz="0" w:space="0" w:color="auto"/>
            <w:left w:val="none" w:sz="0" w:space="0" w:color="auto"/>
            <w:bottom w:val="none" w:sz="0" w:space="0" w:color="auto"/>
            <w:right w:val="none" w:sz="0" w:space="0" w:color="auto"/>
          </w:divBdr>
        </w:div>
        <w:div w:id="631865227">
          <w:marLeft w:val="60"/>
          <w:marRight w:val="60"/>
          <w:marTop w:val="100"/>
          <w:marBottom w:val="100"/>
          <w:divBdr>
            <w:top w:val="none" w:sz="0" w:space="0" w:color="auto"/>
            <w:left w:val="none" w:sz="0" w:space="0" w:color="auto"/>
            <w:bottom w:val="none" w:sz="0" w:space="0" w:color="auto"/>
            <w:right w:val="none" w:sz="0" w:space="0" w:color="auto"/>
          </w:divBdr>
          <w:divsChild>
            <w:div w:id="1537695428">
              <w:marLeft w:val="0"/>
              <w:marRight w:val="0"/>
              <w:marTop w:val="0"/>
              <w:marBottom w:val="0"/>
              <w:divBdr>
                <w:top w:val="none" w:sz="0" w:space="0" w:color="auto"/>
                <w:left w:val="none" w:sz="0" w:space="0" w:color="auto"/>
                <w:bottom w:val="none" w:sz="0" w:space="0" w:color="auto"/>
                <w:right w:val="none" w:sz="0" w:space="0" w:color="auto"/>
              </w:divBdr>
            </w:div>
          </w:divsChild>
        </w:div>
        <w:div w:id="643387738">
          <w:marLeft w:val="60"/>
          <w:marRight w:val="60"/>
          <w:marTop w:val="100"/>
          <w:marBottom w:val="100"/>
          <w:divBdr>
            <w:top w:val="none" w:sz="0" w:space="0" w:color="auto"/>
            <w:left w:val="none" w:sz="0" w:space="0" w:color="auto"/>
            <w:bottom w:val="none" w:sz="0" w:space="0" w:color="auto"/>
            <w:right w:val="none" w:sz="0" w:space="0" w:color="auto"/>
          </w:divBdr>
        </w:div>
        <w:div w:id="103423478">
          <w:marLeft w:val="60"/>
          <w:marRight w:val="60"/>
          <w:marTop w:val="100"/>
          <w:marBottom w:val="100"/>
          <w:divBdr>
            <w:top w:val="none" w:sz="0" w:space="0" w:color="auto"/>
            <w:left w:val="none" w:sz="0" w:space="0" w:color="auto"/>
            <w:bottom w:val="none" w:sz="0" w:space="0" w:color="auto"/>
            <w:right w:val="none" w:sz="0" w:space="0" w:color="auto"/>
          </w:divBdr>
          <w:divsChild>
            <w:div w:id="471604977">
              <w:marLeft w:val="0"/>
              <w:marRight w:val="0"/>
              <w:marTop w:val="0"/>
              <w:marBottom w:val="0"/>
              <w:divBdr>
                <w:top w:val="none" w:sz="0" w:space="0" w:color="auto"/>
                <w:left w:val="none" w:sz="0" w:space="0" w:color="auto"/>
                <w:bottom w:val="none" w:sz="0" w:space="0" w:color="auto"/>
                <w:right w:val="none" w:sz="0" w:space="0" w:color="auto"/>
              </w:divBdr>
            </w:div>
          </w:divsChild>
        </w:div>
        <w:div w:id="1772431837">
          <w:marLeft w:val="60"/>
          <w:marRight w:val="60"/>
          <w:marTop w:val="100"/>
          <w:marBottom w:val="100"/>
          <w:divBdr>
            <w:top w:val="none" w:sz="0" w:space="0" w:color="auto"/>
            <w:left w:val="none" w:sz="0" w:space="0" w:color="auto"/>
            <w:bottom w:val="none" w:sz="0" w:space="0" w:color="auto"/>
            <w:right w:val="none" w:sz="0" w:space="0" w:color="auto"/>
          </w:divBdr>
        </w:div>
        <w:div w:id="503517956">
          <w:marLeft w:val="60"/>
          <w:marRight w:val="60"/>
          <w:marTop w:val="100"/>
          <w:marBottom w:val="100"/>
          <w:divBdr>
            <w:top w:val="none" w:sz="0" w:space="0" w:color="auto"/>
            <w:left w:val="none" w:sz="0" w:space="0" w:color="auto"/>
            <w:bottom w:val="none" w:sz="0" w:space="0" w:color="auto"/>
            <w:right w:val="none" w:sz="0" w:space="0" w:color="auto"/>
          </w:divBdr>
        </w:div>
        <w:div w:id="1255867947">
          <w:marLeft w:val="60"/>
          <w:marRight w:val="60"/>
          <w:marTop w:val="100"/>
          <w:marBottom w:val="100"/>
          <w:divBdr>
            <w:top w:val="none" w:sz="0" w:space="0" w:color="auto"/>
            <w:left w:val="none" w:sz="0" w:space="0" w:color="auto"/>
            <w:bottom w:val="none" w:sz="0" w:space="0" w:color="auto"/>
            <w:right w:val="none" w:sz="0" w:space="0" w:color="auto"/>
          </w:divBdr>
          <w:divsChild>
            <w:div w:id="47265918">
              <w:marLeft w:val="0"/>
              <w:marRight w:val="0"/>
              <w:marTop w:val="0"/>
              <w:marBottom w:val="0"/>
              <w:divBdr>
                <w:top w:val="none" w:sz="0" w:space="0" w:color="auto"/>
                <w:left w:val="none" w:sz="0" w:space="0" w:color="auto"/>
                <w:bottom w:val="none" w:sz="0" w:space="0" w:color="auto"/>
                <w:right w:val="none" w:sz="0" w:space="0" w:color="auto"/>
              </w:divBdr>
            </w:div>
          </w:divsChild>
        </w:div>
        <w:div w:id="545533070">
          <w:marLeft w:val="60"/>
          <w:marRight w:val="60"/>
          <w:marTop w:val="100"/>
          <w:marBottom w:val="100"/>
          <w:divBdr>
            <w:top w:val="none" w:sz="0" w:space="0" w:color="auto"/>
            <w:left w:val="none" w:sz="0" w:space="0" w:color="auto"/>
            <w:bottom w:val="none" w:sz="0" w:space="0" w:color="auto"/>
            <w:right w:val="none" w:sz="0" w:space="0" w:color="auto"/>
          </w:divBdr>
        </w:div>
        <w:div w:id="745030428">
          <w:marLeft w:val="60"/>
          <w:marRight w:val="60"/>
          <w:marTop w:val="100"/>
          <w:marBottom w:val="100"/>
          <w:divBdr>
            <w:top w:val="none" w:sz="0" w:space="0" w:color="auto"/>
            <w:left w:val="none" w:sz="0" w:space="0" w:color="auto"/>
            <w:bottom w:val="none" w:sz="0" w:space="0" w:color="auto"/>
            <w:right w:val="none" w:sz="0" w:space="0" w:color="auto"/>
          </w:divBdr>
          <w:divsChild>
            <w:div w:id="1753744128">
              <w:marLeft w:val="0"/>
              <w:marRight w:val="0"/>
              <w:marTop w:val="0"/>
              <w:marBottom w:val="0"/>
              <w:divBdr>
                <w:top w:val="none" w:sz="0" w:space="0" w:color="auto"/>
                <w:left w:val="none" w:sz="0" w:space="0" w:color="auto"/>
                <w:bottom w:val="none" w:sz="0" w:space="0" w:color="auto"/>
                <w:right w:val="none" w:sz="0" w:space="0" w:color="auto"/>
              </w:divBdr>
            </w:div>
          </w:divsChild>
        </w:div>
        <w:div w:id="880438667">
          <w:marLeft w:val="60"/>
          <w:marRight w:val="60"/>
          <w:marTop w:val="100"/>
          <w:marBottom w:val="100"/>
          <w:divBdr>
            <w:top w:val="none" w:sz="0" w:space="0" w:color="auto"/>
            <w:left w:val="none" w:sz="0" w:space="0" w:color="auto"/>
            <w:bottom w:val="none" w:sz="0" w:space="0" w:color="auto"/>
            <w:right w:val="none" w:sz="0" w:space="0" w:color="auto"/>
          </w:divBdr>
        </w:div>
        <w:div w:id="242489792">
          <w:marLeft w:val="60"/>
          <w:marRight w:val="60"/>
          <w:marTop w:val="100"/>
          <w:marBottom w:val="100"/>
          <w:divBdr>
            <w:top w:val="none" w:sz="0" w:space="0" w:color="auto"/>
            <w:left w:val="none" w:sz="0" w:space="0" w:color="auto"/>
            <w:bottom w:val="none" w:sz="0" w:space="0" w:color="auto"/>
            <w:right w:val="none" w:sz="0" w:space="0" w:color="auto"/>
          </w:divBdr>
        </w:div>
        <w:div w:id="575170753">
          <w:marLeft w:val="60"/>
          <w:marRight w:val="60"/>
          <w:marTop w:val="100"/>
          <w:marBottom w:val="100"/>
          <w:divBdr>
            <w:top w:val="none" w:sz="0" w:space="0" w:color="auto"/>
            <w:left w:val="none" w:sz="0" w:space="0" w:color="auto"/>
            <w:bottom w:val="none" w:sz="0" w:space="0" w:color="auto"/>
            <w:right w:val="none" w:sz="0" w:space="0" w:color="auto"/>
          </w:divBdr>
          <w:divsChild>
            <w:div w:id="1646741683">
              <w:marLeft w:val="0"/>
              <w:marRight w:val="0"/>
              <w:marTop w:val="0"/>
              <w:marBottom w:val="0"/>
              <w:divBdr>
                <w:top w:val="none" w:sz="0" w:space="0" w:color="auto"/>
                <w:left w:val="none" w:sz="0" w:space="0" w:color="auto"/>
                <w:bottom w:val="none" w:sz="0" w:space="0" w:color="auto"/>
                <w:right w:val="none" w:sz="0" w:space="0" w:color="auto"/>
              </w:divBdr>
            </w:div>
          </w:divsChild>
        </w:div>
        <w:div w:id="1398435390">
          <w:marLeft w:val="60"/>
          <w:marRight w:val="60"/>
          <w:marTop w:val="100"/>
          <w:marBottom w:val="100"/>
          <w:divBdr>
            <w:top w:val="none" w:sz="0" w:space="0" w:color="auto"/>
            <w:left w:val="none" w:sz="0" w:space="0" w:color="auto"/>
            <w:bottom w:val="none" w:sz="0" w:space="0" w:color="auto"/>
            <w:right w:val="none" w:sz="0" w:space="0" w:color="auto"/>
          </w:divBdr>
        </w:div>
        <w:div w:id="415135238">
          <w:marLeft w:val="60"/>
          <w:marRight w:val="60"/>
          <w:marTop w:val="100"/>
          <w:marBottom w:val="100"/>
          <w:divBdr>
            <w:top w:val="none" w:sz="0" w:space="0" w:color="auto"/>
            <w:left w:val="none" w:sz="0" w:space="0" w:color="auto"/>
            <w:bottom w:val="none" w:sz="0" w:space="0" w:color="auto"/>
            <w:right w:val="none" w:sz="0" w:space="0" w:color="auto"/>
          </w:divBdr>
          <w:divsChild>
            <w:div w:id="1751266698">
              <w:marLeft w:val="0"/>
              <w:marRight w:val="0"/>
              <w:marTop w:val="0"/>
              <w:marBottom w:val="0"/>
              <w:divBdr>
                <w:top w:val="none" w:sz="0" w:space="0" w:color="auto"/>
                <w:left w:val="none" w:sz="0" w:space="0" w:color="auto"/>
                <w:bottom w:val="none" w:sz="0" w:space="0" w:color="auto"/>
                <w:right w:val="none" w:sz="0" w:space="0" w:color="auto"/>
              </w:divBdr>
            </w:div>
          </w:divsChild>
        </w:div>
        <w:div w:id="1961908640">
          <w:marLeft w:val="60"/>
          <w:marRight w:val="60"/>
          <w:marTop w:val="100"/>
          <w:marBottom w:val="100"/>
          <w:divBdr>
            <w:top w:val="none" w:sz="0" w:space="0" w:color="auto"/>
            <w:left w:val="none" w:sz="0" w:space="0" w:color="auto"/>
            <w:bottom w:val="none" w:sz="0" w:space="0" w:color="auto"/>
            <w:right w:val="none" w:sz="0" w:space="0" w:color="auto"/>
          </w:divBdr>
        </w:div>
        <w:div w:id="1806925092">
          <w:marLeft w:val="60"/>
          <w:marRight w:val="60"/>
          <w:marTop w:val="100"/>
          <w:marBottom w:val="100"/>
          <w:divBdr>
            <w:top w:val="none" w:sz="0" w:space="0" w:color="auto"/>
            <w:left w:val="none" w:sz="0" w:space="0" w:color="auto"/>
            <w:bottom w:val="none" w:sz="0" w:space="0" w:color="auto"/>
            <w:right w:val="none" w:sz="0" w:space="0" w:color="auto"/>
          </w:divBdr>
        </w:div>
        <w:div w:id="505633338">
          <w:marLeft w:val="60"/>
          <w:marRight w:val="60"/>
          <w:marTop w:val="100"/>
          <w:marBottom w:val="100"/>
          <w:divBdr>
            <w:top w:val="none" w:sz="0" w:space="0" w:color="auto"/>
            <w:left w:val="none" w:sz="0" w:space="0" w:color="auto"/>
            <w:bottom w:val="none" w:sz="0" w:space="0" w:color="auto"/>
            <w:right w:val="none" w:sz="0" w:space="0" w:color="auto"/>
          </w:divBdr>
          <w:divsChild>
            <w:div w:id="1964724290">
              <w:marLeft w:val="0"/>
              <w:marRight w:val="0"/>
              <w:marTop w:val="0"/>
              <w:marBottom w:val="0"/>
              <w:divBdr>
                <w:top w:val="none" w:sz="0" w:space="0" w:color="auto"/>
                <w:left w:val="none" w:sz="0" w:space="0" w:color="auto"/>
                <w:bottom w:val="none" w:sz="0" w:space="0" w:color="auto"/>
                <w:right w:val="none" w:sz="0" w:space="0" w:color="auto"/>
              </w:divBdr>
            </w:div>
          </w:divsChild>
        </w:div>
        <w:div w:id="1969506273">
          <w:marLeft w:val="60"/>
          <w:marRight w:val="60"/>
          <w:marTop w:val="100"/>
          <w:marBottom w:val="100"/>
          <w:divBdr>
            <w:top w:val="none" w:sz="0" w:space="0" w:color="auto"/>
            <w:left w:val="none" w:sz="0" w:space="0" w:color="auto"/>
            <w:bottom w:val="none" w:sz="0" w:space="0" w:color="auto"/>
            <w:right w:val="none" w:sz="0" w:space="0" w:color="auto"/>
          </w:divBdr>
        </w:div>
        <w:div w:id="194118474">
          <w:marLeft w:val="60"/>
          <w:marRight w:val="60"/>
          <w:marTop w:val="100"/>
          <w:marBottom w:val="100"/>
          <w:divBdr>
            <w:top w:val="none" w:sz="0" w:space="0" w:color="auto"/>
            <w:left w:val="none" w:sz="0" w:space="0" w:color="auto"/>
            <w:bottom w:val="none" w:sz="0" w:space="0" w:color="auto"/>
            <w:right w:val="none" w:sz="0" w:space="0" w:color="auto"/>
          </w:divBdr>
          <w:divsChild>
            <w:div w:id="709111128">
              <w:marLeft w:val="0"/>
              <w:marRight w:val="0"/>
              <w:marTop w:val="0"/>
              <w:marBottom w:val="0"/>
              <w:divBdr>
                <w:top w:val="none" w:sz="0" w:space="0" w:color="auto"/>
                <w:left w:val="none" w:sz="0" w:space="0" w:color="auto"/>
                <w:bottom w:val="none" w:sz="0" w:space="0" w:color="auto"/>
                <w:right w:val="none" w:sz="0" w:space="0" w:color="auto"/>
              </w:divBdr>
            </w:div>
          </w:divsChild>
        </w:div>
        <w:div w:id="1222714877">
          <w:marLeft w:val="60"/>
          <w:marRight w:val="60"/>
          <w:marTop w:val="100"/>
          <w:marBottom w:val="100"/>
          <w:divBdr>
            <w:top w:val="none" w:sz="0" w:space="0" w:color="auto"/>
            <w:left w:val="none" w:sz="0" w:space="0" w:color="auto"/>
            <w:bottom w:val="none" w:sz="0" w:space="0" w:color="auto"/>
            <w:right w:val="none" w:sz="0" w:space="0" w:color="auto"/>
          </w:divBdr>
        </w:div>
        <w:div w:id="1549952138">
          <w:marLeft w:val="60"/>
          <w:marRight w:val="60"/>
          <w:marTop w:val="100"/>
          <w:marBottom w:val="100"/>
          <w:divBdr>
            <w:top w:val="none" w:sz="0" w:space="0" w:color="auto"/>
            <w:left w:val="none" w:sz="0" w:space="0" w:color="auto"/>
            <w:bottom w:val="none" w:sz="0" w:space="0" w:color="auto"/>
            <w:right w:val="none" w:sz="0" w:space="0" w:color="auto"/>
          </w:divBdr>
        </w:div>
        <w:div w:id="800077249">
          <w:marLeft w:val="60"/>
          <w:marRight w:val="60"/>
          <w:marTop w:val="100"/>
          <w:marBottom w:val="100"/>
          <w:divBdr>
            <w:top w:val="none" w:sz="0" w:space="0" w:color="auto"/>
            <w:left w:val="none" w:sz="0" w:space="0" w:color="auto"/>
            <w:bottom w:val="none" w:sz="0" w:space="0" w:color="auto"/>
            <w:right w:val="none" w:sz="0" w:space="0" w:color="auto"/>
          </w:divBdr>
          <w:divsChild>
            <w:div w:id="644509505">
              <w:marLeft w:val="0"/>
              <w:marRight w:val="0"/>
              <w:marTop w:val="0"/>
              <w:marBottom w:val="0"/>
              <w:divBdr>
                <w:top w:val="none" w:sz="0" w:space="0" w:color="auto"/>
                <w:left w:val="none" w:sz="0" w:space="0" w:color="auto"/>
                <w:bottom w:val="none" w:sz="0" w:space="0" w:color="auto"/>
                <w:right w:val="none" w:sz="0" w:space="0" w:color="auto"/>
              </w:divBdr>
            </w:div>
          </w:divsChild>
        </w:div>
        <w:div w:id="839807070">
          <w:marLeft w:val="60"/>
          <w:marRight w:val="60"/>
          <w:marTop w:val="100"/>
          <w:marBottom w:val="100"/>
          <w:divBdr>
            <w:top w:val="none" w:sz="0" w:space="0" w:color="auto"/>
            <w:left w:val="none" w:sz="0" w:space="0" w:color="auto"/>
            <w:bottom w:val="none" w:sz="0" w:space="0" w:color="auto"/>
            <w:right w:val="none" w:sz="0" w:space="0" w:color="auto"/>
          </w:divBdr>
        </w:div>
        <w:div w:id="2015720775">
          <w:marLeft w:val="60"/>
          <w:marRight w:val="60"/>
          <w:marTop w:val="100"/>
          <w:marBottom w:val="100"/>
          <w:divBdr>
            <w:top w:val="none" w:sz="0" w:space="0" w:color="auto"/>
            <w:left w:val="none" w:sz="0" w:space="0" w:color="auto"/>
            <w:bottom w:val="none" w:sz="0" w:space="0" w:color="auto"/>
            <w:right w:val="none" w:sz="0" w:space="0" w:color="auto"/>
          </w:divBdr>
          <w:divsChild>
            <w:div w:id="1663585335">
              <w:marLeft w:val="0"/>
              <w:marRight w:val="0"/>
              <w:marTop w:val="0"/>
              <w:marBottom w:val="0"/>
              <w:divBdr>
                <w:top w:val="none" w:sz="0" w:space="0" w:color="auto"/>
                <w:left w:val="none" w:sz="0" w:space="0" w:color="auto"/>
                <w:bottom w:val="none" w:sz="0" w:space="0" w:color="auto"/>
                <w:right w:val="none" w:sz="0" w:space="0" w:color="auto"/>
              </w:divBdr>
            </w:div>
          </w:divsChild>
        </w:div>
        <w:div w:id="1170679081">
          <w:marLeft w:val="60"/>
          <w:marRight w:val="60"/>
          <w:marTop w:val="100"/>
          <w:marBottom w:val="100"/>
          <w:divBdr>
            <w:top w:val="none" w:sz="0" w:space="0" w:color="auto"/>
            <w:left w:val="none" w:sz="0" w:space="0" w:color="auto"/>
            <w:bottom w:val="none" w:sz="0" w:space="0" w:color="auto"/>
            <w:right w:val="none" w:sz="0" w:space="0" w:color="auto"/>
          </w:divBdr>
        </w:div>
        <w:div w:id="389958714">
          <w:marLeft w:val="60"/>
          <w:marRight w:val="60"/>
          <w:marTop w:val="100"/>
          <w:marBottom w:val="100"/>
          <w:divBdr>
            <w:top w:val="none" w:sz="0" w:space="0" w:color="auto"/>
            <w:left w:val="none" w:sz="0" w:space="0" w:color="auto"/>
            <w:bottom w:val="none" w:sz="0" w:space="0" w:color="auto"/>
            <w:right w:val="none" w:sz="0" w:space="0" w:color="auto"/>
          </w:divBdr>
        </w:div>
        <w:div w:id="77407725">
          <w:marLeft w:val="60"/>
          <w:marRight w:val="60"/>
          <w:marTop w:val="100"/>
          <w:marBottom w:val="100"/>
          <w:divBdr>
            <w:top w:val="none" w:sz="0" w:space="0" w:color="auto"/>
            <w:left w:val="none" w:sz="0" w:space="0" w:color="auto"/>
            <w:bottom w:val="none" w:sz="0" w:space="0" w:color="auto"/>
            <w:right w:val="none" w:sz="0" w:space="0" w:color="auto"/>
          </w:divBdr>
          <w:divsChild>
            <w:div w:id="2076779990">
              <w:marLeft w:val="0"/>
              <w:marRight w:val="0"/>
              <w:marTop w:val="0"/>
              <w:marBottom w:val="0"/>
              <w:divBdr>
                <w:top w:val="none" w:sz="0" w:space="0" w:color="auto"/>
                <w:left w:val="none" w:sz="0" w:space="0" w:color="auto"/>
                <w:bottom w:val="none" w:sz="0" w:space="0" w:color="auto"/>
                <w:right w:val="none" w:sz="0" w:space="0" w:color="auto"/>
              </w:divBdr>
            </w:div>
          </w:divsChild>
        </w:div>
        <w:div w:id="2042583308">
          <w:marLeft w:val="60"/>
          <w:marRight w:val="60"/>
          <w:marTop w:val="100"/>
          <w:marBottom w:val="100"/>
          <w:divBdr>
            <w:top w:val="none" w:sz="0" w:space="0" w:color="auto"/>
            <w:left w:val="none" w:sz="0" w:space="0" w:color="auto"/>
            <w:bottom w:val="none" w:sz="0" w:space="0" w:color="auto"/>
            <w:right w:val="none" w:sz="0" w:space="0" w:color="auto"/>
          </w:divBdr>
        </w:div>
        <w:div w:id="1146044575">
          <w:marLeft w:val="60"/>
          <w:marRight w:val="60"/>
          <w:marTop w:val="100"/>
          <w:marBottom w:val="100"/>
          <w:divBdr>
            <w:top w:val="none" w:sz="0" w:space="0" w:color="auto"/>
            <w:left w:val="none" w:sz="0" w:space="0" w:color="auto"/>
            <w:bottom w:val="none" w:sz="0" w:space="0" w:color="auto"/>
            <w:right w:val="none" w:sz="0" w:space="0" w:color="auto"/>
          </w:divBdr>
          <w:divsChild>
            <w:div w:id="900212090">
              <w:marLeft w:val="0"/>
              <w:marRight w:val="0"/>
              <w:marTop w:val="0"/>
              <w:marBottom w:val="0"/>
              <w:divBdr>
                <w:top w:val="none" w:sz="0" w:space="0" w:color="auto"/>
                <w:left w:val="none" w:sz="0" w:space="0" w:color="auto"/>
                <w:bottom w:val="none" w:sz="0" w:space="0" w:color="auto"/>
                <w:right w:val="none" w:sz="0" w:space="0" w:color="auto"/>
              </w:divBdr>
            </w:div>
          </w:divsChild>
        </w:div>
        <w:div w:id="1072776607">
          <w:marLeft w:val="60"/>
          <w:marRight w:val="60"/>
          <w:marTop w:val="100"/>
          <w:marBottom w:val="100"/>
          <w:divBdr>
            <w:top w:val="none" w:sz="0" w:space="0" w:color="auto"/>
            <w:left w:val="none" w:sz="0" w:space="0" w:color="auto"/>
            <w:bottom w:val="none" w:sz="0" w:space="0" w:color="auto"/>
            <w:right w:val="none" w:sz="0" w:space="0" w:color="auto"/>
          </w:divBdr>
        </w:div>
        <w:div w:id="1972400210">
          <w:marLeft w:val="60"/>
          <w:marRight w:val="60"/>
          <w:marTop w:val="100"/>
          <w:marBottom w:val="100"/>
          <w:divBdr>
            <w:top w:val="none" w:sz="0" w:space="0" w:color="auto"/>
            <w:left w:val="none" w:sz="0" w:space="0" w:color="auto"/>
            <w:bottom w:val="none" w:sz="0" w:space="0" w:color="auto"/>
            <w:right w:val="none" w:sz="0" w:space="0" w:color="auto"/>
          </w:divBdr>
        </w:div>
        <w:div w:id="2017538211">
          <w:marLeft w:val="60"/>
          <w:marRight w:val="60"/>
          <w:marTop w:val="100"/>
          <w:marBottom w:val="100"/>
          <w:divBdr>
            <w:top w:val="none" w:sz="0" w:space="0" w:color="auto"/>
            <w:left w:val="none" w:sz="0" w:space="0" w:color="auto"/>
            <w:bottom w:val="none" w:sz="0" w:space="0" w:color="auto"/>
            <w:right w:val="none" w:sz="0" w:space="0" w:color="auto"/>
          </w:divBdr>
          <w:divsChild>
            <w:div w:id="347757624">
              <w:marLeft w:val="0"/>
              <w:marRight w:val="0"/>
              <w:marTop w:val="0"/>
              <w:marBottom w:val="0"/>
              <w:divBdr>
                <w:top w:val="none" w:sz="0" w:space="0" w:color="auto"/>
                <w:left w:val="none" w:sz="0" w:space="0" w:color="auto"/>
                <w:bottom w:val="none" w:sz="0" w:space="0" w:color="auto"/>
                <w:right w:val="none" w:sz="0" w:space="0" w:color="auto"/>
              </w:divBdr>
            </w:div>
          </w:divsChild>
        </w:div>
        <w:div w:id="1942449042">
          <w:marLeft w:val="60"/>
          <w:marRight w:val="60"/>
          <w:marTop w:val="100"/>
          <w:marBottom w:val="100"/>
          <w:divBdr>
            <w:top w:val="none" w:sz="0" w:space="0" w:color="auto"/>
            <w:left w:val="none" w:sz="0" w:space="0" w:color="auto"/>
            <w:bottom w:val="none" w:sz="0" w:space="0" w:color="auto"/>
            <w:right w:val="none" w:sz="0" w:space="0" w:color="auto"/>
          </w:divBdr>
        </w:div>
        <w:div w:id="1778669138">
          <w:marLeft w:val="60"/>
          <w:marRight w:val="60"/>
          <w:marTop w:val="100"/>
          <w:marBottom w:val="100"/>
          <w:divBdr>
            <w:top w:val="none" w:sz="0" w:space="0" w:color="auto"/>
            <w:left w:val="none" w:sz="0" w:space="0" w:color="auto"/>
            <w:bottom w:val="none" w:sz="0" w:space="0" w:color="auto"/>
            <w:right w:val="none" w:sz="0" w:space="0" w:color="auto"/>
          </w:divBdr>
          <w:divsChild>
            <w:div w:id="1558315848">
              <w:marLeft w:val="0"/>
              <w:marRight w:val="0"/>
              <w:marTop w:val="0"/>
              <w:marBottom w:val="0"/>
              <w:divBdr>
                <w:top w:val="none" w:sz="0" w:space="0" w:color="auto"/>
                <w:left w:val="none" w:sz="0" w:space="0" w:color="auto"/>
                <w:bottom w:val="none" w:sz="0" w:space="0" w:color="auto"/>
                <w:right w:val="none" w:sz="0" w:space="0" w:color="auto"/>
              </w:divBdr>
            </w:div>
          </w:divsChild>
        </w:div>
        <w:div w:id="434326640">
          <w:marLeft w:val="60"/>
          <w:marRight w:val="60"/>
          <w:marTop w:val="100"/>
          <w:marBottom w:val="100"/>
          <w:divBdr>
            <w:top w:val="none" w:sz="0" w:space="0" w:color="auto"/>
            <w:left w:val="none" w:sz="0" w:space="0" w:color="auto"/>
            <w:bottom w:val="none" w:sz="0" w:space="0" w:color="auto"/>
            <w:right w:val="none" w:sz="0" w:space="0" w:color="auto"/>
          </w:divBdr>
        </w:div>
        <w:div w:id="328868705">
          <w:marLeft w:val="60"/>
          <w:marRight w:val="60"/>
          <w:marTop w:val="100"/>
          <w:marBottom w:val="100"/>
          <w:divBdr>
            <w:top w:val="none" w:sz="0" w:space="0" w:color="auto"/>
            <w:left w:val="none" w:sz="0" w:space="0" w:color="auto"/>
            <w:bottom w:val="none" w:sz="0" w:space="0" w:color="auto"/>
            <w:right w:val="none" w:sz="0" w:space="0" w:color="auto"/>
          </w:divBdr>
        </w:div>
        <w:div w:id="823665085">
          <w:marLeft w:val="60"/>
          <w:marRight w:val="60"/>
          <w:marTop w:val="100"/>
          <w:marBottom w:val="100"/>
          <w:divBdr>
            <w:top w:val="none" w:sz="0" w:space="0" w:color="auto"/>
            <w:left w:val="none" w:sz="0" w:space="0" w:color="auto"/>
            <w:bottom w:val="none" w:sz="0" w:space="0" w:color="auto"/>
            <w:right w:val="none" w:sz="0" w:space="0" w:color="auto"/>
          </w:divBdr>
          <w:divsChild>
            <w:div w:id="1579485656">
              <w:marLeft w:val="0"/>
              <w:marRight w:val="0"/>
              <w:marTop w:val="0"/>
              <w:marBottom w:val="0"/>
              <w:divBdr>
                <w:top w:val="none" w:sz="0" w:space="0" w:color="auto"/>
                <w:left w:val="none" w:sz="0" w:space="0" w:color="auto"/>
                <w:bottom w:val="none" w:sz="0" w:space="0" w:color="auto"/>
                <w:right w:val="none" w:sz="0" w:space="0" w:color="auto"/>
              </w:divBdr>
            </w:div>
          </w:divsChild>
        </w:div>
        <w:div w:id="1549292330">
          <w:marLeft w:val="60"/>
          <w:marRight w:val="60"/>
          <w:marTop w:val="100"/>
          <w:marBottom w:val="100"/>
          <w:divBdr>
            <w:top w:val="none" w:sz="0" w:space="0" w:color="auto"/>
            <w:left w:val="none" w:sz="0" w:space="0" w:color="auto"/>
            <w:bottom w:val="none" w:sz="0" w:space="0" w:color="auto"/>
            <w:right w:val="none" w:sz="0" w:space="0" w:color="auto"/>
          </w:divBdr>
        </w:div>
        <w:div w:id="144514799">
          <w:marLeft w:val="60"/>
          <w:marRight w:val="60"/>
          <w:marTop w:val="100"/>
          <w:marBottom w:val="100"/>
          <w:divBdr>
            <w:top w:val="none" w:sz="0" w:space="0" w:color="auto"/>
            <w:left w:val="none" w:sz="0" w:space="0" w:color="auto"/>
            <w:bottom w:val="none" w:sz="0" w:space="0" w:color="auto"/>
            <w:right w:val="none" w:sz="0" w:space="0" w:color="auto"/>
          </w:divBdr>
          <w:divsChild>
            <w:div w:id="581986148">
              <w:marLeft w:val="0"/>
              <w:marRight w:val="0"/>
              <w:marTop w:val="0"/>
              <w:marBottom w:val="0"/>
              <w:divBdr>
                <w:top w:val="none" w:sz="0" w:space="0" w:color="auto"/>
                <w:left w:val="none" w:sz="0" w:space="0" w:color="auto"/>
                <w:bottom w:val="none" w:sz="0" w:space="0" w:color="auto"/>
                <w:right w:val="none" w:sz="0" w:space="0" w:color="auto"/>
              </w:divBdr>
            </w:div>
          </w:divsChild>
        </w:div>
        <w:div w:id="1043095272">
          <w:marLeft w:val="60"/>
          <w:marRight w:val="60"/>
          <w:marTop w:val="100"/>
          <w:marBottom w:val="100"/>
          <w:divBdr>
            <w:top w:val="none" w:sz="0" w:space="0" w:color="auto"/>
            <w:left w:val="none" w:sz="0" w:space="0" w:color="auto"/>
            <w:bottom w:val="none" w:sz="0" w:space="0" w:color="auto"/>
            <w:right w:val="none" w:sz="0" w:space="0" w:color="auto"/>
          </w:divBdr>
        </w:div>
        <w:div w:id="140510624">
          <w:marLeft w:val="60"/>
          <w:marRight w:val="60"/>
          <w:marTop w:val="100"/>
          <w:marBottom w:val="100"/>
          <w:divBdr>
            <w:top w:val="none" w:sz="0" w:space="0" w:color="auto"/>
            <w:left w:val="none" w:sz="0" w:space="0" w:color="auto"/>
            <w:bottom w:val="none" w:sz="0" w:space="0" w:color="auto"/>
            <w:right w:val="none" w:sz="0" w:space="0" w:color="auto"/>
          </w:divBdr>
        </w:div>
        <w:div w:id="1712683612">
          <w:marLeft w:val="60"/>
          <w:marRight w:val="60"/>
          <w:marTop w:val="100"/>
          <w:marBottom w:val="100"/>
          <w:divBdr>
            <w:top w:val="none" w:sz="0" w:space="0" w:color="auto"/>
            <w:left w:val="none" w:sz="0" w:space="0" w:color="auto"/>
            <w:bottom w:val="none" w:sz="0" w:space="0" w:color="auto"/>
            <w:right w:val="none" w:sz="0" w:space="0" w:color="auto"/>
          </w:divBdr>
          <w:divsChild>
            <w:div w:id="1480152059">
              <w:marLeft w:val="0"/>
              <w:marRight w:val="0"/>
              <w:marTop w:val="0"/>
              <w:marBottom w:val="0"/>
              <w:divBdr>
                <w:top w:val="none" w:sz="0" w:space="0" w:color="auto"/>
                <w:left w:val="none" w:sz="0" w:space="0" w:color="auto"/>
                <w:bottom w:val="none" w:sz="0" w:space="0" w:color="auto"/>
                <w:right w:val="none" w:sz="0" w:space="0" w:color="auto"/>
              </w:divBdr>
            </w:div>
          </w:divsChild>
        </w:div>
        <w:div w:id="1221401472">
          <w:marLeft w:val="60"/>
          <w:marRight w:val="60"/>
          <w:marTop w:val="100"/>
          <w:marBottom w:val="100"/>
          <w:divBdr>
            <w:top w:val="none" w:sz="0" w:space="0" w:color="auto"/>
            <w:left w:val="none" w:sz="0" w:space="0" w:color="auto"/>
            <w:bottom w:val="none" w:sz="0" w:space="0" w:color="auto"/>
            <w:right w:val="none" w:sz="0" w:space="0" w:color="auto"/>
          </w:divBdr>
        </w:div>
        <w:div w:id="1900244869">
          <w:marLeft w:val="60"/>
          <w:marRight w:val="60"/>
          <w:marTop w:val="100"/>
          <w:marBottom w:val="100"/>
          <w:divBdr>
            <w:top w:val="none" w:sz="0" w:space="0" w:color="auto"/>
            <w:left w:val="none" w:sz="0" w:space="0" w:color="auto"/>
            <w:bottom w:val="none" w:sz="0" w:space="0" w:color="auto"/>
            <w:right w:val="none" w:sz="0" w:space="0" w:color="auto"/>
          </w:divBdr>
          <w:divsChild>
            <w:div w:id="446966536">
              <w:marLeft w:val="0"/>
              <w:marRight w:val="0"/>
              <w:marTop w:val="0"/>
              <w:marBottom w:val="0"/>
              <w:divBdr>
                <w:top w:val="none" w:sz="0" w:space="0" w:color="auto"/>
                <w:left w:val="none" w:sz="0" w:space="0" w:color="auto"/>
                <w:bottom w:val="none" w:sz="0" w:space="0" w:color="auto"/>
                <w:right w:val="none" w:sz="0" w:space="0" w:color="auto"/>
              </w:divBdr>
            </w:div>
          </w:divsChild>
        </w:div>
        <w:div w:id="1511524081">
          <w:marLeft w:val="60"/>
          <w:marRight w:val="60"/>
          <w:marTop w:val="100"/>
          <w:marBottom w:val="100"/>
          <w:divBdr>
            <w:top w:val="none" w:sz="0" w:space="0" w:color="auto"/>
            <w:left w:val="none" w:sz="0" w:space="0" w:color="auto"/>
            <w:bottom w:val="none" w:sz="0" w:space="0" w:color="auto"/>
            <w:right w:val="none" w:sz="0" w:space="0" w:color="auto"/>
          </w:divBdr>
        </w:div>
        <w:div w:id="1335256361">
          <w:marLeft w:val="60"/>
          <w:marRight w:val="60"/>
          <w:marTop w:val="100"/>
          <w:marBottom w:val="100"/>
          <w:divBdr>
            <w:top w:val="none" w:sz="0" w:space="0" w:color="auto"/>
            <w:left w:val="none" w:sz="0" w:space="0" w:color="auto"/>
            <w:bottom w:val="none" w:sz="0" w:space="0" w:color="auto"/>
            <w:right w:val="none" w:sz="0" w:space="0" w:color="auto"/>
          </w:divBdr>
        </w:div>
        <w:div w:id="922881371">
          <w:marLeft w:val="60"/>
          <w:marRight w:val="60"/>
          <w:marTop w:val="100"/>
          <w:marBottom w:val="100"/>
          <w:divBdr>
            <w:top w:val="none" w:sz="0" w:space="0" w:color="auto"/>
            <w:left w:val="none" w:sz="0" w:space="0" w:color="auto"/>
            <w:bottom w:val="none" w:sz="0" w:space="0" w:color="auto"/>
            <w:right w:val="none" w:sz="0" w:space="0" w:color="auto"/>
          </w:divBdr>
          <w:divsChild>
            <w:div w:id="239562197">
              <w:marLeft w:val="0"/>
              <w:marRight w:val="0"/>
              <w:marTop w:val="0"/>
              <w:marBottom w:val="0"/>
              <w:divBdr>
                <w:top w:val="none" w:sz="0" w:space="0" w:color="auto"/>
                <w:left w:val="none" w:sz="0" w:space="0" w:color="auto"/>
                <w:bottom w:val="none" w:sz="0" w:space="0" w:color="auto"/>
                <w:right w:val="none" w:sz="0" w:space="0" w:color="auto"/>
              </w:divBdr>
            </w:div>
          </w:divsChild>
        </w:div>
        <w:div w:id="1975409431">
          <w:marLeft w:val="60"/>
          <w:marRight w:val="60"/>
          <w:marTop w:val="100"/>
          <w:marBottom w:val="100"/>
          <w:divBdr>
            <w:top w:val="none" w:sz="0" w:space="0" w:color="auto"/>
            <w:left w:val="none" w:sz="0" w:space="0" w:color="auto"/>
            <w:bottom w:val="none" w:sz="0" w:space="0" w:color="auto"/>
            <w:right w:val="none" w:sz="0" w:space="0" w:color="auto"/>
          </w:divBdr>
        </w:div>
        <w:div w:id="1478840969">
          <w:marLeft w:val="60"/>
          <w:marRight w:val="60"/>
          <w:marTop w:val="100"/>
          <w:marBottom w:val="100"/>
          <w:divBdr>
            <w:top w:val="none" w:sz="0" w:space="0" w:color="auto"/>
            <w:left w:val="none" w:sz="0" w:space="0" w:color="auto"/>
            <w:bottom w:val="none" w:sz="0" w:space="0" w:color="auto"/>
            <w:right w:val="none" w:sz="0" w:space="0" w:color="auto"/>
          </w:divBdr>
          <w:divsChild>
            <w:div w:id="918099528">
              <w:marLeft w:val="0"/>
              <w:marRight w:val="0"/>
              <w:marTop w:val="0"/>
              <w:marBottom w:val="0"/>
              <w:divBdr>
                <w:top w:val="none" w:sz="0" w:space="0" w:color="auto"/>
                <w:left w:val="none" w:sz="0" w:space="0" w:color="auto"/>
                <w:bottom w:val="none" w:sz="0" w:space="0" w:color="auto"/>
                <w:right w:val="none" w:sz="0" w:space="0" w:color="auto"/>
              </w:divBdr>
            </w:div>
          </w:divsChild>
        </w:div>
        <w:div w:id="1690570267">
          <w:marLeft w:val="60"/>
          <w:marRight w:val="60"/>
          <w:marTop w:val="100"/>
          <w:marBottom w:val="100"/>
          <w:divBdr>
            <w:top w:val="none" w:sz="0" w:space="0" w:color="auto"/>
            <w:left w:val="none" w:sz="0" w:space="0" w:color="auto"/>
            <w:bottom w:val="none" w:sz="0" w:space="0" w:color="auto"/>
            <w:right w:val="none" w:sz="0" w:space="0" w:color="auto"/>
          </w:divBdr>
        </w:div>
        <w:div w:id="86580519">
          <w:marLeft w:val="60"/>
          <w:marRight w:val="60"/>
          <w:marTop w:val="100"/>
          <w:marBottom w:val="100"/>
          <w:divBdr>
            <w:top w:val="none" w:sz="0" w:space="0" w:color="auto"/>
            <w:left w:val="none" w:sz="0" w:space="0" w:color="auto"/>
            <w:bottom w:val="none" w:sz="0" w:space="0" w:color="auto"/>
            <w:right w:val="none" w:sz="0" w:space="0" w:color="auto"/>
          </w:divBdr>
        </w:div>
        <w:div w:id="1861043240">
          <w:marLeft w:val="60"/>
          <w:marRight w:val="60"/>
          <w:marTop w:val="100"/>
          <w:marBottom w:val="100"/>
          <w:divBdr>
            <w:top w:val="none" w:sz="0" w:space="0" w:color="auto"/>
            <w:left w:val="none" w:sz="0" w:space="0" w:color="auto"/>
            <w:bottom w:val="none" w:sz="0" w:space="0" w:color="auto"/>
            <w:right w:val="none" w:sz="0" w:space="0" w:color="auto"/>
          </w:divBdr>
        </w:div>
        <w:div w:id="1581452786">
          <w:marLeft w:val="60"/>
          <w:marRight w:val="60"/>
          <w:marTop w:val="100"/>
          <w:marBottom w:val="100"/>
          <w:divBdr>
            <w:top w:val="none" w:sz="0" w:space="0" w:color="auto"/>
            <w:left w:val="none" w:sz="0" w:space="0" w:color="auto"/>
            <w:bottom w:val="none" w:sz="0" w:space="0" w:color="auto"/>
            <w:right w:val="none" w:sz="0" w:space="0" w:color="auto"/>
          </w:divBdr>
        </w:div>
        <w:div w:id="156576720">
          <w:marLeft w:val="60"/>
          <w:marRight w:val="60"/>
          <w:marTop w:val="100"/>
          <w:marBottom w:val="100"/>
          <w:divBdr>
            <w:top w:val="none" w:sz="0" w:space="0" w:color="auto"/>
            <w:left w:val="none" w:sz="0" w:space="0" w:color="auto"/>
            <w:bottom w:val="none" w:sz="0" w:space="0" w:color="auto"/>
            <w:right w:val="none" w:sz="0" w:space="0" w:color="auto"/>
          </w:divBdr>
        </w:div>
        <w:div w:id="646787737">
          <w:marLeft w:val="60"/>
          <w:marRight w:val="60"/>
          <w:marTop w:val="100"/>
          <w:marBottom w:val="100"/>
          <w:divBdr>
            <w:top w:val="none" w:sz="0" w:space="0" w:color="auto"/>
            <w:left w:val="none" w:sz="0" w:space="0" w:color="auto"/>
            <w:bottom w:val="none" w:sz="0" w:space="0" w:color="auto"/>
            <w:right w:val="none" w:sz="0" w:space="0" w:color="auto"/>
          </w:divBdr>
          <w:divsChild>
            <w:div w:id="1879586460">
              <w:marLeft w:val="0"/>
              <w:marRight w:val="0"/>
              <w:marTop w:val="0"/>
              <w:marBottom w:val="0"/>
              <w:divBdr>
                <w:top w:val="none" w:sz="0" w:space="0" w:color="auto"/>
                <w:left w:val="none" w:sz="0" w:space="0" w:color="auto"/>
                <w:bottom w:val="none" w:sz="0" w:space="0" w:color="auto"/>
                <w:right w:val="none" w:sz="0" w:space="0" w:color="auto"/>
              </w:divBdr>
            </w:div>
          </w:divsChild>
        </w:div>
        <w:div w:id="611397240">
          <w:marLeft w:val="60"/>
          <w:marRight w:val="60"/>
          <w:marTop w:val="100"/>
          <w:marBottom w:val="100"/>
          <w:divBdr>
            <w:top w:val="none" w:sz="0" w:space="0" w:color="auto"/>
            <w:left w:val="none" w:sz="0" w:space="0" w:color="auto"/>
            <w:bottom w:val="none" w:sz="0" w:space="0" w:color="auto"/>
            <w:right w:val="none" w:sz="0" w:space="0" w:color="auto"/>
          </w:divBdr>
        </w:div>
        <w:div w:id="1381439723">
          <w:marLeft w:val="60"/>
          <w:marRight w:val="60"/>
          <w:marTop w:val="100"/>
          <w:marBottom w:val="100"/>
          <w:divBdr>
            <w:top w:val="none" w:sz="0" w:space="0" w:color="auto"/>
            <w:left w:val="none" w:sz="0" w:space="0" w:color="auto"/>
            <w:bottom w:val="none" w:sz="0" w:space="0" w:color="auto"/>
            <w:right w:val="none" w:sz="0" w:space="0" w:color="auto"/>
          </w:divBdr>
          <w:divsChild>
            <w:div w:id="1393650711">
              <w:marLeft w:val="0"/>
              <w:marRight w:val="0"/>
              <w:marTop w:val="0"/>
              <w:marBottom w:val="0"/>
              <w:divBdr>
                <w:top w:val="none" w:sz="0" w:space="0" w:color="auto"/>
                <w:left w:val="none" w:sz="0" w:space="0" w:color="auto"/>
                <w:bottom w:val="none" w:sz="0" w:space="0" w:color="auto"/>
                <w:right w:val="none" w:sz="0" w:space="0" w:color="auto"/>
              </w:divBdr>
            </w:div>
          </w:divsChild>
        </w:div>
        <w:div w:id="2071612313">
          <w:marLeft w:val="60"/>
          <w:marRight w:val="60"/>
          <w:marTop w:val="100"/>
          <w:marBottom w:val="100"/>
          <w:divBdr>
            <w:top w:val="none" w:sz="0" w:space="0" w:color="auto"/>
            <w:left w:val="none" w:sz="0" w:space="0" w:color="auto"/>
            <w:bottom w:val="none" w:sz="0" w:space="0" w:color="auto"/>
            <w:right w:val="none" w:sz="0" w:space="0" w:color="auto"/>
          </w:divBdr>
        </w:div>
        <w:div w:id="1281495905">
          <w:marLeft w:val="60"/>
          <w:marRight w:val="60"/>
          <w:marTop w:val="100"/>
          <w:marBottom w:val="100"/>
          <w:divBdr>
            <w:top w:val="none" w:sz="0" w:space="0" w:color="auto"/>
            <w:left w:val="none" w:sz="0" w:space="0" w:color="auto"/>
            <w:bottom w:val="none" w:sz="0" w:space="0" w:color="auto"/>
            <w:right w:val="none" w:sz="0" w:space="0" w:color="auto"/>
          </w:divBdr>
          <w:divsChild>
            <w:div w:id="1247615306">
              <w:marLeft w:val="0"/>
              <w:marRight w:val="0"/>
              <w:marTop w:val="0"/>
              <w:marBottom w:val="0"/>
              <w:divBdr>
                <w:top w:val="none" w:sz="0" w:space="0" w:color="auto"/>
                <w:left w:val="none" w:sz="0" w:space="0" w:color="auto"/>
                <w:bottom w:val="none" w:sz="0" w:space="0" w:color="auto"/>
                <w:right w:val="none" w:sz="0" w:space="0" w:color="auto"/>
              </w:divBdr>
            </w:div>
          </w:divsChild>
        </w:div>
        <w:div w:id="2071146051">
          <w:marLeft w:val="60"/>
          <w:marRight w:val="60"/>
          <w:marTop w:val="100"/>
          <w:marBottom w:val="100"/>
          <w:divBdr>
            <w:top w:val="none" w:sz="0" w:space="0" w:color="auto"/>
            <w:left w:val="none" w:sz="0" w:space="0" w:color="auto"/>
            <w:bottom w:val="none" w:sz="0" w:space="0" w:color="auto"/>
            <w:right w:val="none" w:sz="0" w:space="0" w:color="auto"/>
          </w:divBdr>
        </w:div>
        <w:div w:id="1278096883">
          <w:marLeft w:val="60"/>
          <w:marRight w:val="60"/>
          <w:marTop w:val="100"/>
          <w:marBottom w:val="100"/>
          <w:divBdr>
            <w:top w:val="none" w:sz="0" w:space="0" w:color="auto"/>
            <w:left w:val="none" w:sz="0" w:space="0" w:color="auto"/>
            <w:bottom w:val="none" w:sz="0" w:space="0" w:color="auto"/>
            <w:right w:val="none" w:sz="0" w:space="0" w:color="auto"/>
          </w:divBdr>
          <w:divsChild>
            <w:div w:id="1664971746">
              <w:marLeft w:val="0"/>
              <w:marRight w:val="0"/>
              <w:marTop w:val="0"/>
              <w:marBottom w:val="0"/>
              <w:divBdr>
                <w:top w:val="none" w:sz="0" w:space="0" w:color="auto"/>
                <w:left w:val="none" w:sz="0" w:space="0" w:color="auto"/>
                <w:bottom w:val="none" w:sz="0" w:space="0" w:color="auto"/>
                <w:right w:val="none" w:sz="0" w:space="0" w:color="auto"/>
              </w:divBdr>
            </w:div>
          </w:divsChild>
        </w:div>
        <w:div w:id="1080370764">
          <w:marLeft w:val="60"/>
          <w:marRight w:val="60"/>
          <w:marTop w:val="100"/>
          <w:marBottom w:val="100"/>
          <w:divBdr>
            <w:top w:val="none" w:sz="0" w:space="0" w:color="auto"/>
            <w:left w:val="none" w:sz="0" w:space="0" w:color="auto"/>
            <w:bottom w:val="none" w:sz="0" w:space="0" w:color="auto"/>
            <w:right w:val="none" w:sz="0" w:space="0" w:color="auto"/>
          </w:divBdr>
        </w:div>
        <w:div w:id="1725255324">
          <w:marLeft w:val="60"/>
          <w:marRight w:val="60"/>
          <w:marTop w:val="100"/>
          <w:marBottom w:val="100"/>
          <w:divBdr>
            <w:top w:val="none" w:sz="0" w:space="0" w:color="auto"/>
            <w:left w:val="none" w:sz="0" w:space="0" w:color="auto"/>
            <w:bottom w:val="none" w:sz="0" w:space="0" w:color="auto"/>
            <w:right w:val="none" w:sz="0" w:space="0" w:color="auto"/>
          </w:divBdr>
          <w:divsChild>
            <w:div w:id="932250053">
              <w:marLeft w:val="0"/>
              <w:marRight w:val="0"/>
              <w:marTop w:val="0"/>
              <w:marBottom w:val="0"/>
              <w:divBdr>
                <w:top w:val="none" w:sz="0" w:space="0" w:color="auto"/>
                <w:left w:val="none" w:sz="0" w:space="0" w:color="auto"/>
                <w:bottom w:val="none" w:sz="0" w:space="0" w:color="auto"/>
                <w:right w:val="none" w:sz="0" w:space="0" w:color="auto"/>
              </w:divBdr>
            </w:div>
          </w:divsChild>
        </w:div>
        <w:div w:id="1436052406">
          <w:marLeft w:val="60"/>
          <w:marRight w:val="60"/>
          <w:marTop w:val="100"/>
          <w:marBottom w:val="100"/>
          <w:divBdr>
            <w:top w:val="none" w:sz="0" w:space="0" w:color="auto"/>
            <w:left w:val="none" w:sz="0" w:space="0" w:color="auto"/>
            <w:bottom w:val="none" w:sz="0" w:space="0" w:color="auto"/>
            <w:right w:val="none" w:sz="0" w:space="0" w:color="auto"/>
          </w:divBdr>
        </w:div>
        <w:div w:id="215699382">
          <w:marLeft w:val="60"/>
          <w:marRight w:val="60"/>
          <w:marTop w:val="100"/>
          <w:marBottom w:val="100"/>
          <w:divBdr>
            <w:top w:val="none" w:sz="0" w:space="0" w:color="auto"/>
            <w:left w:val="none" w:sz="0" w:space="0" w:color="auto"/>
            <w:bottom w:val="none" w:sz="0" w:space="0" w:color="auto"/>
            <w:right w:val="none" w:sz="0" w:space="0" w:color="auto"/>
          </w:divBdr>
          <w:divsChild>
            <w:div w:id="1129318087">
              <w:marLeft w:val="0"/>
              <w:marRight w:val="0"/>
              <w:marTop w:val="0"/>
              <w:marBottom w:val="0"/>
              <w:divBdr>
                <w:top w:val="none" w:sz="0" w:space="0" w:color="auto"/>
                <w:left w:val="none" w:sz="0" w:space="0" w:color="auto"/>
                <w:bottom w:val="none" w:sz="0" w:space="0" w:color="auto"/>
                <w:right w:val="none" w:sz="0" w:space="0" w:color="auto"/>
              </w:divBdr>
            </w:div>
          </w:divsChild>
        </w:div>
        <w:div w:id="103497673">
          <w:marLeft w:val="60"/>
          <w:marRight w:val="60"/>
          <w:marTop w:val="100"/>
          <w:marBottom w:val="100"/>
          <w:divBdr>
            <w:top w:val="none" w:sz="0" w:space="0" w:color="auto"/>
            <w:left w:val="none" w:sz="0" w:space="0" w:color="auto"/>
            <w:bottom w:val="none" w:sz="0" w:space="0" w:color="auto"/>
            <w:right w:val="none" w:sz="0" w:space="0" w:color="auto"/>
          </w:divBdr>
        </w:div>
        <w:div w:id="1039090438">
          <w:marLeft w:val="60"/>
          <w:marRight w:val="60"/>
          <w:marTop w:val="100"/>
          <w:marBottom w:val="100"/>
          <w:divBdr>
            <w:top w:val="none" w:sz="0" w:space="0" w:color="auto"/>
            <w:left w:val="none" w:sz="0" w:space="0" w:color="auto"/>
            <w:bottom w:val="none" w:sz="0" w:space="0" w:color="auto"/>
            <w:right w:val="none" w:sz="0" w:space="0" w:color="auto"/>
          </w:divBdr>
          <w:divsChild>
            <w:div w:id="310789039">
              <w:marLeft w:val="0"/>
              <w:marRight w:val="0"/>
              <w:marTop w:val="0"/>
              <w:marBottom w:val="0"/>
              <w:divBdr>
                <w:top w:val="none" w:sz="0" w:space="0" w:color="auto"/>
                <w:left w:val="none" w:sz="0" w:space="0" w:color="auto"/>
                <w:bottom w:val="none" w:sz="0" w:space="0" w:color="auto"/>
                <w:right w:val="none" w:sz="0" w:space="0" w:color="auto"/>
              </w:divBdr>
            </w:div>
          </w:divsChild>
        </w:div>
        <w:div w:id="1268853580">
          <w:marLeft w:val="60"/>
          <w:marRight w:val="60"/>
          <w:marTop w:val="100"/>
          <w:marBottom w:val="100"/>
          <w:divBdr>
            <w:top w:val="none" w:sz="0" w:space="0" w:color="auto"/>
            <w:left w:val="none" w:sz="0" w:space="0" w:color="auto"/>
            <w:bottom w:val="none" w:sz="0" w:space="0" w:color="auto"/>
            <w:right w:val="none" w:sz="0" w:space="0" w:color="auto"/>
          </w:divBdr>
        </w:div>
        <w:div w:id="823744842">
          <w:marLeft w:val="60"/>
          <w:marRight w:val="60"/>
          <w:marTop w:val="100"/>
          <w:marBottom w:val="100"/>
          <w:divBdr>
            <w:top w:val="none" w:sz="0" w:space="0" w:color="auto"/>
            <w:left w:val="none" w:sz="0" w:space="0" w:color="auto"/>
            <w:bottom w:val="none" w:sz="0" w:space="0" w:color="auto"/>
            <w:right w:val="none" w:sz="0" w:space="0" w:color="auto"/>
          </w:divBdr>
          <w:divsChild>
            <w:div w:id="565258794">
              <w:marLeft w:val="0"/>
              <w:marRight w:val="0"/>
              <w:marTop w:val="0"/>
              <w:marBottom w:val="0"/>
              <w:divBdr>
                <w:top w:val="none" w:sz="0" w:space="0" w:color="auto"/>
                <w:left w:val="none" w:sz="0" w:space="0" w:color="auto"/>
                <w:bottom w:val="none" w:sz="0" w:space="0" w:color="auto"/>
                <w:right w:val="none" w:sz="0" w:space="0" w:color="auto"/>
              </w:divBdr>
            </w:div>
          </w:divsChild>
        </w:div>
        <w:div w:id="111091850">
          <w:marLeft w:val="60"/>
          <w:marRight w:val="60"/>
          <w:marTop w:val="100"/>
          <w:marBottom w:val="100"/>
          <w:divBdr>
            <w:top w:val="none" w:sz="0" w:space="0" w:color="auto"/>
            <w:left w:val="none" w:sz="0" w:space="0" w:color="auto"/>
            <w:bottom w:val="none" w:sz="0" w:space="0" w:color="auto"/>
            <w:right w:val="none" w:sz="0" w:space="0" w:color="auto"/>
          </w:divBdr>
        </w:div>
        <w:div w:id="125972574">
          <w:marLeft w:val="60"/>
          <w:marRight w:val="60"/>
          <w:marTop w:val="100"/>
          <w:marBottom w:val="100"/>
          <w:divBdr>
            <w:top w:val="none" w:sz="0" w:space="0" w:color="auto"/>
            <w:left w:val="none" w:sz="0" w:space="0" w:color="auto"/>
            <w:bottom w:val="none" w:sz="0" w:space="0" w:color="auto"/>
            <w:right w:val="none" w:sz="0" w:space="0" w:color="auto"/>
          </w:divBdr>
          <w:divsChild>
            <w:div w:id="1378431537">
              <w:marLeft w:val="0"/>
              <w:marRight w:val="0"/>
              <w:marTop w:val="0"/>
              <w:marBottom w:val="0"/>
              <w:divBdr>
                <w:top w:val="none" w:sz="0" w:space="0" w:color="auto"/>
                <w:left w:val="none" w:sz="0" w:space="0" w:color="auto"/>
                <w:bottom w:val="none" w:sz="0" w:space="0" w:color="auto"/>
                <w:right w:val="none" w:sz="0" w:space="0" w:color="auto"/>
              </w:divBdr>
            </w:div>
          </w:divsChild>
        </w:div>
        <w:div w:id="651829565">
          <w:marLeft w:val="60"/>
          <w:marRight w:val="60"/>
          <w:marTop w:val="100"/>
          <w:marBottom w:val="100"/>
          <w:divBdr>
            <w:top w:val="none" w:sz="0" w:space="0" w:color="auto"/>
            <w:left w:val="none" w:sz="0" w:space="0" w:color="auto"/>
            <w:bottom w:val="none" w:sz="0" w:space="0" w:color="auto"/>
            <w:right w:val="none" w:sz="0" w:space="0" w:color="auto"/>
          </w:divBdr>
        </w:div>
        <w:div w:id="1181822189">
          <w:marLeft w:val="60"/>
          <w:marRight w:val="60"/>
          <w:marTop w:val="100"/>
          <w:marBottom w:val="100"/>
          <w:divBdr>
            <w:top w:val="none" w:sz="0" w:space="0" w:color="auto"/>
            <w:left w:val="none" w:sz="0" w:space="0" w:color="auto"/>
            <w:bottom w:val="none" w:sz="0" w:space="0" w:color="auto"/>
            <w:right w:val="none" w:sz="0" w:space="0" w:color="auto"/>
          </w:divBdr>
          <w:divsChild>
            <w:div w:id="777258827">
              <w:marLeft w:val="0"/>
              <w:marRight w:val="0"/>
              <w:marTop w:val="0"/>
              <w:marBottom w:val="0"/>
              <w:divBdr>
                <w:top w:val="none" w:sz="0" w:space="0" w:color="auto"/>
                <w:left w:val="none" w:sz="0" w:space="0" w:color="auto"/>
                <w:bottom w:val="none" w:sz="0" w:space="0" w:color="auto"/>
                <w:right w:val="none" w:sz="0" w:space="0" w:color="auto"/>
              </w:divBdr>
            </w:div>
          </w:divsChild>
        </w:div>
        <w:div w:id="319433628">
          <w:marLeft w:val="60"/>
          <w:marRight w:val="60"/>
          <w:marTop w:val="100"/>
          <w:marBottom w:val="100"/>
          <w:divBdr>
            <w:top w:val="none" w:sz="0" w:space="0" w:color="auto"/>
            <w:left w:val="none" w:sz="0" w:space="0" w:color="auto"/>
            <w:bottom w:val="none" w:sz="0" w:space="0" w:color="auto"/>
            <w:right w:val="none" w:sz="0" w:space="0" w:color="auto"/>
          </w:divBdr>
        </w:div>
        <w:div w:id="524444166">
          <w:marLeft w:val="60"/>
          <w:marRight w:val="60"/>
          <w:marTop w:val="100"/>
          <w:marBottom w:val="100"/>
          <w:divBdr>
            <w:top w:val="none" w:sz="0" w:space="0" w:color="auto"/>
            <w:left w:val="none" w:sz="0" w:space="0" w:color="auto"/>
            <w:bottom w:val="none" w:sz="0" w:space="0" w:color="auto"/>
            <w:right w:val="none" w:sz="0" w:space="0" w:color="auto"/>
          </w:divBdr>
          <w:divsChild>
            <w:div w:id="620722819">
              <w:marLeft w:val="0"/>
              <w:marRight w:val="0"/>
              <w:marTop w:val="0"/>
              <w:marBottom w:val="0"/>
              <w:divBdr>
                <w:top w:val="none" w:sz="0" w:space="0" w:color="auto"/>
                <w:left w:val="none" w:sz="0" w:space="0" w:color="auto"/>
                <w:bottom w:val="none" w:sz="0" w:space="0" w:color="auto"/>
                <w:right w:val="none" w:sz="0" w:space="0" w:color="auto"/>
              </w:divBdr>
            </w:div>
          </w:divsChild>
        </w:div>
        <w:div w:id="884293373">
          <w:marLeft w:val="60"/>
          <w:marRight w:val="60"/>
          <w:marTop w:val="100"/>
          <w:marBottom w:val="100"/>
          <w:divBdr>
            <w:top w:val="none" w:sz="0" w:space="0" w:color="auto"/>
            <w:left w:val="none" w:sz="0" w:space="0" w:color="auto"/>
            <w:bottom w:val="none" w:sz="0" w:space="0" w:color="auto"/>
            <w:right w:val="none" w:sz="0" w:space="0" w:color="auto"/>
          </w:divBdr>
        </w:div>
        <w:div w:id="864711952">
          <w:marLeft w:val="60"/>
          <w:marRight w:val="60"/>
          <w:marTop w:val="100"/>
          <w:marBottom w:val="100"/>
          <w:divBdr>
            <w:top w:val="none" w:sz="0" w:space="0" w:color="auto"/>
            <w:left w:val="none" w:sz="0" w:space="0" w:color="auto"/>
            <w:bottom w:val="none" w:sz="0" w:space="0" w:color="auto"/>
            <w:right w:val="none" w:sz="0" w:space="0" w:color="auto"/>
          </w:divBdr>
          <w:divsChild>
            <w:div w:id="86385554">
              <w:marLeft w:val="0"/>
              <w:marRight w:val="0"/>
              <w:marTop w:val="0"/>
              <w:marBottom w:val="0"/>
              <w:divBdr>
                <w:top w:val="none" w:sz="0" w:space="0" w:color="auto"/>
                <w:left w:val="none" w:sz="0" w:space="0" w:color="auto"/>
                <w:bottom w:val="none" w:sz="0" w:space="0" w:color="auto"/>
                <w:right w:val="none" w:sz="0" w:space="0" w:color="auto"/>
              </w:divBdr>
            </w:div>
          </w:divsChild>
        </w:div>
        <w:div w:id="410394037">
          <w:marLeft w:val="60"/>
          <w:marRight w:val="60"/>
          <w:marTop w:val="100"/>
          <w:marBottom w:val="100"/>
          <w:divBdr>
            <w:top w:val="none" w:sz="0" w:space="0" w:color="auto"/>
            <w:left w:val="none" w:sz="0" w:space="0" w:color="auto"/>
            <w:bottom w:val="none" w:sz="0" w:space="0" w:color="auto"/>
            <w:right w:val="none" w:sz="0" w:space="0" w:color="auto"/>
          </w:divBdr>
        </w:div>
        <w:div w:id="995256983">
          <w:marLeft w:val="60"/>
          <w:marRight w:val="60"/>
          <w:marTop w:val="100"/>
          <w:marBottom w:val="100"/>
          <w:divBdr>
            <w:top w:val="none" w:sz="0" w:space="0" w:color="auto"/>
            <w:left w:val="none" w:sz="0" w:space="0" w:color="auto"/>
            <w:bottom w:val="none" w:sz="0" w:space="0" w:color="auto"/>
            <w:right w:val="none" w:sz="0" w:space="0" w:color="auto"/>
          </w:divBdr>
          <w:divsChild>
            <w:div w:id="722293497">
              <w:marLeft w:val="0"/>
              <w:marRight w:val="0"/>
              <w:marTop w:val="0"/>
              <w:marBottom w:val="0"/>
              <w:divBdr>
                <w:top w:val="none" w:sz="0" w:space="0" w:color="auto"/>
                <w:left w:val="none" w:sz="0" w:space="0" w:color="auto"/>
                <w:bottom w:val="none" w:sz="0" w:space="0" w:color="auto"/>
                <w:right w:val="none" w:sz="0" w:space="0" w:color="auto"/>
              </w:divBdr>
            </w:div>
          </w:divsChild>
        </w:div>
        <w:div w:id="1478297564">
          <w:marLeft w:val="60"/>
          <w:marRight w:val="60"/>
          <w:marTop w:val="100"/>
          <w:marBottom w:val="100"/>
          <w:divBdr>
            <w:top w:val="none" w:sz="0" w:space="0" w:color="auto"/>
            <w:left w:val="none" w:sz="0" w:space="0" w:color="auto"/>
            <w:bottom w:val="none" w:sz="0" w:space="0" w:color="auto"/>
            <w:right w:val="none" w:sz="0" w:space="0" w:color="auto"/>
          </w:divBdr>
        </w:div>
        <w:div w:id="1908301770">
          <w:marLeft w:val="60"/>
          <w:marRight w:val="60"/>
          <w:marTop w:val="100"/>
          <w:marBottom w:val="100"/>
          <w:divBdr>
            <w:top w:val="none" w:sz="0" w:space="0" w:color="auto"/>
            <w:left w:val="none" w:sz="0" w:space="0" w:color="auto"/>
            <w:bottom w:val="none" w:sz="0" w:space="0" w:color="auto"/>
            <w:right w:val="none" w:sz="0" w:space="0" w:color="auto"/>
          </w:divBdr>
          <w:divsChild>
            <w:div w:id="350494138">
              <w:marLeft w:val="0"/>
              <w:marRight w:val="0"/>
              <w:marTop w:val="0"/>
              <w:marBottom w:val="0"/>
              <w:divBdr>
                <w:top w:val="none" w:sz="0" w:space="0" w:color="auto"/>
                <w:left w:val="none" w:sz="0" w:space="0" w:color="auto"/>
                <w:bottom w:val="none" w:sz="0" w:space="0" w:color="auto"/>
                <w:right w:val="none" w:sz="0" w:space="0" w:color="auto"/>
              </w:divBdr>
            </w:div>
          </w:divsChild>
        </w:div>
        <w:div w:id="1859193137">
          <w:marLeft w:val="60"/>
          <w:marRight w:val="60"/>
          <w:marTop w:val="100"/>
          <w:marBottom w:val="100"/>
          <w:divBdr>
            <w:top w:val="none" w:sz="0" w:space="0" w:color="auto"/>
            <w:left w:val="none" w:sz="0" w:space="0" w:color="auto"/>
            <w:bottom w:val="none" w:sz="0" w:space="0" w:color="auto"/>
            <w:right w:val="none" w:sz="0" w:space="0" w:color="auto"/>
          </w:divBdr>
        </w:div>
        <w:div w:id="91826773">
          <w:marLeft w:val="60"/>
          <w:marRight w:val="60"/>
          <w:marTop w:val="100"/>
          <w:marBottom w:val="100"/>
          <w:divBdr>
            <w:top w:val="none" w:sz="0" w:space="0" w:color="auto"/>
            <w:left w:val="none" w:sz="0" w:space="0" w:color="auto"/>
            <w:bottom w:val="none" w:sz="0" w:space="0" w:color="auto"/>
            <w:right w:val="none" w:sz="0" w:space="0" w:color="auto"/>
          </w:divBdr>
          <w:divsChild>
            <w:div w:id="675230150">
              <w:marLeft w:val="0"/>
              <w:marRight w:val="0"/>
              <w:marTop w:val="0"/>
              <w:marBottom w:val="0"/>
              <w:divBdr>
                <w:top w:val="none" w:sz="0" w:space="0" w:color="auto"/>
                <w:left w:val="none" w:sz="0" w:space="0" w:color="auto"/>
                <w:bottom w:val="none" w:sz="0" w:space="0" w:color="auto"/>
                <w:right w:val="none" w:sz="0" w:space="0" w:color="auto"/>
              </w:divBdr>
            </w:div>
          </w:divsChild>
        </w:div>
        <w:div w:id="71513844">
          <w:marLeft w:val="60"/>
          <w:marRight w:val="60"/>
          <w:marTop w:val="100"/>
          <w:marBottom w:val="100"/>
          <w:divBdr>
            <w:top w:val="none" w:sz="0" w:space="0" w:color="auto"/>
            <w:left w:val="none" w:sz="0" w:space="0" w:color="auto"/>
            <w:bottom w:val="none" w:sz="0" w:space="0" w:color="auto"/>
            <w:right w:val="none" w:sz="0" w:space="0" w:color="auto"/>
          </w:divBdr>
        </w:div>
        <w:div w:id="1666859031">
          <w:marLeft w:val="60"/>
          <w:marRight w:val="60"/>
          <w:marTop w:val="100"/>
          <w:marBottom w:val="100"/>
          <w:divBdr>
            <w:top w:val="none" w:sz="0" w:space="0" w:color="auto"/>
            <w:left w:val="none" w:sz="0" w:space="0" w:color="auto"/>
            <w:bottom w:val="none" w:sz="0" w:space="0" w:color="auto"/>
            <w:right w:val="none" w:sz="0" w:space="0" w:color="auto"/>
          </w:divBdr>
          <w:divsChild>
            <w:div w:id="1158375837">
              <w:marLeft w:val="0"/>
              <w:marRight w:val="0"/>
              <w:marTop w:val="0"/>
              <w:marBottom w:val="0"/>
              <w:divBdr>
                <w:top w:val="none" w:sz="0" w:space="0" w:color="auto"/>
                <w:left w:val="none" w:sz="0" w:space="0" w:color="auto"/>
                <w:bottom w:val="none" w:sz="0" w:space="0" w:color="auto"/>
                <w:right w:val="none" w:sz="0" w:space="0" w:color="auto"/>
              </w:divBdr>
            </w:div>
          </w:divsChild>
        </w:div>
        <w:div w:id="1357003609">
          <w:marLeft w:val="60"/>
          <w:marRight w:val="60"/>
          <w:marTop w:val="100"/>
          <w:marBottom w:val="100"/>
          <w:divBdr>
            <w:top w:val="none" w:sz="0" w:space="0" w:color="auto"/>
            <w:left w:val="none" w:sz="0" w:space="0" w:color="auto"/>
            <w:bottom w:val="none" w:sz="0" w:space="0" w:color="auto"/>
            <w:right w:val="none" w:sz="0" w:space="0" w:color="auto"/>
          </w:divBdr>
        </w:div>
        <w:div w:id="1250774442">
          <w:marLeft w:val="60"/>
          <w:marRight w:val="60"/>
          <w:marTop w:val="100"/>
          <w:marBottom w:val="100"/>
          <w:divBdr>
            <w:top w:val="none" w:sz="0" w:space="0" w:color="auto"/>
            <w:left w:val="none" w:sz="0" w:space="0" w:color="auto"/>
            <w:bottom w:val="none" w:sz="0" w:space="0" w:color="auto"/>
            <w:right w:val="none" w:sz="0" w:space="0" w:color="auto"/>
          </w:divBdr>
          <w:divsChild>
            <w:div w:id="1596860724">
              <w:marLeft w:val="0"/>
              <w:marRight w:val="0"/>
              <w:marTop w:val="0"/>
              <w:marBottom w:val="0"/>
              <w:divBdr>
                <w:top w:val="none" w:sz="0" w:space="0" w:color="auto"/>
                <w:left w:val="none" w:sz="0" w:space="0" w:color="auto"/>
                <w:bottom w:val="none" w:sz="0" w:space="0" w:color="auto"/>
                <w:right w:val="none" w:sz="0" w:space="0" w:color="auto"/>
              </w:divBdr>
            </w:div>
          </w:divsChild>
        </w:div>
        <w:div w:id="444160729">
          <w:marLeft w:val="60"/>
          <w:marRight w:val="60"/>
          <w:marTop w:val="100"/>
          <w:marBottom w:val="100"/>
          <w:divBdr>
            <w:top w:val="none" w:sz="0" w:space="0" w:color="auto"/>
            <w:left w:val="none" w:sz="0" w:space="0" w:color="auto"/>
            <w:bottom w:val="none" w:sz="0" w:space="0" w:color="auto"/>
            <w:right w:val="none" w:sz="0" w:space="0" w:color="auto"/>
          </w:divBdr>
        </w:div>
        <w:div w:id="712777832">
          <w:marLeft w:val="60"/>
          <w:marRight w:val="60"/>
          <w:marTop w:val="100"/>
          <w:marBottom w:val="100"/>
          <w:divBdr>
            <w:top w:val="none" w:sz="0" w:space="0" w:color="auto"/>
            <w:left w:val="none" w:sz="0" w:space="0" w:color="auto"/>
            <w:bottom w:val="none" w:sz="0" w:space="0" w:color="auto"/>
            <w:right w:val="none" w:sz="0" w:space="0" w:color="auto"/>
          </w:divBdr>
          <w:divsChild>
            <w:div w:id="1350334443">
              <w:marLeft w:val="0"/>
              <w:marRight w:val="0"/>
              <w:marTop w:val="0"/>
              <w:marBottom w:val="0"/>
              <w:divBdr>
                <w:top w:val="none" w:sz="0" w:space="0" w:color="auto"/>
                <w:left w:val="none" w:sz="0" w:space="0" w:color="auto"/>
                <w:bottom w:val="none" w:sz="0" w:space="0" w:color="auto"/>
                <w:right w:val="none" w:sz="0" w:space="0" w:color="auto"/>
              </w:divBdr>
            </w:div>
          </w:divsChild>
        </w:div>
        <w:div w:id="1114515329">
          <w:marLeft w:val="60"/>
          <w:marRight w:val="60"/>
          <w:marTop w:val="100"/>
          <w:marBottom w:val="100"/>
          <w:divBdr>
            <w:top w:val="none" w:sz="0" w:space="0" w:color="auto"/>
            <w:left w:val="none" w:sz="0" w:space="0" w:color="auto"/>
            <w:bottom w:val="none" w:sz="0" w:space="0" w:color="auto"/>
            <w:right w:val="none" w:sz="0" w:space="0" w:color="auto"/>
          </w:divBdr>
        </w:div>
        <w:div w:id="790053211">
          <w:marLeft w:val="60"/>
          <w:marRight w:val="60"/>
          <w:marTop w:val="100"/>
          <w:marBottom w:val="100"/>
          <w:divBdr>
            <w:top w:val="none" w:sz="0" w:space="0" w:color="auto"/>
            <w:left w:val="none" w:sz="0" w:space="0" w:color="auto"/>
            <w:bottom w:val="none" w:sz="0" w:space="0" w:color="auto"/>
            <w:right w:val="none" w:sz="0" w:space="0" w:color="auto"/>
          </w:divBdr>
          <w:divsChild>
            <w:div w:id="432634499">
              <w:marLeft w:val="0"/>
              <w:marRight w:val="0"/>
              <w:marTop w:val="0"/>
              <w:marBottom w:val="0"/>
              <w:divBdr>
                <w:top w:val="none" w:sz="0" w:space="0" w:color="auto"/>
                <w:left w:val="none" w:sz="0" w:space="0" w:color="auto"/>
                <w:bottom w:val="none" w:sz="0" w:space="0" w:color="auto"/>
                <w:right w:val="none" w:sz="0" w:space="0" w:color="auto"/>
              </w:divBdr>
            </w:div>
          </w:divsChild>
        </w:div>
        <w:div w:id="1794247759">
          <w:marLeft w:val="60"/>
          <w:marRight w:val="60"/>
          <w:marTop w:val="100"/>
          <w:marBottom w:val="100"/>
          <w:divBdr>
            <w:top w:val="none" w:sz="0" w:space="0" w:color="auto"/>
            <w:left w:val="none" w:sz="0" w:space="0" w:color="auto"/>
            <w:bottom w:val="none" w:sz="0" w:space="0" w:color="auto"/>
            <w:right w:val="none" w:sz="0" w:space="0" w:color="auto"/>
          </w:divBdr>
        </w:div>
        <w:div w:id="2002925438">
          <w:marLeft w:val="60"/>
          <w:marRight w:val="60"/>
          <w:marTop w:val="100"/>
          <w:marBottom w:val="100"/>
          <w:divBdr>
            <w:top w:val="none" w:sz="0" w:space="0" w:color="auto"/>
            <w:left w:val="none" w:sz="0" w:space="0" w:color="auto"/>
            <w:bottom w:val="none" w:sz="0" w:space="0" w:color="auto"/>
            <w:right w:val="none" w:sz="0" w:space="0" w:color="auto"/>
          </w:divBdr>
          <w:divsChild>
            <w:div w:id="727000974">
              <w:marLeft w:val="0"/>
              <w:marRight w:val="0"/>
              <w:marTop w:val="0"/>
              <w:marBottom w:val="0"/>
              <w:divBdr>
                <w:top w:val="none" w:sz="0" w:space="0" w:color="auto"/>
                <w:left w:val="none" w:sz="0" w:space="0" w:color="auto"/>
                <w:bottom w:val="none" w:sz="0" w:space="0" w:color="auto"/>
                <w:right w:val="none" w:sz="0" w:space="0" w:color="auto"/>
              </w:divBdr>
            </w:div>
          </w:divsChild>
        </w:div>
        <w:div w:id="98260451">
          <w:marLeft w:val="60"/>
          <w:marRight w:val="60"/>
          <w:marTop w:val="100"/>
          <w:marBottom w:val="100"/>
          <w:divBdr>
            <w:top w:val="none" w:sz="0" w:space="0" w:color="auto"/>
            <w:left w:val="none" w:sz="0" w:space="0" w:color="auto"/>
            <w:bottom w:val="none" w:sz="0" w:space="0" w:color="auto"/>
            <w:right w:val="none" w:sz="0" w:space="0" w:color="auto"/>
          </w:divBdr>
        </w:div>
        <w:div w:id="1414007454">
          <w:marLeft w:val="60"/>
          <w:marRight w:val="60"/>
          <w:marTop w:val="100"/>
          <w:marBottom w:val="100"/>
          <w:divBdr>
            <w:top w:val="none" w:sz="0" w:space="0" w:color="auto"/>
            <w:left w:val="none" w:sz="0" w:space="0" w:color="auto"/>
            <w:bottom w:val="none" w:sz="0" w:space="0" w:color="auto"/>
            <w:right w:val="none" w:sz="0" w:space="0" w:color="auto"/>
          </w:divBdr>
          <w:divsChild>
            <w:div w:id="166597692">
              <w:marLeft w:val="0"/>
              <w:marRight w:val="0"/>
              <w:marTop w:val="0"/>
              <w:marBottom w:val="0"/>
              <w:divBdr>
                <w:top w:val="none" w:sz="0" w:space="0" w:color="auto"/>
                <w:left w:val="none" w:sz="0" w:space="0" w:color="auto"/>
                <w:bottom w:val="none" w:sz="0" w:space="0" w:color="auto"/>
                <w:right w:val="none" w:sz="0" w:space="0" w:color="auto"/>
              </w:divBdr>
            </w:div>
          </w:divsChild>
        </w:div>
        <w:div w:id="1282301732">
          <w:marLeft w:val="60"/>
          <w:marRight w:val="60"/>
          <w:marTop w:val="100"/>
          <w:marBottom w:val="100"/>
          <w:divBdr>
            <w:top w:val="none" w:sz="0" w:space="0" w:color="auto"/>
            <w:left w:val="none" w:sz="0" w:space="0" w:color="auto"/>
            <w:bottom w:val="none" w:sz="0" w:space="0" w:color="auto"/>
            <w:right w:val="none" w:sz="0" w:space="0" w:color="auto"/>
          </w:divBdr>
        </w:div>
        <w:div w:id="147016974">
          <w:marLeft w:val="60"/>
          <w:marRight w:val="60"/>
          <w:marTop w:val="100"/>
          <w:marBottom w:val="100"/>
          <w:divBdr>
            <w:top w:val="none" w:sz="0" w:space="0" w:color="auto"/>
            <w:left w:val="none" w:sz="0" w:space="0" w:color="auto"/>
            <w:bottom w:val="none" w:sz="0" w:space="0" w:color="auto"/>
            <w:right w:val="none" w:sz="0" w:space="0" w:color="auto"/>
          </w:divBdr>
          <w:divsChild>
            <w:div w:id="471748927">
              <w:marLeft w:val="0"/>
              <w:marRight w:val="0"/>
              <w:marTop w:val="0"/>
              <w:marBottom w:val="0"/>
              <w:divBdr>
                <w:top w:val="none" w:sz="0" w:space="0" w:color="auto"/>
                <w:left w:val="none" w:sz="0" w:space="0" w:color="auto"/>
                <w:bottom w:val="none" w:sz="0" w:space="0" w:color="auto"/>
                <w:right w:val="none" w:sz="0" w:space="0" w:color="auto"/>
              </w:divBdr>
            </w:div>
          </w:divsChild>
        </w:div>
        <w:div w:id="811026253">
          <w:marLeft w:val="60"/>
          <w:marRight w:val="60"/>
          <w:marTop w:val="100"/>
          <w:marBottom w:val="100"/>
          <w:divBdr>
            <w:top w:val="none" w:sz="0" w:space="0" w:color="auto"/>
            <w:left w:val="none" w:sz="0" w:space="0" w:color="auto"/>
            <w:bottom w:val="none" w:sz="0" w:space="0" w:color="auto"/>
            <w:right w:val="none" w:sz="0" w:space="0" w:color="auto"/>
          </w:divBdr>
        </w:div>
        <w:div w:id="1713771134">
          <w:marLeft w:val="60"/>
          <w:marRight w:val="60"/>
          <w:marTop w:val="100"/>
          <w:marBottom w:val="100"/>
          <w:divBdr>
            <w:top w:val="none" w:sz="0" w:space="0" w:color="auto"/>
            <w:left w:val="none" w:sz="0" w:space="0" w:color="auto"/>
            <w:bottom w:val="none" w:sz="0" w:space="0" w:color="auto"/>
            <w:right w:val="none" w:sz="0" w:space="0" w:color="auto"/>
          </w:divBdr>
          <w:divsChild>
            <w:div w:id="1891071968">
              <w:marLeft w:val="0"/>
              <w:marRight w:val="0"/>
              <w:marTop w:val="0"/>
              <w:marBottom w:val="0"/>
              <w:divBdr>
                <w:top w:val="none" w:sz="0" w:space="0" w:color="auto"/>
                <w:left w:val="none" w:sz="0" w:space="0" w:color="auto"/>
                <w:bottom w:val="none" w:sz="0" w:space="0" w:color="auto"/>
                <w:right w:val="none" w:sz="0" w:space="0" w:color="auto"/>
              </w:divBdr>
            </w:div>
          </w:divsChild>
        </w:div>
        <w:div w:id="121266294">
          <w:marLeft w:val="60"/>
          <w:marRight w:val="60"/>
          <w:marTop w:val="100"/>
          <w:marBottom w:val="100"/>
          <w:divBdr>
            <w:top w:val="none" w:sz="0" w:space="0" w:color="auto"/>
            <w:left w:val="none" w:sz="0" w:space="0" w:color="auto"/>
            <w:bottom w:val="none" w:sz="0" w:space="0" w:color="auto"/>
            <w:right w:val="none" w:sz="0" w:space="0" w:color="auto"/>
          </w:divBdr>
        </w:div>
        <w:div w:id="524171969">
          <w:marLeft w:val="60"/>
          <w:marRight w:val="60"/>
          <w:marTop w:val="100"/>
          <w:marBottom w:val="100"/>
          <w:divBdr>
            <w:top w:val="none" w:sz="0" w:space="0" w:color="auto"/>
            <w:left w:val="none" w:sz="0" w:space="0" w:color="auto"/>
            <w:bottom w:val="none" w:sz="0" w:space="0" w:color="auto"/>
            <w:right w:val="none" w:sz="0" w:space="0" w:color="auto"/>
          </w:divBdr>
          <w:divsChild>
            <w:div w:id="729109347">
              <w:marLeft w:val="0"/>
              <w:marRight w:val="0"/>
              <w:marTop w:val="0"/>
              <w:marBottom w:val="0"/>
              <w:divBdr>
                <w:top w:val="none" w:sz="0" w:space="0" w:color="auto"/>
                <w:left w:val="none" w:sz="0" w:space="0" w:color="auto"/>
                <w:bottom w:val="none" w:sz="0" w:space="0" w:color="auto"/>
                <w:right w:val="none" w:sz="0" w:space="0" w:color="auto"/>
              </w:divBdr>
            </w:div>
          </w:divsChild>
        </w:div>
        <w:div w:id="311907417">
          <w:marLeft w:val="60"/>
          <w:marRight w:val="60"/>
          <w:marTop w:val="100"/>
          <w:marBottom w:val="100"/>
          <w:divBdr>
            <w:top w:val="none" w:sz="0" w:space="0" w:color="auto"/>
            <w:left w:val="none" w:sz="0" w:space="0" w:color="auto"/>
            <w:bottom w:val="none" w:sz="0" w:space="0" w:color="auto"/>
            <w:right w:val="none" w:sz="0" w:space="0" w:color="auto"/>
          </w:divBdr>
        </w:div>
        <w:div w:id="831026240">
          <w:marLeft w:val="60"/>
          <w:marRight w:val="60"/>
          <w:marTop w:val="100"/>
          <w:marBottom w:val="100"/>
          <w:divBdr>
            <w:top w:val="none" w:sz="0" w:space="0" w:color="auto"/>
            <w:left w:val="none" w:sz="0" w:space="0" w:color="auto"/>
            <w:bottom w:val="none" w:sz="0" w:space="0" w:color="auto"/>
            <w:right w:val="none" w:sz="0" w:space="0" w:color="auto"/>
          </w:divBdr>
          <w:divsChild>
            <w:div w:id="1768692546">
              <w:marLeft w:val="0"/>
              <w:marRight w:val="0"/>
              <w:marTop w:val="0"/>
              <w:marBottom w:val="0"/>
              <w:divBdr>
                <w:top w:val="none" w:sz="0" w:space="0" w:color="auto"/>
                <w:left w:val="none" w:sz="0" w:space="0" w:color="auto"/>
                <w:bottom w:val="none" w:sz="0" w:space="0" w:color="auto"/>
                <w:right w:val="none" w:sz="0" w:space="0" w:color="auto"/>
              </w:divBdr>
            </w:div>
          </w:divsChild>
        </w:div>
        <w:div w:id="1575510415">
          <w:marLeft w:val="60"/>
          <w:marRight w:val="60"/>
          <w:marTop w:val="100"/>
          <w:marBottom w:val="100"/>
          <w:divBdr>
            <w:top w:val="none" w:sz="0" w:space="0" w:color="auto"/>
            <w:left w:val="none" w:sz="0" w:space="0" w:color="auto"/>
            <w:bottom w:val="none" w:sz="0" w:space="0" w:color="auto"/>
            <w:right w:val="none" w:sz="0" w:space="0" w:color="auto"/>
          </w:divBdr>
        </w:div>
        <w:div w:id="2116434924">
          <w:marLeft w:val="60"/>
          <w:marRight w:val="60"/>
          <w:marTop w:val="100"/>
          <w:marBottom w:val="100"/>
          <w:divBdr>
            <w:top w:val="none" w:sz="0" w:space="0" w:color="auto"/>
            <w:left w:val="none" w:sz="0" w:space="0" w:color="auto"/>
            <w:bottom w:val="none" w:sz="0" w:space="0" w:color="auto"/>
            <w:right w:val="none" w:sz="0" w:space="0" w:color="auto"/>
          </w:divBdr>
          <w:divsChild>
            <w:div w:id="1593204232">
              <w:marLeft w:val="0"/>
              <w:marRight w:val="0"/>
              <w:marTop w:val="0"/>
              <w:marBottom w:val="0"/>
              <w:divBdr>
                <w:top w:val="none" w:sz="0" w:space="0" w:color="auto"/>
                <w:left w:val="none" w:sz="0" w:space="0" w:color="auto"/>
                <w:bottom w:val="none" w:sz="0" w:space="0" w:color="auto"/>
                <w:right w:val="none" w:sz="0" w:space="0" w:color="auto"/>
              </w:divBdr>
            </w:div>
          </w:divsChild>
        </w:div>
        <w:div w:id="1753046884">
          <w:marLeft w:val="60"/>
          <w:marRight w:val="60"/>
          <w:marTop w:val="100"/>
          <w:marBottom w:val="100"/>
          <w:divBdr>
            <w:top w:val="none" w:sz="0" w:space="0" w:color="auto"/>
            <w:left w:val="none" w:sz="0" w:space="0" w:color="auto"/>
            <w:bottom w:val="none" w:sz="0" w:space="0" w:color="auto"/>
            <w:right w:val="none" w:sz="0" w:space="0" w:color="auto"/>
          </w:divBdr>
        </w:div>
        <w:div w:id="2130970864">
          <w:marLeft w:val="60"/>
          <w:marRight w:val="60"/>
          <w:marTop w:val="100"/>
          <w:marBottom w:val="100"/>
          <w:divBdr>
            <w:top w:val="none" w:sz="0" w:space="0" w:color="auto"/>
            <w:left w:val="none" w:sz="0" w:space="0" w:color="auto"/>
            <w:bottom w:val="none" w:sz="0" w:space="0" w:color="auto"/>
            <w:right w:val="none" w:sz="0" w:space="0" w:color="auto"/>
          </w:divBdr>
          <w:divsChild>
            <w:div w:id="450591312">
              <w:marLeft w:val="0"/>
              <w:marRight w:val="0"/>
              <w:marTop w:val="0"/>
              <w:marBottom w:val="0"/>
              <w:divBdr>
                <w:top w:val="none" w:sz="0" w:space="0" w:color="auto"/>
                <w:left w:val="none" w:sz="0" w:space="0" w:color="auto"/>
                <w:bottom w:val="none" w:sz="0" w:space="0" w:color="auto"/>
                <w:right w:val="none" w:sz="0" w:space="0" w:color="auto"/>
              </w:divBdr>
            </w:div>
          </w:divsChild>
        </w:div>
        <w:div w:id="1464032219">
          <w:marLeft w:val="60"/>
          <w:marRight w:val="60"/>
          <w:marTop w:val="100"/>
          <w:marBottom w:val="100"/>
          <w:divBdr>
            <w:top w:val="none" w:sz="0" w:space="0" w:color="auto"/>
            <w:left w:val="none" w:sz="0" w:space="0" w:color="auto"/>
            <w:bottom w:val="none" w:sz="0" w:space="0" w:color="auto"/>
            <w:right w:val="none" w:sz="0" w:space="0" w:color="auto"/>
          </w:divBdr>
        </w:div>
        <w:div w:id="1390425092">
          <w:marLeft w:val="60"/>
          <w:marRight w:val="60"/>
          <w:marTop w:val="100"/>
          <w:marBottom w:val="100"/>
          <w:divBdr>
            <w:top w:val="none" w:sz="0" w:space="0" w:color="auto"/>
            <w:left w:val="none" w:sz="0" w:space="0" w:color="auto"/>
            <w:bottom w:val="none" w:sz="0" w:space="0" w:color="auto"/>
            <w:right w:val="none" w:sz="0" w:space="0" w:color="auto"/>
          </w:divBdr>
          <w:divsChild>
            <w:div w:id="208999167">
              <w:marLeft w:val="0"/>
              <w:marRight w:val="0"/>
              <w:marTop w:val="0"/>
              <w:marBottom w:val="0"/>
              <w:divBdr>
                <w:top w:val="none" w:sz="0" w:space="0" w:color="auto"/>
                <w:left w:val="none" w:sz="0" w:space="0" w:color="auto"/>
                <w:bottom w:val="none" w:sz="0" w:space="0" w:color="auto"/>
                <w:right w:val="none" w:sz="0" w:space="0" w:color="auto"/>
              </w:divBdr>
            </w:div>
          </w:divsChild>
        </w:div>
        <w:div w:id="209852671">
          <w:marLeft w:val="60"/>
          <w:marRight w:val="60"/>
          <w:marTop w:val="100"/>
          <w:marBottom w:val="100"/>
          <w:divBdr>
            <w:top w:val="none" w:sz="0" w:space="0" w:color="auto"/>
            <w:left w:val="none" w:sz="0" w:space="0" w:color="auto"/>
            <w:bottom w:val="none" w:sz="0" w:space="0" w:color="auto"/>
            <w:right w:val="none" w:sz="0" w:space="0" w:color="auto"/>
          </w:divBdr>
        </w:div>
        <w:div w:id="1073818462">
          <w:marLeft w:val="60"/>
          <w:marRight w:val="60"/>
          <w:marTop w:val="100"/>
          <w:marBottom w:val="100"/>
          <w:divBdr>
            <w:top w:val="none" w:sz="0" w:space="0" w:color="auto"/>
            <w:left w:val="none" w:sz="0" w:space="0" w:color="auto"/>
            <w:bottom w:val="none" w:sz="0" w:space="0" w:color="auto"/>
            <w:right w:val="none" w:sz="0" w:space="0" w:color="auto"/>
          </w:divBdr>
          <w:divsChild>
            <w:div w:id="260648731">
              <w:marLeft w:val="0"/>
              <w:marRight w:val="0"/>
              <w:marTop w:val="0"/>
              <w:marBottom w:val="0"/>
              <w:divBdr>
                <w:top w:val="none" w:sz="0" w:space="0" w:color="auto"/>
                <w:left w:val="none" w:sz="0" w:space="0" w:color="auto"/>
                <w:bottom w:val="none" w:sz="0" w:space="0" w:color="auto"/>
                <w:right w:val="none" w:sz="0" w:space="0" w:color="auto"/>
              </w:divBdr>
            </w:div>
          </w:divsChild>
        </w:div>
        <w:div w:id="1335648649">
          <w:marLeft w:val="60"/>
          <w:marRight w:val="60"/>
          <w:marTop w:val="100"/>
          <w:marBottom w:val="100"/>
          <w:divBdr>
            <w:top w:val="none" w:sz="0" w:space="0" w:color="auto"/>
            <w:left w:val="none" w:sz="0" w:space="0" w:color="auto"/>
            <w:bottom w:val="none" w:sz="0" w:space="0" w:color="auto"/>
            <w:right w:val="none" w:sz="0" w:space="0" w:color="auto"/>
          </w:divBdr>
        </w:div>
        <w:div w:id="13166">
          <w:marLeft w:val="60"/>
          <w:marRight w:val="60"/>
          <w:marTop w:val="100"/>
          <w:marBottom w:val="100"/>
          <w:divBdr>
            <w:top w:val="none" w:sz="0" w:space="0" w:color="auto"/>
            <w:left w:val="none" w:sz="0" w:space="0" w:color="auto"/>
            <w:bottom w:val="none" w:sz="0" w:space="0" w:color="auto"/>
            <w:right w:val="none" w:sz="0" w:space="0" w:color="auto"/>
          </w:divBdr>
          <w:divsChild>
            <w:div w:id="1576671037">
              <w:marLeft w:val="0"/>
              <w:marRight w:val="0"/>
              <w:marTop w:val="0"/>
              <w:marBottom w:val="0"/>
              <w:divBdr>
                <w:top w:val="none" w:sz="0" w:space="0" w:color="auto"/>
                <w:left w:val="none" w:sz="0" w:space="0" w:color="auto"/>
                <w:bottom w:val="none" w:sz="0" w:space="0" w:color="auto"/>
                <w:right w:val="none" w:sz="0" w:space="0" w:color="auto"/>
              </w:divBdr>
            </w:div>
          </w:divsChild>
        </w:div>
        <w:div w:id="146096113">
          <w:marLeft w:val="60"/>
          <w:marRight w:val="60"/>
          <w:marTop w:val="100"/>
          <w:marBottom w:val="100"/>
          <w:divBdr>
            <w:top w:val="none" w:sz="0" w:space="0" w:color="auto"/>
            <w:left w:val="none" w:sz="0" w:space="0" w:color="auto"/>
            <w:bottom w:val="none" w:sz="0" w:space="0" w:color="auto"/>
            <w:right w:val="none" w:sz="0" w:space="0" w:color="auto"/>
          </w:divBdr>
        </w:div>
        <w:div w:id="11224440">
          <w:marLeft w:val="60"/>
          <w:marRight w:val="60"/>
          <w:marTop w:val="100"/>
          <w:marBottom w:val="100"/>
          <w:divBdr>
            <w:top w:val="none" w:sz="0" w:space="0" w:color="auto"/>
            <w:left w:val="none" w:sz="0" w:space="0" w:color="auto"/>
            <w:bottom w:val="none" w:sz="0" w:space="0" w:color="auto"/>
            <w:right w:val="none" w:sz="0" w:space="0" w:color="auto"/>
          </w:divBdr>
          <w:divsChild>
            <w:div w:id="581646954">
              <w:marLeft w:val="0"/>
              <w:marRight w:val="0"/>
              <w:marTop w:val="0"/>
              <w:marBottom w:val="0"/>
              <w:divBdr>
                <w:top w:val="none" w:sz="0" w:space="0" w:color="auto"/>
                <w:left w:val="none" w:sz="0" w:space="0" w:color="auto"/>
                <w:bottom w:val="none" w:sz="0" w:space="0" w:color="auto"/>
                <w:right w:val="none" w:sz="0" w:space="0" w:color="auto"/>
              </w:divBdr>
            </w:div>
          </w:divsChild>
        </w:div>
        <w:div w:id="918515422">
          <w:marLeft w:val="60"/>
          <w:marRight w:val="60"/>
          <w:marTop w:val="100"/>
          <w:marBottom w:val="100"/>
          <w:divBdr>
            <w:top w:val="none" w:sz="0" w:space="0" w:color="auto"/>
            <w:left w:val="none" w:sz="0" w:space="0" w:color="auto"/>
            <w:bottom w:val="none" w:sz="0" w:space="0" w:color="auto"/>
            <w:right w:val="none" w:sz="0" w:space="0" w:color="auto"/>
          </w:divBdr>
        </w:div>
        <w:div w:id="390158691">
          <w:marLeft w:val="60"/>
          <w:marRight w:val="60"/>
          <w:marTop w:val="100"/>
          <w:marBottom w:val="100"/>
          <w:divBdr>
            <w:top w:val="none" w:sz="0" w:space="0" w:color="auto"/>
            <w:left w:val="none" w:sz="0" w:space="0" w:color="auto"/>
            <w:bottom w:val="none" w:sz="0" w:space="0" w:color="auto"/>
            <w:right w:val="none" w:sz="0" w:space="0" w:color="auto"/>
          </w:divBdr>
          <w:divsChild>
            <w:div w:id="1727755039">
              <w:marLeft w:val="0"/>
              <w:marRight w:val="0"/>
              <w:marTop w:val="0"/>
              <w:marBottom w:val="0"/>
              <w:divBdr>
                <w:top w:val="none" w:sz="0" w:space="0" w:color="auto"/>
                <w:left w:val="none" w:sz="0" w:space="0" w:color="auto"/>
                <w:bottom w:val="none" w:sz="0" w:space="0" w:color="auto"/>
                <w:right w:val="none" w:sz="0" w:space="0" w:color="auto"/>
              </w:divBdr>
            </w:div>
          </w:divsChild>
        </w:div>
        <w:div w:id="1338311444">
          <w:marLeft w:val="60"/>
          <w:marRight w:val="60"/>
          <w:marTop w:val="100"/>
          <w:marBottom w:val="100"/>
          <w:divBdr>
            <w:top w:val="none" w:sz="0" w:space="0" w:color="auto"/>
            <w:left w:val="none" w:sz="0" w:space="0" w:color="auto"/>
            <w:bottom w:val="none" w:sz="0" w:space="0" w:color="auto"/>
            <w:right w:val="none" w:sz="0" w:space="0" w:color="auto"/>
          </w:divBdr>
        </w:div>
        <w:div w:id="971862345">
          <w:marLeft w:val="60"/>
          <w:marRight w:val="60"/>
          <w:marTop w:val="100"/>
          <w:marBottom w:val="100"/>
          <w:divBdr>
            <w:top w:val="none" w:sz="0" w:space="0" w:color="auto"/>
            <w:left w:val="none" w:sz="0" w:space="0" w:color="auto"/>
            <w:bottom w:val="none" w:sz="0" w:space="0" w:color="auto"/>
            <w:right w:val="none" w:sz="0" w:space="0" w:color="auto"/>
          </w:divBdr>
          <w:divsChild>
            <w:div w:id="371926811">
              <w:marLeft w:val="0"/>
              <w:marRight w:val="0"/>
              <w:marTop w:val="0"/>
              <w:marBottom w:val="0"/>
              <w:divBdr>
                <w:top w:val="none" w:sz="0" w:space="0" w:color="auto"/>
                <w:left w:val="none" w:sz="0" w:space="0" w:color="auto"/>
                <w:bottom w:val="none" w:sz="0" w:space="0" w:color="auto"/>
                <w:right w:val="none" w:sz="0" w:space="0" w:color="auto"/>
              </w:divBdr>
            </w:div>
          </w:divsChild>
        </w:div>
        <w:div w:id="557203204">
          <w:marLeft w:val="60"/>
          <w:marRight w:val="60"/>
          <w:marTop w:val="100"/>
          <w:marBottom w:val="100"/>
          <w:divBdr>
            <w:top w:val="none" w:sz="0" w:space="0" w:color="auto"/>
            <w:left w:val="none" w:sz="0" w:space="0" w:color="auto"/>
            <w:bottom w:val="none" w:sz="0" w:space="0" w:color="auto"/>
            <w:right w:val="none" w:sz="0" w:space="0" w:color="auto"/>
          </w:divBdr>
        </w:div>
        <w:div w:id="544216689">
          <w:marLeft w:val="60"/>
          <w:marRight w:val="60"/>
          <w:marTop w:val="100"/>
          <w:marBottom w:val="100"/>
          <w:divBdr>
            <w:top w:val="none" w:sz="0" w:space="0" w:color="auto"/>
            <w:left w:val="none" w:sz="0" w:space="0" w:color="auto"/>
            <w:bottom w:val="none" w:sz="0" w:space="0" w:color="auto"/>
            <w:right w:val="none" w:sz="0" w:space="0" w:color="auto"/>
          </w:divBdr>
          <w:divsChild>
            <w:div w:id="86049933">
              <w:marLeft w:val="0"/>
              <w:marRight w:val="0"/>
              <w:marTop w:val="0"/>
              <w:marBottom w:val="0"/>
              <w:divBdr>
                <w:top w:val="none" w:sz="0" w:space="0" w:color="auto"/>
                <w:left w:val="none" w:sz="0" w:space="0" w:color="auto"/>
                <w:bottom w:val="none" w:sz="0" w:space="0" w:color="auto"/>
                <w:right w:val="none" w:sz="0" w:space="0" w:color="auto"/>
              </w:divBdr>
            </w:div>
          </w:divsChild>
        </w:div>
        <w:div w:id="1853104453">
          <w:marLeft w:val="60"/>
          <w:marRight w:val="60"/>
          <w:marTop w:val="100"/>
          <w:marBottom w:val="100"/>
          <w:divBdr>
            <w:top w:val="none" w:sz="0" w:space="0" w:color="auto"/>
            <w:left w:val="none" w:sz="0" w:space="0" w:color="auto"/>
            <w:bottom w:val="none" w:sz="0" w:space="0" w:color="auto"/>
            <w:right w:val="none" w:sz="0" w:space="0" w:color="auto"/>
          </w:divBdr>
        </w:div>
        <w:div w:id="151991520">
          <w:marLeft w:val="60"/>
          <w:marRight w:val="60"/>
          <w:marTop w:val="100"/>
          <w:marBottom w:val="100"/>
          <w:divBdr>
            <w:top w:val="none" w:sz="0" w:space="0" w:color="auto"/>
            <w:left w:val="none" w:sz="0" w:space="0" w:color="auto"/>
            <w:bottom w:val="none" w:sz="0" w:space="0" w:color="auto"/>
            <w:right w:val="none" w:sz="0" w:space="0" w:color="auto"/>
          </w:divBdr>
          <w:divsChild>
            <w:div w:id="1574655042">
              <w:marLeft w:val="0"/>
              <w:marRight w:val="0"/>
              <w:marTop w:val="0"/>
              <w:marBottom w:val="0"/>
              <w:divBdr>
                <w:top w:val="none" w:sz="0" w:space="0" w:color="auto"/>
                <w:left w:val="none" w:sz="0" w:space="0" w:color="auto"/>
                <w:bottom w:val="none" w:sz="0" w:space="0" w:color="auto"/>
                <w:right w:val="none" w:sz="0" w:space="0" w:color="auto"/>
              </w:divBdr>
            </w:div>
          </w:divsChild>
        </w:div>
        <w:div w:id="413552392">
          <w:marLeft w:val="60"/>
          <w:marRight w:val="60"/>
          <w:marTop w:val="100"/>
          <w:marBottom w:val="100"/>
          <w:divBdr>
            <w:top w:val="none" w:sz="0" w:space="0" w:color="auto"/>
            <w:left w:val="none" w:sz="0" w:space="0" w:color="auto"/>
            <w:bottom w:val="none" w:sz="0" w:space="0" w:color="auto"/>
            <w:right w:val="none" w:sz="0" w:space="0" w:color="auto"/>
          </w:divBdr>
        </w:div>
        <w:div w:id="459878337">
          <w:marLeft w:val="60"/>
          <w:marRight w:val="60"/>
          <w:marTop w:val="100"/>
          <w:marBottom w:val="100"/>
          <w:divBdr>
            <w:top w:val="none" w:sz="0" w:space="0" w:color="auto"/>
            <w:left w:val="none" w:sz="0" w:space="0" w:color="auto"/>
            <w:bottom w:val="none" w:sz="0" w:space="0" w:color="auto"/>
            <w:right w:val="none" w:sz="0" w:space="0" w:color="auto"/>
          </w:divBdr>
          <w:divsChild>
            <w:div w:id="271868185">
              <w:marLeft w:val="0"/>
              <w:marRight w:val="0"/>
              <w:marTop w:val="0"/>
              <w:marBottom w:val="0"/>
              <w:divBdr>
                <w:top w:val="none" w:sz="0" w:space="0" w:color="auto"/>
                <w:left w:val="none" w:sz="0" w:space="0" w:color="auto"/>
                <w:bottom w:val="none" w:sz="0" w:space="0" w:color="auto"/>
                <w:right w:val="none" w:sz="0" w:space="0" w:color="auto"/>
              </w:divBdr>
            </w:div>
          </w:divsChild>
        </w:div>
        <w:div w:id="418330703">
          <w:marLeft w:val="60"/>
          <w:marRight w:val="60"/>
          <w:marTop w:val="100"/>
          <w:marBottom w:val="100"/>
          <w:divBdr>
            <w:top w:val="none" w:sz="0" w:space="0" w:color="auto"/>
            <w:left w:val="none" w:sz="0" w:space="0" w:color="auto"/>
            <w:bottom w:val="none" w:sz="0" w:space="0" w:color="auto"/>
            <w:right w:val="none" w:sz="0" w:space="0" w:color="auto"/>
          </w:divBdr>
        </w:div>
        <w:div w:id="2095277779">
          <w:marLeft w:val="60"/>
          <w:marRight w:val="60"/>
          <w:marTop w:val="100"/>
          <w:marBottom w:val="100"/>
          <w:divBdr>
            <w:top w:val="none" w:sz="0" w:space="0" w:color="auto"/>
            <w:left w:val="none" w:sz="0" w:space="0" w:color="auto"/>
            <w:bottom w:val="none" w:sz="0" w:space="0" w:color="auto"/>
            <w:right w:val="none" w:sz="0" w:space="0" w:color="auto"/>
          </w:divBdr>
          <w:divsChild>
            <w:div w:id="1161389847">
              <w:marLeft w:val="0"/>
              <w:marRight w:val="0"/>
              <w:marTop w:val="0"/>
              <w:marBottom w:val="0"/>
              <w:divBdr>
                <w:top w:val="none" w:sz="0" w:space="0" w:color="auto"/>
                <w:left w:val="none" w:sz="0" w:space="0" w:color="auto"/>
                <w:bottom w:val="none" w:sz="0" w:space="0" w:color="auto"/>
                <w:right w:val="none" w:sz="0" w:space="0" w:color="auto"/>
              </w:divBdr>
            </w:div>
          </w:divsChild>
        </w:div>
        <w:div w:id="1349599923">
          <w:marLeft w:val="60"/>
          <w:marRight w:val="60"/>
          <w:marTop w:val="100"/>
          <w:marBottom w:val="100"/>
          <w:divBdr>
            <w:top w:val="none" w:sz="0" w:space="0" w:color="auto"/>
            <w:left w:val="none" w:sz="0" w:space="0" w:color="auto"/>
            <w:bottom w:val="none" w:sz="0" w:space="0" w:color="auto"/>
            <w:right w:val="none" w:sz="0" w:space="0" w:color="auto"/>
          </w:divBdr>
        </w:div>
        <w:div w:id="201094248">
          <w:marLeft w:val="60"/>
          <w:marRight w:val="60"/>
          <w:marTop w:val="100"/>
          <w:marBottom w:val="100"/>
          <w:divBdr>
            <w:top w:val="none" w:sz="0" w:space="0" w:color="auto"/>
            <w:left w:val="none" w:sz="0" w:space="0" w:color="auto"/>
            <w:bottom w:val="none" w:sz="0" w:space="0" w:color="auto"/>
            <w:right w:val="none" w:sz="0" w:space="0" w:color="auto"/>
          </w:divBdr>
          <w:divsChild>
            <w:div w:id="1897231992">
              <w:marLeft w:val="0"/>
              <w:marRight w:val="0"/>
              <w:marTop w:val="0"/>
              <w:marBottom w:val="0"/>
              <w:divBdr>
                <w:top w:val="none" w:sz="0" w:space="0" w:color="auto"/>
                <w:left w:val="none" w:sz="0" w:space="0" w:color="auto"/>
                <w:bottom w:val="none" w:sz="0" w:space="0" w:color="auto"/>
                <w:right w:val="none" w:sz="0" w:space="0" w:color="auto"/>
              </w:divBdr>
            </w:div>
          </w:divsChild>
        </w:div>
        <w:div w:id="1915435040">
          <w:marLeft w:val="60"/>
          <w:marRight w:val="60"/>
          <w:marTop w:val="100"/>
          <w:marBottom w:val="100"/>
          <w:divBdr>
            <w:top w:val="none" w:sz="0" w:space="0" w:color="auto"/>
            <w:left w:val="none" w:sz="0" w:space="0" w:color="auto"/>
            <w:bottom w:val="none" w:sz="0" w:space="0" w:color="auto"/>
            <w:right w:val="none" w:sz="0" w:space="0" w:color="auto"/>
          </w:divBdr>
        </w:div>
        <w:div w:id="243494143">
          <w:marLeft w:val="60"/>
          <w:marRight w:val="60"/>
          <w:marTop w:val="100"/>
          <w:marBottom w:val="100"/>
          <w:divBdr>
            <w:top w:val="none" w:sz="0" w:space="0" w:color="auto"/>
            <w:left w:val="none" w:sz="0" w:space="0" w:color="auto"/>
            <w:bottom w:val="none" w:sz="0" w:space="0" w:color="auto"/>
            <w:right w:val="none" w:sz="0" w:space="0" w:color="auto"/>
          </w:divBdr>
          <w:divsChild>
            <w:div w:id="774055425">
              <w:marLeft w:val="0"/>
              <w:marRight w:val="0"/>
              <w:marTop w:val="0"/>
              <w:marBottom w:val="0"/>
              <w:divBdr>
                <w:top w:val="none" w:sz="0" w:space="0" w:color="auto"/>
                <w:left w:val="none" w:sz="0" w:space="0" w:color="auto"/>
                <w:bottom w:val="none" w:sz="0" w:space="0" w:color="auto"/>
                <w:right w:val="none" w:sz="0" w:space="0" w:color="auto"/>
              </w:divBdr>
            </w:div>
          </w:divsChild>
        </w:div>
        <w:div w:id="475489613">
          <w:marLeft w:val="60"/>
          <w:marRight w:val="60"/>
          <w:marTop w:val="100"/>
          <w:marBottom w:val="100"/>
          <w:divBdr>
            <w:top w:val="none" w:sz="0" w:space="0" w:color="auto"/>
            <w:left w:val="none" w:sz="0" w:space="0" w:color="auto"/>
            <w:bottom w:val="none" w:sz="0" w:space="0" w:color="auto"/>
            <w:right w:val="none" w:sz="0" w:space="0" w:color="auto"/>
          </w:divBdr>
        </w:div>
        <w:div w:id="648897332">
          <w:marLeft w:val="60"/>
          <w:marRight w:val="60"/>
          <w:marTop w:val="100"/>
          <w:marBottom w:val="100"/>
          <w:divBdr>
            <w:top w:val="none" w:sz="0" w:space="0" w:color="auto"/>
            <w:left w:val="none" w:sz="0" w:space="0" w:color="auto"/>
            <w:bottom w:val="none" w:sz="0" w:space="0" w:color="auto"/>
            <w:right w:val="none" w:sz="0" w:space="0" w:color="auto"/>
          </w:divBdr>
          <w:divsChild>
            <w:div w:id="1749423727">
              <w:marLeft w:val="0"/>
              <w:marRight w:val="0"/>
              <w:marTop w:val="0"/>
              <w:marBottom w:val="0"/>
              <w:divBdr>
                <w:top w:val="none" w:sz="0" w:space="0" w:color="auto"/>
                <w:left w:val="none" w:sz="0" w:space="0" w:color="auto"/>
                <w:bottom w:val="none" w:sz="0" w:space="0" w:color="auto"/>
                <w:right w:val="none" w:sz="0" w:space="0" w:color="auto"/>
              </w:divBdr>
            </w:div>
          </w:divsChild>
        </w:div>
        <w:div w:id="1519657056">
          <w:marLeft w:val="60"/>
          <w:marRight w:val="60"/>
          <w:marTop w:val="100"/>
          <w:marBottom w:val="100"/>
          <w:divBdr>
            <w:top w:val="none" w:sz="0" w:space="0" w:color="auto"/>
            <w:left w:val="none" w:sz="0" w:space="0" w:color="auto"/>
            <w:bottom w:val="none" w:sz="0" w:space="0" w:color="auto"/>
            <w:right w:val="none" w:sz="0" w:space="0" w:color="auto"/>
          </w:divBdr>
        </w:div>
        <w:div w:id="665397566">
          <w:marLeft w:val="60"/>
          <w:marRight w:val="60"/>
          <w:marTop w:val="100"/>
          <w:marBottom w:val="100"/>
          <w:divBdr>
            <w:top w:val="none" w:sz="0" w:space="0" w:color="auto"/>
            <w:left w:val="none" w:sz="0" w:space="0" w:color="auto"/>
            <w:bottom w:val="none" w:sz="0" w:space="0" w:color="auto"/>
            <w:right w:val="none" w:sz="0" w:space="0" w:color="auto"/>
          </w:divBdr>
          <w:divsChild>
            <w:div w:id="357464093">
              <w:marLeft w:val="0"/>
              <w:marRight w:val="0"/>
              <w:marTop w:val="0"/>
              <w:marBottom w:val="0"/>
              <w:divBdr>
                <w:top w:val="none" w:sz="0" w:space="0" w:color="auto"/>
                <w:left w:val="none" w:sz="0" w:space="0" w:color="auto"/>
                <w:bottom w:val="none" w:sz="0" w:space="0" w:color="auto"/>
                <w:right w:val="none" w:sz="0" w:space="0" w:color="auto"/>
              </w:divBdr>
            </w:div>
          </w:divsChild>
        </w:div>
        <w:div w:id="1443766033">
          <w:marLeft w:val="60"/>
          <w:marRight w:val="60"/>
          <w:marTop w:val="100"/>
          <w:marBottom w:val="100"/>
          <w:divBdr>
            <w:top w:val="none" w:sz="0" w:space="0" w:color="auto"/>
            <w:left w:val="none" w:sz="0" w:space="0" w:color="auto"/>
            <w:bottom w:val="none" w:sz="0" w:space="0" w:color="auto"/>
            <w:right w:val="none" w:sz="0" w:space="0" w:color="auto"/>
          </w:divBdr>
        </w:div>
      </w:divsChild>
    </w:div>
    <w:div w:id="174150302">
      <w:bodyDiv w:val="1"/>
      <w:marLeft w:val="0"/>
      <w:marRight w:val="0"/>
      <w:marTop w:val="0"/>
      <w:marBottom w:val="0"/>
      <w:divBdr>
        <w:top w:val="none" w:sz="0" w:space="0" w:color="auto"/>
        <w:left w:val="none" w:sz="0" w:space="0" w:color="auto"/>
        <w:bottom w:val="none" w:sz="0" w:space="0" w:color="auto"/>
        <w:right w:val="none" w:sz="0" w:space="0" w:color="auto"/>
      </w:divBdr>
    </w:div>
    <w:div w:id="178010842">
      <w:bodyDiv w:val="1"/>
      <w:marLeft w:val="0"/>
      <w:marRight w:val="0"/>
      <w:marTop w:val="0"/>
      <w:marBottom w:val="0"/>
      <w:divBdr>
        <w:top w:val="none" w:sz="0" w:space="0" w:color="auto"/>
        <w:left w:val="none" w:sz="0" w:space="0" w:color="auto"/>
        <w:bottom w:val="none" w:sz="0" w:space="0" w:color="auto"/>
        <w:right w:val="none" w:sz="0" w:space="0" w:color="auto"/>
      </w:divBdr>
    </w:div>
    <w:div w:id="186214374">
      <w:bodyDiv w:val="1"/>
      <w:marLeft w:val="0"/>
      <w:marRight w:val="0"/>
      <w:marTop w:val="0"/>
      <w:marBottom w:val="0"/>
      <w:divBdr>
        <w:top w:val="none" w:sz="0" w:space="0" w:color="auto"/>
        <w:left w:val="none" w:sz="0" w:space="0" w:color="auto"/>
        <w:bottom w:val="none" w:sz="0" w:space="0" w:color="auto"/>
        <w:right w:val="none" w:sz="0" w:space="0" w:color="auto"/>
      </w:divBdr>
      <w:divsChild>
        <w:div w:id="145780947">
          <w:marLeft w:val="0"/>
          <w:marRight w:val="0"/>
          <w:marTop w:val="0"/>
          <w:marBottom w:val="0"/>
          <w:divBdr>
            <w:top w:val="none" w:sz="0" w:space="0" w:color="auto"/>
            <w:left w:val="none" w:sz="0" w:space="0" w:color="auto"/>
            <w:bottom w:val="none" w:sz="0" w:space="0" w:color="auto"/>
            <w:right w:val="none" w:sz="0" w:space="0" w:color="auto"/>
          </w:divBdr>
        </w:div>
      </w:divsChild>
    </w:div>
    <w:div w:id="187764421">
      <w:bodyDiv w:val="1"/>
      <w:marLeft w:val="0"/>
      <w:marRight w:val="0"/>
      <w:marTop w:val="0"/>
      <w:marBottom w:val="0"/>
      <w:divBdr>
        <w:top w:val="none" w:sz="0" w:space="0" w:color="auto"/>
        <w:left w:val="none" w:sz="0" w:space="0" w:color="auto"/>
        <w:bottom w:val="none" w:sz="0" w:space="0" w:color="auto"/>
        <w:right w:val="none" w:sz="0" w:space="0" w:color="auto"/>
      </w:divBdr>
      <w:divsChild>
        <w:div w:id="788356891">
          <w:marLeft w:val="0"/>
          <w:marRight w:val="0"/>
          <w:marTop w:val="192"/>
          <w:marBottom w:val="0"/>
          <w:divBdr>
            <w:top w:val="none" w:sz="0" w:space="0" w:color="auto"/>
            <w:left w:val="none" w:sz="0" w:space="0" w:color="auto"/>
            <w:bottom w:val="none" w:sz="0" w:space="0" w:color="auto"/>
            <w:right w:val="none" w:sz="0" w:space="0" w:color="auto"/>
          </w:divBdr>
        </w:div>
        <w:div w:id="876238574">
          <w:marLeft w:val="0"/>
          <w:marRight w:val="0"/>
          <w:marTop w:val="192"/>
          <w:marBottom w:val="0"/>
          <w:divBdr>
            <w:top w:val="none" w:sz="0" w:space="0" w:color="auto"/>
            <w:left w:val="none" w:sz="0" w:space="0" w:color="auto"/>
            <w:bottom w:val="none" w:sz="0" w:space="0" w:color="auto"/>
            <w:right w:val="none" w:sz="0" w:space="0" w:color="auto"/>
          </w:divBdr>
        </w:div>
      </w:divsChild>
    </w:div>
    <w:div w:id="197277898">
      <w:bodyDiv w:val="1"/>
      <w:marLeft w:val="0"/>
      <w:marRight w:val="0"/>
      <w:marTop w:val="0"/>
      <w:marBottom w:val="0"/>
      <w:divBdr>
        <w:top w:val="none" w:sz="0" w:space="0" w:color="auto"/>
        <w:left w:val="none" w:sz="0" w:space="0" w:color="auto"/>
        <w:bottom w:val="none" w:sz="0" w:space="0" w:color="auto"/>
        <w:right w:val="none" w:sz="0" w:space="0" w:color="auto"/>
      </w:divBdr>
    </w:div>
    <w:div w:id="214856749">
      <w:bodyDiv w:val="1"/>
      <w:marLeft w:val="0"/>
      <w:marRight w:val="0"/>
      <w:marTop w:val="0"/>
      <w:marBottom w:val="0"/>
      <w:divBdr>
        <w:top w:val="none" w:sz="0" w:space="0" w:color="auto"/>
        <w:left w:val="none" w:sz="0" w:space="0" w:color="auto"/>
        <w:bottom w:val="none" w:sz="0" w:space="0" w:color="auto"/>
        <w:right w:val="none" w:sz="0" w:space="0" w:color="auto"/>
      </w:divBdr>
    </w:div>
    <w:div w:id="216817900">
      <w:bodyDiv w:val="1"/>
      <w:marLeft w:val="0"/>
      <w:marRight w:val="0"/>
      <w:marTop w:val="0"/>
      <w:marBottom w:val="0"/>
      <w:divBdr>
        <w:top w:val="none" w:sz="0" w:space="0" w:color="auto"/>
        <w:left w:val="none" w:sz="0" w:space="0" w:color="auto"/>
        <w:bottom w:val="none" w:sz="0" w:space="0" w:color="auto"/>
        <w:right w:val="none" w:sz="0" w:space="0" w:color="auto"/>
      </w:divBdr>
    </w:div>
    <w:div w:id="218253117">
      <w:bodyDiv w:val="1"/>
      <w:marLeft w:val="0"/>
      <w:marRight w:val="0"/>
      <w:marTop w:val="0"/>
      <w:marBottom w:val="0"/>
      <w:divBdr>
        <w:top w:val="none" w:sz="0" w:space="0" w:color="auto"/>
        <w:left w:val="none" w:sz="0" w:space="0" w:color="auto"/>
        <w:bottom w:val="none" w:sz="0" w:space="0" w:color="auto"/>
        <w:right w:val="none" w:sz="0" w:space="0" w:color="auto"/>
      </w:divBdr>
      <w:divsChild>
        <w:div w:id="1649549531">
          <w:marLeft w:val="0"/>
          <w:marRight w:val="0"/>
          <w:marTop w:val="0"/>
          <w:marBottom w:val="0"/>
          <w:divBdr>
            <w:top w:val="none" w:sz="0" w:space="0" w:color="auto"/>
            <w:left w:val="none" w:sz="0" w:space="0" w:color="auto"/>
            <w:bottom w:val="none" w:sz="0" w:space="0" w:color="auto"/>
            <w:right w:val="none" w:sz="0" w:space="0" w:color="auto"/>
          </w:divBdr>
        </w:div>
      </w:divsChild>
    </w:div>
    <w:div w:id="262038869">
      <w:bodyDiv w:val="1"/>
      <w:marLeft w:val="0"/>
      <w:marRight w:val="0"/>
      <w:marTop w:val="0"/>
      <w:marBottom w:val="0"/>
      <w:divBdr>
        <w:top w:val="none" w:sz="0" w:space="0" w:color="auto"/>
        <w:left w:val="none" w:sz="0" w:space="0" w:color="auto"/>
        <w:bottom w:val="none" w:sz="0" w:space="0" w:color="auto"/>
        <w:right w:val="none" w:sz="0" w:space="0" w:color="auto"/>
      </w:divBdr>
    </w:div>
    <w:div w:id="271255155">
      <w:bodyDiv w:val="1"/>
      <w:marLeft w:val="0"/>
      <w:marRight w:val="0"/>
      <w:marTop w:val="0"/>
      <w:marBottom w:val="0"/>
      <w:divBdr>
        <w:top w:val="none" w:sz="0" w:space="0" w:color="auto"/>
        <w:left w:val="none" w:sz="0" w:space="0" w:color="auto"/>
        <w:bottom w:val="none" w:sz="0" w:space="0" w:color="auto"/>
        <w:right w:val="none" w:sz="0" w:space="0" w:color="auto"/>
      </w:divBdr>
      <w:divsChild>
        <w:div w:id="1114255621">
          <w:marLeft w:val="0"/>
          <w:marRight w:val="0"/>
          <w:marTop w:val="0"/>
          <w:marBottom w:val="0"/>
          <w:divBdr>
            <w:top w:val="none" w:sz="0" w:space="0" w:color="auto"/>
            <w:left w:val="none" w:sz="0" w:space="0" w:color="auto"/>
            <w:bottom w:val="none" w:sz="0" w:space="0" w:color="auto"/>
            <w:right w:val="none" w:sz="0" w:space="0" w:color="auto"/>
          </w:divBdr>
        </w:div>
        <w:div w:id="501437804">
          <w:marLeft w:val="0"/>
          <w:marRight w:val="0"/>
          <w:marTop w:val="0"/>
          <w:marBottom w:val="0"/>
          <w:divBdr>
            <w:top w:val="none" w:sz="0" w:space="0" w:color="auto"/>
            <w:left w:val="none" w:sz="0" w:space="0" w:color="auto"/>
            <w:bottom w:val="none" w:sz="0" w:space="0" w:color="auto"/>
            <w:right w:val="none" w:sz="0" w:space="0" w:color="auto"/>
          </w:divBdr>
        </w:div>
        <w:div w:id="1135173944">
          <w:marLeft w:val="0"/>
          <w:marRight w:val="0"/>
          <w:marTop w:val="0"/>
          <w:marBottom w:val="0"/>
          <w:divBdr>
            <w:top w:val="none" w:sz="0" w:space="0" w:color="auto"/>
            <w:left w:val="none" w:sz="0" w:space="0" w:color="auto"/>
            <w:bottom w:val="none" w:sz="0" w:space="0" w:color="auto"/>
            <w:right w:val="none" w:sz="0" w:space="0" w:color="auto"/>
          </w:divBdr>
        </w:div>
        <w:div w:id="1030954026">
          <w:marLeft w:val="0"/>
          <w:marRight w:val="0"/>
          <w:marTop w:val="0"/>
          <w:marBottom w:val="0"/>
          <w:divBdr>
            <w:top w:val="none" w:sz="0" w:space="0" w:color="auto"/>
            <w:left w:val="none" w:sz="0" w:space="0" w:color="auto"/>
            <w:bottom w:val="none" w:sz="0" w:space="0" w:color="auto"/>
            <w:right w:val="none" w:sz="0" w:space="0" w:color="auto"/>
          </w:divBdr>
        </w:div>
      </w:divsChild>
    </w:div>
    <w:div w:id="282925826">
      <w:bodyDiv w:val="1"/>
      <w:marLeft w:val="0"/>
      <w:marRight w:val="0"/>
      <w:marTop w:val="0"/>
      <w:marBottom w:val="0"/>
      <w:divBdr>
        <w:top w:val="none" w:sz="0" w:space="0" w:color="auto"/>
        <w:left w:val="none" w:sz="0" w:space="0" w:color="auto"/>
        <w:bottom w:val="none" w:sz="0" w:space="0" w:color="auto"/>
        <w:right w:val="none" w:sz="0" w:space="0" w:color="auto"/>
      </w:divBdr>
    </w:div>
    <w:div w:id="295839748">
      <w:bodyDiv w:val="1"/>
      <w:marLeft w:val="0"/>
      <w:marRight w:val="0"/>
      <w:marTop w:val="0"/>
      <w:marBottom w:val="0"/>
      <w:divBdr>
        <w:top w:val="none" w:sz="0" w:space="0" w:color="auto"/>
        <w:left w:val="none" w:sz="0" w:space="0" w:color="auto"/>
        <w:bottom w:val="none" w:sz="0" w:space="0" w:color="auto"/>
        <w:right w:val="none" w:sz="0" w:space="0" w:color="auto"/>
      </w:divBdr>
    </w:div>
    <w:div w:id="304164654">
      <w:bodyDiv w:val="1"/>
      <w:marLeft w:val="0"/>
      <w:marRight w:val="0"/>
      <w:marTop w:val="0"/>
      <w:marBottom w:val="0"/>
      <w:divBdr>
        <w:top w:val="none" w:sz="0" w:space="0" w:color="auto"/>
        <w:left w:val="none" w:sz="0" w:space="0" w:color="auto"/>
        <w:bottom w:val="none" w:sz="0" w:space="0" w:color="auto"/>
        <w:right w:val="none" w:sz="0" w:space="0" w:color="auto"/>
      </w:divBdr>
      <w:divsChild>
        <w:div w:id="1403261081">
          <w:marLeft w:val="60"/>
          <w:marRight w:val="60"/>
          <w:marTop w:val="100"/>
          <w:marBottom w:val="100"/>
          <w:divBdr>
            <w:top w:val="none" w:sz="0" w:space="0" w:color="auto"/>
            <w:left w:val="none" w:sz="0" w:space="0" w:color="auto"/>
            <w:bottom w:val="none" w:sz="0" w:space="0" w:color="auto"/>
            <w:right w:val="none" w:sz="0" w:space="0" w:color="auto"/>
          </w:divBdr>
        </w:div>
      </w:divsChild>
    </w:div>
    <w:div w:id="306054946">
      <w:bodyDiv w:val="1"/>
      <w:marLeft w:val="0"/>
      <w:marRight w:val="0"/>
      <w:marTop w:val="0"/>
      <w:marBottom w:val="0"/>
      <w:divBdr>
        <w:top w:val="none" w:sz="0" w:space="0" w:color="auto"/>
        <w:left w:val="none" w:sz="0" w:space="0" w:color="auto"/>
        <w:bottom w:val="none" w:sz="0" w:space="0" w:color="auto"/>
        <w:right w:val="none" w:sz="0" w:space="0" w:color="auto"/>
      </w:divBdr>
    </w:div>
    <w:div w:id="308242785">
      <w:bodyDiv w:val="1"/>
      <w:marLeft w:val="0"/>
      <w:marRight w:val="0"/>
      <w:marTop w:val="0"/>
      <w:marBottom w:val="0"/>
      <w:divBdr>
        <w:top w:val="none" w:sz="0" w:space="0" w:color="auto"/>
        <w:left w:val="none" w:sz="0" w:space="0" w:color="auto"/>
        <w:bottom w:val="none" w:sz="0" w:space="0" w:color="auto"/>
        <w:right w:val="none" w:sz="0" w:space="0" w:color="auto"/>
      </w:divBdr>
    </w:div>
    <w:div w:id="316300816">
      <w:bodyDiv w:val="1"/>
      <w:marLeft w:val="0"/>
      <w:marRight w:val="0"/>
      <w:marTop w:val="0"/>
      <w:marBottom w:val="0"/>
      <w:divBdr>
        <w:top w:val="none" w:sz="0" w:space="0" w:color="auto"/>
        <w:left w:val="none" w:sz="0" w:space="0" w:color="auto"/>
        <w:bottom w:val="none" w:sz="0" w:space="0" w:color="auto"/>
        <w:right w:val="none" w:sz="0" w:space="0" w:color="auto"/>
      </w:divBdr>
    </w:div>
    <w:div w:id="321278760">
      <w:bodyDiv w:val="1"/>
      <w:marLeft w:val="0"/>
      <w:marRight w:val="0"/>
      <w:marTop w:val="0"/>
      <w:marBottom w:val="0"/>
      <w:divBdr>
        <w:top w:val="none" w:sz="0" w:space="0" w:color="auto"/>
        <w:left w:val="none" w:sz="0" w:space="0" w:color="auto"/>
        <w:bottom w:val="none" w:sz="0" w:space="0" w:color="auto"/>
        <w:right w:val="none" w:sz="0" w:space="0" w:color="auto"/>
      </w:divBdr>
    </w:div>
    <w:div w:id="327249525">
      <w:bodyDiv w:val="1"/>
      <w:marLeft w:val="0"/>
      <w:marRight w:val="0"/>
      <w:marTop w:val="0"/>
      <w:marBottom w:val="0"/>
      <w:divBdr>
        <w:top w:val="none" w:sz="0" w:space="0" w:color="auto"/>
        <w:left w:val="none" w:sz="0" w:space="0" w:color="auto"/>
        <w:bottom w:val="none" w:sz="0" w:space="0" w:color="auto"/>
        <w:right w:val="none" w:sz="0" w:space="0" w:color="auto"/>
      </w:divBdr>
      <w:divsChild>
        <w:div w:id="1517573106">
          <w:marLeft w:val="0"/>
          <w:marRight w:val="0"/>
          <w:marTop w:val="0"/>
          <w:marBottom w:val="0"/>
          <w:divBdr>
            <w:top w:val="none" w:sz="0" w:space="0" w:color="auto"/>
            <w:left w:val="none" w:sz="0" w:space="0" w:color="auto"/>
            <w:bottom w:val="none" w:sz="0" w:space="0" w:color="auto"/>
            <w:right w:val="none" w:sz="0" w:space="0" w:color="auto"/>
          </w:divBdr>
          <w:divsChild>
            <w:div w:id="1670674770">
              <w:marLeft w:val="0"/>
              <w:marRight w:val="0"/>
              <w:marTop w:val="0"/>
              <w:marBottom w:val="0"/>
              <w:divBdr>
                <w:top w:val="none" w:sz="0" w:space="0" w:color="auto"/>
                <w:left w:val="none" w:sz="0" w:space="0" w:color="auto"/>
                <w:bottom w:val="none" w:sz="0" w:space="0" w:color="auto"/>
                <w:right w:val="none" w:sz="0" w:space="0" w:color="auto"/>
              </w:divBdr>
              <w:divsChild>
                <w:div w:id="111726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04598">
      <w:bodyDiv w:val="1"/>
      <w:marLeft w:val="0"/>
      <w:marRight w:val="0"/>
      <w:marTop w:val="0"/>
      <w:marBottom w:val="0"/>
      <w:divBdr>
        <w:top w:val="none" w:sz="0" w:space="0" w:color="auto"/>
        <w:left w:val="none" w:sz="0" w:space="0" w:color="auto"/>
        <w:bottom w:val="none" w:sz="0" w:space="0" w:color="auto"/>
        <w:right w:val="none" w:sz="0" w:space="0" w:color="auto"/>
      </w:divBdr>
    </w:div>
    <w:div w:id="346099713">
      <w:bodyDiv w:val="1"/>
      <w:marLeft w:val="0"/>
      <w:marRight w:val="0"/>
      <w:marTop w:val="0"/>
      <w:marBottom w:val="0"/>
      <w:divBdr>
        <w:top w:val="none" w:sz="0" w:space="0" w:color="auto"/>
        <w:left w:val="none" w:sz="0" w:space="0" w:color="auto"/>
        <w:bottom w:val="none" w:sz="0" w:space="0" w:color="auto"/>
        <w:right w:val="none" w:sz="0" w:space="0" w:color="auto"/>
      </w:divBdr>
      <w:divsChild>
        <w:div w:id="292709056">
          <w:marLeft w:val="0"/>
          <w:marRight w:val="0"/>
          <w:marTop w:val="0"/>
          <w:marBottom w:val="0"/>
          <w:divBdr>
            <w:top w:val="none" w:sz="0" w:space="0" w:color="auto"/>
            <w:left w:val="none" w:sz="0" w:space="0" w:color="auto"/>
            <w:bottom w:val="none" w:sz="0" w:space="0" w:color="auto"/>
            <w:right w:val="none" w:sz="0" w:space="0" w:color="auto"/>
          </w:divBdr>
        </w:div>
      </w:divsChild>
    </w:div>
    <w:div w:id="349373955">
      <w:bodyDiv w:val="1"/>
      <w:marLeft w:val="0"/>
      <w:marRight w:val="0"/>
      <w:marTop w:val="0"/>
      <w:marBottom w:val="0"/>
      <w:divBdr>
        <w:top w:val="none" w:sz="0" w:space="0" w:color="auto"/>
        <w:left w:val="none" w:sz="0" w:space="0" w:color="auto"/>
        <w:bottom w:val="none" w:sz="0" w:space="0" w:color="auto"/>
        <w:right w:val="none" w:sz="0" w:space="0" w:color="auto"/>
      </w:divBdr>
    </w:div>
    <w:div w:id="360980677">
      <w:bodyDiv w:val="1"/>
      <w:marLeft w:val="0"/>
      <w:marRight w:val="0"/>
      <w:marTop w:val="0"/>
      <w:marBottom w:val="0"/>
      <w:divBdr>
        <w:top w:val="none" w:sz="0" w:space="0" w:color="auto"/>
        <w:left w:val="none" w:sz="0" w:space="0" w:color="auto"/>
        <w:bottom w:val="none" w:sz="0" w:space="0" w:color="auto"/>
        <w:right w:val="none" w:sz="0" w:space="0" w:color="auto"/>
      </w:divBdr>
    </w:div>
    <w:div w:id="362755344">
      <w:bodyDiv w:val="1"/>
      <w:marLeft w:val="0"/>
      <w:marRight w:val="0"/>
      <w:marTop w:val="0"/>
      <w:marBottom w:val="0"/>
      <w:divBdr>
        <w:top w:val="none" w:sz="0" w:space="0" w:color="auto"/>
        <w:left w:val="none" w:sz="0" w:space="0" w:color="auto"/>
        <w:bottom w:val="none" w:sz="0" w:space="0" w:color="auto"/>
        <w:right w:val="none" w:sz="0" w:space="0" w:color="auto"/>
      </w:divBdr>
      <w:divsChild>
        <w:div w:id="808282697">
          <w:marLeft w:val="0"/>
          <w:marRight w:val="0"/>
          <w:marTop w:val="0"/>
          <w:marBottom w:val="0"/>
          <w:divBdr>
            <w:top w:val="none" w:sz="0" w:space="0" w:color="auto"/>
            <w:left w:val="none" w:sz="0" w:space="0" w:color="auto"/>
            <w:bottom w:val="none" w:sz="0" w:space="0" w:color="auto"/>
            <w:right w:val="none" w:sz="0" w:space="0" w:color="auto"/>
          </w:divBdr>
        </w:div>
      </w:divsChild>
    </w:div>
    <w:div w:id="367949721">
      <w:bodyDiv w:val="1"/>
      <w:marLeft w:val="0"/>
      <w:marRight w:val="0"/>
      <w:marTop w:val="0"/>
      <w:marBottom w:val="0"/>
      <w:divBdr>
        <w:top w:val="none" w:sz="0" w:space="0" w:color="auto"/>
        <w:left w:val="none" w:sz="0" w:space="0" w:color="auto"/>
        <w:bottom w:val="none" w:sz="0" w:space="0" w:color="auto"/>
        <w:right w:val="none" w:sz="0" w:space="0" w:color="auto"/>
      </w:divBdr>
    </w:div>
    <w:div w:id="377047064">
      <w:bodyDiv w:val="1"/>
      <w:marLeft w:val="0"/>
      <w:marRight w:val="0"/>
      <w:marTop w:val="0"/>
      <w:marBottom w:val="0"/>
      <w:divBdr>
        <w:top w:val="none" w:sz="0" w:space="0" w:color="auto"/>
        <w:left w:val="none" w:sz="0" w:space="0" w:color="auto"/>
        <w:bottom w:val="none" w:sz="0" w:space="0" w:color="auto"/>
        <w:right w:val="none" w:sz="0" w:space="0" w:color="auto"/>
      </w:divBdr>
    </w:div>
    <w:div w:id="391465092">
      <w:bodyDiv w:val="1"/>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sChild>
            <w:div w:id="367268724">
              <w:marLeft w:val="60"/>
              <w:marRight w:val="60"/>
              <w:marTop w:val="100"/>
              <w:marBottom w:val="100"/>
              <w:divBdr>
                <w:top w:val="none" w:sz="0" w:space="0" w:color="auto"/>
                <w:left w:val="none" w:sz="0" w:space="0" w:color="auto"/>
                <w:bottom w:val="none" w:sz="0" w:space="0" w:color="auto"/>
                <w:right w:val="none" w:sz="0" w:space="0" w:color="auto"/>
              </w:divBdr>
            </w:div>
            <w:div w:id="1502887854">
              <w:marLeft w:val="60"/>
              <w:marRight w:val="60"/>
              <w:marTop w:val="100"/>
              <w:marBottom w:val="100"/>
              <w:divBdr>
                <w:top w:val="none" w:sz="0" w:space="0" w:color="auto"/>
                <w:left w:val="none" w:sz="0" w:space="0" w:color="auto"/>
                <w:bottom w:val="none" w:sz="0" w:space="0" w:color="auto"/>
                <w:right w:val="none" w:sz="0" w:space="0" w:color="auto"/>
              </w:divBdr>
            </w:div>
            <w:div w:id="204997660">
              <w:marLeft w:val="60"/>
              <w:marRight w:val="60"/>
              <w:marTop w:val="100"/>
              <w:marBottom w:val="100"/>
              <w:divBdr>
                <w:top w:val="none" w:sz="0" w:space="0" w:color="auto"/>
                <w:left w:val="none" w:sz="0" w:space="0" w:color="auto"/>
                <w:bottom w:val="none" w:sz="0" w:space="0" w:color="auto"/>
                <w:right w:val="none" w:sz="0" w:space="0" w:color="auto"/>
              </w:divBdr>
            </w:div>
            <w:div w:id="477114394">
              <w:marLeft w:val="60"/>
              <w:marRight w:val="60"/>
              <w:marTop w:val="100"/>
              <w:marBottom w:val="100"/>
              <w:divBdr>
                <w:top w:val="none" w:sz="0" w:space="0" w:color="auto"/>
                <w:left w:val="none" w:sz="0" w:space="0" w:color="auto"/>
                <w:bottom w:val="none" w:sz="0" w:space="0" w:color="auto"/>
                <w:right w:val="none" w:sz="0" w:space="0" w:color="auto"/>
              </w:divBdr>
            </w:div>
            <w:div w:id="1632973715">
              <w:marLeft w:val="60"/>
              <w:marRight w:val="60"/>
              <w:marTop w:val="100"/>
              <w:marBottom w:val="100"/>
              <w:divBdr>
                <w:top w:val="none" w:sz="0" w:space="0" w:color="auto"/>
                <w:left w:val="none" w:sz="0" w:space="0" w:color="auto"/>
                <w:bottom w:val="none" w:sz="0" w:space="0" w:color="auto"/>
                <w:right w:val="none" w:sz="0" w:space="0" w:color="auto"/>
              </w:divBdr>
            </w:div>
            <w:div w:id="726302670">
              <w:marLeft w:val="60"/>
              <w:marRight w:val="60"/>
              <w:marTop w:val="100"/>
              <w:marBottom w:val="100"/>
              <w:divBdr>
                <w:top w:val="none" w:sz="0" w:space="0" w:color="auto"/>
                <w:left w:val="none" w:sz="0" w:space="0" w:color="auto"/>
                <w:bottom w:val="none" w:sz="0" w:space="0" w:color="auto"/>
                <w:right w:val="none" w:sz="0" w:space="0" w:color="auto"/>
              </w:divBdr>
            </w:div>
            <w:div w:id="829717957">
              <w:marLeft w:val="60"/>
              <w:marRight w:val="60"/>
              <w:marTop w:val="100"/>
              <w:marBottom w:val="100"/>
              <w:divBdr>
                <w:top w:val="none" w:sz="0" w:space="0" w:color="auto"/>
                <w:left w:val="none" w:sz="0" w:space="0" w:color="auto"/>
                <w:bottom w:val="none" w:sz="0" w:space="0" w:color="auto"/>
                <w:right w:val="none" w:sz="0" w:space="0" w:color="auto"/>
              </w:divBdr>
            </w:div>
            <w:div w:id="758059309">
              <w:marLeft w:val="60"/>
              <w:marRight w:val="60"/>
              <w:marTop w:val="100"/>
              <w:marBottom w:val="100"/>
              <w:divBdr>
                <w:top w:val="none" w:sz="0" w:space="0" w:color="auto"/>
                <w:left w:val="none" w:sz="0" w:space="0" w:color="auto"/>
                <w:bottom w:val="none" w:sz="0" w:space="0" w:color="auto"/>
                <w:right w:val="none" w:sz="0" w:space="0" w:color="auto"/>
              </w:divBdr>
            </w:div>
            <w:div w:id="2086798895">
              <w:marLeft w:val="60"/>
              <w:marRight w:val="60"/>
              <w:marTop w:val="100"/>
              <w:marBottom w:val="100"/>
              <w:divBdr>
                <w:top w:val="none" w:sz="0" w:space="0" w:color="auto"/>
                <w:left w:val="none" w:sz="0" w:space="0" w:color="auto"/>
                <w:bottom w:val="none" w:sz="0" w:space="0" w:color="auto"/>
                <w:right w:val="none" w:sz="0" w:space="0" w:color="auto"/>
              </w:divBdr>
            </w:div>
            <w:div w:id="1122653466">
              <w:marLeft w:val="60"/>
              <w:marRight w:val="60"/>
              <w:marTop w:val="100"/>
              <w:marBottom w:val="100"/>
              <w:divBdr>
                <w:top w:val="none" w:sz="0" w:space="0" w:color="auto"/>
                <w:left w:val="none" w:sz="0" w:space="0" w:color="auto"/>
                <w:bottom w:val="none" w:sz="0" w:space="0" w:color="auto"/>
                <w:right w:val="none" w:sz="0" w:space="0" w:color="auto"/>
              </w:divBdr>
            </w:div>
            <w:div w:id="1945650559">
              <w:marLeft w:val="60"/>
              <w:marRight w:val="60"/>
              <w:marTop w:val="100"/>
              <w:marBottom w:val="100"/>
              <w:divBdr>
                <w:top w:val="none" w:sz="0" w:space="0" w:color="auto"/>
                <w:left w:val="none" w:sz="0" w:space="0" w:color="auto"/>
                <w:bottom w:val="none" w:sz="0" w:space="0" w:color="auto"/>
                <w:right w:val="none" w:sz="0" w:space="0" w:color="auto"/>
              </w:divBdr>
            </w:div>
            <w:div w:id="747339637">
              <w:marLeft w:val="60"/>
              <w:marRight w:val="60"/>
              <w:marTop w:val="100"/>
              <w:marBottom w:val="100"/>
              <w:divBdr>
                <w:top w:val="none" w:sz="0" w:space="0" w:color="auto"/>
                <w:left w:val="none" w:sz="0" w:space="0" w:color="auto"/>
                <w:bottom w:val="none" w:sz="0" w:space="0" w:color="auto"/>
                <w:right w:val="none" w:sz="0" w:space="0" w:color="auto"/>
              </w:divBdr>
            </w:div>
            <w:div w:id="1820656629">
              <w:marLeft w:val="60"/>
              <w:marRight w:val="60"/>
              <w:marTop w:val="100"/>
              <w:marBottom w:val="100"/>
              <w:divBdr>
                <w:top w:val="none" w:sz="0" w:space="0" w:color="auto"/>
                <w:left w:val="none" w:sz="0" w:space="0" w:color="auto"/>
                <w:bottom w:val="none" w:sz="0" w:space="0" w:color="auto"/>
                <w:right w:val="none" w:sz="0" w:space="0" w:color="auto"/>
              </w:divBdr>
            </w:div>
            <w:div w:id="1182476656">
              <w:marLeft w:val="60"/>
              <w:marRight w:val="60"/>
              <w:marTop w:val="100"/>
              <w:marBottom w:val="100"/>
              <w:divBdr>
                <w:top w:val="none" w:sz="0" w:space="0" w:color="auto"/>
                <w:left w:val="none" w:sz="0" w:space="0" w:color="auto"/>
                <w:bottom w:val="none" w:sz="0" w:space="0" w:color="auto"/>
                <w:right w:val="none" w:sz="0" w:space="0" w:color="auto"/>
              </w:divBdr>
            </w:div>
            <w:div w:id="841433411">
              <w:marLeft w:val="60"/>
              <w:marRight w:val="60"/>
              <w:marTop w:val="100"/>
              <w:marBottom w:val="100"/>
              <w:divBdr>
                <w:top w:val="none" w:sz="0" w:space="0" w:color="auto"/>
                <w:left w:val="none" w:sz="0" w:space="0" w:color="auto"/>
                <w:bottom w:val="none" w:sz="0" w:space="0" w:color="auto"/>
                <w:right w:val="none" w:sz="0" w:space="0" w:color="auto"/>
              </w:divBdr>
            </w:div>
            <w:div w:id="918293463">
              <w:marLeft w:val="60"/>
              <w:marRight w:val="60"/>
              <w:marTop w:val="100"/>
              <w:marBottom w:val="100"/>
              <w:divBdr>
                <w:top w:val="none" w:sz="0" w:space="0" w:color="auto"/>
                <w:left w:val="none" w:sz="0" w:space="0" w:color="auto"/>
                <w:bottom w:val="none" w:sz="0" w:space="0" w:color="auto"/>
                <w:right w:val="none" w:sz="0" w:space="0" w:color="auto"/>
              </w:divBdr>
            </w:div>
            <w:div w:id="1379011240">
              <w:marLeft w:val="60"/>
              <w:marRight w:val="60"/>
              <w:marTop w:val="100"/>
              <w:marBottom w:val="100"/>
              <w:divBdr>
                <w:top w:val="none" w:sz="0" w:space="0" w:color="auto"/>
                <w:left w:val="none" w:sz="0" w:space="0" w:color="auto"/>
                <w:bottom w:val="none" w:sz="0" w:space="0" w:color="auto"/>
                <w:right w:val="none" w:sz="0" w:space="0" w:color="auto"/>
              </w:divBdr>
            </w:div>
            <w:div w:id="1830170406">
              <w:marLeft w:val="60"/>
              <w:marRight w:val="60"/>
              <w:marTop w:val="100"/>
              <w:marBottom w:val="100"/>
              <w:divBdr>
                <w:top w:val="none" w:sz="0" w:space="0" w:color="auto"/>
                <w:left w:val="none" w:sz="0" w:space="0" w:color="auto"/>
                <w:bottom w:val="none" w:sz="0" w:space="0" w:color="auto"/>
                <w:right w:val="none" w:sz="0" w:space="0" w:color="auto"/>
              </w:divBdr>
            </w:div>
            <w:div w:id="1256279521">
              <w:marLeft w:val="60"/>
              <w:marRight w:val="60"/>
              <w:marTop w:val="100"/>
              <w:marBottom w:val="100"/>
              <w:divBdr>
                <w:top w:val="none" w:sz="0" w:space="0" w:color="auto"/>
                <w:left w:val="none" w:sz="0" w:space="0" w:color="auto"/>
                <w:bottom w:val="none" w:sz="0" w:space="0" w:color="auto"/>
                <w:right w:val="none" w:sz="0" w:space="0" w:color="auto"/>
              </w:divBdr>
            </w:div>
            <w:div w:id="185295858">
              <w:marLeft w:val="60"/>
              <w:marRight w:val="60"/>
              <w:marTop w:val="100"/>
              <w:marBottom w:val="100"/>
              <w:divBdr>
                <w:top w:val="none" w:sz="0" w:space="0" w:color="auto"/>
                <w:left w:val="none" w:sz="0" w:space="0" w:color="auto"/>
                <w:bottom w:val="none" w:sz="0" w:space="0" w:color="auto"/>
                <w:right w:val="none" w:sz="0" w:space="0" w:color="auto"/>
              </w:divBdr>
              <w:divsChild>
                <w:div w:id="1063135539">
                  <w:marLeft w:val="0"/>
                  <w:marRight w:val="0"/>
                  <w:marTop w:val="0"/>
                  <w:marBottom w:val="0"/>
                  <w:divBdr>
                    <w:top w:val="none" w:sz="0" w:space="0" w:color="auto"/>
                    <w:left w:val="none" w:sz="0" w:space="0" w:color="auto"/>
                    <w:bottom w:val="none" w:sz="0" w:space="0" w:color="auto"/>
                    <w:right w:val="none" w:sz="0" w:space="0" w:color="auto"/>
                  </w:divBdr>
                  <w:divsChild>
                    <w:div w:id="1322271814">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549995867">
              <w:marLeft w:val="60"/>
              <w:marRight w:val="60"/>
              <w:marTop w:val="100"/>
              <w:marBottom w:val="100"/>
              <w:divBdr>
                <w:top w:val="none" w:sz="0" w:space="0" w:color="auto"/>
                <w:left w:val="none" w:sz="0" w:space="0" w:color="auto"/>
                <w:bottom w:val="none" w:sz="0" w:space="0" w:color="auto"/>
                <w:right w:val="none" w:sz="0" w:space="0" w:color="auto"/>
              </w:divBdr>
              <w:divsChild>
                <w:div w:id="1493107067">
                  <w:marLeft w:val="0"/>
                  <w:marRight w:val="0"/>
                  <w:marTop w:val="192"/>
                  <w:marBottom w:val="0"/>
                  <w:divBdr>
                    <w:top w:val="none" w:sz="0" w:space="0" w:color="auto"/>
                    <w:left w:val="none" w:sz="0" w:space="0" w:color="auto"/>
                    <w:bottom w:val="none" w:sz="0" w:space="0" w:color="auto"/>
                    <w:right w:val="none" w:sz="0" w:space="0" w:color="auto"/>
                  </w:divBdr>
                </w:div>
              </w:divsChild>
            </w:div>
            <w:div w:id="1741752108">
              <w:marLeft w:val="60"/>
              <w:marRight w:val="60"/>
              <w:marTop w:val="100"/>
              <w:marBottom w:val="100"/>
              <w:divBdr>
                <w:top w:val="none" w:sz="0" w:space="0" w:color="auto"/>
                <w:left w:val="none" w:sz="0" w:space="0" w:color="auto"/>
                <w:bottom w:val="none" w:sz="0" w:space="0" w:color="auto"/>
                <w:right w:val="none" w:sz="0" w:space="0" w:color="auto"/>
              </w:divBdr>
              <w:divsChild>
                <w:div w:id="347485400">
                  <w:marLeft w:val="0"/>
                  <w:marRight w:val="0"/>
                  <w:marTop w:val="192"/>
                  <w:marBottom w:val="0"/>
                  <w:divBdr>
                    <w:top w:val="none" w:sz="0" w:space="0" w:color="auto"/>
                    <w:left w:val="none" w:sz="0" w:space="0" w:color="auto"/>
                    <w:bottom w:val="none" w:sz="0" w:space="0" w:color="auto"/>
                    <w:right w:val="none" w:sz="0" w:space="0" w:color="auto"/>
                  </w:divBdr>
                </w:div>
              </w:divsChild>
            </w:div>
            <w:div w:id="970550008">
              <w:marLeft w:val="60"/>
              <w:marRight w:val="60"/>
              <w:marTop w:val="100"/>
              <w:marBottom w:val="100"/>
              <w:divBdr>
                <w:top w:val="none" w:sz="0" w:space="0" w:color="auto"/>
                <w:left w:val="none" w:sz="0" w:space="0" w:color="auto"/>
                <w:bottom w:val="none" w:sz="0" w:space="0" w:color="auto"/>
                <w:right w:val="none" w:sz="0" w:space="0" w:color="auto"/>
              </w:divBdr>
            </w:div>
            <w:div w:id="1683360941">
              <w:marLeft w:val="60"/>
              <w:marRight w:val="60"/>
              <w:marTop w:val="100"/>
              <w:marBottom w:val="100"/>
              <w:divBdr>
                <w:top w:val="none" w:sz="0" w:space="0" w:color="auto"/>
                <w:left w:val="none" w:sz="0" w:space="0" w:color="auto"/>
                <w:bottom w:val="none" w:sz="0" w:space="0" w:color="auto"/>
                <w:right w:val="none" w:sz="0" w:space="0" w:color="auto"/>
              </w:divBdr>
            </w:div>
            <w:div w:id="1505123907">
              <w:marLeft w:val="60"/>
              <w:marRight w:val="60"/>
              <w:marTop w:val="100"/>
              <w:marBottom w:val="100"/>
              <w:divBdr>
                <w:top w:val="none" w:sz="0" w:space="0" w:color="auto"/>
                <w:left w:val="none" w:sz="0" w:space="0" w:color="auto"/>
                <w:bottom w:val="none" w:sz="0" w:space="0" w:color="auto"/>
                <w:right w:val="none" w:sz="0" w:space="0" w:color="auto"/>
              </w:divBdr>
              <w:divsChild>
                <w:div w:id="1066148088">
                  <w:marLeft w:val="0"/>
                  <w:marRight w:val="0"/>
                  <w:marTop w:val="0"/>
                  <w:marBottom w:val="0"/>
                  <w:divBdr>
                    <w:top w:val="none" w:sz="0" w:space="0" w:color="auto"/>
                    <w:left w:val="none" w:sz="0" w:space="0" w:color="auto"/>
                    <w:bottom w:val="none" w:sz="0" w:space="0" w:color="auto"/>
                    <w:right w:val="none" w:sz="0" w:space="0" w:color="auto"/>
                  </w:divBdr>
                  <w:divsChild>
                    <w:div w:id="1192568292">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2008824287">
              <w:marLeft w:val="60"/>
              <w:marRight w:val="60"/>
              <w:marTop w:val="100"/>
              <w:marBottom w:val="100"/>
              <w:divBdr>
                <w:top w:val="none" w:sz="0" w:space="0" w:color="auto"/>
                <w:left w:val="none" w:sz="0" w:space="0" w:color="auto"/>
                <w:bottom w:val="none" w:sz="0" w:space="0" w:color="auto"/>
                <w:right w:val="none" w:sz="0" w:space="0" w:color="auto"/>
              </w:divBdr>
              <w:divsChild>
                <w:div w:id="1536576410">
                  <w:marLeft w:val="0"/>
                  <w:marRight w:val="0"/>
                  <w:marTop w:val="192"/>
                  <w:marBottom w:val="0"/>
                  <w:divBdr>
                    <w:top w:val="none" w:sz="0" w:space="0" w:color="auto"/>
                    <w:left w:val="none" w:sz="0" w:space="0" w:color="auto"/>
                    <w:bottom w:val="none" w:sz="0" w:space="0" w:color="auto"/>
                    <w:right w:val="none" w:sz="0" w:space="0" w:color="auto"/>
                  </w:divBdr>
                </w:div>
              </w:divsChild>
            </w:div>
            <w:div w:id="168981586">
              <w:marLeft w:val="60"/>
              <w:marRight w:val="60"/>
              <w:marTop w:val="100"/>
              <w:marBottom w:val="100"/>
              <w:divBdr>
                <w:top w:val="none" w:sz="0" w:space="0" w:color="auto"/>
                <w:left w:val="none" w:sz="0" w:space="0" w:color="auto"/>
                <w:bottom w:val="none" w:sz="0" w:space="0" w:color="auto"/>
                <w:right w:val="none" w:sz="0" w:space="0" w:color="auto"/>
              </w:divBdr>
              <w:divsChild>
                <w:div w:id="1205483324">
                  <w:marLeft w:val="0"/>
                  <w:marRight w:val="0"/>
                  <w:marTop w:val="192"/>
                  <w:marBottom w:val="0"/>
                  <w:divBdr>
                    <w:top w:val="none" w:sz="0" w:space="0" w:color="auto"/>
                    <w:left w:val="none" w:sz="0" w:space="0" w:color="auto"/>
                    <w:bottom w:val="none" w:sz="0" w:space="0" w:color="auto"/>
                    <w:right w:val="none" w:sz="0" w:space="0" w:color="auto"/>
                  </w:divBdr>
                </w:div>
              </w:divsChild>
            </w:div>
            <w:div w:id="190995110">
              <w:marLeft w:val="60"/>
              <w:marRight w:val="60"/>
              <w:marTop w:val="100"/>
              <w:marBottom w:val="100"/>
              <w:divBdr>
                <w:top w:val="none" w:sz="0" w:space="0" w:color="auto"/>
                <w:left w:val="none" w:sz="0" w:space="0" w:color="auto"/>
                <w:bottom w:val="none" w:sz="0" w:space="0" w:color="auto"/>
                <w:right w:val="none" w:sz="0" w:space="0" w:color="auto"/>
              </w:divBdr>
            </w:div>
            <w:div w:id="1066951047">
              <w:marLeft w:val="60"/>
              <w:marRight w:val="60"/>
              <w:marTop w:val="100"/>
              <w:marBottom w:val="100"/>
              <w:divBdr>
                <w:top w:val="none" w:sz="0" w:space="0" w:color="auto"/>
                <w:left w:val="none" w:sz="0" w:space="0" w:color="auto"/>
                <w:bottom w:val="none" w:sz="0" w:space="0" w:color="auto"/>
                <w:right w:val="none" w:sz="0" w:space="0" w:color="auto"/>
              </w:divBdr>
            </w:div>
            <w:div w:id="374349660">
              <w:marLeft w:val="60"/>
              <w:marRight w:val="60"/>
              <w:marTop w:val="100"/>
              <w:marBottom w:val="100"/>
              <w:divBdr>
                <w:top w:val="none" w:sz="0" w:space="0" w:color="auto"/>
                <w:left w:val="none" w:sz="0" w:space="0" w:color="auto"/>
                <w:bottom w:val="none" w:sz="0" w:space="0" w:color="auto"/>
                <w:right w:val="none" w:sz="0" w:space="0" w:color="auto"/>
              </w:divBdr>
              <w:divsChild>
                <w:div w:id="948241832">
                  <w:marLeft w:val="0"/>
                  <w:marRight w:val="0"/>
                  <w:marTop w:val="0"/>
                  <w:marBottom w:val="0"/>
                  <w:divBdr>
                    <w:top w:val="none" w:sz="0" w:space="0" w:color="auto"/>
                    <w:left w:val="none" w:sz="0" w:space="0" w:color="auto"/>
                    <w:bottom w:val="none" w:sz="0" w:space="0" w:color="auto"/>
                    <w:right w:val="none" w:sz="0" w:space="0" w:color="auto"/>
                  </w:divBdr>
                  <w:divsChild>
                    <w:div w:id="34894446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846551854">
              <w:marLeft w:val="60"/>
              <w:marRight w:val="60"/>
              <w:marTop w:val="100"/>
              <w:marBottom w:val="100"/>
              <w:divBdr>
                <w:top w:val="none" w:sz="0" w:space="0" w:color="auto"/>
                <w:left w:val="none" w:sz="0" w:space="0" w:color="auto"/>
                <w:bottom w:val="none" w:sz="0" w:space="0" w:color="auto"/>
                <w:right w:val="none" w:sz="0" w:space="0" w:color="auto"/>
              </w:divBdr>
              <w:divsChild>
                <w:div w:id="374278851">
                  <w:marLeft w:val="0"/>
                  <w:marRight w:val="0"/>
                  <w:marTop w:val="192"/>
                  <w:marBottom w:val="0"/>
                  <w:divBdr>
                    <w:top w:val="none" w:sz="0" w:space="0" w:color="auto"/>
                    <w:left w:val="none" w:sz="0" w:space="0" w:color="auto"/>
                    <w:bottom w:val="none" w:sz="0" w:space="0" w:color="auto"/>
                    <w:right w:val="none" w:sz="0" w:space="0" w:color="auto"/>
                  </w:divBdr>
                </w:div>
              </w:divsChild>
            </w:div>
            <w:div w:id="1905751086">
              <w:marLeft w:val="60"/>
              <w:marRight w:val="60"/>
              <w:marTop w:val="100"/>
              <w:marBottom w:val="100"/>
              <w:divBdr>
                <w:top w:val="none" w:sz="0" w:space="0" w:color="auto"/>
                <w:left w:val="none" w:sz="0" w:space="0" w:color="auto"/>
                <w:bottom w:val="none" w:sz="0" w:space="0" w:color="auto"/>
                <w:right w:val="none" w:sz="0" w:space="0" w:color="auto"/>
              </w:divBdr>
              <w:divsChild>
                <w:div w:id="1601334683">
                  <w:marLeft w:val="0"/>
                  <w:marRight w:val="0"/>
                  <w:marTop w:val="192"/>
                  <w:marBottom w:val="0"/>
                  <w:divBdr>
                    <w:top w:val="none" w:sz="0" w:space="0" w:color="auto"/>
                    <w:left w:val="none" w:sz="0" w:space="0" w:color="auto"/>
                    <w:bottom w:val="none" w:sz="0" w:space="0" w:color="auto"/>
                    <w:right w:val="none" w:sz="0" w:space="0" w:color="auto"/>
                  </w:divBdr>
                </w:div>
              </w:divsChild>
            </w:div>
            <w:div w:id="1094278669">
              <w:marLeft w:val="60"/>
              <w:marRight w:val="60"/>
              <w:marTop w:val="100"/>
              <w:marBottom w:val="100"/>
              <w:divBdr>
                <w:top w:val="none" w:sz="0" w:space="0" w:color="auto"/>
                <w:left w:val="none" w:sz="0" w:space="0" w:color="auto"/>
                <w:bottom w:val="none" w:sz="0" w:space="0" w:color="auto"/>
                <w:right w:val="none" w:sz="0" w:space="0" w:color="auto"/>
              </w:divBdr>
            </w:div>
            <w:div w:id="1144353757">
              <w:marLeft w:val="60"/>
              <w:marRight w:val="60"/>
              <w:marTop w:val="100"/>
              <w:marBottom w:val="100"/>
              <w:divBdr>
                <w:top w:val="none" w:sz="0" w:space="0" w:color="auto"/>
                <w:left w:val="none" w:sz="0" w:space="0" w:color="auto"/>
                <w:bottom w:val="none" w:sz="0" w:space="0" w:color="auto"/>
                <w:right w:val="none" w:sz="0" w:space="0" w:color="auto"/>
              </w:divBdr>
            </w:div>
            <w:div w:id="1995140823">
              <w:marLeft w:val="60"/>
              <w:marRight w:val="60"/>
              <w:marTop w:val="100"/>
              <w:marBottom w:val="100"/>
              <w:divBdr>
                <w:top w:val="none" w:sz="0" w:space="0" w:color="auto"/>
                <w:left w:val="none" w:sz="0" w:space="0" w:color="auto"/>
                <w:bottom w:val="none" w:sz="0" w:space="0" w:color="auto"/>
                <w:right w:val="none" w:sz="0" w:space="0" w:color="auto"/>
              </w:divBdr>
              <w:divsChild>
                <w:div w:id="1814786783">
                  <w:marLeft w:val="0"/>
                  <w:marRight w:val="0"/>
                  <w:marTop w:val="0"/>
                  <w:marBottom w:val="0"/>
                  <w:divBdr>
                    <w:top w:val="none" w:sz="0" w:space="0" w:color="auto"/>
                    <w:left w:val="none" w:sz="0" w:space="0" w:color="auto"/>
                    <w:bottom w:val="none" w:sz="0" w:space="0" w:color="auto"/>
                    <w:right w:val="none" w:sz="0" w:space="0" w:color="auto"/>
                  </w:divBdr>
                  <w:divsChild>
                    <w:div w:id="42770054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sChild>
    </w:div>
    <w:div w:id="394091666">
      <w:bodyDiv w:val="1"/>
      <w:marLeft w:val="0"/>
      <w:marRight w:val="0"/>
      <w:marTop w:val="0"/>
      <w:marBottom w:val="0"/>
      <w:divBdr>
        <w:top w:val="none" w:sz="0" w:space="0" w:color="auto"/>
        <w:left w:val="none" w:sz="0" w:space="0" w:color="auto"/>
        <w:bottom w:val="none" w:sz="0" w:space="0" w:color="auto"/>
        <w:right w:val="none" w:sz="0" w:space="0" w:color="auto"/>
      </w:divBdr>
      <w:divsChild>
        <w:div w:id="1120762235">
          <w:marLeft w:val="75"/>
          <w:marRight w:val="0"/>
          <w:marTop w:val="0"/>
          <w:marBottom w:val="0"/>
          <w:divBdr>
            <w:top w:val="none" w:sz="0" w:space="0" w:color="auto"/>
            <w:left w:val="none" w:sz="0" w:space="0" w:color="auto"/>
            <w:bottom w:val="none" w:sz="0" w:space="0" w:color="auto"/>
            <w:right w:val="none" w:sz="0" w:space="0" w:color="auto"/>
          </w:divBdr>
        </w:div>
      </w:divsChild>
    </w:div>
    <w:div w:id="395200887">
      <w:bodyDiv w:val="1"/>
      <w:marLeft w:val="0"/>
      <w:marRight w:val="0"/>
      <w:marTop w:val="0"/>
      <w:marBottom w:val="0"/>
      <w:divBdr>
        <w:top w:val="none" w:sz="0" w:space="0" w:color="auto"/>
        <w:left w:val="none" w:sz="0" w:space="0" w:color="auto"/>
        <w:bottom w:val="none" w:sz="0" w:space="0" w:color="auto"/>
        <w:right w:val="none" w:sz="0" w:space="0" w:color="auto"/>
      </w:divBdr>
    </w:div>
    <w:div w:id="395468852">
      <w:bodyDiv w:val="1"/>
      <w:marLeft w:val="0"/>
      <w:marRight w:val="0"/>
      <w:marTop w:val="0"/>
      <w:marBottom w:val="0"/>
      <w:divBdr>
        <w:top w:val="none" w:sz="0" w:space="0" w:color="auto"/>
        <w:left w:val="none" w:sz="0" w:space="0" w:color="auto"/>
        <w:bottom w:val="none" w:sz="0" w:space="0" w:color="auto"/>
        <w:right w:val="none" w:sz="0" w:space="0" w:color="auto"/>
      </w:divBdr>
    </w:div>
    <w:div w:id="409423015">
      <w:bodyDiv w:val="1"/>
      <w:marLeft w:val="0"/>
      <w:marRight w:val="0"/>
      <w:marTop w:val="0"/>
      <w:marBottom w:val="0"/>
      <w:divBdr>
        <w:top w:val="none" w:sz="0" w:space="0" w:color="auto"/>
        <w:left w:val="none" w:sz="0" w:space="0" w:color="auto"/>
        <w:bottom w:val="none" w:sz="0" w:space="0" w:color="auto"/>
        <w:right w:val="none" w:sz="0" w:space="0" w:color="auto"/>
      </w:divBdr>
    </w:div>
    <w:div w:id="413432285">
      <w:bodyDiv w:val="1"/>
      <w:marLeft w:val="0"/>
      <w:marRight w:val="0"/>
      <w:marTop w:val="0"/>
      <w:marBottom w:val="0"/>
      <w:divBdr>
        <w:top w:val="none" w:sz="0" w:space="0" w:color="auto"/>
        <w:left w:val="none" w:sz="0" w:space="0" w:color="auto"/>
        <w:bottom w:val="none" w:sz="0" w:space="0" w:color="auto"/>
        <w:right w:val="none" w:sz="0" w:space="0" w:color="auto"/>
      </w:divBdr>
    </w:div>
    <w:div w:id="446462753">
      <w:bodyDiv w:val="1"/>
      <w:marLeft w:val="0"/>
      <w:marRight w:val="0"/>
      <w:marTop w:val="0"/>
      <w:marBottom w:val="0"/>
      <w:divBdr>
        <w:top w:val="none" w:sz="0" w:space="0" w:color="auto"/>
        <w:left w:val="none" w:sz="0" w:space="0" w:color="auto"/>
        <w:bottom w:val="none" w:sz="0" w:space="0" w:color="auto"/>
        <w:right w:val="none" w:sz="0" w:space="0" w:color="auto"/>
      </w:divBdr>
    </w:div>
    <w:div w:id="456917721">
      <w:bodyDiv w:val="1"/>
      <w:marLeft w:val="0"/>
      <w:marRight w:val="0"/>
      <w:marTop w:val="0"/>
      <w:marBottom w:val="0"/>
      <w:divBdr>
        <w:top w:val="none" w:sz="0" w:space="0" w:color="auto"/>
        <w:left w:val="none" w:sz="0" w:space="0" w:color="auto"/>
        <w:bottom w:val="none" w:sz="0" w:space="0" w:color="auto"/>
        <w:right w:val="none" w:sz="0" w:space="0" w:color="auto"/>
      </w:divBdr>
    </w:div>
    <w:div w:id="464465664">
      <w:bodyDiv w:val="1"/>
      <w:marLeft w:val="0"/>
      <w:marRight w:val="0"/>
      <w:marTop w:val="0"/>
      <w:marBottom w:val="0"/>
      <w:divBdr>
        <w:top w:val="none" w:sz="0" w:space="0" w:color="auto"/>
        <w:left w:val="none" w:sz="0" w:space="0" w:color="auto"/>
        <w:bottom w:val="none" w:sz="0" w:space="0" w:color="auto"/>
        <w:right w:val="none" w:sz="0" w:space="0" w:color="auto"/>
      </w:divBdr>
    </w:div>
    <w:div w:id="469371988">
      <w:bodyDiv w:val="1"/>
      <w:marLeft w:val="0"/>
      <w:marRight w:val="0"/>
      <w:marTop w:val="0"/>
      <w:marBottom w:val="0"/>
      <w:divBdr>
        <w:top w:val="none" w:sz="0" w:space="0" w:color="auto"/>
        <w:left w:val="none" w:sz="0" w:space="0" w:color="auto"/>
        <w:bottom w:val="none" w:sz="0" w:space="0" w:color="auto"/>
        <w:right w:val="none" w:sz="0" w:space="0" w:color="auto"/>
      </w:divBdr>
      <w:divsChild>
        <w:div w:id="881018606">
          <w:marLeft w:val="0"/>
          <w:marRight w:val="0"/>
          <w:marTop w:val="0"/>
          <w:marBottom w:val="0"/>
          <w:divBdr>
            <w:top w:val="none" w:sz="0" w:space="0" w:color="auto"/>
            <w:left w:val="none" w:sz="0" w:space="0" w:color="auto"/>
            <w:bottom w:val="none" w:sz="0" w:space="0" w:color="auto"/>
            <w:right w:val="none" w:sz="0" w:space="0" w:color="auto"/>
          </w:divBdr>
        </w:div>
        <w:div w:id="1147161289">
          <w:marLeft w:val="0"/>
          <w:marRight w:val="0"/>
          <w:marTop w:val="0"/>
          <w:marBottom w:val="0"/>
          <w:divBdr>
            <w:top w:val="none" w:sz="0" w:space="0" w:color="auto"/>
            <w:left w:val="none" w:sz="0" w:space="0" w:color="auto"/>
            <w:bottom w:val="none" w:sz="0" w:space="0" w:color="auto"/>
            <w:right w:val="none" w:sz="0" w:space="0" w:color="auto"/>
          </w:divBdr>
        </w:div>
      </w:divsChild>
    </w:div>
    <w:div w:id="489054852">
      <w:bodyDiv w:val="1"/>
      <w:marLeft w:val="0"/>
      <w:marRight w:val="0"/>
      <w:marTop w:val="0"/>
      <w:marBottom w:val="0"/>
      <w:divBdr>
        <w:top w:val="none" w:sz="0" w:space="0" w:color="auto"/>
        <w:left w:val="none" w:sz="0" w:space="0" w:color="auto"/>
        <w:bottom w:val="none" w:sz="0" w:space="0" w:color="auto"/>
        <w:right w:val="none" w:sz="0" w:space="0" w:color="auto"/>
      </w:divBdr>
    </w:div>
    <w:div w:id="494616470">
      <w:bodyDiv w:val="1"/>
      <w:marLeft w:val="0"/>
      <w:marRight w:val="0"/>
      <w:marTop w:val="0"/>
      <w:marBottom w:val="0"/>
      <w:divBdr>
        <w:top w:val="none" w:sz="0" w:space="0" w:color="auto"/>
        <w:left w:val="none" w:sz="0" w:space="0" w:color="auto"/>
        <w:bottom w:val="none" w:sz="0" w:space="0" w:color="auto"/>
        <w:right w:val="none" w:sz="0" w:space="0" w:color="auto"/>
      </w:divBdr>
      <w:divsChild>
        <w:div w:id="1712997402">
          <w:marLeft w:val="0"/>
          <w:marRight w:val="0"/>
          <w:marTop w:val="0"/>
          <w:marBottom w:val="0"/>
          <w:divBdr>
            <w:top w:val="none" w:sz="0" w:space="0" w:color="auto"/>
            <w:left w:val="none" w:sz="0" w:space="0" w:color="auto"/>
            <w:bottom w:val="none" w:sz="0" w:space="0" w:color="auto"/>
            <w:right w:val="none" w:sz="0" w:space="0" w:color="auto"/>
          </w:divBdr>
        </w:div>
        <w:div w:id="661081391">
          <w:marLeft w:val="0"/>
          <w:marRight w:val="0"/>
          <w:marTop w:val="0"/>
          <w:marBottom w:val="0"/>
          <w:divBdr>
            <w:top w:val="none" w:sz="0" w:space="0" w:color="auto"/>
            <w:left w:val="none" w:sz="0" w:space="0" w:color="auto"/>
            <w:bottom w:val="none" w:sz="0" w:space="0" w:color="auto"/>
            <w:right w:val="none" w:sz="0" w:space="0" w:color="auto"/>
          </w:divBdr>
        </w:div>
      </w:divsChild>
    </w:div>
    <w:div w:id="496532334">
      <w:bodyDiv w:val="1"/>
      <w:marLeft w:val="0"/>
      <w:marRight w:val="0"/>
      <w:marTop w:val="0"/>
      <w:marBottom w:val="0"/>
      <w:divBdr>
        <w:top w:val="none" w:sz="0" w:space="0" w:color="auto"/>
        <w:left w:val="none" w:sz="0" w:space="0" w:color="auto"/>
        <w:bottom w:val="none" w:sz="0" w:space="0" w:color="auto"/>
        <w:right w:val="none" w:sz="0" w:space="0" w:color="auto"/>
      </w:divBdr>
    </w:div>
    <w:div w:id="506209069">
      <w:bodyDiv w:val="1"/>
      <w:marLeft w:val="0"/>
      <w:marRight w:val="0"/>
      <w:marTop w:val="0"/>
      <w:marBottom w:val="0"/>
      <w:divBdr>
        <w:top w:val="none" w:sz="0" w:space="0" w:color="auto"/>
        <w:left w:val="none" w:sz="0" w:space="0" w:color="auto"/>
        <w:bottom w:val="none" w:sz="0" w:space="0" w:color="auto"/>
        <w:right w:val="none" w:sz="0" w:space="0" w:color="auto"/>
      </w:divBdr>
    </w:div>
    <w:div w:id="506333978">
      <w:bodyDiv w:val="1"/>
      <w:marLeft w:val="0"/>
      <w:marRight w:val="0"/>
      <w:marTop w:val="0"/>
      <w:marBottom w:val="0"/>
      <w:divBdr>
        <w:top w:val="none" w:sz="0" w:space="0" w:color="auto"/>
        <w:left w:val="none" w:sz="0" w:space="0" w:color="auto"/>
        <w:bottom w:val="none" w:sz="0" w:space="0" w:color="auto"/>
        <w:right w:val="none" w:sz="0" w:space="0" w:color="auto"/>
      </w:divBdr>
    </w:div>
    <w:div w:id="514273720">
      <w:bodyDiv w:val="1"/>
      <w:marLeft w:val="0"/>
      <w:marRight w:val="0"/>
      <w:marTop w:val="0"/>
      <w:marBottom w:val="0"/>
      <w:divBdr>
        <w:top w:val="none" w:sz="0" w:space="0" w:color="auto"/>
        <w:left w:val="none" w:sz="0" w:space="0" w:color="auto"/>
        <w:bottom w:val="none" w:sz="0" w:space="0" w:color="auto"/>
        <w:right w:val="none" w:sz="0" w:space="0" w:color="auto"/>
      </w:divBdr>
      <w:divsChild>
        <w:div w:id="1320034462">
          <w:marLeft w:val="0"/>
          <w:marRight w:val="0"/>
          <w:marTop w:val="0"/>
          <w:marBottom w:val="225"/>
          <w:divBdr>
            <w:top w:val="none" w:sz="0" w:space="0" w:color="auto"/>
            <w:left w:val="none" w:sz="0" w:space="0" w:color="auto"/>
            <w:bottom w:val="none" w:sz="0" w:space="0" w:color="auto"/>
            <w:right w:val="none" w:sz="0" w:space="0" w:color="auto"/>
          </w:divBdr>
        </w:div>
        <w:div w:id="1530335638">
          <w:marLeft w:val="0"/>
          <w:marRight w:val="0"/>
          <w:marTop w:val="0"/>
          <w:marBottom w:val="0"/>
          <w:divBdr>
            <w:top w:val="none" w:sz="0" w:space="0" w:color="auto"/>
            <w:left w:val="none" w:sz="0" w:space="0" w:color="auto"/>
            <w:bottom w:val="none" w:sz="0" w:space="0" w:color="auto"/>
            <w:right w:val="none" w:sz="0" w:space="0" w:color="auto"/>
          </w:divBdr>
        </w:div>
        <w:div w:id="1708096928">
          <w:marLeft w:val="0"/>
          <w:marRight w:val="0"/>
          <w:marTop w:val="0"/>
          <w:marBottom w:val="0"/>
          <w:divBdr>
            <w:top w:val="none" w:sz="0" w:space="0" w:color="auto"/>
            <w:left w:val="none" w:sz="0" w:space="0" w:color="auto"/>
            <w:bottom w:val="none" w:sz="0" w:space="0" w:color="auto"/>
            <w:right w:val="none" w:sz="0" w:space="0" w:color="auto"/>
          </w:divBdr>
          <w:divsChild>
            <w:div w:id="895316254">
              <w:marLeft w:val="0"/>
              <w:marRight w:val="0"/>
              <w:marTop w:val="0"/>
              <w:marBottom w:val="0"/>
              <w:divBdr>
                <w:top w:val="none" w:sz="0" w:space="0" w:color="auto"/>
                <w:left w:val="none" w:sz="0" w:space="0" w:color="auto"/>
                <w:bottom w:val="none" w:sz="0" w:space="0" w:color="auto"/>
                <w:right w:val="none" w:sz="0" w:space="0" w:color="auto"/>
              </w:divBdr>
              <w:divsChild>
                <w:div w:id="740180089">
                  <w:marLeft w:val="375"/>
                  <w:marRight w:val="0"/>
                  <w:marTop w:val="0"/>
                  <w:marBottom w:val="150"/>
                  <w:divBdr>
                    <w:top w:val="none" w:sz="0" w:space="0" w:color="auto"/>
                    <w:left w:val="none" w:sz="0" w:space="0" w:color="auto"/>
                    <w:bottom w:val="none" w:sz="0" w:space="0" w:color="auto"/>
                    <w:right w:val="none" w:sz="0" w:space="0" w:color="auto"/>
                  </w:divBdr>
                </w:div>
                <w:div w:id="25835556">
                  <w:marLeft w:val="0"/>
                  <w:marRight w:val="0"/>
                  <w:marTop w:val="0"/>
                  <w:marBottom w:val="0"/>
                  <w:divBdr>
                    <w:top w:val="none" w:sz="0" w:space="0" w:color="auto"/>
                    <w:left w:val="none" w:sz="0" w:space="0" w:color="auto"/>
                    <w:bottom w:val="none" w:sz="0" w:space="0" w:color="auto"/>
                    <w:right w:val="none" w:sz="0" w:space="0" w:color="auto"/>
                  </w:divBdr>
                </w:div>
                <w:div w:id="1256747898">
                  <w:marLeft w:val="0"/>
                  <w:marRight w:val="0"/>
                  <w:marTop w:val="0"/>
                  <w:marBottom w:val="0"/>
                  <w:divBdr>
                    <w:top w:val="none" w:sz="0" w:space="0" w:color="auto"/>
                    <w:left w:val="none" w:sz="0" w:space="0" w:color="auto"/>
                    <w:bottom w:val="none" w:sz="0" w:space="0" w:color="auto"/>
                    <w:right w:val="none" w:sz="0" w:space="0" w:color="auto"/>
                  </w:divBdr>
                </w:div>
                <w:div w:id="724184964">
                  <w:marLeft w:val="0"/>
                  <w:marRight w:val="0"/>
                  <w:marTop w:val="0"/>
                  <w:marBottom w:val="0"/>
                  <w:divBdr>
                    <w:top w:val="none" w:sz="0" w:space="0" w:color="auto"/>
                    <w:left w:val="none" w:sz="0" w:space="0" w:color="auto"/>
                    <w:bottom w:val="none" w:sz="0" w:space="0" w:color="auto"/>
                    <w:right w:val="none" w:sz="0" w:space="0" w:color="auto"/>
                  </w:divBdr>
                </w:div>
              </w:divsChild>
            </w:div>
            <w:div w:id="315300361">
              <w:marLeft w:val="0"/>
              <w:marRight w:val="0"/>
              <w:marTop w:val="0"/>
              <w:marBottom w:val="0"/>
              <w:divBdr>
                <w:top w:val="none" w:sz="0" w:space="0" w:color="auto"/>
                <w:left w:val="none" w:sz="0" w:space="0" w:color="auto"/>
                <w:bottom w:val="none" w:sz="0" w:space="0" w:color="auto"/>
                <w:right w:val="none" w:sz="0" w:space="0" w:color="auto"/>
              </w:divBdr>
              <w:divsChild>
                <w:div w:id="1110079453">
                  <w:marLeft w:val="-525"/>
                  <w:marRight w:val="-525"/>
                  <w:marTop w:val="0"/>
                  <w:marBottom w:val="0"/>
                  <w:divBdr>
                    <w:top w:val="single" w:sz="6" w:space="30" w:color="E6E6E6"/>
                    <w:left w:val="none" w:sz="0" w:space="0" w:color="auto"/>
                    <w:bottom w:val="single" w:sz="6" w:space="15" w:color="E6E6E6"/>
                    <w:right w:val="none" w:sz="0" w:space="0" w:color="auto"/>
                  </w:divBdr>
                </w:div>
              </w:divsChild>
            </w:div>
          </w:divsChild>
        </w:div>
      </w:divsChild>
    </w:div>
    <w:div w:id="532958927">
      <w:bodyDiv w:val="1"/>
      <w:marLeft w:val="0"/>
      <w:marRight w:val="0"/>
      <w:marTop w:val="0"/>
      <w:marBottom w:val="0"/>
      <w:divBdr>
        <w:top w:val="none" w:sz="0" w:space="0" w:color="auto"/>
        <w:left w:val="none" w:sz="0" w:space="0" w:color="auto"/>
        <w:bottom w:val="none" w:sz="0" w:space="0" w:color="auto"/>
        <w:right w:val="none" w:sz="0" w:space="0" w:color="auto"/>
      </w:divBdr>
    </w:div>
    <w:div w:id="535388455">
      <w:bodyDiv w:val="1"/>
      <w:marLeft w:val="0"/>
      <w:marRight w:val="0"/>
      <w:marTop w:val="0"/>
      <w:marBottom w:val="0"/>
      <w:divBdr>
        <w:top w:val="none" w:sz="0" w:space="0" w:color="auto"/>
        <w:left w:val="none" w:sz="0" w:space="0" w:color="auto"/>
        <w:bottom w:val="none" w:sz="0" w:space="0" w:color="auto"/>
        <w:right w:val="none" w:sz="0" w:space="0" w:color="auto"/>
      </w:divBdr>
    </w:div>
    <w:div w:id="550654749">
      <w:bodyDiv w:val="1"/>
      <w:marLeft w:val="0"/>
      <w:marRight w:val="0"/>
      <w:marTop w:val="0"/>
      <w:marBottom w:val="0"/>
      <w:divBdr>
        <w:top w:val="none" w:sz="0" w:space="0" w:color="auto"/>
        <w:left w:val="none" w:sz="0" w:space="0" w:color="auto"/>
        <w:bottom w:val="none" w:sz="0" w:space="0" w:color="auto"/>
        <w:right w:val="none" w:sz="0" w:space="0" w:color="auto"/>
      </w:divBdr>
    </w:div>
    <w:div w:id="579950511">
      <w:bodyDiv w:val="1"/>
      <w:marLeft w:val="0"/>
      <w:marRight w:val="0"/>
      <w:marTop w:val="0"/>
      <w:marBottom w:val="0"/>
      <w:divBdr>
        <w:top w:val="none" w:sz="0" w:space="0" w:color="auto"/>
        <w:left w:val="none" w:sz="0" w:space="0" w:color="auto"/>
        <w:bottom w:val="none" w:sz="0" w:space="0" w:color="auto"/>
        <w:right w:val="none" w:sz="0" w:space="0" w:color="auto"/>
      </w:divBdr>
    </w:div>
    <w:div w:id="586814150">
      <w:bodyDiv w:val="1"/>
      <w:marLeft w:val="0"/>
      <w:marRight w:val="0"/>
      <w:marTop w:val="0"/>
      <w:marBottom w:val="0"/>
      <w:divBdr>
        <w:top w:val="none" w:sz="0" w:space="0" w:color="auto"/>
        <w:left w:val="none" w:sz="0" w:space="0" w:color="auto"/>
        <w:bottom w:val="none" w:sz="0" w:space="0" w:color="auto"/>
        <w:right w:val="none" w:sz="0" w:space="0" w:color="auto"/>
      </w:divBdr>
      <w:divsChild>
        <w:div w:id="96603641">
          <w:marLeft w:val="0"/>
          <w:marRight w:val="0"/>
          <w:marTop w:val="192"/>
          <w:marBottom w:val="0"/>
          <w:divBdr>
            <w:top w:val="none" w:sz="0" w:space="0" w:color="auto"/>
            <w:left w:val="none" w:sz="0" w:space="0" w:color="auto"/>
            <w:bottom w:val="none" w:sz="0" w:space="0" w:color="auto"/>
            <w:right w:val="none" w:sz="0" w:space="0" w:color="auto"/>
          </w:divBdr>
        </w:div>
        <w:div w:id="351344096">
          <w:marLeft w:val="0"/>
          <w:marRight w:val="0"/>
          <w:marTop w:val="192"/>
          <w:marBottom w:val="0"/>
          <w:divBdr>
            <w:top w:val="none" w:sz="0" w:space="0" w:color="auto"/>
            <w:left w:val="none" w:sz="0" w:space="0" w:color="auto"/>
            <w:bottom w:val="none" w:sz="0" w:space="0" w:color="auto"/>
            <w:right w:val="none" w:sz="0" w:space="0" w:color="auto"/>
          </w:divBdr>
        </w:div>
        <w:div w:id="1317026283">
          <w:marLeft w:val="0"/>
          <w:marRight w:val="0"/>
          <w:marTop w:val="192"/>
          <w:marBottom w:val="0"/>
          <w:divBdr>
            <w:top w:val="none" w:sz="0" w:space="0" w:color="auto"/>
            <w:left w:val="none" w:sz="0" w:space="0" w:color="auto"/>
            <w:bottom w:val="none" w:sz="0" w:space="0" w:color="auto"/>
            <w:right w:val="none" w:sz="0" w:space="0" w:color="auto"/>
          </w:divBdr>
        </w:div>
        <w:div w:id="1927884344">
          <w:marLeft w:val="0"/>
          <w:marRight w:val="0"/>
          <w:marTop w:val="192"/>
          <w:marBottom w:val="0"/>
          <w:divBdr>
            <w:top w:val="none" w:sz="0" w:space="0" w:color="auto"/>
            <w:left w:val="none" w:sz="0" w:space="0" w:color="auto"/>
            <w:bottom w:val="none" w:sz="0" w:space="0" w:color="auto"/>
            <w:right w:val="none" w:sz="0" w:space="0" w:color="auto"/>
          </w:divBdr>
        </w:div>
        <w:div w:id="494420607">
          <w:marLeft w:val="0"/>
          <w:marRight w:val="0"/>
          <w:marTop w:val="192"/>
          <w:marBottom w:val="0"/>
          <w:divBdr>
            <w:top w:val="none" w:sz="0" w:space="0" w:color="auto"/>
            <w:left w:val="none" w:sz="0" w:space="0" w:color="auto"/>
            <w:bottom w:val="none" w:sz="0" w:space="0" w:color="auto"/>
            <w:right w:val="none" w:sz="0" w:space="0" w:color="auto"/>
          </w:divBdr>
        </w:div>
        <w:div w:id="339234645">
          <w:marLeft w:val="0"/>
          <w:marRight w:val="0"/>
          <w:marTop w:val="192"/>
          <w:marBottom w:val="0"/>
          <w:divBdr>
            <w:top w:val="none" w:sz="0" w:space="0" w:color="auto"/>
            <w:left w:val="none" w:sz="0" w:space="0" w:color="auto"/>
            <w:bottom w:val="none" w:sz="0" w:space="0" w:color="auto"/>
            <w:right w:val="none" w:sz="0" w:space="0" w:color="auto"/>
          </w:divBdr>
        </w:div>
        <w:div w:id="2144812270">
          <w:marLeft w:val="0"/>
          <w:marRight w:val="0"/>
          <w:marTop w:val="192"/>
          <w:marBottom w:val="0"/>
          <w:divBdr>
            <w:top w:val="none" w:sz="0" w:space="0" w:color="auto"/>
            <w:left w:val="none" w:sz="0" w:space="0" w:color="auto"/>
            <w:bottom w:val="none" w:sz="0" w:space="0" w:color="auto"/>
            <w:right w:val="none" w:sz="0" w:space="0" w:color="auto"/>
          </w:divBdr>
        </w:div>
        <w:div w:id="312687780">
          <w:marLeft w:val="0"/>
          <w:marRight w:val="0"/>
          <w:marTop w:val="192"/>
          <w:marBottom w:val="0"/>
          <w:divBdr>
            <w:top w:val="none" w:sz="0" w:space="0" w:color="auto"/>
            <w:left w:val="none" w:sz="0" w:space="0" w:color="auto"/>
            <w:bottom w:val="none" w:sz="0" w:space="0" w:color="auto"/>
            <w:right w:val="none" w:sz="0" w:space="0" w:color="auto"/>
          </w:divBdr>
        </w:div>
        <w:div w:id="1812596848">
          <w:marLeft w:val="0"/>
          <w:marRight w:val="0"/>
          <w:marTop w:val="192"/>
          <w:marBottom w:val="0"/>
          <w:divBdr>
            <w:top w:val="none" w:sz="0" w:space="0" w:color="auto"/>
            <w:left w:val="none" w:sz="0" w:space="0" w:color="auto"/>
            <w:bottom w:val="none" w:sz="0" w:space="0" w:color="auto"/>
            <w:right w:val="none" w:sz="0" w:space="0" w:color="auto"/>
          </w:divBdr>
        </w:div>
        <w:div w:id="1088431354">
          <w:marLeft w:val="0"/>
          <w:marRight w:val="0"/>
          <w:marTop w:val="192"/>
          <w:marBottom w:val="0"/>
          <w:divBdr>
            <w:top w:val="none" w:sz="0" w:space="0" w:color="auto"/>
            <w:left w:val="none" w:sz="0" w:space="0" w:color="auto"/>
            <w:bottom w:val="none" w:sz="0" w:space="0" w:color="auto"/>
            <w:right w:val="none" w:sz="0" w:space="0" w:color="auto"/>
          </w:divBdr>
        </w:div>
        <w:div w:id="353263391">
          <w:marLeft w:val="0"/>
          <w:marRight w:val="0"/>
          <w:marTop w:val="192"/>
          <w:marBottom w:val="0"/>
          <w:divBdr>
            <w:top w:val="none" w:sz="0" w:space="0" w:color="auto"/>
            <w:left w:val="none" w:sz="0" w:space="0" w:color="auto"/>
            <w:bottom w:val="none" w:sz="0" w:space="0" w:color="auto"/>
            <w:right w:val="none" w:sz="0" w:space="0" w:color="auto"/>
          </w:divBdr>
        </w:div>
        <w:div w:id="1015693629">
          <w:marLeft w:val="0"/>
          <w:marRight w:val="0"/>
          <w:marTop w:val="192"/>
          <w:marBottom w:val="0"/>
          <w:divBdr>
            <w:top w:val="none" w:sz="0" w:space="0" w:color="auto"/>
            <w:left w:val="none" w:sz="0" w:space="0" w:color="auto"/>
            <w:bottom w:val="none" w:sz="0" w:space="0" w:color="auto"/>
            <w:right w:val="none" w:sz="0" w:space="0" w:color="auto"/>
          </w:divBdr>
        </w:div>
        <w:div w:id="1873034896">
          <w:marLeft w:val="0"/>
          <w:marRight w:val="0"/>
          <w:marTop w:val="192"/>
          <w:marBottom w:val="0"/>
          <w:divBdr>
            <w:top w:val="none" w:sz="0" w:space="0" w:color="auto"/>
            <w:left w:val="none" w:sz="0" w:space="0" w:color="auto"/>
            <w:bottom w:val="none" w:sz="0" w:space="0" w:color="auto"/>
            <w:right w:val="none" w:sz="0" w:space="0" w:color="auto"/>
          </w:divBdr>
        </w:div>
      </w:divsChild>
    </w:div>
    <w:div w:id="619537285">
      <w:bodyDiv w:val="1"/>
      <w:marLeft w:val="0"/>
      <w:marRight w:val="0"/>
      <w:marTop w:val="0"/>
      <w:marBottom w:val="0"/>
      <w:divBdr>
        <w:top w:val="none" w:sz="0" w:space="0" w:color="auto"/>
        <w:left w:val="none" w:sz="0" w:space="0" w:color="auto"/>
        <w:bottom w:val="none" w:sz="0" w:space="0" w:color="auto"/>
        <w:right w:val="none" w:sz="0" w:space="0" w:color="auto"/>
      </w:divBdr>
      <w:divsChild>
        <w:div w:id="1430547151">
          <w:marLeft w:val="0"/>
          <w:marRight w:val="0"/>
          <w:marTop w:val="0"/>
          <w:marBottom w:val="0"/>
          <w:divBdr>
            <w:top w:val="none" w:sz="0" w:space="0" w:color="auto"/>
            <w:left w:val="none" w:sz="0" w:space="0" w:color="auto"/>
            <w:bottom w:val="none" w:sz="0" w:space="0" w:color="auto"/>
            <w:right w:val="none" w:sz="0" w:space="0" w:color="auto"/>
          </w:divBdr>
          <w:divsChild>
            <w:div w:id="1216966705">
              <w:marLeft w:val="0"/>
              <w:marRight w:val="0"/>
              <w:marTop w:val="1575"/>
              <w:marBottom w:val="660"/>
              <w:divBdr>
                <w:top w:val="none" w:sz="0" w:space="0" w:color="auto"/>
                <w:left w:val="none" w:sz="0" w:space="0" w:color="auto"/>
                <w:bottom w:val="none" w:sz="0" w:space="0" w:color="auto"/>
                <w:right w:val="none" w:sz="0" w:space="0" w:color="auto"/>
              </w:divBdr>
            </w:div>
            <w:div w:id="693578295">
              <w:marLeft w:val="0"/>
              <w:marRight w:val="0"/>
              <w:marTop w:val="1575"/>
              <w:marBottom w:val="660"/>
              <w:divBdr>
                <w:top w:val="none" w:sz="0" w:space="0" w:color="auto"/>
                <w:left w:val="none" w:sz="0" w:space="0" w:color="auto"/>
                <w:bottom w:val="none" w:sz="0" w:space="0" w:color="auto"/>
                <w:right w:val="none" w:sz="0" w:space="0" w:color="auto"/>
              </w:divBdr>
            </w:div>
            <w:div w:id="144670193">
              <w:marLeft w:val="0"/>
              <w:marRight w:val="0"/>
              <w:marTop w:val="1575"/>
              <w:marBottom w:val="660"/>
              <w:divBdr>
                <w:top w:val="none" w:sz="0" w:space="0" w:color="auto"/>
                <w:left w:val="none" w:sz="0" w:space="0" w:color="auto"/>
                <w:bottom w:val="none" w:sz="0" w:space="0" w:color="auto"/>
                <w:right w:val="none" w:sz="0" w:space="0" w:color="auto"/>
              </w:divBdr>
            </w:div>
            <w:div w:id="1106391099">
              <w:marLeft w:val="0"/>
              <w:marRight w:val="0"/>
              <w:marTop w:val="1575"/>
              <w:marBottom w:val="660"/>
              <w:divBdr>
                <w:top w:val="none" w:sz="0" w:space="0" w:color="auto"/>
                <w:left w:val="none" w:sz="0" w:space="0" w:color="auto"/>
                <w:bottom w:val="none" w:sz="0" w:space="0" w:color="auto"/>
                <w:right w:val="none" w:sz="0" w:space="0" w:color="auto"/>
              </w:divBdr>
            </w:div>
            <w:div w:id="1746030802">
              <w:marLeft w:val="0"/>
              <w:marRight w:val="0"/>
              <w:marTop w:val="1575"/>
              <w:marBottom w:val="660"/>
              <w:divBdr>
                <w:top w:val="none" w:sz="0" w:space="0" w:color="auto"/>
                <w:left w:val="none" w:sz="0" w:space="0" w:color="auto"/>
                <w:bottom w:val="none" w:sz="0" w:space="0" w:color="auto"/>
                <w:right w:val="none" w:sz="0" w:space="0" w:color="auto"/>
              </w:divBdr>
            </w:div>
            <w:div w:id="850139933">
              <w:marLeft w:val="0"/>
              <w:marRight w:val="0"/>
              <w:marTop w:val="1575"/>
              <w:marBottom w:val="660"/>
              <w:divBdr>
                <w:top w:val="none" w:sz="0" w:space="0" w:color="auto"/>
                <w:left w:val="none" w:sz="0" w:space="0" w:color="auto"/>
                <w:bottom w:val="none" w:sz="0" w:space="0" w:color="auto"/>
                <w:right w:val="none" w:sz="0" w:space="0" w:color="auto"/>
              </w:divBdr>
            </w:div>
            <w:div w:id="959653154">
              <w:marLeft w:val="0"/>
              <w:marRight w:val="0"/>
              <w:marTop w:val="0"/>
              <w:marBottom w:val="720"/>
              <w:divBdr>
                <w:top w:val="none" w:sz="0" w:space="0" w:color="auto"/>
                <w:left w:val="none" w:sz="0" w:space="0" w:color="auto"/>
                <w:bottom w:val="none" w:sz="0" w:space="0" w:color="auto"/>
                <w:right w:val="none" w:sz="0" w:space="0" w:color="auto"/>
              </w:divBdr>
            </w:div>
            <w:div w:id="688021825">
              <w:marLeft w:val="0"/>
              <w:marRight w:val="0"/>
              <w:marTop w:val="0"/>
              <w:marBottom w:val="720"/>
              <w:divBdr>
                <w:top w:val="none" w:sz="0" w:space="0" w:color="auto"/>
                <w:left w:val="none" w:sz="0" w:space="0" w:color="auto"/>
                <w:bottom w:val="none" w:sz="0" w:space="0" w:color="auto"/>
                <w:right w:val="none" w:sz="0" w:space="0" w:color="auto"/>
              </w:divBdr>
            </w:div>
            <w:div w:id="761221702">
              <w:marLeft w:val="0"/>
              <w:marRight w:val="0"/>
              <w:marTop w:val="0"/>
              <w:marBottom w:val="720"/>
              <w:divBdr>
                <w:top w:val="none" w:sz="0" w:space="0" w:color="auto"/>
                <w:left w:val="none" w:sz="0" w:space="0" w:color="auto"/>
                <w:bottom w:val="none" w:sz="0" w:space="0" w:color="auto"/>
                <w:right w:val="none" w:sz="0" w:space="0" w:color="auto"/>
              </w:divBdr>
            </w:div>
          </w:divsChild>
        </w:div>
        <w:div w:id="727875169">
          <w:marLeft w:val="0"/>
          <w:marRight w:val="0"/>
          <w:marTop w:val="0"/>
          <w:marBottom w:val="0"/>
          <w:divBdr>
            <w:top w:val="none" w:sz="0" w:space="0" w:color="auto"/>
            <w:left w:val="none" w:sz="0" w:space="0" w:color="auto"/>
            <w:bottom w:val="none" w:sz="0" w:space="0" w:color="auto"/>
            <w:right w:val="none" w:sz="0" w:space="0" w:color="auto"/>
          </w:divBdr>
        </w:div>
        <w:div w:id="2059164713">
          <w:marLeft w:val="0"/>
          <w:marRight w:val="0"/>
          <w:marTop w:val="0"/>
          <w:marBottom w:val="0"/>
          <w:divBdr>
            <w:top w:val="none" w:sz="0" w:space="0" w:color="auto"/>
            <w:left w:val="none" w:sz="0" w:space="0" w:color="auto"/>
            <w:bottom w:val="none" w:sz="0" w:space="0" w:color="auto"/>
            <w:right w:val="none" w:sz="0" w:space="0" w:color="auto"/>
          </w:divBdr>
        </w:div>
        <w:div w:id="603540148">
          <w:marLeft w:val="0"/>
          <w:marRight w:val="0"/>
          <w:marTop w:val="0"/>
          <w:marBottom w:val="0"/>
          <w:divBdr>
            <w:top w:val="none" w:sz="0" w:space="0" w:color="auto"/>
            <w:left w:val="none" w:sz="0" w:space="0" w:color="auto"/>
            <w:bottom w:val="none" w:sz="0" w:space="0" w:color="auto"/>
            <w:right w:val="none" w:sz="0" w:space="0" w:color="auto"/>
          </w:divBdr>
        </w:div>
        <w:div w:id="200558731">
          <w:marLeft w:val="0"/>
          <w:marRight w:val="0"/>
          <w:marTop w:val="0"/>
          <w:marBottom w:val="0"/>
          <w:divBdr>
            <w:top w:val="none" w:sz="0" w:space="0" w:color="auto"/>
            <w:left w:val="none" w:sz="0" w:space="0" w:color="auto"/>
            <w:bottom w:val="none" w:sz="0" w:space="0" w:color="auto"/>
            <w:right w:val="none" w:sz="0" w:space="0" w:color="auto"/>
          </w:divBdr>
        </w:div>
        <w:div w:id="371618049">
          <w:marLeft w:val="0"/>
          <w:marRight w:val="0"/>
          <w:marTop w:val="0"/>
          <w:marBottom w:val="0"/>
          <w:divBdr>
            <w:top w:val="none" w:sz="0" w:space="0" w:color="auto"/>
            <w:left w:val="none" w:sz="0" w:space="0" w:color="auto"/>
            <w:bottom w:val="none" w:sz="0" w:space="0" w:color="auto"/>
            <w:right w:val="none" w:sz="0" w:space="0" w:color="auto"/>
          </w:divBdr>
        </w:div>
        <w:div w:id="1510409605">
          <w:marLeft w:val="0"/>
          <w:marRight w:val="0"/>
          <w:marTop w:val="0"/>
          <w:marBottom w:val="0"/>
          <w:divBdr>
            <w:top w:val="none" w:sz="0" w:space="0" w:color="auto"/>
            <w:left w:val="none" w:sz="0" w:space="0" w:color="auto"/>
            <w:bottom w:val="none" w:sz="0" w:space="0" w:color="auto"/>
            <w:right w:val="none" w:sz="0" w:space="0" w:color="auto"/>
          </w:divBdr>
        </w:div>
        <w:div w:id="1196120355">
          <w:marLeft w:val="0"/>
          <w:marRight w:val="0"/>
          <w:marTop w:val="0"/>
          <w:marBottom w:val="0"/>
          <w:divBdr>
            <w:top w:val="none" w:sz="0" w:space="0" w:color="auto"/>
            <w:left w:val="none" w:sz="0" w:space="0" w:color="auto"/>
            <w:bottom w:val="none" w:sz="0" w:space="0" w:color="auto"/>
            <w:right w:val="none" w:sz="0" w:space="0" w:color="auto"/>
          </w:divBdr>
        </w:div>
        <w:div w:id="1171137813">
          <w:marLeft w:val="0"/>
          <w:marRight w:val="0"/>
          <w:marTop w:val="0"/>
          <w:marBottom w:val="0"/>
          <w:divBdr>
            <w:top w:val="none" w:sz="0" w:space="0" w:color="auto"/>
            <w:left w:val="none" w:sz="0" w:space="0" w:color="auto"/>
            <w:bottom w:val="none" w:sz="0" w:space="0" w:color="auto"/>
            <w:right w:val="none" w:sz="0" w:space="0" w:color="auto"/>
          </w:divBdr>
        </w:div>
        <w:div w:id="601111538">
          <w:marLeft w:val="0"/>
          <w:marRight w:val="0"/>
          <w:marTop w:val="0"/>
          <w:marBottom w:val="0"/>
          <w:divBdr>
            <w:top w:val="none" w:sz="0" w:space="0" w:color="auto"/>
            <w:left w:val="none" w:sz="0" w:space="0" w:color="auto"/>
            <w:bottom w:val="none" w:sz="0" w:space="0" w:color="auto"/>
            <w:right w:val="none" w:sz="0" w:space="0" w:color="auto"/>
          </w:divBdr>
        </w:div>
        <w:div w:id="1465346419">
          <w:marLeft w:val="0"/>
          <w:marRight w:val="0"/>
          <w:marTop w:val="0"/>
          <w:marBottom w:val="0"/>
          <w:divBdr>
            <w:top w:val="none" w:sz="0" w:space="0" w:color="auto"/>
            <w:left w:val="none" w:sz="0" w:space="0" w:color="auto"/>
            <w:bottom w:val="none" w:sz="0" w:space="0" w:color="auto"/>
            <w:right w:val="none" w:sz="0" w:space="0" w:color="auto"/>
          </w:divBdr>
          <w:divsChild>
            <w:div w:id="1441875208">
              <w:marLeft w:val="0"/>
              <w:marRight w:val="0"/>
              <w:marTop w:val="150"/>
              <w:marBottom w:val="150"/>
              <w:divBdr>
                <w:top w:val="none" w:sz="0" w:space="0" w:color="auto"/>
                <w:left w:val="none" w:sz="0" w:space="0" w:color="auto"/>
                <w:bottom w:val="none" w:sz="0" w:space="0" w:color="auto"/>
                <w:right w:val="none" w:sz="0" w:space="0" w:color="auto"/>
              </w:divBdr>
            </w:div>
          </w:divsChild>
        </w:div>
        <w:div w:id="443841312">
          <w:marLeft w:val="0"/>
          <w:marRight w:val="0"/>
          <w:marTop w:val="0"/>
          <w:marBottom w:val="0"/>
          <w:divBdr>
            <w:top w:val="none" w:sz="0" w:space="0" w:color="auto"/>
            <w:left w:val="none" w:sz="0" w:space="0" w:color="auto"/>
            <w:bottom w:val="none" w:sz="0" w:space="0" w:color="auto"/>
            <w:right w:val="none" w:sz="0" w:space="0" w:color="auto"/>
          </w:divBdr>
        </w:div>
      </w:divsChild>
    </w:div>
    <w:div w:id="621574266">
      <w:bodyDiv w:val="1"/>
      <w:marLeft w:val="0"/>
      <w:marRight w:val="0"/>
      <w:marTop w:val="0"/>
      <w:marBottom w:val="0"/>
      <w:divBdr>
        <w:top w:val="none" w:sz="0" w:space="0" w:color="auto"/>
        <w:left w:val="none" w:sz="0" w:space="0" w:color="auto"/>
        <w:bottom w:val="none" w:sz="0" w:space="0" w:color="auto"/>
        <w:right w:val="none" w:sz="0" w:space="0" w:color="auto"/>
      </w:divBdr>
    </w:div>
    <w:div w:id="623584186">
      <w:bodyDiv w:val="1"/>
      <w:marLeft w:val="0"/>
      <w:marRight w:val="0"/>
      <w:marTop w:val="0"/>
      <w:marBottom w:val="0"/>
      <w:divBdr>
        <w:top w:val="none" w:sz="0" w:space="0" w:color="auto"/>
        <w:left w:val="none" w:sz="0" w:space="0" w:color="auto"/>
        <w:bottom w:val="none" w:sz="0" w:space="0" w:color="auto"/>
        <w:right w:val="none" w:sz="0" w:space="0" w:color="auto"/>
      </w:divBdr>
      <w:divsChild>
        <w:div w:id="342978616">
          <w:marLeft w:val="0"/>
          <w:marRight w:val="0"/>
          <w:marTop w:val="100"/>
          <w:marBottom w:val="100"/>
          <w:divBdr>
            <w:top w:val="none" w:sz="0" w:space="0" w:color="auto"/>
            <w:left w:val="none" w:sz="0" w:space="0" w:color="auto"/>
            <w:bottom w:val="none" w:sz="0" w:space="0" w:color="auto"/>
            <w:right w:val="none" w:sz="0" w:space="0" w:color="auto"/>
          </w:divBdr>
        </w:div>
        <w:div w:id="98837768">
          <w:marLeft w:val="0"/>
          <w:marRight w:val="0"/>
          <w:marTop w:val="100"/>
          <w:marBottom w:val="100"/>
          <w:divBdr>
            <w:top w:val="none" w:sz="0" w:space="0" w:color="auto"/>
            <w:left w:val="none" w:sz="0" w:space="0" w:color="auto"/>
            <w:bottom w:val="none" w:sz="0" w:space="0" w:color="auto"/>
            <w:right w:val="none" w:sz="0" w:space="0" w:color="auto"/>
          </w:divBdr>
          <w:divsChild>
            <w:div w:id="209269026">
              <w:marLeft w:val="-225"/>
              <w:marRight w:val="-225"/>
              <w:marTop w:val="0"/>
              <w:marBottom w:val="0"/>
              <w:divBdr>
                <w:top w:val="none" w:sz="0" w:space="0" w:color="auto"/>
                <w:left w:val="none" w:sz="0" w:space="0" w:color="auto"/>
                <w:bottom w:val="none" w:sz="0" w:space="0" w:color="auto"/>
                <w:right w:val="none" w:sz="0" w:space="0" w:color="auto"/>
              </w:divBdr>
              <w:divsChild>
                <w:div w:id="15695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50317">
      <w:bodyDiv w:val="1"/>
      <w:marLeft w:val="0"/>
      <w:marRight w:val="0"/>
      <w:marTop w:val="0"/>
      <w:marBottom w:val="0"/>
      <w:divBdr>
        <w:top w:val="none" w:sz="0" w:space="0" w:color="auto"/>
        <w:left w:val="none" w:sz="0" w:space="0" w:color="auto"/>
        <w:bottom w:val="none" w:sz="0" w:space="0" w:color="auto"/>
        <w:right w:val="none" w:sz="0" w:space="0" w:color="auto"/>
      </w:divBdr>
      <w:divsChild>
        <w:div w:id="1157258090">
          <w:marLeft w:val="0"/>
          <w:marRight w:val="0"/>
          <w:marTop w:val="0"/>
          <w:marBottom w:val="0"/>
          <w:divBdr>
            <w:top w:val="none" w:sz="0" w:space="0" w:color="auto"/>
            <w:left w:val="none" w:sz="0" w:space="0" w:color="auto"/>
            <w:bottom w:val="none" w:sz="0" w:space="0" w:color="auto"/>
            <w:right w:val="none" w:sz="0" w:space="0" w:color="auto"/>
          </w:divBdr>
        </w:div>
      </w:divsChild>
    </w:div>
    <w:div w:id="632567126">
      <w:bodyDiv w:val="1"/>
      <w:marLeft w:val="0"/>
      <w:marRight w:val="0"/>
      <w:marTop w:val="0"/>
      <w:marBottom w:val="0"/>
      <w:divBdr>
        <w:top w:val="none" w:sz="0" w:space="0" w:color="auto"/>
        <w:left w:val="none" w:sz="0" w:space="0" w:color="auto"/>
        <w:bottom w:val="none" w:sz="0" w:space="0" w:color="auto"/>
        <w:right w:val="none" w:sz="0" w:space="0" w:color="auto"/>
      </w:divBdr>
    </w:div>
    <w:div w:id="652216699">
      <w:bodyDiv w:val="1"/>
      <w:marLeft w:val="0"/>
      <w:marRight w:val="0"/>
      <w:marTop w:val="0"/>
      <w:marBottom w:val="0"/>
      <w:divBdr>
        <w:top w:val="none" w:sz="0" w:space="0" w:color="auto"/>
        <w:left w:val="none" w:sz="0" w:space="0" w:color="auto"/>
        <w:bottom w:val="none" w:sz="0" w:space="0" w:color="auto"/>
        <w:right w:val="none" w:sz="0" w:space="0" w:color="auto"/>
      </w:divBdr>
    </w:div>
    <w:div w:id="653340052">
      <w:bodyDiv w:val="1"/>
      <w:marLeft w:val="0"/>
      <w:marRight w:val="0"/>
      <w:marTop w:val="0"/>
      <w:marBottom w:val="0"/>
      <w:divBdr>
        <w:top w:val="none" w:sz="0" w:space="0" w:color="auto"/>
        <w:left w:val="none" w:sz="0" w:space="0" w:color="auto"/>
        <w:bottom w:val="none" w:sz="0" w:space="0" w:color="auto"/>
        <w:right w:val="none" w:sz="0" w:space="0" w:color="auto"/>
      </w:divBdr>
    </w:div>
    <w:div w:id="659700326">
      <w:bodyDiv w:val="1"/>
      <w:marLeft w:val="0"/>
      <w:marRight w:val="0"/>
      <w:marTop w:val="0"/>
      <w:marBottom w:val="0"/>
      <w:divBdr>
        <w:top w:val="none" w:sz="0" w:space="0" w:color="auto"/>
        <w:left w:val="none" w:sz="0" w:space="0" w:color="auto"/>
        <w:bottom w:val="none" w:sz="0" w:space="0" w:color="auto"/>
        <w:right w:val="none" w:sz="0" w:space="0" w:color="auto"/>
      </w:divBdr>
    </w:div>
    <w:div w:id="666977584">
      <w:bodyDiv w:val="1"/>
      <w:marLeft w:val="0"/>
      <w:marRight w:val="0"/>
      <w:marTop w:val="0"/>
      <w:marBottom w:val="0"/>
      <w:divBdr>
        <w:top w:val="none" w:sz="0" w:space="0" w:color="auto"/>
        <w:left w:val="none" w:sz="0" w:space="0" w:color="auto"/>
        <w:bottom w:val="none" w:sz="0" w:space="0" w:color="auto"/>
        <w:right w:val="none" w:sz="0" w:space="0" w:color="auto"/>
      </w:divBdr>
    </w:div>
    <w:div w:id="686441470">
      <w:bodyDiv w:val="1"/>
      <w:marLeft w:val="0"/>
      <w:marRight w:val="0"/>
      <w:marTop w:val="0"/>
      <w:marBottom w:val="0"/>
      <w:divBdr>
        <w:top w:val="none" w:sz="0" w:space="0" w:color="auto"/>
        <w:left w:val="none" w:sz="0" w:space="0" w:color="auto"/>
        <w:bottom w:val="none" w:sz="0" w:space="0" w:color="auto"/>
        <w:right w:val="none" w:sz="0" w:space="0" w:color="auto"/>
      </w:divBdr>
    </w:div>
    <w:div w:id="711811402">
      <w:bodyDiv w:val="1"/>
      <w:marLeft w:val="0"/>
      <w:marRight w:val="0"/>
      <w:marTop w:val="0"/>
      <w:marBottom w:val="0"/>
      <w:divBdr>
        <w:top w:val="none" w:sz="0" w:space="0" w:color="auto"/>
        <w:left w:val="none" w:sz="0" w:space="0" w:color="auto"/>
        <w:bottom w:val="none" w:sz="0" w:space="0" w:color="auto"/>
        <w:right w:val="none" w:sz="0" w:space="0" w:color="auto"/>
      </w:divBdr>
      <w:divsChild>
        <w:div w:id="122626168">
          <w:marLeft w:val="0"/>
          <w:marRight w:val="0"/>
          <w:marTop w:val="0"/>
          <w:marBottom w:val="0"/>
          <w:divBdr>
            <w:top w:val="none" w:sz="0" w:space="0" w:color="auto"/>
            <w:left w:val="none" w:sz="0" w:space="0" w:color="auto"/>
            <w:bottom w:val="none" w:sz="0" w:space="0" w:color="auto"/>
            <w:right w:val="none" w:sz="0" w:space="0" w:color="auto"/>
          </w:divBdr>
        </w:div>
        <w:div w:id="1044674773">
          <w:marLeft w:val="0"/>
          <w:marRight w:val="0"/>
          <w:marTop w:val="0"/>
          <w:marBottom w:val="0"/>
          <w:divBdr>
            <w:top w:val="none" w:sz="0" w:space="0" w:color="auto"/>
            <w:left w:val="none" w:sz="0" w:space="0" w:color="auto"/>
            <w:bottom w:val="none" w:sz="0" w:space="0" w:color="auto"/>
            <w:right w:val="none" w:sz="0" w:space="0" w:color="auto"/>
          </w:divBdr>
        </w:div>
      </w:divsChild>
    </w:div>
    <w:div w:id="715666967">
      <w:bodyDiv w:val="1"/>
      <w:marLeft w:val="0"/>
      <w:marRight w:val="0"/>
      <w:marTop w:val="0"/>
      <w:marBottom w:val="0"/>
      <w:divBdr>
        <w:top w:val="none" w:sz="0" w:space="0" w:color="auto"/>
        <w:left w:val="none" w:sz="0" w:space="0" w:color="auto"/>
        <w:bottom w:val="none" w:sz="0" w:space="0" w:color="auto"/>
        <w:right w:val="none" w:sz="0" w:space="0" w:color="auto"/>
      </w:divBdr>
      <w:divsChild>
        <w:div w:id="407194951">
          <w:marLeft w:val="0"/>
          <w:marRight w:val="0"/>
          <w:marTop w:val="0"/>
          <w:marBottom w:val="0"/>
          <w:divBdr>
            <w:top w:val="none" w:sz="0" w:space="0" w:color="auto"/>
            <w:left w:val="none" w:sz="0" w:space="0" w:color="auto"/>
            <w:bottom w:val="none" w:sz="0" w:space="0" w:color="auto"/>
            <w:right w:val="none" w:sz="0" w:space="0" w:color="auto"/>
          </w:divBdr>
        </w:div>
      </w:divsChild>
    </w:div>
    <w:div w:id="724984867">
      <w:bodyDiv w:val="1"/>
      <w:marLeft w:val="0"/>
      <w:marRight w:val="0"/>
      <w:marTop w:val="0"/>
      <w:marBottom w:val="0"/>
      <w:divBdr>
        <w:top w:val="none" w:sz="0" w:space="0" w:color="auto"/>
        <w:left w:val="none" w:sz="0" w:space="0" w:color="auto"/>
        <w:bottom w:val="none" w:sz="0" w:space="0" w:color="auto"/>
        <w:right w:val="none" w:sz="0" w:space="0" w:color="auto"/>
      </w:divBdr>
    </w:div>
    <w:div w:id="748768892">
      <w:bodyDiv w:val="1"/>
      <w:marLeft w:val="0"/>
      <w:marRight w:val="0"/>
      <w:marTop w:val="0"/>
      <w:marBottom w:val="0"/>
      <w:divBdr>
        <w:top w:val="none" w:sz="0" w:space="0" w:color="auto"/>
        <w:left w:val="none" w:sz="0" w:space="0" w:color="auto"/>
        <w:bottom w:val="none" w:sz="0" w:space="0" w:color="auto"/>
        <w:right w:val="none" w:sz="0" w:space="0" w:color="auto"/>
      </w:divBdr>
    </w:div>
    <w:div w:id="749233443">
      <w:bodyDiv w:val="1"/>
      <w:marLeft w:val="0"/>
      <w:marRight w:val="0"/>
      <w:marTop w:val="0"/>
      <w:marBottom w:val="0"/>
      <w:divBdr>
        <w:top w:val="none" w:sz="0" w:space="0" w:color="auto"/>
        <w:left w:val="none" w:sz="0" w:space="0" w:color="auto"/>
        <w:bottom w:val="none" w:sz="0" w:space="0" w:color="auto"/>
        <w:right w:val="none" w:sz="0" w:space="0" w:color="auto"/>
      </w:divBdr>
    </w:div>
    <w:div w:id="755129167">
      <w:bodyDiv w:val="1"/>
      <w:marLeft w:val="0"/>
      <w:marRight w:val="0"/>
      <w:marTop w:val="0"/>
      <w:marBottom w:val="0"/>
      <w:divBdr>
        <w:top w:val="none" w:sz="0" w:space="0" w:color="auto"/>
        <w:left w:val="none" w:sz="0" w:space="0" w:color="auto"/>
        <w:bottom w:val="none" w:sz="0" w:space="0" w:color="auto"/>
        <w:right w:val="none" w:sz="0" w:space="0" w:color="auto"/>
      </w:divBdr>
    </w:div>
    <w:div w:id="755828625">
      <w:bodyDiv w:val="1"/>
      <w:marLeft w:val="0"/>
      <w:marRight w:val="0"/>
      <w:marTop w:val="0"/>
      <w:marBottom w:val="0"/>
      <w:divBdr>
        <w:top w:val="none" w:sz="0" w:space="0" w:color="auto"/>
        <w:left w:val="none" w:sz="0" w:space="0" w:color="auto"/>
        <w:bottom w:val="none" w:sz="0" w:space="0" w:color="auto"/>
        <w:right w:val="none" w:sz="0" w:space="0" w:color="auto"/>
      </w:divBdr>
    </w:div>
    <w:div w:id="767820895">
      <w:bodyDiv w:val="1"/>
      <w:marLeft w:val="0"/>
      <w:marRight w:val="0"/>
      <w:marTop w:val="0"/>
      <w:marBottom w:val="0"/>
      <w:divBdr>
        <w:top w:val="none" w:sz="0" w:space="0" w:color="auto"/>
        <w:left w:val="none" w:sz="0" w:space="0" w:color="auto"/>
        <w:bottom w:val="none" w:sz="0" w:space="0" w:color="auto"/>
        <w:right w:val="none" w:sz="0" w:space="0" w:color="auto"/>
      </w:divBdr>
    </w:div>
    <w:div w:id="795870719">
      <w:bodyDiv w:val="1"/>
      <w:marLeft w:val="0"/>
      <w:marRight w:val="0"/>
      <w:marTop w:val="0"/>
      <w:marBottom w:val="0"/>
      <w:divBdr>
        <w:top w:val="none" w:sz="0" w:space="0" w:color="auto"/>
        <w:left w:val="none" w:sz="0" w:space="0" w:color="auto"/>
        <w:bottom w:val="none" w:sz="0" w:space="0" w:color="auto"/>
        <w:right w:val="none" w:sz="0" w:space="0" w:color="auto"/>
      </w:divBdr>
    </w:div>
    <w:div w:id="825171324">
      <w:bodyDiv w:val="1"/>
      <w:marLeft w:val="0"/>
      <w:marRight w:val="0"/>
      <w:marTop w:val="0"/>
      <w:marBottom w:val="0"/>
      <w:divBdr>
        <w:top w:val="none" w:sz="0" w:space="0" w:color="auto"/>
        <w:left w:val="none" w:sz="0" w:space="0" w:color="auto"/>
        <w:bottom w:val="none" w:sz="0" w:space="0" w:color="auto"/>
        <w:right w:val="none" w:sz="0" w:space="0" w:color="auto"/>
      </w:divBdr>
      <w:divsChild>
        <w:div w:id="1837261882">
          <w:marLeft w:val="0"/>
          <w:marRight w:val="0"/>
          <w:marTop w:val="0"/>
          <w:marBottom w:val="0"/>
          <w:divBdr>
            <w:top w:val="none" w:sz="0" w:space="0" w:color="auto"/>
            <w:left w:val="none" w:sz="0" w:space="0" w:color="auto"/>
            <w:bottom w:val="none" w:sz="0" w:space="0" w:color="auto"/>
            <w:right w:val="none" w:sz="0" w:space="0" w:color="auto"/>
          </w:divBdr>
        </w:div>
      </w:divsChild>
    </w:div>
    <w:div w:id="828209623">
      <w:bodyDiv w:val="1"/>
      <w:marLeft w:val="0"/>
      <w:marRight w:val="0"/>
      <w:marTop w:val="0"/>
      <w:marBottom w:val="0"/>
      <w:divBdr>
        <w:top w:val="none" w:sz="0" w:space="0" w:color="auto"/>
        <w:left w:val="none" w:sz="0" w:space="0" w:color="auto"/>
        <w:bottom w:val="none" w:sz="0" w:space="0" w:color="auto"/>
        <w:right w:val="none" w:sz="0" w:space="0" w:color="auto"/>
      </w:divBdr>
    </w:div>
    <w:div w:id="828248056">
      <w:bodyDiv w:val="1"/>
      <w:marLeft w:val="0"/>
      <w:marRight w:val="0"/>
      <w:marTop w:val="0"/>
      <w:marBottom w:val="0"/>
      <w:divBdr>
        <w:top w:val="none" w:sz="0" w:space="0" w:color="auto"/>
        <w:left w:val="none" w:sz="0" w:space="0" w:color="auto"/>
        <w:bottom w:val="none" w:sz="0" w:space="0" w:color="auto"/>
        <w:right w:val="none" w:sz="0" w:space="0" w:color="auto"/>
      </w:divBdr>
    </w:div>
    <w:div w:id="833378545">
      <w:bodyDiv w:val="1"/>
      <w:marLeft w:val="0"/>
      <w:marRight w:val="0"/>
      <w:marTop w:val="0"/>
      <w:marBottom w:val="0"/>
      <w:divBdr>
        <w:top w:val="none" w:sz="0" w:space="0" w:color="auto"/>
        <w:left w:val="none" w:sz="0" w:space="0" w:color="auto"/>
        <w:bottom w:val="none" w:sz="0" w:space="0" w:color="auto"/>
        <w:right w:val="none" w:sz="0" w:space="0" w:color="auto"/>
      </w:divBdr>
    </w:div>
    <w:div w:id="837115635">
      <w:bodyDiv w:val="1"/>
      <w:marLeft w:val="0"/>
      <w:marRight w:val="0"/>
      <w:marTop w:val="0"/>
      <w:marBottom w:val="0"/>
      <w:divBdr>
        <w:top w:val="none" w:sz="0" w:space="0" w:color="auto"/>
        <w:left w:val="none" w:sz="0" w:space="0" w:color="auto"/>
        <w:bottom w:val="none" w:sz="0" w:space="0" w:color="auto"/>
        <w:right w:val="none" w:sz="0" w:space="0" w:color="auto"/>
      </w:divBdr>
      <w:divsChild>
        <w:div w:id="730151998">
          <w:marLeft w:val="0"/>
          <w:marRight w:val="0"/>
          <w:marTop w:val="192"/>
          <w:marBottom w:val="0"/>
          <w:divBdr>
            <w:top w:val="none" w:sz="0" w:space="0" w:color="auto"/>
            <w:left w:val="none" w:sz="0" w:space="0" w:color="auto"/>
            <w:bottom w:val="none" w:sz="0" w:space="0" w:color="auto"/>
            <w:right w:val="none" w:sz="0" w:space="0" w:color="auto"/>
          </w:divBdr>
        </w:div>
        <w:div w:id="686831482">
          <w:marLeft w:val="0"/>
          <w:marRight w:val="0"/>
          <w:marTop w:val="192"/>
          <w:marBottom w:val="0"/>
          <w:divBdr>
            <w:top w:val="none" w:sz="0" w:space="0" w:color="auto"/>
            <w:left w:val="none" w:sz="0" w:space="0" w:color="auto"/>
            <w:bottom w:val="none" w:sz="0" w:space="0" w:color="auto"/>
            <w:right w:val="none" w:sz="0" w:space="0" w:color="auto"/>
          </w:divBdr>
        </w:div>
        <w:div w:id="1726759271">
          <w:marLeft w:val="0"/>
          <w:marRight w:val="0"/>
          <w:marTop w:val="192"/>
          <w:marBottom w:val="0"/>
          <w:divBdr>
            <w:top w:val="none" w:sz="0" w:space="0" w:color="auto"/>
            <w:left w:val="none" w:sz="0" w:space="0" w:color="auto"/>
            <w:bottom w:val="none" w:sz="0" w:space="0" w:color="auto"/>
            <w:right w:val="none" w:sz="0" w:space="0" w:color="auto"/>
          </w:divBdr>
        </w:div>
      </w:divsChild>
    </w:div>
    <w:div w:id="855076617">
      <w:bodyDiv w:val="1"/>
      <w:marLeft w:val="0"/>
      <w:marRight w:val="0"/>
      <w:marTop w:val="0"/>
      <w:marBottom w:val="0"/>
      <w:divBdr>
        <w:top w:val="none" w:sz="0" w:space="0" w:color="auto"/>
        <w:left w:val="none" w:sz="0" w:space="0" w:color="auto"/>
        <w:bottom w:val="none" w:sz="0" w:space="0" w:color="auto"/>
        <w:right w:val="none" w:sz="0" w:space="0" w:color="auto"/>
      </w:divBdr>
    </w:div>
    <w:div w:id="863177172">
      <w:bodyDiv w:val="1"/>
      <w:marLeft w:val="0"/>
      <w:marRight w:val="0"/>
      <w:marTop w:val="0"/>
      <w:marBottom w:val="0"/>
      <w:divBdr>
        <w:top w:val="none" w:sz="0" w:space="0" w:color="auto"/>
        <w:left w:val="none" w:sz="0" w:space="0" w:color="auto"/>
        <w:bottom w:val="none" w:sz="0" w:space="0" w:color="auto"/>
        <w:right w:val="none" w:sz="0" w:space="0" w:color="auto"/>
      </w:divBdr>
    </w:div>
    <w:div w:id="868954440">
      <w:bodyDiv w:val="1"/>
      <w:marLeft w:val="0"/>
      <w:marRight w:val="0"/>
      <w:marTop w:val="0"/>
      <w:marBottom w:val="0"/>
      <w:divBdr>
        <w:top w:val="none" w:sz="0" w:space="0" w:color="auto"/>
        <w:left w:val="none" w:sz="0" w:space="0" w:color="auto"/>
        <w:bottom w:val="none" w:sz="0" w:space="0" w:color="auto"/>
        <w:right w:val="none" w:sz="0" w:space="0" w:color="auto"/>
      </w:divBdr>
      <w:divsChild>
        <w:div w:id="1009596545">
          <w:marLeft w:val="75"/>
          <w:marRight w:val="0"/>
          <w:marTop w:val="0"/>
          <w:marBottom w:val="0"/>
          <w:divBdr>
            <w:top w:val="none" w:sz="0" w:space="0" w:color="auto"/>
            <w:left w:val="none" w:sz="0" w:space="0" w:color="auto"/>
            <w:bottom w:val="none" w:sz="0" w:space="0" w:color="auto"/>
            <w:right w:val="none" w:sz="0" w:space="0" w:color="auto"/>
          </w:divBdr>
        </w:div>
      </w:divsChild>
    </w:div>
    <w:div w:id="869687699">
      <w:bodyDiv w:val="1"/>
      <w:marLeft w:val="0"/>
      <w:marRight w:val="0"/>
      <w:marTop w:val="0"/>
      <w:marBottom w:val="0"/>
      <w:divBdr>
        <w:top w:val="none" w:sz="0" w:space="0" w:color="auto"/>
        <w:left w:val="none" w:sz="0" w:space="0" w:color="auto"/>
        <w:bottom w:val="none" w:sz="0" w:space="0" w:color="auto"/>
        <w:right w:val="none" w:sz="0" w:space="0" w:color="auto"/>
      </w:divBdr>
    </w:div>
    <w:div w:id="871725460">
      <w:bodyDiv w:val="1"/>
      <w:marLeft w:val="0"/>
      <w:marRight w:val="0"/>
      <w:marTop w:val="0"/>
      <w:marBottom w:val="0"/>
      <w:divBdr>
        <w:top w:val="none" w:sz="0" w:space="0" w:color="auto"/>
        <w:left w:val="none" w:sz="0" w:space="0" w:color="auto"/>
        <w:bottom w:val="none" w:sz="0" w:space="0" w:color="auto"/>
        <w:right w:val="none" w:sz="0" w:space="0" w:color="auto"/>
      </w:divBdr>
    </w:div>
    <w:div w:id="876507649">
      <w:bodyDiv w:val="1"/>
      <w:marLeft w:val="0"/>
      <w:marRight w:val="0"/>
      <w:marTop w:val="0"/>
      <w:marBottom w:val="0"/>
      <w:divBdr>
        <w:top w:val="none" w:sz="0" w:space="0" w:color="auto"/>
        <w:left w:val="none" w:sz="0" w:space="0" w:color="auto"/>
        <w:bottom w:val="none" w:sz="0" w:space="0" w:color="auto"/>
        <w:right w:val="none" w:sz="0" w:space="0" w:color="auto"/>
      </w:divBdr>
    </w:div>
    <w:div w:id="878392960">
      <w:bodyDiv w:val="1"/>
      <w:marLeft w:val="0"/>
      <w:marRight w:val="0"/>
      <w:marTop w:val="0"/>
      <w:marBottom w:val="0"/>
      <w:divBdr>
        <w:top w:val="none" w:sz="0" w:space="0" w:color="auto"/>
        <w:left w:val="none" w:sz="0" w:space="0" w:color="auto"/>
        <w:bottom w:val="none" w:sz="0" w:space="0" w:color="auto"/>
        <w:right w:val="none" w:sz="0" w:space="0" w:color="auto"/>
      </w:divBdr>
    </w:div>
    <w:div w:id="893388081">
      <w:bodyDiv w:val="1"/>
      <w:marLeft w:val="0"/>
      <w:marRight w:val="0"/>
      <w:marTop w:val="0"/>
      <w:marBottom w:val="0"/>
      <w:divBdr>
        <w:top w:val="none" w:sz="0" w:space="0" w:color="auto"/>
        <w:left w:val="none" w:sz="0" w:space="0" w:color="auto"/>
        <w:bottom w:val="none" w:sz="0" w:space="0" w:color="auto"/>
        <w:right w:val="none" w:sz="0" w:space="0" w:color="auto"/>
      </w:divBdr>
    </w:div>
    <w:div w:id="894438732">
      <w:bodyDiv w:val="1"/>
      <w:marLeft w:val="0"/>
      <w:marRight w:val="0"/>
      <w:marTop w:val="0"/>
      <w:marBottom w:val="0"/>
      <w:divBdr>
        <w:top w:val="none" w:sz="0" w:space="0" w:color="auto"/>
        <w:left w:val="none" w:sz="0" w:space="0" w:color="auto"/>
        <w:bottom w:val="none" w:sz="0" w:space="0" w:color="auto"/>
        <w:right w:val="none" w:sz="0" w:space="0" w:color="auto"/>
      </w:divBdr>
    </w:div>
    <w:div w:id="903224906">
      <w:bodyDiv w:val="1"/>
      <w:marLeft w:val="0"/>
      <w:marRight w:val="0"/>
      <w:marTop w:val="0"/>
      <w:marBottom w:val="0"/>
      <w:divBdr>
        <w:top w:val="none" w:sz="0" w:space="0" w:color="auto"/>
        <w:left w:val="none" w:sz="0" w:space="0" w:color="auto"/>
        <w:bottom w:val="none" w:sz="0" w:space="0" w:color="auto"/>
        <w:right w:val="none" w:sz="0" w:space="0" w:color="auto"/>
      </w:divBdr>
    </w:div>
    <w:div w:id="906723261">
      <w:bodyDiv w:val="1"/>
      <w:marLeft w:val="0"/>
      <w:marRight w:val="0"/>
      <w:marTop w:val="0"/>
      <w:marBottom w:val="0"/>
      <w:divBdr>
        <w:top w:val="none" w:sz="0" w:space="0" w:color="auto"/>
        <w:left w:val="none" w:sz="0" w:space="0" w:color="auto"/>
        <w:bottom w:val="none" w:sz="0" w:space="0" w:color="auto"/>
        <w:right w:val="none" w:sz="0" w:space="0" w:color="auto"/>
      </w:divBdr>
      <w:divsChild>
        <w:div w:id="686058428">
          <w:marLeft w:val="60"/>
          <w:marRight w:val="60"/>
          <w:marTop w:val="100"/>
          <w:marBottom w:val="100"/>
          <w:divBdr>
            <w:top w:val="none" w:sz="0" w:space="0" w:color="auto"/>
            <w:left w:val="none" w:sz="0" w:space="0" w:color="auto"/>
            <w:bottom w:val="none" w:sz="0" w:space="0" w:color="auto"/>
            <w:right w:val="none" w:sz="0" w:space="0" w:color="auto"/>
          </w:divBdr>
        </w:div>
      </w:divsChild>
    </w:div>
    <w:div w:id="909972146">
      <w:bodyDiv w:val="1"/>
      <w:marLeft w:val="0"/>
      <w:marRight w:val="0"/>
      <w:marTop w:val="0"/>
      <w:marBottom w:val="0"/>
      <w:divBdr>
        <w:top w:val="none" w:sz="0" w:space="0" w:color="auto"/>
        <w:left w:val="none" w:sz="0" w:space="0" w:color="auto"/>
        <w:bottom w:val="none" w:sz="0" w:space="0" w:color="auto"/>
        <w:right w:val="none" w:sz="0" w:space="0" w:color="auto"/>
      </w:divBdr>
    </w:div>
    <w:div w:id="915018009">
      <w:bodyDiv w:val="1"/>
      <w:marLeft w:val="0"/>
      <w:marRight w:val="0"/>
      <w:marTop w:val="0"/>
      <w:marBottom w:val="0"/>
      <w:divBdr>
        <w:top w:val="none" w:sz="0" w:space="0" w:color="auto"/>
        <w:left w:val="none" w:sz="0" w:space="0" w:color="auto"/>
        <w:bottom w:val="none" w:sz="0" w:space="0" w:color="auto"/>
        <w:right w:val="none" w:sz="0" w:space="0" w:color="auto"/>
      </w:divBdr>
    </w:div>
    <w:div w:id="921180566">
      <w:bodyDiv w:val="1"/>
      <w:marLeft w:val="0"/>
      <w:marRight w:val="0"/>
      <w:marTop w:val="0"/>
      <w:marBottom w:val="0"/>
      <w:divBdr>
        <w:top w:val="none" w:sz="0" w:space="0" w:color="auto"/>
        <w:left w:val="none" w:sz="0" w:space="0" w:color="auto"/>
        <w:bottom w:val="none" w:sz="0" w:space="0" w:color="auto"/>
        <w:right w:val="none" w:sz="0" w:space="0" w:color="auto"/>
      </w:divBdr>
    </w:div>
    <w:div w:id="922641889">
      <w:bodyDiv w:val="1"/>
      <w:marLeft w:val="0"/>
      <w:marRight w:val="0"/>
      <w:marTop w:val="0"/>
      <w:marBottom w:val="0"/>
      <w:divBdr>
        <w:top w:val="none" w:sz="0" w:space="0" w:color="auto"/>
        <w:left w:val="none" w:sz="0" w:space="0" w:color="auto"/>
        <w:bottom w:val="none" w:sz="0" w:space="0" w:color="auto"/>
        <w:right w:val="none" w:sz="0" w:space="0" w:color="auto"/>
      </w:divBdr>
    </w:div>
    <w:div w:id="926959461">
      <w:bodyDiv w:val="1"/>
      <w:marLeft w:val="0"/>
      <w:marRight w:val="0"/>
      <w:marTop w:val="0"/>
      <w:marBottom w:val="0"/>
      <w:divBdr>
        <w:top w:val="none" w:sz="0" w:space="0" w:color="auto"/>
        <w:left w:val="none" w:sz="0" w:space="0" w:color="auto"/>
        <w:bottom w:val="none" w:sz="0" w:space="0" w:color="auto"/>
        <w:right w:val="none" w:sz="0" w:space="0" w:color="auto"/>
      </w:divBdr>
    </w:div>
    <w:div w:id="935749030">
      <w:bodyDiv w:val="1"/>
      <w:marLeft w:val="0"/>
      <w:marRight w:val="0"/>
      <w:marTop w:val="0"/>
      <w:marBottom w:val="0"/>
      <w:divBdr>
        <w:top w:val="none" w:sz="0" w:space="0" w:color="auto"/>
        <w:left w:val="none" w:sz="0" w:space="0" w:color="auto"/>
        <w:bottom w:val="none" w:sz="0" w:space="0" w:color="auto"/>
        <w:right w:val="none" w:sz="0" w:space="0" w:color="auto"/>
      </w:divBdr>
    </w:div>
    <w:div w:id="956453690">
      <w:bodyDiv w:val="1"/>
      <w:marLeft w:val="0"/>
      <w:marRight w:val="0"/>
      <w:marTop w:val="0"/>
      <w:marBottom w:val="0"/>
      <w:divBdr>
        <w:top w:val="none" w:sz="0" w:space="0" w:color="auto"/>
        <w:left w:val="none" w:sz="0" w:space="0" w:color="auto"/>
        <w:bottom w:val="none" w:sz="0" w:space="0" w:color="auto"/>
        <w:right w:val="none" w:sz="0" w:space="0" w:color="auto"/>
      </w:divBdr>
      <w:divsChild>
        <w:div w:id="285280446">
          <w:marLeft w:val="60"/>
          <w:marRight w:val="60"/>
          <w:marTop w:val="100"/>
          <w:marBottom w:val="100"/>
          <w:divBdr>
            <w:top w:val="none" w:sz="0" w:space="0" w:color="auto"/>
            <w:left w:val="none" w:sz="0" w:space="0" w:color="auto"/>
            <w:bottom w:val="none" w:sz="0" w:space="0" w:color="auto"/>
            <w:right w:val="none" w:sz="0" w:space="0" w:color="auto"/>
          </w:divBdr>
          <w:divsChild>
            <w:div w:id="9695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71213">
      <w:bodyDiv w:val="1"/>
      <w:marLeft w:val="0"/>
      <w:marRight w:val="0"/>
      <w:marTop w:val="0"/>
      <w:marBottom w:val="0"/>
      <w:divBdr>
        <w:top w:val="none" w:sz="0" w:space="0" w:color="auto"/>
        <w:left w:val="none" w:sz="0" w:space="0" w:color="auto"/>
        <w:bottom w:val="none" w:sz="0" w:space="0" w:color="auto"/>
        <w:right w:val="none" w:sz="0" w:space="0" w:color="auto"/>
      </w:divBdr>
      <w:divsChild>
        <w:div w:id="1938438743">
          <w:marLeft w:val="0"/>
          <w:marRight w:val="0"/>
          <w:marTop w:val="0"/>
          <w:marBottom w:val="0"/>
          <w:divBdr>
            <w:top w:val="none" w:sz="0" w:space="0" w:color="auto"/>
            <w:left w:val="none" w:sz="0" w:space="0" w:color="auto"/>
            <w:bottom w:val="none" w:sz="0" w:space="0" w:color="auto"/>
            <w:right w:val="none" w:sz="0" w:space="0" w:color="auto"/>
          </w:divBdr>
        </w:div>
      </w:divsChild>
    </w:div>
    <w:div w:id="969437462">
      <w:bodyDiv w:val="1"/>
      <w:marLeft w:val="0"/>
      <w:marRight w:val="0"/>
      <w:marTop w:val="0"/>
      <w:marBottom w:val="0"/>
      <w:divBdr>
        <w:top w:val="none" w:sz="0" w:space="0" w:color="auto"/>
        <w:left w:val="none" w:sz="0" w:space="0" w:color="auto"/>
        <w:bottom w:val="none" w:sz="0" w:space="0" w:color="auto"/>
        <w:right w:val="none" w:sz="0" w:space="0" w:color="auto"/>
      </w:divBdr>
    </w:div>
    <w:div w:id="972367752">
      <w:bodyDiv w:val="1"/>
      <w:marLeft w:val="0"/>
      <w:marRight w:val="0"/>
      <w:marTop w:val="0"/>
      <w:marBottom w:val="0"/>
      <w:divBdr>
        <w:top w:val="none" w:sz="0" w:space="0" w:color="auto"/>
        <w:left w:val="none" w:sz="0" w:space="0" w:color="auto"/>
        <w:bottom w:val="none" w:sz="0" w:space="0" w:color="auto"/>
        <w:right w:val="none" w:sz="0" w:space="0" w:color="auto"/>
      </w:divBdr>
    </w:div>
    <w:div w:id="986976760">
      <w:bodyDiv w:val="1"/>
      <w:marLeft w:val="0"/>
      <w:marRight w:val="0"/>
      <w:marTop w:val="0"/>
      <w:marBottom w:val="0"/>
      <w:divBdr>
        <w:top w:val="none" w:sz="0" w:space="0" w:color="auto"/>
        <w:left w:val="none" w:sz="0" w:space="0" w:color="auto"/>
        <w:bottom w:val="none" w:sz="0" w:space="0" w:color="auto"/>
        <w:right w:val="none" w:sz="0" w:space="0" w:color="auto"/>
      </w:divBdr>
    </w:div>
    <w:div w:id="987055262">
      <w:bodyDiv w:val="1"/>
      <w:marLeft w:val="0"/>
      <w:marRight w:val="0"/>
      <w:marTop w:val="0"/>
      <w:marBottom w:val="0"/>
      <w:divBdr>
        <w:top w:val="none" w:sz="0" w:space="0" w:color="auto"/>
        <w:left w:val="none" w:sz="0" w:space="0" w:color="auto"/>
        <w:bottom w:val="none" w:sz="0" w:space="0" w:color="auto"/>
        <w:right w:val="none" w:sz="0" w:space="0" w:color="auto"/>
      </w:divBdr>
    </w:div>
    <w:div w:id="991719181">
      <w:bodyDiv w:val="1"/>
      <w:marLeft w:val="0"/>
      <w:marRight w:val="0"/>
      <w:marTop w:val="0"/>
      <w:marBottom w:val="0"/>
      <w:divBdr>
        <w:top w:val="none" w:sz="0" w:space="0" w:color="auto"/>
        <w:left w:val="none" w:sz="0" w:space="0" w:color="auto"/>
        <w:bottom w:val="none" w:sz="0" w:space="0" w:color="auto"/>
        <w:right w:val="none" w:sz="0" w:space="0" w:color="auto"/>
      </w:divBdr>
    </w:div>
    <w:div w:id="1001467529">
      <w:bodyDiv w:val="1"/>
      <w:marLeft w:val="0"/>
      <w:marRight w:val="0"/>
      <w:marTop w:val="0"/>
      <w:marBottom w:val="0"/>
      <w:divBdr>
        <w:top w:val="none" w:sz="0" w:space="0" w:color="auto"/>
        <w:left w:val="none" w:sz="0" w:space="0" w:color="auto"/>
        <w:bottom w:val="none" w:sz="0" w:space="0" w:color="auto"/>
        <w:right w:val="none" w:sz="0" w:space="0" w:color="auto"/>
      </w:divBdr>
    </w:div>
    <w:div w:id="1005864934">
      <w:bodyDiv w:val="1"/>
      <w:marLeft w:val="0"/>
      <w:marRight w:val="0"/>
      <w:marTop w:val="0"/>
      <w:marBottom w:val="0"/>
      <w:divBdr>
        <w:top w:val="none" w:sz="0" w:space="0" w:color="auto"/>
        <w:left w:val="none" w:sz="0" w:space="0" w:color="auto"/>
        <w:bottom w:val="none" w:sz="0" w:space="0" w:color="auto"/>
        <w:right w:val="none" w:sz="0" w:space="0" w:color="auto"/>
      </w:divBdr>
      <w:divsChild>
        <w:div w:id="614597273">
          <w:marLeft w:val="0"/>
          <w:marRight w:val="0"/>
          <w:marTop w:val="0"/>
          <w:marBottom w:val="0"/>
          <w:divBdr>
            <w:top w:val="none" w:sz="0" w:space="0" w:color="auto"/>
            <w:left w:val="none" w:sz="0" w:space="0" w:color="auto"/>
            <w:bottom w:val="none" w:sz="0" w:space="0" w:color="auto"/>
            <w:right w:val="none" w:sz="0" w:space="0" w:color="auto"/>
          </w:divBdr>
          <w:divsChild>
            <w:div w:id="11415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2931">
      <w:bodyDiv w:val="1"/>
      <w:marLeft w:val="0"/>
      <w:marRight w:val="0"/>
      <w:marTop w:val="0"/>
      <w:marBottom w:val="0"/>
      <w:divBdr>
        <w:top w:val="none" w:sz="0" w:space="0" w:color="auto"/>
        <w:left w:val="none" w:sz="0" w:space="0" w:color="auto"/>
        <w:bottom w:val="none" w:sz="0" w:space="0" w:color="auto"/>
        <w:right w:val="none" w:sz="0" w:space="0" w:color="auto"/>
      </w:divBdr>
    </w:div>
    <w:div w:id="1010061523">
      <w:bodyDiv w:val="1"/>
      <w:marLeft w:val="0"/>
      <w:marRight w:val="0"/>
      <w:marTop w:val="0"/>
      <w:marBottom w:val="0"/>
      <w:divBdr>
        <w:top w:val="none" w:sz="0" w:space="0" w:color="auto"/>
        <w:left w:val="none" w:sz="0" w:space="0" w:color="auto"/>
        <w:bottom w:val="none" w:sz="0" w:space="0" w:color="auto"/>
        <w:right w:val="none" w:sz="0" w:space="0" w:color="auto"/>
      </w:divBdr>
    </w:div>
    <w:div w:id="1012224819">
      <w:bodyDiv w:val="1"/>
      <w:marLeft w:val="0"/>
      <w:marRight w:val="0"/>
      <w:marTop w:val="0"/>
      <w:marBottom w:val="0"/>
      <w:divBdr>
        <w:top w:val="none" w:sz="0" w:space="0" w:color="auto"/>
        <w:left w:val="none" w:sz="0" w:space="0" w:color="auto"/>
        <w:bottom w:val="none" w:sz="0" w:space="0" w:color="auto"/>
        <w:right w:val="none" w:sz="0" w:space="0" w:color="auto"/>
      </w:divBdr>
    </w:div>
    <w:div w:id="1039821163">
      <w:bodyDiv w:val="1"/>
      <w:marLeft w:val="0"/>
      <w:marRight w:val="0"/>
      <w:marTop w:val="0"/>
      <w:marBottom w:val="0"/>
      <w:divBdr>
        <w:top w:val="none" w:sz="0" w:space="0" w:color="auto"/>
        <w:left w:val="none" w:sz="0" w:space="0" w:color="auto"/>
        <w:bottom w:val="none" w:sz="0" w:space="0" w:color="auto"/>
        <w:right w:val="none" w:sz="0" w:space="0" w:color="auto"/>
      </w:divBdr>
    </w:div>
    <w:div w:id="1040086384">
      <w:bodyDiv w:val="1"/>
      <w:marLeft w:val="0"/>
      <w:marRight w:val="0"/>
      <w:marTop w:val="0"/>
      <w:marBottom w:val="0"/>
      <w:divBdr>
        <w:top w:val="none" w:sz="0" w:space="0" w:color="auto"/>
        <w:left w:val="none" w:sz="0" w:space="0" w:color="auto"/>
        <w:bottom w:val="none" w:sz="0" w:space="0" w:color="auto"/>
        <w:right w:val="none" w:sz="0" w:space="0" w:color="auto"/>
      </w:divBdr>
    </w:div>
    <w:div w:id="1040545387">
      <w:bodyDiv w:val="1"/>
      <w:marLeft w:val="0"/>
      <w:marRight w:val="0"/>
      <w:marTop w:val="0"/>
      <w:marBottom w:val="0"/>
      <w:divBdr>
        <w:top w:val="none" w:sz="0" w:space="0" w:color="auto"/>
        <w:left w:val="none" w:sz="0" w:space="0" w:color="auto"/>
        <w:bottom w:val="none" w:sz="0" w:space="0" w:color="auto"/>
        <w:right w:val="none" w:sz="0" w:space="0" w:color="auto"/>
      </w:divBdr>
      <w:divsChild>
        <w:div w:id="2085296118">
          <w:marLeft w:val="0"/>
          <w:marRight w:val="0"/>
          <w:marTop w:val="0"/>
          <w:marBottom w:val="0"/>
          <w:divBdr>
            <w:top w:val="none" w:sz="0" w:space="0" w:color="auto"/>
            <w:left w:val="none" w:sz="0" w:space="0" w:color="auto"/>
            <w:bottom w:val="none" w:sz="0" w:space="0" w:color="auto"/>
            <w:right w:val="none" w:sz="0" w:space="0" w:color="auto"/>
          </w:divBdr>
        </w:div>
      </w:divsChild>
    </w:div>
    <w:div w:id="1049649508">
      <w:bodyDiv w:val="1"/>
      <w:marLeft w:val="0"/>
      <w:marRight w:val="0"/>
      <w:marTop w:val="0"/>
      <w:marBottom w:val="0"/>
      <w:divBdr>
        <w:top w:val="none" w:sz="0" w:space="0" w:color="auto"/>
        <w:left w:val="none" w:sz="0" w:space="0" w:color="auto"/>
        <w:bottom w:val="none" w:sz="0" w:space="0" w:color="auto"/>
        <w:right w:val="none" w:sz="0" w:space="0" w:color="auto"/>
      </w:divBdr>
    </w:div>
    <w:div w:id="1051996417">
      <w:bodyDiv w:val="1"/>
      <w:marLeft w:val="0"/>
      <w:marRight w:val="0"/>
      <w:marTop w:val="0"/>
      <w:marBottom w:val="0"/>
      <w:divBdr>
        <w:top w:val="none" w:sz="0" w:space="0" w:color="auto"/>
        <w:left w:val="none" w:sz="0" w:space="0" w:color="auto"/>
        <w:bottom w:val="none" w:sz="0" w:space="0" w:color="auto"/>
        <w:right w:val="none" w:sz="0" w:space="0" w:color="auto"/>
      </w:divBdr>
      <w:divsChild>
        <w:div w:id="1419214154">
          <w:marLeft w:val="0"/>
          <w:marRight w:val="0"/>
          <w:marTop w:val="0"/>
          <w:marBottom w:val="0"/>
          <w:divBdr>
            <w:top w:val="none" w:sz="0" w:space="0" w:color="auto"/>
            <w:left w:val="none" w:sz="0" w:space="0" w:color="auto"/>
            <w:bottom w:val="none" w:sz="0" w:space="0" w:color="auto"/>
            <w:right w:val="none" w:sz="0" w:space="0" w:color="auto"/>
          </w:divBdr>
        </w:div>
      </w:divsChild>
    </w:div>
    <w:div w:id="1052581074">
      <w:bodyDiv w:val="1"/>
      <w:marLeft w:val="0"/>
      <w:marRight w:val="0"/>
      <w:marTop w:val="0"/>
      <w:marBottom w:val="0"/>
      <w:divBdr>
        <w:top w:val="none" w:sz="0" w:space="0" w:color="auto"/>
        <w:left w:val="none" w:sz="0" w:space="0" w:color="auto"/>
        <w:bottom w:val="none" w:sz="0" w:space="0" w:color="auto"/>
        <w:right w:val="none" w:sz="0" w:space="0" w:color="auto"/>
      </w:divBdr>
    </w:div>
    <w:div w:id="1054352573">
      <w:bodyDiv w:val="1"/>
      <w:marLeft w:val="0"/>
      <w:marRight w:val="0"/>
      <w:marTop w:val="0"/>
      <w:marBottom w:val="0"/>
      <w:divBdr>
        <w:top w:val="none" w:sz="0" w:space="0" w:color="auto"/>
        <w:left w:val="none" w:sz="0" w:space="0" w:color="auto"/>
        <w:bottom w:val="none" w:sz="0" w:space="0" w:color="auto"/>
        <w:right w:val="none" w:sz="0" w:space="0" w:color="auto"/>
      </w:divBdr>
    </w:div>
    <w:div w:id="1056586271">
      <w:bodyDiv w:val="1"/>
      <w:marLeft w:val="0"/>
      <w:marRight w:val="0"/>
      <w:marTop w:val="0"/>
      <w:marBottom w:val="0"/>
      <w:divBdr>
        <w:top w:val="none" w:sz="0" w:space="0" w:color="auto"/>
        <w:left w:val="none" w:sz="0" w:space="0" w:color="auto"/>
        <w:bottom w:val="none" w:sz="0" w:space="0" w:color="auto"/>
        <w:right w:val="none" w:sz="0" w:space="0" w:color="auto"/>
      </w:divBdr>
      <w:divsChild>
        <w:div w:id="512885913">
          <w:marLeft w:val="60"/>
          <w:marRight w:val="60"/>
          <w:marTop w:val="100"/>
          <w:marBottom w:val="100"/>
          <w:divBdr>
            <w:top w:val="none" w:sz="0" w:space="0" w:color="auto"/>
            <w:left w:val="none" w:sz="0" w:space="0" w:color="auto"/>
            <w:bottom w:val="none" w:sz="0" w:space="0" w:color="auto"/>
            <w:right w:val="none" w:sz="0" w:space="0" w:color="auto"/>
          </w:divBdr>
        </w:div>
        <w:div w:id="1773738913">
          <w:marLeft w:val="60"/>
          <w:marRight w:val="60"/>
          <w:marTop w:val="100"/>
          <w:marBottom w:val="100"/>
          <w:divBdr>
            <w:top w:val="none" w:sz="0" w:space="0" w:color="auto"/>
            <w:left w:val="none" w:sz="0" w:space="0" w:color="auto"/>
            <w:bottom w:val="none" w:sz="0" w:space="0" w:color="auto"/>
            <w:right w:val="none" w:sz="0" w:space="0" w:color="auto"/>
          </w:divBdr>
        </w:div>
        <w:div w:id="2073119946">
          <w:marLeft w:val="60"/>
          <w:marRight w:val="60"/>
          <w:marTop w:val="100"/>
          <w:marBottom w:val="100"/>
          <w:divBdr>
            <w:top w:val="none" w:sz="0" w:space="0" w:color="auto"/>
            <w:left w:val="none" w:sz="0" w:space="0" w:color="auto"/>
            <w:bottom w:val="none" w:sz="0" w:space="0" w:color="auto"/>
            <w:right w:val="none" w:sz="0" w:space="0" w:color="auto"/>
          </w:divBdr>
        </w:div>
        <w:div w:id="1998025042">
          <w:marLeft w:val="60"/>
          <w:marRight w:val="60"/>
          <w:marTop w:val="100"/>
          <w:marBottom w:val="100"/>
          <w:divBdr>
            <w:top w:val="none" w:sz="0" w:space="0" w:color="auto"/>
            <w:left w:val="none" w:sz="0" w:space="0" w:color="auto"/>
            <w:bottom w:val="none" w:sz="0" w:space="0" w:color="auto"/>
            <w:right w:val="none" w:sz="0" w:space="0" w:color="auto"/>
          </w:divBdr>
        </w:div>
        <w:div w:id="1540626087">
          <w:marLeft w:val="60"/>
          <w:marRight w:val="60"/>
          <w:marTop w:val="100"/>
          <w:marBottom w:val="100"/>
          <w:divBdr>
            <w:top w:val="none" w:sz="0" w:space="0" w:color="auto"/>
            <w:left w:val="none" w:sz="0" w:space="0" w:color="auto"/>
            <w:bottom w:val="none" w:sz="0" w:space="0" w:color="auto"/>
            <w:right w:val="none" w:sz="0" w:space="0" w:color="auto"/>
          </w:divBdr>
          <w:divsChild>
            <w:div w:id="41490973">
              <w:marLeft w:val="0"/>
              <w:marRight w:val="0"/>
              <w:marTop w:val="0"/>
              <w:marBottom w:val="0"/>
              <w:divBdr>
                <w:top w:val="none" w:sz="0" w:space="0" w:color="auto"/>
                <w:left w:val="none" w:sz="0" w:space="0" w:color="auto"/>
                <w:bottom w:val="none" w:sz="0" w:space="0" w:color="auto"/>
                <w:right w:val="none" w:sz="0" w:space="0" w:color="auto"/>
              </w:divBdr>
            </w:div>
          </w:divsChild>
        </w:div>
        <w:div w:id="263810177">
          <w:marLeft w:val="60"/>
          <w:marRight w:val="60"/>
          <w:marTop w:val="100"/>
          <w:marBottom w:val="100"/>
          <w:divBdr>
            <w:top w:val="none" w:sz="0" w:space="0" w:color="auto"/>
            <w:left w:val="none" w:sz="0" w:space="0" w:color="auto"/>
            <w:bottom w:val="none" w:sz="0" w:space="0" w:color="auto"/>
            <w:right w:val="none" w:sz="0" w:space="0" w:color="auto"/>
          </w:divBdr>
        </w:div>
        <w:div w:id="664630777">
          <w:marLeft w:val="60"/>
          <w:marRight w:val="60"/>
          <w:marTop w:val="100"/>
          <w:marBottom w:val="100"/>
          <w:divBdr>
            <w:top w:val="none" w:sz="0" w:space="0" w:color="auto"/>
            <w:left w:val="none" w:sz="0" w:space="0" w:color="auto"/>
            <w:bottom w:val="none" w:sz="0" w:space="0" w:color="auto"/>
            <w:right w:val="none" w:sz="0" w:space="0" w:color="auto"/>
          </w:divBdr>
        </w:div>
        <w:div w:id="216432238">
          <w:marLeft w:val="60"/>
          <w:marRight w:val="60"/>
          <w:marTop w:val="100"/>
          <w:marBottom w:val="100"/>
          <w:divBdr>
            <w:top w:val="none" w:sz="0" w:space="0" w:color="auto"/>
            <w:left w:val="none" w:sz="0" w:space="0" w:color="auto"/>
            <w:bottom w:val="none" w:sz="0" w:space="0" w:color="auto"/>
            <w:right w:val="none" w:sz="0" w:space="0" w:color="auto"/>
          </w:divBdr>
        </w:div>
        <w:div w:id="802380890">
          <w:marLeft w:val="60"/>
          <w:marRight w:val="60"/>
          <w:marTop w:val="100"/>
          <w:marBottom w:val="100"/>
          <w:divBdr>
            <w:top w:val="none" w:sz="0" w:space="0" w:color="auto"/>
            <w:left w:val="none" w:sz="0" w:space="0" w:color="auto"/>
            <w:bottom w:val="none" w:sz="0" w:space="0" w:color="auto"/>
            <w:right w:val="none" w:sz="0" w:space="0" w:color="auto"/>
          </w:divBdr>
          <w:divsChild>
            <w:div w:id="2089881402">
              <w:marLeft w:val="0"/>
              <w:marRight w:val="0"/>
              <w:marTop w:val="0"/>
              <w:marBottom w:val="0"/>
              <w:divBdr>
                <w:top w:val="none" w:sz="0" w:space="0" w:color="auto"/>
                <w:left w:val="none" w:sz="0" w:space="0" w:color="auto"/>
                <w:bottom w:val="none" w:sz="0" w:space="0" w:color="auto"/>
                <w:right w:val="none" w:sz="0" w:space="0" w:color="auto"/>
              </w:divBdr>
            </w:div>
          </w:divsChild>
        </w:div>
        <w:div w:id="2703955">
          <w:marLeft w:val="60"/>
          <w:marRight w:val="60"/>
          <w:marTop w:val="100"/>
          <w:marBottom w:val="100"/>
          <w:divBdr>
            <w:top w:val="none" w:sz="0" w:space="0" w:color="auto"/>
            <w:left w:val="none" w:sz="0" w:space="0" w:color="auto"/>
            <w:bottom w:val="none" w:sz="0" w:space="0" w:color="auto"/>
            <w:right w:val="none" w:sz="0" w:space="0" w:color="auto"/>
          </w:divBdr>
        </w:div>
        <w:div w:id="2054229897">
          <w:marLeft w:val="60"/>
          <w:marRight w:val="60"/>
          <w:marTop w:val="100"/>
          <w:marBottom w:val="100"/>
          <w:divBdr>
            <w:top w:val="none" w:sz="0" w:space="0" w:color="auto"/>
            <w:left w:val="none" w:sz="0" w:space="0" w:color="auto"/>
            <w:bottom w:val="none" w:sz="0" w:space="0" w:color="auto"/>
            <w:right w:val="none" w:sz="0" w:space="0" w:color="auto"/>
          </w:divBdr>
        </w:div>
        <w:div w:id="348142607">
          <w:marLeft w:val="60"/>
          <w:marRight w:val="60"/>
          <w:marTop w:val="100"/>
          <w:marBottom w:val="100"/>
          <w:divBdr>
            <w:top w:val="none" w:sz="0" w:space="0" w:color="auto"/>
            <w:left w:val="none" w:sz="0" w:space="0" w:color="auto"/>
            <w:bottom w:val="none" w:sz="0" w:space="0" w:color="auto"/>
            <w:right w:val="none" w:sz="0" w:space="0" w:color="auto"/>
          </w:divBdr>
        </w:div>
        <w:div w:id="2041977384">
          <w:marLeft w:val="60"/>
          <w:marRight w:val="60"/>
          <w:marTop w:val="100"/>
          <w:marBottom w:val="100"/>
          <w:divBdr>
            <w:top w:val="none" w:sz="0" w:space="0" w:color="auto"/>
            <w:left w:val="none" w:sz="0" w:space="0" w:color="auto"/>
            <w:bottom w:val="none" w:sz="0" w:space="0" w:color="auto"/>
            <w:right w:val="none" w:sz="0" w:space="0" w:color="auto"/>
          </w:divBdr>
          <w:divsChild>
            <w:div w:id="317226540">
              <w:marLeft w:val="0"/>
              <w:marRight w:val="0"/>
              <w:marTop w:val="0"/>
              <w:marBottom w:val="0"/>
              <w:divBdr>
                <w:top w:val="none" w:sz="0" w:space="0" w:color="auto"/>
                <w:left w:val="none" w:sz="0" w:space="0" w:color="auto"/>
                <w:bottom w:val="none" w:sz="0" w:space="0" w:color="auto"/>
                <w:right w:val="none" w:sz="0" w:space="0" w:color="auto"/>
              </w:divBdr>
            </w:div>
          </w:divsChild>
        </w:div>
        <w:div w:id="1992368795">
          <w:marLeft w:val="60"/>
          <w:marRight w:val="60"/>
          <w:marTop w:val="100"/>
          <w:marBottom w:val="100"/>
          <w:divBdr>
            <w:top w:val="none" w:sz="0" w:space="0" w:color="auto"/>
            <w:left w:val="none" w:sz="0" w:space="0" w:color="auto"/>
            <w:bottom w:val="none" w:sz="0" w:space="0" w:color="auto"/>
            <w:right w:val="none" w:sz="0" w:space="0" w:color="auto"/>
          </w:divBdr>
        </w:div>
        <w:div w:id="379864663">
          <w:marLeft w:val="60"/>
          <w:marRight w:val="60"/>
          <w:marTop w:val="100"/>
          <w:marBottom w:val="100"/>
          <w:divBdr>
            <w:top w:val="none" w:sz="0" w:space="0" w:color="auto"/>
            <w:left w:val="none" w:sz="0" w:space="0" w:color="auto"/>
            <w:bottom w:val="none" w:sz="0" w:space="0" w:color="auto"/>
            <w:right w:val="none" w:sz="0" w:space="0" w:color="auto"/>
          </w:divBdr>
        </w:div>
        <w:div w:id="26297887">
          <w:marLeft w:val="60"/>
          <w:marRight w:val="60"/>
          <w:marTop w:val="100"/>
          <w:marBottom w:val="100"/>
          <w:divBdr>
            <w:top w:val="none" w:sz="0" w:space="0" w:color="auto"/>
            <w:left w:val="none" w:sz="0" w:space="0" w:color="auto"/>
            <w:bottom w:val="none" w:sz="0" w:space="0" w:color="auto"/>
            <w:right w:val="none" w:sz="0" w:space="0" w:color="auto"/>
          </w:divBdr>
        </w:div>
        <w:div w:id="12810291">
          <w:marLeft w:val="60"/>
          <w:marRight w:val="60"/>
          <w:marTop w:val="100"/>
          <w:marBottom w:val="100"/>
          <w:divBdr>
            <w:top w:val="none" w:sz="0" w:space="0" w:color="auto"/>
            <w:left w:val="none" w:sz="0" w:space="0" w:color="auto"/>
            <w:bottom w:val="none" w:sz="0" w:space="0" w:color="auto"/>
            <w:right w:val="none" w:sz="0" w:space="0" w:color="auto"/>
          </w:divBdr>
          <w:divsChild>
            <w:div w:id="596642066">
              <w:marLeft w:val="0"/>
              <w:marRight w:val="0"/>
              <w:marTop w:val="0"/>
              <w:marBottom w:val="0"/>
              <w:divBdr>
                <w:top w:val="none" w:sz="0" w:space="0" w:color="auto"/>
                <w:left w:val="none" w:sz="0" w:space="0" w:color="auto"/>
                <w:bottom w:val="none" w:sz="0" w:space="0" w:color="auto"/>
                <w:right w:val="none" w:sz="0" w:space="0" w:color="auto"/>
              </w:divBdr>
            </w:div>
          </w:divsChild>
        </w:div>
        <w:div w:id="1499496256">
          <w:marLeft w:val="60"/>
          <w:marRight w:val="60"/>
          <w:marTop w:val="100"/>
          <w:marBottom w:val="100"/>
          <w:divBdr>
            <w:top w:val="none" w:sz="0" w:space="0" w:color="auto"/>
            <w:left w:val="none" w:sz="0" w:space="0" w:color="auto"/>
            <w:bottom w:val="none" w:sz="0" w:space="0" w:color="auto"/>
            <w:right w:val="none" w:sz="0" w:space="0" w:color="auto"/>
          </w:divBdr>
        </w:div>
        <w:div w:id="1483154239">
          <w:marLeft w:val="60"/>
          <w:marRight w:val="60"/>
          <w:marTop w:val="100"/>
          <w:marBottom w:val="100"/>
          <w:divBdr>
            <w:top w:val="none" w:sz="0" w:space="0" w:color="auto"/>
            <w:left w:val="none" w:sz="0" w:space="0" w:color="auto"/>
            <w:bottom w:val="none" w:sz="0" w:space="0" w:color="auto"/>
            <w:right w:val="none" w:sz="0" w:space="0" w:color="auto"/>
          </w:divBdr>
        </w:div>
        <w:div w:id="848175285">
          <w:marLeft w:val="60"/>
          <w:marRight w:val="60"/>
          <w:marTop w:val="100"/>
          <w:marBottom w:val="100"/>
          <w:divBdr>
            <w:top w:val="none" w:sz="0" w:space="0" w:color="auto"/>
            <w:left w:val="none" w:sz="0" w:space="0" w:color="auto"/>
            <w:bottom w:val="none" w:sz="0" w:space="0" w:color="auto"/>
            <w:right w:val="none" w:sz="0" w:space="0" w:color="auto"/>
          </w:divBdr>
        </w:div>
        <w:div w:id="82146769">
          <w:marLeft w:val="60"/>
          <w:marRight w:val="60"/>
          <w:marTop w:val="100"/>
          <w:marBottom w:val="100"/>
          <w:divBdr>
            <w:top w:val="none" w:sz="0" w:space="0" w:color="auto"/>
            <w:left w:val="none" w:sz="0" w:space="0" w:color="auto"/>
            <w:bottom w:val="none" w:sz="0" w:space="0" w:color="auto"/>
            <w:right w:val="none" w:sz="0" w:space="0" w:color="auto"/>
          </w:divBdr>
          <w:divsChild>
            <w:div w:id="1625884966">
              <w:marLeft w:val="0"/>
              <w:marRight w:val="0"/>
              <w:marTop w:val="0"/>
              <w:marBottom w:val="0"/>
              <w:divBdr>
                <w:top w:val="none" w:sz="0" w:space="0" w:color="auto"/>
                <w:left w:val="none" w:sz="0" w:space="0" w:color="auto"/>
                <w:bottom w:val="none" w:sz="0" w:space="0" w:color="auto"/>
                <w:right w:val="none" w:sz="0" w:space="0" w:color="auto"/>
              </w:divBdr>
            </w:div>
          </w:divsChild>
        </w:div>
        <w:div w:id="96407576">
          <w:marLeft w:val="60"/>
          <w:marRight w:val="60"/>
          <w:marTop w:val="100"/>
          <w:marBottom w:val="100"/>
          <w:divBdr>
            <w:top w:val="none" w:sz="0" w:space="0" w:color="auto"/>
            <w:left w:val="none" w:sz="0" w:space="0" w:color="auto"/>
            <w:bottom w:val="none" w:sz="0" w:space="0" w:color="auto"/>
            <w:right w:val="none" w:sz="0" w:space="0" w:color="auto"/>
          </w:divBdr>
        </w:div>
        <w:div w:id="1951273667">
          <w:marLeft w:val="60"/>
          <w:marRight w:val="60"/>
          <w:marTop w:val="100"/>
          <w:marBottom w:val="100"/>
          <w:divBdr>
            <w:top w:val="none" w:sz="0" w:space="0" w:color="auto"/>
            <w:left w:val="none" w:sz="0" w:space="0" w:color="auto"/>
            <w:bottom w:val="none" w:sz="0" w:space="0" w:color="auto"/>
            <w:right w:val="none" w:sz="0" w:space="0" w:color="auto"/>
          </w:divBdr>
        </w:div>
        <w:div w:id="1486238579">
          <w:marLeft w:val="60"/>
          <w:marRight w:val="60"/>
          <w:marTop w:val="100"/>
          <w:marBottom w:val="100"/>
          <w:divBdr>
            <w:top w:val="none" w:sz="0" w:space="0" w:color="auto"/>
            <w:left w:val="none" w:sz="0" w:space="0" w:color="auto"/>
            <w:bottom w:val="none" w:sz="0" w:space="0" w:color="auto"/>
            <w:right w:val="none" w:sz="0" w:space="0" w:color="auto"/>
          </w:divBdr>
        </w:div>
        <w:div w:id="1349483503">
          <w:marLeft w:val="60"/>
          <w:marRight w:val="60"/>
          <w:marTop w:val="100"/>
          <w:marBottom w:val="100"/>
          <w:divBdr>
            <w:top w:val="none" w:sz="0" w:space="0" w:color="auto"/>
            <w:left w:val="none" w:sz="0" w:space="0" w:color="auto"/>
            <w:bottom w:val="none" w:sz="0" w:space="0" w:color="auto"/>
            <w:right w:val="none" w:sz="0" w:space="0" w:color="auto"/>
          </w:divBdr>
          <w:divsChild>
            <w:div w:id="1612128340">
              <w:marLeft w:val="0"/>
              <w:marRight w:val="0"/>
              <w:marTop w:val="0"/>
              <w:marBottom w:val="0"/>
              <w:divBdr>
                <w:top w:val="none" w:sz="0" w:space="0" w:color="auto"/>
                <w:left w:val="none" w:sz="0" w:space="0" w:color="auto"/>
                <w:bottom w:val="none" w:sz="0" w:space="0" w:color="auto"/>
                <w:right w:val="none" w:sz="0" w:space="0" w:color="auto"/>
              </w:divBdr>
            </w:div>
          </w:divsChild>
        </w:div>
        <w:div w:id="970086883">
          <w:marLeft w:val="60"/>
          <w:marRight w:val="60"/>
          <w:marTop w:val="100"/>
          <w:marBottom w:val="100"/>
          <w:divBdr>
            <w:top w:val="none" w:sz="0" w:space="0" w:color="auto"/>
            <w:left w:val="none" w:sz="0" w:space="0" w:color="auto"/>
            <w:bottom w:val="none" w:sz="0" w:space="0" w:color="auto"/>
            <w:right w:val="none" w:sz="0" w:space="0" w:color="auto"/>
          </w:divBdr>
        </w:div>
        <w:div w:id="1947540669">
          <w:marLeft w:val="60"/>
          <w:marRight w:val="60"/>
          <w:marTop w:val="100"/>
          <w:marBottom w:val="100"/>
          <w:divBdr>
            <w:top w:val="none" w:sz="0" w:space="0" w:color="auto"/>
            <w:left w:val="none" w:sz="0" w:space="0" w:color="auto"/>
            <w:bottom w:val="none" w:sz="0" w:space="0" w:color="auto"/>
            <w:right w:val="none" w:sz="0" w:space="0" w:color="auto"/>
          </w:divBdr>
        </w:div>
        <w:div w:id="2129085546">
          <w:marLeft w:val="60"/>
          <w:marRight w:val="60"/>
          <w:marTop w:val="100"/>
          <w:marBottom w:val="100"/>
          <w:divBdr>
            <w:top w:val="none" w:sz="0" w:space="0" w:color="auto"/>
            <w:left w:val="none" w:sz="0" w:space="0" w:color="auto"/>
            <w:bottom w:val="none" w:sz="0" w:space="0" w:color="auto"/>
            <w:right w:val="none" w:sz="0" w:space="0" w:color="auto"/>
          </w:divBdr>
        </w:div>
        <w:div w:id="2142070742">
          <w:marLeft w:val="60"/>
          <w:marRight w:val="60"/>
          <w:marTop w:val="100"/>
          <w:marBottom w:val="100"/>
          <w:divBdr>
            <w:top w:val="none" w:sz="0" w:space="0" w:color="auto"/>
            <w:left w:val="none" w:sz="0" w:space="0" w:color="auto"/>
            <w:bottom w:val="none" w:sz="0" w:space="0" w:color="auto"/>
            <w:right w:val="none" w:sz="0" w:space="0" w:color="auto"/>
          </w:divBdr>
          <w:divsChild>
            <w:div w:id="988636120">
              <w:marLeft w:val="0"/>
              <w:marRight w:val="0"/>
              <w:marTop w:val="0"/>
              <w:marBottom w:val="0"/>
              <w:divBdr>
                <w:top w:val="none" w:sz="0" w:space="0" w:color="auto"/>
                <w:left w:val="none" w:sz="0" w:space="0" w:color="auto"/>
                <w:bottom w:val="none" w:sz="0" w:space="0" w:color="auto"/>
                <w:right w:val="none" w:sz="0" w:space="0" w:color="auto"/>
              </w:divBdr>
            </w:div>
          </w:divsChild>
        </w:div>
        <w:div w:id="887841422">
          <w:marLeft w:val="60"/>
          <w:marRight w:val="60"/>
          <w:marTop w:val="100"/>
          <w:marBottom w:val="100"/>
          <w:divBdr>
            <w:top w:val="none" w:sz="0" w:space="0" w:color="auto"/>
            <w:left w:val="none" w:sz="0" w:space="0" w:color="auto"/>
            <w:bottom w:val="none" w:sz="0" w:space="0" w:color="auto"/>
            <w:right w:val="none" w:sz="0" w:space="0" w:color="auto"/>
          </w:divBdr>
        </w:div>
        <w:div w:id="11954975">
          <w:marLeft w:val="60"/>
          <w:marRight w:val="60"/>
          <w:marTop w:val="100"/>
          <w:marBottom w:val="100"/>
          <w:divBdr>
            <w:top w:val="none" w:sz="0" w:space="0" w:color="auto"/>
            <w:left w:val="none" w:sz="0" w:space="0" w:color="auto"/>
            <w:bottom w:val="none" w:sz="0" w:space="0" w:color="auto"/>
            <w:right w:val="none" w:sz="0" w:space="0" w:color="auto"/>
          </w:divBdr>
        </w:div>
        <w:div w:id="655233315">
          <w:marLeft w:val="60"/>
          <w:marRight w:val="60"/>
          <w:marTop w:val="100"/>
          <w:marBottom w:val="100"/>
          <w:divBdr>
            <w:top w:val="none" w:sz="0" w:space="0" w:color="auto"/>
            <w:left w:val="none" w:sz="0" w:space="0" w:color="auto"/>
            <w:bottom w:val="none" w:sz="0" w:space="0" w:color="auto"/>
            <w:right w:val="none" w:sz="0" w:space="0" w:color="auto"/>
          </w:divBdr>
        </w:div>
        <w:div w:id="1135680569">
          <w:marLeft w:val="60"/>
          <w:marRight w:val="60"/>
          <w:marTop w:val="100"/>
          <w:marBottom w:val="100"/>
          <w:divBdr>
            <w:top w:val="none" w:sz="0" w:space="0" w:color="auto"/>
            <w:left w:val="none" w:sz="0" w:space="0" w:color="auto"/>
            <w:bottom w:val="none" w:sz="0" w:space="0" w:color="auto"/>
            <w:right w:val="none" w:sz="0" w:space="0" w:color="auto"/>
          </w:divBdr>
          <w:divsChild>
            <w:div w:id="1930188070">
              <w:marLeft w:val="0"/>
              <w:marRight w:val="0"/>
              <w:marTop w:val="0"/>
              <w:marBottom w:val="0"/>
              <w:divBdr>
                <w:top w:val="none" w:sz="0" w:space="0" w:color="auto"/>
                <w:left w:val="none" w:sz="0" w:space="0" w:color="auto"/>
                <w:bottom w:val="none" w:sz="0" w:space="0" w:color="auto"/>
                <w:right w:val="none" w:sz="0" w:space="0" w:color="auto"/>
              </w:divBdr>
            </w:div>
          </w:divsChild>
        </w:div>
        <w:div w:id="1490756126">
          <w:marLeft w:val="60"/>
          <w:marRight w:val="60"/>
          <w:marTop w:val="100"/>
          <w:marBottom w:val="100"/>
          <w:divBdr>
            <w:top w:val="none" w:sz="0" w:space="0" w:color="auto"/>
            <w:left w:val="none" w:sz="0" w:space="0" w:color="auto"/>
            <w:bottom w:val="none" w:sz="0" w:space="0" w:color="auto"/>
            <w:right w:val="none" w:sz="0" w:space="0" w:color="auto"/>
          </w:divBdr>
        </w:div>
        <w:div w:id="1920863841">
          <w:marLeft w:val="60"/>
          <w:marRight w:val="60"/>
          <w:marTop w:val="100"/>
          <w:marBottom w:val="100"/>
          <w:divBdr>
            <w:top w:val="none" w:sz="0" w:space="0" w:color="auto"/>
            <w:left w:val="none" w:sz="0" w:space="0" w:color="auto"/>
            <w:bottom w:val="none" w:sz="0" w:space="0" w:color="auto"/>
            <w:right w:val="none" w:sz="0" w:space="0" w:color="auto"/>
          </w:divBdr>
        </w:div>
        <w:div w:id="739518349">
          <w:marLeft w:val="60"/>
          <w:marRight w:val="60"/>
          <w:marTop w:val="100"/>
          <w:marBottom w:val="100"/>
          <w:divBdr>
            <w:top w:val="none" w:sz="0" w:space="0" w:color="auto"/>
            <w:left w:val="none" w:sz="0" w:space="0" w:color="auto"/>
            <w:bottom w:val="none" w:sz="0" w:space="0" w:color="auto"/>
            <w:right w:val="none" w:sz="0" w:space="0" w:color="auto"/>
          </w:divBdr>
        </w:div>
        <w:div w:id="1507595842">
          <w:marLeft w:val="60"/>
          <w:marRight w:val="60"/>
          <w:marTop w:val="100"/>
          <w:marBottom w:val="100"/>
          <w:divBdr>
            <w:top w:val="none" w:sz="0" w:space="0" w:color="auto"/>
            <w:left w:val="none" w:sz="0" w:space="0" w:color="auto"/>
            <w:bottom w:val="none" w:sz="0" w:space="0" w:color="auto"/>
            <w:right w:val="none" w:sz="0" w:space="0" w:color="auto"/>
          </w:divBdr>
          <w:divsChild>
            <w:div w:id="1416248039">
              <w:marLeft w:val="0"/>
              <w:marRight w:val="0"/>
              <w:marTop w:val="0"/>
              <w:marBottom w:val="0"/>
              <w:divBdr>
                <w:top w:val="none" w:sz="0" w:space="0" w:color="auto"/>
                <w:left w:val="none" w:sz="0" w:space="0" w:color="auto"/>
                <w:bottom w:val="none" w:sz="0" w:space="0" w:color="auto"/>
                <w:right w:val="none" w:sz="0" w:space="0" w:color="auto"/>
              </w:divBdr>
            </w:div>
          </w:divsChild>
        </w:div>
        <w:div w:id="2120878794">
          <w:marLeft w:val="60"/>
          <w:marRight w:val="60"/>
          <w:marTop w:val="100"/>
          <w:marBottom w:val="100"/>
          <w:divBdr>
            <w:top w:val="none" w:sz="0" w:space="0" w:color="auto"/>
            <w:left w:val="none" w:sz="0" w:space="0" w:color="auto"/>
            <w:bottom w:val="none" w:sz="0" w:space="0" w:color="auto"/>
            <w:right w:val="none" w:sz="0" w:space="0" w:color="auto"/>
          </w:divBdr>
        </w:div>
        <w:div w:id="1821342853">
          <w:marLeft w:val="60"/>
          <w:marRight w:val="60"/>
          <w:marTop w:val="100"/>
          <w:marBottom w:val="100"/>
          <w:divBdr>
            <w:top w:val="none" w:sz="0" w:space="0" w:color="auto"/>
            <w:left w:val="none" w:sz="0" w:space="0" w:color="auto"/>
            <w:bottom w:val="none" w:sz="0" w:space="0" w:color="auto"/>
            <w:right w:val="none" w:sz="0" w:space="0" w:color="auto"/>
          </w:divBdr>
        </w:div>
        <w:div w:id="479928738">
          <w:marLeft w:val="60"/>
          <w:marRight w:val="60"/>
          <w:marTop w:val="100"/>
          <w:marBottom w:val="100"/>
          <w:divBdr>
            <w:top w:val="none" w:sz="0" w:space="0" w:color="auto"/>
            <w:left w:val="none" w:sz="0" w:space="0" w:color="auto"/>
            <w:bottom w:val="none" w:sz="0" w:space="0" w:color="auto"/>
            <w:right w:val="none" w:sz="0" w:space="0" w:color="auto"/>
          </w:divBdr>
        </w:div>
        <w:div w:id="1537278457">
          <w:marLeft w:val="60"/>
          <w:marRight w:val="60"/>
          <w:marTop w:val="100"/>
          <w:marBottom w:val="100"/>
          <w:divBdr>
            <w:top w:val="none" w:sz="0" w:space="0" w:color="auto"/>
            <w:left w:val="none" w:sz="0" w:space="0" w:color="auto"/>
            <w:bottom w:val="none" w:sz="0" w:space="0" w:color="auto"/>
            <w:right w:val="none" w:sz="0" w:space="0" w:color="auto"/>
          </w:divBdr>
          <w:divsChild>
            <w:div w:id="1522548226">
              <w:marLeft w:val="0"/>
              <w:marRight w:val="0"/>
              <w:marTop w:val="0"/>
              <w:marBottom w:val="0"/>
              <w:divBdr>
                <w:top w:val="none" w:sz="0" w:space="0" w:color="auto"/>
                <w:left w:val="none" w:sz="0" w:space="0" w:color="auto"/>
                <w:bottom w:val="none" w:sz="0" w:space="0" w:color="auto"/>
                <w:right w:val="none" w:sz="0" w:space="0" w:color="auto"/>
              </w:divBdr>
            </w:div>
          </w:divsChild>
        </w:div>
        <w:div w:id="1195923761">
          <w:marLeft w:val="60"/>
          <w:marRight w:val="60"/>
          <w:marTop w:val="100"/>
          <w:marBottom w:val="100"/>
          <w:divBdr>
            <w:top w:val="none" w:sz="0" w:space="0" w:color="auto"/>
            <w:left w:val="none" w:sz="0" w:space="0" w:color="auto"/>
            <w:bottom w:val="none" w:sz="0" w:space="0" w:color="auto"/>
            <w:right w:val="none" w:sz="0" w:space="0" w:color="auto"/>
          </w:divBdr>
        </w:div>
        <w:div w:id="1434856290">
          <w:marLeft w:val="60"/>
          <w:marRight w:val="60"/>
          <w:marTop w:val="100"/>
          <w:marBottom w:val="100"/>
          <w:divBdr>
            <w:top w:val="none" w:sz="0" w:space="0" w:color="auto"/>
            <w:left w:val="none" w:sz="0" w:space="0" w:color="auto"/>
            <w:bottom w:val="none" w:sz="0" w:space="0" w:color="auto"/>
            <w:right w:val="none" w:sz="0" w:space="0" w:color="auto"/>
          </w:divBdr>
        </w:div>
        <w:div w:id="1405831877">
          <w:marLeft w:val="60"/>
          <w:marRight w:val="60"/>
          <w:marTop w:val="100"/>
          <w:marBottom w:val="100"/>
          <w:divBdr>
            <w:top w:val="none" w:sz="0" w:space="0" w:color="auto"/>
            <w:left w:val="none" w:sz="0" w:space="0" w:color="auto"/>
            <w:bottom w:val="none" w:sz="0" w:space="0" w:color="auto"/>
            <w:right w:val="none" w:sz="0" w:space="0" w:color="auto"/>
          </w:divBdr>
        </w:div>
        <w:div w:id="1808550574">
          <w:marLeft w:val="60"/>
          <w:marRight w:val="60"/>
          <w:marTop w:val="100"/>
          <w:marBottom w:val="100"/>
          <w:divBdr>
            <w:top w:val="none" w:sz="0" w:space="0" w:color="auto"/>
            <w:left w:val="none" w:sz="0" w:space="0" w:color="auto"/>
            <w:bottom w:val="none" w:sz="0" w:space="0" w:color="auto"/>
            <w:right w:val="none" w:sz="0" w:space="0" w:color="auto"/>
          </w:divBdr>
          <w:divsChild>
            <w:div w:id="2017001681">
              <w:marLeft w:val="0"/>
              <w:marRight w:val="0"/>
              <w:marTop w:val="0"/>
              <w:marBottom w:val="0"/>
              <w:divBdr>
                <w:top w:val="none" w:sz="0" w:space="0" w:color="auto"/>
                <w:left w:val="none" w:sz="0" w:space="0" w:color="auto"/>
                <w:bottom w:val="none" w:sz="0" w:space="0" w:color="auto"/>
                <w:right w:val="none" w:sz="0" w:space="0" w:color="auto"/>
              </w:divBdr>
            </w:div>
          </w:divsChild>
        </w:div>
        <w:div w:id="305399940">
          <w:marLeft w:val="60"/>
          <w:marRight w:val="60"/>
          <w:marTop w:val="100"/>
          <w:marBottom w:val="100"/>
          <w:divBdr>
            <w:top w:val="none" w:sz="0" w:space="0" w:color="auto"/>
            <w:left w:val="none" w:sz="0" w:space="0" w:color="auto"/>
            <w:bottom w:val="none" w:sz="0" w:space="0" w:color="auto"/>
            <w:right w:val="none" w:sz="0" w:space="0" w:color="auto"/>
          </w:divBdr>
        </w:div>
        <w:div w:id="735515856">
          <w:marLeft w:val="60"/>
          <w:marRight w:val="60"/>
          <w:marTop w:val="100"/>
          <w:marBottom w:val="100"/>
          <w:divBdr>
            <w:top w:val="none" w:sz="0" w:space="0" w:color="auto"/>
            <w:left w:val="none" w:sz="0" w:space="0" w:color="auto"/>
            <w:bottom w:val="none" w:sz="0" w:space="0" w:color="auto"/>
            <w:right w:val="none" w:sz="0" w:space="0" w:color="auto"/>
          </w:divBdr>
        </w:div>
        <w:div w:id="1871338611">
          <w:marLeft w:val="60"/>
          <w:marRight w:val="60"/>
          <w:marTop w:val="100"/>
          <w:marBottom w:val="100"/>
          <w:divBdr>
            <w:top w:val="none" w:sz="0" w:space="0" w:color="auto"/>
            <w:left w:val="none" w:sz="0" w:space="0" w:color="auto"/>
            <w:bottom w:val="none" w:sz="0" w:space="0" w:color="auto"/>
            <w:right w:val="none" w:sz="0" w:space="0" w:color="auto"/>
          </w:divBdr>
        </w:div>
        <w:div w:id="588196446">
          <w:marLeft w:val="60"/>
          <w:marRight w:val="60"/>
          <w:marTop w:val="100"/>
          <w:marBottom w:val="100"/>
          <w:divBdr>
            <w:top w:val="none" w:sz="0" w:space="0" w:color="auto"/>
            <w:left w:val="none" w:sz="0" w:space="0" w:color="auto"/>
            <w:bottom w:val="none" w:sz="0" w:space="0" w:color="auto"/>
            <w:right w:val="none" w:sz="0" w:space="0" w:color="auto"/>
          </w:divBdr>
          <w:divsChild>
            <w:div w:id="1504082933">
              <w:marLeft w:val="0"/>
              <w:marRight w:val="0"/>
              <w:marTop w:val="0"/>
              <w:marBottom w:val="0"/>
              <w:divBdr>
                <w:top w:val="none" w:sz="0" w:space="0" w:color="auto"/>
                <w:left w:val="none" w:sz="0" w:space="0" w:color="auto"/>
                <w:bottom w:val="none" w:sz="0" w:space="0" w:color="auto"/>
                <w:right w:val="none" w:sz="0" w:space="0" w:color="auto"/>
              </w:divBdr>
            </w:div>
          </w:divsChild>
        </w:div>
        <w:div w:id="1903758669">
          <w:marLeft w:val="60"/>
          <w:marRight w:val="60"/>
          <w:marTop w:val="100"/>
          <w:marBottom w:val="100"/>
          <w:divBdr>
            <w:top w:val="none" w:sz="0" w:space="0" w:color="auto"/>
            <w:left w:val="none" w:sz="0" w:space="0" w:color="auto"/>
            <w:bottom w:val="none" w:sz="0" w:space="0" w:color="auto"/>
            <w:right w:val="none" w:sz="0" w:space="0" w:color="auto"/>
          </w:divBdr>
        </w:div>
        <w:div w:id="1481002954">
          <w:marLeft w:val="60"/>
          <w:marRight w:val="60"/>
          <w:marTop w:val="100"/>
          <w:marBottom w:val="100"/>
          <w:divBdr>
            <w:top w:val="none" w:sz="0" w:space="0" w:color="auto"/>
            <w:left w:val="none" w:sz="0" w:space="0" w:color="auto"/>
            <w:bottom w:val="none" w:sz="0" w:space="0" w:color="auto"/>
            <w:right w:val="none" w:sz="0" w:space="0" w:color="auto"/>
          </w:divBdr>
        </w:div>
        <w:div w:id="602566194">
          <w:marLeft w:val="60"/>
          <w:marRight w:val="60"/>
          <w:marTop w:val="100"/>
          <w:marBottom w:val="100"/>
          <w:divBdr>
            <w:top w:val="none" w:sz="0" w:space="0" w:color="auto"/>
            <w:left w:val="none" w:sz="0" w:space="0" w:color="auto"/>
            <w:bottom w:val="none" w:sz="0" w:space="0" w:color="auto"/>
            <w:right w:val="none" w:sz="0" w:space="0" w:color="auto"/>
          </w:divBdr>
        </w:div>
        <w:div w:id="1466851315">
          <w:marLeft w:val="60"/>
          <w:marRight w:val="60"/>
          <w:marTop w:val="100"/>
          <w:marBottom w:val="100"/>
          <w:divBdr>
            <w:top w:val="none" w:sz="0" w:space="0" w:color="auto"/>
            <w:left w:val="none" w:sz="0" w:space="0" w:color="auto"/>
            <w:bottom w:val="none" w:sz="0" w:space="0" w:color="auto"/>
            <w:right w:val="none" w:sz="0" w:space="0" w:color="auto"/>
          </w:divBdr>
          <w:divsChild>
            <w:div w:id="182937890">
              <w:marLeft w:val="0"/>
              <w:marRight w:val="0"/>
              <w:marTop w:val="0"/>
              <w:marBottom w:val="0"/>
              <w:divBdr>
                <w:top w:val="none" w:sz="0" w:space="0" w:color="auto"/>
                <w:left w:val="none" w:sz="0" w:space="0" w:color="auto"/>
                <w:bottom w:val="none" w:sz="0" w:space="0" w:color="auto"/>
                <w:right w:val="none" w:sz="0" w:space="0" w:color="auto"/>
              </w:divBdr>
            </w:div>
          </w:divsChild>
        </w:div>
        <w:div w:id="103621722">
          <w:marLeft w:val="60"/>
          <w:marRight w:val="60"/>
          <w:marTop w:val="100"/>
          <w:marBottom w:val="100"/>
          <w:divBdr>
            <w:top w:val="none" w:sz="0" w:space="0" w:color="auto"/>
            <w:left w:val="none" w:sz="0" w:space="0" w:color="auto"/>
            <w:bottom w:val="none" w:sz="0" w:space="0" w:color="auto"/>
            <w:right w:val="none" w:sz="0" w:space="0" w:color="auto"/>
          </w:divBdr>
        </w:div>
        <w:div w:id="546451646">
          <w:marLeft w:val="60"/>
          <w:marRight w:val="60"/>
          <w:marTop w:val="100"/>
          <w:marBottom w:val="100"/>
          <w:divBdr>
            <w:top w:val="none" w:sz="0" w:space="0" w:color="auto"/>
            <w:left w:val="none" w:sz="0" w:space="0" w:color="auto"/>
            <w:bottom w:val="none" w:sz="0" w:space="0" w:color="auto"/>
            <w:right w:val="none" w:sz="0" w:space="0" w:color="auto"/>
          </w:divBdr>
        </w:div>
        <w:div w:id="2139375716">
          <w:marLeft w:val="60"/>
          <w:marRight w:val="60"/>
          <w:marTop w:val="100"/>
          <w:marBottom w:val="100"/>
          <w:divBdr>
            <w:top w:val="none" w:sz="0" w:space="0" w:color="auto"/>
            <w:left w:val="none" w:sz="0" w:space="0" w:color="auto"/>
            <w:bottom w:val="none" w:sz="0" w:space="0" w:color="auto"/>
            <w:right w:val="none" w:sz="0" w:space="0" w:color="auto"/>
          </w:divBdr>
        </w:div>
        <w:div w:id="819031231">
          <w:marLeft w:val="60"/>
          <w:marRight w:val="60"/>
          <w:marTop w:val="100"/>
          <w:marBottom w:val="100"/>
          <w:divBdr>
            <w:top w:val="none" w:sz="0" w:space="0" w:color="auto"/>
            <w:left w:val="none" w:sz="0" w:space="0" w:color="auto"/>
            <w:bottom w:val="none" w:sz="0" w:space="0" w:color="auto"/>
            <w:right w:val="none" w:sz="0" w:space="0" w:color="auto"/>
          </w:divBdr>
          <w:divsChild>
            <w:div w:id="894465757">
              <w:marLeft w:val="0"/>
              <w:marRight w:val="0"/>
              <w:marTop w:val="0"/>
              <w:marBottom w:val="0"/>
              <w:divBdr>
                <w:top w:val="none" w:sz="0" w:space="0" w:color="auto"/>
                <w:left w:val="none" w:sz="0" w:space="0" w:color="auto"/>
                <w:bottom w:val="none" w:sz="0" w:space="0" w:color="auto"/>
                <w:right w:val="none" w:sz="0" w:space="0" w:color="auto"/>
              </w:divBdr>
            </w:div>
          </w:divsChild>
        </w:div>
        <w:div w:id="152454696">
          <w:marLeft w:val="60"/>
          <w:marRight w:val="60"/>
          <w:marTop w:val="100"/>
          <w:marBottom w:val="100"/>
          <w:divBdr>
            <w:top w:val="none" w:sz="0" w:space="0" w:color="auto"/>
            <w:left w:val="none" w:sz="0" w:space="0" w:color="auto"/>
            <w:bottom w:val="none" w:sz="0" w:space="0" w:color="auto"/>
            <w:right w:val="none" w:sz="0" w:space="0" w:color="auto"/>
          </w:divBdr>
        </w:div>
        <w:div w:id="70130082">
          <w:marLeft w:val="60"/>
          <w:marRight w:val="60"/>
          <w:marTop w:val="100"/>
          <w:marBottom w:val="100"/>
          <w:divBdr>
            <w:top w:val="none" w:sz="0" w:space="0" w:color="auto"/>
            <w:left w:val="none" w:sz="0" w:space="0" w:color="auto"/>
            <w:bottom w:val="none" w:sz="0" w:space="0" w:color="auto"/>
            <w:right w:val="none" w:sz="0" w:space="0" w:color="auto"/>
          </w:divBdr>
        </w:div>
        <w:div w:id="1593201846">
          <w:marLeft w:val="60"/>
          <w:marRight w:val="60"/>
          <w:marTop w:val="100"/>
          <w:marBottom w:val="100"/>
          <w:divBdr>
            <w:top w:val="none" w:sz="0" w:space="0" w:color="auto"/>
            <w:left w:val="none" w:sz="0" w:space="0" w:color="auto"/>
            <w:bottom w:val="none" w:sz="0" w:space="0" w:color="auto"/>
            <w:right w:val="none" w:sz="0" w:space="0" w:color="auto"/>
          </w:divBdr>
        </w:div>
        <w:div w:id="1147208383">
          <w:marLeft w:val="60"/>
          <w:marRight w:val="60"/>
          <w:marTop w:val="100"/>
          <w:marBottom w:val="100"/>
          <w:divBdr>
            <w:top w:val="none" w:sz="0" w:space="0" w:color="auto"/>
            <w:left w:val="none" w:sz="0" w:space="0" w:color="auto"/>
            <w:bottom w:val="none" w:sz="0" w:space="0" w:color="auto"/>
            <w:right w:val="none" w:sz="0" w:space="0" w:color="auto"/>
          </w:divBdr>
          <w:divsChild>
            <w:div w:id="1485202447">
              <w:marLeft w:val="0"/>
              <w:marRight w:val="0"/>
              <w:marTop w:val="0"/>
              <w:marBottom w:val="0"/>
              <w:divBdr>
                <w:top w:val="none" w:sz="0" w:space="0" w:color="auto"/>
                <w:left w:val="none" w:sz="0" w:space="0" w:color="auto"/>
                <w:bottom w:val="none" w:sz="0" w:space="0" w:color="auto"/>
                <w:right w:val="none" w:sz="0" w:space="0" w:color="auto"/>
              </w:divBdr>
            </w:div>
          </w:divsChild>
        </w:div>
        <w:div w:id="1810516601">
          <w:marLeft w:val="60"/>
          <w:marRight w:val="60"/>
          <w:marTop w:val="100"/>
          <w:marBottom w:val="100"/>
          <w:divBdr>
            <w:top w:val="none" w:sz="0" w:space="0" w:color="auto"/>
            <w:left w:val="none" w:sz="0" w:space="0" w:color="auto"/>
            <w:bottom w:val="none" w:sz="0" w:space="0" w:color="auto"/>
            <w:right w:val="none" w:sz="0" w:space="0" w:color="auto"/>
          </w:divBdr>
        </w:div>
        <w:div w:id="524447105">
          <w:marLeft w:val="60"/>
          <w:marRight w:val="60"/>
          <w:marTop w:val="100"/>
          <w:marBottom w:val="100"/>
          <w:divBdr>
            <w:top w:val="none" w:sz="0" w:space="0" w:color="auto"/>
            <w:left w:val="none" w:sz="0" w:space="0" w:color="auto"/>
            <w:bottom w:val="none" w:sz="0" w:space="0" w:color="auto"/>
            <w:right w:val="none" w:sz="0" w:space="0" w:color="auto"/>
          </w:divBdr>
        </w:div>
        <w:div w:id="595527874">
          <w:marLeft w:val="60"/>
          <w:marRight w:val="60"/>
          <w:marTop w:val="100"/>
          <w:marBottom w:val="100"/>
          <w:divBdr>
            <w:top w:val="none" w:sz="0" w:space="0" w:color="auto"/>
            <w:left w:val="none" w:sz="0" w:space="0" w:color="auto"/>
            <w:bottom w:val="none" w:sz="0" w:space="0" w:color="auto"/>
            <w:right w:val="none" w:sz="0" w:space="0" w:color="auto"/>
          </w:divBdr>
        </w:div>
        <w:div w:id="55057910">
          <w:marLeft w:val="60"/>
          <w:marRight w:val="60"/>
          <w:marTop w:val="100"/>
          <w:marBottom w:val="100"/>
          <w:divBdr>
            <w:top w:val="none" w:sz="0" w:space="0" w:color="auto"/>
            <w:left w:val="none" w:sz="0" w:space="0" w:color="auto"/>
            <w:bottom w:val="none" w:sz="0" w:space="0" w:color="auto"/>
            <w:right w:val="none" w:sz="0" w:space="0" w:color="auto"/>
          </w:divBdr>
          <w:divsChild>
            <w:div w:id="2103061570">
              <w:marLeft w:val="0"/>
              <w:marRight w:val="0"/>
              <w:marTop w:val="0"/>
              <w:marBottom w:val="0"/>
              <w:divBdr>
                <w:top w:val="none" w:sz="0" w:space="0" w:color="auto"/>
                <w:left w:val="none" w:sz="0" w:space="0" w:color="auto"/>
                <w:bottom w:val="none" w:sz="0" w:space="0" w:color="auto"/>
                <w:right w:val="none" w:sz="0" w:space="0" w:color="auto"/>
              </w:divBdr>
            </w:div>
          </w:divsChild>
        </w:div>
        <w:div w:id="66347344">
          <w:marLeft w:val="60"/>
          <w:marRight w:val="60"/>
          <w:marTop w:val="100"/>
          <w:marBottom w:val="100"/>
          <w:divBdr>
            <w:top w:val="none" w:sz="0" w:space="0" w:color="auto"/>
            <w:left w:val="none" w:sz="0" w:space="0" w:color="auto"/>
            <w:bottom w:val="none" w:sz="0" w:space="0" w:color="auto"/>
            <w:right w:val="none" w:sz="0" w:space="0" w:color="auto"/>
          </w:divBdr>
        </w:div>
        <w:div w:id="1366246725">
          <w:marLeft w:val="60"/>
          <w:marRight w:val="60"/>
          <w:marTop w:val="100"/>
          <w:marBottom w:val="100"/>
          <w:divBdr>
            <w:top w:val="none" w:sz="0" w:space="0" w:color="auto"/>
            <w:left w:val="none" w:sz="0" w:space="0" w:color="auto"/>
            <w:bottom w:val="none" w:sz="0" w:space="0" w:color="auto"/>
            <w:right w:val="none" w:sz="0" w:space="0" w:color="auto"/>
          </w:divBdr>
        </w:div>
        <w:div w:id="2145341597">
          <w:marLeft w:val="60"/>
          <w:marRight w:val="60"/>
          <w:marTop w:val="100"/>
          <w:marBottom w:val="100"/>
          <w:divBdr>
            <w:top w:val="none" w:sz="0" w:space="0" w:color="auto"/>
            <w:left w:val="none" w:sz="0" w:space="0" w:color="auto"/>
            <w:bottom w:val="none" w:sz="0" w:space="0" w:color="auto"/>
            <w:right w:val="none" w:sz="0" w:space="0" w:color="auto"/>
          </w:divBdr>
        </w:div>
        <w:div w:id="453135538">
          <w:marLeft w:val="60"/>
          <w:marRight w:val="60"/>
          <w:marTop w:val="100"/>
          <w:marBottom w:val="100"/>
          <w:divBdr>
            <w:top w:val="none" w:sz="0" w:space="0" w:color="auto"/>
            <w:left w:val="none" w:sz="0" w:space="0" w:color="auto"/>
            <w:bottom w:val="none" w:sz="0" w:space="0" w:color="auto"/>
            <w:right w:val="none" w:sz="0" w:space="0" w:color="auto"/>
          </w:divBdr>
          <w:divsChild>
            <w:div w:id="1168793724">
              <w:marLeft w:val="0"/>
              <w:marRight w:val="0"/>
              <w:marTop w:val="0"/>
              <w:marBottom w:val="0"/>
              <w:divBdr>
                <w:top w:val="none" w:sz="0" w:space="0" w:color="auto"/>
                <w:left w:val="none" w:sz="0" w:space="0" w:color="auto"/>
                <w:bottom w:val="none" w:sz="0" w:space="0" w:color="auto"/>
                <w:right w:val="none" w:sz="0" w:space="0" w:color="auto"/>
              </w:divBdr>
            </w:div>
          </w:divsChild>
        </w:div>
        <w:div w:id="1461725139">
          <w:marLeft w:val="60"/>
          <w:marRight w:val="60"/>
          <w:marTop w:val="100"/>
          <w:marBottom w:val="100"/>
          <w:divBdr>
            <w:top w:val="none" w:sz="0" w:space="0" w:color="auto"/>
            <w:left w:val="none" w:sz="0" w:space="0" w:color="auto"/>
            <w:bottom w:val="none" w:sz="0" w:space="0" w:color="auto"/>
            <w:right w:val="none" w:sz="0" w:space="0" w:color="auto"/>
          </w:divBdr>
        </w:div>
        <w:div w:id="1869292646">
          <w:marLeft w:val="60"/>
          <w:marRight w:val="60"/>
          <w:marTop w:val="100"/>
          <w:marBottom w:val="100"/>
          <w:divBdr>
            <w:top w:val="none" w:sz="0" w:space="0" w:color="auto"/>
            <w:left w:val="none" w:sz="0" w:space="0" w:color="auto"/>
            <w:bottom w:val="none" w:sz="0" w:space="0" w:color="auto"/>
            <w:right w:val="none" w:sz="0" w:space="0" w:color="auto"/>
          </w:divBdr>
        </w:div>
        <w:div w:id="1636374540">
          <w:marLeft w:val="60"/>
          <w:marRight w:val="60"/>
          <w:marTop w:val="100"/>
          <w:marBottom w:val="100"/>
          <w:divBdr>
            <w:top w:val="none" w:sz="0" w:space="0" w:color="auto"/>
            <w:left w:val="none" w:sz="0" w:space="0" w:color="auto"/>
            <w:bottom w:val="none" w:sz="0" w:space="0" w:color="auto"/>
            <w:right w:val="none" w:sz="0" w:space="0" w:color="auto"/>
          </w:divBdr>
        </w:div>
        <w:div w:id="868371944">
          <w:marLeft w:val="60"/>
          <w:marRight w:val="60"/>
          <w:marTop w:val="100"/>
          <w:marBottom w:val="100"/>
          <w:divBdr>
            <w:top w:val="none" w:sz="0" w:space="0" w:color="auto"/>
            <w:left w:val="none" w:sz="0" w:space="0" w:color="auto"/>
            <w:bottom w:val="none" w:sz="0" w:space="0" w:color="auto"/>
            <w:right w:val="none" w:sz="0" w:space="0" w:color="auto"/>
          </w:divBdr>
          <w:divsChild>
            <w:div w:id="452403834">
              <w:marLeft w:val="0"/>
              <w:marRight w:val="0"/>
              <w:marTop w:val="0"/>
              <w:marBottom w:val="0"/>
              <w:divBdr>
                <w:top w:val="none" w:sz="0" w:space="0" w:color="auto"/>
                <w:left w:val="none" w:sz="0" w:space="0" w:color="auto"/>
                <w:bottom w:val="none" w:sz="0" w:space="0" w:color="auto"/>
                <w:right w:val="none" w:sz="0" w:space="0" w:color="auto"/>
              </w:divBdr>
            </w:div>
          </w:divsChild>
        </w:div>
        <w:div w:id="1253785281">
          <w:marLeft w:val="60"/>
          <w:marRight w:val="60"/>
          <w:marTop w:val="100"/>
          <w:marBottom w:val="100"/>
          <w:divBdr>
            <w:top w:val="none" w:sz="0" w:space="0" w:color="auto"/>
            <w:left w:val="none" w:sz="0" w:space="0" w:color="auto"/>
            <w:bottom w:val="none" w:sz="0" w:space="0" w:color="auto"/>
            <w:right w:val="none" w:sz="0" w:space="0" w:color="auto"/>
          </w:divBdr>
        </w:div>
        <w:div w:id="278418431">
          <w:marLeft w:val="60"/>
          <w:marRight w:val="60"/>
          <w:marTop w:val="100"/>
          <w:marBottom w:val="100"/>
          <w:divBdr>
            <w:top w:val="none" w:sz="0" w:space="0" w:color="auto"/>
            <w:left w:val="none" w:sz="0" w:space="0" w:color="auto"/>
            <w:bottom w:val="none" w:sz="0" w:space="0" w:color="auto"/>
            <w:right w:val="none" w:sz="0" w:space="0" w:color="auto"/>
          </w:divBdr>
        </w:div>
        <w:div w:id="1813405421">
          <w:marLeft w:val="60"/>
          <w:marRight w:val="60"/>
          <w:marTop w:val="100"/>
          <w:marBottom w:val="100"/>
          <w:divBdr>
            <w:top w:val="none" w:sz="0" w:space="0" w:color="auto"/>
            <w:left w:val="none" w:sz="0" w:space="0" w:color="auto"/>
            <w:bottom w:val="none" w:sz="0" w:space="0" w:color="auto"/>
            <w:right w:val="none" w:sz="0" w:space="0" w:color="auto"/>
          </w:divBdr>
        </w:div>
        <w:div w:id="1816139128">
          <w:marLeft w:val="60"/>
          <w:marRight w:val="60"/>
          <w:marTop w:val="100"/>
          <w:marBottom w:val="100"/>
          <w:divBdr>
            <w:top w:val="none" w:sz="0" w:space="0" w:color="auto"/>
            <w:left w:val="none" w:sz="0" w:space="0" w:color="auto"/>
            <w:bottom w:val="none" w:sz="0" w:space="0" w:color="auto"/>
            <w:right w:val="none" w:sz="0" w:space="0" w:color="auto"/>
          </w:divBdr>
          <w:divsChild>
            <w:div w:id="1629583581">
              <w:marLeft w:val="0"/>
              <w:marRight w:val="0"/>
              <w:marTop w:val="0"/>
              <w:marBottom w:val="0"/>
              <w:divBdr>
                <w:top w:val="none" w:sz="0" w:space="0" w:color="auto"/>
                <w:left w:val="none" w:sz="0" w:space="0" w:color="auto"/>
                <w:bottom w:val="none" w:sz="0" w:space="0" w:color="auto"/>
                <w:right w:val="none" w:sz="0" w:space="0" w:color="auto"/>
              </w:divBdr>
            </w:div>
          </w:divsChild>
        </w:div>
        <w:div w:id="929195290">
          <w:marLeft w:val="60"/>
          <w:marRight w:val="60"/>
          <w:marTop w:val="100"/>
          <w:marBottom w:val="100"/>
          <w:divBdr>
            <w:top w:val="none" w:sz="0" w:space="0" w:color="auto"/>
            <w:left w:val="none" w:sz="0" w:space="0" w:color="auto"/>
            <w:bottom w:val="none" w:sz="0" w:space="0" w:color="auto"/>
            <w:right w:val="none" w:sz="0" w:space="0" w:color="auto"/>
          </w:divBdr>
        </w:div>
        <w:div w:id="888036635">
          <w:marLeft w:val="60"/>
          <w:marRight w:val="60"/>
          <w:marTop w:val="100"/>
          <w:marBottom w:val="100"/>
          <w:divBdr>
            <w:top w:val="none" w:sz="0" w:space="0" w:color="auto"/>
            <w:left w:val="none" w:sz="0" w:space="0" w:color="auto"/>
            <w:bottom w:val="none" w:sz="0" w:space="0" w:color="auto"/>
            <w:right w:val="none" w:sz="0" w:space="0" w:color="auto"/>
          </w:divBdr>
        </w:div>
        <w:div w:id="1967849848">
          <w:marLeft w:val="60"/>
          <w:marRight w:val="60"/>
          <w:marTop w:val="100"/>
          <w:marBottom w:val="100"/>
          <w:divBdr>
            <w:top w:val="none" w:sz="0" w:space="0" w:color="auto"/>
            <w:left w:val="none" w:sz="0" w:space="0" w:color="auto"/>
            <w:bottom w:val="none" w:sz="0" w:space="0" w:color="auto"/>
            <w:right w:val="none" w:sz="0" w:space="0" w:color="auto"/>
          </w:divBdr>
        </w:div>
        <w:div w:id="1316761552">
          <w:marLeft w:val="60"/>
          <w:marRight w:val="60"/>
          <w:marTop w:val="100"/>
          <w:marBottom w:val="100"/>
          <w:divBdr>
            <w:top w:val="none" w:sz="0" w:space="0" w:color="auto"/>
            <w:left w:val="none" w:sz="0" w:space="0" w:color="auto"/>
            <w:bottom w:val="none" w:sz="0" w:space="0" w:color="auto"/>
            <w:right w:val="none" w:sz="0" w:space="0" w:color="auto"/>
          </w:divBdr>
          <w:divsChild>
            <w:div w:id="1744525323">
              <w:marLeft w:val="0"/>
              <w:marRight w:val="0"/>
              <w:marTop w:val="0"/>
              <w:marBottom w:val="0"/>
              <w:divBdr>
                <w:top w:val="none" w:sz="0" w:space="0" w:color="auto"/>
                <w:left w:val="none" w:sz="0" w:space="0" w:color="auto"/>
                <w:bottom w:val="none" w:sz="0" w:space="0" w:color="auto"/>
                <w:right w:val="none" w:sz="0" w:space="0" w:color="auto"/>
              </w:divBdr>
            </w:div>
          </w:divsChild>
        </w:div>
        <w:div w:id="1245257918">
          <w:marLeft w:val="60"/>
          <w:marRight w:val="60"/>
          <w:marTop w:val="100"/>
          <w:marBottom w:val="100"/>
          <w:divBdr>
            <w:top w:val="none" w:sz="0" w:space="0" w:color="auto"/>
            <w:left w:val="none" w:sz="0" w:space="0" w:color="auto"/>
            <w:bottom w:val="none" w:sz="0" w:space="0" w:color="auto"/>
            <w:right w:val="none" w:sz="0" w:space="0" w:color="auto"/>
          </w:divBdr>
        </w:div>
        <w:div w:id="735512064">
          <w:marLeft w:val="60"/>
          <w:marRight w:val="60"/>
          <w:marTop w:val="100"/>
          <w:marBottom w:val="100"/>
          <w:divBdr>
            <w:top w:val="none" w:sz="0" w:space="0" w:color="auto"/>
            <w:left w:val="none" w:sz="0" w:space="0" w:color="auto"/>
            <w:bottom w:val="none" w:sz="0" w:space="0" w:color="auto"/>
            <w:right w:val="none" w:sz="0" w:space="0" w:color="auto"/>
          </w:divBdr>
        </w:div>
        <w:div w:id="1060323160">
          <w:marLeft w:val="60"/>
          <w:marRight w:val="60"/>
          <w:marTop w:val="100"/>
          <w:marBottom w:val="100"/>
          <w:divBdr>
            <w:top w:val="none" w:sz="0" w:space="0" w:color="auto"/>
            <w:left w:val="none" w:sz="0" w:space="0" w:color="auto"/>
            <w:bottom w:val="none" w:sz="0" w:space="0" w:color="auto"/>
            <w:right w:val="none" w:sz="0" w:space="0" w:color="auto"/>
          </w:divBdr>
        </w:div>
        <w:div w:id="1079867492">
          <w:marLeft w:val="60"/>
          <w:marRight w:val="60"/>
          <w:marTop w:val="100"/>
          <w:marBottom w:val="100"/>
          <w:divBdr>
            <w:top w:val="none" w:sz="0" w:space="0" w:color="auto"/>
            <w:left w:val="none" w:sz="0" w:space="0" w:color="auto"/>
            <w:bottom w:val="none" w:sz="0" w:space="0" w:color="auto"/>
            <w:right w:val="none" w:sz="0" w:space="0" w:color="auto"/>
          </w:divBdr>
          <w:divsChild>
            <w:div w:id="549340804">
              <w:marLeft w:val="0"/>
              <w:marRight w:val="0"/>
              <w:marTop w:val="0"/>
              <w:marBottom w:val="0"/>
              <w:divBdr>
                <w:top w:val="none" w:sz="0" w:space="0" w:color="auto"/>
                <w:left w:val="none" w:sz="0" w:space="0" w:color="auto"/>
                <w:bottom w:val="none" w:sz="0" w:space="0" w:color="auto"/>
                <w:right w:val="none" w:sz="0" w:space="0" w:color="auto"/>
              </w:divBdr>
            </w:div>
          </w:divsChild>
        </w:div>
        <w:div w:id="909654548">
          <w:marLeft w:val="60"/>
          <w:marRight w:val="60"/>
          <w:marTop w:val="100"/>
          <w:marBottom w:val="100"/>
          <w:divBdr>
            <w:top w:val="none" w:sz="0" w:space="0" w:color="auto"/>
            <w:left w:val="none" w:sz="0" w:space="0" w:color="auto"/>
            <w:bottom w:val="none" w:sz="0" w:space="0" w:color="auto"/>
            <w:right w:val="none" w:sz="0" w:space="0" w:color="auto"/>
          </w:divBdr>
        </w:div>
        <w:div w:id="569848475">
          <w:marLeft w:val="60"/>
          <w:marRight w:val="60"/>
          <w:marTop w:val="100"/>
          <w:marBottom w:val="100"/>
          <w:divBdr>
            <w:top w:val="none" w:sz="0" w:space="0" w:color="auto"/>
            <w:left w:val="none" w:sz="0" w:space="0" w:color="auto"/>
            <w:bottom w:val="none" w:sz="0" w:space="0" w:color="auto"/>
            <w:right w:val="none" w:sz="0" w:space="0" w:color="auto"/>
          </w:divBdr>
        </w:div>
        <w:div w:id="1878352151">
          <w:marLeft w:val="60"/>
          <w:marRight w:val="60"/>
          <w:marTop w:val="100"/>
          <w:marBottom w:val="100"/>
          <w:divBdr>
            <w:top w:val="none" w:sz="0" w:space="0" w:color="auto"/>
            <w:left w:val="none" w:sz="0" w:space="0" w:color="auto"/>
            <w:bottom w:val="none" w:sz="0" w:space="0" w:color="auto"/>
            <w:right w:val="none" w:sz="0" w:space="0" w:color="auto"/>
          </w:divBdr>
        </w:div>
      </w:divsChild>
    </w:div>
    <w:div w:id="1065254351">
      <w:bodyDiv w:val="1"/>
      <w:marLeft w:val="0"/>
      <w:marRight w:val="0"/>
      <w:marTop w:val="0"/>
      <w:marBottom w:val="0"/>
      <w:divBdr>
        <w:top w:val="none" w:sz="0" w:space="0" w:color="auto"/>
        <w:left w:val="none" w:sz="0" w:space="0" w:color="auto"/>
        <w:bottom w:val="none" w:sz="0" w:space="0" w:color="auto"/>
        <w:right w:val="none" w:sz="0" w:space="0" w:color="auto"/>
      </w:divBdr>
    </w:div>
    <w:div w:id="1067607181">
      <w:bodyDiv w:val="1"/>
      <w:marLeft w:val="0"/>
      <w:marRight w:val="0"/>
      <w:marTop w:val="0"/>
      <w:marBottom w:val="0"/>
      <w:divBdr>
        <w:top w:val="none" w:sz="0" w:space="0" w:color="auto"/>
        <w:left w:val="none" w:sz="0" w:space="0" w:color="auto"/>
        <w:bottom w:val="none" w:sz="0" w:space="0" w:color="auto"/>
        <w:right w:val="none" w:sz="0" w:space="0" w:color="auto"/>
      </w:divBdr>
    </w:div>
    <w:div w:id="1074158325">
      <w:bodyDiv w:val="1"/>
      <w:marLeft w:val="0"/>
      <w:marRight w:val="0"/>
      <w:marTop w:val="0"/>
      <w:marBottom w:val="0"/>
      <w:divBdr>
        <w:top w:val="none" w:sz="0" w:space="0" w:color="auto"/>
        <w:left w:val="none" w:sz="0" w:space="0" w:color="auto"/>
        <w:bottom w:val="none" w:sz="0" w:space="0" w:color="auto"/>
        <w:right w:val="none" w:sz="0" w:space="0" w:color="auto"/>
      </w:divBdr>
    </w:div>
    <w:div w:id="1109008806">
      <w:bodyDiv w:val="1"/>
      <w:marLeft w:val="0"/>
      <w:marRight w:val="0"/>
      <w:marTop w:val="0"/>
      <w:marBottom w:val="0"/>
      <w:divBdr>
        <w:top w:val="none" w:sz="0" w:space="0" w:color="auto"/>
        <w:left w:val="none" w:sz="0" w:space="0" w:color="auto"/>
        <w:bottom w:val="none" w:sz="0" w:space="0" w:color="auto"/>
        <w:right w:val="none" w:sz="0" w:space="0" w:color="auto"/>
      </w:divBdr>
    </w:div>
    <w:div w:id="1126923324">
      <w:bodyDiv w:val="1"/>
      <w:marLeft w:val="0"/>
      <w:marRight w:val="0"/>
      <w:marTop w:val="0"/>
      <w:marBottom w:val="0"/>
      <w:divBdr>
        <w:top w:val="none" w:sz="0" w:space="0" w:color="auto"/>
        <w:left w:val="none" w:sz="0" w:space="0" w:color="auto"/>
        <w:bottom w:val="none" w:sz="0" w:space="0" w:color="auto"/>
        <w:right w:val="none" w:sz="0" w:space="0" w:color="auto"/>
      </w:divBdr>
      <w:divsChild>
        <w:div w:id="1915968518">
          <w:marLeft w:val="60"/>
          <w:marRight w:val="60"/>
          <w:marTop w:val="100"/>
          <w:marBottom w:val="100"/>
          <w:divBdr>
            <w:top w:val="none" w:sz="0" w:space="0" w:color="auto"/>
            <w:left w:val="none" w:sz="0" w:space="0" w:color="auto"/>
            <w:bottom w:val="none" w:sz="0" w:space="0" w:color="auto"/>
            <w:right w:val="none" w:sz="0" w:space="0" w:color="auto"/>
          </w:divBdr>
        </w:div>
        <w:div w:id="2106345178">
          <w:marLeft w:val="60"/>
          <w:marRight w:val="60"/>
          <w:marTop w:val="100"/>
          <w:marBottom w:val="100"/>
          <w:divBdr>
            <w:top w:val="none" w:sz="0" w:space="0" w:color="auto"/>
            <w:left w:val="none" w:sz="0" w:space="0" w:color="auto"/>
            <w:bottom w:val="none" w:sz="0" w:space="0" w:color="auto"/>
            <w:right w:val="none" w:sz="0" w:space="0" w:color="auto"/>
          </w:divBdr>
        </w:div>
        <w:div w:id="808131088">
          <w:marLeft w:val="60"/>
          <w:marRight w:val="60"/>
          <w:marTop w:val="100"/>
          <w:marBottom w:val="100"/>
          <w:divBdr>
            <w:top w:val="none" w:sz="0" w:space="0" w:color="auto"/>
            <w:left w:val="none" w:sz="0" w:space="0" w:color="auto"/>
            <w:bottom w:val="none" w:sz="0" w:space="0" w:color="auto"/>
            <w:right w:val="none" w:sz="0" w:space="0" w:color="auto"/>
          </w:divBdr>
        </w:div>
        <w:div w:id="1753048093">
          <w:marLeft w:val="60"/>
          <w:marRight w:val="60"/>
          <w:marTop w:val="100"/>
          <w:marBottom w:val="100"/>
          <w:divBdr>
            <w:top w:val="none" w:sz="0" w:space="0" w:color="auto"/>
            <w:left w:val="none" w:sz="0" w:space="0" w:color="auto"/>
            <w:bottom w:val="none" w:sz="0" w:space="0" w:color="auto"/>
            <w:right w:val="none" w:sz="0" w:space="0" w:color="auto"/>
          </w:divBdr>
        </w:div>
      </w:divsChild>
    </w:div>
    <w:div w:id="1131828599">
      <w:bodyDiv w:val="1"/>
      <w:marLeft w:val="0"/>
      <w:marRight w:val="0"/>
      <w:marTop w:val="0"/>
      <w:marBottom w:val="0"/>
      <w:divBdr>
        <w:top w:val="none" w:sz="0" w:space="0" w:color="auto"/>
        <w:left w:val="none" w:sz="0" w:space="0" w:color="auto"/>
        <w:bottom w:val="none" w:sz="0" w:space="0" w:color="auto"/>
        <w:right w:val="none" w:sz="0" w:space="0" w:color="auto"/>
      </w:divBdr>
    </w:div>
    <w:div w:id="1137146738">
      <w:bodyDiv w:val="1"/>
      <w:marLeft w:val="0"/>
      <w:marRight w:val="0"/>
      <w:marTop w:val="0"/>
      <w:marBottom w:val="0"/>
      <w:divBdr>
        <w:top w:val="none" w:sz="0" w:space="0" w:color="auto"/>
        <w:left w:val="none" w:sz="0" w:space="0" w:color="auto"/>
        <w:bottom w:val="none" w:sz="0" w:space="0" w:color="auto"/>
        <w:right w:val="none" w:sz="0" w:space="0" w:color="auto"/>
      </w:divBdr>
    </w:div>
    <w:div w:id="1143810611">
      <w:bodyDiv w:val="1"/>
      <w:marLeft w:val="0"/>
      <w:marRight w:val="0"/>
      <w:marTop w:val="0"/>
      <w:marBottom w:val="0"/>
      <w:divBdr>
        <w:top w:val="none" w:sz="0" w:space="0" w:color="auto"/>
        <w:left w:val="none" w:sz="0" w:space="0" w:color="auto"/>
        <w:bottom w:val="none" w:sz="0" w:space="0" w:color="auto"/>
        <w:right w:val="none" w:sz="0" w:space="0" w:color="auto"/>
      </w:divBdr>
      <w:divsChild>
        <w:div w:id="833034797">
          <w:marLeft w:val="60"/>
          <w:marRight w:val="60"/>
          <w:marTop w:val="100"/>
          <w:marBottom w:val="100"/>
          <w:divBdr>
            <w:top w:val="none" w:sz="0" w:space="0" w:color="auto"/>
            <w:left w:val="none" w:sz="0" w:space="0" w:color="auto"/>
            <w:bottom w:val="none" w:sz="0" w:space="0" w:color="auto"/>
            <w:right w:val="none" w:sz="0" w:space="0" w:color="auto"/>
          </w:divBdr>
          <w:divsChild>
            <w:div w:id="14710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51148">
      <w:bodyDiv w:val="1"/>
      <w:marLeft w:val="0"/>
      <w:marRight w:val="0"/>
      <w:marTop w:val="0"/>
      <w:marBottom w:val="0"/>
      <w:divBdr>
        <w:top w:val="none" w:sz="0" w:space="0" w:color="auto"/>
        <w:left w:val="none" w:sz="0" w:space="0" w:color="auto"/>
        <w:bottom w:val="none" w:sz="0" w:space="0" w:color="auto"/>
        <w:right w:val="none" w:sz="0" w:space="0" w:color="auto"/>
      </w:divBdr>
    </w:div>
    <w:div w:id="1159154074">
      <w:bodyDiv w:val="1"/>
      <w:marLeft w:val="0"/>
      <w:marRight w:val="0"/>
      <w:marTop w:val="0"/>
      <w:marBottom w:val="0"/>
      <w:divBdr>
        <w:top w:val="none" w:sz="0" w:space="0" w:color="auto"/>
        <w:left w:val="none" w:sz="0" w:space="0" w:color="auto"/>
        <w:bottom w:val="none" w:sz="0" w:space="0" w:color="auto"/>
        <w:right w:val="none" w:sz="0" w:space="0" w:color="auto"/>
      </w:divBdr>
      <w:divsChild>
        <w:div w:id="1926568894">
          <w:marLeft w:val="0"/>
          <w:marRight w:val="0"/>
          <w:marTop w:val="0"/>
          <w:marBottom w:val="0"/>
          <w:divBdr>
            <w:top w:val="none" w:sz="0" w:space="0" w:color="auto"/>
            <w:left w:val="none" w:sz="0" w:space="0" w:color="auto"/>
            <w:bottom w:val="none" w:sz="0" w:space="0" w:color="auto"/>
            <w:right w:val="none" w:sz="0" w:space="0" w:color="auto"/>
          </w:divBdr>
        </w:div>
      </w:divsChild>
    </w:div>
    <w:div w:id="1163623103">
      <w:bodyDiv w:val="1"/>
      <w:marLeft w:val="0"/>
      <w:marRight w:val="0"/>
      <w:marTop w:val="0"/>
      <w:marBottom w:val="0"/>
      <w:divBdr>
        <w:top w:val="none" w:sz="0" w:space="0" w:color="auto"/>
        <w:left w:val="none" w:sz="0" w:space="0" w:color="auto"/>
        <w:bottom w:val="none" w:sz="0" w:space="0" w:color="auto"/>
        <w:right w:val="none" w:sz="0" w:space="0" w:color="auto"/>
      </w:divBdr>
      <w:divsChild>
        <w:div w:id="1482310941">
          <w:marLeft w:val="0"/>
          <w:marRight w:val="0"/>
          <w:marTop w:val="192"/>
          <w:marBottom w:val="0"/>
          <w:divBdr>
            <w:top w:val="none" w:sz="0" w:space="0" w:color="auto"/>
            <w:left w:val="none" w:sz="0" w:space="0" w:color="auto"/>
            <w:bottom w:val="none" w:sz="0" w:space="0" w:color="auto"/>
            <w:right w:val="none" w:sz="0" w:space="0" w:color="auto"/>
          </w:divBdr>
        </w:div>
        <w:div w:id="139999389">
          <w:marLeft w:val="0"/>
          <w:marRight w:val="0"/>
          <w:marTop w:val="192"/>
          <w:marBottom w:val="0"/>
          <w:divBdr>
            <w:top w:val="none" w:sz="0" w:space="0" w:color="auto"/>
            <w:left w:val="none" w:sz="0" w:space="0" w:color="auto"/>
            <w:bottom w:val="none" w:sz="0" w:space="0" w:color="auto"/>
            <w:right w:val="none" w:sz="0" w:space="0" w:color="auto"/>
          </w:divBdr>
        </w:div>
        <w:div w:id="1937978590">
          <w:marLeft w:val="0"/>
          <w:marRight w:val="0"/>
          <w:marTop w:val="192"/>
          <w:marBottom w:val="0"/>
          <w:divBdr>
            <w:top w:val="none" w:sz="0" w:space="0" w:color="auto"/>
            <w:left w:val="none" w:sz="0" w:space="0" w:color="auto"/>
            <w:bottom w:val="none" w:sz="0" w:space="0" w:color="auto"/>
            <w:right w:val="none" w:sz="0" w:space="0" w:color="auto"/>
          </w:divBdr>
        </w:div>
        <w:div w:id="1793599374">
          <w:marLeft w:val="0"/>
          <w:marRight w:val="0"/>
          <w:marTop w:val="0"/>
          <w:marBottom w:val="0"/>
          <w:divBdr>
            <w:top w:val="none" w:sz="0" w:space="0" w:color="auto"/>
            <w:left w:val="none" w:sz="0" w:space="0" w:color="auto"/>
            <w:bottom w:val="none" w:sz="0" w:space="0" w:color="auto"/>
            <w:right w:val="none" w:sz="0" w:space="0" w:color="auto"/>
          </w:divBdr>
          <w:divsChild>
            <w:div w:id="1054230883">
              <w:marLeft w:val="0"/>
              <w:marRight w:val="0"/>
              <w:marTop w:val="192"/>
              <w:marBottom w:val="0"/>
              <w:divBdr>
                <w:top w:val="none" w:sz="0" w:space="0" w:color="auto"/>
                <w:left w:val="none" w:sz="0" w:space="0" w:color="auto"/>
                <w:bottom w:val="none" w:sz="0" w:space="0" w:color="auto"/>
                <w:right w:val="none" w:sz="0" w:space="0" w:color="auto"/>
              </w:divBdr>
            </w:div>
          </w:divsChild>
        </w:div>
        <w:div w:id="347294986">
          <w:marLeft w:val="0"/>
          <w:marRight w:val="0"/>
          <w:marTop w:val="0"/>
          <w:marBottom w:val="0"/>
          <w:divBdr>
            <w:top w:val="none" w:sz="0" w:space="0" w:color="auto"/>
            <w:left w:val="none" w:sz="0" w:space="0" w:color="auto"/>
            <w:bottom w:val="none" w:sz="0" w:space="0" w:color="auto"/>
            <w:right w:val="none" w:sz="0" w:space="0" w:color="auto"/>
          </w:divBdr>
        </w:div>
        <w:div w:id="523515976">
          <w:marLeft w:val="0"/>
          <w:marRight w:val="0"/>
          <w:marTop w:val="192"/>
          <w:marBottom w:val="0"/>
          <w:divBdr>
            <w:top w:val="none" w:sz="0" w:space="0" w:color="auto"/>
            <w:left w:val="none" w:sz="0" w:space="0" w:color="auto"/>
            <w:bottom w:val="none" w:sz="0" w:space="0" w:color="auto"/>
            <w:right w:val="none" w:sz="0" w:space="0" w:color="auto"/>
          </w:divBdr>
        </w:div>
      </w:divsChild>
    </w:div>
    <w:div w:id="1167332046">
      <w:bodyDiv w:val="1"/>
      <w:marLeft w:val="0"/>
      <w:marRight w:val="0"/>
      <w:marTop w:val="0"/>
      <w:marBottom w:val="0"/>
      <w:divBdr>
        <w:top w:val="none" w:sz="0" w:space="0" w:color="auto"/>
        <w:left w:val="none" w:sz="0" w:space="0" w:color="auto"/>
        <w:bottom w:val="none" w:sz="0" w:space="0" w:color="auto"/>
        <w:right w:val="none" w:sz="0" w:space="0" w:color="auto"/>
      </w:divBdr>
      <w:divsChild>
        <w:div w:id="1544293322">
          <w:marLeft w:val="0"/>
          <w:marRight w:val="0"/>
          <w:marTop w:val="0"/>
          <w:marBottom w:val="0"/>
          <w:divBdr>
            <w:top w:val="none" w:sz="0" w:space="0" w:color="auto"/>
            <w:left w:val="none" w:sz="0" w:space="0" w:color="auto"/>
            <w:bottom w:val="none" w:sz="0" w:space="0" w:color="auto"/>
            <w:right w:val="none" w:sz="0" w:space="0" w:color="auto"/>
          </w:divBdr>
        </w:div>
      </w:divsChild>
    </w:div>
    <w:div w:id="1176383697">
      <w:bodyDiv w:val="1"/>
      <w:marLeft w:val="0"/>
      <w:marRight w:val="0"/>
      <w:marTop w:val="0"/>
      <w:marBottom w:val="0"/>
      <w:divBdr>
        <w:top w:val="none" w:sz="0" w:space="0" w:color="auto"/>
        <w:left w:val="none" w:sz="0" w:space="0" w:color="auto"/>
        <w:bottom w:val="none" w:sz="0" w:space="0" w:color="auto"/>
        <w:right w:val="none" w:sz="0" w:space="0" w:color="auto"/>
      </w:divBdr>
    </w:div>
    <w:div w:id="1197157334">
      <w:bodyDiv w:val="1"/>
      <w:marLeft w:val="0"/>
      <w:marRight w:val="0"/>
      <w:marTop w:val="0"/>
      <w:marBottom w:val="0"/>
      <w:divBdr>
        <w:top w:val="none" w:sz="0" w:space="0" w:color="auto"/>
        <w:left w:val="none" w:sz="0" w:space="0" w:color="auto"/>
        <w:bottom w:val="none" w:sz="0" w:space="0" w:color="auto"/>
        <w:right w:val="none" w:sz="0" w:space="0" w:color="auto"/>
      </w:divBdr>
      <w:divsChild>
        <w:div w:id="183633664">
          <w:marLeft w:val="0"/>
          <w:marRight w:val="0"/>
          <w:marTop w:val="192"/>
          <w:marBottom w:val="0"/>
          <w:divBdr>
            <w:top w:val="none" w:sz="0" w:space="0" w:color="auto"/>
            <w:left w:val="none" w:sz="0" w:space="0" w:color="auto"/>
            <w:bottom w:val="none" w:sz="0" w:space="0" w:color="auto"/>
            <w:right w:val="none" w:sz="0" w:space="0" w:color="auto"/>
          </w:divBdr>
        </w:div>
        <w:div w:id="144470798">
          <w:marLeft w:val="0"/>
          <w:marRight w:val="0"/>
          <w:marTop w:val="192"/>
          <w:marBottom w:val="0"/>
          <w:divBdr>
            <w:top w:val="none" w:sz="0" w:space="0" w:color="auto"/>
            <w:left w:val="none" w:sz="0" w:space="0" w:color="auto"/>
            <w:bottom w:val="none" w:sz="0" w:space="0" w:color="auto"/>
            <w:right w:val="none" w:sz="0" w:space="0" w:color="auto"/>
          </w:divBdr>
        </w:div>
        <w:div w:id="2065644128">
          <w:marLeft w:val="0"/>
          <w:marRight w:val="0"/>
          <w:marTop w:val="192"/>
          <w:marBottom w:val="0"/>
          <w:divBdr>
            <w:top w:val="none" w:sz="0" w:space="0" w:color="auto"/>
            <w:left w:val="none" w:sz="0" w:space="0" w:color="auto"/>
            <w:bottom w:val="none" w:sz="0" w:space="0" w:color="auto"/>
            <w:right w:val="none" w:sz="0" w:space="0" w:color="auto"/>
          </w:divBdr>
        </w:div>
        <w:div w:id="1528450141">
          <w:marLeft w:val="0"/>
          <w:marRight w:val="0"/>
          <w:marTop w:val="0"/>
          <w:marBottom w:val="0"/>
          <w:divBdr>
            <w:top w:val="none" w:sz="0" w:space="0" w:color="auto"/>
            <w:left w:val="none" w:sz="0" w:space="0" w:color="auto"/>
            <w:bottom w:val="none" w:sz="0" w:space="0" w:color="auto"/>
            <w:right w:val="none" w:sz="0" w:space="0" w:color="auto"/>
          </w:divBdr>
          <w:divsChild>
            <w:div w:id="357246270">
              <w:marLeft w:val="0"/>
              <w:marRight w:val="0"/>
              <w:marTop w:val="192"/>
              <w:marBottom w:val="0"/>
              <w:divBdr>
                <w:top w:val="none" w:sz="0" w:space="0" w:color="auto"/>
                <w:left w:val="none" w:sz="0" w:space="0" w:color="auto"/>
                <w:bottom w:val="none" w:sz="0" w:space="0" w:color="auto"/>
                <w:right w:val="none" w:sz="0" w:space="0" w:color="auto"/>
              </w:divBdr>
            </w:div>
          </w:divsChild>
        </w:div>
        <w:div w:id="777531061">
          <w:marLeft w:val="0"/>
          <w:marRight w:val="0"/>
          <w:marTop w:val="0"/>
          <w:marBottom w:val="0"/>
          <w:divBdr>
            <w:top w:val="none" w:sz="0" w:space="0" w:color="auto"/>
            <w:left w:val="none" w:sz="0" w:space="0" w:color="auto"/>
            <w:bottom w:val="none" w:sz="0" w:space="0" w:color="auto"/>
            <w:right w:val="none" w:sz="0" w:space="0" w:color="auto"/>
          </w:divBdr>
        </w:div>
        <w:div w:id="1695838874">
          <w:marLeft w:val="0"/>
          <w:marRight w:val="0"/>
          <w:marTop w:val="192"/>
          <w:marBottom w:val="0"/>
          <w:divBdr>
            <w:top w:val="none" w:sz="0" w:space="0" w:color="auto"/>
            <w:left w:val="none" w:sz="0" w:space="0" w:color="auto"/>
            <w:bottom w:val="none" w:sz="0" w:space="0" w:color="auto"/>
            <w:right w:val="none" w:sz="0" w:space="0" w:color="auto"/>
          </w:divBdr>
        </w:div>
        <w:div w:id="762535709">
          <w:marLeft w:val="0"/>
          <w:marRight w:val="0"/>
          <w:marTop w:val="192"/>
          <w:marBottom w:val="0"/>
          <w:divBdr>
            <w:top w:val="none" w:sz="0" w:space="0" w:color="auto"/>
            <w:left w:val="none" w:sz="0" w:space="0" w:color="auto"/>
            <w:bottom w:val="none" w:sz="0" w:space="0" w:color="auto"/>
            <w:right w:val="none" w:sz="0" w:space="0" w:color="auto"/>
          </w:divBdr>
        </w:div>
        <w:div w:id="2101638047">
          <w:marLeft w:val="0"/>
          <w:marRight w:val="0"/>
          <w:marTop w:val="192"/>
          <w:marBottom w:val="0"/>
          <w:divBdr>
            <w:top w:val="none" w:sz="0" w:space="0" w:color="auto"/>
            <w:left w:val="none" w:sz="0" w:space="0" w:color="auto"/>
            <w:bottom w:val="none" w:sz="0" w:space="0" w:color="auto"/>
            <w:right w:val="none" w:sz="0" w:space="0" w:color="auto"/>
          </w:divBdr>
        </w:div>
      </w:divsChild>
    </w:div>
    <w:div w:id="1206409309">
      <w:bodyDiv w:val="1"/>
      <w:marLeft w:val="0"/>
      <w:marRight w:val="0"/>
      <w:marTop w:val="0"/>
      <w:marBottom w:val="0"/>
      <w:divBdr>
        <w:top w:val="none" w:sz="0" w:space="0" w:color="auto"/>
        <w:left w:val="none" w:sz="0" w:space="0" w:color="auto"/>
        <w:bottom w:val="none" w:sz="0" w:space="0" w:color="auto"/>
        <w:right w:val="none" w:sz="0" w:space="0" w:color="auto"/>
      </w:divBdr>
    </w:div>
    <w:div w:id="1211569864">
      <w:bodyDiv w:val="1"/>
      <w:marLeft w:val="0"/>
      <w:marRight w:val="0"/>
      <w:marTop w:val="0"/>
      <w:marBottom w:val="0"/>
      <w:divBdr>
        <w:top w:val="none" w:sz="0" w:space="0" w:color="auto"/>
        <w:left w:val="none" w:sz="0" w:space="0" w:color="auto"/>
        <w:bottom w:val="none" w:sz="0" w:space="0" w:color="auto"/>
        <w:right w:val="none" w:sz="0" w:space="0" w:color="auto"/>
      </w:divBdr>
    </w:div>
    <w:div w:id="1212185455">
      <w:bodyDiv w:val="1"/>
      <w:marLeft w:val="0"/>
      <w:marRight w:val="0"/>
      <w:marTop w:val="0"/>
      <w:marBottom w:val="0"/>
      <w:divBdr>
        <w:top w:val="none" w:sz="0" w:space="0" w:color="auto"/>
        <w:left w:val="none" w:sz="0" w:space="0" w:color="auto"/>
        <w:bottom w:val="none" w:sz="0" w:space="0" w:color="auto"/>
        <w:right w:val="none" w:sz="0" w:space="0" w:color="auto"/>
      </w:divBdr>
    </w:div>
    <w:div w:id="1214581295">
      <w:bodyDiv w:val="1"/>
      <w:marLeft w:val="0"/>
      <w:marRight w:val="0"/>
      <w:marTop w:val="0"/>
      <w:marBottom w:val="0"/>
      <w:divBdr>
        <w:top w:val="none" w:sz="0" w:space="0" w:color="auto"/>
        <w:left w:val="none" w:sz="0" w:space="0" w:color="auto"/>
        <w:bottom w:val="none" w:sz="0" w:space="0" w:color="auto"/>
        <w:right w:val="none" w:sz="0" w:space="0" w:color="auto"/>
      </w:divBdr>
    </w:div>
    <w:div w:id="1230457934">
      <w:bodyDiv w:val="1"/>
      <w:marLeft w:val="0"/>
      <w:marRight w:val="0"/>
      <w:marTop w:val="0"/>
      <w:marBottom w:val="0"/>
      <w:divBdr>
        <w:top w:val="none" w:sz="0" w:space="0" w:color="auto"/>
        <w:left w:val="none" w:sz="0" w:space="0" w:color="auto"/>
        <w:bottom w:val="none" w:sz="0" w:space="0" w:color="auto"/>
        <w:right w:val="none" w:sz="0" w:space="0" w:color="auto"/>
      </w:divBdr>
      <w:divsChild>
        <w:div w:id="1135567066">
          <w:marLeft w:val="0"/>
          <w:marRight w:val="0"/>
          <w:marTop w:val="0"/>
          <w:marBottom w:val="0"/>
          <w:divBdr>
            <w:top w:val="none" w:sz="0" w:space="0" w:color="auto"/>
            <w:left w:val="none" w:sz="0" w:space="0" w:color="auto"/>
            <w:bottom w:val="none" w:sz="0" w:space="0" w:color="auto"/>
            <w:right w:val="none" w:sz="0" w:space="0" w:color="auto"/>
          </w:divBdr>
          <w:divsChild>
            <w:div w:id="1476219288">
              <w:marLeft w:val="0"/>
              <w:marRight w:val="0"/>
              <w:marTop w:val="0"/>
              <w:marBottom w:val="0"/>
              <w:divBdr>
                <w:top w:val="none" w:sz="0" w:space="0" w:color="auto"/>
                <w:left w:val="none" w:sz="0" w:space="0" w:color="auto"/>
                <w:bottom w:val="none" w:sz="0" w:space="0" w:color="auto"/>
                <w:right w:val="none" w:sz="0" w:space="0" w:color="auto"/>
              </w:divBdr>
            </w:div>
          </w:divsChild>
        </w:div>
        <w:div w:id="1091662292">
          <w:marLeft w:val="0"/>
          <w:marRight w:val="0"/>
          <w:marTop w:val="0"/>
          <w:marBottom w:val="0"/>
          <w:divBdr>
            <w:top w:val="none" w:sz="0" w:space="0" w:color="auto"/>
            <w:left w:val="none" w:sz="0" w:space="0" w:color="auto"/>
            <w:bottom w:val="none" w:sz="0" w:space="0" w:color="auto"/>
            <w:right w:val="none" w:sz="0" w:space="0" w:color="auto"/>
          </w:divBdr>
          <w:divsChild>
            <w:div w:id="574244847">
              <w:marLeft w:val="0"/>
              <w:marRight w:val="0"/>
              <w:marTop w:val="0"/>
              <w:marBottom w:val="0"/>
              <w:divBdr>
                <w:top w:val="none" w:sz="0" w:space="0" w:color="auto"/>
                <w:left w:val="none" w:sz="0" w:space="0" w:color="auto"/>
                <w:bottom w:val="none" w:sz="0" w:space="0" w:color="auto"/>
                <w:right w:val="none" w:sz="0" w:space="0" w:color="auto"/>
              </w:divBdr>
            </w:div>
          </w:divsChild>
        </w:div>
        <w:div w:id="1363745925">
          <w:marLeft w:val="0"/>
          <w:marRight w:val="0"/>
          <w:marTop w:val="0"/>
          <w:marBottom w:val="0"/>
          <w:divBdr>
            <w:top w:val="none" w:sz="0" w:space="0" w:color="auto"/>
            <w:left w:val="none" w:sz="0" w:space="0" w:color="auto"/>
            <w:bottom w:val="none" w:sz="0" w:space="0" w:color="auto"/>
            <w:right w:val="none" w:sz="0" w:space="0" w:color="auto"/>
          </w:divBdr>
          <w:divsChild>
            <w:div w:id="2032106086">
              <w:marLeft w:val="0"/>
              <w:marRight w:val="0"/>
              <w:marTop w:val="0"/>
              <w:marBottom w:val="0"/>
              <w:divBdr>
                <w:top w:val="none" w:sz="0" w:space="0" w:color="auto"/>
                <w:left w:val="none" w:sz="0" w:space="0" w:color="auto"/>
                <w:bottom w:val="none" w:sz="0" w:space="0" w:color="auto"/>
                <w:right w:val="none" w:sz="0" w:space="0" w:color="auto"/>
              </w:divBdr>
            </w:div>
          </w:divsChild>
        </w:div>
        <w:div w:id="1196045137">
          <w:marLeft w:val="0"/>
          <w:marRight w:val="0"/>
          <w:marTop w:val="0"/>
          <w:marBottom w:val="0"/>
          <w:divBdr>
            <w:top w:val="none" w:sz="0" w:space="0" w:color="auto"/>
            <w:left w:val="none" w:sz="0" w:space="0" w:color="auto"/>
            <w:bottom w:val="none" w:sz="0" w:space="0" w:color="auto"/>
            <w:right w:val="none" w:sz="0" w:space="0" w:color="auto"/>
          </w:divBdr>
          <w:divsChild>
            <w:div w:id="586692193">
              <w:marLeft w:val="0"/>
              <w:marRight w:val="0"/>
              <w:marTop w:val="0"/>
              <w:marBottom w:val="0"/>
              <w:divBdr>
                <w:top w:val="none" w:sz="0" w:space="0" w:color="auto"/>
                <w:left w:val="none" w:sz="0" w:space="0" w:color="auto"/>
                <w:bottom w:val="none" w:sz="0" w:space="0" w:color="auto"/>
                <w:right w:val="none" w:sz="0" w:space="0" w:color="auto"/>
              </w:divBdr>
            </w:div>
          </w:divsChild>
        </w:div>
        <w:div w:id="1619489750">
          <w:marLeft w:val="0"/>
          <w:marRight w:val="0"/>
          <w:marTop w:val="0"/>
          <w:marBottom w:val="0"/>
          <w:divBdr>
            <w:top w:val="none" w:sz="0" w:space="0" w:color="auto"/>
            <w:left w:val="none" w:sz="0" w:space="0" w:color="auto"/>
            <w:bottom w:val="none" w:sz="0" w:space="0" w:color="auto"/>
            <w:right w:val="none" w:sz="0" w:space="0" w:color="auto"/>
          </w:divBdr>
          <w:divsChild>
            <w:div w:id="1015764660">
              <w:marLeft w:val="0"/>
              <w:marRight w:val="0"/>
              <w:marTop w:val="0"/>
              <w:marBottom w:val="0"/>
              <w:divBdr>
                <w:top w:val="none" w:sz="0" w:space="0" w:color="auto"/>
                <w:left w:val="none" w:sz="0" w:space="0" w:color="auto"/>
                <w:bottom w:val="none" w:sz="0" w:space="0" w:color="auto"/>
                <w:right w:val="none" w:sz="0" w:space="0" w:color="auto"/>
              </w:divBdr>
            </w:div>
          </w:divsChild>
        </w:div>
        <w:div w:id="1007907670">
          <w:marLeft w:val="0"/>
          <w:marRight w:val="0"/>
          <w:marTop w:val="0"/>
          <w:marBottom w:val="0"/>
          <w:divBdr>
            <w:top w:val="none" w:sz="0" w:space="0" w:color="auto"/>
            <w:left w:val="none" w:sz="0" w:space="0" w:color="auto"/>
            <w:bottom w:val="none" w:sz="0" w:space="0" w:color="auto"/>
            <w:right w:val="none" w:sz="0" w:space="0" w:color="auto"/>
          </w:divBdr>
          <w:divsChild>
            <w:div w:id="211694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2280">
      <w:bodyDiv w:val="1"/>
      <w:marLeft w:val="0"/>
      <w:marRight w:val="0"/>
      <w:marTop w:val="0"/>
      <w:marBottom w:val="0"/>
      <w:divBdr>
        <w:top w:val="none" w:sz="0" w:space="0" w:color="auto"/>
        <w:left w:val="none" w:sz="0" w:space="0" w:color="auto"/>
        <w:bottom w:val="none" w:sz="0" w:space="0" w:color="auto"/>
        <w:right w:val="none" w:sz="0" w:space="0" w:color="auto"/>
      </w:divBdr>
    </w:div>
    <w:div w:id="1254893013">
      <w:bodyDiv w:val="1"/>
      <w:marLeft w:val="0"/>
      <w:marRight w:val="0"/>
      <w:marTop w:val="0"/>
      <w:marBottom w:val="0"/>
      <w:divBdr>
        <w:top w:val="none" w:sz="0" w:space="0" w:color="auto"/>
        <w:left w:val="none" w:sz="0" w:space="0" w:color="auto"/>
        <w:bottom w:val="none" w:sz="0" w:space="0" w:color="auto"/>
        <w:right w:val="none" w:sz="0" w:space="0" w:color="auto"/>
      </w:divBdr>
    </w:div>
    <w:div w:id="1277711010">
      <w:bodyDiv w:val="1"/>
      <w:marLeft w:val="0"/>
      <w:marRight w:val="0"/>
      <w:marTop w:val="0"/>
      <w:marBottom w:val="0"/>
      <w:divBdr>
        <w:top w:val="none" w:sz="0" w:space="0" w:color="auto"/>
        <w:left w:val="none" w:sz="0" w:space="0" w:color="auto"/>
        <w:bottom w:val="none" w:sz="0" w:space="0" w:color="auto"/>
        <w:right w:val="none" w:sz="0" w:space="0" w:color="auto"/>
      </w:divBdr>
      <w:divsChild>
        <w:div w:id="366638133">
          <w:marLeft w:val="0"/>
          <w:marRight w:val="0"/>
          <w:marTop w:val="0"/>
          <w:marBottom w:val="0"/>
          <w:divBdr>
            <w:top w:val="none" w:sz="0" w:space="0" w:color="auto"/>
            <w:left w:val="none" w:sz="0" w:space="0" w:color="auto"/>
            <w:bottom w:val="none" w:sz="0" w:space="0" w:color="auto"/>
            <w:right w:val="none" w:sz="0" w:space="0" w:color="auto"/>
          </w:divBdr>
        </w:div>
      </w:divsChild>
    </w:div>
    <w:div w:id="1297219768">
      <w:bodyDiv w:val="1"/>
      <w:marLeft w:val="0"/>
      <w:marRight w:val="0"/>
      <w:marTop w:val="0"/>
      <w:marBottom w:val="0"/>
      <w:divBdr>
        <w:top w:val="none" w:sz="0" w:space="0" w:color="auto"/>
        <w:left w:val="none" w:sz="0" w:space="0" w:color="auto"/>
        <w:bottom w:val="none" w:sz="0" w:space="0" w:color="auto"/>
        <w:right w:val="none" w:sz="0" w:space="0" w:color="auto"/>
      </w:divBdr>
      <w:divsChild>
        <w:div w:id="1459030351">
          <w:marLeft w:val="60"/>
          <w:marRight w:val="60"/>
          <w:marTop w:val="100"/>
          <w:marBottom w:val="100"/>
          <w:divBdr>
            <w:top w:val="none" w:sz="0" w:space="0" w:color="auto"/>
            <w:left w:val="none" w:sz="0" w:space="0" w:color="auto"/>
            <w:bottom w:val="none" w:sz="0" w:space="0" w:color="auto"/>
            <w:right w:val="none" w:sz="0" w:space="0" w:color="auto"/>
          </w:divBdr>
        </w:div>
        <w:div w:id="338387175">
          <w:marLeft w:val="60"/>
          <w:marRight w:val="60"/>
          <w:marTop w:val="100"/>
          <w:marBottom w:val="100"/>
          <w:divBdr>
            <w:top w:val="none" w:sz="0" w:space="0" w:color="auto"/>
            <w:left w:val="none" w:sz="0" w:space="0" w:color="auto"/>
            <w:bottom w:val="none" w:sz="0" w:space="0" w:color="auto"/>
            <w:right w:val="none" w:sz="0" w:space="0" w:color="auto"/>
          </w:divBdr>
        </w:div>
        <w:div w:id="495609394">
          <w:marLeft w:val="60"/>
          <w:marRight w:val="60"/>
          <w:marTop w:val="100"/>
          <w:marBottom w:val="100"/>
          <w:divBdr>
            <w:top w:val="none" w:sz="0" w:space="0" w:color="auto"/>
            <w:left w:val="none" w:sz="0" w:space="0" w:color="auto"/>
            <w:bottom w:val="none" w:sz="0" w:space="0" w:color="auto"/>
            <w:right w:val="none" w:sz="0" w:space="0" w:color="auto"/>
          </w:divBdr>
        </w:div>
        <w:div w:id="688795992">
          <w:marLeft w:val="60"/>
          <w:marRight w:val="60"/>
          <w:marTop w:val="100"/>
          <w:marBottom w:val="100"/>
          <w:divBdr>
            <w:top w:val="none" w:sz="0" w:space="0" w:color="auto"/>
            <w:left w:val="none" w:sz="0" w:space="0" w:color="auto"/>
            <w:bottom w:val="none" w:sz="0" w:space="0" w:color="auto"/>
            <w:right w:val="none" w:sz="0" w:space="0" w:color="auto"/>
          </w:divBdr>
        </w:div>
      </w:divsChild>
    </w:div>
    <w:div w:id="1304851413">
      <w:bodyDiv w:val="1"/>
      <w:marLeft w:val="0"/>
      <w:marRight w:val="0"/>
      <w:marTop w:val="0"/>
      <w:marBottom w:val="0"/>
      <w:divBdr>
        <w:top w:val="none" w:sz="0" w:space="0" w:color="auto"/>
        <w:left w:val="none" w:sz="0" w:space="0" w:color="auto"/>
        <w:bottom w:val="none" w:sz="0" w:space="0" w:color="auto"/>
        <w:right w:val="none" w:sz="0" w:space="0" w:color="auto"/>
      </w:divBdr>
    </w:div>
    <w:div w:id="1309431401">
      <w:bodyDiv w:val="1"/>
      <w:marLeft w:val="0"/>
      <w:marRight w:val="0"/>
      <w:marTop w:val="0"/>
      <w:marBottom w:val="0"/>
      <w:divBdr>
        <w:top w:val="none" w:sz="0" w:space="0" w:color="auto"/>
        <w:left w:val="none" w:sz="0" w:space="0" w:color="auto"/>
        <w:bottom w:val="none" w:sz="0" w:space="0" w:color="auto"/>
        <w:right w:val="none" w:sz="0" w:space="0" w:color="auto"/>
      </w:divBdr>
    </w:div>
    <w:div w:id="1313754917">
      <w:bodyDiv w:val="1"/>
      <w:marLeft w:val="0"/>
      <w:marRight w:val="0"/>
      <w:marTop w:val="0"/>
      <w:marBottom w:val="0"/>
      <w:divBdr>
        <w:top w:val="none" w:sz="0" w:space="0" w:color="auto"/>
        <w:left w:val="none" w:sz="0" w:space="0" w:color="auto"/>
        <w:bottom w:val="none" w:sz="0" w:space="0" w:color="auto"/>
        <w:right w:val="none" w:sz="0" w:space="0" w:color="auto"/>
      </w:divBdr>
      <w:divsChild>
        <w:div w:id="1931623667">
          <w:marLeft w:val="75"/>
          <w:marRight w:val="0"/>
          <w:marTop w:val="0"/>
          <w:marBottom w:val="0"/>
          <w:divBdr>
            <w:top w:val="none" w:sz="0" w:space="0" w:color="auto"/>
            <w:left w:val="none" w:sz="0" w:space="0" w:color="auto"/>
            <w:bottom w:val="none" w:sz="0" w:space="0" w:color="auto"/>
            <w:right w:val="none" w:sz="0" w:space="0" w:color="auto"/>
          </w:divBdr>
        </w:div>
      </w:divsChild>
    </w:div>
    <w:div w:id="1318652511">
      <w:bodyDiv w:val="1"/>
      <w:marLeft w:val="0"/>
      <w:marRight w:val="0"/>
      <w:marTop w:val="0"/>
      <w:marBottom w:val="0"/>
      <w:divBdr>
        <w:top w:val="none" w:sz="0" w:space="0" w:color="auto"/>
        <w:left w:val="none" w:sz="0" w:space="0" w:color="auto"/>
        <w:bottom w:val="none" w:sz="0" w:space="0" w:color="auto"/>
        <w:right w:val="none" w:sz="0" w:space="0" w:color="auto"/>
      </w:divBdr>
    </w:div>
    <w:div w:id="1347295632">
      <w:bodyDiv w:val="1"/>
      <w:marLeft w:val="0"/>
      <w:marRight w:val="0"/>
      <w:marTop w:val="0"/>
      <w:marBottom w:val="0"/>
      <w:divBdr>
        <w:top w:val="none" w:sz="0" w:space="0" w:color="auto"/>
        <w:left w:val="none" w:sz="0" w:space="0" w:color="auto"/>
        <w:bottom w:val="none" w:sz="0" w:space="0" w:color="auto"/>
        <w:right w:val="none" w:sz="0" w:space="0" w:color="auto"/>
      </w:divBdr>
    </w:div>
    <w:div w:id="1373310932">
      <w:bodyDiv w:val="1"/>
      <w:marLeft w:val="0"/>
      <w:marRight w:val="0"/>
      <w:marTop w:val="0"/>
      <w:marBottom w:val="0"/>
      <w:divBdr>
        <w:top w:val="none" w:sz="0" w:space="0" w:color="auto"/>
        <w:left w:val="none" w:sz="0" w:space="0" w:color="auto"/>
        <w:bottom w:val="none" w:sz="0" w:space="0" w:color="auto"/>
        <w:right w:val="none" w:sz="0" w:space="0" w:color="auto"/>
      </w:divBdr>
    </w:div>
    <w:div w:id="1377510370">
      <w:bodyDiv w:val="1"/>
      <w:marLeft w:val="0"/>
      <w:marRight w:val="0"/>
      <w:marTop w:val="0"/>
      <w:marBottom w:val="0"/>
      <w:divBdr>
        <w:top w:val="none" w:sz="0" w:space="0" w:color="auto"/>
        <w:left w:val="none" w:sz="0" w:space="0" w:color="auto"/>
        <w:bottom w:val="none" w:sz="0" w:space="0" w:color="auto"/>
        <w:right w:val="none" w:sz="0" w:space="0" w:color="auto"/>
      </w:divBdr>
    </w:div>
    <w:div w:id="1379939356">
      <w:bodyDiv w:val="1"/>
      <w:marLeft w:val="0"/>
      <w:marRight w:val="0"/>
      <w:marTop w:val="0"/>
      <w:marBottom w:val="0"/>
      <w:divBdr>
        <w:top w:val="none" w:sz="0" w:space="0" w:color="auto"/>
        <w:left w:val="none" w:sz="0" w:space="0" w:color="auto"/>
        <w:bottom w:val="none" w:sz="0" w:space="0" w:color="auto"/>
        <w:right w:val="none" w:sz="0" w:space="0" w:color="auto"/>
      </w:divBdr>
      <w:divsChild>
        <w:div w:id="2144157076">
          <w:marLeft w:val="0"/>
          <w:marRight w:val="0"/>
          <w:marTop w:val="0"/>
          <w:marBottom w:val="0"/>
          <w:divBdr>
            <w:top w:val="none" w:sz="0" w:space="0" w:color="auto"/>
            <w:left w:val="none" w:sz="0" w:space="0" w:color="auto"/>
            <w:bottom w:val="none" w:sz="0" w:space="0" w:color="auto"/>
            <w:right w:val="none" w:sz="0" w:space="0" w:color="auto"/>
          </w:divBdr>
        </w:div>
        <w:div w:id="1966229877">
          <w:marLeft w:val="0"/>
          <w:marRight w:val="0"/>
          <w:marTop w:val="0"/>
          <w:marBottom w:val="0"/>
          <w:divBdr>
            <w:top w:val="none" w:sz="0" w:space="0" w:color="auto"/>
            <w:left w:val="none" w:sz="0" w:space="0" w:color="auto"/>
            <w:bottom w:val="none" w:sz="0" w:space="0" w:color="auto"/>
            <w:right w:val="none" w:sz="0" w:space="0" w:color="auto"/>
          </w:divBdr>
        </w:div>
        <w:div w:id="681318597">
          <w:marLeft w:val="0"/>
          <w:marRight w:val="0"/>
          <w:marTop w:val="0"/>
          <w:marBottom w:val="0"/>
          <w:divBdr>
            <w:top w:val="none" w:sz="0" w:space="0" w:color="auto"/>
            <w:left w:val="none" w:sz="0" w:space="0" w:color="auto"/>
            <w:bottom w:val="none" w:sz="0" w:space="0" w:color="auto"/>
            <w:right w:val="none" w:sz="0" w:space="0" w:color="auto"/>
          </w:divBdr>
        </w:div>
        <w:div w:id="1166214316">
          <w:marLeft w:val="0"/>
          <w:marRight w:val="0"/>
          <w:marTop w:val="0"/>
          <w:marBottom w:val="0"/>
          <w:divBdr>
            <w:top w:val="none" w:sz="0" w:space="0" w:color="auto"/>
            <w:left w:val="none" w:sz="0" w:space="0" w:color="auto"/>
            <w:bottom w:val="none" w:sz="0" w:space="0" w:color="auto"/>
            <w:right w:val="none" w:sz="0" w:space="0" w:color="auto"/>
          </w:divBdr>
        </w:div>
        <w:div w:id="1261328126">
          <w:marLeft w:val="0"/>
          <w:marRight w:val="0"/>
          <w:marTop w:val="0"/>
          <w:marBottom w:val="0"/>
          <w:divBdr>
            <w:top w:val="none" w:sz="0" w:space="0" w:color="auto"/>
            <w:left w:val="none" w:sz="0" w:space="0" w:color="auto"/>
            <w:bottom w:val="none" w:sz="0" w:space="0" w:color="auto"/>
            <w:right w:val="none" w:sz="0" w:space="0" w:color="auto"/>
          </w:divBdr>
        </w:div>
        <w:div w:id="29034789">
          <w:marLeft w:val="0"/>
          <w:marRight w:val="0"/>
          <w:marTop w:val="0"/>
          <w:marBottom w:val="0"/>
          <w:divBdr>
            <w:top w:val="none" w:sz="0" w:space="0" w:color="auto"/>
            <w:left w:val="none" w:sz="0" w:space="0" w:color="auto"/>
            <w:bottom w:val="none" w:sz="0" w:space="0" w:color="auto"/>
            <w:right w:val="none" w:sz="0" w:space="0" w:color="auto"/>
          </w:divBdr>
        </w:div>
      </w:divsChild>
    </w:div>
    <w:div w:id="1383167070">
      <w:bodyDiv w:val="1"/>
      <w:marLeft w:val="0"/>
      <w:marRight w:val="0"/>
      <w:marTop w:val="0"/>
      <w:marBottom w:val="0"/>
      <w:divBdr>
        <w:top w:val="none" w:sz="0" w:space="0" w:color="auto"/>
        <w:left w:val="none" w:sz="0" w:space="0" w:color="auto"/>
        <w:bottom w:val="none" w:sz="0" w:space="0" w:color="auto"/>
        <w:right w:val="none" w:sz="0" w:space="0" w:color="auto"/>
      </w:divBdr>
    </w:div>
    <w:div w:id="1395472591">
      <w:bodyDiv w:val="1"/>
      <w:marLeft w:val="0"/>
      <w:marRight w:val="0"/>
      <w:marTop w:val="0"/>
      <w:marBottom w:val="0"/>
      <w:divBdr>
        <w:top w:val="none" w:sz="0" w:space="0" w:color="auto"/>
        <w:left w:val="none" w:sz="0" w:space="0" w:color="auto"/>
        <w:bottom w:val="none" w:sz="0" w:space="0" w:color="auto"/>
        <w:right w:val="none" w:sz="0" w:space="0" w:color="auto"/>
      </w:divBdr>
      <w:divsChild>
        <w:div w:id="17047416">
          <w:marLeft w:val="0"/>
          <w:marRight w:val="0"/>
          <w:marTop w:val="0"/>
          <w:marBottom w:val="0"/>
          <w:divBdr>
            <w:top w:val="none" w:sz="0" w:space="0" w:color="auto"/>
            <w:left w:val="none" w:sz="0" w:space="0" w:color="auto"/>
            <w:bottom w:val="none" w:sz="0" w:space="0" w:color="auto"/>
            <w:right w:val="none" w:sz="0" w:space="0" w:color="auto"/>
          </w:divBdr>
        </w:div>
      </w:divsChild>
    </w:div>
    <w:div w:id="1422485375">
      <w:bodyDiv w:val="1"/>
      <w:marLeft w:val="0"/>
      <w:marRight w:val="0"/>
      <w:marTop w:val="0"/>
      <w:marBottom w:val="0"/>
      <w:divBdr>
        <w:top w:val="none" w:sz="0" w:space="0" w:color="auto"/>
        <w:left w:val="none" w:sz="0" w:space="0" w:color="auto"/>
        <w:bottom w:val="none" w:sz="0" w:space="0" w:color="auto"/>
        <w:right w:val="none" w:sz="0" w:space="0" w:color="auto"/>
      </w:divBdr>
    </w:div>
    <w:div w:id="1466893046">
      <w:bodyDiv w:val="1"/>
      <w:marLeft w:val="0"/>
      <w:marRight w:val="0"/>
      <w:marTop w:val="0"/>
      <w:marBottom w:val="0"/>
      <w:divBdr>
        <w:top w:val="none" w:sz="0" w:space="0" w:color="auto"/>
        <w:left w:val="none" w:sz="0" w:space="0" w:color="auto"/>
        <w:bottom w:val="none" w:sz="0" w:space="0" w:color="auto"/>
        <w:right w:val="none" w:sz="0" w:space="0" w:color="auto"/>
      </w:divBdr>
    </w:div>
    <w:div w:id="1467702293">
      <w:bodyDiv w:val="1"/>
      <w:marLeft w:val="0"/>
      <w:marRight w:val="0"/>
      <w:marTop w:val="0"/>
      <w:marBottom w:val="0"/>
      <w:divBdr>
        <w:top w:val="none" w:sz="0" w:space="0" w:color="auto"/>
        <w:left w:val="none" w:sz="0" w:space="0" w:color="auto"/>
        <w:bottom w:val="none" w:sz="0" w:space="0" w:color="auto"/>
        <w:right w:val="none" w:sz="0" w:space="0" w:color="auto"/>
      </w:divBdr>
      <w:divsChild>
        <w:div w:id="1055620713">
          <w:marLeft w:val="0"/>
          <w:marRight w:val="0"/>
          <w:marTop w:val="0"/>
          <w:marBottom w:val="0"/>
          <w:divBdr>
            <w:top w:val="none" w:sz="0" w:space="0" w:color="auto"/>
            <w:left w:val="none" w:sz="0" w:space="0" w:color="auto"/>
            <w:bottom w:val="none" w:sz="0" w:space="0" w:color="auto"/>
            <w:right w:val="none" w:sz="0" w:space="0" w:color="auto"/>
          </w:divBdr>
        </w:div>
        <w:div w:id="899557751">
          <w:marLeft w:val="60"/>
          <w:marRight w:val="60"/>
          <w:marTop w:val="100"/>
          <w:marBottom w:val="100"/>
          <w:divBdr>
            <w:top w:val="none" w:sz="0" w:space="0" w:color="auto"/>
            <w:left w:val="none" w:sz="0" w:space="0" w:color="auto"/>
            <w:bottom w:val="none" w:sz="0" w:space="0" w:color="auto"/>
            <w:right w:val="none" w:sz="0" w:space="0" w:color="auto"/>
          </w:divBdr>
        </w:div>
        <w:div w:id="1430740332">
          <w:marLeft w:val="60"/>
          <w:marRight w:val="60"/>
          <w:marTop w:val="100"/>
          <w:marBottom w:val="100"/>
          <w:divBdr>
            <w:top w:val="none" w:sz="0" w:space="0" w:color="auto"/>
            <w:left w:val="none" w:sz="0" w:space="0" w:color="auto"/>
            <w:bottom w:val="none" w:sz="0" w:space="0" w:color="auto"/>
            <w:right w:val="none" w:sz="0" w:space="0" w:color="auto"/>
          </w:divBdr>
        </w:div>
        <w:div w:id="608859692">
          <w:marLeft w:val="60"/>
          <w:marRight w:val="60"/>
          <w:marTop w:val="100"/>
          <w:marBottom w:val="100"/>
          <w:divBdr>
            <w:top w:val="none" w:sz="0" w:space="0" w:color="auto"/>
            <w:left w:val="none" w:sz="0" w:space="0" w:color="auto"/>
            <w:bottom w:val="none" w:sz="0" w:space="0" w:color="auto"/>
            <w:right w:val="none" w:sz="0" w:space="0" w:color="auto"/>
          </w:divBdr>
        </w:div>
        <w:div w:id="807012708">
          <w:marLeft w:val="60"/>
          <w:marRight w:val="60"/>
          <w:marTop w:val="100"/>
          <w:marBottom w:val="100"/>
          <w:divBdr>
            <w:top w:val="none" w:sz="0" w:space="0" w:color="auto"/>
            <w:left w:val="none" w:sz="0" w:space="0" w:color="auto"/>
            <w:bottom w:val="none" w:sz="0" w:space="0" w:color="auto"/>
            <w:right w:val="none" w:sz="0" w:space="0" w:color="auto"/>
          </w:divBdr>
        </w:div>
        <w:div w:id="1567258714">
          <w:marLeft w:val="60"/>
          <w:marRight w:val="60"/>
          <w:marTop w:val="100"/>
          <w:marBottom w:val="100"/>
          <w:divBdr>
            <w:top w:val="none" w:sz="0" w:space="0" w:color="auto"/>
            <w:left w:val="none" w:sz="0" w:space="0" w:color="auto"/>
            <w:bottom w:val="none" w:sz="0" w:space="0" w:color="auto"/>
            <w:right w:val="none" w:sz="0" w:space="0" w:color="auto"/>
          </w:divBdr>
        </w:div>
        <w:div w:id="871108510">
          <w:marLeft w:val="60"/>
          <w:marRight w:val="60"/>
          <w:marTop w:val="100"/>
          <w:marBottom w:val="100"/>
          <w:divBdr>
            <w:top w:val="none" w:sz="0" w:space="0" w:color="auto"/>
            <w:left w:val="none" w:sz="0" w:space="0" w:color="auto"/>
            <w:bottom w:val="none" w:sz="0" w:space="0" w:color="auto"/>
            <w:right w:val="none" w:sz="0" w:space="0" w:color="auto"/>
          </w:divBdr>
        </w:div>
        <w:div w:id="2108651275">
          <w:marLeft w:val="60"/>
          <w:marRight w:val="60"/>
          <w:marTop w:val="100"/>
          <w:marBottom w:val="100"/>
          <w:divBdr>
            <w:top w:val="none" w:sz="0" w:space="0" w:color="auto"/>
            <w:left w:val="none" w:sz="0" w:space="0" w:color="auto"/>
            <w:bottom w:val="none" w:sz="0" w:space="0" w:color="auto"/>
            <w:right w:val="none" w:sz="0" w:space="0" w:color="auto"/>
          </w:divBdr>
          <w:divsChild>
            <w:div w:id="795680333">
              <w:marLeft w:val="0"/>
              <w:marRight w:val="0"/>
              <w:marTop w:val="0"/>
              <w:marBottom w:val="0"/>
              <w:divBdr>
                <w:top w:val="none" w:sz="0" w:space="0" w:color="auto"/>
                <w:left w:val="none" w:sz="0" w:space="0" w:color="auto"/>
                <w:bottom w:val="none" w:sz="0" w:space="0" w:color="auto"/>
                <w:right w:val="none" w:sz="0" w:space="0" w:color="auto"/>
              </w:divBdr>
            </w:div>
          </w:divsChild>
        </w:div>
        <w:div w:id="2027245492">
          <w:marLeft w:val="60"/>
          <w:marRight w:val="60"/>
          <w:marTop w:val="100"/>
          <w:marBottom w:val="100"/>
          <w:divBdr>
            <w:top w:val="none" w:sz="0" w:space="0" w:color="auto"/>
            <w:left w:val="none" w:sz="0" w:space="0" w:color="auto"/>
            <w:bottom w:val="none" w:sz="0" w:space="0" w:color="auto"/>
            <w:right w:val="none" w:sz="0" w:space="0" w:color="auto"/>
          </w:divBdr>
          <w:divsChild>
            <w:div w:id="370345614">
              <w:marLeft w:val="0"/>
              <w:marRight w:val="0"/>
              <w:marTop w:val="0"/>
              <w:marBottom w:val="0"/>
              <w:divBdr>
                <w:top w:val="none" w:sz="0" w:space="0" w:color="auto"/>
                <w:left w:val="none" w:sz="0" w:space="0" w:color="auto"/>
                <w:bottom w:val="none" w:sz="0" w:space="0" w:color="auto"/>
                <w:right w:val="none" w:sz="0" w:space="0" w:color="auto"/>
              </w:divBdr>
            </w:div>
          </w:divsChild>
        </w:div>
        <w:div w:id="1868906027">
          <w:marLeft w:val="60"/>
          <w:marRight w:val="60"/>
          <w:marTop w:val="100"/>
          <w:marBottom w:val="100"/>
          <w:divBdr>
            <w:top w:val="none" w:sz="0" w:space="0" w:color="auto"/>
            <w:left w:val="none" w:sz="0" w:space="0" w:color="auto"/>
            <w:bottom w:val="none" w:sz="0" w:space="0" w:color="auto"/>
            <w:right w:val="none" w:sz="0" w:space="0" w:color="auto"/>
          </w:divBdr>
          <w:divsChild>
            <w:div w:id="1028986994">
              <w:marLeft w:val="0"/>
              <w:marRight w:val="0"/>
              <w:marTop w:val="0"/>
              <w:marBottom w:val="0"/>
              <w:divBdr>
                <w:top w:val="none" w:sz="0" w:space="0" w:color="auto"/>
                <w:left w:val="none" w:sz="0" w:space="0" w:color="auto"/>
                <w:bottom w:val="none" w:sz="0" w:space="0" w:color="auto"/>
                <w:right w:val="none" w:sz="0" w:space="0" w:color="auto"/>
              </w:divBdr>
            </w:div>
          </w:divsChild>
        </w:div>
        <w:div w:id="1973704098">
          <w:marLeft w:val="60"/>
          <w:marRight w:val="60"/>
          <w:marTop w:val="100"/>
          <w:marBottom w:val="100"/>
          <w:divBdr>
            <w:top w:val="none" w:sz="0" w:space="0" w:color="auto"/>
            <w:left w:val="none" w:sz="0" w:space="0" w:color="auto"/>
            <w:bottom w:val="none" w:sz="0" w:space="0" w:color="auto"/>
            <w:right w:val="none" w:sz="0" w:space="0" w:color="auto"/>
          </w:divBdr>
          <w:divsChild>
            <w:div w:id="411974700">
              <w:marLeft w:val="0"/>
              <w:marRight w:val="0"/>
              <w:marTop w:val="0"/>
              <w:marBottom w:val="0"/>
              <w:divBdr>
                <w:top w:val="none" w:sz="0" w:space="0" w:color="auto"/>
                <w:left w:val="none" w:sz="0" w:space="0" w:color="auto"/>
                <w:bottom w:val="none" w:sz="0" w:space="0" w:color="auto"/>
                <w:right w:val="none" w:sz="0" w:space="0" w:color="auto"/>
              </w:divBdr>
            </w:div>
          </w:divsChild>
        </w:div>
        <w:div w:id="177697727">
          <w:marLeft w:val="60"/>
          <w:marRight w:val="60"/>
          <w:marTop w:val="100"/>
          <w:marBottom w:val="100"/>
          <w:divBdr>
            <w:top w:val="none" w:sz="0" w:space="0" w:color="auto"/>
            <w:left w:val="none" w:sz="0" w:space="0" w:color="auto"/>
            <w:bottom w:val="none" w:sz="0" w:space="0" w:color="auto"/>
            <w:right w:val="none" w:sz="0" w:space="0" w:color="auto"/>
          </w:divBdr>
          <w:divsChild>
            <w:div w:id="911164257">
              <w:marLeft w:val="0"/>
              <w:marRight w:val="0"/>
              <w:marTop w:val="0"/>
              <w:marBottom w:val="0"/>
              <w:divBdr>
                <w:top w:val="none" w:sz="0" w:space="0" w:color="auto"/>
                <w:left w:val="none" w:sz="0" w:space="0" w:color="auto"/>
                <w:bottom w:val="none" w:sz="0" w:space="0" w:color="auto"/>
                <w:right w:val="none" w:sz="0" w:space="0" w:color="auto"/>
              </w:divBdr>
            </w:div>
          </w:divsChild>
        </w:div>
        <w:div w:id="2064281599">
          <w:marLeft w:val="60"/>
          <w:marRight w:val="60"/>
          <w:marTop w:val="100"/>
          <w:marBottom w:val="100"/>
          <w:divBdr>
            <w:top w:val="none" w:sz="0" w:space="0" w:color="auto"/>
            <w:left w:val="none" w:sz="0" w:space="0" w:color="auto"/>
            <w:bottom w:val="none" w:sz="0" w:space="0" w:color="auto"/>
            <w:right w:val="none" w:sz="0" w:space="0" w:color="auto"/>
          </w:divBdr>
          <w:divsChild>
            <w:div w:id="124928585">
              <w:marLeft w:val="0"/>
              <w:marRight w:val="0"/>
              <w:marTop w:val="0"/>
              <w:marBottom w:val="0"/>
              <w:divBdr>
                <w:top w:val="none" w:sz="0" w:space="0" w:color="auto"/>
                <w:left w:val="none" w:sz="0" w:space="0" w:color="auto"/>
                <w:bottom w:val="none" w:sz="0" w:space="0" w:color="auto"/>
                <w:right w:val="none" w:sz="0" w:space="0" w:color="auto"/>
              </w:divBdr>
            </w:div>
          </w:divsChild>
        </w:div>
        <w:div w:id="1201741671">
          <w:marLeft w:val="60"/>
          <w:marRight w:val="60"/>
          <w:marTop w:val="100"/>
          <w:marBottom w:val="100"/>
          <w:divBdr>
            <w:top w:val="none" w:sz="0" w:space="0" w:color="auto"/>
            <w:left w:val="none" w:sz="0" w:space="0" w:color="auto"/>
            <w:bottom w:val="none" w:sz="0" w:space="0" w:color="auto"/>
            <w:right w:val="none" w:sz="0" w:space="0" w:color="auto"/>
          </w:divBdr>
          <w:divsChild>
            <w:div w:id="806971481">
              <w:marLeft w:val="0"/>
              <w:marRight w:val="0"/>
              <w:marTop w:val="0"/>
              <w:marBottom w:val="0"/>
              <w:divBdr>
                <w:top w:val="none" w:sz="0" w:space="0" w:color="auto"/>
                <w:left w:val="none" w:sz="0" w:space="0" w:color="auto"/>
                <w:bottom w:val="none" w:sz="0" w:space="0" w:color="auto"/>
                <w:right w:val="none" w:sz="0" w:space="0" w:color="auto"/>
              </w:divBdr>
            </w:div>
          </w:divsChild>
        </w:div>
        <w:div w:id="551236660">
          <w:marLeft w:val="60"/>
          <w:marRight w:val="60"/>
          <w:marTop w:val="100"/>
          <w:marBottom w:val="100"/>
          <w:divBdr>
            <w:top w:val="none" w:sz="0" w:space="0" w:color="auto"/>
            <w:left w:val="none" w:sz="0" w:space="0" w:color="auto"/>
            <w:bottom w:val="none" w:sz="0" w:space="0" w:color="auto"/>
            <w:right w:val="none" w:sz="0" w:space="0" w:color="auto"/>
          </w:divBdr>
          <w:divsChild>
            <w:div w:id="1083648811">
              <w:marLeft w:val="0"/>
              <w:marRight w:val="0"/>
              <w:marTop w:val="0"/>
              <w:marBottom w:val="0"/>
              <w:divBdr>
                <w:top w:val="none" w:sz="0" w:space="0" w:color="auto"/>
                <w:left w:val="none" w:sz="0" w:space="0" w:color="auto"/>
                <w:bottom w:val="none" w:sz="0" w:space="0" w:color="auto"/>
                <w:right w:val="none" w:sz="0" w:space="0" w:color="auto"/>
              </w:divBdr>
            </w:div>
          </w:divsChild>
        </w:div>
        <w:div w:id="672103351">
          <w:marLeft w:val="60"/>
          <w:marRight w:val="60"/>
          <w:marTop w:val="100"/>
          <w:marBottom w:val="100"/>
          <w:divBdr>
            <w:top w:val="none" w:sz="0" w:space="0" w:color="auto"/>
            <w:left w:val="none" w:sz="0" w:space="0" w:color="auto"/>
            <w:bottom w:val="none" w:sz="0" w:space="0" w:color="auto"/>
            <w:right w:val="none" w:sz="0" w:space="0" w:color="auto"/>
          </w:divBdr>
          <w:divsChild>
            <w:div w:id="910701929">
              <w:marLeft w:val="0"/>
              <w:marRight w:val="0"/>
              <w:marTop w:val="0"/>
              <w:marBottom w:val="0"/>
              <w:divBdr>
                <w:top w:val="none" w:sz="0" w:space="0" w:color="auto"/>
                <w:left w:val="none" w:sz="0" w:space="0" w:color="auto"/>
                <w:bottom w:val="none" w:sz="0" w:space="0" w:color="auto"/>
                <w:right w:val="none" w:sz="0" w:space="0" w:color="auto"/>
              </w:divBdr>
            </w:div>
          </w:divsChild>
        </w:div>
        <w:div w:id="841089750">
          <w:marLeft w:val="60"/>
          <w:marRight w:val="60"/>
          <w:marTop w:val="100"/>
          <w:marBottom w:val="100"/>
          <w:divBdr>
            <w:top w:val="none" w:sz="0" w:space="0" w:color="auto"/>
            <w:left w:val="none" w:sz="0" w:space="0" w:color="auto"/>
            <w:bottom w:val="none" w:sz="0" w:space="0" w:color="auto"/>
            <w:right w:val="none" w:sz="0" w:space="0" w:color="auto"/>
          </w:divBdr>
          <w:divsChild>
            <w:div w:id="970480427">
              <w:marLeft w:val="0"/>
              <w:marRight w:val="0"/>
              <w:marTop w:val="0"/>
              <w:marBottom w:val="0"/>
              <w:divBdr>
                <w:top w:val="none" w:sz="0" w:space="0" w:color="auto"/>
                <w:left w:val="none" w:sz="0" w:space="0" w:color="auto"/>
                <w:bottom w:val="none" w:sz="0" w:space="0" w:color="auto"/>
                <w:right w:val="none" w:sz="0" w:space="0" w:color="auto"/>
              </w:divBdr>
            </w:div>
          </w:divsChild>
        </w:div>
        <w:div w:id="719980077">
          <w:marLeft w:val="60"/>
          <w:marRight w:val="60"/>
          <w:marTop w:val="100"/>
          <w:marBottom w:val="100"/>
          <w:divBdr>
            <w:top w:val="none" w:sz="0" w:space="0" w:color="auto"/>
            <w:left w:val="none" w:sz="0" w:space="0" w:color="auto"/>
            <w:bottom w:val="none" w:sz="0" w:space="0" w:color="auto"/>
            <w:right w:val="none" w:sz="0" w:space="0" w:color="auto"/>
          </w:divBdr>
          <w:divsChild>
            <w:div w:id="1454638882">
              <w:marLeft w:val="0"/>
              <w:marRight w:val="0"/>
              <w:marTop w:val="0"/>
              <w:marBottom w:val="0"/>
              <w:divBdr>
                <w:top w:val="none" w:sz="0" w:space="0" w:color="auto"/>
                <w:left w:val="none" w:sz="0" w:space="0" w:color="auto"/>
                <w:bottom w:val="none" w:sz="0" w:space="0" w:color="auto"/>
                <w:right w:val="none" w:sz="0" w:space="0" w:color="auto"/>
              </w:divBdr>
            </w:div>
          </w:divsChild>
        </w:div>
        <w:div w:id="1894924051">
          <w:marLeft w:val="60"/>
          <w:marRight w:val="60"/>
          <w:marTop w:val="100"/>
          <w:marBottom w:val="100"/>
          <w:divBdr>
            <w:top w:val="none" w:sz="0" w:space="0" w:color="auto"/>
            <w:left w:val="none" w:sz="0" w:space="0" w:color="auto"/>
            <w:bottom w:val="none" w:sz="0" w:space="0" w:color="auto"/>
            <w:right w:val="none" w:sz="0" w:space="0" w:color="auto"/>
          </w:divBdr>
          <w:divsChild>
            <w:div w:id="2122530747">
              <w:marLeft w:val="0"/>
              <w:marRight w:val="0"/>
              <w:marTop w:val="0"/>
              <w:marBottom w:val="0"/>
              <w:divBdr>
                <w:top w:val="none" w:sz="0" w:space="0" w:color="auto"/>
                <w:left w:val="none" w:sz="0" w:space="0" w:color="auto"/>
                <w:bottom w:val="none" w:sz="0" w:space="0" w:color="auto"/>
                <w:right w:val="none" w:sz="0" w:space="0" w:color="auto"/>
              </w:divBdr>
            </w:div>
          </w:divsChild>
        </w:div>
        <w:div w:id="2099132682">
          <w:marLeft w:val="60"/>
          <w:marRight w:val="60"/>
          <w:marTop w:val="100"/>
          <w:marBottom w:val="100"/>
          <w:divBdr>
            <w:top w:val="none" w:sz="0" w:space="0" w:color="auto"/>
            <w:left w:val="none" w:sz="0" w:space="0" w:color="auto"/>
            <w:bottom w:val="none" w:sz="0" w:space="0" w:color="auto"/>
            <w:right w:val="none" w:sz="0" w:space="0" w:color="auto"/>
          </w:divBdr>
          <w:divsChild>
            <w:div w:id="1748072550">
              <w:marLeft w:val="0"/>
              <w:marRight w:val="0"/>
              <w:marTop w:val="0"/>
              <w:marBottom w:val="0"/>
              <w:divBdr>
                <w:top w:val="none" w:sz="0" w:space="0" w:color="auto"/>
                <w:left w:val="none" w:sz="0" w:space="0" w:color="auto"/>
                <w:bottom w:val="none" w:sz="0" w:space="0" w:color="auto"/>
                <w:right w:val="none" w:sz="0" w:space="0" w:color="auto"/>
              </w:divBdr>
            </w:div>
          </w:divsChild>
        </w:div>
        <w:div w:id="10376068">
          <w:marLeft w:val="60"/>
          <w:marRight w:val="60"/>
          <w:marTop w:val="100"/>
          <w:marBottom w:val="100"/>
          <w:divBdr>
            <w:top w:val="none" w:sz="0" w:space="0" w:color="auto"/>
            <w:left w:val="none" w:sz="0" w:space="0" w:color="auto"/>
            <w:bottom w:val="none" w:sz="0" w:space="0" w:color="auto"/>
            <w:right w:val="none" w:sz="0" w:space="0" w:color="auto"/>
          </w:divBdr>
          <w:divsChild>
            <w:div w:id="1270431918">
              <w:marLeft w:val="0"/>
              <w:marRight w:val="0"/>
              <w:marTop w:val="0"/>
              <w:marBottom w:val="0"/>
              <w:divBdr>
                <w:top w:val="none" w:sz="0" w:space="0" w:color="auto"/>
                <w:left w:val="none" w:sz="0" w:space="0" w:color="auto"/>
                <w:bottom w:val="none" w:sz="0" w:space="0" w:color="auto"/>
                <w:right w:val="none" w:sz="0" w:space="0" w:color="auto"/>
              </w:divBdr>
            </w:div>
          </w:divsChild>
        </w:div>
        <w:div w:id="1171482787">
          <w:marLeft w:val="60"/>
          <w:marRight w:val="60"/>
          <w:marTop w:val="100"/>
          <w:marBottom w:val="100"/>
          <w:divBdr>
            <w:top w:val="none" w:sz="0" w:space="0" w:color="auto"/>
            <w:left w:val="none" w:sz="0" w:space="0" w:color="auto"/>
            <w:bottom w:val="none" w:sz="0" w:space="0" w:color="auto"/>
            <w:right w:val="none" w:sz="0" w:space="0" w:color="auto"/>
          </w:divBdr>
          <w:divsChild>
            <w:div w:id="272712697">
              <w:marLeft w:val="0"/>
              <w:marRight w:val="0"/>
              <w:marTop w:val="0"/>
              <w:marBottom w:val="0"/>
              <w:divBdr>
                <w:top w:val="none" w:sz="0" w:space="0" w:color="auto"/>
                <w:left w:val="none" w:sz="0" w:space="0" w:color="auto"/>
                <w:bottom w:val="none" w:sz="0" w:space="0" w:color="auto"/>
                <w:right w:val="none" w:sz="0" w:space="0" w:color="auto"/>
              </w:divBdr>
            </w:div>
          </w:divsChild>
        </w:div>
        <w:div w:id="878854548">
          <w:marLeft w:val="60"/>
          <w:marRight w:val="60"/>
          <w:marTop w:val="100"/>
          <w:marBottom w:val="100"/>
          <w:divBdr>
            <w:top w:val="none" w:sz="0" w:space="0" w:color="auto"/>
            <w:left w:val="none" w:sz="0" w:space="0" w:color="auto"/>
            <w:bottom w:val="none" w:sz="0" w:space="0" w:color="auto"/>
            <w:right w:val="none" w:sz="0" w:space="0" w:color="auto"/>
          </w:divBdr>
          <w:divsChild>
            <w:div w:id="1521046518">
              <w:marLeft w:val="0"/>
              <w:marRight w:val="0"/>
              <w:marTop w:val="0"/>
              <w:marBottom w:val="0"/>
              <w:divBdr>
                <w:top w:val="none" w:sz="0" w:space="0" w:color="auto"/>
                <w:left w:val="none" w:sz="0" w:space="0" w:color="auto"/>
                <w:bottom w:val="none" w:sz="0" w:space="0" w:color="auto"/>
                <w:right w:val="none" w:sz="0" w:space="0" w:color="auto"/>
              </w:divBdr>
            </w:div>
          </w:divsChild>
        </w:div>
        <w:div w:id="241721793">
          <w:marLeft w:val="60"/>
          <w:marRight w:val="60"/>
          <w:marTop w:val="100"/>
          <w:marBottom w:val="100"/>
          <w:divBdr>
            <w:top w:val="none" w:sz="0" w:space="0" w:color="auto"/>
            <w:left w:val="none" w:sz="0" w:space="0" w:color="auto"/>
            <w:bottom w:val="none" w:sz="0" w:space="0" w:color="auto"/>
            <w:right w:val="none" w:sz="0" w:space="0" w:color="auto"/>
          </w:divBdr>
          <w:divsChild>
            <w:div w:id="1849371912">
              <w:marLeft w:val="0"/>
              <w:marRight w:val="0"/>
              <w:marTop w:val="0"/>
              <w:marBottom w:val="0"/>
              <w:divBdr>
                <w:top w:val="none" w:sz="0" w:space="0" w:color="auto"/>
                <w:left w:val="none" w:sz="0" w:space="0" w:color="auto"/>
                <w:bottom w:val="none" w:sz="0" w:space="0" w:color="auto"/>
                <w:right w:val="none" w:sz="0" w:space="0" w:color="auto"/>
              </w:divBdr>
            </w:div>
          </w:divsChild>
        </w:div>
        <w:div w:id="2120251107">
          <w:marLeft w:val="60"/>
          <w:marRight w:val="60"/>
          <w:marTop w:val="100"/>
          <w:marBottom w:val="100"/>
          <w:divBdr>
            <w:top w:val="none" w:sz="0" w:space="0" w:color="auto"/>
            <w:left w:val="none" w:sz="0" w:space="0" w:color="auto"/>
            <w:bottom w:val="none" w:sz="0" w:space="0" w:color="auto"/>
            <w:right w:val="none" w:sz="0" w:space="0" w:color="auto"/>
          </w:divBdr>
          <w:divsChild>
            <w:div w:id="1486045489">
              <w:marLeft w:val="0"/>
              <w:marRight w:val="0"/>
              <w:marTop w:val="0"/>
              <w:marBottom w:val="0"/>
              <w:divBdr>
                <w:top w:val="none" w:sz="0" w:space="0" w:color="auto"/>
                <w:left w:val="none" w:sz="0" w:space="0" w:color="auto"/>
                <w:bottom w:val="none" w:sz="0" w:space="0" w:color="auto"/>
                <w:right w:val="none" w:sz="0" w:space="0" w:color="auto"/>
              </w:divBdr>
            </w:div>
          </w:divsChild>
        </w:div>
        <w:div w:id="1737389707">
          <w:marLeft w:val="60"/>
          <w:marRight w:val="60"/>
          <w:marTop w:val="100"/>
          <w:marBottom w:val="100"/>
          <w:divBdr>
            <w:top w:val="none" w:sz="0" w:space="0" w:color="auto"/>
            <w:left w:val="none" w:sz="0" w:space="0" w:color="auto"/>
            <w:bottom w:val="none" w:sz="0" w:space="0" w:color="auto"/>
            <w:right w:val="none" w:sz="0" w:space="0" w:color="auto"/>
          </w:divBdr>
          <w:divsChild>
            <w:div w:id="69737260">
              <w:marLeft w:val="0"/>
              <w:marRight w:val="0"/>
              <w:marTop w:val="0"/>
              <w:marBottom w:val="0"/>
              <w:divBdr>
                <w:top w:val="none" w:sz="0" w:space="0" w:color="auto"/>
                <w:left w:val="none" w:sz="0" w:space="0" w:color="auto"/>
                <w:bottom w:val="none" w:sz="0" w:space="0" w:color="auto"/>
                <w:right w:val="none" w:sz="0" w:space="0" w:color="auto"/>
              </w:divBdr>
            </w:div>
          </w:divsChild>
        </w:div>
        <w:div w:id="207303637">
          <w:marLeft w:val="60"/>
          <w:marRight w:val="60"/>
          <w:marTop w:val="100"/>
          <w:marBottom w:val="100"/>
          <w:divBdr>
            <w:top w:val="none" w:sz="0" w:space="0" w:color="auto"/>
            <w:left w:val="none" w:sz="0" w:space="0" w:color="auto"/>
            <w:bottom w:val="none" w:sz="0" w:space="0" w:color="auto"/>
            <w:right w:val="none" w:sz="0" w:space="0" w:color="auto"/>
          </w:divBdr>
          <w:divsChild>
            <w:div w:id="1892839312">
              <w:marLeft w:val="0"/>
              <w:marRight w:val="0"/>
              <w:marTop w:val="0"/>
              <w:marBottom w:val="0"/>
              <w:divBdr>
                <w:top w:val="none" w:sz="0" w:space="0" w:color="auto"/>
                <w:left w:val="none" w:sz="0" w:space="0" w:color="auto"/>
                <w:bottom w:val="none" w:sz="0" w:space="0" w:color="auto"/>
                <w:right w:val="none" w:sz="0" w:space="0" w:color="auto"/>
              </w:divBdr>
            </w:div>
          </w:divsChild>
        </w:div>
        <w:div w:id="1569457622">
          <w:marLeft w:val="60"/>
          <w:marRight w:val="60"/>
          <w:marTop w:val="100"/>
          <w:marBottom w:val="100"/>
          <w:divBdr>
            <w:top w:val="none" w:sz="0" w:space="0" w:color="auto"/>
            <w:left w:val="none" w:sz="0" w:space="0" w:color="auto"/>
            <w:bottom w:val="none" w:sz="0" w:space="0" w:color="auto"/>
            <w:right w:val="none" w:sz="0" w:space="0" w:color="auto"/>
          </w:divBdr>
          <w:divsChild>
            <w:div w:id="456876201">
              <w:marLeft w:val="0"/>
              <w:marRight w:val="0"/>
              <w:marTop w:val="0"/>
              <w:marBottom w:val="0"/>
              <w:divBdr>
                <w:top w:val="none" w:sz="0" w:space="0" w:color="auto"/>
                <w:left w:val="none" w:sz="0" w:space="0" w:color="auto"/>
                <w:bottom w:val="none" w:sz="0" w:space="0" w:color="auto"/>
                <w:right w:val="none" w:sz="0" w:space="0" w:color="auto"/>
              </w:divBdr>
            </w:div>
          </w:divsChild>
        </w:div>
        <w:div w:id="1341157711">
          <w:marLeft w:val="60"/>
          <w:marRight w:val="60"/>
          <w:marTop w:val="100"/>
          <w:marBottom w:val="100"/>
          <w:divBdr>
            <w:top w:val="none" w:sz="0" w:space="0" w:color="auto"/>
            <w:left w:val="none" w:sz="0" w:space="0" w:color="auto"/>
            <w:bottom w:val="none" w:sz="0" w:space="0" w:color="auto"/>
            <w:right w:val="none" w:sz="0" w:space="0" w:color="auto"/>
          </w:divBdr>
          <w:divsChild>
            <w:div w:id="2135319027">
              <w:marLeft w:val="0"/>
              <w:marRight w:val="0"/>
              <w:marTop w:val="0"/>
              <w:marBottom w:val="0"/>
              <w:divBdr>
                <w:top w:val="none" w:sz="0" w:space="0" w:color="auto"/>
                <w:left w:val="none" w:sz="0" w:space="0" w:color="auto"/>
                <w:bottom w:val="none" w:sz="0" w:space="0" w:color="auto"/>
                <w:right w:val="none" w:sz="0" w:space="0" w:color="auto"/>
              </w:divBdr>
            </w:div>
          </w:divsChild>
        </w:div>
        <w:div w:id="1426733364">
          <w:marLeft w:val="60"/>
          <w:marRight w:val="60"/>
          <w:marTop w:val="100"/>
          <w:marBottom w:val="100"/>
          <w:divBdr>
            <w:top w:val="none" w:sz="0" w:space="0" w:color="auto"/>
            <w:left w:val="none" w:sz="0" w:space="0" w:color="auto"/>
            <w:bottom w:val="none" w:sz="0" w:space="0" w:color="auto"/>
            <w:right w:val="none" w:sz="0" w:space="0" w:color="auto"/>
          </w:divBdr>
          <w:divsChild>
            <w:div w:id="308754415">
              <w:marLeft w:val="0"/>
              <w:marRight w:val="0"/>
              <w:marTop w:val="0"/>
              <w:marBottom w:val="0"/>
              <w:divBdr>
                <w:top w:val="none" w:sz="0" w:space="0" w:color="auto"/>
                <w:left w:val="none" w:sz="0" w:space="0" w:color="auto"/>
                <w:bottom w:val="none" w:sz="0" w:space="0" w:color="auto"/>
                <w:right w:val="none" w:sz="0" w:space="0" w:color="auto"/>
              </w:divBdr>
            </w:div>
          </w:divsChild>
        </w:div>
        <w:div w:id="984704960">
          <w:marLeft w:val="60"/>
          <w:marRight w:val="60"/>
          <w:marTop w:val="100"/>
          <w:marBottom w:val="100"/>
          <w:divBdr>
            <w:top w:val="none" w:sz="0" w:space="0" w:color="auto"/>
            <w:left w:val="none" w:sz="0" w:space="0" w:color="auto"/>
            <w:bottom w:val="none" w:sz="0" w:space="0" w:color="auto"/>
            <w:right w:val="none" w:sz="0" w:space="0" w:color="auto"/>
          </w:divBdr>
          <w:divsChild>
            <w:div w:id="364908800">
              <w:marLeft w:val="0"/>
              <w:marRight w:val="0"/>
              <w:marTop w:val="0"/>
              <w:marBottom w:val="0"/>
              <w:divBdr>
                <w:top w:val="none" w:sz="0" w:space="0" w:color="auto"/>
                <w:left w:val="none" w:sz="0" w:space="0" w:color="auto"/>
                <w:bottom w:val="none" w:sz="0" w:space="0" w:color="auto"/>
                <w:right w:val="none" w:sz="0" w:space="0" w:color="auto"/>
              </w:divBdr>
            </w:div>
          </w:divsChild>
        </w:div>
        <w:div w:id="1281840922">
          <w:marLeft w:val="60"/>
          <w:marRight w:val="60"/>
          <w:marTop w:val="100"/>
          <w:marBottom w:val="100"/>
          <w:divBdr>
            <w:top w:val="none" w:sz="0" w:space="0" w:color="auto"/>
            <w:left w:val="none" w:sz="0" w:space="0" w:color="auto"/>
            <w:bottom w:val="none" w:sz="0" w:space="0" w:color="auto"/>
            <w:right w:val="none" w:sz="0" w:space="0" w:color="auto"/>
          </w:divBdr>
          <w:divsChild>
            <w:div w:id="1776441345">
              <w:marLeft w:val="0"/>
              <w:marRight w:val="0"/>
              <w:marTop w:val="0"/>
              <w:marBottom w:val="0"/>
              <w:divBdr>
                <w:top w:val="none" w:sz="0" w:space="0" w:color="auto"/>
                <w:left w:val="none" w:sz="0" w:space="0" w:color="auto"/>
                <w:bottom w:val="none" w:sz="0" w:space="0" w:color="auto"/>
                <w:right w:val="none" w:sz="0" w:space="0" w:color="auto"/>
              </w:divBdr>
            </w:div>
          </w:divsChild>
        </w:div>
        <w:div w:id="1035694101">
          <w:marLeft w:val="60"/>
          <w:marRight w:val="60"/>
          <w:marTop w:val="100"/>
          <w:marBottom w:val="100"/>
          <w:divBdr>
            <w:top w:val="none" w:sz="0" w:space="0" w:color="auto"/>
            <w:left w:val="none" w:sz="0" w:space="0" w:color="auto"/>
            <w:bottom w:val="none" w:sz="0" w:space="0" w:color="auto"/>
            <w:right w:val="none" w:sz="0" w:space="0" w:color="auto"/>
          </w:divBdr>
          <w:divsChild>
            <w:div w:id="774440084">
              <w:marLeft w:val="0"/>
              <w:marRight w:val="0"/>
              <w:marTop w:val="0"/>
              <w:marBottom w:val="0"/>
              <w:divBdr>
                <w:top w:val="none" w:sz="0" w:space="0" w:color="auto"/>
                <w:left w:val="none" w:sz="0" w:space="0" w:color="auto"/>
                <w:bottom w:val="none" w:sz="0" w:space="0" w:color="auto"/>
                <w:right w:val="none" w:sz="0" w:space="0" w:color="auto"/>
              </w:divBdr>
            </w:div>
          </w:divsChild>
        </w:div>
        <w:div w:id="870343043">
          <w:marLeft w:val="60"/>
          <w:marRight w:val="60"/>
          <w:marTop w:val="100"/>
          <w:marBottom w:val="100"/>
          <w:divBdr>
            <w:top w:val="none" w:sz="0" w:space="0" w:color="auto"/>
            <w:left w:val="none" w:sz="0" w:space="0" w:color="auto"/>
            <w:bottom w:val="none" w:sz="0" w:space="0" w:color="auto"/>
            <w:right w:val="none" w:sz="0" w:space="0" w:color="auto"/>
          </w:divBdr>
          <w:divsChild>
            <w:div w:id="155386458">
              <w:marLeft w:val="0"/>
              <w:marRight w:val="0"/>
              <w:marTop w:val="0"/>
              <w:marBottom w:val="0"/>
              <w:divBdr>
                <w:top w:val="none" w:sz="0" w:space="0" w:color="auto"/>
                <w:left w:val="none" w:sz="0" w:space="0" w:color="auto"/>
                <w:bottom w:val="none" w:sz="0" w:space="0" w:color="auto"/>
                <w:right w:val="none" w:sz="0" w:space="0" w:color="auto"/>
              </w:divBdr>
            </w:div>
          </w:divsChild>
        </w:div>
        <w:div w:id="1050375813">
          <w:marLeft w:val="60"/>
          <w:marRight w:val="60"/>
          <w:marTop w:val="100"/>
          <w:marBottom w:val="100"/>
          <w:divBdr>
            <w:top w:val="none" w:sz="0" w:space="0" w:color="auto"/>
            <w:left w:val="none" w:sz="0" w:space="0" w:color="auto"/>
            <w:bottom w:val="none" w:sz="0" w:space="0" w:color="auto"/>
            <w:right w:val="none" w:sz="0" w:space="0" w:color="auto"/>
          </w:divBdr>
          <w:divsChild>
            <w:div w:id="118889092">
              <w:marLeft w:val="0"/>
              <w:marRight w:val="0"/>
              <w:marTop w:val="0"/>
              <w:marBottom w:val="0"/>
              <w:divBdr>
                <w:top w:val="none" w:sz="0" w:space="0" w:color="auto"/>
                <w:left w:val="none" w:sz="0" w:space="0" w:color="auto"/>
                <w:bottom w:val="none" w:sz="0" w:space="0" w:color="auto"/>
                <w:right w:val="none" w:sz="0" w:space="0" w:color="auto"/>
              </w:divBdr>
            </w:div>
          </w:divsChild>
        </w:div>
        <w:div w:id="1640963560">
          <w:marLeft w:val="60"/>
          <w:marRight w:val="60"/>
          <w:marTop w:val="100"/>
          <w:marBottom w:val="100"/>
          <w:divBdr>
            <w:top w:val="none" w:sz="0" w:space="0" w:color="auto"/>
            <w:left w:val="none" w:sz="0" w:space="0" w:color="auto"/>
            <w:bottom w:val="none" w:sz="0" w:space="0" w:color="auto"/>
            <w:right w:val="none" w:sz="0" w:space="0" w:color="auto"/>
          </w:divBdr>
          <w:divsChild>
            <w:div w:id="2054620847">
              <w:marLeft w:val="0"/>
              <w:marRight w:val="0"/>
              <w:marTop w:val="0"/>
              <w:marBottom w:val="0"/>
              <w:divBdr>
                <w:top w:val="none" w:sz="0" w:space="0" w:color="auto"/>
                <w:left w:val="none" w:sz="0" w:space="0" w:color="auto"/>
                <w:bottom w:val="none" w:sz="0" w:space="0" w:color="auto"/>
                <w:right w:val="none" w:sz="0" w:space="0" w:color="auto"/>
              </w:divBdr>
            </w:div>
          </w:divsChild>
        </w:div>
        <w:div w:id="421142376">
          <w:marLeft w:val="60"/>
          <w:marRight w:val="60"/>
          <w:marTop w:val="100"/>
          <w:marBottom w:val="100"/>
          <w:divBdr>
            <w:top w:val="none" w:sz="0" w:space="0" w:color="auto"/>
            <w:left w:val="none" w:sz="0" w:space="0" w:color="auto"/>
            <w:bottom w:val="none" w:sz="0" w:space="0" w:color="auto"/>
            <w:right w:val="none" w:sz="0" w:space="0" w:color="auto"/>
          </w:divBdr>
          <w:divsChild>
            <w:div w:id="1615594020">
              <w:marLeft w:val="0"/>
              <w:marRight w:val="0"/>
              <w:marTop w:val="0"/>
              <w:marBottom w:val="0"/>
              <w:divBdr>
                <w:top w:val="none" w:sz="0" w:space="0" w:color="auto"/>
                <w:left w:val="none" w:sz="0" w:space="0" w:color="auto"/>
                <w:bottom w:val="none" w:sz="0" w:space="0" w:color="auto"/>
                <w:right w:val="none" w:sz="0" w:space="0" w:color="auto"/>
              </w:divBdr>
            </w:div>
          </w:divsChild>
        </w:div>
        <w:div w:id="1661424671">
          <w:marLeft w:val="60"/>
          <w:marRight w:val="60"/>
          <w:marTop w:val="100"/>
          <w:marBottom w:val="100"/>
          <w:divBdr>
            <w:top w:val="none" w:sz="0" w:space="0" w:color="auto"/>
            <w:left w:val="none" w:sz="0" w:space="0" w:color="auto"/>
            <w:bottom w:val="none" w:sz="0" w:space="0" w:color="auto"/>
            <w:right w:val="none" w:sz="0" w:space="0" w:color="auto"/>
          </w:divBdr>
          <w:divsChild>
            <w:div w:id="1915890570">
              <w:marLeft w:val="0"/>
              <w:marRight w:val="0"/>
              <w:marTop w:val="0"/>
              <w:marBottom w:val="0"/>
              <w:divBdr>
                <w:top w:val="none" w:sz="0" w:space="0" w:color="auto"/>
                <w:left w:val="none" w:sz="0" w:space="0" w:color="auto"/>
                <w:bottom w:val="none" w:sz="0" w:space="0" w:color="auto"/>
                <w:right w:val="none" w:sz="0" w:space="0" w:color="auto"/>
              </w:divBdr>
            </w:div>
          </w:divsChild>
        </w:div>
        <w:div w:id="1973750043">
          <w:marLeft w:val="60"/>
          <w:marRight w:val="60"/>
          <w:marTop w:val="100"/>
          <w:marBottom w:val="100"/>
          <w:divBdr>
            <w:top w:val="none" w:sz="0" w:space="0" w:color="auto"/>
            <w:left w:val="none" w:sz="0" w:space="0" w:color="auto"/>
            <w:bottom w:val="none" w:sz="0" w:space="0" w:color="auto"/>
            <w:right w:val="none" w:sz="0" w:space="0" w:color="auto"/>
          </w:divBdr>
          <w:divsChild>
            <w:div w:id="1157921513">
              <w:marLeft w:val="0"/>
              <w:marRight w:val="0"/>
              <w:marTop w:val="0"/>
              <w:marBottom w:val="0"/>
              <w:divBdr>
                <w:top w:val="none" w:sz="0" w:space="0" w:color="auto"/>
                <w:left w:val="none" w:sz="0" w:space="0" w:color="auto"/>
                <w:bottom w:val="none" w:sz="0" w:space="0" w:color="auto"/>
                <w:right w:val="none" w:sz="0" w:space="0" w:color="auto"/>
              </w:divBdr>
            </w:div>
          </w:divsChild>
        </w:div>
        <w:div w:id="953705151">
          <w:marLeft w:val="60"/>
          <w:marRight w:val="60"/>
          <w:marTop w:val="100"/>
          <w:marBottom w:val="100"/>
          <w:divBdr>
            <w:top w:val="none" w:sz="0" w:space="0" w:color="auto"/>
            <w:left w:val="none" w:sz="0" w:space="0" w:color="auto"/>
            <w:bottom w:val="none" w:sz="0" w:space="0" w:color="auto"/>
            <w:right w:val="none" w:sz="0" w:space="0" w:color="auto"/>
          </w:divBdr>
          <w:divsChild>
            <w:div w:id="1235163740">
              <w:marLeft w:val="0"/>
              <w:marRight w:val="0"/>
              <w:marTop w:val="0"/>
              <w:marBottom w:val="0"/>
              <w:divBdr>
                <w:top w:val="none" w:sz="0" w:space="0" w:color="auto"/>
                <w:left w:val="none" w:sz="0" w:space="0" w:color="auto"/>
                <w:bottom w:val="none" w:sz="0" w:space="0" w:color="auto"/>
                <w:right w:val="none" w:sz="0" w:space="0" w:color="auto"/>
              </w:divBdr>
            </w:div>
          </w:divsChild>
        </w:div>
        <w:div w:id="1183979640">
          <w:marLeft w:val="60"/>
          <w:marRight w:val="60"/>
          <w:marTop w:val="100"/>
          <w:marBottom w:val="100"/>
          <w:divBdr>
            <w:top w:val="none" w:sz="0" w:space="0" w:color="auto"/>
            <w:left w:val="none" w:sz="0" w:space="0" w:color="auto"/>
            <w:bottom w:val="none" w:sz="0" w:space="0" w:color="auto"/>
            <w:right w:val="none" w:sz="0" w:space="0" w:color="auto"/>
          </w:divBdr>
          <w:divsChild>
            <w:div w:id="1585408910">
              <w:marLeft w:val="0"/>
              <w:marRight w:val="0"/>
              <w:marTop w:val="0"/>
              <w:marBottom w:val="0"/>
              <w:divBdr>
                <w:top w:val="none" w:sz="0" w:space="0" w:color="auto"/>
                <w:left w:val="none" w:sz="0" w:space="0" w:color="auto"/>
                <w:bottom w:val="none" w:sz="0" w:space="0" w:color="auto"/>
                <w:right w:val="none" w:sz="0" w:space="0" w:color="auto"/>
              </w:divBdr>
            </w:div>
          </w:divsChild>
        </w:div>
        <w:div w:id="1550149044">
          <w:marLeft w:val="60"/>
          <w:marRight w:val="60"/>
          <w:marTop w:val="100"/>
          <w:marBottom w:val="100"/>
          <w:divBdr>
            <w:top w:val="none" w:sz="0" w:space="0" w:color="auto"/>
            <w:left w:val="none" w:sz="0" w:space="0" w:color="auto"/>
            <w:bottom w:val="none" w:sz="0" w:space="0" w:color="auto"/>
            <w:right w:val="none" w:sz="0" w:space="0" w:color="auto"/>
          </w:divBdr>
          <w:divsChild>
            <w:div w:id="1219318272">
              <w:marLeft w:val="0"/>
              <w:marRight w:val="0"/>
              <w:marTop w:val="0"/>
              <w:marBottom w:val="0"/>
              <w:divBdr>
                <w:top w:val="none" w:sz="0" w:space="0" w:color="auto"/>
                <w:left w:val="none" w:sz="0" w:space="0" w:color="auto"/>
                <w:bottom w:val="none" w:sz="0" w:space="0" w:color="auto"/>
                <w:right w:val="none" w:sz="0" w:space="0" w:color="auto"/>
              </w:divBdr>
            </w:div>
          </w:divsChild>
        </w:div>
        <w:div w:id="1450779614">
          <w:marLeft w:val="60"/>
          <w:marRight w:val="60"/>
          <w:marTop w:val="100"/>
          <w:marBottom w:val="100"/>
          <w:divBdr>
            <w:top w:val="none" w:sz="0" w:space="0" w:color="auto"/>
            <w:left w:val="none" w:sz="0" w:space="0" w:color="auto"/>
            <w:bottom w:val="none" w:sz="0" w:space="0" w:color="auto"/>
            <w:right w:val="none" w:sz="0" w:space="0" w:color="auto"/>
          </w:divBdr>
          <w:divsChild>
            <w:div w:id="1065762038">
              <w:marLeft w:val="0"/>
              <w:marRight w:val="0"/>
              <w:marTop w:val="0"/>
              <w:marBottom w:val="0"/>
              <w:divBdr>
                <w:top w:val="none" w:sz="0" w:space="0" w:color="auto"/>
                <w:left w:val="none" w:sz="0" w:space="0" w:color="auto"/>
                <w:bottom w:val="none" w:sz="0" w:space="0" w:color="auto"/>
                <w:right w:val="none" w:sz="0" w:space="0" w:color="auto"/>
              </w:divBdr>
            </w:div>
          </w:divsChild>
        </w:div>
        <w:div w:id="1464811169">
          <w:marLeft w:val="60"/>
          <w:marRight w:val="60"/>
          <w:marTop w:val="100"/>
          <w:marBottom w:val="100"/>
          <w:divBdr>
            <w:top w:val="none" w:sz="0" w:space="0" w:color="auto"/>
            <w:left w:val="none" w:sz="0" w:space="0" w:color="auto"/>
            <w:bottom w:val="none" w:sz="0" w:space="0" w:color="auto"/>
            <w:right w:val="none" w:sz="0" w:space="0" w:color="auto"/>
          </w:divBdr>
          <w:divsChild>
            <w:div w:id="283776864">
              <w:marLeft w:val="0"/>
              <w:marRight w:val="0"/>
              <w:marTop w:val="0"/>
              <w:marBottom w:val="0"/>
              <w:divBdr>
                <w:top w:val="none" w:sz="0" w:space="0" w:color="auto"/>
                <w:left w:val="none" w:sz="0" w:space="0" w:color="auto"/>
                <w:bottom w:val="none" w:sz="0" w:space="0" w:color="auto"/>
                <w:right w:val="none" w:sz="0" w:space="0" w:color="auto"/>
              </w:divBdr>
            </w:div>
          </w:divsChild>
        </w:div>
        <w:div w:id="1594170041">
          <w:marLeft w:val="60"/>
          <w:marRight w:val="60"/>
          <w:marTop w:val="100"/>
          <w:marBottom w:val="100"/>
          <w:divBdr>
            <w:top w:val="none" w:sz="0" w:space="0" w:color="auto"/>
            <w:left w:val="none" w:sz="0" w:space="0" w:color="auto"/>
            <w:bottom w:val="none" w:sz="0" w:space="0" w:color="auto"/>
            <w:right w:val="none" w:sz="0" w:space="0" w:color="auto"/>
          </w:divBdr>
          <w:divsChild>
            <w:div w:id="1135483311">
              <w:marLeft w:val="0"/>
              <w:marRight w:val="0"/>
              <w:marTop w:val="0"/>
              <w:marBottom w:val="0"/>
              <w:divBdr>
                <w:top w:val="none" w:sz="0" w:space="0" w:color="auto"/>
                <w:left w:val="none" w:sz="0" w:space="0" w:color="auto"/>
                <w:bottom w:val="none" w:sz="0" w:space="0" w:color="auto"/>
                <w:right w:val="none" w:sz="0" w:space="0" w:color="auto"/>
              </w:divBdr>
            </w:div>
          </w:divsChild>
        </w:div>
        <w:div w:id="1586105769">
          <w:marLeft w:val="60"/>
          <w:marRight w:val="60"/>
          <w:marTop w:val="100"/>
          <w:marBottom w:val="100"/>
          <w:divBdr>
            <w:top w:val="none" w:sz="0" w:space="0" w:color="auto"/>
            <w:left w:val="none" w:sz="0" w:space="0" w:color="auto"/>
            <w:bottom w:val="none" w:sz="0" w:space="0" w:color="auto"/>
            <w:right w:val="none" w:sz="0" w:space="0" w:color="auto"/>
          </w:divBdr>
          <w:divsChild>
            <w:div w:id="906647504">
              <w:marLeft w:val="0"/>
              <w:marRight w:val="0"/>
              <w:marTop w:val="0"/>
              <w:marBottom w:val="0"/>
              <w:divBdr>
                <w:top w:val="none" w:sz="0" w:space="0" w:color="auto"/>
                <w:left w:val="none" w:sz="0" w:space="0" w:color="auto"/>
                <w:bottom w:val="none" w:sz="0" w:space="0" w:color="auto"/>
                <w:right w:val="none" w:sz="0" w:space="0" w:color="auto"/>
              </w:divBdr>
            </w:div>
          </w:divsChild>
        </w:div>
        <w:div w:id="1309239498">
          <w:marLeft w:val="60"/>
          <w:marRight w:val="60"/>
          <w:marTop w:val="100"/>
          <w:marBottom w:val="100"/>
          <w:divBdr>
            <w:top w:val="none" w:sz="0" w:space="0" w:color="auto"/>
            <w:left w:val="none" w:sz="0" w:space="0" w:color="auto"/>
            <w:bottom w:val="none" w:sz="0" w:space="0" w:color="auto"/>
            <w:right w:val="none" w:sz="0" w:space="0" w:color="auto"/>
          </w:divBdr>
          <w:divsChild>
            <w:div w:id="484787016">
              <w:marLeft w:val="0"/>
              <w:marRight w:val="0"/>
              <w:marTop w:val="0"/>
              <w:marBottom w:val="0"/>
              <w:divBdr>
                <w:top w:val="none" w:sz="0" w:space="0" w:color="auto"/>
                <w:left w:val="none" w:sz="0" w:space="0" w:color="auto"/>
                <w:bottom w:val="none" w:sz="0" w:space="0" w:color="auto"/>
                <w:right w:val="none" w:sz="0" w:space="0" w:color="auto"/>
              </w:divBdr>
            </w:div>
          </w:divsChild>
        </w:div>
        <w:div w:id="754472259">
          <w:marLeft w:val="60"/>
          <w:marRight w:val="60"/>
          <w:marTop w:val="100"/>
          <w:marBottom w:val="100"/>
          <w:divBdr>
            <w:top w:val="none" w:sz="0" w:space="0" w:color="auto"/>
            <w:left w:val="none" w:sz="0" w:space="0" w:color="auto"/>
            <w:bottom w:val="none" w:sz="0" w:space="0" w:color="auto"/>
            <w:right w:val="none" w:sz="0" w:space="0" w:color="auto"/>
          </w:divBdr>
          <w:divsChild>
            <w:div w:id="951474797">
              <w:marLeft w:val="0"/>
              <w:marRight w:val="0"/>
              <w:marTop w:val="0"/>
              <w:marBottom w:val="0"/>
              <w:divBdr>
                <w:top w:val="none" w:sz="0" w:space="0" w:color="auto"/>
                <w:left w:val="none" w:sz="0" w:space="0" w:color="auto"/>
                <w:bottom w:val="none" w:sz="0" w:space="0" w:color="auto"/>
                <w:right w:val="none" w:sz="0" w:space="0" w:color="auto"/>
              </w:divBdr>
            </w:div>
          </w:divsChild>
        </w:div>
        <w:div w:id="1874346403">
          <w:marLeft w:val="60"/>
          <w:marRight w:val="60"/>
          <w:marTop w:val="100"/>
          <w:marBottom w:val="100"/>
          <w:divBdr>
            <w:top w:val="none" w:sz="0" w:space="0" w:color="auto"/>
            <w:left w:val="none" w:sz="0" w:space="0" w:color="auto"/>
            <w:bottom w:val="none" w:sz="0" w:space="0" w:color="auto"/>
            <w:right w:val="none" w:sz="0" w:space="0" w:color="auto"/>
          </w:divBdr>
          <w:divsChild>
            <w:div w:id="2095781025">
              <w:marLeft w:val="0"/>
              <w:marRight w:val="0"/>
              <w:marTop w:val="0"/>
              <w:marBottom w:val="0"/>
              <w:divBdr>
                <w:top w:val="none" w:sz="0" w:space="0" w:color="auto"/>
                <w:left w:val="none" w:sz="0" w:space="0" w:color="auto"/>
                <w:bottom w:val="none" w:sz="0" w:space="0" w:color="auto"/>
                <w:right w:val="none" w:sz="0" w:space="0" w:color="auto"/>
              </w:divBdr>
            </w:div>
          </w:divsChild>
        </w:div>
        <w:div w:id="1370447353">
          <w:marLeft w:val="60"/>
          <w:marRight w:val="60"/>
          <w:marTop w:val="100"/>
          <w:marBottom w:val="100"/>
          <w:divBdr>
            <w:top w:val="none" w:sz="0" w:space="0" w:color="auto"/>
            <w:left w:val="none" w:sz="0" w:space="0" w:color="auto"/>
            <w:bottom w:val="none" w:sz="0" w:space="0" w:color="auto"/>
            <w:right w:val="none" w:sz="0" w:space="0" w:color="auto"/>
          </w:divBdr>
          <w:divsChild>
            <w:div w:id="934753009">
              <w:marLeft w:val="0"/>
              <w:marRight w:val="0"/>
              <w:marTop w:val="0"/>
              <w:marBottom w:val="0"/>
              <w:divBdr>
                <w:top w:val="none" w:sz="0" w:space="0" w:color="auto"/>
                <w:left w:val="none" w:sz="0" w:space="0" w:color="auto"/>
                <w:bottom w:val="none" w:sz="0" w:space="0" w:color="auto"/>
                <w:right w:val="none" w:sz="0" w:space="0" w:color="auto"/>
              </w:divBdr>
            </w:div>
          </w:divsChild>
        </w:div>
        <w:div w:id="423844993">
          <w:marLeft w:val="60"/>
          <w:marRight w:val="60"/>
          <w:marTop w:val="100"/>
          <w:marBottom w:val="100"/>
          <w:divBdr>
            <w:top w:val="none" w:sz="0" w:space="0" w:color="auto"/>
            <w:left w:val="none" w:sz="0" w:space="0" w:color="auto"/>
            <w:bottom w:val="none" w:sz="0" w:space="0" w:color="auto"/>
            <w:right w:val="none" w:sz="0" w:space="0" w:color="auto"/>
          </w:divBdr>
          <w:divsChild>
            <w:div w:id="1121070047">
              <w:marLeft w:val="0"/>
              <w:marRight w:val="0"/>
              <w:marTop w:val="0"/>
              <w:marBottom w:val="0"/>
              <w:divBdr>
                <w:top w:val="none" w:sz="0" w:space="0" w:color="auto"/>
                <w:left w:val="none" w:sz="0" w:space="0" w:color="auto"/>
                <w:bottom w:val="none" w:sz="0" w:space="0" w:color="auto"/>
                <w:right w:val="none" w:sz="0" w:space="0" w:color="auto"/>
              </w:divBdr>
            </w:div>
          </w:divsChild>
        </w:div>
        <w:div w:id="38558586">
          <w:marLeft w:val="60"/>
          <w:marRight w:val="60"/>
          <w:marTop w:val="100"/>
          <w:marBottom w:val="100"/>
          <w:divBdr>
            <w:top w:val="none" w:sz="0" w:space="0" w:color="auto"/>
            <w:left w:val="none" w:sz="0" w:space="0" w:color="auto"/>
            <w:bottom w:val="none" w:sz="0" w:space="0" w:color="auto"/>
            <w:right w:val="none" w:sz="0" w:space="0" w:color="auto"/>
          </w:divBdr>
          <w:divsChild>
            <w:div w:id="1902326757">
              <w:marLeft w:val="0"/>
              <w:marRight w:val="0"/>
              <w:marTop w:val="0"/>
              <w:marBottom w:val="0"/>
              <w:divBdr>
                <w:top w:val="none" w:sz="0" w:space="0" w:color="auto"/>
                <w:left w:val="none" w:sz="0" w:space="0" w:color="auto"/>
                <w:bottom w:val="none" w:sz="0" w:space="0" w:color="auto"/>
                <w:right w:val="none" w:sz="0" w:space="0" w:color="auto"/>
              </w:divBdr>
            </w:div>
          </w:divsChild>
        </w:div>
        <w:div w:id="1860050177">
          <w:marLeft w:val="60"/>
          <w:marRight w:val="60"/>
          <w:marTop w:val="100"/>
          <w:marBottom w:val="100"/>
          <w:divBdr>
            <w:top w:val="none" w:sz="0" w:space="0" w:color="auto"/>
            <w:left w:val="none" w:sz="0" w:space="0" w:color="auto"/>
            <w:bottom w:val="none" w:sz="0" w:space="0" w:color="auto"/>
            <w:right w:val="none" w:sz="0" w:space="0" w:color="auto"/>
          </w:divBdr>
          <w:divsChild>
            <w:div w:id="131993620">
              <w:marLeft w:val="0"/>
              <w:marRight w:val="0"/>
              <w:marTop w:val="0"/>
              <w:marBottom w:val="0"/>
              <w:divBdr>
                <w:top w:val="none" w:sz="0" w:space="0" w:color="auto"/>
                <w:left w:val="none" w:sz="0" w:space="0" w:color="auto"/>
                <w:bottom w:val="none" w:sz="0" w:space="0" w:color="auto"/>
                <w:right w:val="none" w:sz="0" w:space="0" w:color="auto"/>
              </w:divBdr>
            </w:div>
          </w:divsChild>
        </w:div>
        <w:div w:id="956570828">
          <w:marLeft w:val="60"/>
          <w:marRight w:val="60"/>
          <w:marTop w:val="100"/>
          <w:marBottom w:val="100"/>
          <w:divBdr>
            <w:top w:val="none" w:sz="0" w:space="0" w:color="auto"/>
            <w:left w:val="none" w:sz="0" w:space="0" w:color="auto"/>
            <w:bottom w:val="none" w:sz="0" w:space="0" w:color="auto"/>
            <w:right w:val="none" w:sz="0" w:space="0" w:color="auto"/>
          </w:divBdr>
          <w:divsChild>
            <w:div w:id="1084494947">
              <w:marLeft w:val="0"/>
              <w:marRight w:val="0"/>
              <w:marTop w:val="0"/>
              <w:marBottom w:val="0"/>
              <w:divBdr>
                <w:top w:val="none" w:sz="0" w:space="0" w:color="auto"/>
                <w:left w:val="none" w:sz="0" w:space="0" w:color="auto"/>
                <w:bottom w:val="none" w:sz="0" w:space="0" w:color="auto"/>
                <w:right w:val="none" w:sz="0" w:space="0" w:color="auto"/>
              </w:divBdr>
            </w:div>
          </w:divsChild>
        </w:div>
        <w:div w:id="184902113">
          <w:marLeft w:val="60"/>
          <w:marRight w:val="60"/>
          <w:marTop w:val="100"/>
          <w:marBottom w:val="100"/>
          <w:divBdr>
            <w:top w:val="none" w:sz="0" w:space="0" w:color="auto"/>
            <w:left w:val="none" w:sz="0" w:space="0" w:color="auto"/>
            <w:bottom w:val="none" w:sz="0" w:space="0" w:color="auto"/>
            <w:right w:val="none" w:sz="0" w:space="0" w:color="auto"/>
          </w:divBdr>
          <w:divsChild>
            <w:div w:id="1100681024">
              <w:marLeft w:val="0"/>
              <w:marRight w:val="0"/>
              <w:marTop w:val="0"/>
              <w:marBottom w:val="0"/>
              <w:divBdr>
                <w:top w:val="none" w:sz="0" w:space="0" w:color="auto"/>
                <w:left w:val="none" w:sz="0" w:space="0" w:color="auto"/>
                <w:bottom w:val="none" w:sz="0" w:space="0" w:color="auto"/>
                <w:right w:val="none" w:sz="0" w:space="0" w:color="auto"/>
              </w:divBdr>
            </w:div>
          </w:divsChild>
        </w:div>
        <w:div w:id="1694303179">
          <w:marLeft w:val="60"/>
          <w:marRight w:val="60"/>
          <w:marTop w:val="100"/>
          <w:marBottom w:val="100"/>
          <w:divBdr>
            <w:top w:val="none" w:sz="0" w:space="0" w:color="auto"/>
            <w:left w:val="none" w:sz="0" w:space="0" w:color="auto"/>
            <w:bottom w:val="none" w:sz="0" w:space="0" w:color="auto"/>
            <w:right w:val="none" w:sz="0" w:space="0" w:color="auto"/>
          </w:divBdr>
          <w:divsChild>
            <w:div w:id="746806344">
              <w:marLeft w:val="0"/>
              <w:marRight w:val="0"/>
              <w:marTop w:val="0"/>
              <w:marBottom w:val="0"/>
              <w:divBdr>
                <w:top w:val="none" w:sz="0" w:space="0" w:color="auto"/>
                <w:left w:val="none" w:sz="0" w:space="0" w:color="auto"/>
                <w:bottom w:val="none" w:sz="0" w:space="0" w:color="auto"/>
                <w:right w:val="none" w:sz="0" w:space="0" w:color="auto"/>
              </w:divBdr>
            </w:div>
          </w:divsChild>
        </w:div>
        <w:div w:id="824516831">
          <w:marLeft w:val="60"/>
          <w:marRight w:val="60"/>
          <w:marTop w:val="100"/>
          <w:marBottom w:val="100"/>
          <w:divBdr>
            <w:top w:val="none" w:sz="0" w:space="0" w:color="auto"/>
            <w:left w:val="none" w:sz="0" w:space="0" w:color="auto"/>
            <w:bottom w:val="none" w:sz="0" w:space="0" w:color="auto"/>
            <w:right w:val="none" w:sz="0" w:space="0" w:color="auto"/>
          </w:divBdr>
          <w:divsChild>
            <w:div w:id="336154831">
              <w:marLeft w:val="0"/>
              <w:marRight w:val="0"/>
              <w:marTop w:val="0"/>
              <w:marBottom w:val="0"/>
              <w:divBdr>
                <w:top w:val="none" w:sz="0" w:space="0" w:color="auto"/>
                <w:left w:val="none" w:sz="0" w:space="0" w:color="auto"/>
                <w:bottom w:val="none" w:sz="0" w:space="0" w:color="auto"/>
                <w:right w:val="none" w:sz="0" w:space="0" w:color="auto"/>
              </w:divBdr>
            </w:div>
          </w:divsChild>
        </w:div>
        <w:div w:id="312297005">
          <w:marLeft w:val="60"/>
          <w:marRight w:val="60"/>
          <w:marTop w:val="100"/>
          <w:marBottom w:val="100"/>
          <w:divBdr>
            <w:top w:val="none" w:sz="0" w:space="0" w:color="auto"/>
            <w:left w:val="none" w:sz="0" w:space="0" w:color="auto"/>
            <w:bottom w:val="none" w:sz="0" w:space="0" w:color="auto"/>
            <w:right w:val="none" w:sz="0" w:space="0" w:color="auto"/>
          </w:divBdr>
          <w:divsChild>
            <w:div w:id="199900995">
              <w:marLeft w:val="0"/>
              <w:marRight w:val="0"/>
              <w:marTop w:val="0"/>
              <w:marBottom w:val="0"/>
              <w:divBdr>
                <w:top w:val="none" w:sz="0" w:space="0" w:color="auto"/>
                <w:left w:val="none" w:sz="0" w:space="0" w:color="auto"/>
                <w:bottom w:val="none" w:sz="0" w:space="0" w:color="auto"/>
                <w:right w:val="none" w:sz="0" w:space="0" w:color="auto"/>
              </w:divBdr>
            </w:div>
          </w:divsChild>
        </w:div>
        <w:div w:id="755248972">
          <w:marLeft w:val="60"/>
          <w:marRight w:val="60"/>
          <w:marTop w:val="100"/>
          <w:marBottom w:val="100"/>
          <w:divBdr>
            <w:top w:val="none" w:sz="0" w:space="0" w:color="auto"/>
            <w:left w:val="none" w:sz="0" w:space="0" w:color="auto"/>
            <w:bottom w:val="none" w:sz="0" w:space="0" w:color="auto"/>
            <w:right w:val="none" w:sz="0" w:space="0" w:color="auto"/>
          </w:divBdr>
          <w:divsChild>
            <w:div w:id="1203859665">
              <w:marLeft w:val="0"/>
              <w:marRight w:val="0"/>
              <w:marTop w:val="0"/>
              <w:marBottom w:val="0"/>
              <w:divBdr>
                <w:top w:val="none" w:sz="0" w:space="0" w:color="auto"/>
                <w:left w:val="none" w:sz="0" w:space="0" w:color="auto"/>
                <w:bottom w:val="none" w:sz="0" w:space="0" w:color="auto"/>
                <w:right w:val="none" w:sz="0" w:space="0" w:color="auto"/>
              </w:divBdr>
            </w:div>
          </w:divsChild>
        </w:div>
        <w:div w:id="601180873">
          <w:marLeft w:val="60"/>
          <w:marRight w:val="60"/>
          <w:marTop w:val="100"/>
          <w:marBottom w:val="100"/>
          <w:divBdr>
            <w:top w:val="none" w:sz="0" w:space="0" w:color="auto"/>
            <w:left w:val="none" w:sz="0" w:space="0" w:color="auto"/>
            <w:bottom w:val="none" w:sz="0" w:space="0" w:color="auto"/>
            <w:right w:val="none" w:sz="0" w:space="0" w:color="auto"/>
          </w:divBdr>
          <w:divsChild>
            <w:div w:id="396704229">
              <w:marLeft w:val="0"/>
              <w:marRight w:val="0"/>
              <w:marTop w:val="0"/>
              <w:marBottom w:val="0"/>
              <w:divBdr>
                <w:top w:val="none" w:sz="0" w:space="0" w:color="auto"/>
                <w:left w:val="none" w:sz="0" w:space="0" w:color="auto"/>
                <w:bottom w:val="none" w:sz="0" w:space="0" w:color="auto"/>
                <w:right w:val="none" w:sz="0" w:space="0" w:color="auto"/>
              </w:divBdr>
            </w:div>
          </w:divsChild>
        </w:div>
        <w:div w:id="337739007">
          <w:marLeft w:val="60"/>
          <w:marRight w:val="60"/>
          <w:marTop w:val="100"/>
          <w:marBottom w:val="100"/>
          <w:divBdr>
            <w:top w:val="none" w:sz="0" w:space="0" w:color="auto"/>
            <w:left w:val="none" w:sz="0" w:space="0" w:color="auto"/>
            <w:bottom w:val="none" w:sz="0" w:space="0" w:color="auto"/>
            <w:right w:val="none" w:sz="0" w:space="0" w:color="auto"/>
          </w:divBdr>
          <w:divsChild>
            <w:div w:id="826239854">
              <w:marLeft w:val="0"/>
              <w:marRight w:val="0"/>
              <w:marTop w:val="0"/>
              <w:marBottom w:val="0"/>
              <w:divBdr>
                <w:top w:val="none" w:sz="0" w:space="0" w:color="auto"/>
                <w:left w:val="none" w:sz="0" w:space="0" w:color="auto"/>
                <w:bottom w:val="none" w:sz="0" w:space="0" w:color="auto"/>
                <w:right w:val="none" w:sz="0" w:space="0" w:color="auto"/>
              </w:divBdr>
            </w:div>
          </w:divsChild>
        </w:div>
        <w:div w:id="2084596210">
          <w:marLeft w:val="60"/>
          <w:marRight w:val="60"/>
          <w:marTop w:val="100"/>
          <w:marBottom w:val="100"/>
          <w:divBdr>
            <w:top w:val="none" w:sz="0" w:space="0" w:color="auto"/>
            <w:left w:val="none" w:sz="0" w:space="0" w:color="auto"/>
            <w:bottom w:val="none" w:sz="0" w:space="0" w:color="auto"/>
            <w:right w:val="none" w:sz="0" w:space="0" w:color="auto"/>
          </w:divBdr>
          <w:divsChild>
            <w:div w:id="1949044647">
              <w:marLeft w:val="0"/>
              <w:marRight w:val="0"/>
              <w:marTop w:val="0"/>
              <w:marBottom w:val="0"/>
              <w:divBdr>
                <w:top w:val="none" w:sz="0" w:space="0" w:color="auto"/>
                <w:left w:val="none" w:sz="0" w:space="0" w:color="auto"/>
                <w:bottom w:val="none" w:sz="0" w:space="0" w:color="auto"/>
                <w:right w:val="none" w:sz="0" w:space="0" w:color="auto"/>
              </w:divBdr>
            </w:div>
          </w:divsChild>
        </w:div>
        <w:div w:id="781076108">
          <w:marLeft w:val="60"/>
          <w:marRight w:val="60"/>
          <w:marTop w:val="100"/>
          <w:marBottom w:val="100"/>
          <w:divBdr>
            <w:top w:val="none" w:sz="0" w:space="0" w:color="auto"/>
            <w:left w:val="none" w:sz="0" w:space="0" w:color="auto"/>
            <w:bottom w:val="none" w:sz="0" w:space="0" w:color="auto"/>
            <w:right w:val="none" w:sz="0" w:space="0" w:color="auto"/>
          </w:divBdr>
          <w:divsChild>
            <w:div w:id="570968110">
              <w:marLeft w:val="0"/>
              <w:marRight w:val="0"/>
              <w:marTop w:val="0"/>
              <w:marBottom w:val="0"/>
              <w:divBdr>
                <w:top w:val="none" w:sz="0" w:space="0" w:color="auto"/>
                <w:left w:val="none" w:sz="0" w:space="0" w:color="auto"/>
                <w:bottom w:val="none" w:sz="0" w:space="0" w:color="auto"/>
                <w:right w:val="none" w:sz="0" w:space="0" w:color="auto"/>
              </w:divBdr>
            </w:div>
          </w:divsChild>
        </w:div>
        <w:div w:id="1309549045">
          <w:marLeft w:val="60"/>
          <w:marRight w:val="60"/>
          <w:marTop w:val="100"/>
          <w:marBottom w:val="100"/>
          <w:divBdr>
            <w:top w:val="none" w:sz="0" w:space="0" w:color="auto"/>
            <w:left w:val="none" w:sz="0" w:space="0" w:color="auto"/>
            <w:bottom w:val="none" w:sz="0" w:space="0" w:color="auto"/>
            <w:right w:val="none" w:sz="0" w:space="0" w:color="auto"/>
          </w:divBdr>
          <w:divsChild>
            <w:div w:id="2078822528">
              <w:marLeft w:val="0"/>
              <w:marRight w:val="0"/>
              <w:marTop w:val="0"/>
              <w:marBottom w:val="0"/>
              <w:divBdr>
                <w:top w:val="none" w:sz="0" w:space="0" w:color="auto"/>
                <w:left w:val="none" w:sz="0" w:space="0" w:color="auto"/>
                <w:bottom w:val="none" w:sz="0" w:space="0" w:color="auto"/>
                <w:right w:val="none" w:sz="0" w:space="0" w:color="auto"/>
              </w:divBdr>
            </w:div>
          </w:divsChild>
        </w:div>
        <w:div w:id="1851487883">
          <w:marLeft w:val="60"/>
          <w:marRight w:val="60"/>
          <w:marTop w:val="100"/>
          <w:marBottom w:val="100"/>
          <w:divBdr>
            <w:top w:val="none" w:sz="0" w:space="0" w:color="auto"/>
            <w:left w:val="none" w:sz="0" w:space="0" w:color="auto"/>
            <w:bottom w:val="none" w:sz="0" w:space="0" w:color="auto"/>
            <w:right w:val="none" w:sz="0" w:space="0" w:color="auto"/>
          </w:divBdr>
          <w:divsChild>
            <w:div w:id="1419862226">
              <w:marLeft w:val="0"/>
              <w:marRight w:val="0"/>
              <w:marTop w:val="0"/>
              <w:marBottom w:val="0"/>
              <w:divBdr>
                <w:top w:val="none" w:sz="0" w:space="0" w:color="auto"/>
                <w:left w:val="none" w:sz="0" w:space="0" w:color="auto"/>
                <w:bottom w:val="none" w:sz="0" w:space="0" w:color="auto"/>
                <w:right w:val="none" w:sz="0" w:space="0" w:color="auto"/>
              </w:divBdr>
            </w:div>
          </w:divsChild>
        </w:div>
        <w:div w:id="447434743">
          <w:marLeft w:val="60"/>
          <w:marRight w:val="60"/>
          <w:marTop w:val="100"/>
          <w:marBottom w:val="100"/>
          <w:divBdr>
            <w:top w:val="none" w:sz="0" w:space="0" w:color="auto"/>
            <w:left w:val="none" w:sz="0" w:space="0" w:color="auto"/>
            <w:bottom w:val="none" w:sz="0" w:space="0" w:color="auto"/>
            <w:right w:val="none" w:sz="0" w:space="0" w:color="auto"/>
          </w:divBdr>
          <w:divsChild>
            <w:div w:id="1618902713">
              <w:marLeft w:val="0"/>
              <w:marRight w:val="0"/>
              <w:marTop w:val="0"/>
              <w:marBottom w:val="0"/>
              <w:divBdr>
                <w:top w:val="none" w:sz="0" w:space="0" w:color="auto"/>
                <w:left w:val="none" w:sz="0" w:space="0" w:color="auto"/>
                <w:bottom w:val="none" w:sz="0" w:space="0" w:color="auto"/>
                <w:right w:val="none" w:sz="0" w:space="0" w:color="auto"/>
              </w:divBdr>
            </w:div>
          </w:divsChild>
        </w:div>
        <w:div w:id="1239243992">
          <w:marLeft w:val="60"/>
          <w:marRight w:val="60"/>
          <w:marTop w:val="100"/>
          <w:marBottom w:val="100"/>
          <w:divBdr>
            <w:top w:val="none" w:sz="0" w:space="0" w:color="auto"/>
            <w:left w:val="none" w:sz="0" w:space="0" w:color="auto"/>
            <w:bottom w:val="none" w:sz="0" w:space="0" w:color="auto"/>
            <w:right w:val="none" w:sz="0" w:space="0" w:color="auto"/>
          </w:divBdr>
          <w:divsChild>
            <w:div w:id="1335690702">
              <w:marLeft w:val="0"/>
              <w:marRight w:val="0"/>
              <w:marTop w:val="0"/>
              <w:marBottom w:val="0"/>
              <w:divBdr>
                <w:top w:val="none" w:sz="0" w:space="0" w:color="auto"/>
                <w:left w:val="none" w:sz="0" w:space="0" w:color="auto"/>
                <w:bottom w:val="none" w:sz="0" w:space="0" w:color="auto"/>
                <w:right w:val="none" w:sz="0" w:space="0" w:color="auto"/>
              </w:divBdr>
            </w:div>
          </w:divsChild>
        </w:div>
        <w:div w:id="1720932950">
          <w:marLeft w:val="60"/>
          <w:marRight w:val="60"/>
          <w:marTop w:val="100"/>
          <w:marBottom w:val="100"/>
          <w:divBdr>
            <w:top w:val="none" w:sz="0" w:space="0" w:color="auto"/>
            <w:left w:val="none" w:sz="0" w:space="0" w:color="auto"/>
            <w:bottom w:val="none" w:sz="0" w:space="0" w:color="auto"/>
            <w:right w:val="none" w:sz="0" w:space="0" w:color="auto"/>
          </w:divBdr>
          <w:divsChild>
            <w:div w:id="1591235796">
              <w:marLeft w:val="0"/>
              <w:marRight w:val="0"/>
              <w:marTop w:val="0"/>
              <w:marBottom w:val="0"/>
              <w:divBdr>
                <w:top w:val="none" w:sz="0" w:space="0" w:color="auto"/>
                <w:left w:val="none" w:sz="0" w:space="0" w:color="auto"/>
                <w:bottom w:val="none" w:sz="0" w:space="0" w:color="auto"/>
                <w:right w:val="none" w:sz="0" w:space="0" w:color="auto"/>
              </w:divBdr>
            </w:div>
          </w:divsChild>
        </w:div>
        <w:div w:id="485822623">
          <w:marLeft w:val="60"/>
          <w:marRight w:val="60"/>
          <w:marTop w:val="100"/>
          <w:marBottom w:val="100"/>
          <w:divBdr>
            <w:top w:val="none" w:sz="0" w:space="0" w:color="auto"/>
            <w:left w:val="none" w:sz="0" w:space="0" w:color="auto"/>
            <w:bottom w:val="none" w:sz="0" w:space="0" w:color="auto"/>
            <w:right w:val="none" w:sz="0" w:space="0" w:color="auto"/>
          </w:divBdr>
          <w:divsChild>
            <w:div w:id="1141338811">
              <w:marLeft w:val="0"/>
              <w:marRight w:val="0"/>
              <w:marTop w:val="0"/>
              <w:marBottom w:val="0"/>
              <w:divBdr>
                <w:top w:val="none" w:sz="0" w:space="0" w:color="auto"/>
                <w:left w:val="none" w:sz="0" w:space="0" w:color="auto"/>
                <w:bottom w:val="none" w:sz="0" w:space="0" w:color="auto"/>
                <w:right w:val="none" w:sz="0" w:space="0" w:color="auto"/>
              </w:divBdr>
            </w:div>
          </w:divsChild>
        </w:div>
        <w:div w:id="815878451">
          <w:marLeft w:val="60"/>
          <w:marRight w:val="60"/>
          <w:marTop w:val="100"/>
          <w:marBottom w:val="100"/>
          <w:divBdr>
            <w:top w:val="none" w:sz="0" w:space="0" w:color="auto"/>
            <w:left w:val="none" w:sz="0" w:space="0" w:color="auto"/>
            <w:bottom w:val="none" w:sz="0" w:space="0" w:color="auto"/>
            <w:right w:val="none" w:sz="0" w:space="0" w:color="auto"/>
          </w:divBdr>
          <w:divsChild>
            <w:div w:id="956060209">
              <w:marLeft w:val="0"/>
              <w:marRight w:val="0"/>
              <w:marTop w:val="0"/>
              <w:marBottom w:val="0"/>
              <w:divBdr>
                <w:top w:val="none" w:sz="0" w:space="0" w:color="auto"/>
                <w:left w:val="none" w:sz="0" w:space="0" w:color="auto"/>
                <w:bottom w:val="none" w:sz="0" w:space="0" w:color="auto"/>
                <w:right w:val="none" w:sz="0" w:space="0" w:color="auto"/>
              </w:divBdr>
            </w:div>
          </w:divsChild>
        </w:div>
        <w:div w:id="58985046">
          <w:marLeft w:val="60"/>
          <w:marRight w:val="60"/>
          <w:marTop w:val="100"/>
          <w:marBottom w:val="100"/>
          <w:divBdr>
            <w:top w:val="none" w:sz="0" w:space="0" w:color="auto"/>
            <w:left w:val="none" w:sz="0" w:space="0" w:color="auto"/>
            <w:bottom w:val="none" w:sz="0" w:space="0" w:color="auto"/>
            <w:right w:val="none" w:sz="0" w:space="0" w:color="auto"/>
          </w:divBdr>
          <w:divsChild>
            <w:div w:id="1026440620">
              <w:marLeft w:val="0"/>
              <w:marRight w:val="0"/>
              <w:marTop w:val="0"/>
              <w:marBottom w:val="0"/>
              <w:divBdr>
                <w:top w:val="none" w:sz="0" w:space="0" w:color="auto"/>
                <w:left w:val="none" w:sz="0" w:space="0" w:color="auto"/>
                <w:bottom w:val="none" w:sz="0" w:space="0" w:color="auto"/>
                <w:right w:val="none" w:sz="0" w:space="0" w:color="auto"/>
              </w:divBdr>
            </w:div>
          </w:divsChild>
        </w:div>
        <w:div w:id="841698932">
          <w:marLeft w:val="60"/>
          <w:marRight w:val="60"/>
          <w:marTop w:val="100"/>
          <w:marBottom w:val="100"/>
          <w:divBdr>
            <w:top w:val="none" w:sz="0" w:space="0" w:color="auto"/>
            <w:left w:val="none" w:sz="0" w:space="0" w:color="auto"/>
            <w:bottom w:val="none" w:sz="0" w:space="0" w:color="auto"/>
            <w:right w:val="none" w:sz="0" w:space="0" w:color="auto"/>
          </w:divBdr>
          <w:divsChild>
            <w:div w:id="455953688">
              <w:marLeft w:val="0"/>
              <w:marRight w:val="0"/>
              <w:marTop w:val="0"/>
              <w:marBottom w:val="0"/>
              <w:divBdr>
                <w:top w:val="none" w:sz="0" w:space="0" w:color="auto"/>
                <w:left w:val="none" w:sz="0" w:space="0" w:color="auto"/>
                <w:bottom w:val="none" w:sz="0" w:space="0" w:color="auto"/>
                <w:right w:val="none" w:sz="0" w:space="0" w:color="auto"/>
              </w:divBdr>
            </w:div>
          </w:divsChild>
        </w:div>
        <w:div w:id="2008631984">
          <w:marLeft w:val="0"/>
          <w:marRight w:val="0"/>
          <w:marTop w:val="0"/>
          <w:marBottom w:val="0"/>
          <w:divBdr>
            <w:top w:val="none" w:sz="0" w:space="0" w:color="auto"/>
            <w:left w:val="none" w:sz="0" w:space="0" w:color="auto"/>
            <w:bottom w:val="none" w:sz="0" w:space="0" w:color="auto"/>
            <w:right w:val="none" w:sz="0" w:space="0" w:color="auto"/>
          </w:divBdr>
        </w:div>
      </w:divsChild>
    </w:div>
    <w:div w:id="1474102985">
      <w:bodyDiv w:val="1"/>
      <w:marLeft w:val="0"/>
      <w:marRight w:val="0"/>
      <w:marTop w:val="0"/>
      <w:marBottom w:val="0"/>
      <w:divBdr>
        <w:top w:val="none" w:sz="0" w:space="0" w:color="auto"/>
        <w:left w:val="none" w:sz="0" w:space="0" w:color="auto"/>
        <w:bottom w:val="none" w:sz="0" w:space="0" w:color="auto"/>
        <w:right w:val="none" w:sz="0" w:space="0" w:color="auto"/>
      </w:divBdr>
    </w:div>
    <w:div w:id="1478910159">
      <w:bodyDiv w:val="1"/>
      <w:marLeft w:val="0"/>
      <w:marRight w:val="0"/>
      <w:marTop w:val="0"/>
      <w:marBottom w:val="0"/>
      <w:divBdr>
        <w:top w:val="none" w:sz="0" w:space="0" w:color="auto"/>
        <w:left w:val="none" w:sz="0" w:space="0" w:color="auto"/>
        <w:bottom w:val="none" w:sz="0" w:space="0" w:color="auto"/>
        <w:right w:val="none" w:sz="0" w:space="0" w:color="auto"/>
      </w:divBdr>
      <w:divsChild>
        <w:div w:id="1571963671">
          <w:marLeft w:val="0"/>
          <w:marRight w:val="0"/>
          <w:marTop w:val="0"/>
          <w:marBottom w:val="0"/>
          <w:divBdr>
            <w:top w:val="none" w:sz="0" w:space="0" w:color="auto"/>
            <w:left w:val="none" w:sz="0" w:space="0" w:color="auto"/>
            <w:bottom w:val="none" w:sz="0" w:space="0" w:color="auto"/>
            <w:right w:val="none" w:sz="0" w:space="0" w:color="auto"/>
          </w:divBdr>
        </w:div>
      </w:divsChild>
    </w:div>
    <w:div w:id="1481386087">
      <w:bodyDiv w:val="1"/>
      <w:marLeft w:val="0"/>
      <w:marRight w:val="0"/>
      <w:marTop w:val="0"/>
      <w:marBottom w:val="0"/>
      <w:divBdr>
        <w:top w:val="none" w:sz="0" w:space="0" w:color="auto"/>
        <w:left w:val="none" w:sz="0" w:space="0" w:color="auto"/>
        <w:bottom w:val="none" w:sz="0" w:space="0" w:color="auto"/>
        <w:right w:val="none" w:sz="0" w:space="0" w:color="auto"/>
      </w:divBdr>
    </w:div>
    <w:div w:id="1481535082">
      <w:bodyDiv w:val="1"/>
      <w:marLeft w:val="0"/>
      <w:marRight w:val="0"/>
      <w:marTop w:val="0"/>
      <w:marBottom w:val="0"/>
      <w:divBdr>
        <w:top w:val="none" w:sz="0" w:space="0" w:color="auto"/>
        <w:left w:val="none" w:sz="0" w:space="0" w:color="auto"/>
        <w:bottom w:val="none" w:sz="0" w:space="0" w:color="auto"/>
        <w:right w:val="none" w:sz="0" w:space="0" w:color="auto"/>
      </w:divBdr>
    </w:div>
    <w:div w:id="1489244859">
      <w:bodyDiv w:val="1"/>
      <w:marLeft w:val="0"/>
      <w:marRight w:val="0"/>
      <w:marTop w:val="0"/>
      <w:marBottom w:val="0"/>
      <w:divBdr>
        <w:top w:val="none" w:sz="0" w:space="0" w:color="auto"/>
        <w:left w:val="none" w:sz="0" w:space="0" w:color="auto"/>
        <w:bottom w:val="none" w:sz="0" w:space="0" w:color="auto"/>
        <w:right w:val="none" w:sz="0" w:space="0" w:color="auto"/>
      </w:divBdr>
    </w:div>
    <w:div w:id="1489708612">
      <w:bodyDiv w:val="1"/>
      <w:marLeft w:val="0"/>
      <w:marRight w:val="0"/>
      <w:marTop w:val="0"/>
      <w:marBottom w:val="0"/>
      <w:divBdr>
        <w:top w:val="none" w:sz="0" w:space="0" w:color="auto"/>
        <w:left w:val="none" w:sz="0" w:space="0" w:color="auto"/>
        <w:bottom w:val="none" w:sz="0" w:space="0" w:color="auto"/>
        <w:right w:val="none" w:sz="0" w:space="0" w:color="auto"/>
      </w:divBdr>
    </w:div>
    <w:div w:id="1493061394">
      <w:bodyDiv w:val="1"/>
      <w:marLeft w:val="0"/>
      <w:marRight w:val="0"/>
      <w:marTop w:val="0"/>
      <w:marBottom w:val="0"/>
      <w:divBdr>
        <w:top w:val="none" w:sz="0" w:space="0" w:color="auto"/>
        <w:left w:val="none" w:sz="0" w:space="0" w:color="auto"/>
        <w:bottom w:val="none" w:sz="0" w:space="0" w:color="auto"/>
        <w:right w:val="none" w:sz="0" w:space="0" w:color="auto"/>
      </w:divBdr>
    </w:div>
    <w:div w:id="1534492423">
      <w:bodyDiv w:val="1"/>
      <w:marLeft w:val="0"/>
      <w:marRight w:val="0"/>
      <w:marTop w:val="0"/>
      <w:marBottom w:val="0"/>
      <w:divBdr>
        <w:top w:val="none" w:sz="0" w:space="0" w:color="auto"/>
        <w:left w:val="none" w:sz="0" w:space="0" w:color="auto"/>
        <w:bottom w:val="none" w:sz="0" w:space="0" w:color="auto"/>
        <w:right w:val="none" w:sz="0" w:space="0" w:color="auto"/>
      </w:divBdr>
    </w:div>
    <w:div w:id="1545561675">
      <w:bodyDiv w:val="1"/>
      <w:marLeft w:val="0"/>
      <w:marRight w:val="0"/>
      <w:marTop w:val="0"/>
      <w:marBottom w:val="0"/>
      <w:divBdr>
        <w:top w:val="none" w:sz="0" w:space="0" w:color="auto"/>
        <w:left w:val="none" w:sz="0" w:space="0" w:color="auto"/>
        <w:bottom w:val="none" w:sz="0" w:space="0" w:color="auto"/>
        <w:right w:val="none" w:sz="0" w:space="0" w:color="auto"/>
      </w:divBdr>
      <w:divsChild>
        <w:div w:id="893007638">
          <w:marLeft w:val="0"/>
          <w:marRight w:val="0"/>
          <w:marTop w:val="0"/>
          <w:marBottom w:val="0"/>
          <w:divBdr>
            <w:top w:val="none" w:sz="0" w:space="0" w:color="auto"/>
            <w:left w:val="none" w:sz="0" w:space="0" w:color="auto"/>
            <w:bottom w:val="none" w:sz="0" w:space="0" w:color="auto"/>
            <w:right w:val="none" w:sz="0" w:space="0" w:color="auto"/>
          </w:divBdr>
        </w:div>
      </w:divsChild>
    </w:div>
    <w:div w:id="1545941406">
      <w:bodyDiv w:val="1"/>
      <w:marLeft w:val="0"/>
      <w:marRight w:val="0"/>
      <w:marTop w:val="0"/>
      <w:marBottom w:val="0"/>
      <w:divBdr>
        <w:top w:val="none" w:sz="0" w:space="0" w:color="auto"/>
        <w:left w:val="none" w:sz="0" w:space="0" w:color="auto"/>
        <w:bottom w:val="none" w:sz="0" w:space="0" w:color="auto"/>
        <w:right w:val="none" w:sz="0" w:space="0" w:color="auto"/>
      </w:divBdr>
    </w:div>
    <w:div w:id="1547832739">
      <w:bodyDiv w:val="1"/>
      <w:marLeft w:val="0"/>
      <w:marRight w:val="0"/>
      <w:marTop w:val="0"/>
      <w:marBottom w:val="0"/>
      <w:divBdr>
        <w:top w:val="none" w:sz="0" w:space="0" w:color="auto"/>
        <w:left w:val="none" w:sz="0" w:space="0" w:color="auto"/>
        <w:bottom w:val="none" w:sz="0" w:space="0" w:color="auto"/>
        <w:right w:val="none" w:sz="0" w:space="0" w:color="auto"/>
      </w:divBdr>
    </w:div>
    <w:div w:id="1580093654">
      <w:bodyDiv w:val="1"/>
      <w:marLeft w:val="0"/>
      <w:marRight w:val="0"/>
      <w:marTop w:val="0"/>
      <w:marBottom w:val="0"/>
      <w:divBdr>
        <w:top w:val="none" w:sz="0" w:space="0" w:color="auto"/>
        <w:left w:val="none" w:sz="0" w:space="0" w:color="auto"/>
        <w:bottom w:val="none" w:sz="0" w:space="0" w:color="auto"/>
        <w:right w:val="none" w:sz="0" w:space="0" w:color="auto"/>
      </w:divBdr>
    </w:div>
    <w:div w:id="1595936450">
      <w:bodyDiv w:val="1"/>
      <w:marLeft w:val="0"/>
      <w:marRight w:val="0"/>
      <w:marTop w:val="0"/>
      <w:marBottom w:val="0"/>
      <w:divBdr>
        <w:top w:val="none" w:sz="0" w:space="0" w:color="auto"/>
        <w:left w:val="none" w:sz="0" w:space="0" w:color="auto"/>
        <w:bottom w:val="none" w:sz="0" w:space="0" w:color="auto"/>
        <w:right w:val="none" w:sz="0" w:space="0" w:color="auto"/>
      </w:divBdr>
    </w:div>
    <w:div w:id="1602374459">
      <w:bodyDiv w:val="1"/>
      <w:marLeft w:val="0"/>
      <w:marRight w:val="0"/>
      <w:marTop w:val="0"/>
      <w:marBottom w:val="0"/>
      <w:divBdr>
        <w:top w:val="none" w:sz="0" w:space="0" w:color="auto"/>
        <w:left w:val="none" w:sz="0" w:space="0" w:color="auto"/>
        <w:bottom w:val="none" w:sz="0" w:space="0" w:color="auto"/>
        <w:right w:val="none" w:sz="0" w:space="0" w:color="auto"/>
      </w:divBdr>
    </w:div>
    <w:div w:id="1604411024">
      <w:bodyDiv w:val="1"/>
      <w:marLeft w:val="0"/>
      <w:marRight w:val="0"/>
      <w:marTop w:val="0"/>
      <w:marBottom w:val="0"/>
      <w:divBdr>
        <w:top w:val="none" w:sz="0" w:space="0" w:color="auto"/>
        <w:left w:val="none" w:sz="0" w:space="0" w:color="auto"/>
        <w:bottom w:val="none" w:sz="0" w:space="0" w:color="auto"/>
        <w:right w:val="none" w:sz="0" w:space="0" w:color="auto"/>
      </w:divBdr>
    </w:div>
    <w:div w:id="1605185464">
      <w:bodyDiv w:val="1"/>
      <w:marLeft w:val="0"/>
      <w:marRight w:val="0"/>
      <w:marTop w:val="0"/>
      <w:marBottom w:val="0"/>
      <w:divBdr>
        <w:top w:val="none" w:sz="0" w:space="0" w:color="auto"/>
        <w:left w:val="none" w:sz="0" w:space="0" w:color="auto"/>
        <w:bottom w:val="none" w:sz="0" w:space="0" w:color="auto"/>
        <w:right w:val="none" w:sz="0" w:space="0" w:color="auto"/>
      </w:divBdr>
    </w:div>
    <w:div w:id="1617322783">
      <w:bodyDiv w:val="1"/>
      <w:marLeft w:val="0"/>
      <w:marRight w:val="0"/>
      <w:marTop w:val="0"/>
      <w:marBottom w:val="0"/>
      <w:divBdr>
        <w:top w:val="none" w:sz="0" w:space="0" w:color="auto"/>
        <w:left w:val="none" w:sz="0" w:space="0" w:color="auto"/>
        <w:bottom w:val="none" w:sz="0" w:space="0" w:color="auto"/>
        <w:right w:val="none" w:sz="0" w:space="0" w:color="auto"/>
      </w:divBdr>
      <w:divsChild>
        <w:div w:id="566575657">
          <w:marLeft w:val="0"/>
          <w:marRight w:val="0"/>
          <w:marTop w:val="192"/>
          <w:marBottom w:val="0"/>
          <w:divBdr>
            <w:top w:val="none" w:sz="0" w:space="0" w:color="auto"/>
            <w:left w:val="none" w:sz="0" w:space="0" w:color="auto"/>
            <w:bottom w:val="none" w:sz="0" w:space="0" w:color="auto"/>
            <w:right w:val="none" w:sz="0" w:space="0" w:color="auto"/>
          </w:divBdr>
        </w:div>
        <w:div w:id="692074008">
          <w:marLeft w:val="0"/>
          <w:marRight w:val="0"/>
          <w:marTop w:val="192"/>
          <w:marBottom w:val="0"/>
          <w:divBdr>
            <w:top w:val="none" w:sz="0" w:space="0" w:color="auto"/>
            <w:left w:val="none" w:sz="0" w:space="0" w:color="auto"/>
            <w:bottom w:val="none" w:sz="0" w:space="0" w:color="auto"/>
            <w:right w:val="none" w:sz="0" w:space="0" w:color="auto"/>
          </w:divBdr>
        </w:div>
      </w:divsChild>
    </w:div>
    <w:div w:id="1619873130">
      <w:bodyDiv w:val="1"/>
      <w:marLeft w:val="0"/>
      <w:marRight w:val="0"/>
      <w:marTop w:val="0"/>
      <w:marBottom w:val="0"/>
      <w:divBdr>
        <w:top w:val="none" w:sz="0" w:space="0" w:color="auto"/>
        <w:left w:val="none" w:sz="0" w:space="0" w:color="auto"/>
        <w:bottom w:val="none" w:sz="0" w:space="0" w:color="auto"/>
        <w:right w:val="none" w:sz="0" w:space="0" w:color="auto"/>
      </w:divBdr>
    </w:div>
    <w:div w:id="1632205236">
      <w:bodyDiv w:val="1"/>
      <w:marLeft w:val="0"/>
      <w:marRight w:val="0"/>
      <w:marTop w:val="0"/>
      <w:marBottom w:val="0"/>
      <w:divBdr>
        <w:top w:val="none" w:sz="0" w:space="0" w:color="auto"/>
        <w:left w:val="none" w:sz="0" w:space="0" w:color="auto"/>
        <w:bottom w:val="none" w:sz="0" w:space="0" w:color="auto"/>
        <w:right w:val="none" w:sz="0" w:space="0" w:color="auto"/>
      </w:divBdr>
    </w:div>
    <w:div w:id="1635940403">
      <w:bodyDiv w:val="1"/>
      <w:marLeft w:val="0"/>
      <w:marRight w:val="0"/>
      <w:marTop w:val="0"/>
      <w:marBottom w:val="0"/>
      <w:divBdr>
        <w:top w:val="none" w:sz="0" w:space="0" w:color="auto"/>
        <w:left w:val="none" w:sz="0" w:space="0" w:color="auto"/>
        <w:bottom w:val="none" w:sz="0" w:space="0" w:color="auto"/>
        <w:right w:val="none" w:sz="0" w:space="0" w:color="auto"/>
      </w:divBdr>
    </w:div>
    <w:div w:id="1641423263">
      <w:bodyDiv w:val="1"/>
      <w:marLeft w:val="0"/>
      <w:marRight w:val="0"/>
      <w:marTop w:val="0"/>
      <w:marBottom w:val="0"/>
      <w:divBdr>
        <w:top w:val="none" w:sz="0" w:space="0" w:color="auto"/>
        <w:left w:val="none" w:sz="0" w:space="0" w:color="auto"/>
        <w:bottom w:val="none" w:sz="0" w:space="0" w:color="auto"/>
        <w:right w:val="none" w:sz="0" w:space="0" w:color="auto"/>
      </w:divBdr>
    </w:div>
    <w:div w:id="1647011455">
      <w:bodyDiv w:val="1"/>
      <w:marLeft w:val="0"/>
      <w:marRight w:val="0"/>
      <w:marTop w:val="0"/>
      <w:marBottom w:val="0"/>
      <w:divBdr>
        <w:top w:val="none" w:sz="0" w:space="0" w:color="auto"/>
        <w:left w:val="none" w:sz="0" w:space="0" w:color="auto"/>
        <w:bottom w:val="none" w:sz="0" w:space="0" w:color="auto"/>
        <w:right w:val="none" w:sz="0" w:space="0" w:color="auto"/>
      </w:divBdr>
      <w:divsChild>
        <w:div w:id="1975671730">
          <w:marLeft w:val="0"/>
          <w:marRight w:val="0"/>
          <w:marTop w:val="192"/>
          <w:marBottom w:val="0"/>
          <w:divBdr>
            <w:top w:val="none" w:sz="0" w:space="0" w:color="auto"/>
            <w:left w:val="none" w:sz="0" w:space="0" w:color="auto"/>
            <w:bottom w:val="none" w:sz="0" w:space="0" w:color="auto"/>
            <w:right w:val="none" w:sz="0" w:space="0" w:color="auto"/>
          </w:divBdr>
        </w:div>
        <w:div w:id="1341158548">
          <w:marLeft w:val="0"/>
          <w:marRight w:val="0"/>
          <w:marTop w:val="192"/>
          <w:marBottom w:val="0"/>
          <w:divBdr>
            <w:top w:val="none" w:sz="0" w:space="0" w:color="auto"/>
            <w:left w:val="none" w:sz="0" w:space="0" w:color="auto"/>
            <w:bottom w:val="none" w:sz="0" w:space="0" w:color="auto"/>
            <w:right w:val="none" w:sz="0" w:space="0" w:color="auto"/>
          </w:divBdr>
        </w:div>
        <w:div w:id="54548560">
          <w:marLeft w:val="0"/>
          <w:marRight w:val="0"/>
          <w:marTop w:val="192"/>
          <w:marBottom w:val="0"/>
          <w:divBdr>
            <w:top w:val="none" w:sz="0" w:space="0" w:color="auto"/>
            <w:left w:val="none" w:sz="0" w:space="0" w:color="auto"/>
            <w:bottom w:val="none" w:sz="0" w:space="0" w:color="auto"/>
            <w:right w:val="none" w:sz="0" w:space="0" w:color="auto"/>
          </w:divBdr>
        </w:div>
        <w:div w:id="139467647">
          <w:marLeft w:val="0"/>
          <w:marRight w:val="0"/>
          <w:marTop w:val="192"/>
          <w:marBottom w:val="0"/>
          <w:divBdr>
            <w:top w:val="none" w:sz="0" w:space="0" w:color="auto"/>
            <w:left w:val="none" w:sz="0" w:space="0" w:color="auto"/>
            <w:bottom w:val="none" w:sz="0" w:space="0" w:color="auto"/>
            <w:right w:val="none" w:sz="0" w:space="0" w:color="auto"/>
          </w:divBdr>
        </w:div>
        <w:div w:id="1695882211">
          <w:marLeft w:val="0"/>
          <w:marRight w:val="0"/>
          <w:marTop w:val="192"/>
          <w:marBottom w:val="0"/>
          <w:divBdr>
            <w:top w:val="none" w:sz="0" w:space="0" w:color="auto"/>
            <w:left w:val="none" w:sz="0" w:space="0" w:color="auto"/>
            <w:bottom w:val="none" w:sz="0" w:space="0" w:color="auto"/>
            <w:right w:val="none" w:sz="0" w:space="0" w:color="auto"/>
          </w:divBdr>
        </w:div>
      </w:divsChild>
    </w:div>
    <w:div w:id="1656684625">
      <w:bodyDiv w:val="1"/>
      <w:marLeft w:val="0"/>
      <w:marRight w:val="0"/>
      <w:marTop w:val="0"/>
      <w:marBottom w:val="0"/>
      <w:divBdr>
        <w:top w:val="none" w:sz="0" w:space="0" w:color="auto"/>
        <w:left w:val="none" w:sz="0" w:space="0" w:color="auto"/>
        <w:bottom w:val="none" w:sz="0" w:space="0" w:color="auto"/>
        <w:right w:val="none" w:sz="0" w:space="0" w:color="auto"/>
      </w:divBdr>
    </w:div>
    <w:div w:id="1662927527">
      <w:bodyDiv w:val="1"/>
      <w:marLeft w:val="0"/>
      <w:marRight w:val="0"/>
      <w:marTop w:val="0"/>
      <w:marBottom w:val="0"/>
      <w:divBdr>
        <w:top w:val="none" w:sz="0" w:space="0" w:color="auto"/>
        <w:left w:val="none" w:sz="0" w:space="0" w:color="auto"/>
        <w:bottom w:val="none" w:sz="0" w:space="0" w:color="auto"/>
        <w:right w:val="none" w:sz="0" w:space="0" w:color="auto"/>
      </w:divBdr>
    </w:div>
    <w:div w:id="1682052180">
      <w:bodyDiv w:val="1"/>
      <w:marLeft w:val="0"/>
      <w:marRight w:val="0"/>
      <w:marTop w:val="0"/>
      <w:marBottom w:val="0"/>
      <w:divBdr>
        <w:top w:val="none" w:sz="0" w:space="0" w:color="auto"/>
        <w:left w:val="none" w:sz="0" w:space="0" w:color="auto"/>
        <w:bottom w:val="none" w:sz="0" w:space="0" w:color="auto"/>
        <w:right w:val="none" w:sz="0" w:space="0" w:color="auto"/>
      </w:divBdr>
      <w:divsChild>
        <w:div w:id="1068303913">
          <w:marLeft w:val="0"/>
          <w:marRight w:val="0"/>
          <w:marTop w:val="0"/>
          <w:marBottom w:val="0"/>
          <w:divBdr>
            <w:top w:val="none" w:sz="0" w:space="0" w:color="auto"/>
            <w:left w:val="none" w:sz="0" w:space="0" w:color="auto"/>
            <w:bottom w:val="none" w:sz="0" w:space="0" w:color="auto"/>
            <w:right w:val="none" w:sz="0" w:space="0" w:color="auto"/>
          </w:divBdr>
        </w:div>
      </w:divsChild>
    </w:div>
    <w:div w:id="1682929489">
      <w:bodyDiv w:val="1"/>
      <w:marLeft w:val="0"/>
      <w:marRight w:val="0"/>
      <w:marTop w:val="0"/>
      <w:marBottom w:val="0"/>
      <w:divBdr>
        <w:top w:val="none" w:sz="0" w:space="0" w:color="auto"/>
        <w:left w:val="none" w:sz="0" w:space="0" w:color="auto"/>
        <w:bottom w:val="none" w:sz="0" w:space="0" w:color="auto"/>
        <w:right w:val="none" w:sz="0" w:space="0" w:color="auto"/>
      </w:divBdr>
    </w:div>
    <w:div w:id="1693728614">
      <w:bodyDiv w:val="1"/>
      <w:marLeft w:val="0"/>
      <w:marRight w:val="0"/>
      <w:marTop w:val="0"/>
      <w:marBottom w:val="0"/>
      <w:divBdr>
        <w:top w:val="none" w:sz="0" w:space="0" w:color="auto"/>
        <w:left w:val="none" w:sz="0" w:space="0" w:color="auto"/>
        <w:bottom w:val="none" w:sz="0" w:space="0" w:color="auto"/>
        <w:right w:val="none" w:sz="0" w:space="0" w:color="auto"/>
      </w:divBdr>
      <w:divsChild>
        <w:div w:id="359673037">
          <w:marLeft w:val="0"/>
          <w:marRight w:val="0"/>
          <w:marTop w:val="0"/>
          <w:marBottom w:val="0"/>
          <w:divBdr>
            <w:top w:val="none" w:sz="0" w:space="0" w:color="auto"/>
            <w:left w:val="none" w:sz="0" w:space="0" w:color="auto"/>
            <w:bottom w:val="none" w:sz="0" w:space="0" w:color="auto"/>
            <w:right w:val="none" w:sz="0" w:space="0" w:color="auto"/>
          </w:divBdr>
        </w:div>
        <w:div w:id="1116799019">
          <w:marLeft w:val="0"/>
          <w:marRight w:val="0"/>
          <w:marTop w:val="0"/>
          <w:marBottom w:val="0"/>
          <w:divBdr>
            <w:top w:val="none" w:sz="0" w:space="0" w:color="auto"/>
            <w:left w:val="none" w:sz="0" w:space="0" w:color="auto"/>
            <w:bottom w:val="none" w:sz="0" w:space="0" w:color="auto"/>
            <w:right w:val="none" w:sz="0" w:space="0" w:color="auto"/>
          </w:divBdr>
        </w:div>
        <w:div w:id="27269294">
          <w:marLeft w:val="0"/>
          <w:marRight w:val="0"/>
          <w:marTop w:val="0"/>
          <w:marBottom w:val="0"/>
          <w:divBdr>
            <w:top w:val="none" w:sz="0" w:space="0" w:color="auto"/>
            <w:left w:val="none" w:sz="0" w:space="0" w:color="auto"/>
            <w:bottom w:val="none" w:sz="0" w:space="0" w:color="auto"/>
            <w:right w:val="none" w:sz="0" w:space="0" w:color="auto"/>
          </w:divBdr>
        </w:div>
      </w:divsChild>
    </w:div>
    <w:div w:id="1713338552">
      <w:bodyDiv w:val="1"/>
      <w:marLeft w:val="0"/>
      <w:marRight w:val="0"/>
      <w:marTop w:val="0"/>
      <w:marBottom w:val="0"/>
      <w:divBdr>
        <w:top w:val="none" w:sz="0" w:space="0" w:color="auto"/>
        <w:left w:val="none" w:sz="0" w:space="0" w:color="auto"/>
        <w:bottom w:val="none" w:sz="0" w:space="0" w:color="auto"/>
        <w:right w:val="none" w:sz="0" w:space="0" w:color="auto"/>
      </w:divBdr>
    </w:div>
    <w:div w:id="1726101441">
      <w:bodyDiv w:val="1"/>
      <w:marLeft w:val="0"/>
      <w:marRight w:val="0"/>
      <w:marTop w:val="0"/>
      <w:marBottom w:val="0"/>
      <w:divBdr>
        <w:top w:val="none" w:sz="0" w:space="0" w:color="auto"/>
        <w:left w:val="none" w:sz="0" w:space="0" w:color="auto"/>
        <w:bottom w:val="none" w:sz="0" w:space="0" w:color="auto"/>
        <w:right w:val="none" w:sz="0" w:space="0" w:color="auto"/>
      </w:divBdr>
      <w:divsChild>
        <w:div w:id="2105488890">
          <w:marLeft w:val="0"/>
          <w:marRight w:val="0"/>
          <w:marTop w:val="0"/>
          <w:marBottom w:val="0"/>
          <w:divBdr>
            <w:top w:val="none" w:sz="0" w:space="0" w:color="auto"/>
            <w:left w:val="none" w:sz="0" w:space="0" w:color="auto"/>
            <w:bottom w:val="none" w:sz="0" w:space="0" w:color="auto"/>
            <w:right w:val="none" w:sz="0" w:space="0" w:color="auto"/>
          </w:divBdr>
        </w:div>
        <w:div w:id="1658922040">
          <w:marLeft w:val="0"/>
          <w:marRight w:val="0"/>
          <w:marTop w:val="0"/>
          <w:marBottom w:val="0"/>
          <w:divBdr>
            <w:top w:val="none" w:sz="0" w:space="0" w:color="auto"/>
            <w:left w:val="none" w:sz="0" w:space="0" w:color="auto"/>
            <w:bottom w:val="none" w:sz="0" w:space="0" w:color="auto"/>
            <w:right w:val="none" w:sz="0" w:space="0" w:color="auto"/>
          </w:divBdr>
        </w:div>
        <w:div w:id="158232984">
          <w:marLeft w:val="0"/>
          <w:marRight w:val="0"/>
          <w:marTop w:val="0"/>
          <w:marBottom w:val="0"/>
          <w:divBdr>
            <w:top w:val="none" w:sz="0" w:space="0" w:color="auto"/>
            <w:left w:val="none" w:sz="0" w:space="0" w:color="auto"/>
            <w:bottom w:val="none" w:sz="0" w:space="0" w:color="auto"/>
            <w:right w:val="none" w:sz="0" w:space="0" w:color="auto"/>
          </w:divBdr>
        </w:div>
        <w:div w:id="1967079558">
          <w:marLeft w:val="0"/>
          <w:marRight w:val="0"/>
          <w:marTop w:val="0"/>
          <w:marBottom w:val="0"/>
          <w:divBdr>
            <w:top w:val="none" w:sz="0" w:space="0" w:color="auto"/>
            <w:left w:val="none" w:sz="0" w:space="0" w:color="auto"/>
            <w:bottom w:val="none" w:sz="0" w:space="0" w:color="auto"/>
            <w:right w:val="none" w:sz="0" w:space="0" w:color="auto"/>
          </w:divBdr>
        </w:div>
      </w:divsChild>
    </w:div>
    <w:div w:id="1727486831">
      <w:bodyDiv w:val="1"/>
      <w:marLeft w:val="0"/>
      <w:marRight w:val="0"/>
      <w:marTop w:val="0"/>
      <w:marBottom w:val="0"/>
      <w:divBdr>
        <w:top w:val="none" w:sz="0" w:space="0" w:color="auto"/>
        <w:left w:val="none" w:sz="0" w:space="0" w:color="auto"/>
        <w:bottom w:val="none" w:sz="0" w:space="0" w:color="auto"/>
        <w:right w:val="none" w:sz="0" w:space="0" w:color="auto"/>
      </w:divBdr>
    </w:div>
    <w:div w:id="1732148887">
      <w:bodyDiv w:val="1"/>
      <w:marLeft w:val="0"/>
      <w:marRight w:val="0"/>
      <w:marTop w:val="0"/>
      <w:marBottom w:val="0"/>
      <w:divBdr>
        <w:top w:val="none" w:sz="0" w:space="0" w:color="auto"/>
        <w:left w:val="none" w:sz="0" w:space="0" w:color="auto"/>
        <w:bottom w:val="none" w:sz="0" w:space="0" w:color="auto"/>
        <w:right w:val="none" w:sz="0" w:space="0" w:color="auto"/>
      </w:divBdr>
      <w:divsChild>
        <w:div w:id="639655070">
          <w:marLeft w:val="0"/>
          <w:marRight w:val="0"/>
          <w:marTop w:val="192"/>
          <w:marBottom w:val="0"/>
          <w:divBdr>
            <w:top w:val="none" w:sz="0" w:space="0" w:color="auto"/>
            <w:left w:val="none" w:sz="0" w:space="0" w:color="auto"/>
            <w:bottom w:val="none" w:sz="0" w:space="0" w:color="auto"/>
            <w:right w:val="none" w:sz="0" w:space="0" w:color="auto"/>
          </w:divBdr>
        </w:div>
        <w:div w:id="530145747">
          <w:marLeft w:val="0"/>
          <w:marRight w:val="0"/>
          <w:marTop w:val="0"/>
          <w:marBottom w:val="0"/>
          <w:divBdr>
            <w:top w:val="none" w:sz="0" w:space="0" w:color="auto"/>
            <w:left w:val="none" w:sz="0" w:space="0" w:color="auto"/>
            <w:bottom w:val="none" w:sz="0" w:space="0" w:color="auto"/>
            <w:right w:val="none" w:sz="0" w:space="0" w:color="auto"/>
          </w:divBdr>
          <w:divsChild>
            <w:div w:id="1192262345">
              <w:marLeft w:val="0"/>
              <w:marRight w:val="0"/>
              <w:marTop w:val="192"/>
              <w:marBottom w:val="0"/>
              <w:divBdr>
                <w:top w:val="none" w:sz="0" w:space="0" w:color="auto"/>
                <w:left w:val="none" w:sz="0" w:space="0" w:color="auto"/>
                <w:bottom w:val="none" w:sz="0" w:space="0" w:color="auto"/>
                <w:right w:val="none" w:sz="0" w:space="0" w:color="auto"/>
              </w:divBdr>
            </w:div>
          </w:divsChild>
        </w:div>
        <w:div w:id="159004490">
          <w:marLeft w:val="0"/>
          <w:marRight w:val="0"/>
          <w:marTop w:val="0"/>
          <w:marBottom w:val="0"/>
          <w:divBdr>
            <w:top w:val="none" w:sz="0" w:space="0" w:color="auto"/>
            <w:left w:val="none" w:sz="0" w:space="0" w:color="auto"/>
            <w:bottom w:val="none" w:sz="0" w:space="0" w:color="auto"/>
            <w:right w:val="none" w:sz="0" w:space="0" w:color="auto"/>
          </w:divBdr>
        </w:div>
        <w:div w:id="389114673">
          <w:marLeft w:val="0"/>
          <w:marRight w:val="0"/>
          <w:marTop w:val="192"/>
          <w:marBottom w:val="0"/>
          <w:divBdr>
            <w:top w:val="none" w:sz="0" w:space="0" w:color="auto"/>
            <w:left w:val="none" w:sz="0" w:space="0" w:color="auto"/>
            <w:bottom w:val="none" w:sz="0" w:space="0" w:color="auto"/>
            <w:right w:val="none" w:sz="0" w:space="0" w:color="auto"/>
          </w:divBdr>
        </w:div>
      </w:divsChild>
    </w:div>
    <w:div w:id="1737362173">
      <w:bodyDiv w:val="1"/>
      <w:marLeft w:val="0"/>
      <w:marRight w:val="0"/>
      <w:marTop w:val="0"/>
      <w:marBottom w:val="0"/>
      <w:divBdr>
        <w:top w:val="none" w:sz="0" w:space="0" w:color="auto"/>
        <w:left w:val="none" w:sz="0" w:space="0" w:color="auto"/>
        <w:bottom w:val="none" w:sz="0" w:space="0" w:color="auto"/>
        <w:right w:val="none" w:sz="0" w:space="0" w:color="auto"/>
      </w:divBdr>
      <w:divsChild>
        <w:div w:id="695161839">
          <w:marLeft w:val="0"/>
          <w:marRight w:val="0"/>
          <w:marTop w:val="192"/>
          <w:marBottom w:val="0"/>
          <w:divBdr>
            <w:top w:val="none" w:sz="0" w:space="0" w:color="auto"/>
            <w:left w:val="none" w:sz="0" w:space="0" w:color="auto"/>
            <w:bottom w:val="none" w:sz="0" w:space="0" w:color="auto"/>
            <w:right w:val="none" w:sz="0" w:space="0" w:color="auto"/>
          </w:divBdr>
        </w:div>
        <w:div w:id="539897987">
          <w:marLeft w:val="0"/>
          <w:marRight w:val="0"/>
          <w:marTop w:val="192"/>
          <w:marBottom w:val="0"/>
          <w:divBdr>
            <w:top w:val="none" w:sz="0" w:space="0" w:color="auto"/>
            <w:left w:val="none" w:sz="0" w:space="0" w:color="auto"/>
            <w:bottom w:val="none" w:sz="0" w:space="0" w:color="auto"/>
            <w:right w:val="none" w:sz="0" w:space="0" w:color="auto"/>
          </w:divBdr>
        </w:div>
        <w:div w:id="986514318">
          <w:marLeft w:val="0"/>
          <w:marRight w:val="0"/>
          <w:marTop w:val="192"/>
          <w:marBottom w:val="0"/>
          <w:divBdr>
            <w:top w:val="none" w:sz="0" w:space="0" w:color="auto"/>
            <w:left w:val="none" w:sz="0" w:space="0" w:color="auto"/>
            <w:bottom w:val="none" w:sz="0" w:space="0" w:color="auto"/>
            <w:right w:val="none" w:sz="0" w:space="0" w:color="auto"/>
          </w:divBdr>
        </w:div>
      </w:divsChild>
    </w:div>
    <w:div w:id="1743675398">
      <w:bodyDiv w:val="1"/>
      <w:marLeft w:val="0"/>
      <w:marRight w:val="0"/>
      <w:marTop w:val="0"/>
      <w:marBottom w:val="0"/>
      <w:divBdr>
        <w:top w:val="none" w:sz="0" w:space="0" w:color="auto"/>
        <w:left w:val="none" w:sz="0" w:space="0" w:color="auto"/>
        <w:bottom w:val="none" w:sz="0" w:space="0" w:color="auto"/>
        <w:right w:val="none" w:sz="0" w:space="0" w:color="auto"/>
      </w:divBdr>
      <w:divsChild>
        <w:div w:id="704790522">
          <w:marLeft w:val="0"/>
          <w:marRight w:val="0"/>
          <w:marTop w:val="0"/>
          <w:marBottom w:val="0"/>
          <w:divBdr>
            <w:top w:val="none" w:sz="0" w:space="0" w:color="auto"/>
            <w:left w:val="none" w:sz="0" w:space="0" w:color="auto"/>
            <w:bottom w:val="none" w:sz="0" w:space="0" w:color="auto"/>
            <w:right w:val="none" w:sz="0" w:space="0" w:color="auto"/>
          </w:divBdr>
        </w:div>
      </w:divsChild>
    </w:div>
    <w:div w:id="1767769909">
      <w:bodyDiv w:val="1"/>
      <w:marLeft w:val="0"/>
      <w:marRight w:val="0"/>
      <w:marTop w:val="0"/>
      <w:marBottom w:val="0"/>
      <w:divBdr>
        <w:top w:val="none" w:sz="0" w:space="0" w:color="auto"/>
        <w:left w:val="none" w:sz="0" w:space="0" w:color="auto"/>
        <w:bottom w:val="none" w:sz="0" w:space="0" w:color="auto"/>
        <w:right w:val="none" w:sz="0" w:space="0" w:color="auto"/>
      </w:divBdr>
      <w:divsChild>
        <w:div w:id="1679775589">
          <w:marLeft w:val="75"/>
          <w:marRight w:val="0"/>
          <w:marTop w:val="0"/>
          <w:marBottom w:val="0"/>
          <w:divBdr>
            <w:top w:val="none" w:sz="0" w:space="0" w:color="auto"/>
            <w:left w:val="none" w:sz="0" w:space="0" w:color="auto"/>
            <w:bottom w:val="none" w:sz="0" w:space="0" w:color="auto"/>
            <w:right w:val="none" w:sz="0" w:space="0" w:color="auto"/>
          </w:divBdr>
        </w:div>
        <w:div w:id="1095782215">
          <w:marLeft w:val="75"/>
          <w:marRight w:val="0"/>
          <w:marTop w:val="0"/>
          <w:marBottom w:val="0"/>
          <w:divBdr>
            <w:top w:val="none" w:sz="0" w:space="0" w:color="auto"/>
            <w:left w:val="none" w:sz="0" w:space="0" w:color="auto"/>
            <w:bottom w:val="none" w:sz="0" w:space="0" w:color="auto"/>
            <w:right w:val="none" w:sz="0" w:space="0" w:color="auto"/>
          </w:divBdr>
        </w:div>
      </w:divsChild>
    </w:div>
    <w:div w:id="1770661083">
      <w:bodyDiv w:val="1"/>
      <w:marLeft w:val="0"/>
      <w:marRight w:val="0"/>
      <w:marTop w:val="0"/>
      <w:marBottom w:val="0"/>
      <w:divBdr>
        <w:top w:val="none" w:sz="0" w:space="0" w:color="auto"/>
        <w:left w:val="none" w:sz="0" w:space="0" w:color="auto"/>
        <w:bottom w:val="none" w:sz="0" w:space="0" w:color="auto"/>
        <w:right w:val="none" w:sz="0" w:space="0" w:color="auto"/>
      </w:divBdr>
    </w:div>
    <w:div w:id="1772168682">
      <w:bodyDiv w:val="1"/>
      <w:marLeft w:val="0"/>
      <w:marRight w:val="0"/>
      <w:marTop w:val="0"/>
      <w:marBottom w:val="0"/>
      <w:divBdr>
        <w:top w:val="none" w:sz="0" w:space="0" w:color="auto"/>
        <w:left w:val="none" w:sz="0" w:space="0" w:color="auto"/>
        <w:bottom w:val="none" w:sz="0" w:space="0" w:color="auto"/>
        <w:right w:val="none" w:sz="0" w:space="0" w:color="auto"/>
      </w:divBdr>
    </w:div>
    <w:div w:id="1787964722">
      <w:bodyDiv w:val="1"/>
      <w:marLeft w:val="0"/>
      <w:marRight w:val="0"/>
      <w:marTop w:val="0"/>
      <w:marBottom w:val="0"/>
      <w:divBdr>
        <w:top w:val="none" w:sz="0" w:space="0" w:color="auto"/>
        <w:left w:val="none" w:sz="0" w:space="0" w:color="auto"/>
        <w:bottom w:val="none" w:sz="0" w:space="0" w:color="auto"/>
        <w:right w:val="none" w:sz="0" w:space="0" w:color="auto"/>
      </w:divBdr>
    </w:div>
    <w:div w:id="1797915178">
      <w:bodyDiv w:val="1"/>
      <w:marLeft w:val="0"/>
      <w:marRight w:val="0"/>
      <w:marTop w:val="0"/>
      <w:marBottom w:val="0"/>
      <w:divBdr>
        <w:top w:val="none" w:sz="0" w:space="0" w:color="auto"/>
        <w:left w:val="none" w:sz="0" w:space="0" w:color="auto"/>
        <w:bottom w:val="none" w:sz="0" w:space="0" w:color="auto"/>
        <w:right w:val="none" w:sz="0" w:space="0" w:color="auto"/>
      </w:divBdr>
      <w:divsChild>
        <w:div w:id="1641492913">
          <w:marLeft w:val="0"/>
          <w:marRight w:val="0"/>
          <w:marTop w:val="0"/>
          <w:marBottom w:val="0"/>
          <w:divBdr>
            <w:top w:val="none" w:sz="0" w:space="0" w:color="auto"/>
            <w:left w:val="none" w:sz="0" w:space="0" w:color="auto"/>
            <w:bottom w:val="none" w:sz="0" w:space="0" w:color="auto"/>
            <w:right w:val="none" w:sz="0" w:space="0" w:color="auto"/>
          </w:divBdr>
        </w:div>
      </w:divsChild>
    </w:div>
    <w:div w:id="1801417738">
      <w:bodyDiv w:val="1"/>
      <w:marLeft w:val="0"/>
      <w:marRight w:val="0"/>
      <w:marTop w:val="0"/>
      <w:marBottom w:val="0"/>
      <w:divBdr>
        <w:top w:val="none" w:sz="0" w:space="0" w:color="auto"/>
        <w:left w:val="none" w:sz="0" w:space="0" w:color="auto"/>
        <w:bottom w:val="none" w:sz="0" w:space="0" w:color="auto"/>
        <w:right w:val="none" w:sz="0" w:space="0" w:color="auto"/>
      </w:divBdr>
    </w:div>
    <w:div w:id="1802729948">
      <w:bodyDiv w:val="1"/>
      <w:marLeft w:val="0"/>
      <w:marRight w:val="0"/>
      <w:marTop w:val="0"/>
      <w:marBottom w:val="0"/>
      <w:divBdr>
        <w:top w:val="none" w:sz="0" w:space="0" w:color="auto"/>
        <w:left w:val="none" w:sz="0" w:space="0" w:color="auto"/>
        <w:bottom w:val="none" w:sz="0" w:space="0" w:color="auto"/>
        <w:right w:val="none" w:sz="0" w:space="0" w:color="auto"/>
      </w:divBdr>
    </w:div>
    <w:div w:id="1807894755">
      <w:bodyDiv w:val="1"/>
      <w:marLeft w:val="0"/>
      <w:marRight w:val="0"/>
      <w:marTop w:val="0"/>
      <w:marBottom w:val="0"/>
      <w:divBdr>
        <w:top w:val="none" w:sz="0" w:space="0" w:color="auto"/>
        <w:left w:val="none" w:sz="0" w:space="0" w:color="auto"/>
        <w:bottom w:val="none" w:sz="0" w:space="0" w:color="auto"/>
        <w:right w:val="none" w:sz="0" w:space="0" w:color="auto"/>
      </w:divBdr>
    </w:div>
    <w:div w:id="1810978814">
      <w:bodyDiv w:val="1"/>
      <w:marLeft w:val="0"/>
      <w:marRight w:val="0"/>
      <w:marTop w:val="0"/>
      <w:marBottom w:val="0"/>
      <w:divBdr>
        <w:top w:val="none" w:sz="0" w:space="0" w:color="auto"/>
        <w:left w:val="none" w:sz="0" w:space="0" w:color="auto"/>
        <w:bottom w:val="none" w:sz="0" w:space="0" w:color="auto"/>
        <w:right w:val="none" w:sz="0" w:space="0" w:color="auto"/>
      </w:divBdr>
    </w:div>
    <w:div w:id="1818762160">
      <w:bodyDiv w:val="1"/>
      <w:marLeft w:val="0"/>
      <w:marRight w:val="0"/>
      <w:marTop w:val="0"/>
      <w:marBottom w:val="0"/>
      <w:divBdr>
        <w:top w:val="none" w:sz="0" w:space="0" w:color="auto"/>
        <w:left w:val="none" w:sz="0" w:space="0" w:color="auto"/>
        <w:bottom w:val="none" w:sz="0" w:space="0" w:color="auto"/>
        <w:right w:val="none" w:sz="0" w:space="0" w:color="auto"/>
      </w:divBdr>
      <w:divsChild>
        <w:div w:id="872579004">
          <w:marLeft w:val="60"/>
          <w:marRight w:val="60"/>
          <w:marTop w:val="100"/>
          <w:marBottom w:val="100"/>
          <w:divBdr>
            <w:top w:val="none" w:sz="0" w:space="0" w:color="auto"/>
            <w:left w:val="none" w:sz="0" w:space="0" w:color="auto"/>
            <w:bottom w:val="none" w:sz="0" w:space="0" w:color="auto"/>
            <w:right w:val="none" w:sz="0" w:space="0" w:color="auto"/>
          </w:divBdr>
          <w:divsChild>
            <w:div w:id="7794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64850">
      <w:bodyDiv w:val="1"/>
      <w:marLeft w:val="0"/>
      <w:marRight w:val="0"/>
      <w:marTop w:val="0"/>
      <w:marBottom w:val="0"/>
      <w:divBdr>
        <w:top w:val="none" w:sz="0" w:space="0" w:color="auto"/>
        <w:left w:val="none" w:sz="0" w:space="0" w:color="auto"/>
        <w:bottom w:val="none" w:sz="0" w:space="0" w:color="auto"/>
        <w:right w:val="none" w:sz="0" w:space="0" w:color="auto"/>
      </w:divBdr>
    </w:div>
    <w:div w:id="1826160814">
      <w:bodyDiv w:val="1"/>
      <w:marLeft w:val="0"/>
      <w:marRight w:val="0"/>
      <w:marTop w:val="0"/>
      <w:marBottom w:val="0"/>
      <w:divBdr>
        <w:top w:val="none" w:sz="0" w:space="0" w:color="auto"/>
        <w:left w:val="none" w:sz="0" w:space="0" w:color="auto"/>
        <w:bottom w:val="none" w:sz="0" w:space="0" w:color="auto"/>
        <w:right w:val="none" w:sz="0" w:space="0" w:color="auto"/>
      </w:divBdr>
    </w:div>
    <w:div w:id="1841852109">
      <w:bodyDiv w:val="1"/>
      <w:marLeft w:val="0"/>
      <w:marRight w:val="0"/>
      <w:marTop w:val="0"/>
      <w:marBottom w:val="0"/>
      <w:divBdr>
        <w:top w:val="none" w:sz="0" w:space="0" w:color="auto"/>
        <w:left w:val="none" w:sz="0" w:space="0" w:color="auto"/>
        <w:bottom w:val="none" w:sz="0" w:space="0" w:color="auto"/>
        <w:right w:val="none" w:sz="0" w:space="0" w:color="auto"/>
      </w:divBdr>
      <w:divsChild>
        <w:div w:id="511603502">
          <w:marLeft w:val="0"/>
          <w:marRight w:val="0"/>
          <w:marTop w:val="192"/>
          <w:marBottom w:val="0"/>
          <w:divBdr>
            <w:top w:val="none" w:sz="0" w:space="0" w:color="auto"/>
            <w:left w:val="none" w:sz="0" w:space="0" w:color="auto"/>
            <w:bottom w:val="none" w:sz="0" w:space="0" w:color="auto"/>
            <w:right w:val="none" w:sz="0" w:space="0" w:color="auto"/>
          </w:divBdr>
        </w:div>
        <w:div w:id="1492677594">
          <w:marLeft w:val="0"/>
          <w:marRight w:val="0"/>
          <w:marTop w:val="192"/>
          <w:marBottom w:val="0"/>
          <w:divBdr>
            <w:top w:val="none" w:sz="0" w:space="0" w:color="auto"/>
            <w:left w:val="none" w:sz="0" w:space="0" w:color="auto"/>
            <w:bottom w:val="none" w:sz="0" w:space="0" w:color="auto"/>
            <w:right w:val="none" w:sz="0" w:space="0" w:color="auto"/>
          </w:divBdr>
        </w:div>
        <w:div w:id="729111806">
          <w:marLeft w:val="0"/>
          <w:marRight w:val="0"/>
          <w:marTop w:val="192"/>
          <w:marBottom w:val="0"/>
          <w:divBdr>
            <w:top w:val="none" w:sz="0" w:space="0" w:color="auto"/>
            <w:left w:val="none" w:sz="0" w:space="0" w:color="auto"/>
            <w:bottom w:val="none" w:sz="0" w:space="0" w:color="auto"/>
            <w:right w:val="none" w:sz="0" w:space="0" w:color="auto"/>
          </w:divBdr>
        </w:div>
        <w:div w:id="520752344">
          <w:marLeft w:val="0"/>
          <w:marRight w:val="0"/>
          <w:marTop w:val="192"/>
          <w:marBottom w:val="0"/>
          <w:divBdr>
            <w:top w:val="none" w:sz="0" w:space="0" w:color="auto"/>
            <w:left w:val="none" w:sz="0" w:space="0" w:color="auto"/>
            <w:bottom w:val="none" w:sz="0" w:space="0" w:color="auto"/>
            <w:right w:val="none" w:sz="0" w:space="0" w:color="auto"/>
          </w:divBdr>
        </w:div>
        <w:div w:id="1290166483">
          <w:marLeft w:val="0"/>
          <w:marRight w:val="0"/>
          <w:marTop w:val="192"/>
          <w:marBottom w:val="0"/>
          <w:divBdr>
            <w:top w:val="none" w:sz="0" w:space="0" w:color="auto"/>
            <w:left w:val="none" w:sz="0" w:space="0" w:color="auto"/>
            <w:bottom w:val="none" w:sz="0" w:space="0" w:color="auto"/>
            <w:right w:val="none" w:sz="0" w:space="0" w:color="auto"/>
          </w:divBdr>
        </w:div>
        <w:div w:id="753084696">
          <w:marLeft w:val="0"/>
          <w:marRight w:val="0"/>
          <w:marTop w:val="192"/>
          <w:marBottom w:val="0"/>
          <w:divBdr>
            <w:top w:val="none" w:sz="0" w:space="0" w:color="auto"/>
            <w:left w:val="none" w:sz="0" w:space="0" w:color="auto"/>
            <w:bottom w:val="none" w:sz="0" w:space="0" w:color="auto"/>
            <w:right w:val="none" w:sz="0" w:space="0" w:color="auto"/>
          </w:divBdr>
        </w:div>
        <w:div w:id="585454483">
          <w:marLeft w:val="0"/>
          <w:marRight w:val="0"/>
          <w:marTop w:val="192"/>
          <w:marBottom w:val="0"/>
          <w:divBdr>
            <w:top w:val="none" w:sz="0" w:space="0" w:color="auto"/>
            <w:left w:val="none" w:sz="0" w:space="0" w:color="auto"/>
            <w:bottom w:val="none" w:sz="0" w:space="0" w:color="auto"/>
            <w:right w:val="none" w:sz="0" w:space="0" w:color="auto"/>
          </w:divBdr>
        </w:div>
        <w:div w:id="1623686390">
          <w:marLeft w:val="0"/>
          <w:marRight w:val="0"/>
          <w:marTop w:val="192"/>
          <w:marBottom w:val="0"/>
          <w:divBdr>
            <w:top w:val="none" w:sz="0" w:space="0" w:color="auto"/>
            <w:left w:val="none" w:sz="0" w:space="0" w:color="auto"/>
            <w:bottom w:val="none" w:sz="0" w:space="0" w:color="auto"/>
            <w:right w:val="none" w:sz="0" w:space="0" w:color="auto"/>
          </w:divBdr>
        </w:div>
        <w:div w:id="510070675">
          <w:marLeft w:val="0"/>
          <w:marRight w:val="0"/>
          <w:marTop w:val="192"/>
          <w:marBottom w:val="0"/>
          <w:divBdr>
            <w:top w:val="none" w:sz="0" w:space="0" w:color="auto"/>
            <w:left w:val="none" w:sz="0" w:space="0" w:color="auto"/>
            <w:bottom w:val="none" w:sz="0" w:space="0" w:color="auto"/>
            <w:right w:val="none" w:sz="0" w:space="0" w:color="auto"/>
          </w:divBdr>
        </w:div>
        <w:div w:id="210313691">
          <w:marLeft w:val="0"/>
          <w:marRight w:val="0"/>
          <w:marTop w:val="192"/>
          <w:marBottom w:val="0"/>
          <w:divBdr>
            <w:top w:val="none" w:sz="0" w:space="0" w:color="auto"/>
            <w:left w:val="none" w:sz="0" w:space="0" w:color="auto"/>
            <w:bottom w:val="none" w:sz="0" w:space="0" w:color="auto"/>
            <w:right w:val="none" w:sz="0" w:space="0" w:color="auto"/>
          </w:divBdr>
        </w:div>
      </w:divsChild>
    </w:div>
    <w:div w:id="1848863510">
      <w:bodyDiv w:val="1"/>
      <w:marLeft w:val="0"/>
      <w:marRight w:val="0"/>
      <w:marTop w:val="0"/>
      <w:marBottom w:val="0"/>
      <w:divBdr>
        <w:top w:val="none" w:sz="0" w:space="0" w:color="auto"/>
        <w:left w:val="none" w:sz="0" w:space="0" w:color="auto"/>
        <w:bottom w:val="none" w:sz="0" w:space="0" w:color="auto"/>
        <w:right w:val="none" w:sz="0" w:space="0" w:color="auto"/>
      </w:divBdr>
    </w:div>
    <w:div w:id="1870991365">
      <w:bodyDiv w:val="1"/>
      <w:marLeft w:val="0"/>
      <w:marRight w:val="0"/>
      <w:marTop w:val="0"/>
      <w:marBottom w:val="0"/>
      <w:divBdr>
        <w:top w:val="none" w:sz="0" w:space="0" w:color="auto"/>
        <w:left w:val="none" w:sz="0" w:space="0" w:color="auto"/>
        <w:bottom w:val="none" w:sz="0" w:space="0" w:color="auto"/>
        <w:right w:val="none" w:sz="0" w:space="0" w:color="auto"/>
      </w:divBdr>
      <w:divsChild>
        <w:div w:id="616647389">
          <w:marLeft w:val="0"/>
          <w:marRight w:val="0"/>
          <w:marTop w:val="192"/>
          <w:marBottom w:val="0"/>
          <w:divBdr>
            <w:top w:val="none" w:sz="0" w:space="0" w:color="auto"/>
            <w:left w:val="none" w:sz="0" w:space="0" w:color="auto"/>
            <w:bottom w:val="none" w:sz="0" w:space="0" w:color="auto"/>
            <w:right w:val="none" w:sz="0" w:space="0" w:color="auto"/>
          </w:divBdr>
        </w:div>
        <w:div w:id="738289653">
          <w:marLeft w:val="0"/>
          <w:marRight w:val="0"/>
          <w:marTop w:val="192"/>
          <w:marBottom w:val="0"/>
          <w:divBdr>
            <w:top w:val="none" w:sz="0" w:space="0" w:color="auto"/>
            <w:left w:val="none" w:sz="0" w:space="0" w:color="auto"/>
            <w:bottom w:val="none" w:sz="0" w:space="0" w:color="auto"/>
            <w:right w:val="none" w:sz="0" w:space="0" w:color="auto"/>
          </w:divBdr>
        </w:div>
        <w:div w:id="1382250955">
          <w:marLeft w:val="0"/>
          <w:marRight w:val="0"/>
          <w:marTop w:val="0"/>
          <w:marBottom w:val="0"/>
          <w:divBdr>
            <w:top w:val="none" w:sz="0" w:space="0" w:color="auto"/>
            <w:left w:val="none" w:sz="0" w:space="0" w:color="auto"/>
            <w:bottom w:val="none" w:sz="0" w:space="0" w:color="auto"/>
            <w:right w:val="none" w:sz="0" w:space="0" w:color="auto"/>
          </w:divBdr>
          <w:divsChild>
            <w:div w:id="1266769852">
              <w:marLeft w:val="0"/>
              <w:marRight w:val="0"/>
              <w:marTop w:val="192"/>
              <w:marBottom w:val="0"/>
              <w:divBdr>
                <w:top w:val="none" w:sz="0" w:space="0" w:color="auto"/>
                <w:left w:val="none" w:sz="0" w:space="0" w:color="auto"/>
                <w:bottom w:val="none" w:sz="0" w:space="0" w:color="auto"/>
                <w:right w:val="none" w:sz="0" w:space="0" w:color="auto"/>
              </w:divBdr>
            </w:div>
          </w:divsChild>
        </w:div>
        <w:div w:id="373579740">
          <w:marLeft w:val="0"/>
          <w:marRight w:val="0"/>
          <w:marTop w:val="0"/>
          <w:marBottom w:val="0"/>
          <w:divBdr>
            <w:top w:val="none" w:sz="0" w:space="0" w:color="auto"/>
            <w:left w:val="none" w:sz="0" w:space="0" w:color="auto"/>
            <w:bottom w:val="none" w:sz="0" w:space="0" w:color="auto"/>
            <w:right w:val="none" w:sz="0" w:space="0" w:color="auto"/>
          </w:divBdr>
        </w:div>
        <w:div w:id="384331056">
          <w:marLeft w:val="0"/>
          <w:marRight w:val="0"/>
          <w:marTop w:val="192"/>
          <w:marBottom w:val="0"/>
          <w:divBdr>
            <w:top w:val="none" w:sz="0" w:space="0" w:color="auto"/>
            <w:left w:val="none" w:sz="0" w:space="0" w:color="auto"/>
            <w:bottom w:val="none" w:sz="0" w:space="0" w:color="auto"/>
            <w:right w:val="none" w:sz="0" w:space="0" w:color="auto"/>
          </w:divBdr>
        </w:div>
      </w:divsChild>
    </w:div>
    <w:div w:id="1878197229">
      <w:bodyDiv w:val="1"/>
      <w:marLeft w:val="0"/>
      <w:marRight w:val="0"/>
      <w:marTop w:val="0"/>
      <w:marBottom w:val="0"/>
      <w:divBdr>
        <w:top w:val="none" w:sz="0" w:space="0" w:color="auto"/>
        <w:left w:val="none" w:sz="0" w:space="0" w:color="auto"/>
        <w:bottom w:val="none" w:sz="0" w:space="0" w:color="auto"/>
        <w:right w:val="none" w:sz="0" w:space="0" w:color="auto"/>
      </w:divBdr>
    </w:div>
    <w:div w:id="1881934860">
      <w:bodyDiv w:val="1"/>
      <w:marLeft w:val="0"/>
      <w:marRight w:val="0"/>
      <w:marTop w:val="0"/>
      <w:marBottom w:val="0"/>
      <w:divBdr>
        <w:top w:val="none" w:sz="0" w:space="0" w:color="auto"/>
        <w:left w:val="none" w:sz="0" w:space="0" w:color="auto"/>
        <w:bottom w:val="none" w:sz="0" w:space="0" w:color="auto"/>
        <w:right w:val="none" w:sz="0" w:space="0" w:color="auto"/>
      </w:divBdr>
    </w:div>
    <w:div w:id="1885486129">
      <w:bodyDiv w:val="1"/>
      <w:marLeft w:val="0"/>
      <w:marRight w:val="0"/>
      <w:marTop w:val="0"/>
      <w:marBottom w:val="0"/>
      <w:divBdr>
        <w:top w:val="none" w:sz="0" w:space="0" w:color="auto"/>
        <w:left w:val="none" w:sz="0" w:space="0" w:color="auto"/>
        <w:bottom w:val="none" w:sz="0" w:space="0" w:color="auto"/>
        <w:right w:val="none" w:sz="0" w:space="0" w:color="auto"/>
      </w:divBdr>
    </w:div>
    <w:div w:id="1895000749">
      <w:bodyDiv w:val="1"/>
      <w:marLeft w:val="0"/>
      <w:marRight w:val="0"/>
      <w:marTop w:val="0"/>
      <w:marBottom w:val="0"/>
      <w:divBdr>
        <w:top w:val="none" w:sz="0" w:space="0" w:color="auto"/>
        <w:left w:val="none" w:sz="0" w:space="0" w:color="auto"/>
        <w:bottom w:val="none" w:sz="0" w:space="0" w:color="auto"/>
        <w:right w:val="none" w:sz="0" w:space="0" w:color="auto"/>
      </w:divBdr>
      <w:divsChild>
        <w:div w:id="975181398">
          <w:marLeft w:val="0"/>
          <w:marRight w:val="0"/>
          <w:marTop w:val="0"/>
          <w:marBottom w:val="0"/>
          <w:divBdr>
            <w:top w:val="none" w:sz="0" w:space="0" w:color="auto"/>
            <w:left w:val="none" w:sz="0" w:space="0" w:color="auto"/>
            <w:bottom w:val="none" w:sz="0" w:space="0" w:color="auto"/>
            <w:right w:val="none" w:sz="0" w:space="0" w:color="auto"/>
          </w:divBdr>
        </w:div>
      </w:divsChild>
    </w:div>
    <w:div w:id="1898079790">
      <w:bodyDiv w:val="1"/>
      <w:marLeft w:val="0"/>
      <w:marRight w:val="0"/>
      <w:marTop w:val="0"/>
      <w:marBottom w:val="0"/>
      <w:divBdr>
        <w:top w:val="none" w:sz="0" w:space="0" w:color="auto"/>
        <w:left w:val="none" w:sz="0" w:space="0" w:color="auto"/>
        <w:bottom w:val="none" w:sz="0" w:space="0" w:color="auto"/>
        <w:right w:val="none" w:sz="0" w:space="0" w:color="auto"/>
      </w:divBdr>
    </w:div>
    <w:div w:id="1913469984">
      <w:bodyDiv w:val="1"/>
      <w:marLeft w:val="0"/>
      <w:marRight w:val="0"/>
      <w:marTop w:val="0"/>
      <w:marBottom w:val="0"/>
      <w:divBdr>
        <w:top w:val="none" w:sz="0" w:space="0" w:color="auto"/>
        <w:left w:val="none" w:sz="0" w:space="0" w:color="auto"/>
        <w:bottom w:val="none" w:sz="0" w:space="0" w:color="auto"/>
        <w:right w:val="none" w:sz="0" w:space="0" w:color="auto"/>
      </w:divBdr>
    </w:div>
    <w:div w:id="1913808061">
      <w:bodyDiv w:val="1"/>
      <w:marLeft w:val="0"/>
      <w:marRight w:val="0"/>
      <w:marTop w:val="0"/>
      <w:marBottom w:val="0"/>
      <w:divBdr>
        <w:top w:val="none" w:sz="0" w:space="0" w:color="auto"/>
        <w:left w:val="none" w:sz="0" w:space="0" w:color="auto"/>
        <w:bottom w:val="none" w:sz="0" w:space="0" w:color="auto"/>
        <w:right w:val="none" w:sz="0" w:space="0" w:color="auto"/>
      </w:divBdr>
    </w:div>
    <w:div w:id="1915583815">
      <w:bodyDiv w:val="1"/>
      <w:marLeft w:val="0"/>
      <w:marRight w:val="0"/>
      <w:marTop w:val="0"/>
      <w:marBottom w:val="0"/>
      <w:divBdr>
        <w:top w:val="none" w:sz="0" w:space="0" w:color="auto"/>
        <w:left w:val="none" w:sz="0" w:space="0" w:color="auto"/>
        <w:bottom w:val="none" w:sz="0" w:space="0" w:color="auto"/>
        <w:right w:val="none" w:sz="0" w:space="0" w:color="auto"/>
      </w:divBdr>
    </w:div>
    <w:div w:id="1925140726">
      <w:bodyDiv w:val="1"/>
      <w:marLeft w:val="0"/>
      <w:marRight w:val="0"/>
      <w:marTop w:val="0"/>
      <w:marBottom w:val="0"/>
      <w:divBdr>
        <w:top w:val="none" w:sz="0" w:space="0" w:color="auto"/>
        <w:left w:val="none" w:sz="0" w:space="0" w:color="auto"/>
        <w:bottom w:val="none" w:sz="0" w:space="0" w:color="auto"/>
        <w:right w:val="none" w:sz="0" w:space="0" w:color="auto"/>
      </w:divBdr>
    </w:div>
    <w:div w:id="1929804870">
      <w:bodyDiv w:val="1"/>
      <w:marLeft w:val="0"/>
      <w:marRight w:val="0"/>
      <w:marTop w:val="0"/>
      <w:marBottom w:val="0"/>
      <w:divBdr>
        <w:top w:val="none" w:sz="0" w:space="0" w:color="auto"/>
        <w:left w:val="none" w:sz="0" w:space="0" w:color="auto"/>
        <w:bottom w:val="none" w:sz="0" w:space="0" w:color="auto"/>
        <w:right w:val="none" w:sz="0" w:space="0" w:color="auto"/>
      </w:divBdr>
      <w:divsChild>
        <w:div w:id="2070612215">
          <w:marLeft w:val="0"/>
          <w:marRight w:val="0"/>
          <w:marTop w:val="0"/>
          <w:marBottom w:val="0"/>
          <w:divBdr>
            <w:top w:val="none" w:sz="0" w:space="0" w:color="auto"/>
            <w:left w:val="none" w:sz="0" w:space="0" w:color="auto"/>
            <w:bottom w:val="none" w:sz="0" w:space="0" w:color="auto"/>
            <w:right w:val="none" w:sz="0" w:space="0" w:color="auto"/>
          </w:divBdr>
          <w:divsChild>
            <w:div w:id="20248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00659">
      <w:bodyDiv w:val="1"/>
      <w:marLeft w:val="0"/>
      <w:marRight w:val="0"/>
      <w:marTop w:val="0"/>
      <w:marBottom w:val="0"/>
      <w:divBdr>
        <w:top w:val="none" w:sz="0" w:space="0" w:color="auto"/>
        <w:left w:val="none" w:sz="0" w:space="0" w:color="auto"/>
        <w:bottom w:val="none" w:sz="0" w:space="0" w:color="auto"/>
        <w:right w:val="none" w:sz="0" w:space="0" w:color="auto"/>
      </w:divBdr>
      <w:divsChild>
        <w:div w:id="1287732098">
          <w:marLeft w:val="0"/>
          <w:marRight w:val="0"/>
          <w:marTop w:val="0"/>
          <w:marBottom w:val="0"/>
          <w:divBdr>
            <w:top w:val="none" w:sz="0" w:space="0" w:color="auto"/>
            <w:left w:val="none" w:sz="0" w:space="0" w:color="auto"/>
            <w:bottom w:val="none" w:sz="0" w:space="0" w:color="auto"/>
            <w:right w:val="none" w:sz="0" w:space="0" w:color="auto"/>
          </w:divBdr>
        </w:div>
      </w:divsChild>
    </w:div>
    <w:div w:id="1964457400">
      <w:bodyDiv w:val="1"/>
      <w:marLeft w:val="0"/>
      <w:marRight w:val="0"/>
      <w:marTop w:val="0"/>
      <w:marBottom w:val="0"/>
      <w:divBdr>
        <w:top w:val="none" w:sz="0" w:space="0" w:color="auto"/>
        <w:left w:val="none" w:sz="0" w:space="0" w:color="auto"/>
        <w:bottom w:val="none" w:sz="0" w:space="0" w:color="auto"/>
        <w:right w:val="none" w:sz="0" w:space="0" w:color="auto"/>
      </w:divBdr>
    </w:div>
    <w:div w:id="1974215898">
      <w:bodyDiv w:val="1"/>
      <w:marLeft w:val="0"/>
      <w:marRight w:val="0"/>
      <w:marTop w:val="0"/>
      <w:marBottom w:val="0"/>
      <w:divBdr>
        <w:top w:val="none" w:sz="0" w:space="0" w:color="auto"/>
        <w:left w:val="none" w:sz="0" w:space="0" w:color="auto"/>
        <w:bottom w:val="none" w:sz="0" w:space="0" w:color="auto"/>
        <w:right w:val="none" w:sz="0" w:space="0" w:color="auto"/>
      </w:divBdr>
    </w:div>
    <w:div w:id="1974365773">
      <w:bodyDiv w:val="1"/>
      <w:marLeft w:val="0"/>
      <w:marRight w:val="0"/>
      <w:marTop w:val="0"/>
      <w:marBottom w:val="0"/>
      <w:divBdr>
        <w:top w:val="none" w:sz="0" w:space="0" w:color="auto"/>
        <w:left w:val="none" w:sz="0" w:space="0" w:color="auto"/>
        <w:bottom w:val="none" w:sz="0" w:space="0" w:color="auto"/>
        <w:right w:val="none" w:sz="0" w:space="0" w:color="auto"/>
      </w:divBdr>
    </w:div>
    <w:div w:id="1977712098">
      <w:bodyDiv w:val="1"/>
      <w:marLeft w:val="0"/>
      <w:marRight w:val="0"/>
      <w:marTop w:val="0"/>
      <w:marBottom w:val="0"/>
      <w:divBdr>
        <w:top w:val="none" w:sz="0" w:space="0" w:color="auto"/>
        <w:left w:val="none" w:sz="0" w:space="0" w:color="auto"/>
        <w:bottom w:val="none" w:sz="0" w:space="0" w:color="auto"/>
        <w:right w:val="none" w:sz="0" w:space="0" w:color="auto"/>
      </w:divBdr>
      <w:divsChild>
        <w:div w:id="1253932604">
          <w:marLeft w:val="0"/>
          <w:marRight w:val="0"/>
          <w:marTop w:val="0"/>
          <w:marBottom w:val="0"/>
          <w:divBdr>
            <w:top w:val="none" w:sz="0" w:space="0" w:color="auto"/>
            <w:left w:val="none" w:sz="0" w:space="0" w:color="auto"/>
            <w:bottom w:val="none" w:sz="0" w:space="0" w:color="auto"/>
            <w:right w:val="none" w:sz="0" w:space="0" w:color="auto"/>
          </w:divBdr>
        </w:div>
      </w:divsChild>
    </w:div>
    <w:div w:id="1985814890">
      <w:bodyDiv w:val="1"/>
      <w:marLeft w:val="0"/>
      <w:marRight w:val="0"/>
      <w:marTop w:val="0"/>
      <w:marBottom w:val="0"/>
      <w:divBdr>
        <w:top w:val="none" w:sz="0" w:space="0" w:color="auto"/>
        <w:left w:val="none" w:sz="0" w:space="0" w:color="auto"/>
        <w:bottom w:val="none" w:sz="0" w:space="0" w:color="auto"/>
        <w:right w:val="none" w:sz="0" w:space="0" w:color="auto"/>
      </w:divBdr>
      <w:divsChild>
        <w:div w:id="1059401059">
          <w:marLeft w:val="60"/>
          <w:marRight w:val="60"/>
          <w:marTop w:val="100"/>
          <w:marBottom w:val="100"/>
          <w:divBdr>
            <w:top w:val="none" w:sz="0" w:space="0" w:color="auto"/>
            <w:left w:val="none" w:sz="0" w:space="0" w:color="auto"/>
            <w:bottom w:val="none" w:sz="0" w:space="0" w:color="auto"/>
            <w:right w:val="none" w:sz="0" w:space="0" w:color="auto"/>
          </w:divBdr>
        </w:div>
      </w:divsChild>
    </w:div>
    <w:div w:id="1994942863">
      <w:bodyDiv w:val="1"/>
      <w:marLeft w:val="0"/>
      <w:marRight w:val="0"/>
      <w:marTop w:val="0"/>
      <w:marBottom w:val="0"/>
      <w:divBdr>
        <w:top w:val="none" w:sz="0" w:space="0" w:color="auto"/>
        <w:left w:val="none" w:sz="0" w:space="0" w:color="auto"/>
        <w:bottom w:val="none" w:sz="0" w:space="0" w:color="auto"/>
        <w:right w:val="none" w:sz="0" w:space="0" w:color="auto"/>
      </w:divBdr>
      <w:divsChild>
        <w:div w:id="1672902541">
          <w:marLeft w:val="0"/>
          <w:marRight w:val="0"/>
          <w:marTop w:val="0"/>
          <w:marBottom w:val="0"/>
          <w:divBdr>
            <w:top w:val="none" w:sz="0" w:space="0" w:color="auto"/>
            <w:left w:val="none" w:sz="0" w:space="0" w:color="auto"/>
            <w:bottom w:val="none" w:sz="0" w:space="0" w:color="auto"/>
            <w:right w:val="none" w:sz="0" w:space="0" w:color="auto"/>
          </w:divBdr>
        </w:div>
        <w:div w:id="305205310">
          <w:marLeft w:val="0"/>
          <w:marRight w:val="0"/>
          <w:marTop w:val="0"/>
          <w:marBottom w:val="0"/>
          <w:divBdr>
            <w:top w:val="none" w:sz="0" w:space="0" w:color="auto"/>
            <w:left w:val="none" w:sz="0" w:space="0" w:color="auto"/>
            <w:bottom w:val="none" w:sz="0" w:space="0" w:color="auto"/>
            <w:right w:val="none" w:sz="0" w:space="0" w:color="auto"/>
          </w:divBdr>
        </w:div>
        <w:div w:id="436602588">
          <w:marLeft w:val="0"/>
          <w:marRight w:val="0"/>
          <w:marTop w:val="0"/>
          <w:marBottom w:val="0"/>
          <w:divBdr>
            <w:top w:val="none" w:sz="0" w:space="0" w:color="auto"/>
            <w:left w:val="none" w:sz="0" w:space="0" w:color="auto"/>
            <w:bottom w:val="none" w:sz="0" w:space="0" w:color="auto"/>
            <w:right w:val="none" w:sz="0" w:space="0" w:color="auto"/>
          </w:divBdr>
        </w:div>
        <w:div w:id="639385465">
          <w:marLeft w:val="0"/>
          <w:marRight w:val="0"/>
          <w:marTop w:val="0"/>
          <w:marBottom w:val="0"/>
          <w:divBdr>
            <w:top w:val="none" w:sz="0" w:space="0" w:color="auto"/>
            <w:left w:val="none" w:sz="0" w:space="0" w:color="auto"/>
            <w:bottom w:val="none" w:sz="0" w:space="0" w:color="auto"/>
            <w:right w:val="none" w:sz="0" w:space="0" w:color="auto"/>
          </w:divBdr>
        </w:div>
        <w:div w:id="232467716">
          <w:marLeft w:val="0"/>
          <w:marRight w:val="0"/>
          <w:marTop w:val="0"/>
          <w:marBottom w:val="0"/>
          <w:divBdr>
            <w:top w:val="none" w:sz="0" w:space="0" w:color="auto"/>
            <w:left w:val="none" w:sz="0" w:space="0" w:color="auto"/>
            <w:bottom w:val="none" w:sz="0" w:space="0" w:color="auto"/>
            <w:right w:val="none" w:sz="0" w:space="0" w:color="auto"/>
          </w:divBdr>
        </w:div>
        <w:div w:id="2119716038">
          <w:marLeft w:val="0"/>
          <w:marRight w:val="0"/>
          <w:marTop w:val="0"/>
          <w:marBottom w:val="0"/>
          <w:divBdr>
            <w:top w:val="none" w:sz="0" w:space="0" w:color="auto"/>
            <w:left w:val="none" w:sz="0" w:space="0" w:color="auto"/>
            <w:bottom w:val="none" w:sz="0" w:space="0" w:color="auto"/>
            <w:right w:val="none" w:sz="0" w:space="0" w:color="auto"/>
          </w:divBdr>
        </w:div>
        <w:div w:id="1588071202">
          <w:marLeft w:val="0"/>
          <w:marRight w:val="0"/>
          <w:marTop w:val="0"/>
          <w:marBottom w:val="0"/>
          <w:divBdr>
            <w:top w:val="none" w:sz="0" w:space="0" w:color="auto"/>
            <w:left w:val="none" w:sz="0" w:space="0" w:color="auto"/>
            <w:bottom w:val="none" w:sz="0" w:space="0" w:color="auto"/>
            <w:right w:val="none" w:sz="0" w:space="0" w:color="auto"/>
          </w:divBdr>
        </w:div>
        <w:div w:id="834419781">
          <w:marLeft w:val="0"/>
          <w:marRight w:val="0"/>
          <w:marTop w:val="0"/>
          <w:marBottom w:val="0"/>
          <w:divBdr>
            <w:top w:val="none" w:sz="0" w:space="0" w:color="auto"/>
            <w:left w:val="none" w:sz="0" w:space="0" w:color="auto"/>
            <w:bottom w:val="none" w:sz="0" w:space="0" w:color="auto"/>
            <w:right w:val="none" w:sz="0" w:space="0" w:color="auto"/>
          </w:divBdr>
        </w:div>
        <w:div w:id="856771944">
          <w:marLeft w:val="0"/>
          <w:marRight w:val="0"/>
          <w:marTop w:val="0"/>
          <w:marBottom w:val="0"/>
          <w:divBdr>
            <w:top w:val="none" w:sz="0" w:space="0" w:color="auto"/>
            <w:left w:val="none" w:sz="0" w:space="0" w:color="auto"/>
            <w:bottom w:val="none" w:sz="0" w:space="0" w:color="auto"/>
            <w:right w:val="none" w:sz="0" w:space="0" w:color="auto"/>
          </w:divBdr>
        </w:div>
        <w:div w:id="1056275021">
          <w:marLeft w:val="0"/>
          <w:marRight w:val="0"/>
          <w:marTop w:val="0"/>
          <w:marBottom w:val="0"/>
          <w:divBdr>
            <w:top w:val="none" w:sz="0" w:space="0" w:color="auto"/>
            <w:left w:val="none" w:sz="0" w:space="0" w:color="auto"/>
            <w:bottom w:val="none" w:sz="0" w:space="0" w:color="auto"/>
            <w:right w:val="none" w:sz="0" w:space="0" w:color="auto"/>
          </w:divBdr>
        </w:div>
        <w:div w:id="2086565039">
          <w:marLeft w:val="0"/>
          <w:marRight w:val="0"/>
          <w:marTop w:val="0"/>
          <w:marBottom w:val="0"/>
          <w:divBdr>
            <w:top w:val="none" w:sz="0" w:space="0" w:color="auto"/>
            <w:left w:val="none" w:sz="0" w:space="0" w:color="auto"/>
            <w:bottom w:val="none" w:sz="0" w:space="0" w:color="auto"/>
            <w:right w:val="none" w:sz="0" w:space="0" w:color="auto"/>
          </w:divBdr>
        </w:div>
      </w:divsChild>
    </w:div>
    <w:div w:id="2001930855">
      <w:bodyDiv w:val="1"/>
      <w:marLeft w:val="0"/>
      <w:marRight w:val="0"/>
      <w:marTop w:val="0"/>
      <w:marBottom w:val="0"/>
      <w:divBdr>
        <w:top w:val="none" w:sz="0" w:space="0" w:color="auto"/>
        <w:left w:val="none" w:sz="0" w:space="0" w:color="auto"/>
        <w:bottom w:val="none" w:sz="0" w:space="0" w:color="auto"/>
        <w:right w:val="none" w:sz="0" w:space="0" w:color="auto"/>
      </w:divBdr>
    </w:div>
    <w:div w:id="2024699574">
      <w:bodyDiv w:val="1"/>
      <w:marLeft w:val="0"/>
      <w:marRight w:val="0"/>
      <w:marTop w:val="0"/>
      <w:marBottom w:val="0"/>
      <w:divBdr>
        <w:top w:val="none" w:sz="0" w:space="0" w:color="auto"/>
        <w:left w:val="none" w:sz="0" w:space="0" w:color="auto"/>
        <w:bottom w:val="none" w:sz="0" w:space="0" w:color="auto"/>
        <w:right w:val="none" w:sz="0" w:space="0" w:color="auto"/>
      </w:divBdr>
    </w:div>
    <w:div w:id="2038197488">
      <w:bodyDiv w:val="1"/>
      <w:marLeft w:val="0"/>
      <w:marRight w:val="0"/>
      <w:marTop w:val="0"/>
      <w:marBottom w:val="0"/>
      <w:divBdr>
        <w:top w:val="none" w:sz="0" w:space="0" w:color="auto"/>
        <w:left w:val="none" w:sz="0" w:space="0" w:color="auto"/>
        <w:bottom w:val="none" w:sz="0" w:space="0" w:color="auto"/>
        <w:right w:val="none" w:sz="0" w:space="0" w:color="auto"/>
      </w:divBdr>
      <w:divsChild>
        <w:div w:id="785587886">
          <w:marLeft w:val="0"/>
          <w:marRight w:val="0"/>
          <w:marTop w:val="0"/>
          <w:marBottom w:val="0"/>
          <w:divBdr>
            <w:top w:val="none" w:sz="0" w:space="0" w:color="auto"/>
            <w:left w:val="none" w:sz="0" w:space="0" w:color="auto"/>
            <w:bottom w:val="none" w:sz="0" w:space="0" w:color="auto"/>
            <w:right w:val="none" w:sz="0" w:space="0" w:color="auto"/>
          </w:divBdr>
        </w:div>
      </w:divsChild>
    </w:div>
    <w:div w:id="2045248789">
      <w:bodyDiv w:val="1"/>
      <w:marLeft w:val="0"/>
      <w:marRight w:val="0"/>
      <w:marTop w:val="0"/>
      <w:marBottom w:val="0"/>
      <w:divBdr>
        <w:top w:val="none" w:sz="0" w:space="0" w:color="auto"/>
        <w:left w:val="none" w:sz="0" w:space="0" w:color="auto"/>
        <w:bottom w:val="none" w:sz="0" w:space="0" w:color="auto"/>
        <w:right w:val="none" w:sz="0" w:space="0" w:color="auto"/>
      </w:divBdr>
    </w:div>
    <w:div w:id="2057656072">
      <w:bodyDiv w:val="1"/>
      <w:marLeft w:val="0"/>
      <w:marRight w:val="0"/>
      <w:marTop w:val="0"/>
      <w:marBottom w:val="0"/>
      <w:divBdr>
        <w:top w:val="none" w:sz="0" w:space="0" w:color="auto"/>
        <w:left w:val="none" w:sz="0" w:space="0" w:color="auto"/>
        <w:bottom w:val="none" w:sz="0" w:space="0" w:color="auto"/>
        <w:right w:val="none" w:sz="0" w:space="0" w:color="auto"/>
      </w:divBdr>
    </w:div>
    <w:div w:id="2061242469">
      <w:bodyDiv w:val="1"/>
      <w:marLeft w:val="0"/>
      <w:marRight w:val="0"/>
      <w:marTop w:val="0"/>
      <w:marBottom w:val="0"/>
      <w:divBdr>
        <w:top w:val="none" w:sz="0" w:space="0" w:color="auto"/>
        <w:left w:val="none" w:sz="0" w:space="0" w:color="auto"/>
        <w:bottom w:val="none" w:sz="0" w:space="0" w:color="auto"/>
        <w:right w:val="none" w:sz="0" w:space="0" w:color="auto"/>
      </w:divBdr>
      <w:divsChild>
        <w:div w:id="157307112">
          <w:marLeft w:val="0"/>
          <w:marRight w:val="0"/>
          <w:marTop w:val="0"/>
          <w:marBottom w:val="0"/>
          <w:divBdr>
            <w:top w:val="none" w:sz="0" w:space="0" w:color="auto"/>
            <w:left w:val="none" w:sz="0" w:space="0" w:color="auto"/>
            <w:bottom w:val="none" w:sz="0" w:space="0" w:color="auto"/>
            <w:right w:val="none" w:sz="0" w:space="0" w:color="auto"/>
          </w:divBdr>
        </w:div>
      </w:divsChild>
    </w:div>
    <w:div w:id="2066292082">
      <w:bodyDiv w:val="1"/>
      <w:marLeft w:val="0"/>
      <w:marRight w:val="0"/>
      <w:marTop w:val="0"/>
      <w:marBottom w:val="0"/>
      <w:divBdr>
        <w:top w:val="none" w:sz="0" w:space="0" w:color="auto"/>
        <w:left w:val="none" w:sz="0" w:space="0" w:color="auto"/>
        <w:bottom w:val="none" w:sz="0" w:space="0" w:color="auto"/>
        <w:right w:val="none" w:sz="0" w:space="0" w:color="auto"/>
      </w:divBdr>
    </w:div>
    <w:div w:id="2076077559">
      <w:bodyDiv w:val="1"/>
      <w:marLeft w:val="0"/>
      <w:marRight w:val="0"/>
      <w:marTop w:val="0"/>
      <w:marBottom w:val="0"/>
      <w:divBdr>
        <w:top w:val="none" w:sz="0" w:space="0" w:color="auto"/>
        <w:left w:val="none" w:sz="0" w:space="0" w:color="auto"/>
        <w:bottom w:val="none" w:sz="0" w:space="0" w:color="auto"/>
        <w:right w:val="none" w:sz="0" w:space="0" w:color="auto"/>
      </w:divBdr>
      <w:divsChild>
        <w:div w:id="1769234305">
          <w:marLeft w:val="0"/>
          <w:marRight w:val="0"/>
          <w:marTop w:val="0"/>
          <w:marBottom w:val="0"/>
          <w:divBdr>
            <w:top w:val="none" w:sz="0" w:space="0" w:color="auto"/>
            <w:left w:val="none" w:sz="0" w:space="0" w:color="auto"/>
            <w:bottom w:val="none" w:sz="0" w:space="0" w:color="auto"/>
            <w:right w:val="none" w:sz="0" w:space="0" w:color="auto"/>
          </w:divBdr>
        </w:div>
      </w:divsChild>
    </w:div>
    <w:div w:id="2099137972">
      <w:bodyDiv w:val="1"/>
      <w:marLeft w:val="0"/>
      <w:marRight w:val="0"/>
      <w:marTop w:val="0"/>
      <w:marBottom w:val="0"/>
      <w:divBdr>
        <w:top w:val="none" w:sz="0" w:space="0" w:color="auto"/>
        <w:left w:val="none" w:sz="0" w:space="0" w:color="auto"/>
        <w:bottom w:val="none" w:sz="0" w:space="0" w:color="auto"/>
        <w:right w:val="none" w:sz="0" w:space="0" w:color="auto"/>
      </w:divBdr>
    </w:div>
    <w:div w:id="2107312142">
      <w:bodyDiv w:val="1"/>
      <w:marLeft w:val="0"/>
      <w:marRight w:val="0"/>
      <w:marTop w:val="0"/>
      <w:marBottom w:val="0"/>
      <w:divBdr>
        <w:top w:val="none" w:sz="0" w:space="0" w:color="auto"/>
        <w:left w:val="none" w:sz="0" w:space="0" w:color="auto"/>
        <w:bottom w:val="none" w:sz="0" w:space="0" w:color="auto"/>
        <w:right w:val="none" w:sz="0" w:space="0" w:color="auto"/>
      </w:divBdr>
    </w:div>
    <w:div w:id="2112163557">
      <w:bodyDiv w:val="1"/>
      <w:marLeft w:val="0"/>
      <w:marRight w:val="0"/>
      <w:marTop w:val="0"/>
      <w:marBottom w:val="0"/>
      <w:divBdr>
        <w:top w:val="none" w:sz="0" w:space="0" w:color="auto"/>
        <w:left w:val="none" w:sz="0" w:space="0" w:color="auto"/>
        <w:bottom w:val="none" w:sz="0" w:space="0" w:color="auto"/>
        <w:right w:val="none" w:sz="0" w:space="0" w:color="auto"/>
      </w:divBdr>
    </w:div>
    <w:div w:id="2122138308">
      <w:bodyDiv w:val="1"/>
      <w:marLeft w:val="0"/>
      <w:marRight w:val="0"/>
      <w:marTop w:val="0"/>
      <w:marBottom w:val="0"/>
      <w:divBdr>
        <w:top w:val="none" w:sz="0" w:space="0" w:color="auto"/>
        <w:left w:val="none" w:sz="0" w:space="0" w:color="auto"/>
        <w:bottom w:val="none" w:sz="0" w:space="0" w:color="auto"/>
        <w:right w:val="none" w:sz="0" w:space="0" w:color="auto"/>
      </w:divBdr>
    </w:div>
    <w:div w:id="2123377786">
      <w:bodyDiv w:val="1"/>
      <w:marLeft w:val="0"/>
      <w:marRight w:val="0"/>
      <w:marTop w:val="0"/>
      <w:marBottom w:val="0"/>
      <w:divBdr>
        <w:top w:val="none" w:sz="0" w:space="0" w:color="auto"/>
        <w:left w:val="none" w:sz="0" w:space="0" w:color="auto"/>
        <w:bottom w:val="none" w:sz="0" w:space="0" w:color="auto"/>
        <w:right w:val="none" w:sz="0" w:space="0" w:color="auto"/>
      </w:divBdr>
      <w:divsChild>
        <w:div w:id="1991444947">
          <w:marLeft w:val="0"/>
          <w:marRight w:val="0"/>
          <w:marTop w:val="0"/>
          <w:marBottom w:val="0"/>
          <w:divBdr>
            <w:top w:val="none" w:sz="0" w:space="0" w:color="auto"/>
            <w:left w:val="none" w:sz="0" w:space="0" w:color="auto"/>
            <w:bottom w:val="none" w:sz="0" w:space="0" w:color="auto"/>
            <w:right w:val="none" w:sz="0" w:space="0" w:color="auto"/>
          </w:divBdr>
        </w:div>
      </w:divsChild>
    </w:div>
    <w:div w:id="2123987530">
      <w:bodyDiv w:val="1"/>
      <w:marLeft w:val="0"/>
      <w:marRight w:val="0"/>
      <w:marTop w:val="0"/>
      <w:marBottom w:val="0"/>
      <w:divBdr>
        <w:top w:val="none" w:sz="0" w:space="0" w:color="auto"/>
        <w:left w:val="none" w:sz="0" w:space="0" w:color="auto"/>
        <w:bottom w:val="none" w:sz="0" w:space="0" w:color="auto"/>
        <w:right w:val="none" w:sz="0" w:space="0" w:color="auto"/>
      </w:divBdr>
      <w:divsChild>
        <w:div w:id="1992368396">
          <w:marLeft w:val="0"/>
          <w:marRight w:val="0"/>
          <w:marTop w:val="0"/>
          <w:marBottom w:val="0"/>
          <w:divBdr>
            <w:top w:val="none" w:sz="0" w:space="0" w:color="auto"/>
            <w:left w:val="none" w:sz="0" w:space="0" w:color="auto"/>
            <w:bottom w:val="none" w:sz="0" w:space="0" w:color="auto"/>
            <w:right w:val="none" w:sz="0" w:space="0" w:color="auto"/>
          </w:divBdr>
        </w:div>
        <w:div w:id="1312558990">
          <w:marLeft w:val="0"/>
          <w:marRight w:val="0"/>
          <w:marTop w:val="0"/>
          <w:marBottom w:val="0"/>
          <w:divBdr>
            <w:top w:val="none" w:sz="0" w:space="0" w:color="auto"/>
            <w:left w:val="none" w:sz="0" w:space="0" w:color="auto"/>
            <w:bottom w:val="none" w:sz="0" w:space="0" w:color="auto"/>
            <w:right w:val="none" w:sz="0" w:space="0" w:color="auto"/>
          </w:divBdr>
        </w:div>
        <w:div w:id="1350984837">
          <w:marLeft w:val="0"/>
          <w:marRight w:val="0"/>
          <w:marTop w:val="0"/>
          <w:marBottom w:val="0"/>
          <w:divBdr>
            <w:top w:val="none" w:sz="0" w:space="0" w:color="auto"/>
            <w:left w:val="none" w:sz="0" w:space="0" w:color="auto"/>
            <w:bottom w:val="none" w:sz="0" w:space="0" w:color="auto"/>
            <w:right w:val="none" w:sz="0" w:space="0" w:color="auto"/>
          </w:divBdr>
        </w:div>
        <w:div w:id="1750153513">
          <w:marLeft w:val="0"/>
          <w:marRight w:val="0"/>
          <w:marTop w:val="0"/>
          <w:marBottom w:val="0"/>
          <w:divBdr>
            <w:top w:val="none" w:sz="0" w:space="0" w:color="auto"/>
            <w:left w:val="none" w:sz="0" w:space="0" w:color="auto"/>
            <w:bottom w:val="none" w:sz="0" w:space="0" w:color="auto"/>
            <w:right w:val="none" w:sz="0" w:space="0" w:color="auto"/>
          </w:divBdr>
        </w:div>
        <w:div w:id="2037726911">
          <w:marLeft w:val="0"/>
          <w:marRight w:val="0"/>
          <w:marTop w:val="0"/>
          <w:marBottom w:val="0"/>
          <w:divBdr>
            <w:top w:val="none" w:sz="0" w:space="0" w:color="auto"/>
            <w:left w:val="none" w:sz="0" w:space="0" w:color="auto"/>
            <w:bottom w:val="none" w:sz="0" w:space="0" w:color="auto"/>
            <w:right w:val="none" w:sz="0" w:space="0" w:color="auto"/>
          </w:divBdr>
        </w:div>
        <w:div w:id="997419163">
          <w:marLeft w:val="0"/>
          <w:marRight w:val="0"/>
          <w:marTop w:val="0"/>
          <w:marBottom w:val="0"/>
          <w:divBdr>
            <w:top w:val="none" w:sz="0" w:space="0" w:color="auto"/>
            <w:left w:val="none" w:sz="0" w:space="0" w:color="auto"/>
            <w:bottom w:val="none" w:sz="0" w:space="0" w:color="auto"/>
            <w:right w:val="none" w:sz="0" w:space="0" w:color="auto"/>
          </w:divBdr>
        </w:div>
        <w:div w:id="585380159">
          <w:marLeft w:val="0"/>
          <w:marRight w:val="0"/>
          <w:marTop w:val="0"/>
          <w:marBottom w:val="0"/>
          <w:divBdr>
            <w:top w:val="none" w:sz="0" w:space="0" w:color="auto"/>
            <w:left w:val="none" w:sz="0" w:space="0" w:color="auto"/>
            <w:bottom w:val="none" w:sz="0" w:space="0" w:color="auto"/>
            <w:right w:val="none" w:sz="0" w:space="0" w:color="auto"/>
          </w:divBdr>
        </w:div>
        <w:div w:id="1216773175">
          <w:marLeft w:val="0"/>
          <w:marRight w:val="0"/>
          <w:marTop w:val="0"/>
          <w:marBottom w:val="0"/>
          <w:divBdr>
            <w:top w:val="none" w:sz="0" w:space="0" w:color="auto"/>
            <w:left w:val="none" w:sz="0" w:space="0" w:color="auto"/>
            <w:bottom w:val="none" w:sz="0" w:space="0" w:color="auto"/>
            <w:right w:val="none" w:sz="0" w:space="0" w:color="auto"/>
          </w:divBdr>
        </w:div>
        <w:div w:id="1761683977">
          <w:marLeft w:val="0"/>
          <w:marRight w:val="0"/>
          <w:marTop w:val="0"/>
          <w:marBottom w:val="0"/>
          <w:divBdr>
            <w:top w:val="none" w:sz="0" w:space="0" w:color="auto"/>
            <w:left w:val="none" w:sz="0" w:space="0" w:color="auto"/>
            <w:bottom w:val="none" w:sz="0" w:space="0" w:color="auto"/>
            <w:right w:val="none" w:sz="0" w:space="0" w:color="auto"/>
          </w:divBdr>
        </w:div>
        <w:div w:id="579021749">
          <w:marLeft w:val="0"/>
          <w:marRight w:val="0"/>
          <w:marTop w:val="0"/>
          <w:marBottom w:val="0"/>
          <w:divBdr>
            <w:top w:val="none" w:sz="0" w:space="0" w:color="auto"/>
            <w:left w:val="none" w:sz="0" w:space="0" w:color="auto"/>
            <w:bottom w:val="none" w:sz="0" w:space="0" w:color="auto"/>
            <w:right w:val="none" w:sz="0" w:space="0" w:color="auto"/>
          </w:divBdr>
        </w:div>
        <w:div w:id="1225019284">
          <w:marLeft w:val="0"/>
          <w:marRight w:val="0"/>
          <w:marTop w:val="0"/>
          <w:marBottom w:val="0"/>
          <w:divBdr>
            <w:top w:val="none" w:sz="0" w:space="0" w:color="auto"/>
            <w:left w:val="none" w:sz="0" w:space="0" w:color="auto"/>
            <w:bottom w:val="none" w:sz="0" w:space="0" w:color="auto"/>
            <w:right w:val="none" w:sz="0" w:space="0" w:color="auto"/>
          </w:divBdr>
        </w:div>
      </w:divsChild>
    </w:div>
    <w:div w:id="2126537059">
      <w:bodyDiv w:val="1"/>
      <w:marLeft w:val="0"/>
      <w:marRight w:val="0"/>
      <w:marTop w:val="0"/>
      <w:marBottom w:val="0"/>
      <w:divBdr>
        <w:top w:val="none" w:sz="0" w:space="0" w:color="auto"/>
        <w:left w:val="none" w:sz="0" w:space="0" w:color="auto"/>
        <w:bottom w:val="none" w:sz="0" w:space="0" w:color="auto"/>
        <w:right w:val="none" w:sz="0" w:space="0" w:color="auto"/>
      </w:divBdr>
    </w:div>
    <w:div w:id="2137869535">
      <w:bodyDiv w:val="1"/>
      <w:marLeft w:val="0"/>
      <w:marRight w:val="0"/>
      <w:marTop w:val="0"/>
      <w:marBottom w:val="0"/>
      <w:divBdr>
        <w:top w:val="none" w:sz="0" w:space="0" w:color="auto"/>
        <w:left w:val="none" w:sz="0" w:space="0" w:color="auto"/>
        <w:bottom w:val="none" w:sz="0" w:space="0" w:color="auto"/>
        <w:right w:val="none" w:sz="0" w:space="0" w:color="auto"/>
      </w:divBdr>
      <w:divsChild>
        <w:div w:id="543910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consultantplus://offline/ref=A0CDE14DA27EE095216473DAFF617F199243899794F4AFE84F3C92AE549E029792AF1463306E49AEFE1C15A93228207B9D30ACC9A659F5BDv3oDH" TargetMode="Externa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D:\&#1057;&#1077;&#1090;&#1100;\_____&#1057;&#1058;&#1055;%20&#1051;&#1054;_2020\&#1057;&#1058;&#1055;%20&#1051;&#1054;%20&#1089;&#1086;&#1094;_&#1090;&#1091;&#1088;&#1080;&#1079;&#1084;%20(&#1055;&#1056;&#1054;&#1045;&#1050;&#1058;)\&#1055;&#1088;&#1086;&#1075;&#1085;&#1086;&#107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7;&#1077;&#1090;&#1100;\_____&#1057;&#1058;&#1055;%20&#1051;&#1054;_2020\&#1057;&#1058;&#1055;%20&#1051;&#1054;%20&#1089;&#1086;&#1094;_&#1090;&#1091;&#1088;&#1080;&#1079;&#1084;%20(&#1055;&#1056;&#1054;&#1045;&#1050;&#1058;)\&#1055;&#1088;&#1086;&#1075;&#1085;&#1086;&#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Удельный вес муниципальных</a:t>
            </a:r>
            <a:r>
              <a:rPr lang="ru-RU" sz="1200" b="1" baseline="0">
                <a:latin typeface="Times New Roman" panose="02020603050405020304" pitchFamily="18" charset="0"/>
                <a:cs typeface="Times New Roman" panose="02020603050405020304" pitchFamily="18" charset="0"/>
              </a:rPr>
              <a:t> образований Ленинградской области по численности населения в 2019 году</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dPt>
            <c:idx val="0"/>
            <c:bubble3D val="0"/>
            <c:spPr>
              <a:solidFill>
                <a:srgbClr val="E9634D"/>
              </a:solidFill>
              <a:ln w="19050">
                <a:solidFill>
                  <a:schemeClr val="lt1"/>
                </a:solidFill>
              </a:ln>
              <a:effectLst/>
            </c:spPr>
            <c:extLst>
              <c:ext xmlns:c16="http://schemas.microsoft.com/office/drawing/2014/chart" uri="{C3380CC4-5D6E-409C-BE32-E72D297353CC}">
                <c16:uniqueId val="{00000001-B6B8-492F-957D-745A4C8DB9AF}"/>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B6B8-492F-957D-745A4C8DB9AF}"/>
              </c:ext>
            </c:extLst>
          </c:dPt>
          <c:dPt>
            <c:idx val="2"/>
            <c:bubble3D val="0"/>
            <c:spPr>
              <a:solidFill>
                <a:srgbClr val="1AEA33"/>
              </a:solidFill>
              <a:ln w="19050">
                <a:solidFill>
                  <a:schemeClr val="lt1"/>
                </a:solidFill>
              </a:ln>
              <a:effectLst/>
            </c:spPr>
            <c:extLst>
              <c:ext xmlns:c16="http://schemas.microsoft.com/office/drawing/2014/chart" uri="{C3380CC4-5D6E-409C-BE32-E72D297353CC}">
                <c16:uniqueId val="{00000005-B6B8-492F-957D-745A4C8DB9A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'для диаграммы'!$B$195:$B$197</c:f>
              <c:strCache>
                <c:ptCount val="3"/>
                <c:pt idx="0">
                  <c:v>Зона А (25 муниципальных образований)</c:v>
                </c:pt>
                <c:pt idx="1">
                  <c:v>Зона Б (70 муниципальных образований)</c:v>
                </c:pt>
                <c:pt idx="2">
                  <c:v>Зона В (93 муниципальных образования)</c:v>
                </c:pt>
              </c:strCache>
            </c:strRef>
          </c:cat>
          <c:val>
            <c:numRef>
              <c:f>'для диаграммы'!$C$195:$C$197</c:f>
              <c:numCache>
                <c:formatCode>General</c:formatCode>
                <c:ptCount val="3"/>
                <c:pt idx="0">
                  <c:v>620.29999999999995</c:v>
                </c:pt>
                <c:pt idx="1">
                  <c:v>958.6</c:v>
                </c:pt>
                <c:pt idx="2">
                  <c:v>268.2</c:v>
                </c:pt>
              </c:numCache>
            </c:numRef>
          </c:val>
          <c:extLst>
            <c:ext xmlns:c16="http://schemas.microsoft.com/office/drawing/2014/chart" uri="{C3380CC4-5D6E-409C-BE32-E72D297353CC}">
              <c16:uniqueId val="{00000006-B6B8-492F-957D-745A4C8DB9A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Удельный вес муниципальных</a:t>
            </a:r>
            <a:r>
              <a:rPr lang="ru-RU" sz="1200" b="1" baseline="0">
                <a:latin typeface="Times New Roman" panose="02020603050405020304" pitchFamily="18" charset="0"/>
                <a:cs typeface="Times New Roman" panose="02020603050405020304" pitchFamily="18" charset="0"/>
              </a:rPr>
              <a:t> образований Ленинградской области по численности населения в 2030 году (в соответствии с прогнозом)</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dPt>
            <c:idx val="0"/>
            <c:bubble3D val="0"/>
            <c:spPr>
              <a:solidFill>
                <a:srgbClr val="E9634D"/>
              </a:solidFill>
              <a:ln w="19050">
                <a:solidFill>
                  <a:schemeClr val="lt1"/>
                </a:solidFill>
              </a:ln>
              <a:effectLst/>
            </c:spPr>
            <c:extLst>
              <c:ext xmlns:c16="http://schemas.microsoft.com/office/drawing/2014/chart" uri="{C3380CC4-5D6E-409C-BE32-E72D297353CC}">
                <c16:uniqueId val="{00000001-D894-4647-BA36-9BB42F0CD52A}"/>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D894-4647-BA36-9BB42F0CD52A}"/>
              </c:ext>
            </c:extLst>
          </c:dPt>
          <c:dPt>
            <c:idx val="2"/>
            <c:bubble3D val="0"/>
            <c:spPr>
              <a:solidFill>
                <a:srgbClr val="1AEA33"/>
              </a:solidFill>
              <a:ln w="19050">
                <a:solidFill>
                  <a:schemeClr val="lt1"/>
                </a:solidFill>
              </a:ln>
              <a:effectLst/>
            </c:spPr>
            <c:extLst>
              <c:ext xmlns:c16="http://schemas.microsoft.com/office/drawing/2014/chart" uri="{C3380CC4-5D6E-409C-BE32-E72D297353CC}">
                <c16:uniqueId val="{00000005-D894-4647-BA36-9BB42F0CD52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'для диаграммы'!$B$195:$B$197</c:f>
              <c:strCache>
                <c:ptCount val="3"/>
                <c:pt idx="0">
                  <c:v>Зона А (25 муниципальных образований)</c:v>
                </c:pt>
                <c:pt idx="1">
                  <c:v>Зона Б (70 муниципальных образований)</c:v>
                </c:pt>
                <c:pt idx="2">
                  <c:v>Зона В (93 муниципальных образования)</c:v>
                </c:pt>
              </c:strCache>
            </c:strRef>
          </c:cat>
          <c:val>
            <c:numRef>
              <c:f>'для диаграммы'!$D$195:$D$197</c:f>
              <c:numCache>
                <c:formatCode>General</c:formatCode>
                <c:ptCount val="3"/>
                <c:pt idx="0">
                  <c:v>1140.7</c:v>
                </c:pt>
                <c:pt idx="1">
                  <c:v>1121.2</c:v>
                </c:pt>
                <c:pt idx="2">
                  <c:v>295.10000000000002</c:v>
                </c:pt>
              </c:numCache>
            </c:numRef>
          </c:val>
          <c:extLst>
            <c:ext xmlns:c16="http://schemas.microsoft.com/office/drawing/2014/chart" uri="{C3380CC4-5D6E-409C-BE32-E72D297353CC}">
              <c16:uniqueId val="{00000006-D894-4647-BA36-9BB42F0CD52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AEAF5-1410-4B43-9D15-63FC8A9F0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195</Pages>
  <Words>64885</Words>
  <Characters>369850</Characters>
  <Application>Microsoft Office Word</Application>
  <DocSecurity>0</DocSecurity>
  <Lines>3082</Lines>
  <Paragraphs>867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Савинкова Дарья Сергеевна</dc:creator>
  <cp:lastModifiedBy>Гаджиев Гамид Аликадиевич</cp:lastModifiedBy>
  <cp:revision>18</cp:revision>
  <dcterms:created xsi:type="dcterms:W3CDTF">2021-05-13T08:20:00Z</dcterms:created>
  <dcterms:modified xsi:type="dcterms:W3CDTF">2021-05-25T10:00:00Z</dcterms:modified>
</cp:coreProperties>
</file>