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6556" w14:textId="77777777" w:rsidR="00B81E65" w:rsidRPr="005A7406" w:rsidRDefault="00B81E65" w:rsidP="007F1247">
      <w:pPr>
        <w:spacing w:after="0" w:line="240" w:lineRule="auto"/>
        <w:rPr>
          <w:rFonts w:ascii="Times New Roman" w:hAnsi="Times New Roman" w:cs="Times New Roman"/>
          <w:lang w:eastAsia="ru-RU"/>
        </w:rPr>
      </w:pPr>
      <w:bookmarkStart w:id="0" w:name="_Hlk35245544"/>
      <w:bookmarkEnd w:id="0"/>
    </w:p>
    <w:p w14:paraId="5DC05FFB"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val="en-US" w:eastAsia="ru-RU"/>
        </w:rPr>
      </w:pPr>
    </w:p>
    <w:p w14:paraId="382F03B0"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7EAD592A"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5B42A57B"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26D33807"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10191DF1"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2E9E5F46"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0CB9C72A"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4E1A5BB7"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13CABCF0"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63BF0DBD"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r w:rsidRPr="004775AB">
        <w:rPr>
          <w:rFonts w:ascii="Times New Roman" w:eastAsia="Times New Roman" w:hAnsi="Times New Roman" w:cs="Times New Roman"/>
          <w:caps/>
          <w:sz w:val="28"/>
          <w:szCs w:val="36"/>
          <w:lang w:eastAsia="ru-RU"/>
        </w:rPr>
        <w:t xml:space="preserve">Материалы по обоснованию </w:t>
      </w:r>
    </w:p>
    <w:p w14:paraId="337F0199"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r w:rsidRPr="004775AB">
        <w:rPr>
          <w:rFonts w:ascii="Times New Roman" w:eastAsia="Times New Roman" w:hAnsi="Times New Roman" w:cs="Times New Roman"/>
          <w:caps/>
          <w:sz w:val="28"/>
          <w:szCs w:val="36"/>
          <w:lang w:eastAsia="ru-RU"/>
        </w:rPr>
        <w:t xml:space="preserve">схемЫ территориального планирования </w:t>
      </w:r>
    </w:p>
    <w:p w14:paraId="2A6D20AD"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r w:rsidRPr="004775AB">
        <w:rPr>
          <w:rFonts w:ascii="Times New Roman" w:eastAsia="Times New Roman" w:hAnsi="Times New Roman" w:cs="Times New Roman"/>
          <w:caps/>
          <w:sz w:val="28"/>
          <w:szCs w:val="36"/>
          <w:lang w:eastAsia="ru-RU"/>
        </w:rPr>
        <w:t xml:space="preserve">Ленинградской области </w:t>
      </w:r>
    </w:p>
    <w:p w14:paraId="378B5B60" w14:textId="22554D39"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r w:rsidRPr="004775AB">
        <w:rPr>
          <w:rFonts w:ascii="Times New Roman" w:eastAsia="Times New Roman" w:hAnsi="Times New Roman" w:cs="Times New Roman"/>
          <w:caps/>
          <w:sz w:val="28"/>
          <w:szCs w:val="36"/>
          <w:lang w:eastAsia="ru-RU"/>
        </w:rPr>
        <w:t xml:space="preserve">в области </w:t>
      </w:r>
      <w:r>
        <w:rPr>
          <w:rFonts w:ascii="Times New Roman" w:eastAsia="Times New Roman" w:hAnsi="Times New Roman" w:cs="Times New Roman"/>
          <w:caps/>
          <w:sz w:val="28"/>
          <w:szCs w:val="36"/>
          <w:lang w:eastAsia="ru-RU"/>
        </w:rPr>
        <w:t>электроэнергетики</w:t>
      </w:r>
    </w:p>
    <w:p w14:paraId="783D3322" w14:textId="57141FFA"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5EDFA792"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p>
    <w:p w14:paraId="452C6E92"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r w:rsidRPr="004775AB">
        <w:rPr>
          <w:rFonts w:ascii="Times New Roman" w:eastAsia="Times New Roman" w:hAnsi="Times New Roman" w:cs="Times New Roman"/>
          <w:caps/>
          <w:sz w:val="28"/>
          <w:szCs w:val="36"/>
          <w:lang w:eastAsia="ru-RU"/>
        </w:rPr>
        <w:t>в текстовой форме</w:t>
      </w:r>
    </w:p>
    <w:p w14:paraId="549AAB68"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4CAEA2DA"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62AA5884"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3C129931" w14:textId="77777777" w:rsidR="004775AB" w:rsidRPr="004775AB" w:rsidRDefault="004775AB" w:rsidP="004775AB">
      <w:pPr>
        <w:spacing w:after="0" w:line="240" w:lineRule="auto"/>
        <w:contextualSpacing/>
        <w:jc w:val="center"/>
        <w:rPr>
          <w:rFonts w:ascii="Times New Roman" w:eastAsia="Times New Roman" w:hAnsi="Times New Roman" w:cs="Times New Roman"/>
          <w:caps/>
          <w:sz w:val="28"/>
          <w:szCs w:val="36"/>
          <w:lang w:eastAsia="ru-RU"/>
        </w:rPr>
      </w:pPr>
      <w:r w:rsidRPr="004775AB">
        <w:rPr>
          <w:rFonts w:ascii="Times New Roman" w:eastAsia="Times New Roman" w:hAnsi="Times New Roman" w:cs="Times New Roman"/>
          <w:caps/>
          <w:sz w:val="28"/>
          <w:szCs w:val="36"/>
          <w:lang w:eastAsia="ru-RU"/>
        </w:rPr>
        <w:t xml:space="preserve">КНИГА </w:t>
      </w:r>
      <w:r w:rsidRPr="004775AB">
        <w:rPr>
          <w:rFonts w:ascii="Times New Roman" w:eastAsia="Times New Roman" w:hAnsi="Times New Roman" w:cs="Times New Roman"/>
          <w:caps/>
          <w:sz w:val="28"/>
          <w:szCs w:val="36"/>
          <w:lang w:val="en-US" w:eastAsia="ru-RU"/>
        </w:rPr>
        <w:t>I</w:t>
      </w:r>
    </w:p>
    <w:p w14:paraId="308BD374"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r w:rsidRPr="004775AB">
        <w:rPr>
          <w:rFonts w:ascii="Times New Roman" w:eastAsia="Times New Roman" w:hAnsi="Times New Roman" w:cs="Times New Roman"/>
          <w:sz w:val="28"/>
          <w:szCs w:val="24"/>
          <w:lang w:eastAsia="ru-RU"/>
        </w:rPr>
        <w:t>(СВЕДЕНИЯ О ДОКУМЕНТАХ СТРАТЕГИЧЕСКОГО ПЛАНИРОВАНИЯ. ОБОСНОВАНИЕ ВЫБРАННОГО ВАРИАНТА РАЗМЕЩЕНИЯ ОБЪЕКТОВ РЕГИОНАЛЬНОГО ЗНАЧЕНИЯ)</w:t>
      </w:r>
    </w:p>
    <w:p w14:paraId="7F3BDD22"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369F52F2"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193DCF7B"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734D52AF"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7869FBD5"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14EF08C0"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312F76A8"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04E7DAC2"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4DC00224"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5A1F0BB9"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7411A094"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634A4EF1"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34C35316"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44573D2C" w14:textId="77777777" w:rsidR="004775AB" w:rsidRPr="004775AB" w:rsidRDefault="004775AB" w:rsidP="004775AB">
      <w:pPr>
        <w:spacing w:after="0" w:line="240" w:lineRule="auto"/>
        <w:jc w:val="center"/>
        <w:rPr>
          <w:rFonts w:ascii="Times New Roman" w:eastAsia="Times New Roman" w:hAnsi="Times New Roman" w:cs="Times New Roman"/>
          <w:sz w:val="28"/>
          <w:szCs w:val="24"/>
          <w:lang w:eastAsia="ru-RU"/>
        </w:rPr>
      </w:pPr>
    </w:p>
    <w:p w14:paraId="61D29414" w14:textId="3A1B8E6A" w:rsidR="004775AB" w:rsidRDefault="004775AB" w:rsidP="004775AB">
      <w:pPr>
        <w:spacing w:after="0" w:line="240" w:lineRule="auto"/>
        <w:jc w:val="center"/>
        <w:rPr>
          <w:rFonts w:ascii="Times New Roman" w:eastAsia="Times New Roman" w:hAnsi="Times New Roman" w:cs="Times New Roman"/>
          <w:sz w:val="28"/>
          <w:szCs w:val="24"/>
          <w:lang w:eastAsia="ru-RU"/>
        </w:rPr>
      </w:pPr>
    </w:p>
    <w:p w14:paraId="6687ADF6" w14:textId="588D9587" w:rsidR="004775AB" w:rsidRDefault="004775AB" w:rsidP="004775AB">
      <w:pPr>
        <w:spacing w:after="0" w:line="240" w:lineRule="auto"/>
        <w:jc w:val="center"/>
        <w:rPr>
          <w:rFonts w:ascii="Times New Roman" w:eastAsia="Times New Roman" w:hAnsi="Times New Roman" w:cs="Times New Roman"/>
          <w:sz w:val="28"/>
          <w:szCs w:val="24"/>
          <w:lang w:eastAsia="ru-RU"/>
        </w:rPr>
      </w:pPr>
    </w:p>
    <w:p w14:paraId="4AAE4372" w14:textId="1A5E395E" w:rsidR="00012C1A" w:rsidRDefault="00012C1A" w:rsidP="004775AB">
      <w:pPr>
        <w:spacing w:after="0" w:line="240" w:lineRule="auto"/>
        <w:jc w:val="center"/>
        <w:rPr>
          <w:rFonts w:ascii="Times New Roman" w:eastAsia="Times New Roman" w:hAnsi="Times New Roman" w:cs="Times New Roman"/>
          <w:sz w:val="28"/>
          <w:szCs w:val="24"/>
          <w:lang w:eastAsia="ru-RU"/>
        </w:rPr>
      </w:pPr>
    </w:p>
    <w:p w14:paraId="3D347FFF" w14:textId="77777777" w:rsidR="00012C1A" w:rsidRPr="004775AB" w:rsidRDefault="00012C1A" w:rsidP="004775AB">
      <w:pPr>
        <w:spacing w:after="0" w:line="240" w:lineRule="auto"/>
        <w:jc w:val="center"/>
        <w:rPr>
          <w:rFonts w:ascii="Times New Roman" w:eastAsia="Times New Roman" w:hAnsi="Times New Roman" w:cs="Times New Roman"/>
          <w:sz w:val="28"/>
          <w:szCs w:val="24"/>
          <w:lang w:eastAsia="ru-RU"/>
        </w:rPr>
      </w:pPr>
    </w:p>
    <w:p w14:paraId="2B121B7A" w14:textId="77777777" w:rsidR="00B81E65" w:rsidRPr="009C7D6D" w:rsidRDefault="00B81E65"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Ленинградская область</w:t>
      </w:r>
    </w:p>
    <w:p w14:paraId="70B4E89D" w14:textId="77777777" w:rsidR="00B81E65" w:rsidRPr="009C7D6D" w:rsidRDefault="00B81E65"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2020 год</w:t>
      </w:r>
    </w:p>
    <w:p w14:paraId="674CD24F" w14:textId="77777777" w:rsidR="00B81E65" w:rsidRPr="009C7D6D" w:rsidRDefault="00B81E65" w:rsidP="007F1247">
      <w:pPr>
        <w:spacing w:after="0" w:line="240" w:lineRule="auto"/>
        <w:rPr>
          <w:rFonts w:ascii="Times New Roman" w:eastAsia="Times New Roman" w:hAnsi="Times New Roman" w:cs="Times New Roman"/>
          <w:bCs/>
          <w:sz w:val="28"/>
          <w:szCs w:val="28"/>
          <w:lang w:eastAsia="ru-RU"/>
        </w:rPr>
        <w:sectPr w:rsidR="00B81E65" w:rsidRPr="009C7D6D" w:rsidSect="00845041">
          <w:headerReference w:type="default" r:id="rId8"/>
          <w:footnotePr>
            <w:numRestart w:val="eachPage"/>
          </w:footnotePr>
          <w:pgSz w:w="11906" w:h="16838" w:code="9"/>
          <w:pgMar w:top="1134" w:right="567" w:bottom="1134" w:left="1134" w:header="709" w:footer="709" w:gutter="0"/>
          <w:pgNumType w:start="1"/>
          <w:cols w:space="708"/>
          <w:titlePg/>
          <w:docGrid w:linePitch="360"/>
        </w:sectPr>
      </w:pPr>
    </w:p>
    <w:p w14:paraId="718AFD6D" w14:textId="77777777" w:rsidR="00FE355C" w:rsidRDefault="007F1247" w:rsidP="007F1247">
      <w:pPr>
        <w:pStyle w:val="aff"/>
        <w:spacing w:after="0" w:line="240" w:lineRule="auto"/>
        <w:jc w:val="center"/>
        <w:rPr>
          <w:noProof/>
        </w:rPr>
      </w:pPr>
      <w:r w:rsidRPr="003C0034">
        <w:rPr>
          <w:rFonts w:ascii="Times New Roman" w:hAnsi="Times New Roman"/>
          <w:b/>
          <w:bCs/>
          <w:sz w:val="28"/>
          <w:szCs w:val="28"/>
        </w:rPr>
        <w:lastRenderedPageBreak/>
        <w:t>Оглавление</w:t>
      </w:r>
      <w:r w:rsidR="00D1720A" w:rsidRPr="003C0034">
        <w:rPr>
          <w:rStyle w:val="affb"/>
          <w:rFonts w:eastAsia="Times New Roman"/>
          <w:bCs/>
          <w:color w:val="auto"/>
          <w:kern w:val="32"/>
        </w:rPr>
        <w:fldChar w:fldCharType="begin"/>
      </w:r>
      <w:r w:rsidR="00D1720A" w:rsidRPr="003C0034">
        <w:rPr>
          <w:rStyle w:val="affb"/>
          <w:rFonts w:eastAsia="Times New Roman"/>
          <w:bCs/>
          <w:color w:val="auto"/>
          <w:kern w:val="32"/>
        </w:rPr>
        <w:instrText xml:space="preserve"> TOC \o "1-1" \h \z \u </w:instrText>
      </w:r>
      <w:r w:rsidR="00D1720A" w:rsidRPr="003C0034">
        <w:rPr>
          <w:rStyle w:val="affb"/>
          <w:rFonts w:eastAsia="Times New Roman"/>
          <w:bCs/>
          <w:color w:val="auto"/>
          <w:kern w:val="32"/>
        </w:rPr>
        <w:fldChar w:fldCharType="separate"/>
      </w:r>
    </w:p>
    <w:p w14:paraId="7C292A44" w14:textId="3CC50E68" w:rsidR="00FE355C" w:rsidRPr="00FE355C" w:rsidRDefault="003D523E" w:rsidP="00FE355C">
      <w:pPr>
        <w:pStyle w:val="15"/>
        <w:tabs>
          <w:tab w:val="clear" w:pos="440"/>
        </w:tabs>
        <w:spacing w:before="0"/>
        <w:rPr>
          <w:rStyle w:val="affb"/>
          <w:rFonts w:eastAsiaTheme="minorHAnsi"/>
          <w:color w:val="auto"/>
        </w:rPr>
      </w:pPr>
      <w:hyperlink w:anchor="_Toc50721982" w:history="1">
        <w:r w:rsidR="00FE355C" w:rsidRPr="00FE355C">
          <w:rPr>
            <w:rStyle w:val="affb"/>
            <w:rFonts w:eastAsiaTheme="minorHAnsi"/>
            <w:bCs w:val="0"/>
            <w:color w:val="auto"/>
            <w:szCs w:val="22"/>
          </w:rPr>
          <w:t xml:space="preserve">Состав </w:t>
        </w:r>
        <w:r w:rsidR="004E113D">
          <w:rPr>
            <w:rStyle w:val="affb"/>
            <w:rFonts w:eastAsiaTheme="minorHAnsi"/>
            <w:bCs w:val="0"/>
            <w:color w:val="auto"/>
            <w:szCs w:val="22"/>
          </w:rPr>
          <w:t>проекта</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_Toc50721982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3</w:t>
        </w:r>
        <w:r w:rsidR="00FE355C" w:rsidRPr="00FE355C">
          <w:rPr>
            <w:rStyle w:val="affb"/>
            <w:rFonts w:eastAsiaTheme="minorHAnsi"/>
            <w:bCs w:val="0"/>
            <w:webHidden/>
            <w:color w:val="auto"/>
            <w:szCs w:val="22"/>
          </w:rPr>
          <w:fldChar w:fldCharType="end"/>
        </w:r>
      </w:hyperlink>
    </w:p>
    <w:p w14:paraId="524773A7" w14:textId="3B5F5E56" w:rsidR="00FE355C" w:rsidRPr="00FE355C" w:rsidRDefault="003D523E" w:rsidP="00FE355C">
      <w:pPr>
        <w:pStyle w:val="15"/>
        <w:tabs>
          <w:tab w:val="clear" w:pos="440"/>
        </w:tabs>
        <w:spacing w:before="0"/>
        <w:rPr>
          <w:rStyle w:val="affb"/>
          <w:rFonts w:eastAsiaTheme="minorHAnsi"/>
          <w:color w:val="auto"/>
        </w:rPr>
      </w:pPr>
      <w:hyperlink w:anchor="_Toc50721983" w:history="1">
        <w:r w:rsidR="00FE355C" w:rsidRPr="00FE355C">
          <w:rPr>
            <w:rStyle w:val="affb"/>
            <w:rFonts w:eastAsiaTheme="minorHAnsi"/>
            <w:bCs w:val="0"/>
            <w:color w:val="auto"/>
            <w:szCs w:val="22"/>
          </w:rPr>
          <w:t>Список используемых сокращений</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_Toc50721983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5</w:t>
        </w:r>
        <w:r w:rsidR="00FE355C" w:rsidRPr="00FE355C">
          <w:rPr>
            <w:rStyle w:val="affb"/>
            <w:rFonts w:eastAsiaTheme="minorHAnsi"/>
            <w:bCs w:val="0"/>
            <w:webHidden/>
            <w:color w:val="auto"/>
            <w:szCs w:val="22"/>
          </w:rPr>
          <w:fldChar w:fldCharType="end"/>
        </w:r>
      </w:hyperlink>
    </w:p>
    <w:p w14:paraId="1A2CBEBD" w14:textId="1089D469" w:rsidR="00FE355C" w:rsidRPr="00FE355C" w:rsidRDefault="003D523E" w:rsidP="00FE355C">
      <w:pPr>
        <w:pStyle w:val="15"/>
        <w:tabs>
          <w:tab w:val="clear" w:pos="440"/>
        </w:tabs>
        <w:spacing w:before="0"/>
        <w:rPr>
          <w:rStyle w:val="affb"/>
          <w:rFonts w:eastAsiaTheme="minorHAnsi"/>
          <w:color w:val="auto"/>
        </w:rPr>
      </w:pPr>
      <w:hyperlink w:anchor="_Toc50721984" w:history="1">
        <w:r w:rsidR="00FE355C" w:rsidRPr="00FE355C">
          <w:rPr>
            <w:rStyle w:val="affb"/>
            <w:rFonts w:eastAsiaTheme="minorHAnsi"/>
            <w:bCs w:val="0"/>
            <w:color w:val="auto"/>
            <w:szCs w:val="22"/>
          </w:rPr>
          <w:t>1. Сведения об утвержденных документах стратегического планирования Российской Федерации и Ленинградской области,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_Toc50721984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7</w:t>
        </w:r>
        <w:r w:rsidR="00FE355C" w:rsidRPr="00FE355C">
          <w:rPr>
            <w:rStyle w:val="affb"/>
            <w:rFonts w:eastAsiaTheme="minorHAnsi"/>
            <w:bCs w:val="0"/>
            <w:webHidden/>
            <w:color w:val="auto"/>
            <w:szCs w:val="22"/>
          </w:rPr>
          <w:fldChar w:fldCharType="end"/>
        </w:r>
      </w:hyperlink>
    </w:p>
    <w:p w14:paraId="419E0FCF" w14:textId="74B9F7B8" w:rsidR="00FE355C" w:rsidRPr="00FE355C" w:rsidRDefault="003D523E" w:rsidP="00FE355C">
      <w:pPr>
        <w:pStyle w:val="15"/>
        <w:tabs>
          <w:tab w:val="clear" w:pos="440"/>
        </w:tabs>
        <w:spacing w:before="0"/>
        <w:rPr>
          <w:rStyle w:val="affb"/>
          <w:rFonts w:eastAsiaTheme="minorHAnsi"/>
          <w:color w:val="auto"/>
        </w:rPr>
      </w:pPr>
      <w:hyperlink w:anchor="_Toc50721985" w:history="1">
        <w:r w:rsidR="00FE355C" w:rsidRPr="00FE355C">
          <w:rPr>
            <w:rStyle w:val="affb"/>
            <w:rFonts w:eastAsiaTheme="minorHAnsi"/>
            <w:bCs w:val="0"/>
            <w:color w:val="auto"/>
            <w:szCs w:val="22"/>
          </w:rPr>
          <w:t>2.</w:t>
        </w:r>
        <w:r w:rsidR="00FE355C" w:rsidRPr="00FE355C">
          <w:rPr>
            <w:rStyle w:val="affb"/>
            <w:rFonts w:eastAsiaTheme="minorHAnsi"/>
            <w:color w:val="auto"/>
          </w:rPr>
          <w:tab/>
        </w:r>
        <w:r w:rsidR="000646B3">
          <w:rPr>
            <w:rStyle w:val="affb"/>
            <w:rFonts w:eastAsiaTheme="minorHAnsi"/>
            <w:color w:val="auto"/>
          </w:rPr>
          <w:t xml:space="preserve"> </w:t>
        </w:r>
        <w:r w:rsidR="00FE355C" w:rsidRPr="00FE355C">
          <w:rPr>
            <w:rStyle w:val="affb"/>
            <w:rFonts w:eastAsiaTheme="minorHAnsi"/>
            <w:bCs w:val="0"/>
            <w:color w:val="auto"/>
            <w:szCs w:val="22"/>
          </w:rPr>
          <w:t>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_Toc50721985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21</w:t>
        </w:r>
        <w:r w:rsidR="00FE355C" w:rsidRPr="00FE355C">
          <w:rPr>
            <w:rStyle w:val="affb"/>
            <w:rFonts w:eastAsiaTheme="minorHAnsi"/>
            <w:bCs w:val="0"/>
            <w:webHidden/>
            <w:color w:val="auto"/>
            <w:szCs w:val="22"/>
          </w:rPr>
          <w:fldChar w:fldCharType="end"/>
        </w:r>
      </w:hyperlink>
    </w:p>
    <w:p w14:paraId="67D1460C" w14:textId="1D614369" w:rsidR="00FE355C" w:rsidRPr="00FE355C" w:rsidRDefault="003D523E" w:rsidP="00FE355C">
      <w:pPr>
        <w:pStyle w:val="15"/>
        <w:tabs>
          <w:tab w:val="clear" w:pos="440"/>
        </w:tabs>
        <w:spacing w:before="0"/>
        <w:rPr>
          <w:rStyle w:val="affb"/>
          <w:rFonts w:eastAsiaTheme="minorHAnsi"/>
          <w:color w:val="auto"/>
        </w:rPr>
      </w:pPr>
      <w:hyperlink w:anchor="_Toc50721986" w:history="1">
        <w:r w:rsidR="00FE355C" w:rsidRPr="00FE355C">
          <w:rPr>
            <w:rStyle w:val="affb"/>
            <w:rFonts w:eastAsiaTheme="minorHAnsi"/>
            <w:bCs w:val="0"/>
            <w:color w:val="auto"/>
            <w:szCs w:val="22"/>
          </w:rPr>
          <w:t>3.</w:t>
        </w:r>
        <w:r w:rsidR="00FE355C" w:rsidRPr="00FE355C">
          <w:rPr>
            <w:rStyle w:val="affb"/>
            <w:rFonts w:eastAsiaTheme="minorHAnsi"/>
            <w:color w:val="auto"/>
          </w:rPr>
          <w:tab/>
        </w:r>
        <w:r w:rsidR="000646B3">
          <w:rPr>
            <w:rStyle w:val="affb"/>
            <w:rFonts w:eastAsiaTheme="minorHAnsi"/>
            <w:color w:val="auto"/>
          </w:rPr>
          <w:t xml:space="preserve"> </w:t>
        </w:r>
        <w:r w:rsidR="00FE355C" w:rsidRPr="00FE355C">
          <w:rPr>
            <w:rStyle w:val="affb"/>
            <w:rFonts w:eastAsiaTheme="minorHAnsi"/>
            <w:bCs w:val="0"/>
            <w:color w:val="auto"/>
            <w:szCs w:val="22"/>
          </w:rPr>
          <w:t>Оценка возможного влияния планируемых для размещения объектов регионального значения на комплексное развитие соответствующей территории</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_Toc50721986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128</w:t>
        </w:r>
        <w:r w:rsidR="00FE355C" w:rsidRPr="00FE355C">
          <w:rPr>
            <w:rStyle w:val="affb"/>
            <w:rFonts w:eastAsiaTheme="minorHAnsi"/>
            <w:bCs w:val="0"/>
            <w:webHidden/>
            <w:color w:val="auto"/>
            <w:szCs w:val="22"/>
          </w:rPr>
          <w:fldChar w:fldCharType="end"/>
        </w:r>
      </w:hyperlink>
    </w:p>
    <w:p w14:paraId="62792FFF" w14:textId="3763C679" w:rsidR="00FE355C" w:rsidRPr="00FE355C" w:rsidRDefault="003D523E" w:rsidP="00FE355C">
      <w:pPr>
        <w:pStyle w:val="15"/>
        <w:tabs>
          <w:tab w:val="clear" w:pos="440"/>
        </w:tabs>
        <w:spacing w:before="0"/>
        <w:rPr>
          <w:rStyle w:val="affb"/>
          <w:rFonts w:eastAsiaTheme="minorHAnsi"/>
          <w:color w:val="auto"/>
        </w:rPr>
      </w:pPr>
      <w:hyperlink w:anchor="_Toc50721987" w:history="1">
        <w:r w:rsidR="00FE355C" w:rsidRPr="00FE355C">
          <w:rPr>
            <w:rStyle w:val="affb"/>
            <w:rFonts w:eastAsiaTheme="minorHAnsi"/>
            <w:bCs w:val="0"/>
            <w:color w:val="auto"/>
            <w:szCs w:val="22"/>
          </w:rPr>
          <w:t>4.</w:t>
        </w:r>
        <w:r w:rsidR="00FE355C" w:rsidRPr="00FE355C">
          <w:rPr>
            <w:rStyle w:val="affb"/>
            <w:rFonts w:eastAsiaTheme="minorHAnsi"/>
            <w:color w:val="auto"/>
          </w:rPr>
          <w:tab/>
        </w:r>
        <w:r w:rsidR="000646B3">
          <w:rPr>
            <w:rStyle w:val="affb"/>
            <w:rFonts w:eastAsiaTheme="minorHAnsi"/>
            <w:color w:val="auto"/>
          </w:rPr>
          <w:t xml:space="preserve"> </w:t>
        </w:r>
        <w:r w:rsidR="00FE355C" w:rsidRPr="00FE355C">
          <w:rPr>
            <w:rStyle w:val="affb"/>
            <w:rFonts w:eastAsiaTheme="minorHAnsi"/>
            <w:bCs w:val="0"/>
            <w:color w:val="auto"/>
            <w:szCs w:val="22"/>
          </w:rPr>
          <w:t>Сведения об образовании, утилизации, обезвреживании, о размещении твердых коммунальных отходов, содержащиеся в территориальной схеме Ленинградской области в области обращения с отходами, в том числе с твердыми коммунальными отходами</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_Toc50721987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133</w:t>
        </w:r>
        <w:r w:rsidR="00FE355C" w:rsidRPr="00FE355C">
          <w:rPr>
            <w:rStyle w:val="affb"/>
            <w:rFonts w:eastAsiaTheme="minorHAnsi"/>
            <w:bCs w:val="0"/>
            <w:webHidden/>
            <w:color w:val="auto"/>
            <w:szCs w:val="22"/>
          </w:rPr>
          <w:fldChar w:fldCharType="end"/>
        </w:r>
      </w:hyperlink>
    </w:p>
    <w:p w14:paraId="5E332A38" w14:textId="090A4D23" w:rsidR="00FE355C" w:rsidRPr="00FE355C" w:rsidRDefault="003D523E" w:rsidP="00FE355C">
      <w:pPr>
        <w:pStyle w:val="15"/>
        <w:tabs>
          <w:tab w:val="clear" w:pos="440"/>
        </w:tabs>
        <w:spacing w:before="0"/>
        <w:rPr>
          <w:rStyle w:val="affb"/>
          <w:rFonts w:eastAsiaTheme="minorHAnsi"/>
          <w:color w:val="auto"/>
        </w:rPr>
      </w:pPr>
      <w:hyperlink w:anchor="_Toc50721988" w:history="1">
        <w:r w:rsidR="00FE355C" w:rsidRPr="00FE355C">
          <w:rPr>
            <w:rStyle w:val="affb"/>
            <w:rFonts w:eastAsiaTheme="minorHAnsi"/>
            <w:bCs w:val="0"/>
            <w:color w:val="auto"/>
            <w:szCs w:val="22"/>
          </w:rPr>
          <w:t>Приложение 1. Сведения о планируемых объектах регионального значения в области электроэнергетики, включенных в схему территориального планирования Ленинградской области, утвержденную постановлением Правительства Ленинградской области от 29.12.2012 № 460 (с изменениями)</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_Toc50721988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155</w:t>
        </w:r>
        <w:r w:rsidR="00FE355C" w:rsidRPr="00FE355C">
          <w:rPr>
            <w:rStyle w:val="affb"/>
            <w:rFonts w:eastAsiaTheme="minorHAnsi"/>
            <w:bCs w:val="0"/>
            <w:webHidden/>
            <w:color w:val="auto"/>
            <w:szCs w:val="22"/>
          </w:rPr>
          <w:fldChar w:fldCharType="end"/>
        </w:r>
      </w:hyperlink>
    </w:p>
    <w:p w14:paraId="6BE7855A" w14:textId="5D069AAF" w:rsidR="00FE355C" w:rsidRDefault="003D523E" w:rsidP="00FE355C">
      <w:pPr>
        <w:pStyle w:val="15"/>
        <w:tabs>
          <w:tab w:val="clear" w:pos="440"/>
        </w:tabs>
        <w:spacing w:before="0"/>
        <w:rPr>
          <w:rFonts w:asciiTheme="minorHAnsi" w:eastAsiaTheme="minorEastAsia" w:hAnsiTheme="minorHAnsi" w:cstheme="minorBidi"/>
          <w:bCs w:val="0"/>
          <w:sz w:val="22"/>
          <w:szCs w:val="22"/>
          <w:lang w:eastAsia="ru-RU"/>
        </w:rPr>
      </w:pPr>
      <w:hyperlink w:anchor="_Toc50721989" w:history="1">
        <w:r w:rsidR="00FE355C" w:rsidRPr="00FE355C">
          <w:rPr>
            <w:rStyle w:val="affb"/>
            <w:rFonts w:eastAsiaTheme="minorHAnsi"/>
            <w:bCs w:val="0"/>
            <w:color w:val="auto"/>
            <w:szCs w:val="22"/>
          </w:rPr>
          <w:t>Приложение 2. Сведения о поступивших предложениях заинтересованных лиц</w:t>
        </w:r>
        <w:r w:rsidR="00FE355C" w:rsidRPr="00FE355C">
          <w:rPr>
            <w:rStyle w:val="affb"/>
            <w:rFonts w:eastAsiaTheme="minorHAnsi"/>
            <w:bCs w:val="0"/>
            <w:webHidden/>
            <w:color w:val="auto"/>
            <w:szCs w:val="22"/>
          </w:rPr>
          <w:tab/>
        </w:r>
        <w:r w:rsidR="00FE355C" w:rsidRPr="00FE355C">
          <w:rPr>
            <w:rStyle w:val="affb"/>
            <w:rFonts w:eastAsiaTheme="minorHAnsi"/>
            <w:bCs w:val="0"/>
            <w:webHidden/>
            <w:color w:val="auto"/>
            <w:szCs w:val="22"/>
          </w:rPr>
          <w:fldChar w:fldCharType="begin"/>
        </w:r>
        <w:r w:rsidR="00FE355C" w:rsidRPr="00FE355C">
          <w:rPr>
            <w:rStyle w:val="affb"/>
            <w:rFonts w:eastAsiaTheme="minorHAnsi"/>
            <w:bCs w:val="0"/>
            <w:webHidden/>
            <w:color w:val="auto"/>
            <w:szCs w:val="22"/>
          </w:rPr>
          <w:instrText xml:space="preserve"> PAGEREF _Toc50721989 \h </w:instrText>
        </w:r>
        <w:r w:rsidR="00FE355C" w:rsidRPr="00FE355C">
          <w:rPr>
            <w:rStyle w:val="affb"/>
            <w:rFonts w:eastAsiaTheme="minorHAnsi"/>
            <w:bCs w:val="0"/>
            <w:webHidden/>
            <w:color w:val="auto"/>
            <w:szCs w:val="22"/>
          </w:rPr>
        </w:r>
        <w:r w:rsidR="00FE355C" w:rsidRPr="00FE355C">
          <w:rPr>
            <w:rStyle w:val="affb"/>
            <w:rFonts w:eastAsiaTheme="minorHAnsi"/>
            <w:bCs w:val="0"/>
            <w:webHidden/>
            <w:color w:val="auto"/>
            <w:szCs w:val="22"/>
          </w:rPr>
          <w:fldChar w:fldCharType="separate"/>
        </w:r>
        <w:r w:rsidR="00FE355C" w:rsidRPr="00FE355C">
          <w:rPr>
            <w:rStyle w:val="affb"/>
            <w:rFonts w:eastAsiaTheme="minorHAnsi"/>
            <w:bCs w:val="0"/>
            <w:webHidden/>
            <w:color w:val="auto"/>
            <w:szCs w:val="22"/>
          </w:rPr>
          <w:t>155</w:t>
        </w:r>
        <w:r w:rsidR="00FE355C" w:rsidRPr="00FE355C">
          <w:rPr>
            <w:rStyle w:val="affb"/>
            <w:rFonts w:eastAsiaTheme="minorHAnsi"/>
            <w:bCs w:val="0"/>
            <w:webHidden/>
            <w:color w:val="auto"/>
            <w:szCs w:val="22"/>
          </w:rPr>
          <w:fldChar w:fldCharType="end"/>
        </w:r>
      </w:hyperlink>
    </w:p>
    <w:p w14:paraId="27B89B8A" w14:textId="1738119D" w:rsidR="00DF0536" w:rsidRPr="009C7D6D" w:rsidRDefault="00D1720A" w:rsidP="007F1247">
      <w:pPr>
        <w:pStyle w:val="aff"/>
        <w:spacing w:after="0" w:line="240" w:lineRule="auto"/>
        <w:ind w:firstLine="709"/>
        <w:rPr>
          <w:bCs/>
          <w:u w:color="FFFFFF" w:themeColor="background1"/>
        </w:rPr>
      </w:pPr>
      <w:r w:rsidRPr="003C0034">
        <w:rPr>
          <w:rStyle w:val="affb"/>
          <w:rFonts w:eastAsia="Times New Roman"/>
          <w:bCs/>
          <w:color w:val="auto"/>
          <w:kern w:val="32"/>
        </w:rPr>
        <w:fldChar w:fldCharType="end"/>
      </w:r>
      <w:r w:rsidR="00DF0536" w:rsidRPr="009C7D6D">
        <w:rPr>
          <w:u w:color="FFFFFF" w:themeColor="background1"/>
        </w:rPr>
        <w:br w:type="page"/>
      </w:r>
    </w:p>
    <w:p w14:paraId="7033B241" w14:textId="2C9830B1" w:rsidR="004C0194" w:rsidRPr="009C7D6D" w:rsidRDefault="004C0194" w:rsidP="00982246">
      <w:pPr>
        <w:keepNext/>
        <w:spacing w:after="0" w:line="240" w:lineRule="auto"/>
        <w:jc w:val="center"/>
        <w:outlineLvl w:val="0"/>
        <w:rPr>
          <w:rFonts w:ascii="Times New Roman" w:eastAsia="Times New Roman" w:hAnsi="Times New Roman" w:cs="Times New Roman"/>
          <w:b/>
          <w:bCs/>
          <w:kern w:val="32"/>
          <w:sz w:val="28"/>
          <w:szCs w:val="28"/>
        </w:rPr>
      </w:pPr>
      <w:bookmarkStart w:id="1" w:name="_Toc35611515"/>
      <w:bookmarkStart w:id="2" w:name="_Toc50721982"/>
      <w:r w:rsidRPr="009C7D6D">
        <w:rPr>
          <w:rFonts w:ascii="Times New Roman" w:eastAsia="Times New Roman" w:hAnsi="Times New Roman" w:cs="Times New Roman"/>
          <w:b/>
          <w:bCs/>
          <w:kern w:val="32"/>
          <w:sz w:val="28"/>
          <w:szCs w:val="28"/>
        </w:rPr>
        <w:lastRenderedPageBreak/>
        <w:t xml:space="preserve">Состав </w:t>
      </w:r>
      <w:bookmarkEnd w:id="1"/>
      <w:bookmarkEnd w:id="2"/>
      <w:r w:rsidR="005F5783">
        <w:rPr>
          <w:rFonts w:ascii="Times New Roman" w:eastAsia="Times New Roman" w:hAnsi="Times New Roman" w:cs="Times New Roman"/>
          <w:b/>
          <w:bCs/>
          <w:kern w:val="32"/>
          <w:sz w:val="28"/>
          <w:szCs w:val="28"/>
        </w:rPr>
        <w:t>проекта</w:t>
      </w:r>
    </w:p>
    <w:p w14:paraId="0A4A5F81" w14:textId="77777777" w:rsidR="004C0194" w:rsidRPr="009C7D6D" w:rsidRDefault="004C0194" w:rsidP="007F1247">
      <w:pPr>
        <w:spacing w:after="0" w:line="240" w:lineRule="auto"/>
        <w:jc w:val="center"/>
        <w:rPr>
          <w:rFonts w:ascii="Times New Roman" w:eastAsia="Times New Roman" w:hAnsi="Times New Roman" w:cs="Times New Roman"/>
          <w:bCs/>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778"/>
        <w:gridCol w:w="2402"/>
      </w:tblGrid>
      <w:tr w:rsidR="006740F0" w:rsidRPr="009C7D6D" w14:paraId="45328AE1"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hideMark/>
          </w:tcPr>
          <w:p w14:paraId="623E7CF3" w14:textId="77777777" w:rsidR="006740F0" w:rsidRPr="009C7D6D" w:rsidRDefault="006740F0" w:rsidP="007F1247">
            <w:pPr>
              <w:spacing w:after="0" w:line="240" w:lineRule="auto"/>
              <w:jc w:val="center"/>
              <w:rPr>
                <w:rFonts w:ascii="Times New Roman" w:eastAsia="Times New Roman" w:hAnsi="Times New Roman" w:cs="Times New Roman"/>
                <w:bCs/>
                <w:sz w:val="28"/>
                <w:szCs w:val="28"/>
                <w:lang w:eastAsia="ru-RU"/>
              </w:rPr>
            </w:pPr>
            <w:bookmarkStart w:id="3" w:name="_Hlk32998904"/>
            <w:r w:rsidRPr="009C7D6D">
              <w:rPr>
                <w:rFonts w:ascii="Times New Roman" w:eastAsia="Times New Roman" w:hAnsi="Times New Roman" w:cs="Times New Roman"/>
                <w:bCs/>
                <w:sz w:val="28"/>
                <w:szCs w:val="28"/>
                <w:lang w:eastAsia="ru-RU"/>
              </w:rPr>
              <w:t>№ п/п</w:t>
            </w:r>
          </w:p>
        </w:tc>
        <w:tc>
          <w:tcPr>
            <w:tcW w:w="3324" w:type="pct"/>
            <w:tcBorders>
              <w:top w:val="single" w:sz="4" w:space="0" w:color="auto"/>
              <w:left w:val="single" w:sz="4" w:space="0" w:color="auto"/>
              <w:bottom w:val="single" w:sz="4" w:space="0" w:color="auto"/>
              <w:right w:val="single" w:sz="4" w:space="0" w:color="auto"/>
            </w:tcBorders>
            <w:vAlign w:val="center"/>
            <w:hideMark/>
          </w:tcPr>
          <w:p w14:paraId="124C731C" w14:textId="77777777" w:rsidR="006740F0" w:rsidRPr="009C7D6D" w:rsidRDefault="006740F0"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Наименование</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1BAC55F" w14:textId="41B8595F" w:rsidR="006740F0" w:rsidRPr="00B12D07" w:rsidRDefault="006740F0" w:rsidP="007F1247">
            <w:pPr>
              <w:spacing w:after="0" w:line="240" w:lineRule="auto"/>
              <w:jc w:val="center"/>
              <w:rPr>
                <w:rFonts w:ascii="Times New Roman" w:eastAsia="Times New Roman" w:hAnsi="Times New Roman" w:cs="Times New Roman"/>
                <w:bCs/>
                <w:sz w:val="28"/>
                <w:szCs w:val="28"/>
                <w:highlight w:val="yellow"/>
                <w:lang w:eastAsia="ru-RU"/>
              </w:rPr>
            </w:pPr>
            <w:r w:rsidRPr="009C7D6D">
              <w:rPr>
                <w:rFonts w:ascii="Times New Roman" w:eastAsia="Times New Roman" w:hAnsi="Times New Roman" w:cs="Times New Roman"/>
                <w:bCs/>
                <w:sz w:val="28"/>
                <w:szCs w:val="28"/>
                <w:lang w:eastAsia="ru-RU"/>
              </w:rPr>
              <w:t>Масштаб</w:t>
            </w:r>
          </w:p>
        </w:tc>
      </w:tr>
      <w:tr w:rsidR="005828D9" w:rsidRPr="009C7D6D" w14:paraId="04CFC350" w14:textId="77777777" w:rsidTr="006740F0">
        <w:trPr>
          <w:jc w:val="center"/>
        </w:trPr>
        <w:tc>
          <w:tcPr>
            <w:tcW w:w="498" w:type="pct"/>
            <w:tcBorders>
              <w:top w:val="single" w:sz="4" w:space="0" w:color="auto"/>
              <w:left w:val="single" w:sz="4" w:space="0" w:color="auto"/>
              <w:bottom w:val="single" w:sz="4" w:space="0" w:color="auto"/>
              <w:right w:val="single" w:sz="4" w:space="0" w:color="auto"/>
            </w:tcBorders>
            <w:vAlign w:val="center"/>
            <w:hideMark/>
          </w:tcPr>
          <w:p w14:paraId="3F06AA83" w14:textId="77777777" w:rsidR="005828D9" w:rsidRPr="009C7D6D" w:rsidRDefault="005828D9"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1.</w:t>
            </w:r>
          </w:p>
        </w:tc>
        <w:tc>
          <w:tcPr>
            <w:tcW w:w="4502" w:type="pct"/>
            <w:gridSpan w:val="2"/>
            <w:tcBorders>
              <w:top w:val="single" w:sz="4" w:space="0" w:color="auto"/>
              <w:left w:val="single" w:sz="4" w:space="0" w:color="auto"/>
              <w:bottom w:val="single" w:sz="4" w:space="0" w:color="auto"/>
              <w:right w:val="single" w:sz="4" w:space="0" w:color="auto"/>
            </w:tcBorders>
            <w:hideMark/>
          </w:tcPr>
          <w:p w14:paraId="7DC83615" w14:textId="0D252725" w:rsidR="005828D9" w:rsidRPr="00B12D07" w:rsidRDefault="00DA6255" w:rsidP="007F1247">
            <w:pPr>
              <w:spacing w:after="0" w:line="240" w:lineRule="auto"/>
              <w:rPr>
                <w:rFonts w:ascii="Times New Roman" w:eastAsia="Times New Roman" w:hAnsi="Times New Roman" w:cs="Times New Roman"/>
                <w:bCs/>
                <w:sz w:val="28"/>
                <w:szCs w:val="28"/>
                <w:highlight w:val="yellow"/>
                <w:lang w:eastAsia="ru-RU"/>
              </w:rPr>
            </w:pPr>
            <w:r w:rsidRPr="00B12D07">
              <w:rPr>
                <w:rFonts w:ascii="Times New Roman" w:eastAsia="Times New Roman" w:hAnsi="Times New Roman" w:cs="Times New Roman"/>
                <w:bCs/>
                <w:sz w:val="28"/>
                <w:szCs w:val="28"/>
                <w:lang w:eastAsia="ru-RU"/>
              </w:rPr>
              <w:t xml:space="preserve">Схема территориального планирования Ленинградской области в области электроэнергетики </w:t>
            </w:r>
          </w:p>
        </w:tc>
      </w:tr>
      <w:tr w:rsidR="006740F0" w:rsidRPr="009C7D6D" w14:paraId="1A7ED8DB"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318474F5" w14:textId="1226DE1B" w:rsidR="006740F0" w:rsidRPr="009C7D6D" w:rsidRDefault="006740F0"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1.1</w:t>
            </w:r>
          </w:p>
        </w:tc>
        <w:tc>
          <w:tcPr>
            <w:tcW w:w="3324" w:type="pct"/>
            <w:tcBorders>
              <w:top w:val="single" w:sz="4" w:space="0" w:color="auto"/>
              <w:left w:val="single" w:sz="4" w:space="0" w:color="auto"/>
              <w:bottom w:val="single" w:sz="4" w:space="0" w:color="auto"/>
              <w:right w:val="single" w:sz="4" w:space="0" w:color="auto"/>
            </w:tcBorders>
          </w:tcPr>
          <w:p w14:paraId="4187AAE1" w14:textId="655B5F20" w:rsidR="006740F0" w:rsidRPr="009C7D6D" w:rsidRDefault="006740F0" w:rsidP="00D667BB">
            <w:pPr>
              <w:spacing w:after="0" w:line="240" w:lineRule="auto"/>
              <w:jc w:val="both"/>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Положение о территориальном планировании</w:t>
            </w:r>
          </w:p>
        </w:tc>
        <w:tc>
          <w:tcPr>
            <w:tcW w:w="1178" w:type="pct"/>
            <w:tcBorders>
              <w:top w:val="single" w:sz="4" w:space="0" w:color="auto"/>
              <w:left w:val="single" w:sz="4" w:space="0" w:color="auto"/>
              <w:bottom w:val="single" w:sz="4" w:space="0" w:color="auto"/>
              <w:right w:val="single" w:sz="4" w:space="0" w:color="auto"/>
            </w:tcBorders>
            <w:vAlign w:val="center"/>
          </w:tcPr>
          <w:p w14:paraId="5477FF02" w14:textId="054F564B" w:rsidR="006740F0" w:rsidRPr="00B12D07" w:rsidRDefault="006740F0" w:rsidP="007F1247">
            <w:pPr>
              <w:spacing w:after="0" w:line="240" w:lineRule="auto"/>
              <w:jc w:val="center"/>
              <w:rPr>
                <w:rFonts w:ascii="Times New Roman" w:eastAsia="Calibri" w:hAnsi="Times New Roman" w:cs="Times New Roman"/>
                <w:sz w:val="28"/>
                <w:szCs w:val="28"/>
                <w:highlight w:val="yellow"/>
              </w:rPr>
            </w:pPr>
            <w:r w:rsidRPr="009C7D6D">
              <w:rPr>
                <w:rFonts w:ascii="Times New Roman" w:eastAsia="Calibri" w:hAnsi="Times New Roman" w:cs="Times New Roman"/>
                <w:sz w:val="28"/>
                <w:szCs w:val="28"/>
              </w:rPr>
              <w:t>–</w:t>
            </w:r>
          </w:p>
        </w:tc>
      </w:tr>
      <w:tr w:rsidR="006740F0" w:rsidRPr="009C7D6D" w14:paraId="03CE5D3C"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0F51F6F8" w14:textId="7823783D" w:rsidR="006740F0" w:rsidRPr="009C7D6D" w:rsidRDefault="006740F0"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1.2</w:t>
            </w:r>
          </w:p>
        </w:tc>
        <w:tc>
          <w:tcPr>
            <w:tcW w:w="3324" w:type="pct"/>
            <w:tcBorders>
              <w:top w:val="single" w:sz="4" w:space="0" w:color="auto"/>
              <w:left w:val="single" w:sz="4" w:space="0" w:color="auto"/>
              <w:bottom w:val="single" w:sz="4" w:space="0" w:color="auto"/>
              <w:right w:val="single" w:sz="4" w:space="0" w:color="auto"/>
            </w:tcBorders>
            <w:vAlign w:val="center"/>
          </w:tcPr>
          <w:p w14:paraId="567C3E6A" w14:textId="77777777" w:rsidR="006740F0" w:rsidRPr="009C7D6D" w:rsidRDefault="006740F0" w:rsidP="00D667BB">
            <w:pPr>
              <w:spacing w:after="0" w:line="240" w:lineRule="auto"/>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bCs/>
                <w:sz w:val="28"/>
                <w:szCs w:val="28"/>
                <w:lang w:eastAsia="ru-RU"/>
              </w:rPr>
              <w:t>Карта планируемого размещения объектов регионального значения</w:t>
            </w:r>
          </w:p>
        </w:tc>
        <w:tc>
          <w:tcPr>
            <w:tcW w:w="1178" w:type="pct"/>
            <w:tcBorders>
              <w:top w:val="single" w:sz="4" w:space="0" w:color="auto"/>
              <w:left w:val="single" w:sz="4" w:space="0" w:color="auto"/>
              <w:bottom w:val="single" w:sz="4" w:space="0" w:color="auto"/>
              <w:right w:val="single" w:sz="4" w:space="0" w:color="auto"/>
            </w:tcBorders>
            <w:vAlign w:val="center"/>
          </w:tcPr>
          <w:p w14:paraId="1FBBD45B" w14:textId="6BB6B162" w:rsidR="006740F0" w:rsidRPr="00B12D07" w:rsidRDefault="006740F0" w:rsidP="007F1247">
            <w:pPr>
              <w:spacing w:after="0" w:line="240" w:lineRule="auto"/>
              <w:jc w:val="center"/>
              <w:rPr>
                <w:rFonts w:ascii="Times New Roman" w:eastAsia="Times New Roman" w:hAnsi="Times New Roman" w:cs="Times New Roman"/>
                <w:sz w:val="28"/>
                <w:szCs w:val="28"/>
                <w:highlight w:val="yellow"/>
                <w:lang w:val="en-US" w:eastAsia="ru-RU"/>
              </w:rPr>
            </w:pPr>
            <w:r w:rsidRPr="009C7D6D">
              <w:rPr>
                <w:rFonts w:ascii="Times New Roman" w:eastAsia="Times New Roman" w:hAnsi="Times New Roman" w:cs="Times New Roman"/>
                <w:sz w:val="28"/>
                <w:szCs w:val="28"/>
                <w:lang w:val="en-US" w:eastAsia="ru-RU"/>
              </w:rPr>
              <w:t>1</w:t>
            </w:r>
            <w:r w:rsidRPr="009C7D6D">
              <w:rPr>
                <w:rFonts w:ascii="Times New Roman" w:eastAsia="Times New Roman" w:hAnsi="Times New Roman" w:cs="Times New Roman"/>
                <w:sz w:val="28"/>
                <w:szCs w:val="28"/>
                <w:lang w:eastAsia="ru-RU"/>
              </w:rPr>
              <w:t>:</w:t>
            </w:r>
            <w:r w:rsidRPr="009C7D6D">
              <w:rPr>
                <w:rFonts w:ascii="Times New Roman" w:eastAsia="Times New Roman" w:hAnsi="Times New Roman" w:cs="Times New Roman"/>
                <w:sz w:val="28"/>
                <w:szCs w:val="28"/>
                <w:lang w:val="en-US" w:eastAsia="ru-RU"/>
              </w:rPr>
              <w:t>100 000</w:t>
            </w:r>
          </w:p>
        </w:tc>
      </w:tr>
      <w:tr w:rsidR="005828D9" w:rsidRPr="009C7D6D" w14:paraId="21964F94" w14:textId="77777777" w:rsidTr="006740F0">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1EDB86CA" w14:textId="45739E9A" w:rsidR="005828D9" w:rsidRPr="00D80E1C" w:rsidRDefault="005828D9"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val="en-US" w:eastAsia="ru-RU"/>
              </w:rPr>
              <w:t>2</w:t>
            </w:r>
            <w:r w:rsidR="00D80E1C">
              <w:rPr>
                <w:rFonts w:ascii="Times New Roman" w:eastAsia="Times New Roman" w:hAnsi="Times New Roman" w:cs="Times New Roman"/>
                <w:bCs/>
                <w:sz w:val="28"/>
                <w:szCs w:val="28"/>
                <w:lang w:eastAsia="ru-RU"/>
              </w:rPr>
              <w:t>.</w:t>
            </w:r>
          </w:p>
        </w:tc>
        <w:tc>
          <w:tcPr>
            <w:tcW w:w="4502" w:type="pct"/>
            <w:gridSpan w:val="2"/>
            <w:tcBorders>
              <w:top w:val="single" w:sz="4" w:space="0" w:color="auto"/>
              <w:left w:val="single" w:sz="4" w:space="0" w:color="auto"/>
              <w:bottom w:val="single" w:sz="4" w:space="0" w:color="auto"/>
              <w:right w:val="single" w:sz="4" w:space="0" w:color="auto"/>
            </w:tcBorders>
            <w:vAlign w:val="center"/>
          </w:tcPr>
          <w:p w14:paraId="66CEAB81" w14:textId="77777777" w:rsidR="005828D9" w:rsidRPr="00B12D07" w:rsidRDefault="005828D9" w:rsidP="00D667BB">
            <w:pPr>
              <w:spacing w:after="0" w:line="240" w:lineRule="auto"/>
              <w:jc w:val="both"/>
              <w:rPr>
                <w:rFonts w:ascii="Times New Roman" w:eastAsia="Times New Roman" w:hAnsi="Times New Roman" w:cs="Times New Roman"/>
                <w:sz w:val="28"/>
                <w:szCs w:val="28"/>
                <w:lang w:eastAsia="ru-RU"/>
              </w:rPr>
            </w:pPr>
            <w:r w:rsidRPr="00B12D07">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электроэнергетики</w:t>
            </w:r>
          </w:p>
        </w:tc>
      </w:tr>
      <w:tr w:rsidR="006740F0" w:rsidRPr="009C7D6D" w14:paraId="6CE97D2D"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hideMark/>
          </w:tcPr>
          <w:p w14:paraId="1E77A0D5" w14:textId="7F986131" w:rsidR="006740F0" w:rsidRPr="009C7D6D" w:rsidRDefault="006740F0"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2.1</w:t>
            </w:r>
          </w:p>
        </w:tc>
        <w:tc>
          <w:tcPr>
            <w:tcW w:w="3324" w:type="pct"/>
            <w:tcBorders>
              <w:top w:val="single" w:sz="4" w:space="0" w:color="auto"/>
              <w:left w:val="single" w:sz="4" w:space="0" w:color="auto"/>
              <w:bottom w:val="single" w:sz="4" w:space="0" w:color="auto"/>
              <w:right w:val="single" w:sz="4" w:space="0" w:color="auto"/>
            </w:tcBorders>
            <w:hideMark/>
          </w:tcPr>
          <w:p w14:paraId="6E61CA77" w14:textId="0B8967D3" w:rsidR="006740F0" w:rsidRPr="008260DF" w:rsidRDefault="006740F0" w:rsidP="00D667BB">
            <w:pPr>
              <w:spacing w:after="0" w:line="240" w:lineRule="auto"/>
              <w:jc w:val="both"/>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I (Сведения о документах стратегического планирования. Обоснование выбранного варианта размещения объектов регионального значения)</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B8232F4" w14:textId="3CD22DB2" w:rsidR="006740F0" w:rsidRPr="00B12D07" w:rsidRDefault="006740F0" w:rsidP="007F1247">
            <w:pPr>
              <w:spacing w:after="0" w:line="240" w:lineRule="auto"/>
              <w:jc w:val="center"/>
              <w:rPr>
                <w:rFonts w:ascii="Times New Roman" w:eastAsia="Times New Roman" w:hAnsi="Times New Roman" w:cs="Times New Roman"/>
                <w:bCs/>
                <w:sz w:val="28"/>
                <w:szCs w:val="28"/>
                <w:highlight w:val="yellow"/>
                <w:lang w:val="en-US" w:eastAsia="ru-RU"/>
              </w:rPr>
            </w:pPr>
            <w:r w:rsidRPr="009C7D6D">
              <w:rPr>
                <w:rFonts w:ascii="Times New Roman" w:eastAsia="Calibri" w:hAnsi="Times New Roman" w:cs="Times New Roman"/>
                <w:sz w:val="28"/>
                <w:szCs w:val="28"/>
              </w:rPr>
              <w:t>–</w:t>
            </w:r>
          </w:p>
        </w:tc>
      </w:tr>
      <w:tr w:rsidR="006740F0" w:rsidRPr="009C7D6D" w14:paraId="2D9EC07D"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583D7337" w14:textId="13D5A08C" w:rsidR="006740F0" w:rsidRPr="009C7D6D" w:rsidRDefault="006740F0" w:rsidP="00D80E1C">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2</w:t>
            </w:r>
          </w:p>
        </w:tc>
        <w:tc>
          <w:tcPr>
            <w:tcW w:w="3324" w:type="pct"/>
            <w:tcBorders>
              <w:top w:val="single" w:sz="4" w:space="0" w:color="auto"/>
              <w:left w:val="single" w:sz="4" w:space="0" w:color="auto"/>
              <w:bottom w:val="single" w:sz="4" w:space="0" w:color="auto"/>
              <w:right w:val="single" w:sz="4" w:space="0" w:color="auto"/>
            </w:tcBorders>
          </w:tcPr>
          <w:p w14:paraId="4879EEA1" w14:textId="3E4AA4C5" w:rsidR="006740F0" w:rsidRPr="00D80E1C" w:rsidRDefault="006740F0" w:rsidP="00D80E1C">
            <w:pPr>
              <w:spacing w:after="0" w:line="240" w:lineRule="auto"/>
              <w:jc w:val="both"/>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II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1178" w:type="pct"/>
            <w:tcBorders>
              <w:top w:val="single" w:sz="4" w:space="0" w:color="auto"/>
              <w:left w:val="single" w:sz="4" w:space="0" w:color="auto"/>
              <w:bottom w:val="single" w:sz="4" w:space="0" w:color="auto"/>
              <w:right w:val="single" w:sz="4" w:space="0" w:color="auto"/>
            </w:tcBorders>
            <w:vAlign w:val="center"/>
          </w:tcPr>
          <w:p w14:paraId="73BCD0AF" w14:textId="4EDEFFC5" w:rsidR="006740F0" w:rsidRPr="00B12D07" w:rsidRDefault="006740F0" w:rsidP="00D80E1C">
            <w:pPr>
              <w:spacing w:after="0" w:line="240" w:lineRule="auto"/>
              <w:jc w:val="center"/>
              <w:rPr>
                <w:rFonts w:ascii="Times New Roman" w:eastAsia="Times New Roman" w:hAnsi="Times New Roman" w:cs="Times New Roman"/>
                <w:bCs/>
                <w:sz w:val="28"/>
                <w:szCs w:val="28"/>
                <w:highlight w:val="yellow"/>
                <w:lang w:eastAsia="ru-RU"/>
              </w:rPr>
            </w:pPr>
            <w:r w:rsidRPr="009C7D6D">
              <w:rPr>
                <w:rFonts w:ascii="Times New Roman" w:eastAsia="Calibri" w:hAnsi="Times New Roman" w:cs="Times New Roman"/>
                <w:sz w:val="28"/>
                <w:szCs w:val="28"/>
              </w:rPr>
              <w:t>–</w:t>
            </w:r>
          </w:p>
        </w:tc>
      </w:tr>
      <w:tr w:rsidR="006740F0" w:rsidRPr="009C7D6D" w14:paraId="3B418434"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3D5847F8" w14:textId="6DDA8850" w:rsidR="006740F0" w:rsidRPr="009C7D6D" w:rsidRDefault="006740F0" w:rsidP="007F1247">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eastAsia="ru-RU"/>
              </w:rPr>
              <w:t>3</w:t>
            </w:r>
          </w:p>
        </w:tc>
        <w:tc>
          <w:tcPr>
            <w:tcW w:w="3324" w:type="pct"/>
            <w:tcBorders>
              <w:top w:val="single" w:sz="4" w:space="0" w:color="auto"/>
              <w:left w:val="single" w:sz="4" w:space="0" w:color="auto"/>
              <w:bottom w:val="single" w:sz="4" w:space="0" w:color="auto"/>
              <w:right w:val="single" w:sz="4" w:space="0" w:color="auto"/>
            </w:tcBorders>
          </w:tcPr>
          <w:p w14:paraId="7ECDCB42" w14:textId="21180329" w:rsidR="006740F0" w:rsidRPr="009C7D6D" w:rsidRDefault="006740F0" w:rsidP="00D667BB">
            <w:pPr>
              <w:spacing w:after="0" w:line="240" w:lineRule="auto"/>
              <w:jc w:val="both"/>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tc>
        <w:tc>
          <w:tcPr>
            <w:tcW w:w="1178" w:type="pct"/>
            <w:tcBorders>
              <w:top w:val="single" w:sz="4" w:space="0" w:color="auto"/>
              <w:left w:val="single" w:sz="4" w:space="0" w:color="auto"/>
              <w:bottom w:val="single" w:sz="4" w:space="0" w:color="auto"/>
              <w:right w:val="single" w:sz="4" w:space="0" w:color="auto"/>
            </w:tcBorders>
            <w:vAlign w:val="center"/>
          </w:tcPr>
          <w:p w14:paraId="4B0934F5" w14:textId="52F5199D" w:rsidR="006740F0" w:rsidRPr="00B12D07" w:rsidRDefault="006740F0" w:rsidP="007F1247">
            <w:pPr>
              <w:spacing w:after="0" w:line="240" w:lineRule="auto"/>
              <w:jc w:val="center"/>
              <w:rPr>
                <w:rFonts w:ascii="Times New Roman" w:eastAsia="Times New Roman" w:hAnsi="Times New Roman" w:cs="Times New Roman"/>
                <w:bCs/>
                <w:sz w:val="28"/>
                <w:szCs w:val="28"/>
                <w:highlight w:val="yellow"/>
                <w:lang w:eastAsia="ru-RU"/>
              </w:rPr>
            </w:pPr>
            <w:r w:rsidRPr="009C7D6D">
              <w:rPr>
                <w:rFonts w:ascii="Times New Roman" w:eastAsia="Calibri" w:hAnsi="Times New Roman" w:cs="Times New Roman"/>
                <w:sz w:val="28"/>
                <w:szCs w:val="28"/>
              </w:rPr>
              <w:t>–</w:t>
            </w:r>
          </w:p>
        </w:tc>
      </w:tr>
      <w:tr w:rsidR="006740F0" w:rsidRPr="009C7D6D" w14:paraId="34047D1A"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6B32B6CC" w14:textId="37728B55" w:rsidR="006740F0" w:rsidRPr="009C7D6D" w:rsidRDefault="006740F0" w:rsidP="00D80E1C">
            <w:pPr>
              <w:spacing w:after="0" w:line="240" w:lineRule="auto"/>
              <w:jc w:val="center"/>
              <w:rPr>
                <w:rFonts w:ascii="Times New Roman" w:eastAsia="Times New Roman" w:hAnsi="Times New Roman" w:cs="Times New Roman"/>
                <w:bCs/>
                <w:sz w:val="28"/>
                <w:szCs w:val="28"/>
                <w:lang w:val="en-US" w:eastAsia="ru-RU"/>
              </w:rPr>
            </w:pPr>
            <w:r w:rsidRPr="009C7D6D">
              <w:rPr>
                <w:rFonts w:ascii="Times New Roman" w:eastAsia="Times New Roman" w:hAnsi="Times New Roman" w:cs="Times New Roman"/>
                <w:bCs/>
                <w:sz w:val="28"/>
                <w:szCs w:val="28"/>
                <w:lang w:val="en-US" w:eastAsia="ru-RU"/>
              </w:rPr>
              <w:t>2.</w:t>
            </w:r>
            <w:r w:rsidR="00934518">
              <w:rPr>
                <w:rFonts w:ascii="Times New Roman" w:eastAsia="Times New Roman" w:hAnsi="Times New Roman" w:cs="Times New Roman"/>
                <w:bCs/>
                <w:sz w:val="28"/>
                <w:szCs w:val="28"/>
                <w:lang w:eastAsia="ru-RU"/>
              </w:rPr>
              <w:t>4</w:t>
            </w:r>
          </w:p>
        </w:tc>
        <w:tc>
          <w:tcPr>
            <w:tcW w:w="3324" w:type="pct"/>
          </w:tcPr>
          <w:p w14:paraId="139BA6B9" w14:textId="7865F349" w:rsidR="006740F0" w:rsidRPr="00D80E1C" w:rsidRDefault="006740F0" w:rsidP="00D80E1C">
            <w:pPr>
              <w:spacing w:after="0" w:line="240" w:lineRule="auto"/>
              <w:jc w:val="both"/>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w:t>
            </w:r>
            <w:r>
              <w:rPr>
                <w:rFonts w:ascii="Times New Roman" w:eastAsia="Times New Roman" w:hAnsi="Times New Roman" w:cs="Times New Roman"/>
                <w:bCs/>
                <w:sz w:val="28"/>
                <w:szCs w:val="28"/>
                <w:lang w:val="en-US" w:eastAsia="ru-RU"/>
              </w:rPr>
              <w:t>I</w:t>
            </w:r>
            <w:r w:rsidRPr="00D80E1C">
              <w:rPr>
                <w:rFonts w:ascii="Times New Roman" w:eastAsia="Times New Roman" w:hAnsi="Times New Roman" w:cs="Times New Roman"/>
                <w:bCs/>
                <w:sz w:val="28"/>
                <w:szCs w:val="28"/>
                <w:lang w:eastAsia="ru-RU"/>
              </w:rPr>
              <w:t>V (Исходно-разрешительная документация)</w:t>
            </w:r>
            <w:r>
              <w:rPr>
                <w:rFonts w:ascii="Times New Roman" w:eastAsia="Times New Roman" w:hAnsi="Times New Roman" w:cs="Times New Roman"/>
                <w:bCs/>
                <w:sz w:val="28"/>
                <w:szCs w:val="28"/>
                <w:lang w:eastAsia="ru-RU"/>
              </w:rPr>
              <w:t xml:space="preserve"> (ДСП)</w:t>
            </w:r>
          </w:p>
        </w:tc>
        <w:tc>
          <w:tcPr>
            <w:tcW w:w="1178" w:type="pct"/>
            <w:tcBorders>
              <w:top w:val="single" w:sz="4" w:space="0" w:color="auto"/>
              <w:left w:val="single" w:sz="4" w:space="0" w:color="auto"/>
              <w:bottom w:val="single" w:sz="4" w:space="0" w:color="auto"/>
              <w:right w:val="single" w:sz="4" w:space="0" w:color="auto"/>
            </w:tcBorders>
            <w:vAlign w:val="center"/>
          </w:tcPr>
          <w:p w14:paraId="24BAF98E" w14:textId="45AD44F0" w:rsidR="006740F0" w:rsidRPr="00B12D07" w:rsidRDefault="006740F0" w:rsidP="00D80E1C">
            <w:pPr>
              <w:spacing w:after="0" w:line="240" w:lineRule="auto"/>
              <w:jc w:val="center"/>
              <w:rPr>
                <w:rFonts w:ascii="Times New Roman" w:eastAsia="Times New Roman" w:hAnsi="Times New Roman" w:cs="Times New Roman"/>
                <w:bCs/>
                <w:sz w:val="28"/>
                <w:szCs w:val="28"/>
                <w:highlight w:val="yellow"/>
                <w:lang w:eastAsia="ru-RU"/>
              </w:rPr>
            </w:pPr>
            <w:r w:rsidRPr="009C7D6D">
              <w:rPr>
                <w:rFonts w:ascii="Times New Roman" w:eastAsia="Calibri" w:hAnsi="Times New Roman" w:cs="Times New Roman"/>
                <w:sz w:val="28"/>
                <w:szCs w:val="28"/>
              </w:rPr>
              <w:t>–</w:t>
            </w:r>
          </w:p>
        </w:tc>
      </w:tr>
      <w:tr w:rsidR="006740F0" w:rsidRPr="009C7D6D" w14:paraId="28A093DC"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430B57E3" w14:textId="0AA86F29" w:rsidR="006740F0" w:rsidRPr="009C7D6D" w:rsidRDefault="006740F0" w:rsidP="00D80E1C">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w:t>
            </w:r>
            <w:r w:rsidR="00934518">
              <w:rPr>
                <w:rFonts w:ascii="Times New Roman" w:eastAsia="Times New Roman" w:hAnsi="Times New Roman" w:cs="Times New Roman"/>
                <w:bCs/>
                <w:sz w:val="28"/>
                <w:szCs w:val="28"/>
                <w:lang w:eastAsia="ru-RU"/>
              </w:rPr>
              <w:t>5</w:t>
            </w:r>
          </w:p>
        </w:tc>
        <w:tc>
          <w:tcPr>
            <w:tcW w:w="3324" w:type="pct"/>
            <w:tcBorders>
              <w:top w:val="single" w:sz="4" w:space="0" w:color="auto"/>
              <w:left w:val="single" w:sz="4" w:space="0" w:color="auto"/>
              <w:bottom w:val="single" w:sz="4" w:space="0" w:color="auto"/>
              <w:right w:val="single" w:sz="4" w:space="0" w:color="auto"/>
            </w:tcBorders>
          </w:tcPr>
          <w:p w14:paraId="25377CE7" w14:textId="77777777" w:rsidR="006740F0" w:rsidRPr="009C7D6D" w:rsidRDefault="006740F0" w:rsidP="00D80E1C">
            <w:pPr>
              <w:spacing w:after="0" w:line="240" w:lineRule="auto"/>
              <w:jc w:val="both"/>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Карта административно-территориального устройства Ленинградской области</w:t>
            </w:r>
          </w:p>
        </w:tc>
        <w:tc>
          <w:tcPr>
            <w:tcW w:w="1178" w:type="pct"/>
            <w:tcBorders>
              <w:top w:val="single" w:sz="4" w:space="0" w:color="auto"/>
              <w:left w:val="single" w:sz="4" w:space="0" w:color="auto"/>
              <w:bottom w:val="single" w:sz="4" w:space="0" w:color="auto"/>
              <w:right w:val="single" w:sz="4" w:space="0" w:color="auto"/>
            </w:tcBorders>
            <w:vAlign w:val="center"/>
          </w:tcPr>
          <w:p w14:paraId="37573BDE" w14:textId="5EF2951B" w:rsidR="006740F0" w:rsidRPr="00B12D07" w:rsidRDefault="006740F0" w:rsidP="00D80E1C">
            <w:pPr>
              <w:spacing w:after="0" w:line="240" w:lineRule="auto"/>
              <w:jc w:val="center"/>
              <w:rPr>
                <w:rFonts w:ascii="Times New Roman" w:eastAsia="Times New Roman" w:hAnsi="Times New Roman" w:cs="Times New Roman"/>
                <w:bCs/>
                <w:sz w:val="28"/>
                <w:szCs w:val="28"/>
                <w:highlight w:val="yellow"/>
                <w:lang w:eastAsia="ru-RU"/>
              </w:rPr>
            </w:pPr>
            <w:r w:rsidRPr="009C7D6D">
              <w:rPr>
                <w:rFonts w:ascii="Times New Roman" w:eastAsia="Times New Roman" w:hAnsi="Times New Roman" w:cs="Times New Roman"/>
                <w:bCs/>
                <w:sz w:val="28"/>
                <w:szCs w:val="28"/>
                <w:lang w:eastAsia="ru-RU"/>
              </w:rPr>
              <w:t>1:</w:t>
            </w:r>
            <w:r w:rsidRPr="009C7D6D">
              <w:rPr>
                <w:rFonts w:ascii="Times New Roman" w:eastAsia="Times New Roman" w:hAnsi="Times New Roman" w:cs="Times New Roman"/>
                <w:bCs/>
                <w:sz w:val="28"/>
                <w:szCs w:val="28"/>
                <w:lang w:val="en-US" w:eastAsia="ru-RU"/>
              </w:rPr>
              <w:t>4</w:t>
            </w:r>
            <w:r w:rsidRPr="009C7D6D">
              <w:rPr>
                <w:rFonts w:ascii="Times New Roman" w:eastAsia="Times New Roman" w:hAnsi="Times New Roman" w:cs="Times New Roman"/>
                <w:bCs/>
                <w:sz w:val="28"/>
                <w:szCs w:val="28"/>
                <w:lang w:eastAsia="ru-RU"/>
              </w:rPr>
              <w:t>00 000</w:t>
            </w:r>
          </w:p>
        </w:tc>
      </w:tr>
      <w:tr w:rsidR="006740F0" w:rsidRPr="009C7D6D" w14:paraId="53D0F4C6"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33551B17" w14:textId="498886E7" w:rsidR="006740F0" w:rsidRPr="009C7D6D" w:rsidRDefault="006740F0" w:rsidP="00D80E1C">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w:t>
            </w:r>
            <w:r w:rsidR="00934518">
              <w:rPr>
                <w:rFonts w:ascii="Times New Roman" w:eastAsia="Times New Roman" w:hAnsi="Times New Roman" w:cs="Times New Roman"/>
                <w:bCs/>
                <w:sz w:val="28"/>
                <w:szCs w:val="28"/>
                <w:lang w:eastAsia="ru-RU"/>
              </w:rPr>
              <w:t>6</w:t>
            </w:r>
          </w:p>
        </w:tc>
        <w:tc>
          <w:tcPr>
            <w:tcW w:w="3324" w:type="pct"/>
            <w:tcBorders>
              <w:top w:val="single" w:sz="4" w:space="0" w:color="auto"/>
              <w:left w:val="single" w:sz="4" w:space="0" w:color="auto"/>
              <w:bottom w:val="single" w:sz="4" w:space="0" w:color="auto"/>
              <w:right w:val="single" w:sz="4" w:space="0" w:color="auto"/>
            </w:tcBorders>
          </w:tcPr>
          <w:p w14:paraId="62FD15B9" w14:textId="252EE1F3" w:rsidR="006740F0" w:rsidRPr="009C7D6D" w:rsidRDefault="006740F0" w:rsidP="00D80E1C">
            <w:pPr>
              <w:spacing w:after="0" w:line="240" w:lineRule="auto"/>
              <w:jc w:val="both"/>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Карта объектов электроэнергетики</w:t>
            </w:r>
          </w:p>
        </w:tc>
        <w:tc>
          <w:tcPr>
            <w:tcW w:w="1178" w:type="pct"/>
            <w:tcBorders>
              <w:top w:val="single" w:sz="4" w:space="0" w:color="auto"/>
              <w:left w:val="single" w:sz="4" w:space="0" w:color="auto"/>
              <w:bottom w:val="single" w:sz="4" w:space="0" w:color="auto"/>
              <w:right w:val="single" w:sz="4" w:space="0" w:color="auto"/>
            </w:tcBorders>
            <w:vAlign w:val="center"/>
          </w:tcPr>
          <w:p w14:paraId="3DDC9F1D" w14:textId="75E65D96" w:rsidR="006740F0" w:rsidRPr="00B12D07" w:rsidRDefault="006740F0" w:rsidP="00D80E1C">
            <w:pPr>
              <w:spacing w:after="0" w:line="240" w:lineRule="auto"/>
              <w:jc w:val="center"/>
              <w:rPr>
                <w:rFonts w:ascii="Times New Roman" w:eastAsia="Calibri" w:hAnsi="Times New Roman" w:cs="Times New Roman"/>
                <w:sz w:val="28"/>
                <w:szCs w:val="28"/>
                <w:highlight w:val="yellow"/>
              </w:rPr>
            </w:pPr>
            <w:r w:rsidRPr="009C7D6D">
              <w:rPr>
                <w:rFonts w:ascii="Times New Roman" w:eastAsia="Times New Roman" w:hAnsi="Times New Roman" w:cs="Times New Roman"/>
                <w:sz w:val="28"/>
                <w:szCs w:val="28"/>
                <w:lang w:val="en-US" w:eastAsia="ru-RU"/>
              </w:rPr>
              <w:t>1</w:t>
            </w:r>
            <w:r w:rsidRPr="009C7D6D">
              <w:rPr>
                <w:rFonts w:ascii="Times New Roman" w:eastAsia="Times New Roman" w:hAnsi="Times New Roman" w:cs="Times New Roman"/>
                <w:sz w:val="28"/>
                <w:szCs w:val="28"/>
                <w:lang w:eastAsia="ru-RU"/>
              </w:rPr>
              <w:t>:</w:t>
            </w:r>
            <w:r w:rsidRPr="009C7D6D">
              <w:rPr>
                <w:rFonts w:ascii="Times New Roman" w:eastAsia="Times New Roman" w:hAnsi="Times New Roman" w:cs="Times New Roman"/>
                <w:sz w:val="28"/>
                <w:szCs w:val="28"/>
                <w:lang w:val="en-US" w:eastAsia="ru-RU"/>
              </w:rPr>
              <w:t>100 000</w:t>
            </w:r>
          </w:p>
        </w:tc>
      </w:tr>
      <w:tr w:rsidR="006740F0" w:rsidRPr="009C7D6D" w14:paraId="4E0F87A1"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124B3696" w14:textId="0950C838" w:rsidR="006740F0" w:rsidRPr="009C7D6D" w:rsidRDefault="006740F0" w:rsidP="00D80E1C">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w:t>
            </w:r>
            <w:r w:rsidR="00934518">
              <w:rPr>
                <w:rFonts w:ascii="Times New Roman" w:eastAsia="Times New Roman" w:hAnsi="Times New Roman" w:cs="Times New Roman"/>
                <w:bCs/>
                <w:sz w:val="28"/>
                <w:szCs w:val="28"/>
                <w:lang w:eastAsia="ru-RU"/>
              </w:rPr>
              <w:t>7</w:t>
            </w:r>
          </w:p>
        </w:tc>
        <w:tc>
          <w:tcPr>
            <w:tcW w:w="3324" w:type="pct"/>
            <w:tcBorders>
              <w:top w:val="single" w:sz="4" w:space="0" w:color="auto"/>
              <w:left w:val="single" w:sz="4" w:space="0" w:color="auto"/>
              <w:bottom w:val="single" w:sz="4" w:space="0" w:color="auto"/>
              <w:right w:val="single" w:sz="4" w:space="0" w:color="auto"/>
            </w:tcBorders>
          </w:tcPr>
          <w:p w14:paraId="6A79C61F" w14:textId="77777777" w:rsidR="006740F0" w:rsidRPr="009C7D6D" w:rsidRDefault="006740F0" w:rsidP="00D80E1C">
            <w:pPr>
              <w:spacing w:after="0" w:line="240" w:lineRule="auto"/>
              <w:jc w:val="both"/>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1178" w:type="pct"/>
            <w:tcBorders>
              <w:top w:val="single" w:sz="4" w:space="0" w:color="auto"/>
              <w:left w:val="single" w:sz="4" w:space="0" w:color="auto"/>
              <w:bottom w:val="single" w:sz="4" w:space="0" w:color="auto"/>
              <w:right w:val="single" w:sz="4" w:space="0" w:color="auto"/>
            </w:tcBorders>
            <w:vAlign w:val="center"/>
          </w:tcPr>
          <w:p w14:paraId="479F871F" w14:textId="52714068" w:rsidR="006740F0" w:rsidRPr="00B12D07" w:rsidRDefault="006740F0" w:rsidP="00D80E1C">
            <w:pPr>
              <w:spacing w:after="0" w:line="240" w:lineRule="auto"/>
              <w:jc w:val="center"/>
              <w:rPr>
                <w:rFonts w:ascii="Times New Roman" w:eastAsia="Times New Roman" w:hAnsi="Times New Roman" w:cs="Times New Roman"/>
                <w:sz w:val="28"/>
                <w:szCs w:val="28"/>
                <w:highlight w:val="yellow"/>
                <w:lang w:val="en-US" w:eastAsia="ru-RU"/>
              </w:rPr>
            </w:pPr>
            <w:r w:rsidRPr="009C7D6D">
              <w:rPr>
                <w:rFonts w:ascii="Times New Roman" w:eastAsia="Times New Roman" w:hAnsi="Times New Roman" w:cs="Times New Roman"/>
                <w:sz w:val="28"/>
                <w:szCs w:val="28"/>
                <w:lang w:val="en-US" w:eastAsia="ru-RU"/>
              </w:rPr>
              <w:t>1</w:t>
            </w:r>
            <w:r w:rsidRPr="009C7D6D">
              <w:rPr>
                <w:rFonts w:ascii="Times New Roman" w:eastAsia="Times New Roman" w:hAnsi="Times New Roman" w:cs="Times New Roman"/>
                <w:sz w:val="28"/>
                <w:szCs w:val="28"/>
                <w:lang w:eastAsia="ru-RU"/>
              </w:rPr>
              <w:t>:</w:t>
            </w:r>
            <w:r w:rsidRPr="009C7D6D">
              <w:rPr>
                <w:rFonts w:ascii="Times New Roman" w:eastAsia="Times New Roman" w:hAnsi="Times New Roman" w:cs="Times New Roman"/>
                <w:sz w:val="28"/>
                <w:szCs w:val="28"/>
                <w:lang w:val="en-US" w:eastAsia="ru-RU"/>
              </w:rPr>
              <w:t>100 000</w:t>
            </w:r>
          </w:p>
        </w:tc>
      </w:tr>
      <w:tr w:rsidR="006740F0" w:rsidRPr="009C7D6D" w14:paraId="2DAA2709"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44D2FD63" w14:textId="40BEDCAB" w:rsidR="006740F0" w:rsidRPr="009C7D6D" w:rsidRDefault="006740F0" w:rsidP="00D80E1C">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2.</w:t>
            </w:r>
            <w:r w:rsidR="00934518">
              <w:rPr>
                <w:rFonts w:ascii="Times New Roman" w:eastAsia="Times New Roman" w:hAnsi="Times New Roman" w:cs="Times New Roman"/>
                <w:bCs/>
                <w:sz w:val="28"/>
                <w:szCs w:val="28"/>
                <w:lang w:eastAsia="ru-RU"/>
              </w:rPr>
              <w:t>8</w:t>
            </w:r>
          </w:p>
        </w:tc>
        <w:tc>
          <w:tcPr>
            <w:tcW w:w="3324" w:type="pct"/>
            <w:tcBorders>
              <w:top w:val="single" w:sz="4" w:space="0" w:color="auto"/>
              <w:left w:val="single" w:sz="4" w:space="0" w:color="auto"/>
              <w:bottom w:val="single" w:sz="4" w:space="0" w:color="auto"/>
              <w:right w:val="single" w:sz="4" w:space="0" w:color="auto"/>
            </w:tcBorders>
          </w:tcPr>
          <w:p w14:paraId="6D4F86E5" w14:textId="77777777" w:rsidR="006740F0" w:rsidRPr="009C7D6D" w:rsidRDefault="006740F0" w:rsidP="00D80E1C">
            <w:pPr>
              <w:spacing w:after="0" w:line="240" w:lineRule="auto"/>
              <w:jc w:val="both"/>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 xml:space="preserve">Карта территорий, подверженных риску возникновения чрезвычайных ситуаций природного и техногенного характера </w:t>
            </w:r>
          </w:p>
        </w:tc>
        <w:tc>
          <w:tcPr>
            <w:tcW w:w="1178" w:type="pct"/>
            <w:tcBorders>
              <w:top w:val="single" w:sz="4" w:space="0" w:color="auto"/>
              <w:left w:val="single" w:sz="4" w:space="0" w:color="auto"/>
              <w:bottom w:val="single" w:sz="4" w:space="0" w:color="auto"/>
              <w:right w:val="single" w:sz="4" w:space="0" w:color="auto"/>
            </w:tcBorders>
            <w:vAlign w:val="center"/>
          </w:tcPr>
          <w:p w14:paraId="0118C0D4" w14:textId="0B36811D" w:rsidR="006740F0" w:rsidRPr="00B12D07" w:rsidRDefault="006740F0" w:rsidP="00D80E1C">
            <w:pPr>
              <w:spacing w:after="0" w:line="240" w:lineRule="auto"/>
              <w:jc w:val="center"/>
              <w:rPr>
                <w:rFonts w:ascii="Times New Roman" w:eastAsia="Times New Roman" w:hAnsi="Times New Roman" w:cs="Times New Roman"/>
                <w:sz w:val="28"/>
                <w:szCs w:val="28"/>
                <w:highlight w:val="yellow"/>
                <w:lang w:eastAsia="ru-RU"/>
              </w:rPr>
            </w:pPr>
            <w:r w:rsidRPr="009C7D6D">
              <w:rPr>
                <w:rFonts w:ascii="Times New Roman" w:eastAsia="Times New Roman" w:hAnsi="Times New Roman" w:cs="Times New Roman"/>
                <w:sz w:val="28"/>
                <w:szCs w:val="28"/>
                <w:lang w:val="en-US" w:eastAsia="ru-RU"/>
              </w:rPr>
              <w:t>1</w:t>
            </w:r>
            <w:r w:rsidRPr="009C7D6D">
              <w:rPr>
                <w:rFonts w:ascii="Times New Roman" w:eastAsia="Times New Roman" w:hAnsi="Times New Roman" w:cs="Times New Roman"/>
                <w:sz w:val="28"/>
                <w:szCs w:val="28"/>
                <w:lang w:eastAsia="ru-RU"/>
              </w:rPr>
              <w:t>:</w:t>
            </w:r>
            <w:r w:rsidRPr="009C7D6D">
              <w:rPr>
                <w:rFonts w:ascii="Times New Roman" w:eastAsia="Times New Roman" w:hAnsi="Times New Roman" w:cs="Times New Roman"/>
                <w:sz w:val="28"/>
                <w:szCs w:val="28"/>
                <w:lang w:val="en-US" w:eastAsia="ru-RU"/>
              </w:rPr>
              <w:t>100 000</w:t>
            </w:r>
          </w:p>
        </w:tc>
      </w:tr>
      <w:tr w:rsidR="006740F0" w:rsidRPr="009C7D6D" w14:paraId="15653086"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73A84994" w14:textId="0D438441" w:rsidR="006740F0" w:rsidRPr="009C7D6D" w:rsidRDefault="006740F0" w:rsidP="00D80E1C">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lastRenderedPageBreak/>
              <w:t>2.</w:t>
            </w:r>
            <w:r w:rsidR="00934518">
              <w:rPr>
                <w:rFonts w:ascii="Times New Roman" w:eastAsia="Times New Roman" w:hAnsi="Times New Roman" w:cs="Times New Roman"/>
                <w:bCs/>
                <w:sz w:val="28"/>
                <w:szCs w:val="28"/>
                <w:lang w:eastAsia="ru-RU"/>
              </w:rPr>
              <w:t>9</w:t>
            </w:r>
          </w:p>
        </w:tc>
        <w:tc>
          <w:tcPr>
            <w:tcW w:w="3324" w:type="pct"/>
            <w:tcBorders>
              <w:top w:val="single" w:sz="4" w:space="0" w:color="auto"/>
              <w:left w:val="single" w:sz="4" w:space="0" w:color="auto"/>
              <w:bottom w:val="single" w:sz="4" w:space="0" w:color="auto"/>
              <w:right w:val="single" w:sz="4" w:space="0" w:color="auto"/>
            </w:tcBorders>
          </w:tcPr>
          <w:p w14:paraId="1A1B98C8" w14:textId="77777777" w:rsidR="006740F0" w:rsidRPr="009C7D6D" w:rsidRDefault="006740F0" w:rsidP="00D80E1C">
            <w:pPr>
              <w:spacing w:after="0" w:line="240" w:lineRule="auto"/>
              <w:jc w:val="both"/>
              <w:rPr>
                <w:rFonts w:ascii="Times New Roman" w:eastAsia="Times New Roman" w:hAnsi="Times New Roman" w:cs="Times New Roman"/>
                <w:bCs/>
                <w:sz w:val="28"/>
                <w:szCs w:val="28"/>
                <w:lang w:eastAsia="ru-RU"/>
              </w:rPr>
            </w:pPr>
            <w:r w:rsidRPr="009C7D6D">
              <w:rPr>
                <w:rFonts w:ascii="Times New Roman" w:eastAsia="Times New Roman" w:hAnsi="Times New Roman" w:cs="Times New Roman"/>
                <w:bCs/>
                <w:sz w:val="28"/>
                <w:szCs w:val="28"/>
                <w:lang w:eastAsia="ru-RU"/>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1178" w:type="pct"/>
            <w:tcBorders>
              <w:top w:val="single" w:sz="4" w:space="0" w:color="auto"/>
              <w:left w:val="single" w:sz="4" w:space="0" w:color="auto"/>
              <w:bottom w:val="single" w:sz="4" w:space="0" w:color="auto"/>
              <w:right w:val="single" w:sz="4" w:space="0" w:color="auto"/>
            </w:tcBorders>
            <w:vAlign w:val="center"/>
          </w:tcPr>
          <w:p w14:paraId="1A9D08BE" w14:textId="5180BAE9" w:rsidR="006740F0" w:rsidRPr="00B12D07" w:rsidRDefault="006740F0" w:rsidP="00D80E1C">
            <w:pPr>
              <w:spacing w:after="0" w:line="240" w:lineRule="auto"/>
              <w:jc w:val="center"/>
              <w:rPr>
                <w:rFonts w:ascii="Times New Roman" w:eastAsia="Times New Roman" w:hAnsi="Times New Roman" w:cs="Times New Roman"/>
                <w:sz w:val="28"/>
                <w:szCs w:val="28"/>
                <w:highlight w:val="yellow"/>
                <w:lang w:val="en-US" w:eastAsia="ru-RU"/>
              </w:rPr>
            </w:pPr>
            <w:r w:rsidRPr="009C7D6D">
              <w:rPr>
                <w:rFonts w:ascii="Times New Roman" w:eastAsia="Times New Roman" w:hAnsi="Times New Roman" w:cs="Times New Roman"/>
                <w:sz w:val="28"/>
                <w:szCs w:val="28"/>
                <w:lang w:val="en-US" w:eastAsia="ru-RU"/>
              </w:rPr>
              <w:t>1</w:t>
            </w:r>
            <w:r w:rsidRPr="009C7D6D">
              <w:rPr>
                <w:rFonts w:ascii="Times New Roman" w:eastAsia="Times New Roman" w:hAnsi="Times New Roman" w:cs="Times New Roman"/>
                <w:sz w:val="28"/>
                <w:szCs w:val="28"/>
                <w:lang w:eastAsia="ru-RU"/>
              </w:rPr>
              <w:t>:</w:t>
            </w:r>
            <w:r w:rsidRPr="009C7D6D">
              <w:rPr>
                <w:rFonts w:ascii="Times New Roman" w:eastAsia="Times New Roman" w:hAnsi="Times New Roman" w:cs="Times New Roman"/>
                <w:sz w:val="28"/>
                <w:szCs w:val="28"/>
                <w:lang w:val="en-US" w:eastAsia="ru-RU"/>
              </w:rPr>
              <w:t>100 000</w:t>
            </w:r>
          </w:p>
        </w:tc>
      </w:tr>
      <w:tr w:rsidR="00CF7761" w:rsidRPr="009C7D6D" w14:paraId="0E97104A" w14:textId="77777777" w:rsidTr="00934518">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57F3EFA7" w14:textId="001F2ACB" w:rsidR="00CF7761" w:rsidRPr="009C7D6D" w:rsidRDefault="00CF7761" w:rsidP="00D80E1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p>
        </w:tc>
        <w:tc>
          <w:tcPr>
            <w:tcW w:w="3324" w:type="pct"/>
            <w:tcBorders>
              <w:top w:val="single" w:sz="4" w:space="0" w:color="auto"/>
              <w:left w:val="single" w:sz="4" w:space="0" w:color="auto"/>
              <w:bottom w:val="single" w:sz="4" w:space="0" w:color="auto"/>
              <w:right w:val="single" w:sz="4" w:space="0" w:color="auto"/>
            </w:tcBorders>
          </w:tcPr>
          <w:p w14:paraId="443DD00E" w14:textId="77EAFC98" w:rsidR="00CF7761" w:rsidRPr="009C7D6D" w:rsidRDefault="00CF7761" w:rsidP="00D80E1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Карта объектов культурного наследия (ДСП)</w:t>
            </w:r>
          </w:p>
        </w:tc>
        <w:tc>
          <w:tcPr>
            <w:tcW w:w="1178" w:type="pct"/>
            <w:tcBorders>
              <w:top w:val="single" w:sz="4" w:space="0" w:color="auto"/>
              <w:left w:val="single" w:sz="4" w:space="0" w:color="auto"/>
              <w:bottom w:val="single" w:sz="4" w:space="0" w:color="auto"/>
              <w:right w:val="single" w:sz="4" w:space="0" w:color="auto"/>
            </w:tcBorders>
            <w:vAlign w:val="center"/>
          </w:tcPr>
          <w:p w14:paraId="126382A1" w14:textId="6DD34C52" w:rsidR="00CF7761" w:rsidRPr="00CF7761" w:rsidRDefault="00CF7761" w:rsidP="00D80E1C">
            <w:pPr>
              <w:spacing w:after="0" w:line="240" w:lineRule="auto"/>
              <w:jc w:val="center"/>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val="en-US" w:eastAsia="ru-RU"/>
              </w:rPr>
              <w:t>1</w:t>
            </w:r>
            <w:r w:rsidRPr="009C7D6D">
              <w:rPr>
                <w:rFonts w:ascii="Times New Roman" w:eastAsia="Times New Roman" w:hAnsi="Times New Roman" w:cs="Times New Roman"/>
                <w:sz w:val="28"/>
                <w:szCs w:val="28"/>
                <w:lang w:eastAsia="ru-RU"/>
              </w:rPr>
              <w:t>:</w:t>
            </w:r>
            <w:r w:rsidRPr="009C7D6D">
              <w:rPr>
                <w:rFonts w:ascii="Times New Roman" w:eastAsia="Times New Roman" w:hAnsi="Times New Roman" w:cs="Times New Roman"/>
                <w:sz w:val="28"/>
                <w:szCs w:val="28"/>
                <w:lang w:val="en-US" w:eastAsia="ru-RU"/>
              </w:rPr>
              <w:t>100 000</w:t>
            </w:r>
          </w:p>
        </w:tc>
      </w:tr>
      <w:bookmarkEnd w:id="3"/>
    </w:tbl>
    <w:p w14:paraId="660353CD" w14:textId="77777777" w:rsidR="004C0194" w:rsidRPr="009C7D6D" w:rsidRDefault="004C0194" w:rsidP="007F124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28B2D87C" w14:textId="77777777" w:rsidR="000D4C39" w:rsidRPr="009C7D6D" w:rsidRDefault="004C0194" w:rsidP="007F1247">
      <w:pPr>
        <w:spacing w:after="0" w:line="240" w:lineRule="auto"/>
        <w:ind w:firstLine="709"/>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br w:type="page"/>
      </w:r>
    </w:p>
    <w:p w14:paraId="42142F34" w14:textId="232788D2" w:rsidR="004C0194" w:rsidRDefault="004C0194" w:rsidP="00AA45A0">
      <w:pPr>
        <w:keepNext/>
        <w:spacing w:after="0" w:line="240" w:lineRule="auto"/>
        <w:jc w:val="center"/>
        <w:outlineLvl w:val="0"/>
        <w:rPr>
          <w:rFonts w:ascii="Times New Roman" w:eastAsia="Times New Roman" w:hAnsi="Times New Roman" w:cs="Times New Roman"/>
          <w:b/>
          <w:bCs/>
          <w:kern w:val="32"/>
          <w:sz w:val="28"/>
          <w:szCs w:val="28"/>
        </w:rPr>
      </w:pPr>
      <w:bookmarkStart w:id="4" w:name="_Toc31787332"/>
      <w:bookmarkStart w:id="5" w:name="_Toc31977287"/>
      <w:bookmarkStart w:id="6" w:name="_Toc32235748"/>
      <w:bookmarkStart w:id="7" w:name="_Toc32825086"/>
      <w:bookmarkStart w:id="8" w:name="_Toc35611516"/>
      <w:bookmarkStart w:id="9" w:name="_Toc50721983"/>
      <w:bookmarkStart w:id="10" w:name="_Hlk14094621"/>
      <w:bookmarkStart w:id="11" w:name="_Hlk43113764"/>
      <w:r w:rsidRPr="009C7D6D">
        <w:rPr>
          <w:rFonts w:ascii="Times New Roman" w:eastAsia="Times New Roman" w:hAnsi="Times New Roman" w:cs="Times New Roman"/>
          <w:b/>
          <w:bCs/>
          <w:kern w:val="32"/>
          <w:sz w:val="28"/>
          <w:szCs w:val="28"/>
        </w:rPr>
        <w:lastRenderedPageBreak/>
        <w:t>Список используемых сокращений</w:t>
      </w:r>
      <w:bookmarkEnd w:id="4"/>
      <w:bookmarkEnd w:id="5"/>
      <w:bookmarkEnd w:id="6"/>
      <w:bookmarkEnd w:id="7"/>
      <w:bookmarkEnd w:id="8"/>
      <w:bookmarkEnd w:id="9"/>
    </w:p>
    <w:tbl>
      <w:tblPr>
        <w:tblW w:w="5000" w:type="pct"/>
        <w:tblLook w:val="04A0" w:firstRow="1" w:lastRow="0" w:firstColumn="1" w:lastColumn="0" w:noHBand="0" w:noVBand="1"/>
      </w:tblPr>
      <w:tblGrid>
        <w:gridCol w:w="3204"/>
        <w:gridCol w:w="7001"/>
      </w:tblGrid>
      <w:tr w:rsidR="001875FD" w:rsidRPr="004325A9" w14:paraId="676CB183" w14:textId="77777777" w:rsidTr="007E4F48">
        <w:trPr>
          <w:trHeight w:val="20"/>
        </w:trPr>
        <w:tc>
          <w:tcPr>
            <w:tcW w:w="1570" w:type="pct"/>
            <w:shd w:val="clear" w:color="auto" w:fill="auto"/>
          </w:tcPr>
          <w:p w14:paraId="5A2DA262" w14:textId="77777777" w:rsidR="001875FD" w:rsidRPr="004325A9" w:rsidRDefault="001875FD" w:rsidP="00D80E1C">
            <w:pPr>
              <w:suppressAutoHyphens/>
              <w:spacing w:after="0" w:line="240" w:lineRule="auto"/>
              <w:ind w:left="709"/>
              <w:jc w:val="both"/>
              <w:rPr>
                <w:rFonts w:ascii="Times New Roman" w:eastAsia="Calibri" w:hAnsi="Times New Roman" w:cs="Times New Roman"/>
                <w:sz w:val="26"/>
                <w:szCs w:val="26"/>
              </w:rPr>
            </w:pPr>
            <w:bookmarkStart w:id="12" w:name="_Hlk42613884"/>
            <w:r w:rsidRPr="004325A9">
              <w:rPr>
                <w:rFonts w:ascii="Times New Roman" w:eastAsia="Calibri" w:hAnsi="Times New Roman" w:cs="Times New Roman"/>
                <w:sz w:val="26"/>
                <w:szCs w:val="26"/>
              </w:rPr>
              <w:t>АО</w:t>
            </w:r>
          </w:p>
        </w:tc>
        <w:tc>
          <w:tcPr>
            <w:tcW w:w="3430" w:type="pct"/>
            <w:shd w:val="clear" w:color="auto" w:fill="auto"/>
          </w:tcPr>
          <w:p w14:paraId="23BB670A" w14:textId="77777777" w:rsidR="001875FD" w:rsidRPr="004325A9" w:rsidRDefault="001875FD" w:rsidP="00FB5499">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акционерное общество</w:t>
            </w:r>
          </w:p>
        </w:tc>
      </w:tr>
      <w:tr w:rsidR="00C45C9A" w:rsidRPr="004325A9" w14:paraId="578FB760" w14:textId="77777777" w:rsidTr="00CA7FF7">
        <w:trPr>
          <w:trHeight w:val="20"/>
        </w:trPr>
        <w:tc>
          <w:tcPr>
            <w:tcW w:w="1570" w:type="pct"/>
          </w:tcPr>
          <w:p w14:paraId="0FB31C72" w14:textId="0684E3A2"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F80340">
              <w:rPr>
                <w:rFonts w:ascii="Times New Roman" w:eastAsia="Times New Roman" w:hAnsi="Times New Roman" w:cs="Times New Roman"/>
                <w:sz w:val="24"/>
                <w:szCs w:val="24"/>
                <w:lang w:eastAsia="ru-RU"/>
              </w:rPr>
              <w:t>АПК ЛО</w:t>
            </w:r>
          </w:p>
        </w:tc>
        <w:tc>
          <w:tcPr>
            <w:tcW w:w="3430" w:type="pct"/>
          </w:tcPr>
          <w:p w14:paraId="65570CB7" w14:textId="331D84A9"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C45C9A">
              <w:rPr>
                <w:rFonts w:ascii="Times New Roman" w:eastAsia="Calibri" w:hAnsi="Times New Roman" w:cs="Times New Roman"/>
                <w:sz w:val="26"/>
                <w:szCs w:val="26"/>
              </w:rPr>
              <w:t>комитет по агропромышленному и рыбохозяйственному комплексу Ленинградской области</w:t>
            </w:r>
          </w:p>
        </w:tc>
      </w:tr>
      <w:tr w:rsidR="00C45C9A" w:rsidRPr="004325A9" w14:paraId="2E1B56AA" w14:textId="77777777" w:rsidTr="007E4F48">
        <w:trPr>
          <w:trHeight w:val="20"/>
        </w:trPr>
        <w:tc>
          <w:tcPr>
            <w:tcW w:w="1570" w:type="pct"/>
            <w:shd w:val="clear" w:color="auto" w:fill="auto"/>
          </w:tcPr>
          <w:p w14:paraId="4FE2E859"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АЭС</w:t>
            </w:r>
          </w:p>
        </w:tc>
        <w:tc>
          <w:tcPr>
            <w:tcW w:w="3430" w:type="pct"/>
            <w:shd w:val="clear" w:color="auto" w:fill="auto"/>
          </w:tcPr>
          <w:p w14:paraId="4EF87E8A"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атомная электростанция</w:t>
            </w:r>
          </w:p>
        </w:tc>
      </w:tr>
      <w:tr w:rsidR="00C45C9A" w:rsidRPr="004325A9" w14:paraId="3B099D11" w14:textId="77777777" w:rsidTr="007E4F48">
        <w:trPr>
          <w:trHeight w:val="20"/>
        </w:trPr>
        <w:tc>
          <w:tcPr>
            <w:tcW w:w="1570" w:type="pct"/>
            <w:shd w:val="clear" w:color="auto" w:fill="auto"/>
          </w:tcPr>
          <w:p w14:paraId="77994194" w14:textId="7ADB5CCE"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p>
        </w:tc>
        <w:tc>
          <w:tcPr>
            <w:tcW w:w="3430" w:type="pct"/>
            <w:shd w:val="clear" w:color="auto" w:fill="auto"/>
          </w:tcPr>
          <w:p w14:paraId="4D75CB6B" w14:textId="02FB79A6"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вольт</w:t>
            </w:r>
          </w:p>
        </w:tc>
      </w:tr>
      <w:tr w:rsidR="00C45C9A" w:rsidRPr="004325A9" w14:paraId="0F9C12F2" w14:textId="77777777" w:rsidTr="007E4F48">
        <w:trPr>
          <w:trHeight w:val="20"/>
        </w:trPr>
        <w:tc>
          <w:tcPr>
            <w:tcW w:w="1570" w:type="pct"/>
            <w:shd w:val="clear" w:color="auto" w:fill="auto"/>
          </w:tcPr>
          <w:p w14:paraId="557FBCC9"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ВЛ</w:t>
            </w:r>
          </w:p>
        </w:tc>
        <w:tc>
          <w:tcPr>
            <w:tcW w:w="3430" w:type="pct"/>
            <w:shd w:val="clear" w:color="auto" w:fill="auto"/>
          </w:tcPr>
          <w:p w14:paraId="207A51AD"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воздушная линия электропередачи</w:t>
            </w:r>
          </w:p>
        </w:tc>
      </w:tr>
      <w:tr w:rsidR="00C45C9A" w:rsidRPr="004325A9" w14:paraId="6566D56D" w14:textId="77777777" w:rsidTr="007E4F48">
        <w:trPr>
          <w:trHeight w:val="20"/>
        </w:trPr>
        <w:tc>
          <w:tcPr>
            <w:tcW w:w="1570" w:type="pct"/>
            <w:shd w:val="clear" w:color="auto" w:fill="auto"/>
          </w:tcPr>
          <w:p w14:paraId="718F911F"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w:t>
            </w:r>
          </w:p>
        </w:tc>
        <w:tc>
          <w:tcPr>
            <w:tcW w:w="3430" w:type="pct"/>
            <w:shd w:val="clear" w:color="auto" w:fill="auto"/>
          </w:tcPr>
          <w:p w14:paraId="2BBF4FD8"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город</w:t>
            </w:r>
          </w:p>
        </w:tc>
      </w:tr>
      <w:tr w:rsidR="00C45C9A" w:rsidRPr="004325A9" w14:paraId="1C1710F0" w14:textId="77777777" w:rsidTr="007E4F48">
        <w:trPr>
          <w:trHeight w:val="20"/>
        </w:trPr>
        <w:tc>
          <w:tcPr>
            <w:tcW w:w="1570" w:type="pct"/>
            <w:shd w:val="clear" w:color="auto" w:fill="auto"/>
          </w:tcPr>
          <w:p w14:paraId="3516AD23"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гг.</w:t>
            </w:r>
          </w:p>
        </w:tc>
        <w:tc>
          <w:tcPr>
            <w:tcW w:w="3430" w:type="pct"/>
            <w:shd w:val="clear" w:color="auto" w:fill="auto"/>
          </w:tcPr>
          <w:p w14:paraId="41FCD8D4"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года</w:t>
            </w:r>
          </w:p>
        </w:tc>
      </w:tr>
      <w:tr w:rsidR="00C45C9A" w:rsidRPr="004325A9" w14:paraId="027005DD" w14:textId="77777777" w:rsidTr="007E4F48">
        <w:trPr>
          <w:trHeight w:val="20"/>
        </w:trPr>
        <w:tc>
          <w:tcPr>
            <w:tcW w:w="1570" w:type="pct"/>
            <w:shd w:val="clear" w:color="auto" w:fill="auto"/>
          </w:tcPr>
          <w:p w14:paraId="3BF18B73" w14:textId="77777777" w:rsidR="00C45C9A" w:rsidRPr="004325A9" w:rsidRDefault="00C45C9A" w:rsidP="00C45C9A">
            <w:pPr>
              <w:suppressAutoHyphens/>
              <w:spacing w:after="0" w:line="240" w:lineRule="auto"/>
              <w:ind w:left="709"/>
              <w:jc w:val="both"/>
              <w:rPr>
                <w:rFonts w:ascii="Times New Roman" w:eastAsia="Calibri" w:hAnsi="Times New Roman" w:cs="Times New Roman"/>
                <w:color w:val="FF0000"/>
                <w:sz w:val="26"/>
                <w:szCs w:val="26"/>
              </w:rPr>
            </w:pPr>
            <w:r w:rsidRPr="004325A9">
              <w:rPr>
                <w:rFonts w:ascii="Times New Roman" w:eastAsia="Calibri" w:hAnsi="Times New Roman" w:cs="Times New Roman"/>
                <w:sz w:val="26"/>
                <w:szCs w:val="26"/>
              </w:rPr>
              <w:t>г.п.</w:t>
            </w:r>
          </w:p>
        </w:tc>
        <w:tc>
          <w:tcPr>
            <w:tcW w:w="3430" w:type="pct"/>
            <w:shd w:val="clear" w:color="auto" w:fill="auto"/>
          </w:tcPr>
          <w:p w14:paraId="3C7F8076" w14:textId="77777777" w:rsidR="00C45C9A" w:rsidRPr="004325A9" w:rsidRDefault="00C45C9A" w:rsidP="00C45C9A">
            <w:pPr>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городской поселок</w:t>
            </w:r>
          </w:p>
        </w:tc>
      </w:tr>
      <w:tr w:rsidR="00C45C9A" w:rsidRPr="004325A9" w14:paraId="1505FE70" w14:textId="77777777" w:rsidTr="007E4F48">
        <w:trPr>
          <w:trHeight w:val="20"/>
        </w:trPr>
        <w:tc>
          <w:tcPr>
            <w:tcW w:w="1570" w:type="pct"/>
            <w:shd w:val="clear" w:color="auto" w:fill="auto"/>
          </w:tcPr>
          <w:p w14:paraId="1E9D9E58"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ГУП</w:t>
            </w:r>
          </w:p>
        </w:tc>
        <w:tc>
          <w:tcPr>
            <w:tcW w:w="3430" w:type="pct"/>
            <w:shd w:val="clear" w:color="auto" w:fill="auto"/>
          </w:tcPr>
          <w:p w14:paraId="1FD04C26"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государственное унитарное предприятие</w:t>
            </w:r>
          </w:p>
        </w:tc>
      </w:tr>
      <w:tr w:rsidR="00C45C9A" w:rsidRPr="004325A9" w14:paraId="614F9A4D" w14:textId="77777777" w:rsidTr="007E4F48">
        <w:trPr>
          <w:trHeight w:val="20"/>
        </w:trPr>
        <w:tc>
          <w:tcPr>
            <w:tcW w:w="1570" w:type="pct"/>
            <w:shd w:val="clear" w:color="auto" w:fill="auto"/>
          </w:tcPr>
          <w:p w14:paraId="21FEBDBF"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ГРЭС</w:t>
            </w:r>
          </w:p>
        </w:tc>
        <w:tc>
          <w:tcPr>
            <w:tcW w:w="3430" w:type="pct"/>
            <w:shd w:val="clear" w:color="auto" w:fill="auto"/>
          </w:tcPr>
          <w:p w14:paraId="44C1FE8F"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государственная районная электростанция</w:t>
            </w:r>
          </w:p>
        </w:tc>
      </w:tr>
      <w:tr w:rsidR="00C45C9A" w:rsidRPr="004325A9" w14:paraId="5FC72268" w14:textId="77777777" w:rsidTr="007E4F48">
        <w:trPr>
          <w:trHeight w:val="20"/>
        </w:trPr>
        <w:tc>
          <w:tcPr>
            <w:tcW w:w="1570" w:type="pct"/>
            <w:shd w:val="clear" w:color="auto" w:fill="auto"/>
          </w:tcPr>
          <w:p w14:paraId="45DF5A75"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ГЭС</w:t>
            </w:r>
          </w:p>
        </w:tc>
        <w:tc>
          <w:tcPr>
            <w:tcW w:w="3430" w:type="pct"/>
            <w:shd w:val="clear" w:color="auto" w:fill="auto"/>
          </w:tcPr>
          <w:p w14:paraId="249E1638"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гидроэлектростанция</w:t>
            </w:r>
          </w:p>
        </w:tc>
      </w:tr>
      <w:tr w:rsidR="00C45C9A" w:rsidRPr="004325A9" w14:paraId="3C475AD8" w14:textId="77777777" w:rsidTr="007E4F48">
        <w:trPr>
          <w:trHeight w:val="20"/>
        </w:trPr>
        <w:tc>
          <w:tcPr>
            <w:tcW w:w="1570" w:type="pct"/>
            <w:shd w:val="clear" w:color="auto" w:fill="auto"/>
          </w:tcPr>
          <w:p w14:paraId="757FD53B"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д.</w:t>
            </w:r>
          </w:p>
        </w:tc>
        <w:tc>
          <w:tcPr>
            <w:tcW w:w="3430" w:type="pct"/>
            <w:shd w:val="clear" w:color="auto" w:fill="auto"/>
          </w:tcPr>
          <w:p w14:paraId="44243663"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дом</w:t>
            </w:r>
          </w:p>
        </w:tc>
      </w:tr>
      <w:tr w:rsidR="00C45C9A" w:rsidRPr="004325A9" w14:paraId="3F0333E8" w14:textId="77777777" w:rsidTr="007E4F48">
        <w:trPr>
          <w:trHeight w:val="20"/>
        </w:trPr>
        <w:tc>
          <w:tcPr>
            <w:tcW w:w="1570" w:type="pct"/>
            <w:shd w:val="clear" w:color="auto" w:fill="auto"/>
          </w:tcPr>
          <w:p w14:paraId="1874D302" w14:textId="77777777" w:rsidR="00C45C9A" w:rsidRPr="004325A9" w:rsidRDefault="00C45C9A" w:rsidP="00C45C9A">
            <w:pPr>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дер.</w:t>
            </w:r>
          </w:p>
        </w:tc>
        <w:tc>
          <w:tcPr>
            <w:tcW w:w="3430" w:type="pct"/>
            <w:shd w:val="clear" w:color="auto" w:fill="auto"/>
          </w:tcPr>
          <w:p w14:paraId="54CFB297"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деревня</w:t>
            </w:r>
          </w:p>
        </w:tc>
      </w:tr>
      <w:tr w:rsidR="00C45C9A" w:rsidRPr="004325A9" w14:paraId="512706E0" w14:textId="77777777" w:rsidTr="007E4F48">
        <w:trPr>
          <w:trHeight w:val="20"/>
        </w:trPr>
        <w:tc>
          <w:tcPr>
            <w:tcW w:w="1570" w:type="pct"/>
            <w:shd w:val="clear" w:color="auto" w:fill="auto"/>
          </w:tcPr>
          <w:p w14:paraId="3673AA00" w14:textId="77777777" w:rsidR="00C45C9A" w:rsidRPr="004325A9" w:rsidRDefault="00C45C9A" w:rsidP="00C45C9A">
            <w:pPr>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ЕЭС</w:t>
            </w:r>
          </w:p>
        </w:tc>
        <w:tc>
          <w:tcPr>
            <w:tcW w:w="3430" w:type="pct"/>
            <w:shd w:val="clear" w:color="auto" w:fill="auto"/>
          </w:tcPr>
          <w:p w14:paraId="0E4D93AD"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Единая энергетическая система</w:t>
            </w:r>
          </w:p>
        </w:tc>
      </w:tr>
      <w:tr w:rsidR="00C45C9A" w:rsidRPr="004325A9" w14:paraId="562E7544" w14:textId="77777777" w:rsidTr="007E4F48">
        <w:trPr>
          <w:trHeight w:val="20"/>
        </w:trPr>
        <w:tc>
          <w:tcPr>
            <w:tcW w:w="1570" w:type="pct"/>
            <w:shd w:val="clear" w:color="auto" w:fill="auto"/>
          </w:tcPr>
          <w:p w14:paraId="648D1241" w14:textId="552BF45E" w:rsidR="00C45C9A" w:rsidRPr="004325A9" w:rsidRDefault="00C45C9A" w:rsidP="00C45C9A">
            <w:pPr>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з-да</w:t>
            </w:r>
          </w:p>
        </w:tc>
        <w:tc>
          <w:tcPr>
            <w:tcW w:w="3430" w:type="pct"/>
            <w:shd w:val="clear" w:color="auto" w:fill="auto"/>
          </w:tcPr>
          <w:p w14:paraId="1302316A" w14:textId="41FD965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завода</w:t>
            </w:r>
          </w:p>
        </w:tc>
      </w:tr>
      <w:tr w:rsidR="00C45C9A" w:rsidRPr="004325A9" w14:paraId="5E38AE6C" w14:textId="77777777" w:rsidTr="007E4F48">
        <w:trPr>
          <w:trHeight w:val="20"/>
        </w:trPr>
        <w:tc>
          <w:tcPr>
            <w:tcW w:w="1570" w:type="pct"/>
            <w:shd w:val="clear" w:color="auto" w:fill="auto"/>
          </w:tcPr>
          <w:p w14:paraId="493EA23F"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КВЛ</w:t>
            </w:r>
          </w:p>
        </w:tc>
        <w:tc>
          <w:tcPr>
            <w:tcW w:w="3430" w:type="pct"/>
            <w:shd w:val="clear" w:color="auto" w:fill="auto"/>
            <w:vAlign w:val="center"/>
          </w:tcPr>
          <w:p w14:paraId="02E31F69"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кабельно-воздушная линия электропередачи</w:t>
            </w:r>
          </w:p>
        </w:tc>
      </w:tr>
      <w:tr w:rsidR="00C45C9A" w:rsidRPr="004325A9" w14:paraId="64C9A0D3" w14:textId="77777777" w:rsidTr="007E4F48">
        <w:trPr>
          <w:trHeight w:val="20"/>
        </w:trPr>
        <w:tc>
          <w:tcPr>
            <w:tcW w:w="1570" w:type="pct"/>
            <w:shd w:val="clear" w:color="auto" w:fill="auto"/>
          </w:tcPr>
          <w:p w14:paraId="20D8A842" w14:textId="262BB45E"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proofErr w:type="spellStart"/>
            <w:r w:rsidRPr="004325A9">
              <w:rPr>
                <w:rFonts w:ascii="Times New Roman" w:hAnsi="Times New Roman" w:cs="Times New Roman"/>
                <w:sz w:val="26"/>
                <w:szCs w:val="26"/>
              </w:rPr>
              <w:t>кВт∙ч</w:t>
            </w:r>
            <w:proofErr w:type="spellEnd"/>
            <w:r w:rsidRPr="004325A9">
              <w:rPr>
                <w:rFonts w:ascii="Times New Roman" w:hAnsi="Times New Roman" w:cs="Times New Roman"/>
                <w:sz w:val="26"/>
                <w:szCs w:val="26"/>
              </w:rPr>
              <w:t xml:space="preserve"> </w:t>
            </w:r>
          </w:p>
        </w:tc>
        <w:tc>
          <w:tcPr>
            <w:tcW w:w="3430" w:type="pct"/>
            <w:shd w:val="clear" w:color="auto" w:fill="auto"/>
            <w:vAlign w:val="center"/>
          </w:tcPr>
          <w:p w14:paraId="32BBAC31" w14:textId="4CE7DEED"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w:t>
            </w:r>
            <w:r w:rsidRPr="003956AA">
              <w:rPr>
                <w:rFonts w:ascii="Times New Roman" w:eastAsia="Calibri" w:hAnsi="Times New Roman" w:cs="Times New Roman"/>
                <w:sz w:val="26"/>
                <w:szCs w:val="26"/>
              </w:rPr>
              <w:t>иловатт-час</w:t>
            </w:r>
          </w:p>
        </w:tc>
      </w:tr>
      <w:tr w:rsidR="00F955D4" w:rsidRPr="004325A9" w14:paraId="3C757F5D" w14:textId="77777777" w:rsidTr="007E4F48">
        <w:trPr>
          <w:trHeight w:val="20"/>
        </w:trPr>
        <w:tc>
          <w:tcPr>
            <w:tcW w:w="1570" w:type="pct"/>
            <w:shd w:val="clear" w:color="auto" w:fill="auto"/>
          </w:tcPr>
          <w:p w14:paraId="171626B6" w14:textId="7AD115B0" w:rsidR="00F955D4" w:rsidRPr="004325A9" w:rsidRDefault="00F955D4" w:rsidP="00C45C9A">
            <w:pPr>
              <w:suppressAutoHyphens/>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КГП ЛО</w:t>
            </w:r>
          </w:p>
        </w:tc>
        <w:tc>
          <w:tcPr>
            <w:tcW w:w="3430" w:type="pct"/>
            <w:shd w:val="clear" w:color="auto" w:fill="auto"/>
            <w:vAlign w:val="center"/>
          </w:tcPr>
          <w:p w14:paraId="47D7CA37" w14:textId="2F32E5EE" w:rsidR="00F955D4" w:rsidRDefault="00F955D4" w:rsidP="00C45C9A">
            <w:pPr>
              <w:suppressAutoHyphens/>
              <w:spacing w:after="0" w:line="240" w:lineRule="auto"/>
              <w:jc w:val="both"/>
              <w:rPr>
                <w:rFonts w:ascii="Times New Roman" w:eastAsia="Calibri" w:hAnsi="Times New Roman" w:cs="Times New Roman"/>
                <w:sz w:val="26"/>
                <w:szCs w:val="26"/>
              </w:rPr>
            </w:pPr>
            <w:r w:rsidRPr="00C45C9A">
              <w:rPr>
                <w:rFonts w:ascii="Times New Roman" w:eastAsia="Calibri" w:hAnsi="Times New Roman" w:cs="Times New Roman"/>
                <w:sz w:val="26"/>
                <w:szCs w:val="26"/>
              </w:rPr>
              <w:t xml:space="preserve">комитет </w:t>
            </w:r>
            <w:r>
              <w:rPr>
                <w:rFonts w:ascii="Times New Roman" w:eastAsia="Calibri" w:hAnsi="Times New Roman" w:cs="Times New Roman"/>
                <w:sz w:val="26"/>
                <w:szCs w:val="26"/>
              </w:rPr>
              <w:t>градостроительной политики</w:t>
            </w:r>
            <w:r w:rsidRPr="00C45C9A">
              <w:rPr>
                <w:rFonts w:ascii="Times New Roman" w:eastAsia="Calibri" w:hAnsi="Times New Roman" w:cs="Times New Roman"/>
                <w:sz w:val="26"/>
                <w:szCs w:val="26"/>
              </w:rPr>
              <w:t xml:space="preserve"> Ленинградской области</w:t>
            </w:r>
          </w:p>
        </w:tc>
      </w:tr>
      <w:tr w:rsidR="00C45C9A" w:rsidRPr="004325A9" w14:paraId="70A2DDA5" w14:textId="77777777" w:rsidTr="007E4F48">
        <w:trPr>
          <w:trHeight w:val="20"/>
        </w:trPr>
        <w:tc>
          <w:tcPr>
            <w:tcW w:w="1570" w:type="pct"/>
            <w:shd w:val="clear" w:color="auto" w:fill="auto"/>
          </w:tcPr>
          <w:p w14:paraId="3F8856AE"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КЛ</w:t>
            </w:r>
          </w:p>
        </w:tc>
        <w:tc>
          <w:tcPr>
            <w:tcW w:w="3430" w:type="pct"/>
            <w:shd w:val="clear" w:color="auto" w:fill="auto"/>
            <w:vAlign w:val="center"/>
          </w:tcPr>
          <w:p w14:paraId="6C721BD6"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кабельная линия электропередачи</w:t>
            </w:r>
          </w:p>
        </w:tc>
      </w:tr>
      <w:tr w:rsidR="00C45C9A" w:rsidRPr="004325A9" w14:paraId="65BA312A" w14:textId="77777777" w:rsidTr="007E4F48">
        <w:trPr>
          <w:trHeight w:val="20"/>
        </w:trPr>
        <w:tc>
          <w:tcPr>
            <w:tcW w:w="1570" w:type="pct"/>
            <w:shd w:val="clear" w:color="auto" w:fill="auto"/>
          </w:tcPr>
          <w:p w14:paraId="331DFB5A"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куб. м</w:t>
            </w:r>
          </w:p>
        </w:tc>
        <w:tc>
          <w:tcPr>
            <w:tcW w:w="3430" w:type="pct"/>
            <w:shd w:val="clear" w:color="auto" w:fill="auto"/>
            <w:vAlign w:val="center"/>
          </w:tcPr>
          <w:p w14:paraId="204081A4"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кубический метр</w:t>
            </w:r>
          </w:p>
        </w:tc>
      </w:tr>
      <w:tr w:rsidR="00C45C9A" w:rsidRPr="004325A9" w14:paraId="57639385" w14:textId="77777777" w:rsidTr="00CA7FF7">
        <w:trPr>
          <w:trHeight w:val="20"/>
        </w:trPr>
        <w:tc>
          <w:tcPr>
            <w:tcW w:w="1570" w:type="pct"/>
          </w:tcPr>
          <w:p w14:paraId="3FD0A817" w14:textId="32B0FB6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C45C9A">
              <w:rPr>
                <w:rFonts w:ascii="Times New Roman" w:eastAsia="Calibri" w:hAnsi="Times New Roman" w:cs="Times New Roman"/>
                <w:sz w:val="26"/>
                <w:szCs w:val="26"/>
              </w:rPr>
              <w:t>КПР ЛО</w:t>
            </w:r>
          </w:p>
        </w:tc>
        <w:tc>
          <w:tcPr>
            <w:tcW w:w="3430" w:type="pct"/>
          </w:tcPr>
          <w:p w14:paraId="42CD41D6" w14:textId="4AA970C4"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C45C9A">
              <w:rPr>
                <w:rFonts w:ascii="Times New Roman" w:eastAsia="Calibri" w:hAnsi="Times New Roman" w:cs="Times New Roman"/>
                <w:sz w:val="26"/>
                <w:szCs w:val="26"/>
              </w:rPr>
              <w:t>комитет по природным ресурсам Ленинградской области</w:t>
            </w:r>
          </w:p>
        </w:tc>
      </w:tr>
      <w:tr w:rsidR="00C45C9A" w:rsidRPr="004325A9" w14:paraId="19516A88" w14:textId="77777777" w:rsidTr="007E4F48">
        <w:trPr>
          <w:trHeight w:val="20"/>
        </w:trPr>
        <w:tc>
          <w:tcPr>
            <w:tcW w:w="1570" w:type="pct"/>
            <w:shd w:val="clear" w:color="auto" w:fill="auto"/>
          </w:tcPr>
          <w:p w14:paraId="3413128F" w14:textId="77777777" w:rsidR="00C45C9A"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ЛАЭС</w:t>
            </w:r>
          </w:p>
          <w:p w14:paraId="69A5A8E5" w14:textId="32DE654E" w:rsidR="008B5674" w:rsidRPr="004325A9" w:rsidRDefault="008B5674" w:rsidP="00C45C9A">
            <w:pPr>
              <w:suppressAutoHyphens/>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t>ЛЭП</w:t>
            </w:r>
          </w:p>
        </w:tc>
        <w:tc>
          <w:tcPr>
            <w:tcW w:w="3430" w:type="pct"/>
            <w:shd w:val="clear" w:color="auto" w:fill="auto"/>
            <w:vAlign w:val="center"/>
          </w:tcPr>
          <w:p w14:paraId="7F68BC24" w14:textId="77777777" w:rsidR="00C45C9A" w:rsidRDefault="00C45C9A" w:rsidP="00C45C9A">
            <w:pPr>
              <w:suppressAutoHyphens/>
              <w:spacing w:after="0" w:line="240" w:lineRule="auto"/>
              <w:jc w:val="both"/>
              <w:rPr>
                <w:rFonts w:ascii="Times New Roman" w:eastAsia="Calibri" w:hAnsi="Times New Roman" w:cs="Times New Roman"/>
                <w:sz w:val="26"/>
                <w:szCs w:val="26"/>
              </w:rPr>
            </w:pPr>
            <w:r w:rsidRPr="003956AA">
              <w:rPr>
                <w:rFonts w:ascii="Times New Roman" w:eastAsia="Calibri" w:hAnsi="Times New Roman" w:cs="Times New Roman"/>
                <w:sz w:val="26"/>
                <w:szCs w:val="26"/>
              </w:rPr>
              <w:t>Ленинградская атомная электростанция</w:t>
            </w:r>
          </w:p>
          <w:p w14:paraId="134D58B9" w14:textId="5BA15E67" w:rsidR="008B5674" w:rsidRPr="004325A9" w:rsidRDefault="008B5674"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линия электропередач</w:t>
            </w:r>
          </w:p>
        </w:tc>
      </w:tr>
      <w:tr w:rsidR="00C45C9A" w:rsidRPr="004325A9" w14:paraId="1B1156EA" w14:textId="77777777" w:rsidTr="007E4F48">
        <w:trPr>
          <w:trHeight w:val="20"/>
        </w:trPr>
        <w:tc>
          <w:tcPr>
            <w:tcW w:w="1570" w:type="pct"/>
            <w:shd w:val="clear" w:color="auto" w:fill="auto"/>
          </w:tcPr>
          <w:p w14:paraId="380F89F8"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млн.</w:t>
            </w:r>
          </w:p>
        </w:tc>
        <w:tc>
          <w:tcPr>
            <w:tcW w:w="3430" w:type="pct"/>
            <w:shd w:val="clear" w:color="auto" w:fill="auto"/>
            <w:vAlign w:val="center"/>
          </w:tcPr>
          <w:p w14:paraId="472CC1BD"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миллион</w:t>
            </w:r>
          </w:p>
        </w:tc>
      </w:tr>
      <w:tr w:rsidR="00C45C9A" w:rsidRPr="004325A9" w14:paraId="41CBBF66" w14:textId="77777777" w:rsidTr="007E4F48">
        <w:trPr>
          <w:trHeight w:val="20"/>
        </w:trPr>
        <w:tc>
          <w:tcPr>
            <w:tcW w:w="1570" w:type="pct"/>
            <w:shd w:val="clear" w:color="auto" w:fill="auto"/>
          </w:tcPr>
          <w:p w14:paraId="03400E07"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млрд.</w:t>
            </w:r>
          </w:p>
        </w:tc>
        <w:tc>
          <w:tcPr>
            <w:tcW w:w="3430" w:type="pct"/>
            <w:shd w:val="clear" w:color="auto" w:fill="auto"/>
            <w:vAlign w:val="center"/>
          </w:tcPr>
          <w:p w14:paraId="4B66CCCD"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миллиард</w:t>
            </w:r>
          </w:p>
        </w:tc>
      </w:tr>
      <w:tr w:rsidR="00C45C9A" w:rsidRPr="004325A9" w14:paraId="33A6729E" w14:textId="77777777" w:rsidTr="007E4F48">
        <w:trPr>
          <w:trHeight w:val="20"/>
        </w:trPr>
        <w:tc>
          <w:tcPr>
            <w:tcW w:w="1570" w:type="pct"/>
            <w:shd w:val="clear" w:color="auto" w:fill="auto"/>
          </w:tcPr>
          <w:p w14:paraId="3CA15DA7" w14:textId="164B72E6"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BF063E">
              <w:rPr>
                <w:rFonts w:ascii="Times New Roman" w:hAnsi="Times New Roman" w:cs="Times New Roman"/>
                <w:sz w:val="26"/>
                <w:szCs w:val="26"/>
              </w:rPr>
              <w:t>МВ·А</w:t>
            </w:r>
          </w:p>
        </w:tc>
        <w:tc>
          <w:tcPr>
            <w:tcW w:w="3430" w:type="pct"/>
            <w:shd w:val="clear" w:color="auto" w:fill="auto"/>
            <w:vAlign w:val="center"/>
          </w:tcPr>
          <w:p w14:paraId="1592968E" w14:textId="191DF81C"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3956AA">
              <w:rPr>
                <w:rFonts w:ascii="Times New Roman" w:eastAsia="Calibri" w:hAnsi="Times New Roman" w:cs="Times New Roman"/>
                <w:sz w:val="26"/>
                <w:szCs w:val="26"/>
              </w:rPr>
              <w:t>мегавольт-ампер</w:t>
            </w:r>
          </w:p>
        </w:tc>
      </w:tr>
      <w:tr w:rsidR="00C45C9A" w:rsidRPr="004325A9" w14:paraId="59AE8DD3" w14:textId="77777777" w:rsidTr="007E4F48">
        <w:trPr>
          <w:trHeight w:val="20"/>
        </w:trPr>
        <w:tc>
          <w:tcPr>
            <w:tcW w:w="1570" w:type="pct"/>
            <w:shd w:val="clear" w:color="auto" w:fill="auto"/>
          </w:tcPr>
          <w:p w14:paraId="407A7E40"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МВт</w:t>
            </w:r>
          </w:p>
        </w:tc>
        <w:tc>
          <w:tcPr>
            <w:tcW w:w="3430" w:type="pct"/>
            <w:shd w:val="clear" w:color="auto" w:fill="auto"/>
            <w:vAlign w:val="center"/>
          </w:tcPr>
          <w:p w14:paraId="364A410E"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мегаватт</w:t>
            </w:r>
          </w:p>
        </w:tc>
      </w:tr>
      <w:tr w:rsidR="00C45C9A" w:rsidRPr="004325A9" w14:paraId="57056D8D" w14:textId="77777777" w:rsidTr="007E4F48">
        <w:trPr>
          <w:trHeight w:val="20"/>
        </w:trPr>
        <w:tc>
          <w:tcPr>
            <w:tcW w:w="1570" w:type="pct"/>
            <w:shd w:val="clear" w:color="auto" w:fill="auto"/>
          </w:tcPr>
          <w:p w14:paraId="1883CC65"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Times New Roman" w:hAnsi="Times New Roman" w:cs="Times New Roman"/>
                <w:sz w:val="26"/>
                <w:szCs w:val="26"/>
                <w:lang w:eastAsia="ru-RU"/>
              </w:rPr>
              <w:t>НВИЭ</w:t>
            </w:r>
          </w:p>
        </w:tc>
        <w:tc>
          <w:tcPr>
            <w:tcW w:w="3430" w:type="pct"/>
            <w:shd w:val="clear" w:color="auto" w:fill="auto"/>
            <w:vAlign w:val="center"/>
          </w:tcPr>
          <w:p w14:paraId="1344F205"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нетрадиционные возобновляемые источники энергии</w:t>
            </w:r>
          </w:p>
        </w:tc>
      </w:tr>
      <w:tr w:rsidR="00C45C9A" w:rsidRPr="004325A9" w14:paraId="6EABA210" w14:textId="77777777" w:rsidTr="007E4F48">
        <w:trPr>
          <w:trHeight w:val="20"/>
        </w:trPr>
        <w:tc>
          <w:tcPr>
            <w:tcW w:w="1570" w:type="pct"/>
            <w:shd w:val="clear" w:color="auto" w:fill="auto"/>
          </w:tcPr>
          <w:p w14:paraId="06489BDC"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Times New Roman" w:hAnsi="Times New Roman" w:cs="Times New Roman"/>
                <w:sz w:val="26"/>
                <w:szCs w:val="26"/>
                <w:lang w:eastAsia="ru-RU"/>
              </w:rPr>
              <w:t>ОАО</w:t>
            </w:r>
          </w:p>
        </w:tc>
        <w:tc>
          <w:tcPr>
            <w:tcW w:w="3430" w:type="pct"/>
            <w:shd w:val="clear" w:color="auto" w:fill="auto"/>
            <w:vAlign w:val="center"/>
          </w:tcPr>
          <w:p w14:paraId="2A8FEE09"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открытое акционерное общество</w:t>
            </w:r>
          </w:p>
        </w:tc>
      </w:tr>
      <w:tr w:rsidR="00C45C9A" w:rsidRPr="004325A9" w14:paraId="17B3F617" w14:textId="77777777" w:rsidTr="007E4F48">
        <w:trPr>
          <w:trHeight w:val="20"/>
        </w:trPr>
        <w:tc>
          <w:tcPr>
            <w:tcW w:w="1570" w:type="pct"/>
            <w:shd w:val="clear" w:color="auto" w:fill="auto"/>
          </w:tcPr>
          <w:p w14:paraId="49753500"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ООО</w:t>
            </w:r>
          </w:p>
        </w:tc>
        <w:tc>
          <w:tcPr>
            <w:tcW w:w="3430" w:type="pct"/>
            <w:shd w:val="clear" w:color="auto" w:fill="auto"/>
            <w:vAlign w:val="center"/>
          </w:tcPr>
          <w:p w14:paraId="307F1E23"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shd w:val="clear" w:color="auto" w:fill="FFFFFF"/>
                <w:lang w:eastAsia="ru-RU"/>
              </w:rPr>
              <w:t>общество с ограниченной ответственностью</w:t>
            </w:r>
          </w:p>
        </w:tc>
      </w:tr>
      <w:tr w:rsidR="00C45C9A" w:rsidRPr="004325A9" w14:paraId="7FF0C92B" w14:textId="77777777" w:rsidTr="007E4F48">
        <w:trPr>
          <w:trHeight w:val="20"/>
        </w:trPr>
        <w:tc>
          <w:tcPr>
            <w:tcW w:w="1570" w:type="pct"/>
            <w:shd w:val="clear" w:color="auto" w:fill="auto"/>
          </w:tcPr>
          <w:p w14:paraId="3D33F879" w14:textId="53627FBD"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hAnsi="Times New Roman" w:cs="Times New Roman"/>
                <w:sz w:val="26"/>
                <w:szCs w:val="26"/>
              </w:rPr>
              <w:t xml:space="preserve">ОРУ </w:t>
            </w:r>
          </w:p>
        </w:tc>
        <w:tc>
          <w:tcPr>
            <w:tcW w:w="3430" w:type="pct"/>
            <w:shd w:val="clear" w:color="auto" w:fill="auto"/>
            <w:vAlign w:val="center"/>
          </w:tcPr>
          <w:p w14:paraId="0DD00231" w14:textId="0F2A5A54"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3956AA">
              <w:rPr>
                <w:rFonts w:ascii="Times New Roman" w:eastAsia="Times New Roman" w:hAnsi="Times New Roman" w:cs="Times New Roman"/>
                <w:sz w:val="26"/>
                <w:szCs w:val="26"/>
                <w:shd w:val="clear" w:color="auto" w:fill="FFFFFF"/>
                <w:lang w:eastAsia="ru-RU"/>
              </w:rPr>
              <w:t>открытое распределительное устройство</w:t>
            </w:r>
          </w:p>
        </w:tc>
      </w:tr>
      <w:tr w:rsidR="00C45C9A" w:rsidRPr="004325A9" w14:paraId="56382351" w14:textId="77777777" w:rsidTr="007E4F48">
        <w:trPr>
          <w:trHeight w:val="20"/>
        </w:trPr>
        <w:tc>
          <w:tcPr>
            <w:tcW w:w="1570" w:type="pct"/>
            <w:shd w:val="clear" w:color="auto" w:fill="auto"/>
          </w:tcPr>
          <w:p w14:paraId="3DD78CD8" w14:textId="156BB194" w:rsidR="00C45C9A" w:rsidRPr="004325A9" w:rsidRDefault="00C45C9A" w:rsidP="00C45C9A">
            <w:pPr>
              <w:suppressAutoHyphens/>
              <w:spacing w:after="0" w:line="240" w:lineRule="auto"/>
              <w:ind w:left="709"/>
              <w:jc w:val="both"/>
              <w:rPr>
                <w:rFonts w:ascii="Times New Roman" w:hAnsi="Times New Roman" w:cs="Times New Roman"/>
                <w:sz w:val="26"/>
                <w:szCs w:val="26"/>
              </w:rPr>
            </w:pPr>
            <w:proofErr w:type="spellStart"/>
            <w:r>
              <w:rPr>
                <w:rFonts w:ascii="Times New Roman" w:hAnsi="Times New Roman" w:cs="Times New Roman"/>
                <w:sz w:val="26"/>
                <w:szCs w:val="26"/>
              </w:rPr>
              <w:t>отп</w:t>
            </w:r>
            <w:proofErr w:type="spellEnd"/>
            <w:r>
              <w:rPr>
                <w:rFonts w:ascii="Times New Roman" w:hAnsi="Times New Roman" w:cs="Times New Roman"/>
                <w:sz w:val="26"/>
                <w:szCs w:val="26"/>
              </w:rPr>
              <w:t>.</w:t>
            </w:r>
          </w:p>
        </w:tc>
        <w:tc>
          <w:tcPr>
            <w:tcW w:w="3430" w:type="pct"/>
            <w:shd w:val="clear" w:color="auto" w:fill="auto"/>
            <w:vAlign w:val="center"/>
          </w:tcPr>
          <w:p w14:paraId="1143198E" w14:textId="014E153B" w:rsidR="00C45C9A" w:rsidRPr="003956AA"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отпайка</w:t>
            </w:r>
          </w:p>
        </w:tc>
      </w:tr>
      <w:tr w:rsidR="00C45C9A" w:rsidRPr="004325A9" w14:paraId="4D9B0E23" w14:textId="77777777" w:rsidTr="007E4F48">
        <w:trPr>
          <w:trHeight w:val="20"/>
        </w:trPr>
        <w:tc>
          <w:tcPr>
            <w:tcW w:w="1570" w:type="pct"/>
            <w:shd w:val="clear" w:color="auto" w:fill="auto"/>
          </w:tcPr>
          <w:p w14:paraId="26E763BD" w14:textId="517F22D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lang w:eastAsia="ru-RU"/>
              </w:rPr>
              <w:t>ОЭС</w:t>
            </w:r>
            <w:r w:rsidRPr="004325A9">
              <w:rPr>
                <w:rFonts w:ascii="Times New Roman" w:eastAsia="Times New Roman" w:hAnsi="Times New Roman" w:cs="Times New Roman"/>
                <w:sz w:val="26"/>
                <w:szCs w:val="26"/>
                <w:shd w:val="clear" w:color="auto" w:fill="FFFFFF"/>
                <w:lang w:eastAsia="ru-RU"/>
              </w:rPr>
              <w:t xml:space="preserve"> Северо-Запада</w:t>
            </w:r>
          </w:p>
        </w:tc>
        <w:tc>
          <w:tcPr>
            <w:tcW w:w="3430" w:type="pct"/>
            <w:shd w:val="clear" w:color="auto" w:fill="auto"/>
            <w:vAlign w:val="center"/>
          </w:tcPr>
          <w:p w14:paraId="15EA03A8" w14:textId="5512D75F"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Объединенная энергосистема Северо-Запада</w:t>
            </w:r>
          </w:p>
        </w:tc>
      </w:tr>
      <w:tr w:rsidR="00C45C9A" w:rsidRPr="004325A9" w14:paraId="6DEABD75" w14:textId="77777777" w:rsidTr="007E4F48">
        <w:trPr>
          <w:trHeight w:val="20"/>
        </w:trPr>
        <w:tc>
          <w:tcPr>
            <w:tcW w:w="1570" w:type="pct"/>
            <w:shd w:val="clear" w:color="auto" w:fill="auto"/>
          </w:tcPr>
          <w:p w14:paraId="6DF48DDE"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пос.</w:t>
            </w:r>
          </w:p>
        </w:tc>
        <w:tc>
          <w:tcPr>
            <w:tcW w:w="3430" w:type="pct"/>
            <w:shd w:val="clear" w:color="auto" w:fill="auto"/>
            <w:vAlign w:val="center"/>
          </w:tcPr>
          <w:p w14:paraId="59F382B8"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поселок</w:t>
            </w:r>
          </w:p>
        </w:tc>
      </w:tr>
      <w:tr w:rsidR="00C45C9A" w:rsidRPr="004325A9" w14:paraId="35A0696B" w14:textId="77777777" w:rsidTr="007E4F48">
        <w:trPr>
          <w:trHeight w:val="20"/>
        </w:trPr>
        <w:tc>
          <w:tcPr>
            <w:tcW w:w="1570" w:type="pct"/>
            <w:shd w:val="clear" w:color="auto" w:fill="auto"/>
          </w:tcPr>
          <w:p w14:paraId="0AD7C774" w14:textId="5616E416"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p>
        </w:tc>
        <w:tc>
          <w:tcPr>
            <w:tcW w:w="3430" w:type="pct"/>
            <w:shd w:val="clear" w:color="auto" w:fill="auto"/>
            <w:vAlign w:val="center"/>
          </w:tcPr>
          <w:p w14:paraId="130B5AA0" w14:textId="04AD6862"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пункт</w:t>
            </w:r>
          </w:p>
        </w:tc>
      </w:tr>
      <w:tr w:rsidR="00C45C9A" w:rsidRPr="004325A9" w14:paraId="0F229166" w14:textId="77777777" w:rsidTr="007E4F48">
        <w:trPr>
          <w:trHeight w:val="20"/>
        </w:trPr>
        <w:tc>
          <w:tcPr>
            <w:tcW w:w="1570" w:type="pct"/>
            <w:shd w:val="clear" w:color="auto" w:fill="auto"/>
          </w:tcPr>
          <w:p w14:paraId="08C44DC8" w14:textId="6C4EE6DE" w:rsidR="00C45C9A"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пп.</w:t>
            </w:r>
          </w:p>
        </w:tc>
        <w:tc>
          <w:tcPr>
            <w:tcW w:w="3430" w:type="pct"/>
            <w:shd w:val="clear" w:color="auto" w:fill="auto"/>
            <w:vAlign w:val="center"/>
          </w:tcPr>
          <w:p w14:paraId="6DE8982B" w14:textId="02E6260E" w:rsidR="00C45C9A" w:rsidRDefault="00C45C9A"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подпункты</w:t>
            </w:r>
          </w:p>
        </w:tc>
      </w:tr>
      <w:tr w:rsidR="00C45C9A" w:rsidRPr="004325A9" w14:paraId="51FC5D07" w14:textId="77777777" w:rsidTr="007E4F48">
        <w:trPr>
          <w:trHeight w:val="20"/>
        </w:trPr>
        <w:tc>
          <w:tcPr>
            <w:tcW w:w="1570" w:type="pct"/>
            <w:shd w:val="clear" w:color="auto" w:fill="auto"/>
          </w:tcPr>
          <w:p w14:paraId="16E36087" w14:textId="77777777" w:rsidR="00C45C9A" w:rsidRPr="004325A9" w:rsidRDefault="00C45C9A" w:rsidP="00C45C9A">
            <w:pPr>
              <w:suppressAutoHyphens/>
              <w:spacing w:after="0" w:line="240" w:lineRule="auto"/>
              <w:ind w:left="709"/>
              <w:jc w:val="both"/>
              <w:rPr>
                <w:rFonts w:ascii="Times New Roman" w:hAnsi="Times New Roman" w:cs="Times New Roman"/>
                <w:sz w:val="26"/>
                <w:szCs w:val="26"/>
              </w:rPr>
            </w:pPr>
            <w:r w:rsidRPr="004325A9">
              <w:rPr>
                <w:rFonts w:ascii="Times New Roman" w:hAnsi="Times New Roman" w:cs="Times New Roman"/>
                <w:sz w:val="26"/>
                <w:szCs w:val="26"/>
              </w:rPr>
              <w:t>ПАО</w:t>
            </w:r>
          </w:p>
        </w:tc>
        <w:tc>
          <w:tcPr>
            <w:tcW w:w="3430" w:type="pct"/>
            <w:shd w:val="clear" w:color="auto" w:fill="auto"/>
            <w:vAlign w:val="center"/>
          </w:tcPr>
          <w:p w14:paraId="2BFADCFB" w14:textId="77777777" w:rsidR="00C45C9A" w:rsidRPr="004325A9" w:rsidRDefault="00C45C9A" w:rsidP="00C45C9A">
            <w:pPr>
              <w:suppressAutoHyphens/>
              <w:spacing w:after="0" w:line="240" w:lineRule="auto"/>
              <w:jc w:val="both"/>
              <w:rPr>
                <w:rFonts w:ascii="Times New Roman" w:hAnsi="Times New Roman" w:cs="Times New Roman"/>
                <w:sz w:val="26"/>
                <w:szCs w:val="26"/>
              </w:rPr>
            </w:pPr>
            <w:r w:rsidRPr="004325A9">
              <w:rPr>
                <w:rFonts w:ascii="Times New Roman" w:hAnsi="Times New Roman" w:cs="Times New Roman"/>
                <w:sz w:val="26"/>
                <w:szCs w:val="26"/>
              </w:rPr>
              <w:t>публичное акционерное общество</w:t>
            </w:r>
          </w:p>
        </w:tc>
      </w:tr>
      <w:tr w:rsidR="00C45C9A" w:rsidRPr="004325A9" w14:paraId="7B90CA7E" w14:textId="77777777" w:rsidTr="007E4F48">
        <w:trPr>
          <w:trHeight w:val="20"/>
        </w:trPr>
        <w:tc>
          <w:tcPr>
            <w:tcW w:w="1570" w:type="pct"/>
            <w:shd w:val="clear" w:color="auto" w:fill="auto"/>
          </w:tcPr>
          <w:p w14:paraId="5989B932" w14:textId="77777777" w:rsidR="00C45C9A" w:rsidRPr="004325A9" w:rsidRDefault="00C45C9A" w:rsidP="00C45C9A">
            <w:pPr>
              <w:suppressAutoHyphens/>
              <w:spacing w:after="0" w:line="240" w:lineRule="auto"/>
              <w:ind w:left="709"/>
              <w:jc w:val="both"/>
              <w:rPr>
                <w:rFonts w:ascii="Times New Roman" w:hAnsi="Times New Roman" w:cs="Times New Roman"/>
                <w:sz w:val="26"/>
                <w:szCs w:val="26"/>
              </w:rPr>
            </w:pPr>
            <w:r w:rsidRPr="004325A9">
              <w:rPr>
                <w:rFonts w:ascii="Times New Roman" w:hAnsi="Times New Roman" w:cs="Times New Roman"/>
                <w:sz w:val="26"/>
                <w:szCs w:val="26"/>
              </w:rPr>
              <w:t>ПГУ</w:t>
            </w:r>
          </w:p>
        </w:tc>
        <w:tc>
          <w:tcPr>
            <w:tcW w:w="3430" w:type="pct"/>
            <w:shd w:val="clear" w:color="auto" w:fill="auto"/>
            <w:vAlign w:val="center"/>
          </w:tcPr>
          <w:p w14:paraId="1392A356" w14:textId="77777777" w:rsidR="00C45C9A" w:rsidRPr="004325A9" w:rsidRDefault="00C45C9A" w:rsidP="00C45C9A">
            <w:pPr>
              <w:suppressAutoHyphens/>
              <w:spacing w:after="0" w:line="240" w:lineRule="auto"/>
              <w:jc w:val="both"/>
              <w:rPr>
                <w:rFonts w:ascii="Times New Roman" w:hAnsi="Times New Roman" w:cs="Times New Roman"/>
                <w:sz w:val="26"/>
                <w:szCs w:val="26"/>
              </w:rPr>
            </w:pPr>
            <w:r w:rsidRPr="004325A9">
              <w:rPr>
                <w:rFonts w:ascii="Times New Roman" w:hAnsi="Times New Roman" w:cs="Times New Roman"/>
                <w:sz w:val="26"/>
                <w:szCs w:val="26"/>
              </w:rPr>
              <w:t>парогазовая установка</w:t>
            </w:r>
          </w:p>
        </w:tc>
      </w:tr>
      <w:tr w:rsidR="00C45C9A" w:rsidRPr="004325A9" w14:paraId="42258B9C" w14:textId="77777777" w:rsidTr="007E4F48">
        <w:trPr>
          <w:trHeight w:val="20"/>
        </w:trPr>
        <w:tc>
          <w:tcPr>
            <w:tcW w:w="1570" w:type="pct"/>
            <w:shd w:val="clear" w:color="auto" w:fill="auto"/>
          </w:tcPr>
          <w:p w14:paraId="689666CF" w14:textId="77777777" w:rsidR="00C45C9A" w:rsidRPr="004325A9" w:rsidRDefault="00C45C9A" w:rsidP="00C45C9A">
            <w:pPr>
              <w:suppressAutoHyphens/>
              <w:spacing w:after="0" w:line="240" w:lineRule="auto"/>
              <w:ind w:left="709"/>
              <w:jc w:val="both"/>
              <w:rPr>
                <w:rFonts w:ascii="Times New Roman" w:hAnsi="Times New Roman" w:cs="Times New Roman"/>
                <w:sz w:val="26"/>
                <w:szCs w:val="26"/>
              </w:rPr>
            </w:pPr>
            <w:r w:rsidRPr="004325A9">
              <w:rPr>
                <w:rFonts w:ascii="Times New Roman" w:hAnsi="Times New Roman" w:cs="Times New Roman"/>
                <w:sz w:val="26"/>
                <w:szCs w:val="26"/>
              </w:rPr>
              <w:t>ПС</w:t>
            </w:r>
          </w:p>
        </w:tc>
        <w:tc>
          <w:tcPr>
            <w:tcW w:w="3430" w:type="pct"/>
            <w:shd w:val="clear" w:color="auto" w:fill="auto"/>
            <w:vAlign w:val="center"/>
          </w:tcPr>
          <w:p w14:paraId="6CF30577" w14:textId="77777777" w:rsidR="00C45C9A" w:rsidRPr="004325A9" w:rsidRDefault="00C45C9A" w:rsidP="00C45C9A">
            <w:pPr>
              <w:suppressAutoHyphens/>
              <w:spacing w:after="0" w:line="240" w:lineRule="auto"/>
              <w:jc w:val="both"/>
              <w:rPr>
                <w:rFonts w:ascii="Times New Roman" w:hAnsi="Times New Roman" w:cs="Times New Roman"/>
                <w:sz w:val="26"/>
                <w:szCs w:val="26"/>
              </w:rPr>
            </w:pPr>
            <w:r w:rsidRPr="004325A9">
              <w:rPr>
                <w:rFonts w:ascii="Times New Roman" w:hAnsi="Times New Roman" w:cs="Times New Roman"/>
                <w:sz w:val="26"/>
                <w:szCs w:val="26"/>
              </w:rPr>
              <w:t>электрическая подстанция</w:t>
            </w:r>
          </w:p>
        </w:tc>
      </w:tr>
      <w:tr w:rsidR="00C45C9A" w:rsidRPr="004325A9" w14:paraId="4DC704C5" w14:textId="77777777" w:rsidTr="007E4F48">
        <w:trPr>
          <w:trHeight w:val="20"/>
        </w:trPr>
        <w:tc>
          <w:tcPr>
            <w:tcW w:w="1570" w:type="pct"/>
            <w:shd w:val="clear" w:color="auto" w:fill="auto"/>
          </w:tcPr>
          <w:p w14:paraId="72C6FA6B"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р.</w:t>
            </w:r>
          </w:p>
        </w:tc>
        <w:tc>
          <w:tcPr>
            <w:tcW w:w="3430" w:type="pct"/>
            <w:shd w:val="clear" w:color="auto" w:fill="auto"/>
            <w:vAlign w:val="center"/>
          </w:tcPr>
          <w:p w14:paraId="5681D4A1"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река</w:t>
            </w:r>
          </w:p>
        </w:tc>
      </w:tr>
      <w:tr w:rsidR="00C45C9A" w:rsidRPr="004325A9" w14:paraId="5D858B9A" w14:textId="77777777" w:rsidTr="007E4F48">
        <w:trPr>
          <w:trHeight w:val="20"/>
        </w:trPr>
        <w:tc>
          <w:tcPr>
            <w:tcW w:w="1570" w:type="pct"/>
            <w:shd w:val="clear" w:color="auto" w:fill="auto"/>
          </w:tcPr>
          <w:p w14:paraId="3EA61703"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с.</w:t>
            </w:r>
          </w:p>
        </w:tc>
        <w:tc>
          <w:tcPr>
            <w:tcW w:w="3430" w:type="pct"/>
            <w:shd w:val="clear" w:color="auto" w:fill="auto"/>
            <w:vAlign w:val="center"/>
          </w:tcPr>
          <w:p w14:paraId="04CD92CE" w14:textId="1154EC7B" w:rsidR="00C45C9A" w:rsidRPr="004325A9" w:rsidRDefault="00C45C9A" w:rsidP="00C45C9A">
            <w:pPr>
              <w:suppressAutoHyphens/>
              <w:spacing w:after="0" w:line="240" w:lineRule="auto"/>
              <w:jc w:val="both"/>
              <w:rPr>
                <w:rFonts w:ascii="Times New Roman" w:eastAsia="Calibri" w:hAnsi="Times New Roman" w:cs="Times New Roman"/>
                <w:sz w:val="26"/>
                <w:szCs w:val="26"/>
              </w:rPr>
            </w:pPr>
            <w:bookmarkStart w:id="13" w:name="_Hlk14101101"/>
            <w:r w:rsidRPr="004325A9">
              <w:rPr>
                <w:rFonts w:ascii="Times New Roman" w:eastAsia="Calibri" w:hAnsi="Times New Roman" w:cs="Times New Roman"/>
                <w:sz w:val="26"/>
                <w:szCs w:val="26"/>
              </w:rPr>
              <w:t>село</w:t>
            </w:r>
            <w:bookmarkEnd w:id="13"/>
          </w:p>
        </w:tc>
      </w:tr>
      <w:tr w:rsidR="00C45C9A" w:rsidRPr="004325A9" w14:paraId="0A073192" w14:textId="77777777" w:rsidTr="007E4F48">
        <w:trPr>
          <w:trHeight w:val="20"/>
        </w:trPr>
        <w:tc>
          <w:tcPr>
            <w:tcW w:w="1570" w:type="pct"/>
            <w:shd w:val="clear" w:color="auto" w:fill="auto"/>
          </w:tcPr>
          <w:p w14:paraId="66116BC2" w14:textId="409166B3"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w:t>
            </w:r>
          </w:p>
        </w:tc>
        <w:tc>
          <w:tcPr>
            <w:tcW w:w="3430" w:type="pct"/>
            <w:shd w:val="clear" w:color="auto" w:fill="auto"/>
            <w:vAlign w:val="center"/>
          </w:tcPr>
          <w:p w14:paraId="455FDF52" w14:textId="06F99252"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статья</w:t>
            </w:r>
          </w:p>
        </w:tc>
      </w:tr>
      <w:tr w:rsidR="00C45C9A" w:rsidRPr="004325A9" w14:paraId="1B5CE99E" w14:textId="77777777" w:rsidTr="007E4F48">
        <w:trPr>
          <w:trHeight w:val="20"/>
        </w:trPr>
        <w:tc>
          <w:tcPr>
            <w:tcW w:w="1570" w:type="pct"/>
            <w:shd w:val="clear" w:color="auto" w:fill="auto"/>
          </w:tcPr>
          <w:p w14:paraId="283180BA"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СанПиН</w:t>
            </w:r>
          </w:p>
        </w:tc>
        <w:tc>
          <w:tcPr>
            <w:tcW w:w="3430" w:type="pct"/>
            <w:shd w:val="clear" w:color="auto" w:fill="auto"/>
            <w:vAlign w:val="center"/>
          </w:tcPr>
          <w:p w14:paraId="0E2422EF"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санитарно-эпидемиологические правила и нормы</w:t>
            </w:r>
          </w:p>
        </w:tc>
      </w:tr>
      <w:tr w:rsidR="00C45C9A" w:rsidRPr="004325A9" w14:paraId="3FC1A517" w14:textId="77777777" w:rsidTr="007E4F48">
        <w:trPr>
          <w:trHeight w:val="20"/>
        </w:trPr>
        <w:tc>
          <w:tcPr>
            <w:tcW w:w="1570" w:type="pct"/>
            <w:shd w:val="clear" w:color="auto" w:fill="auto"/>
          </w:tcPr>
          <w:p w14:paraId="6595CF47" w14:textId="77777777" w:rsidR="00C45C9A" w:rsidRPr="004325A9" w:rsidRDefault="00C45C9A" w:rsidP="00C45C9A">
            <w:pPr>
              <w:suppressAutoHyphens/>
              <w:spacing w:after="0" w:line="240" w:lineRule="auto"/>
              <w:ind w:left="709"/>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СП</w:t>
            </w:r>
          </w:p>
        </w:tc>
        <w:tc>
          <w:tcPr>
            <w:tcW w:w="3430" w:type="pct"/>
            <w:shd w:val="clear" w:color="auto" w:fill="auto"/>
            <w:vAlign w:val="center"/>
          </w:tcPr>
          <w:p w14:paraId="3F3DC52A" w14:textId="77777777" w:rsidR="00C45C9A" w:rsidRPr="004325A9" w:rsidRDefault="00C45C9A" w:rsidP="00C45C9A">
            <w:pPr>
              <w:suppressAutoHyphens/>
              <w:spacing w:after="0" w:line="240" w:lineRule="auto"/>
              <w:jc w:val="both"/>
              <w:rPr>
                <w:rFonts w:ascii="Times New Roman" w:eastAsia="Calibri" w:hAnsi="Times New Roman" w:cs="Times New Roman"/>
                <w:sz w:val="26"/>
                <w:szCs w:val="26"/>
              </w:rPr>
            </w:pPr>
            <w:r w:rsidRPr="004325A9">
              <w:rPr>
                <w:rFonts w:ascii="Times New Roman" w:eastAsia="Calibri" w:hAnsi="Times New Roman" w:cs="Times New Roman"/>
                <w:sz w:val="26"/>
                <w:szCs w:val="26"/>
              </w:rPr>
              <w:t>свод правил</w:t>
            </w:r>
          </w:p>
        </w:tc>
      </w:tr>
      <w:tr w:rsidR="00C45C9A" w:rsidRPr="004325A9" w14:paraId="41293410" w14:textId="77777777" w:rsidTr="007E4F48">
        <w:trPr>
          <w:trHeight w:val="20"/>
        </w:trPr>
        <w:tc>
          <w:tcPr>
            <w:tcW w:w="1570" w:type="pct"/>
            <w:shd w:val="clear" w:color="auto" w:fill="auto"/>
          </w:tcPr>
          <w:p w14:paraId="02E72C1D"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ТКО</w:t>
            </w:r>
          </w:p>
        </w:tc>
        <w:tc>
          <w:tcPr>
            <w:tcW w:w="3430" w:type="pct"/>
            <w:shd w:val="clear" w:color="auto" w:fill="auto"/>
            <w:vAlign w:val="center"/>
          </w:tcPr>
          <w:p w14:paraId="79941652"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твердые коммунальные отходы</w:t>
            </w:r>
          </w:p>
        </w:tc>
      </w:tr>
      <w:tr w:rsidR="00C45C9A" w:rsidRPr="004325A9" w14:paraId="6BB9BA0E" w14:textId="77777777" w:rsidTr="007E4F48">
        <w:trPr>
          <w:trHeight w:val="20"/>
        </w:trPr>
        <w:tc>
          <w:tcPr>
            <w:tcW w:w="1570" w:type="pct"/>
            <w:shd w:val="clear" w:color="auto" w:fill="auto"/>
          </w:tcPr>
          <w:p w14:paraId="64BF2659"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lastRenderedPageBreak/>
              <w:t>ТЭБ</w:t>
            </w:r>
          </w:p>
        </w:tc>
        <w:tc>
          <w:tcPr>
            <w:tcW w:w="3430" w:type="pct"/>
            <w:shd w:val="clear" w:color="auto" w:fill="auto"/>
            <w:vAlign w:val="center"/>
          </w:tcPr>
          <w:p w14:paraId="142F0AB0"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топливно-энергетический баланс</w:t>
            </w:r>
          </w:p>
        </w:tc>
      </w:tr>
      <w:tr w:rsidR="00FE355C" w:rsidRPr="004325A9" w14:paraId="6E7F70A4" w14:textId="77777777" w:rsidTr="007E4F48">
        <w:trPr>
          <w:trHeight w:val="20"/>
        </w:trPr>
        <w:tc>
          <w:tcPr>
            <w:tcW w:w="1570" w:type="pct"/>
            <w:shd w:val="clear" w:color="auto" w:fill="auto"/>
          </w:tcPr>
          <w:p w14:paraId="4DB2D0AD" w14:textId="162C8162" w:rsidR="00FE355C" w:rsidRPr="004325A9" w:rsidRDefault="00FE355C" w:rsidP="00C45C9A">
            <w:pPr>
              <w:suppressAutoHyphens/>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ТЭК ЛО</w:t>
            </w:r>
          </w:p>
        </w:tc>
        <w:tc>
          <w:tcPr>
            <w:tcW w:w="3430" w:type="pct"/>
            <w:shd w:val="clear" w:color="auto" w:fill="auto"/>
            <w:vAlign w:val="center"/>
          </w:tcPr>
          <w:p w14:paraId="5FFC5616" w14:textId="47BEFF79" w:rsidR="00FE355C" w:rsidRPr="004325A9" w:rsidRDefault="00FE355C"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FE355C">
              <w:rPr>
                <w:rFonts w:ascii="Times New Roman" w:eastAsia="Times New Roman" w:hAnsi="Times New Roman" w:cs="Times New Roman"/>
                <w:sz w:val="26"/>
                <w:szCs w:val="26"/>
                <w:shd w:val="clear" w:color="auto" w:fill="FFFFFF"/>
                <w:lang w:eastAsia="ru-RU"/>
              </w:rPr>
              <w:t>комитет по топливно-энергетическому комплексу Ленинградской области</w:t>
            </w:r>
          </w:p>
        </w:tc>
      </w:tr>
      <w:tr w:rsidR="00C45C9A" w:rsidRPr="004325A9" w14:paraId="1B74692D" w14:textId="77777777" w:rsidTr="007E4F48">
        <w:trPr>
          <w:trHeight w:val="20"/>
        </w:trPr>
        <w:tc>
          <w:tcPr>
            <w:tcW w:w="1570" w:type="pct"/>
            <w:shd w:val="clear" w:color="auto" w:fill="auto"/>
          </w:tcPr>
          <w:p w14:paraId="3823391E"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ТЭС</w:t>
            </w:r>
          </w:p>
        </w:tc>
        <w:tc>
          <w:tcPr>
            <w:tcW w:w="3430" w:type="pct"/>
            <w:shd w:val="clear" w:color="auto" w:fill="auto"/>
            <w:vAlign w:val="center"/>
          </w:tcPr>
          <w:p w14:paraId="3A52F456"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тепловая электростанция</w:t>
            </w:r>
          </w:p>
        </w:tc>
      </w:tr>
      <w:tr w:rsidR="00C45C9A" w:rsidRPr="004325A9" w14:paraId="2FCC5EE9" w14:textId="77777777" w:rsidTr="007E4F48">
        <w:trPr>
          <w:trHeight w:val="20"/>
        </w:trPr>
        <w:tc>
          <w:tcPr>
            <w:tcW w:w="1570" w:type="pct"/>
            <w:shd w:val="clear" w:color="auto" w:fill="auto"/>
          </w:tcPr>
          <w:p w14:paraId="5BF3A655"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ТЭЦ</w:t>
            </w:r>
          </w:p>
        </w:tc>
        <w:tc>
          <w:tcPr>
            <w:tcW w:w="3430" w:type="pct"/>
            <w:shd w:val="clear" w:color="auto" w:fill="auto"/>
            <w:vAlign w:val="center"/>
          </w:tcPr>
          <w:p w14:paraId="2D40F38E"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теплоэлектроцентраль</w:t>
            </w:r>
          </w:p>
        </w:tc>
      </w:tr>
      <w:tr w:rsidR="00C45C9A" w:rsidRPr="004325A9" w14:paraId="01BBA3FB" w14:textId="77777777" w:rsidTr="007E4F48">
        <w:trPr>
          <w:trHeight w:val="20"/>
        </w:trPr>
        <w:tc>
          <w:tcPr>
            <w:tcW w:w="1570" w:type="pct"/>
            <w:shd w:val="clear" w:color="auto" w:fill="auto"/>
          </w:tcPr>
          <w:p w14:paraId="4E61DFB1"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тыс.</w:t>
            </w:r>
          </w:p>
        </w:tc>
        <w:tc>
          <w:tcPr>
            <w:tcW w:w="3430" w:type="pct"/>
            <w:shd w:val="clear" w:color="auto" w:fill="auto"/>
            <w:vAlign w:val="center"/>
          </w:tcPr>
          <w:p w14:paraId="1BCF7B58"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тысяч</w:t>
            </w:r>
          </w:p>
        </w:tc>
      </w:tr>
      <w:tr w:rsidR="00C45C9A" w:rsidRPr="004325A9" w14:paraId="78F78E46" w14:textId="77777777" w:rsidTr="007E4F48">
        <w:trPr>
          <w:trHeight w:val="20"/>
        </w:trPr>
        <w:tc>
          <w:tcPr>
            <w:tcW w:w="1570" w:type="pct"/>
            <w:shd w:val="clear" w:color="auto" w:fill="auto"/>
          </w:tcPr>
          <w:p w14:paraId="168E92D4"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ул.</w:t>
            </w:r>
          </w:p>
        </w:tc>
        <w:tc>
          <w:tcPr>
            <w:tcW w:w="3430" w:type="pct"/>
            <w:shd w:val="clear" w:color="auto" w:fill="auto"/>
            <w:vAlign w:val="center"/>
          </w:tcPr>
          <w:p w14:paraId="76A37CCC"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4325A9">
              <w:rPr>
                <w:rFonts w:ascii="Times New Roman" w:eastAsia="Times New Roman" w:hAnsi="Times New Roman" w:cs="Times New Roman"/>
                <w:sz w:val="26"/>
                <w:szCs w:val="26"/>
                <w:shd w:val="clear" w:color="auto" w:fill="FFFFFF"/>
                <w:lang w:eastAsia="ru-RU"/>
              </w:rPr>
              <w:t>улица</w:t>
            </w:r>
          </w:p>
        </w:tc>
      </w:tr>
      <w:tr w:rsidR="00C45C9A" w:rsidRPr="004325A9" w14:paraId="0F201189" w14:textId="77777777" w:rsidTr="007E4F48">
        <w:trPr>
          <w:trHeight w:val="20"/>
        </w:trPr>
        <w:tc>
          <w:tcPr>
            <w:tcW w:w="1570" w:type="pct"/>
            <w:shd w:val="clear" w:color="auto" w:fill="auto"/>
          </w:tcPr>
          <w:p w14:paraId="4C1A107C" w14:textId="77777777" w:rsidR="00C45C9A" w:rsidRPr="004325A9" w:rsidRDefault="00C45C9A" w:rsidP="00C45C9A">
            <w:pPr>
              <w:suppressAutoHyphens/>
              <w:spacing w:after="0" w:line="240" w:lineRule="auto"/>
              <w:ind w:left="709"/>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lang w:eastAsia="ru-RU"/>
              </w:rPr>
              <w:t>ш.</w:t>
            </w:r>
          </w:p>
        </w:tc>
        <w:tc>
          <w:tcPr>
            <w:tcW w:w="3430" w:type="pct"/>
            <w:shd w:val="clear" w:color="auto" w:fill="auto"/>
            <w:vAlign w:val="center"/>
          </w:tcPr>
          <w:p w14:paraId="1EF74508" w14:textId="77777777" w:rsidR="00C45C9A" w:rsidRPr="004325A9" w:rsidRDefault="00C45C9A" w:rsidP="00C45C9A">
            <w:pPr>
              <w:suppressAutoHyphens/>
              <w:spacing w:after="0" w:line="240" w:lineRule="auto"/>
              <w:jc w:val="both"/>
              <w:rPr>
                <w:rFonts w:ascii="Times New Roman" w:eastAsia="Times New Roman" w:hAnsi="Times New Roman" w:cs="Times New Roman"/>
                <w:sz w:val="26"/>
                <w:szCs w:val="26"/>
                <w:lang w:eastAsia="ru-RU"/>
              </w:rPr>
            </w:pPr>
            <w:r w:rsidRPr="004325A9">
              <w:rPr>
                <w:rFonts w:ascii="Times New Roman" w:eastAsia="Times New Roman" w:hAnsi="Times New Roman" w:cs="Times New Roman"/>
                <w:sz w:val="26"/>
                <w:szCs w:val="26"/>
                <w:shd w:val="clear" w:color="auto" w:fill="FFFFFF"/>
                <w:lang w:eastAsia="ru-RU"/>
              </w:rPr>
              <w:t>шоссе</w:t>
            </w:r>
          </w:p>
        </w:tc>
      </w:tr>
    </w:tbl>
    <w:p w14:paraId="79B0F699" w14:textId="77777777" w:rsidR="00FE355C" w:rsidRDefault="00FE355C" w:rsidP="00FE355C">
      <w:pPr>
        <w:tabs>
          <w:tab w:val="num" w:pos="709"/>
        </w:tabs>
        <w:autoSpaceDE w:val="0"/>
        <w:autoSpaceDN w:val="0"/>
        <w:adjustRightInd w:val="0"/>
        <w:spacing w:after="0" w:line="240" w:lineRule="auto"/>
        <w:ind w:firstLine="709"/>
        <w:jc w:val="both"/>
        <w:rPr>
          <w:rFonts w:ascii="Times New Roman" w:eastAsia="Times New Roman" w:hAnsi="Times New Roman" w:cs="Times New Roman"/>
          <w:b/>
          <w:bCs/>
          <w:kern w:val="32"/>
          <w:sz w:val="28"/>
          <w:szCs w:val="28"/>
        </w:rPr>
      </w:pPr>
      <w:bookmarkStart w:id="14" w:name="_Toc30771606"/>
      <w:bookmarkEnd w:id="10"/>
      <w:bookmarkEnd w:id="11"/>
      <w:bookmarkEnd w:id="12"/>
    </w:p>
    <w:p w14:paraId="060C85C1" w14:textId="77777777" w:rsidR="00FE355C" w:rsidRDefault="00FE355C" w:rsidP="00FE355C">
      <w:pPr>
        <w:tabs>
          <w:tab w:val="num" w:pos="709"/>
        </w:tabs>
        <w:autoSpaceDE w:val="0"/>
        <w:autoSpaceDN w:val="0"/>
        <w:adjustRightInd w:val="0"/>
        <w:spacing w:after="0" w:line="240" w:lineRule="auto"/>
        <w:ind w:firstLine="709"/>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14:paraId="21AD7EAA" w14:textId="14F13F0D" w:rsidR="00E004E8" w:rsidRDefault="002D0AD7" w:rsidP="007F1247">
      <w:pPr>
        <w:keepNext/>
        <w:spacing w:after="0" w:line="240" w:lineRule="auto"/>
        <w:ind w:firstLine="709"/>
        <w:jc w:val="both"/>
        <w:outlineLvl w:val="0"/>
        <w:rPr>
          <w:rFonts w:ascii="Times New Roman" w:eastAsia="Times New Roman" w:hAnsi="Times New Roman" w:cs="Times New Roman"/>
          <w:b/>
          <w:bCs/>
          <w:kern w:val="32"/>
          <w:sz w:val="28"/>
          <w:szCs w:val="28"/>
        </w:rPr>
      </w:pPr>
      <w:bookmarkStart w:id="15" w:name="_Toc50721984"/>
      <w:r>
        <w:rPr>
          <w:rFonts w:ascii="Times New Roman" w:eastAsia="Times New Roman" w:hAnsi="Times New Roman" w:cs="Times New Roman"/>
          <w:b/>
          <w:bCs/>
          <w:kern w:val="32"/>
          <w:sz w:val="28"/>
          <w:szCs w:val="28"/>
        </w:rPr>
        <w:lastRenderedPageBreak/>
        <w:t xml:space="preserve">1. </w:t>
      </w:r>
      <w:bookmarkStart w:id="16" w:name="_Toc49615472"/>
      <w:bookmarkEnd w:id="14"/>
      <w:r w:rsidR="00D80E1C" w:rsidRPr="00D80E1C">
        <w:rPr>
          <w:rFonts w:ascii="Times New Roman" w:eastAsia="Times New Roman" w:hAnsi="Times New Roman" w:cs="Times New Roman"/>
          <w:b/>
          <w:bCs/>
          <w:kern w:val="32"/>
          <w:sz w:val="28"/>
          <w:szCs w:val="28"/>
        </w:rPr>
        <w:t xml:space="preserve">Сведения об утвержденных документах стратегического планирования Российской Федерации и Ленинградской области, о национальных проектах, межгосударственных программах, об </w:t>
      </w:r>
      <w:bookmarkStart w:id="17" w:name="_Hlk50651377"/>
      <w:r w:rsidR="00D80E1C" w:rsidRPr="00D80E1C">
        <w:rPr>
          <w:rFonts w:ascii="Times New Roman" w:eastAsia="Times New Roman" w:hAnsi="Times New Roman" w:cs="Times New Roman"/>
          <w:b/>
          <w:bCs/>
          <w:kern w:val="32"/>
          <w:sz w:val="28"/>
          <w:szCs w:val="28"/>
        </w:rPr>
        <w:t>инвестиционных программах субъектов естественных монополий</w:t>
      </w:r>
      <w:bookmarkEnd w:id="17"/>
      <w:r w:rsidR="00D80E1C" w:rsidRPr="00D80E1C">
        <w:rPr>
          <w:rFonts w:ascii="Times New Roman" w:eastAsia="Times New Roman" w:hAnsi="Times New Roman" w:cs="Times New Roman"/>
          <w:b/>
          <w:bCs/>
          <w:kern w:val="32"/>
          <w:sz w:val="28"/>
          <w:szCs w:val="28"/>
        </w:rPr>
        <w:t>,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bookmarkEnd w:id="16"/>
      <w:bookmarkEnd w:id="15"/>
    </w:p>
    <w:p w14:paraId="789EDA5C" w14:textId="17C6C4F1" w:rsidR="00D80E1C" w:rsidRDefault="00D80E1C" w:rsidP="00D80E1C">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0E1C">
        <w:rPr>
          <w:rFonts w:ascii="Times New Roman" w:eastAsia="Times New Roman" w:hAnsi="Times New Roman" w:cs="Times New Roman"/>
          <w:sz w:val="28"/>
          <w:szCs w:val="28"/>
          <w:lang w:eastAsia="ru-RU"/>
        </w:rPr>
        <w:t>В данном разделе представлены сведения в соответствии с частью 5.1 статьи 9 Градостроительного кодекса Российской Федерации о стратегии социально-экономического развития Ленинградской области с учетом положений стратегии пространственного развития Российской Федерации, стратегии социально-экономического развития Северо-Западного Федерального округа, отраслевых документах стратегического планирования Российской Федерации, межгосударственных программах,</w:t>
      </w:r>
      <w:r w:rsidR="004168CE">
        <w:rPr>
          <w:rFonts w:ascii="Times New Roman" w:eastAsia="Times New Roman" w:hAnsi="Times New Roman" w:cs="Times New Roman"/>
          <w:sz w:val="28"/>
          <w:szCs w:val="28"/>
          <w:lang w:eastAsia="ru-RU"/>
        </w:rPr>
        <w:t xml:space="preserve"> инвестиционных программах</w:t>
      </w:r>
      <w:r w:rsidRPr="00D80E1C">
        <w:rPr>
          <w:rFonts w:ascii="Times New Roman" w:eastAsia="Times New Roman" w:hAnsi="Times New Roman" w:cs="Times New Roman"/>
          <w:sz w:val="28"/>
          <w:szCs w:val="28"/>
          <w:lang w:eastAsia="ru-RU"/>
        </w:rPr>
        <w:t xml:space="preserve"> </w:t>
      </w:r>
      <w:r w:rsidR="004168CE" w:rsidRPr="004168CE">
        <w:rPr>
          <w:rFonts w:ascii="Times New Roman" w:eastAsia="Times New Roman" w:hAnsi="Times New Roman" w:cs="Times New Roman"/>
          <w:sz w:val="28"/>
          <w:szCs w:val="28"/>
          <w:lang w:eastAsia="ru-RU"/>
        </w:rPr>
        <w:t>субъектов естественных монополий</w:t>
      </w:r>
      <w:r w:rsidR="004168CE">
        <w:rPr>
          <w:rFonts w:ascii="Times New Roman" w:eastAsia="Times New Roman" w:hAnsi="Times New Roman" w:cs="Times New Roman"/>
          <w:sz w:val="28"/>
          <w:szCs w:val="28"/>
          <w:lang w:eastAsia="ru-RU"/>
        </w:rPr>
        <w:t xml:space="preserve">, </w:t>
      </w:r>
      <w:r w:rsidRPr="00D80E1C">
        <w:rPr>
          <w:rFonts w:ascii="Times New Roman" w:eastAsia="Times New Roman" w:hAnsi="Times New Roman" w:cs="Times New Roman"/>
          <w:sz w:val="28"/>
          <w:szCs w:val="28"/>
          <w:lang w:eastAsia="ru-RU"/>
        </w:rPr>
        <w:t xml:space="preserve">государственных программах Российской Федерации, национальных проектах, государственных программах Ленинградской области, решениях органов государственной власти, а также сведения, содержащиеся в информационной системе территориального планирования, на основании которых выполнена подготовка схемы территориального планирования Ленинградской области в области </w:t>
      </w:r>
      <w:r w:rsidR="004168CE">
        <w:rPr>
          <w:rFonts w:ascii="Times New Roman" w:eastAsia="Times New Roman" w:hAnsi="Times New Roman" w:cs="Times New Roman"/>
          <w:sz w:val="28"/>
          <w:szCs w:val="28"/>
          <w:lang w:eastAsia="ru-RU"/>
        </w:rPr>
        <w:t>электроэнергетики</w:t>
      </w:r>
      <w:r w:rsidRPr="00D80E1C">
        <w:rPr>
          <w:rFonts w:ascii="Times New Roman" w:eastAsia="Times New Roman" w:hAnsi="Times New Roman" w:cs="Times New Roman"/>
          <w:sz w:val="28"/>
          <w:szCs w:val="28"/>
          <w:lang w:eastAsia="ru-RU"/>
        </w:rPr>
        <w:t>.</w:t>
      </w:r>
    </w:p>
    <w:p w14:paraId="1E6D4659" w14:textId="3BBD73BF" w:rsidR="006740F0" w:rsidRPr="00757B15" w:rsidRDefault="006740F0" w:rsidP="006740F0">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8" w:name="_Hlk53389650"/>
      <w:bookmarkStart w:id="19" w:name="_Hlk54020862"/>
      <w:r w:rsidRPr="00704B87">
        <w:rPr>
          <w:rFonts w:ascii="Times New Roman" w:eastAsia="Times New Roman" w:hAnsi="Times New Roman" w:cs="Times New Roman"/>
          <w:sz w:val="28"/>
          <w:szCs w:val="28"/>
          <w:lang w:eastAsia="ru-RU"/>
        </w:rPr>
        <w:t xml:space="preserve">В соответствии с частью 1 статьи 3 </w:t>
      </w:r>
      <w:bookmarkStart w:id="20" w:name="_Hlk53676105"/>
      <w:r w:rsidRPr="00E65400">
        <w:rPr>
          <w:rFonts w:ascii="Times New Roman" w:eastAsia="Times New Roman" w:hAnsi="Times New Roman" w:cs="Times New Roman"/>
          <w:sz w:val="28"/>
          <w:szCs w:val="28"/>
          <w:lang w:eastAsia="ru-RU"/>
        </w:rPr>
        <w:t xml:space="preserve">Федерального закона от </w:t>
      </w:r>
      <w:r w:rsidR="003026E2">
        <w:rPr>
          <w:rFonts w:ascii="Times New Roman" w:eastAsia="Times New Roman" w:hAnsi="Times New Roman" w:cs="Times New Roman"/>
          <w:sz w:val="28"/>
          <w:szCs w:val="28"/>
          <w:lang w:eastAsia="ru-RU"/>
        </w:rPr>
        <w:t>28</w:t>
      </w:r>
      <w:r w:rsidRPr="00E65400">
        <w:rPr>
          <w:rFonts w:ascii="Times New Roman" w:eastAsia="Times New Roman" w:hAnsi="Times New Roman" w:cs="Times New Roman"/>
          <w:sz w:val="28"/>
          <w:szCs w:val="28"/>
          <w:lang w:eastAsia="ru-RU"/>
        </w:rPr>
        <w:t>.06.20</w:t>
      </w:r>
      <w:r w:rsidR="003026E2">
        <w:rPr>
          <w:rFonts w:ascii="Times New Roman" w:eastAsia="Times New Roman" w:hAnsi="Times New Roman" w:cs="Times New Roman"/>
          <w:sz w:val="28"/>
          <w:szCs w:val="28"/>
          <w:lang w:eastAsia="ru-RU"/>
        </w:rPr>
        <w:t>14</w:t>
      </w:r>
      <w:r w:rsidRPr="00E654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172</w:t>
      </w:r>
      <w:r w:rsidRPr="00E65400">
        <w:rPr>
          <w:rFonts w:ascii="Times New Roman" w:eastAsia="Times New Roman" w:hAnsi="Times New Roman" w:cs="Times New Roman"/>
          <w:sz w:val="28"/>
          <w:szCs w:val="28"/>
          <w:lang w:eastAsia="ru-RU"/>
        </w:rPr>
        <w:t>-ФЗ «</w:t>
      </w:r>
      <w:r w:rsidRPr="00704B87">
        <w:rPr>
          <w:rFonts w:ascii="Times New Roman" w:eastAsia="Times New Roman" w:hAnsi="Times New Roman" w:cs="Times New Roman"/>
          <w:sz w:val="28"/>
          <w:szCs w:val="28"/>
          <w:lang w:eastAsia="ru-RU"/>
        </w:rPr>
        <w:t xml:space="preserve">О </w:t>
      </w:r>
      <w:r w:rsidR="003026E2">
        <w:rPr>
          <w:rFonts w:ascii="Times New Roman" w:eastAsia="Times New Roman" w:hAnsi="Times New Roman" w:cs="Times New Roman"/>
          <w:sz w:val="28"/>
          <w:szCs w:val="28"/>
          <w:lang w:eastAsia="ru-RU"/>
        </w:rPr>
        <w:t>стратегическом планировании в Российской Федерации</w:t>
      </w:r>
      <w:r w:rsidRPr="00E65400">
        <w:rPr>
          <w:rFonts w:ascii="Times New Roman" w:eastAsia="Times New Roman" w:hAnsi="Times New Roman" w:cs="Times New Roman"/>
          <w:sz w:val="28"/>
          <w:szCs w:val="28"/>
          <w:lang w:eastAsia="ru-RU"/>
        </w:rPr>
        <w:t>»</w:t>
      </w:r>
      <w:bookmarkEnd w:id="20"/>
      <w:r w:rsidRPr="00704B87">
        <w:rPr>
          <w:rFonts w:ascii="Times New Roman" w:eastAsia="Times New Roman" w:hAnsi="Times New Roman" w:cs="Times New Roman"/>
          <w:sz w:val="28"/>
          <w:szCs w:val="28"/>
          <w:lang w:eastAsia="ru-RU"/>
        </w:rPr>
        <w:t xml:space="preserve"> </w:t>
      </w:r>
      <w:r w:rsidRPr="00757B15">
        <w:rPr>
          <w:rFonts w:ascii="Times New Roman" w:eastAsia="Times New Roman" w:hAnsi="Times New Roman" w:cs="Times New Roman"/>
          <w:sz w:val="28"/>
          <w:szCs w:val="24"/>
          <w:lang w:eastAsia="ru-RU"/>
        </w:rPr>
        <w:t>под стратегическим планированием понимается деятельность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bookmarkEnd w:id="18"/>
    </w:p>
    <w:p w14:paraId="6130787B" w14:textId="460DC795" w:rsidR="006740F0" w:rsidRDefault="006740F0" w:rsidP="006740F0">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_Hlk53389678"/>
      <w:r w:rsidRPr="00F72456">
        <w:rPr>
          <w:rFonts w:ascii="Times New Roman" w:eastAsia="Times New Roman" w:hAnsi="Times New Roman" w:cs="Times New Roman"/>
          <w:sz w:val="28"/>
          <w:szCs w:val="28"/>
          <w:lang w:eastAsia="ru-RU"/>
        </w:rPr>
        <w:t>В соответствии со ст</w:t>
      </w:r>
      <w:r>
        <w:rPr>
          <w:rFonts w:ascii="Times New Roman" w:eastAsia="Times New Roman" w:hAnsi="Times New Roman" w:cs="Times New Roman"/>
          <w:sz w:val="28"/>
          <w:szCs w:val="28"/>
          <w:lang w:eastAsia="ru-RU"/>
        </w:rPr>
        <w:t>атьей</w:t>
      </w:r>
      <w:r w:rsidRPr="00F72456">
        <w:rPr>
          <w:rFonts w:ascii="Times New Roman" w:eastAsia="Times New Roman" w:hAnsi="Times New Roman" w:cs="Times New Roman"/>
          <w:sz w:val="28"/>
          <w:szCs w:val="28"/>
          <w:lang w:eastAsia="ru-RU"/>
        </w:rPr>
        <w:t xml:space="preserve"> 38 </w:t>
      </w:r>
      <w:r w:rsidRPr="00E65400">
        <w:rPr>
          <w:rFonts w:ascii="Times New Roman" w:eastAsia="Times New Roman" w:hAnsi="Times New Roman" w:cs="Times New Roman"/>
          <w:sz w:val="28"/>
          <w:szCs w:val="28"/>
          <w:lang w:eastAsia="ru-RU"/>
        </w:rPr>
        <w:t xml:space="preserve">Федерального закона </w:t>
      </w:r>
      <w:r w:rsidR="00AE0A78" w:rsidRPr="00E65400">
        <w:rPr>
          <w:rFonts w:ascii="Times New Roman" w:eastAsia="Times New Roman" w:hAnsi="Times New Roman" w:cs="Times New Roman"/>
          <w:sz w:val="28"/>
          <w:szCs w:val="28"/>
          <w:lang w:eastAsia="ru-RU"/>
        </w:rPr>
        <w:t xml:space="preserve">от </w:t>
      </w:r>
      <w:r w:rsidR="00AE0A78">
        <w:rPr>
          <w:rFonts w:ascii="Times New Roman" w:eastAsia="Times New Roman" w:hAnsi="Times New Roman" w:cs="Times New Roman"/>
          <w:sz w:val="28"/>
          <w:szCs w:val="28"/>
          <w:lang w:eastAsia="ru-RU"/>
        </w:rPr>
        <w:t>28</w:t>
      </w:r>
      <w:r w:rsidR="00AE0A78" w:rsidRPr="00E65400">
        <w:rPr>
          <w:rFonts w:ascii="Times New Roman" w:eastAsia="Times New Roman" w:hAnsi="Times New Roman" w:cs="Times New Roman"/>
          <w:sz w:val="28"/>
          <w:szCs w:val="28"/>
          <w:lang w:eastAsia="ru-RU"/>
        </w:rPr>
        <w:t>.06.20</w:t>
      </w:r>
      <w:r w:rsidR="00AE0A78">
        <w:rPr>
          <w:rFonts w:ascii="Times New Roman" w:eastAsia="Times New Roman" w:hAnsi="Times New Roman" w:cs="Times New Roman"/>
          <w:sz w:val="28"/>
          <w:szCs w:val="28"/>
          <w:lang w:eastAsia="ru-RU"/>
        </w:rPr>
        <w:t>14</w:t>
      </w:r>
      <w:r w:rsidR="00AE0A78" w:rsidRPr="00E65400">
        <w:rPr>
          <w:rFonts w:ascii="Times New Roman" w:eastAsia="Times New Roman" w:hAnsi="Times New Roman" w:cs="Times New Roman"/>
          <w:sz w:val="28"/>
          <w:szCs w:val="28"/>
          <w:lang w:eastAsia="ru-RU"/>
        </w:rPr>
        <w:t xml:space="preserve"> № </w:t>
      </w:r>
      <w:r w:rsidR="00AE0A78">
        <w:rPr>
          <w:rFonts w:ascii="Times New Roman" w:eastAsia="Times New Roman" w:hAnsi="Times New Roman" w:cs="Times New Roman"/>
          <w:sz w:val="28"/>
          <w:szCs w:val="28"/>
          <w:lang w:eastAsia="ru-RU"/>
        </w:rPr>
        <w:t>172</w:t>
      </w:r>
      <w:r w:rsidR="00AE0A78" w:rsidRPr="00E65400">
        <w:rPr>
          <w:rFonts w:ascii="Times New Roman" w:eastAsia="Times New Roman" w:hAnsi="Times New Roman" w:cs="Times New Roman"/>
          <w:sz w:val="28"/>
          <w:szCs w:val="28"/>
          <w:lang w:eastAsia="ru-RU"/>
        </w:rPr>
        <w:t>-ФЗ «</w:t>
      </w:r>
      <w:r w:rsidR="00AE0A78" w:rsidRPr="00704B87">
        <w:rPr>
          <w:rFonts w:ascii="Times New Roman" w:eastAsia="Times New Roman" w:hAnsi="Times New Roman" w:cs="Times New Roman"/>
          <w:sz w:val="28"/>
          <w:szCs w:val="28"/>
          <w:lang w:eastAsia="ru-RU"/>
        </w:rPr>
        <w:t xml:space="preserve">О </w:t>
      </w:r>
      <w:r w:rsidR="00AE0A78">
        <w:rPr>
          <w:rFonts w:ascii="Times New Roman" w:eastAsia="Times New Roman" w:hAnsi="Times New Roman" w:cs="Times New Roman"/>
          <w:sz w:val="28"/>
          <w:szCs w:val="28"/>
          <w:lang w:eastAsia="ru-RU"/>
        </w:rPr>
        <w:t>стратегическом планировании в Российской Федерации</w:t>
      </w:r>
      <w:r w:rsidR="00AE0A78" w:rsidRPr="00E65400">
        <w:rPr>
          <w:rFonts w:ascii="Times New Roman" w:eastAsia="Times New Roman" w:hAnsi="Times New Roman" w:cs="Times New Roman"/>
          <w:sz w:val="28"/>
          <w:szCs w:val="28"/>
          <w:lang w:eastAsia="ru-RU"/>
        </w:rPr>
        <w:t>»</w:t>
      </w:r>
      <w:r w:rsidRPr="00F72456">
        <w:rPr>
          <w:rFonts w:ascii="Times New Roman" w:eastAsia="Times New Roman" w:hAnsi="Times New Roman" w:cs="Times New Roman"/>
          <w:sz w:val="28"/>
          <w:szCs w:val="28"/>
          <w:lang w:eastAsia="ru-RU"/>
        </w:rPr>
        <w:t>, ч</w:t>
      </w:r>
      <w:r>
        <w:rPr>
          <w:rFonts w:ascii="Times New Roman" w:eastAsia="Times New Roman" w:hAnsi="Times New Roman" w:cs="Times New Roman"/>
          <w:sz w:val="28"/>
          <w:szCs w:val="28"/>
          <w:lang w:eastAsia="ru-RU"/>
        </w:rPr>
        <w:t>астью</w:t>
      </w:r>
      <w:r w:rsidRPr="00F72456">
        <w:rPr>
          <w:rFonts w:ascii="Times New Roman" w:eastAsia="Times New Roman" w:hAnsi="Times New Roman" w:cs="Times New Roman"/>
          <w:sz w:val="28"/>
          <w:szCs w:val="28"/>
          <w:lang w:eastAsia="ru-RU"/>
        </w:rPr>
        <w:t xml:space="preserve"> 5 ст</w:t>
      </w:r>
      <w:r>
        <w:rPr>
          <w:rFonts w:ascii="Times New Roman" w:eastAsia="Times New Roman" w:hAnsi="Times New Roman" w:cs="Times New Roman"/>
          <w:sz w:val="28"/>
          <w:szCs w:val="28"/>
          <w:lang w:eastAsia="ru-RU"/>
        </w:rPr>
        <w:t>атьи</w:t>
      </w:r>
      <w:r w:rsidRPr="00F72456">
        <w:rPr>
          <w:rFonts w:ascii="Times New Roman" w:eastAsia="Times New Roman" w:hAnsi="Times New Roman" w:cs="Times New Roman"/>
          <w:sz w:val="28"/>
          <w:szCs w:val="28"/>
          <w:lang w:eastAsia="ru-RU"/>
        </w:rPr>
        <w:t xml:space="preserve"> 9 Градостроительного кодекса Российской Федерации схема территориального планирования субъекта Российской Федерации разрабатывается в целях обеспечения устойчивого социально-экономического развития субъектов Российской Федерации и основывается на положениях стратегий социально-экономического развития субъектов Российской Федерации,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кодексом Российской Федерации и схемами территориального планирования Российской Федерации.</w:t>
      </w:r>
    </w:p>
    <w:p w14:paraId="1B8AF0B6" w14:textId="2166BFED" w:rsidR="006740F0" w:rsidRPr="00F72456" w:rsidRDefault="006740F0" w:rsidP="006740F0">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456">
        <w:rPr>
          <w:rFonts w:ascii="Times New Roman" w:eastAsia="Times New Roman" w:hAnsi="Times New Roman" w:cs="Times New Roman"/>
          <w:sz w:val="28"/>
          <w:szCs w:val="28"/>
          <w:lang w:eastAsia="ru-RU"/>
        </w:rPr>
        <w:t>В соответствии с ч</w:t>
      </w:r>
      <w:r>
        <w:rPr>
          <w:rFonts w:ascii="Times New Roman" w:eastAsia="Times New Roman" w:hAnsi="Times New Roman" w:cs="Times New Roman"/>
          <w:sz w:val="28"/>
          <w:szCs w:val="28"/>
          <w:lang w:eastAsia="ru-RU"/>
        </w:rPr>
        <w:t>астями</w:t>
      </w:r>
      <w:r w:rsidRPr="00F72456">
        <w:rPr>
          <w:rFonts w:ascii="Times New Roman" w:eastAsia="Times New Roman" w:hAnsi="Times New Roman" w:cs="Times New Roman"/>
          <w:sz w:val="28"/>
          <w:szCs w:val="28"/>
          <w:lang w:eastAsia="ru-RU"/>
        </w:rPr>
        <w:t xml:space="preserve"> 7 и 8 ст</w:t>
      </w:r>
      <w:r>
        <w:rPr>
          <w:rFonts w:ascii="Times New Roman" w:eastAsia="Times New Roman" w:hAnsi="Times New Roman" w:cs="Times New Roman"/>
          <w:sz w:val="28"/>
          <w:szCs w:val="28"/>
          <w:lang w:eastAsia="ru-RU"/>
        </w:rPr>
        <w:t>атьи</w:t>
      </w:r>
      <w:r w:rsidRPr="00F72456">
        <w:rPr>
          <w:rFonts w:ascii="Times New Roman" w:eastAsia="Times New Roman" w:hAnsi="Times New Roman" w:cs="Times New Roman"/>
          <w:sz w:val="28"/>
          <w:szCs w:val="28"/>
          <w:lang w:eastAsia="ru-RU"/>
        </w:rPr>
        <w:t xml:space="preserve"> 7 </w:t>
      </w:r>
      <w:r w:rsidRPr="00E65400">
        <w:rPr>
          <w:rFonts w:ascii="Times New Roman" w:eastAsia="Times New Roman" w:hAnsi="Times New Roman" w:cs="Times New Roman"/>
          <w:sz w:val="28"/>
          <w:szCs w:val="28"/>
          <w:lang w:eastAsia="ru-RU"/>
        </w:rPr>
        <w:t xml:space="preserve">Федерального закона от </w:t>
      </w:r>
      <w:r w:rsidR="00AE0A78">
        <w:rPr>
          <w:rFonts w:ascii="Times New Roman" w:eastAsia="Times New Roman" w:hAnsi="Times New Roman" w:cs="Times New Roman"/>
          <w:sz w:val="28"/>
          <w:szCs w:val="28"/>
          <w:lang w:eastAsia="ru-RU"/>
        </w:rPr>
        <w:t>28</w:t>
      </w:r>
      <w:r w:rsidR="00AE0A78" w:rsidRPr="00E65400">
        <w:rPr>
          <w:rFonts w:ascii="Times New Roman" w:eastAsia="Times New Roman" w:hAnsi="Times New Roman" w:cs="Times New Roman"/>
          <w:sz w:val="28"/>
          <w:szCs w:val="28"/>
          <w:lang w:eastAsia="ru-RU"/>
        </w:rPr>
        <w:t>.06.20</w:t>
      </w:r>
      <w:r w:rsidR="00AE0A78">
        <w:rPr>
          <w:rFonts w:ascii="Times New Roman" w:eastAsia="Times New Roman" w:hAnsi="Times New Roman" w:cs="Times New Roman"/>
          <w:sz w:val="28"/>
          <w:szCs w:val="28"/>
          <w:lang w:eastAsia="ru-RU"/>
        </w:rPr>
        <w:t>14</w:t>
      </w:r>
      <w:r w:rsidR="00AE0A78" w:rsidRPr="00E65400">
        <w:rPr>
          <w:rFonts w:ascii="Times New Roman" w:eastAsia="Times New Roman" w:hAnsi="Times New Roman" w:cs="Times New Roman"/>
          <w:sz w:val="28"/>
          <w:szCs w:val="28"/>
          <w:lang w:eastAsia="ru-RU"/>
        </w:rPr>
        <w:t xml:space="preserve"> № </w:t>
      </w:r>
      <w:r w:rsidR="00AE0A78">
        <w:rPr>
          <w:rFonts w:ascii="Times New Roman" w:eastAsia="Times New Roman" w:hAnsi="Times New Roman" w:cs="Times New Roman"/>
          <w:sz w:val="28"/>
          <w:szCs w:val="28"/>
          <w:lang w:eastAsia="ru-RU"/>
        </w:rPr>
        <w:t>172</w:t>
      </w:r>
      <w:r w:rsidR="00AE0A78" w:rsidRPr="00E65400">
        <w:rPr>
          <w:rFonts w:ascii="Times New Roman" w:eastAsia="Times New Roman" w:hAnsi="Times New Roman" w:cs="Times New Roman"/>
          <w:sz w:val="28"/>
          <w:szCs w:val="28"/>
          <w:lang w:eastAsia="ru-RU"/>
        </w:rPr>
        <w:t>-ФЗ «</w:t>
      </w:r>
      <w:r w:rsidR="00AE0A78" w:rsidRPr="00704B87">
        <w:rPr>
          <w:rFonts w:ascii="Times New Roman" w:eastAsia="Times New Roman" w:hAnsi="Times New Roman" w:cs="Times New Roman"/>
          <w:sz w:val="28"/>
          <w:szCs w:val="28"/>
          <w:lang w:eastAsia="ru-RU"/>
        </w:rPr>
        <w:t xml:space="preserve">О </w:t>
      </w:r>
      <w:r w:rsidR="00AE0A78">
        <w:rPr>
          <w:rFonts w:ascii="Times New Roman" w:eastAsia="Times New Roman" w:hAnsi="Times New Roman" w:cs="Times New Roman"/>
          <w:sz w:val="28"/>
          <w:szCs w:val="28"/>
          <w:lang w:eastAsia="ru-RU"/>
        </w:rPr>
        <w:t>стратегическом планировании в Российской Федерации</w:t>
      </w:r>
      <w:r w:rsidR="00AE0A78" w:rsidRPr="00E65400">
        <w:rPr>
          <w:rFonts w:ascii="Times New Roman" w:eastAsia="Times New Roman" w:hAnsi="Times New Roman" w:cs="Times New Roman"/>
          <w:sz w:val="28"/>
          <w:szCs w:val="28"/>
          <w:lang w:eastAsia="ru-RU"/>
        </w:rPr>
        <w:t>»</w:t>
      </w:r>
      <w:r w:rsidRPr="00F72456">
        <w:rPr>
          <w:rFonts w:ascii="Times New Roman" w:eastAsia="Times New Roman" w:hAnsi="Times New Roman" w:cs="Times New Roman"/>
          <w:sz w:val="28"/>
          <w:szCs w:val="28"/>
          <w:lang w:eastAsia="ru-RU"/>
        </w:rPr>
        <w:t xml:space="preserve"> стратегическое планирование основывается на принципах реалистичности ресурсной </w:t>
      </w:r>
      <w:r w:rsidRPr="00F72456">
        <w:rPr>
          <w:rFonts w:ascii="Times New Roman" w:eastAsia="Times New Roman" w:hAnsi="Times New Roman" w:cs="Times New Roman"/>
          <w:sz w:val="28"/>
          <w:szCs w:val="28"/>
          <w:lang w:eastAsia="ru-RU"/>
        </w:rPr>
        <w:lastRenderedPageBreak/>
        <w:t>обеспеченности и реалистичности достижения целей и решения задач в установленные сроки с учетом ресурсных ограничений и рисков.</w:t>
      </w:r>
      <w:bookmarkEnd w:id="19"/>
    </w:p>
    <w:bookmarkEnd w:id="21"/>
    <w:p w14:paraId="73CFFC3D" w14:textId="24606AC2" w:rsidR="00A573A9" w:rsidRPr="00A573A9" w:rsidRDefault="00A573A9" w:rsidP="00A573A9">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A573A9">
        <w:rPr>
          <w:rFonts w:ascii="Times New Roman" w:eastAsia="Times New Roman" w:hAnsi="Times New Roman" w:cs="Times New Roman"/>
          <w:sz w:val="28"/>
          <w:szCs w:val="28"/>
          <w:lang w:eastAsia="ru-RU"/>
        </w:rPr>
        <w:t>ешения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r>
        <w:rPr>
          <w:rFonts w:ascii="Times New Roman" w:eastAsia="Times New Roman" w:hAnsi="Times New Roman" w:cs="Times New Roman"/>
          <w:sz w:val="28"/>
          <w:szCs w:val="28"/>
          <w:lang w:eastAsia="ru-RU"/>
        </w:rPr>
        <w:t xml:space="preserve"> в области электроэнергетики отсутствуют.</w:t>
      </w:r>
    </w:p>
    <w:p w14:paraId="721C3C66" w14:textId="77777777" w:rsidR="0095735B" w:rsidRDefault="0095735B" w:rsidP="00D80E1C">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86DE8A" w14:textId="77C90D26" w:rsidR="004168CE" w:rsidRDefault="0095735B" w:rsidP="0095735B">
      <w:pPr>
        <w:keepNext/>
        <w:numPr>
          <w:ilvl w:val="1"/>
          <w:numId w:val="2"/>
        </w:numPr>
        <w:tabs>
          <w:tab w:val="left" w:pos="0"/>
          <w:tab w:val="num" w:pos="709"/>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r w:rsidRPr="0095735B">
        <w:rPr>
          <w:rFonts w:ascii="Times New Roman" w:eastAsia="Calibri" w:hAnsi="Times New Roman" w:cs="Times New Roman"/>
          <w:b/>
          <w:bCs/>
          <w:sz w:val="28"/>
          <w:szCs w:val="28"/>
        </w:rPr>
        <w:t>Сведения о документах территориального планирования Российской Федерации и Ленинградской области</w:t>
      </w:r>
    </w:p>
    <w:p w14:paraId="7AF3102D" w14:textId="541DFC6E"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35B">
        <w:rPr>
          <w:rFonts w:ascii="Times New Roman" w:eastAsia="Times New Roman" w:hAnsi="Times New Roman" w:cs="Times New Roman"/>
          <w:sz w:val="28"/>
          <w:szCs w:val="28"/>
          <w:lang w:eastAsia="ru-RU"/>
        </w:rPr>
        <w:t xml:space="preserve">При подготовке схемы территориального планирования Ленинградской области в области </w:t>
      </w:r>
      <w:r w:rsidR="001004E3">
        <w:rPr>
          <w:rFonts w:ascii="Times New Roman" w:eastAsia="Times New Roman" w:hAnsi="Times New Roman" w:cs="Times New Roman"/>
          <w:sz w:val="28"/>
          <w:szCs w:val="28"/>
          <w:lang w:eastAsia="ru-RU"/>
        </w:rPr>
        <w:t>электроэнергетики</w:t>
      </w:r>
      <w:r w:rsidRPr="0095735B">
        <w:rPr>
          <w:rFonts w:ascii="Times New Roman" w:eastAsia="Times New Roman" w:hAnsi="Times New Roman" w:cs="Times New Roman"/>
          <w:sz w:val="28"/>
          <w:szCs w:val="28"/>
          <w:lang w:eastAsia="ru-RU"/>
        </w:rPr>
        <w:t xml:space="preserve"> учтены документы территориального планирования Российской Федерации</w:t>
      </w:r>
      <w:r w:rsidR="001004E3">
        <w:rPr>
          <w:rFonts w:ascii="Times New Roman" w:eastAsia="Times New Roman" w:hAnsi="Times New Roman" w:cs="Times New Roman"/>
          <w:sz w:val="28"/>
          <w:szCs w:val="28"/>
          <w:lang w:eastAsia="ru-RU"/>
        </w:rPr>
        <w:t xml:space="preserve"> и </w:t>
      </w:r>
      <w:r w:rsidRPr="001004E3">
        <w:rPr>
          <w:rFonts w:ascii="Times New Roman" w:eastAsia="Times New Roman" w:hAnsi="Times New Roman" w:cs="Times New Roman"/>
          <w:sz w:val="28"/>
          <w:szCs w:val="28"/>
          <w:lang w:eastAsia="ru-RU"/>
        </w:rPr>
        <w:t>Ленинградской области.</w:t>
      </w:r>
    </w:p>
    <w:p w14:paraId="59C096CA" w14:textId="77777777"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35B">
        <w:rPr>
          <w:rFonts w:ascii="Times New Roman" w:eastAsia="Times New Roman" w:hAnsi="Times New Roman" w:cs="Times New Roman"/>
          <w:sz w:val="28"/>
          <w:szCs w:val="28"/>
          <w:lang w:eastAsia="ru-RU"/>
        </w:rPr>
        <w:t>Схема территориального планирования Российской Федерации в области здравоохранения утверждена постановлением Правительства Российской Федерации от 28.12.2012 № 2607-р (в редакции распоряжения Правительства Российской Федерации от 23.11.2016 № 2481-р).</w:t>
      </w:r>
    </w:p>
    <w:p w14:paraId="4C65BABE" w14:textId="6746F5E7"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_Hlk53669771"/>
      <w:r w:rsidRPr="0095735B">
        <w:rPr>
          <w:rFonts w:ascii="Times New Roman" w:eastAsia="Times New Roman" w:hAnsi="Times New Roman" w:cs="Times New Roman"/>
          <w:sz w:val="28"/>
          <w:szCs w:val="28"/>
          <w:lang w:eastAsia="ru-RU"/>
        </w:rPr>
        <w:t>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Российской Федерации от 06.05.2015 № 816-р (в редакции распоряжения Правительства Российской Федерации от 19.</w:t>
      </w:r>
      <w:r w:rsidR="004D3CF7">
        <w:rPr>
          <w:rFonts w:ascii="Times New Roman" w:eastAsia="Times New Roman" w:hAnsi="Times New Roman" w:cs="Times New Roman"/>
          <w:sz w:val="28"/>
          <w:szCs w:val="28"/>
          <w:lang w:eastAsia="ru-RU"/>
        </w:rPr>
        <w:t>09</w:t>
      </w:r>
      <w:r w:rsidRPr="0095735B">
        <w:rPr>
          <w:rFonts w:ascii="Times New Roman" w:eastAsia="Times New Roman" w:hAnsi="Times New Roman" w:cs="Times New Roman"/>
          <w:sz w:val="28"/>
          <w:szCs w:val="28"/>
          <w:lang w:eastAsia="ru-RU"/>
        </w:rPr>
        <w:t xml:space="preserve">.2020 № </w:t>
      </w:r>
      <w:r w:rsidR="004D3CF7">
        <w:rPr>
          <w:rFonts w:ascii="Times New Roman" w:eastAsia="Times New Roman" w:hAnsi="Times New Roman" w:cs="Times New Roman"/>
          <w:sz w:val="28"/>
          <w:szCs w:val="28"/>
          <w:lang w:eastAsia="ru-RU"/>
        </w:rPr>
        <w:t>2402</w:t>
      </w:r>
      <w:r w:rsidRPr="0095735B">
        <w:rPr>
          <w:rFonts w:ascii="Times New Roman" w:eastAsia="Times New Roman" w:hAnsi="Times New Roman" w:cs="Times New Roman"/>
          <w:sz w:val="28"/>
          <w:szCs w:val="28"/>
          <w:lang w:eastAsia="ru-RU"/>
        </w:rPr>
        <w:t>-р).</w:t>
      </w:r>
      <w:bookmarkEnd w:id="22"/>
    </w:p>
    <w:p w14:paraId="68648F66" w14:textId="396EF5C9" w:rsidR="001004E3" w:rsidRPr="009C7D6D" w:rsidRDefault="0095735B" w:rsidP="00B12D07">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_Hlk53669790"/>
      <w:r w:rsidRPr="0095735B">
        <w:rPr>
          <w:rFonts w:ascii="Times New Roman" w:eastAsia="Times New Roman" w:hAnsi="Times New Roman" w:cs="Times New Roman"/>
          <w:sz w:val="28"/>
          <w:szCs w:val="28"/>
          <w:lang w:eastAsia="ru-RU"/>
        </w:rPr>
        <w:t>Схема территориального планирования Российской Федерации в области энергетики утверждена распоряжением Правительства Российской Федерации от 01.08.2016 № 16</w:t>
      </w:r>
      <w:r w:rsidR="001A0040">
        <w:rPr>
          <w:rFonts w:ascii="Times New Roman" w:eastAsia="Times New Roman" w:hAnsi="Times New Roman" w:cs="Times New Roman"/>
          <w:sz w:val="28"/>
          <w:szCs w:val="28"/>
          <w:lang w:eastAsia="ru-RU"/>
        </w:rPr>
        <w:t>34</w:t>
      </w:r>
      <w:r w:rsidRPr="0095735B">
        <w:rPr>
          <w:rFonts w:ascii="Times New Roman" w:eastAsia="Times New Roman" w:hAnsi="Times New Roman" w:cs="Times New Roman"/>
          <w:sz w:val="28"/>
          <w:szCs w:val="28"/>
          <w:lang w:eastAsia="ru-RU"/>
        </w:rPr>
        <w:t xml:space="preserve">-р (с изменениями и дополнениями в редакции распоряжения Правительства Российской Федерации от </w:t>
      </w:r>
      <w:r w:rsidR="004D3CF7">
        <w:rPr>
          <w:rFonts w:ascii="Times New Roman" w:eastAsia="Times New Roman" w:hAnsi="Times New Roman" w:cs="Times New Roman"/>
          <w:sz w:val="28"/>
          <w:szCs w:val="28"/>
          <w:lang w:eastAsia="ru-RU"/>
        </w:rPr>
        <w:t>08</w:t>
      </w:r>
      <w:r w:rsidRPr="0095735B">
        <w:rPr>
          <w:rFonts w:ascii="Times New Roman" w:eastAsia="Times New Roman" w:hAnsi="Times New Roman" w:cs="Times New Roman"/>
          <w:sz w:val="28"/>
          <w:szCs w:val="28"/>
          <w:lang w:eastAsia="ru-RU"/>
        </w:rPr>
        <w:t>.</w:t>
      </w:r>
      <w:r w:rsidR="004D3CF7">
        <w:rPr>
          <w:rFonts w:ascii="Times New Roman" w:eastAsia="Times New Roman" w:hAnsi="Times New Roman" w:cs="Times New Roman"/>
          <w:sz w:val="28"/>
          <w:szCs w:val="28"/>
          <w:lang w:eastAsia="ru-RU"/>
        </w:rPr>
        <w:t>10</w:t>
      </w:r>
      <w:r w:rsidRPr="0095735B">
        <w:rPr>
          <w:rFonts w:ascii="Times New Roman" w:eastAsia="Times New Roman" w:hAnsi="Times New Roman" w:cs="Times New Roman"/>
          <w:sz w:val="28"/>
          <w:szCs w:val="28"/>
          <w:lang w:eastAsia="ru-RU"/>
        </w:rPr>
        <w:t xml:space="preserve">.2020 № </w:t>
      </w:r>
      <w:r w:rsidR="004D3CF7">
        <w:rPr>
          <w:rFonts w:ascii="Times New Roman" w:eastAsia="Times New Roman" w:hAnsi="Times New Roman" w:cs="Times New Roman"/>
          <w:sz w:val="28"/>
          <w:szCs w:val="28"/>
          <w:lang w:eastAsia="ru-RU"/>
        </w:rPr>
        <w:t>2591</w:t>
      </w:r>
      <w:r w:rsidRPr="0095735B">
        <w:rPr>
          <w:rFonts w:ascii="Times New Roman" w:eastAsia="Times New Roman" w:hAnsi="Times New Roman" w:cs="Times New Roman"/>
          <w:sz w:val="28"/>
          <w:szCs w:val="28"/>
          <w:lang w:eastAsia="ru-RU"/>
        </w:rPr>
        <w:t>-р)</w:t>
      </w:r>
      <w:bookmarkEnd w:id="23"/>
      <w:r w:rsidR="00AA635E">
        <w:rPr>
          <w:rFonts w:ascii="Times New Roman" w:eastAsia="Times New Roman" w:hAnsi="Times New Roman" w:cs="Times New Roman"/>
          <w:sz w:val="28"/>
          <w:szCs w:val="28"/>
          <w:lang w:eastAsia="ru-RU"/>
        </w:rPr>
        <w:t xml:space="preserve">, </w:t>
      </w:r>
      <w:r w:rsidR="001004E3" w:rsidRPr="009C7D6D">
        <w:rPr>
          <w:rFonts w:ascii="Times New Roman" w:eastAsia="Times New Roman" w:hAnsi="Times New Roman" w:cs="Times New Roman"/>
          <w:sz w:val="28"/>
          <w:szCs w:val="28"/>
          <w:lang w:eastAsia="ru-RU"/>
        </w:rPr>
        <w:t xml:space="preserve">также </w:t>
      </w:r>
      <w:r w:rsidR="001004E3" w:rsidRPr="006740F0">
        <w:rPr>
          <w:rFonts w:ascii="Times New Roman" w:eastAsia="Times New Roman" w:hAnsi="Times New Roman" w:cs="Times New Roman"/>
          <w:sz w:val="28"/>
          <w:szCs w:val="28"/>
          <w:lang w:eastAsia="ru-RU"/>
        </w:rPr>
        <w:t>использован</w:t>
      </w:r>
      <w:r w:rsidR="001004E3" w:rsidRPr="009C7D6D">
        <w:rPr>
          <w:rFonts w:ascii="Times New Roman" w:eastAsia="Times New Roman" w:hAnsi="Times New Roman" w:cs="Times New Roman"/>
          <w:sz w:val="28"/>
          <w:szCs w:val="28"/>
          <w:lang w:eastAsia="ru-RU"/>
        </w:rPr>
        <w:t xml:space="preserve"> проект схемы территориального планирования Российской Федерации в области энергетики</w:t>
      </w:r>
      <w:r w:rsidR="001004E3" w:rsidRPr="009C7D6D">
        <w:rPr>
          <w:rFonts w:ascii="Times New Roman" w:eastAsia="Calibri" w:hAnsi="Times New Roman" w:cs="Times New Roman"/>
          <w:sz w:val="28"/>
          <w:szCs w:val="28"/>
        </w:rPr>
        <w:t xml:space="preserve">, размещенный в Федеральной </w:t>
      </w:r>
      <w:r w:rsidR="001004E3" w:rsidRPr="009C7D6D">
        <w:rPr>
          <w:rFonts w:ascii="Times New Roman" w:eastAsia="Times New Roman" w:hAnsi="Times New Roman" w:cs="Times New Roman"/>
          <w:sz w:val="28"/>
          <w:szCs w:val="28"/>
          <w:lang w:eastAsia="ru-RU"/>
        </w:rPr>
        <w:t>государственной информационной системе территориального планирования, карточка согласования № </w:t>
      </w:r>
      <w:r w:rsidR="00F551E7" w:rsidRPr="00F551E7">
        <w:rPr>
          <w:rFonts w:ascii="Times New Roman" w:eastAsia="Times New Roman" w:hAnsi="Times New Roman" w:cs="Times New Roman"/>
          <w:sz w:val="28"/>
          <w:szCs w:val="28"/>
          <w:lang w:eastAsia="ru-RU"/>
        </w:rPr>
        <w:t>0002020104202011232</w:t>
      </w:r>
      <w:r w:rsidR="001004E3" w:rsidRPr="009C7D6D">
        <w:rPr>
          <w:rFonts w:ascii="Times New Roman" w:eastAsia="Times New Roman" w:hAnsi="Times New Roman" w:cs="Times New Roman"/>
          <w:sz w:val="28"/>
          <w:szCs w:val="28"/>
          <w:lang w:eastAsia="ru-RU"/>
        </w:rPr>
        <w:t>.</w:t>
      </w:r>
    </w:p>
    <w:p w14:paraId="79960C8C" w14:textId="77777777"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35B">
        <w:rPr>
          <w:rFonts w:ascii="Times New Roman" w:eastAsia="Times New Roman" w:hAnsi="Times New Roman" w:cs="Times New Roman"/>
          <w:sz w:val="28"/>
          <w:szCs w:val="28"/>
          <w:lang w:eastAsia="ru-RU"/>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утверждена распоряжением Правительства Российской Федерации от 19.03.2013 № 384-р (с изменениями и дополнениями).</w:t>
      </w:r>
    </w:p>
    <w:p w14:paraId="0C6C45AF" w14:textId="77777777"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35B">
        <w:rPr>
          <w:rFonts w:ascii="Times New Roman" w:eastAsia="Times New Roman" w:hAnsi="Times New Roman" w:cs="Times New Roman"/>
          <w:sz w:val="28"/>
          <w:szCs w:val="28"/>
          <w:lang w:eastAsia="ru-RU"/>
        </w:rPr>
        <w:t>Схема территориального планирования Российской Федерации в области высшего профессионального образования утверждена распоряжением Правительства Российской Федерации от 26.02.2013 № 247-р.</w:t>
      </w:r>
    </w:p>
    <w:p w14:paraId="30B9F090" w14:textId="77777777"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35B">
        <w:rPr>
          <w:rFonts w:ascii="Times New Roman" w:eastAsia="Times New Roman" w:hAnsi="Times New Roman" w:cs="Times New Roman"/>
          <w:sz w:val="28"/>
          <w:szCs w:val="28"/>
          <w:lang w:eastAsia="ru-RU"/>
        </w:rPr>
        <w:t>Схема территориального планирования Российской Федерации в области обороны страны и безопасности государства утверждена указом Президента Российской Федерации от 10.12.2015 № 615сс.</w:t>
      </w:r>
    </w:p>
    <w:p w14:paraId="684EA1AC" w14:textId="53071A1A"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35B">
        <w:rPr>
          <w:rFonts w:ascii="Times New Roman" w:eastAsia="Times New Roman" w:hAnsi="Times New Roman" w:cs="Times New Roman"/>
          <w:sz w:val="28"/>
          <w:szCs w:val="28"/>
          <w:lang w:eastAsia="ru-RU"/>
        </w:rPr>
        <w:t xml:space="preserve">Сведения о планируемых объектах федерального значения, предусмотренных документами территориального планирования Российской Федерации, которые учтены при подготовке схемы территориального планирования Ленинградской области в области </w:t>
      </w:r>
      <w:r w:rsidR="00C377FA">
        <w:rPr>
          <w:rFonts w:ascii="Times New Roman" w:eastAsia="Times New Roman" w:hAnsi="Times New Roman" w:cs="Times New Roman"/>
          <w:sz w:val="28"/>
          <w:szCs w:val="28"/>
          <w:lang w:eastAsia="ru-RU"/>
        </w:rPr>
        <w:t>электроэнергетики</w:t>
      </w:r>
      <w:r w:rsidRPr="0095735B">
        <w:rPr>
          <w:rFonts w:ascii="Times New Roman" w:eastAsia="Times New Roman" w:hAnsi="Times New Roman" w:cs="Times New Roman"/>
          <w:sz w:val="28"/>
          <w:szCs w:val="28"/>
          <w:lang w:eastAsia="ru-RU"/>
        </w:rPr>
        <w:t xml:space="preserve">, представлены в </w:t>
      </w:r>
      <w:r w:rsidR="001526E3">
        <w:rPr>
          <w:rFonts w:ascii="Times New Roman" w:eastAsia="Times New Roman" w:hAnsi="Times New Roman" w:cs="Times New Roman"/>
          <w:sz w:val="28"/>
          <w:szCs w:val="28"/>
          <w:lang w:eastAsia="ru-RU"/>
        </w:rPr>
        <w:t>м</w:t>
      </w:r>
      <w:r w:rsidRPr="0095735B">
        <w:rPr>
          <w:rFonts w:ascii="Times New Roman" w:eastAsia="Times New Roman" w:hAnsi="Times New Roman" w:cs="Times New Roman"/>
          <w:sz w:val="28"/>
          <w:szCs w:val="28"/>
          <w:lang w:eastAsia="ru-RU"/>
        </w:rPr>
        <w:t xml:space="preserve">атериалах по обоснованию схемы территориального планирования Ленинградской области в области </w:t>
      </w:r>
      <w:r w:rsidR="00C377FA">
        <w:rPr>
          <w:rFonts w:ascii="Times New Roman" w:eastAsia="Times New Roman" w:hAnsi="Times New Roman" w:cs="Times New Roman"/>
          <w:sz w:val="28"/>
          <w:szCs w:val="28"/>
          <w:lang w:eastAsia="ru-RU"/>
        </w:rPr>
        <w:t>электроэнергетики</w:t>
      </w:r>
      <w:r w:rsidRPr="0095735B">
        <w:rPr>
          <w:rFonts w:ascii="Times New Roman" w:eastAsia="Times New Roman" w:hAnsi="Times New Roman" w:cs="Times New Roman"/>
          <w:sz w:val="28"/>
          <w:szCs w:val="28"/>
          <w:lang w:eastAsia="ru-RU"/>
        </w:rPr>
        <w:t xml:space="preserve"> в текстовой форме. Книга III (Сведения о планируемых для </w:t>
      </w:r>
      <w:r w:rsidRPr="0095735B">
        <w:rPr>
          <w:rFonts w:ascii="Times New Roman" w:eastAsia="Times New Roman" w:hAnsi="Times New Roman" w:cs="Times New Roman"/>
          <w:sz w:val="28"/>
          <w:szCs w:val="28"/>
          <w:lang w:eastAsia="ru-RU"/>
        </w:rPr>
        <w:lastRenderedPageBreak/>
        <w:t>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 а также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2B9D29C3" w14:textId="77777777" w:rsidR="0095735B" w:rsidRPr="0095735B" w:rsidRDefault="0095735B" w:rsidP="0095735B">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93AA86" w14:textId="3C9DBAFD" w:rsidR="006740F0" w:rsidRPr="00807E8A" w:rsidRDefault="006740F0" w:rsidP="006740F0">
      <w:pPr>
        <w:autoSpaceDE w:val="0"/>
        <w:autoSpaceDN w:val="0"/>
        <w:adjustRightInd w:val="0"/>
        <w:spacing w:after="0" w:line="240" w:lineRule="auto"/>
        <w:ind w:firstLine="709"/>
        <w:jc w:val="both"/>
        <w:rPr>
          <w:rFonts w:ascii="Times New Roman" w:hAnsi="Times New Roman" w:cs="Times New Roman"/>
          <w:sz w:val="28"/>
          <w:szCs w:val="28"/>
        </w:rPr>
      </w:pPr>
      <w:r w:rsidRPr="003D56B9">
        <w:rPr>
          <w:rFonts w:ascii="Times New Roman" w:eastAsia="Times New Roman" w:hAnsi="Times New Roman" w:cs="Times New Roman"/>
          <w:sz w:val="28"/>
          <w:szCs w:val="28"/>
          <w:lang w:eastAsia="ru-RU"/>
        </w:rPr>
        <w:t>Действующая схема территориального планирования Ленинградской области утверждена постановлением Правительства Ленинградской области от 29.12.2012 № 460 (с изменениями, утвержденными постановлениями Правительства Ленинградской области от 29.10.2015 № 415, от 21.12.2015 № 490, от 01.03.2017 № 39, от 22.12.2017 № 592, от 19.10.2018 № 400, от 04.12.2019 № 570, от 23.12.2019 № 608)</w:t>
      </w:r>
      <w:r>
        <w:rPr>
          <w:rFonts w:ascii="Times New Roman" w:eastAsia="Times New Roman" w:hAnsi="Times New Roman" w:cs="Times New Roman"/>
          <w:sz w:val="28"/>
          <w:szCs w:val="28"/>
          <w:lang w:eastAsia="ru-RU"/>
        </w:rPr>
        <w:t xml:space="preserve">. </w:t>
      </w:r>
      <w:r w:rsidRPr="00C00AFB">
        <w:rPr>
          <w:rFonts w:ascii="Times New Roman" w:eastAsia="Times New Roman" w:hAnsi="Times New Roman" w:cs="Times New Roman"/>
          <w:sz w:val="28"/>
          <w:szCs w:val="28"/>
          <w:lang w:eastAsia="ru-RU"/>
        </w:rPr>
        <w:t>Сведения о планируемых объектах регионального значения в области электроэнергетики, включенных в схему территориального планирования Ленинградской области, утвержденную постановлением Правительства Ленинградской области от 29.12.2012 № 460 (с изменениями)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приведены в Приложении 1</w:t>
      </w:r>
      <w:r w:rsidRPr="00807E8A">
        <w:rPr>
          <w:rFonts w:ascii="Times New Roman" w:hAnsi="Times New Roman" w:cs="Times New Roman"/>
          <w:sz w:val="28"/>
          <w:szCs w:val="28"/>
        </w:rPr>
        <w:t>.</w:t>
      </w:r>
    </w:p>
    <w:p w14:paraId="1390191D" w14:textId="20546C70" w:rsidR="0095735B" w:rsidRDefault="0095735B" w:rsidP="0095735B">
      <w:pPr>
        <w:tabs>
          <w:tab w:val="num" w:pos="709"/>
        </w:tabs>
        <w:autoSpaceDE w:val="0"/>
        <w:autoSpaceDN w:val="0"/>
        <w:adjustRightInd w:val="0"/>
        <w:spacing w:after="0" w:line="240" w:lineRule="auto"/>
        <w:ind w:firstLine="709"/>
        <w:jc w:val="both"/>
        <w:rPr>
          <w:rFonts w:ascii="Times New Roman" w:eastAsia="Calibri" w:hAnsi="Times New Roman" w:cs="Times New Roman"/>
          <w:b/>
          <w:bCs/>
          <w:sz w:val="28"/>
          <w:szCs w:val="28"/>
        </w:rPr>
      </w:pPr>
    </w:p>
    <w:p w14:paraId="1FBA2EFC" w14:textId="66D92D44" w:rsidR="00977083" w:rsidRPr="00A573A9" w:rsidRDefault="00977083" w:rsidP="00977083">
      <w:pPr>
        <w:keepNext/>
        <w:numPr>
          <w:ilvl w:val="1"/>
          <w:numId w:val="2"/>
        </w:numPr>
        <w:tabs>
          <w:tab w:val="left" w:pos="0"/>
          <w:tab w:val="num" w:pos="709"/>
        </w:tabs>
        <w:suppressAutoHyphens/>
        <w:spacing w:after="0" w:line="240" w:lineRule="auto"/>
        <w:ind w:left="0" w:firstLine="709"/>
        <w:contextualSpacing/>
        <w:jc w:val="both"/>
        <w:outlineLvl w:val="1"/>
        <w:rPr>
          <w:rFonts w:ascii="Times New Roman" w:eastAsia="Times New Roman" w:hAnsi="Times New Roman" w:cs="Times New Roman"/>
          <w:b/>
          <w:bCs/>
          <w:iCs/>
          <w:sz w:val="28"/>
          <w:szCs w:val="28"/>
          <w:lang w:eastAsia="ru-RU"/>
        </w:rPr>
      </w:pPr>
      <w:r w:rsidRPr="00977083">
        <w:rPr>
          <w:rFonts w:ascii="Times New Roman" w:eastAsia="Calibri" w:hAnsi="Times New Roman" w:cs="Times New Roman"/>
          <w:b/>
          <w:bCs/>
          <w:sz w:val="28"/>
          <w:szCs w:val="28"/>
        </w:rPr>
        <w:t>Сведения о документах стратегического планирования Российской Федерации, Северо-Западного федерального округа</w:t>
      </w:r>
    </w:p>
    <w:p w14:paraId="3D4C77B8" w14:textId="52FDB0D5" w:rsidR="00977083" w:rsidRPr="00977083" w:rsidRDefault="00E5403F" w:rsidP="00977083">
      <w:pPr>
        <w:spacing w:after="0" w:line="240" w:lineRule="auto"/>
        <w:ind w:firstLine="709"/>
        <w:jc w:val="both"/>
        <w:rPr>
          <w:rFonts w:ascii="Times New Roman" w:eastAsia="Times New Roman" w:hAnsi="Times New Roman" w:cs="Times New Roman"/>
          <w:sz w:val="28"/>
          <w:szCs w:val="24"/>
          <w:lang w:eastAsia="ru-RU"/>
        </w:rPr>
      </w:pPr>
      <w:r w:rsidRPr="00E5403F">
        <w:rPr>
          <w:rFonts w:ascii="Times New Roman" w:eastAsia="Times New Roman" w:hAnsi="Times New Roman" w:cs="Times New Roman"/>
          <w:sz w:val="28"/>
          <w:szCs w:val="24"/>
          <w:lang w:eastAsia="ru-RU"/>
        </w:rPr>
        <w:t>1.</w:t>
      </w:r>
      <w:r>
        <w:rPr>
          <w:sz w:val="28"/>
        </w:rPr>
        <w:t xml:space="preserve"> </w:t>
      </w:r>
      <w:r w:rsidR="00977083" w:rsidRPr="00977083">
        <w:rPr>
          <w:rFonts w:ascii="Times New Roman" w:eastAsia="Times New Roman" w:hAnsi="Times New Roman" w:cs="Times New Roman"/>
          <w:sz w:val="28"/>
          <w:szCs w:val="24"/>
          <w:lang w:eastAsia="ru-RU"/>
        </w:rPr>
        <w:t>В соответствии со Стратегией пространственного развития Российской Федерации на период до 2025 года, утвержденной распоряжением Правительства Российской Федерации от 13.02.2019 № 207-р, приоритетами пространственного развития Российской Федерации до 2025 года являются:</w:t>
      </w:r>
    </w:p>
    <w:p w14:paraId="39999480" w14:textId="77777777" w:rsidR="00977083" w:rsidRPr="00977083" w:rsidRDefault="00977083" w:rsidP="00303C2E">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977083">
        <w:rPr>
          <w:rFonts w:ascii="Times New Roman" w:eastAsia="Times New Roman" w:hAnsi="Times New Roman" w:cs="Times New Roman"/>
          <w:sz w:val="28"/>
          <w:szCs w:val="28"/>
          <w:lang w:eastAsia="ru-RU"/>
        </w:rP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14:paraId="53E2D75A" w14:textId="77777777" w:rsidR="00977083" w:rsidRPr="00977083" w:rsidRDefault="00977083" w:rsidP="00303C2E">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977083">
        <w:rPr>
          <w:rFonts w:ascii="Times New Roman" w:eastAsia="Times New Roman" w:hAnsi="Times New Roman" w:cs="Times New Roman"/>
          <w:sz w:val="28"/>
          <w:szCs w:val="28"/>
          <w:lang w:eastAsia="ru-RU"/>
        </w:rP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14:paraId="406C8444" w14:textId="77777777" w:rsidR="00977083" w:rsidRPr="00977083" w:rsidRDefault="00977083" w:rsidP="00303C2E">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977083">
        <w:rPr>
          <w:rFonts w:ascii="Times New Roman" w:eastAsia="Times New Roman" w:hAnsi="Times New Roman" w:cs="Times New Roman"/>
          <w:sz w:val="28"/>
          <w:szCs w:val="28"/>
          <w:lang w:eastAsia="ru-RU"/>
        </w:rPr>
        <w:t xml:space="preserve">социальное обустройство территорий с низкой плотностью населения с недостаточным собственным потенциалом экономического роста. </w:t>
      </w:r>
    </w:p>
    <w:p w14:paraId="1E1B061D" w14:textId="61ACB3C0" w:rsidR="00977083"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 xml:space="preserve">Стратегией определены задачи, принципы, приоритеты и основные направления пространственного развития России, сценарии пространственного развития, в том числе приоритетный (целевой) сценарий, перспективные центры экономического роста, макрорегионы, перспективные экономические специализации субъектов Федерации, целевые показатели пространственного развития России. В соответствии с данной Стратегией территория Ленинградской области включена в </w:t>
      </w:r>
      <w:r w:rsidRPr="00977083">
        <w:rPr>
          <w:rFonts w:ascii="Times New Roman" w:eastAsia="Times New Roman" w:hAnsi="Times New Roman" w:cs="Times New Roman"/>
          <w:sz w:val="28"/>
          <w:szCs w:val="28"/>
          <w:lang w:eastAsia="ru-RU"/>
        </w:rPr>
        <w:t>Северо-Западный</w:t>
      </w:r>
      <w:r w:rsidRPr="00977083">
        <w:rPr>
          <w:rFonts w:ascii="Times New Roman" w:eastAsia="Times New Roman" w:hAnsi="Times New Roman" w:cs="Times New Roman"/>
          <w:sz w:val="28"/>
          <w:szCs w:val="24"/>
          <w:lang w:eastAsia="ru-RU"/>
        </w:rPr>
        <w:t xml:space="preserve"> макрорегион, включающий 8 субъектов Российской Федерации: Республику Карелия, Калининградскую область, Вологодскую область, Ленинградскую область, Мурманскую область, Новгородскую область, Псковскую область, г. Санкт-Петербург.</w:t>
      </w:r>
    </w:p>
    <w:p w14:paraId="48E2D633"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 xml:space="preserve">Целью пространственного развития Российской Федерации является обеспечение устойчивого и сбалансированного пространственного развития </w:t>
      </w:r>
      <w:r w:rsidRPr="00DB74FA">
        <w:rPr>
          <w:rFonts w:ascii="Times New Roman" w:eastAsia="Times New Roman" w:hAnsi="Times New Roman" w:cs="Times New Roman"/>
          <w:sz w:val="28"/>
          <w:szCs w:val="24"/>
          <w:lang w:eastAsia="ru-RU"/>
        </w:rPr>
        <w:lastRenderedPageBreak/>
        <w:t>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а также на обеспечение национальной безопасности страны. Для достижения цели пространственного развития Российской Федерации необходимо решить следующие задачи:</w:t>
      </w:r>
    </w:p>
    <w:p w14:paraId="41404475"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w:t>
      </w:r>
    </w:p>
    <w:p w14:paraId="598F25DA"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 xml:space="preserve">сокращение уровня межрегиональной дифференциации в социально-экономическом развитии субъектов Российской Федерации, а также снижение </w:t>
      </w:r>
      <w:proofErr w:type="spellStart"/>
      <w:r w:rsidRPr="00DB74FA">
        <w:rPr>
          <w:rFonts w:ascii="Times New Roman" w:eastAsia="Times New Roman" w:hAnsi="Times New Roman" w:cs="Times New Roman"/>
          <w:sz w:val="28"/>
          <w:szCs w:val="24"/>
          <w:lang w:eastAsia="ru-RU"/>
        </w:rPr>
        <w:t>внутрирегиональных</w:t>
      </w:r>
      <w:proofErr w:type="spellEnd"/>
      <w:r w:rsidRPr="00DB74FA">
        <w:rPr>
          <w:rFonts w:ascii="Times New Roman" w:eastAsia="Times New Roman" w:hAnsi="Times New Roman" w:cs="Times New Roman"/>
          <w:sz w:val="28"/>
          <w:szCs w:val="24"/>
          <w:lang w:eastAsia="ru-RU"/>
        </w:rPr>
        <w:t xml:space="preserve"> социально-экономических различий:</w:t>
      </w:r>
    </w:p>
    <w:p w14:paraId="63AC04DE" w14:textId="794BB1F6" w:rsidR="00DB74FA" w:rsidRPr="00DB74FA" w:rsidRDefault="00DB74FA" w:rsidP="00DB74FA">
      <w:pPr>
        <w:pStyle w:val="af0"/>
        <w:numPr>
          <w:ilvl w:val="0"/>
          <w:numId w:val="42"/>
        </w:numPr>
        <w:ind w:hanging="578"/>
        <w:jc w:val="both"/>
        <w:rPr>
          <w:rFonts w:ascii="Times New Roman" w:eastAsia="Times New Roman" w:hAnsi="Times New Roman"/>
          <w:sz w:val="28"/>
          <w:lang w:eastAsia="ru-RU"/>
        </w:rPr>
      </w:pPr>
      <w:r w:rsidRPr="00DB74FA">
        <w:rPr>
          <w:rFonts w:ascii="Times New Roman" w:eastAsia="Times New Roman" w:hAnsi="Times New Roman"/>
          <w:sz w:val="28"/>
          <w:lang w:eastAsia="ru-RU"/>
        </w:rPr>
        <w:t>за счет повышения устойчивости системы расселения путем социально-экономического развития городов и сельских территорий;</w:t>
      </w:r>
    </w:p>
    <w:p w14:paraId="5943AF55" w14:textId="67F71CDB" w:rsidR="00DB74FA" w:rsidRPr="00DB74FA" w:rsidRDefault="00DB74FA" w:rsidP="00DB74FA">
      <w:pPr>
        <w:pStyle w:val="af0"/>
        <w:numPr>
          <w:ilvl w:val="0"/>
          <w:numId w:val="42"/>
        </w:numPr>
        <w:ind w:hanging="578"/>
        <w:jc w:val="both"/>
        <w:rPr>
          <w:rFonts w:ascii="Times New Roman" w:eastAsia="Times New Roman" w:hAnsi="Times New Roman"/>
          <w:sz w:val="28"/>
          <w:lang w:eastAsia="ru-RU"/>
        </w:rPr>
      </w:pPr>
      <w:r w:rsidRPr="00DB74FA">
        <w:rPr>
          <w:rFonts w:ascii="Times New Roman" w:eastAsia="Times New Roman" w:hAnsi="Times New Roman"/>
          <w:sz w:val="28"/>
          <w:lang w:eastAsia="ru-RU"/>
        </w:rPr>
        <w:t>за счет повышения конкурентоспособности экономик субъектов Российской Федерации путем обеспечения условий для развития производства товаров и услуг в отраслях перспективных экономических специализаций субъектов Российской Федерации;</w:t>
      </w:r>
    </w:p>
    <w:p w14:paraId="14AA454B" w14:textId="0E1AEC62" w:rsidR="00DB74FA" w:rsidRPr="00DB74FA" w:rsidRDefault="00DB74FA" w:rsidP="00DB74FA">
      <w:pPr>
        <w:pStyle w:val="af0"/>
        <w:numPr>
          <w:ilvl w:val="0"/>
          <w:numId w:val="42"/>
        </w:numPr>
        <w:ind w:hanging="578"/>
        <w:jc w:val="both"/>
        <w:rPr>
          <w:rFonts w:ascii="Times New Roman" w:eastAsia="Times New Roman" w:hAnsi="Times New Roman"/>
          <w:sz w:val="28"/>
          <w:lang w:eastAsia="ru-RU"/>
        </w:rPr>
      </w:pPr>
      <w:r w:rsidRPr="00DB74FA">
        <w:rPr>
          <w:rFonts w:ascii="Times New Roman" w:eastAsia="Times New Roman" w:hAnsi="Times New Roman"/>
          <w:sz w:val="28"/>
          <w:lang w:eastAsia="ru-RU"/>
        </w:rPr>
        <w:t>за счет совершенствования территориальной организации оказания услуг отраслей социальной сферы;</w:t>
      </w:r>
    </w:p>
    <w:p w14:paraId="633119EC" w14:textId="39EB1184" w:rsidR="00DB74FA" w:rsidRPr="00DB74FA" w:rsidRDefault="00DB74FA" w:rsidP="00DB74FA">
      <w:pPr>
        <w:pStyle w:val="af0"/>
        <w:numPr>
          <w:ilvl w:val="0"/>
          <w:numId w:val="42"/>
        </w:numPr>
        <w:ind w:hanging="578"/>
        <w:jc w:val="both"/>
        <w:rPr>
          <w:rFonts w:ascii="Times New Roman" w:eastAsia="Times New Roman" w:hAnsi="Times New Roman"/>
          <w:sz w:val="28"/>
          <w:lang w:eastAsia="ru-RU"/>
        </w:rPr>
      </w:pPr>
      <w:r w:rsidRPr="00DB74FA">
        <w:rPr>
          <w:rFonts w:ascii="Times New Roman" w:eastAsia="Times New Roman" w:hAnsi="Times New Roman"/>
          <w:sz w:val="28"/>
          <w:lang w:eastAsia="ru-RU"/>
        </w:rPr>
        <w:t>за счет усиления межрегионального сотрудничества и координации социально-экономического развития субъектов Российской Федерации в рамках макрорегионов Российской Федерации;</w:t>
      </w:r>
    </w:p>
    <w:p w14:paraId="6DBC5E1B" w14:textId="0A0BCB59" w:rsidR="00DB74FA" w:rsidRPr="00DB74FA" w:rsidRDefault="00DB74FA" w:rsidP="00DB74FA">
      <w:pPr>
        <w:pStyle w:val="af0"/>
        <w:numPr>
          <w:ilvl w:val="0"/>
          <w:numId w:val="42"/>
        </w:numPr>
        <w:ind w:hanging="578"/>
        <w:jc w:val="both"/>
        <w:rPr>
          <w:rFonts w:ascii="Times New Roman" w:eastAsia="Times New Roman" w:hAnsi="Times New Roman"/>
          <w:sz w:val="28"/>
          <w:lang w:eastAsia="ru-RU"/>
        </w:rPr>
      </w:pPr>
      <w:r w:rsidRPr="00DB74FA">
        <w:rPr>
          <w:rFonts w:ascii="Times New Roman" w:eastAsia="Times New Roman" w:hAnsi="Times New Roman"/>
          <w:sz w:val="28"/>
          <w:lang w:eastAsia="ru-RU"/>
        </w:rPr>
        <w:t>за счет формирования и развития минерально-сырьевых центров;</w:t>
      </w:r>
    </w:p>
    <w:p w14:paraId="6E7316CF"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центров экономического роста;</w:t>
      </w:r>
    </w:p>
    <w:p w14:paraId="503EFDB5"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обеспечение национальной безопасности Российской Федерации за счет социально-экономического развития геостратегических территорий Российской Федерации, в том числе за счет опережающего среднероссийские темпы социально-экономического развития субъектов Российской Федерации, расположенных на территории Дальнего Востока, и обеспечения устойчивого прироста численности постоянного населения в указанном макрорегионе.</w:t>
      </w:r>
    </w:p>
    <w:p w14:paraId="1B97E1FF"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Принципами пространственного развития Российской Федерации являются:</w:t>
      </w:r>
    </w:p>
    <w:p w14:paraId="2CC5B3ED"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обеспечение территориальной целостности, единства правового и экономического пространства Российской Федерации;</w:t>
      </w:r>
    </w:p>
    <w:p w14:paraId="37945F18"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обеспечение равных возможностей для реализации конституционных прав и свобод граждан Российской Федерации на всей территории Российской Федерации;</w:t>
      </w:r>
    </w:p>
    <w:p w14:paraId="5210E6F2"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дифференцированный подход к направлениям и мерам государственной поддержки социально-экономического развития территорий с учетом демографической ситуации, особенностей системы расселения, уровня и динамики развития экономики и специфических природных условий;</w:t>
      </w:r>
    </w:p>
    <w:p w14:paraId="6D78B9D6"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lastRenderedPageBreak/>
        <w:t>–</w:t>
      </w:r>
      <w:r w:rsidRPr="00DB74FA">
        <w:rPr>
          <w:rFonts w:ascii="Times New Roman" w:eastAsia="Times New Roman" w:hAnsi="Times New Roman" w:cs="Times New Roman"/>
          <w:sz w:val="28"/>
          <w:szCs w:val="24"/>
          <w:lang w:eastAsia="ru-RU"/>
        </w:rPr>
        <w:tab/>
        <w:t>комплексный подход к социально-экономическому развитию территорий;</w:t>
      </w:r>
    </w:p>
    <w:p w14:paraId="4B7E4479"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содействие развитию межрегионального и межмуниципального сотрудничества;</w:t>
      </w:r>
    </w:p>
    <w:p w14:paraId="4615A801"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учет этнокультурного фактора при обеспечении социально-экономического развития субъектов Российской Федерации;</w:t>
      </w:r>
    </w:p>
    <w:p w14:paraId="47DB043B"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обеспечение гарантий прав коренных малочисленных народов, включая поддержку их экономического, социального и культурного развития, защиту исконной среды обитания и традиционного природопользования и образа жизни;</w:t>
      </w:r>
    </w:p>
    <w:p w14:paraId="383E2B6B"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рациональное природопользование, сохранение природного и историко-культурного наследия, обеспечение доступа к природным и культурным ценностям;</w:t>
      </w:r>
    </w:p>
    <w:p w14:paraId="4414757F"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учет интересов и мнения населения и бизнеса при планировании социально-экономического развития территорий.</w:t>
      </w:r>
    </w:p>
    <w:p w14:paraId="5FEC69DE"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 xml:space="preserve">В число основных направлений пространственного развития Российской Федерации включены 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 сокращение уровня межрегиональной дифференциации в социально-экономическом развитии субъектов Российской Федерации и снижение </w:t>
      </w:r>
      <w:proofErr w:type="spellStart"/>
      <w:r w:rsidRPr="00DB74FA">
        <w:rPr>
          <w:rFonts w:ascii="Times New Roman" w:eastAsia="Times New Roman" w:hAnsi="Times New Roman" w:cs="Times New Roman"/>
          <w:sz w:val="28"/>
          <w:szCs w:val="24"/>
          <w:lang w:eastAsia="ru-RU"/>
        </w:rPr>
        <w:t>внутрирегиональных</w:t>
      </w:r>
      <w:proofErr w:type="spellEnd"/>
      <w:r w:rsidRPr="00DB74FA">
        <w:rPr>
          <w:rFonts w:ascii="Times New Roman" w:eastAsia="Times New Roman" w:hAnsi="Times New Roman" w:cs="Times New Roman"/>
          <w:sz w:val="28"/>
          <w:szCs w:val="24"/>
          <w:lang w:eastAsia="ru-RU"/>
        </w:rPr>
        <w:t xml:space="preserve"> социально-экономических различий, 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w:t>
      </w:r>
    </w:p>
    <w:p w14:paraId="0BA65699"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В том числе для обеспечения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 предлагается:</w:t>
      </w:r>
    </w:p>
    <w:p w14:paraId="0754E31C"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обеспечить ускорение экономического, научно-технологического и инновационного развития указанных территорий;</w:t>
      </w:r>
    </w:p>
    <w:p w14:paraId="5E994D23"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развивать отрасли социальной сферы;</w:t>
      </w:r>
    </w:p>
    <w:p w14:paraId="3A3118BF"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повысить качество и комфортность городской среды;</w:t>
      </w:r>
    </w:p>
    <w:p w14:paraId="088F39D9" w14:textId="77777777" w:rsidR="00DB74FA" w:rsidRPr="00DB74FA"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обеспечить снятие основных транспортных ограничений социально-экономического развития;</w:t>
      </w:r>
    </w:p>
    <w:p w14:paraId="3978C469" w14:textId="79AAE0DE" w:rsidR="00DB74FA" w:rsidRPr="00977083" w:rsidRDefault="00DB74FA" w:rsidP="00DB74FA">
      <w:pPr>
        <w:spacing w:after="0" w:line="240" w:lineRule="auto"/>
        <w:ind w:firstLine="709"/>
        <w:jc w:val="both"/>
        <w:rPr>
          <w:rFonts w:ascii="Times New Roman" w:eastAsia="Times New Roman" w:hAnsi="Times New Roman" w:cs="Times New Roman"/>
          <w:sz w:val="28"/>
          <w:szCs w:val="24"/>
          <w:lang w:eastAsia="ru-RU"/>
        </w:rPr>
      </w:pPr>
      <w:r w:rsidRPr="00DB74FA">
        <w:rPr>
          <w:rFonts w:ascii="Times New Roman" w:eastAsia="Times New Roman" w:hAnsi="Times New Roman" w:cs="Times New Roman"/>
          <w:sz w:val="28"/>
          <w:szCs w:val="24"/>
          <w:lang w:eastAsia="ru-RU"/>
        </w:rPr>
        <w:t>–</w:t>
      </w:r>
      <w:r w:rsidRPr="00DB74FA">
        <w:rPr>
          <w:rFonts w:ascii="Times New Roman" w:eastAsia="Times New Roman" w:hAnsi="Times New Roman" w:cs="Times New Roman"/>
          <w:sz w:val="28"/>
          <w:szCs w:val="24"/>
          <w:lang w:eastAsia="ru-RU"/>
        </w:rPr>
        <w:tab/>
        <w:t>обеспечить сбалансированное пространственное развитие территорий, входящих в состав крупных городских агломераций и крупнейших городских агломераций, за счет содействия межмуниципальному взаимодействию в целях формирования документов стратегического планирования, формирования единой градостроительной политики, решения общих социально-экономических проблем, в том числе инфраструктурных и экологических.</w:t>
      </w:r>
    </w:p>
    <w:p w14:paraId="0DC63F1C" w14:textId="35266B63" w:rsidR="00977083" w:rsidRPr="00977083"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 xml:space="preserve">В число перспективных крупных центров экономического роста Российской Федерации </w:t>
      </w:r>
      <w:r w:rsidR="000263B6" w:rsidRPr="00AA635E">
        <w:rPr>
          <w:rFonts w:ascii="Times New Roman" w:eastAsia="Times New Roman" w:hAnsi="Times New Roman" w:cs="Times New Roman"/>
          <w:bCs/>
          <w:sz w:val="28"/>
          <w:szCs w:val="24"/>
          <w:lang w:eastAsia="ru-RU"/>
        </w:rPr>
        <w:t>–</w:t>
      </w:r>
      <w:r w:rsidRPr="00977083">
        <w:rPr>
          <w:rFonts w:ascii="Times New Roman" w:eastAsia="Times New Roman" w:hAnsi="Times New Roman" w:cs="Times New Roman"/>
          <w:sz w:val="28"/>
          <w:szCs w:val="24"/>
          <w:lang w:eastAsia="ru-RU"/>
        </w:rPr>
        <w:t xml:space="preserve"> городов, образующих крупные городские агломерации и крупнейшие городские агломерации, которые обеспечат вклад в экономический рост Российской </w:t>
      </w:r>
      <w:r w:rsidRPr="00977083">
        <w:rPr>
          <w:rFonts w:ascii="Times New Roman" w:eastAsia="Times New Roman" w:hAnsi="Times New Roman" w:cs="Times New Roman"/>
          <w:sz w:val="28"/>
          <w:szCs w:val="24"/>
          <w:lang w:eastAsia="ru-RU"/>
        </w:rPr>
        <w:lastRenderedPageBreak/>
        <w:t>Федерации более 1 процента ежегодно вошли г. Санкт-Петербург и города Ленинградской области, входящие в Санкт-Петербургскую городскую агломерацию (в том числе гг. Гатчина, Всеволожск и прочие).</w:t>
      </w:r>
    </w:p>
    <w:p w14:paraId="096FCDF9" w14:textId="77777777" w:rsidR="00977083" w:rsidRPr="00977083"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 xml:space="preserve">В число перспективных центров экономического роста субъектов Российской Федерации, которые обеспечат вклад в экономический рост Российской Федерации от 0,2 процента до 1 процента ежегодно включены города </w:t>
      </w:r>
      <w:r w:rsidRPr="00977083">
        <w:rPr>
          <w:rFonts w:ascii="Times New Roman" w:eastAsia="Times New Roman" w:hAnsi="Times New Roman" w:cs="Times New Roman"/>
          <w:sz w:val="28"/>
          <w:szCs w:val="28"/>
          <w:lang w:eastAsia="ru-RU"/>
        </w:rPr>
        <w:t>общей численностью населения менее 500 тыс. человек</w:t>
      </w:r>
      <w:r w:rsidRPr="00977083">
        <w:rPr>
          <w:rFonts w:ascii="Times New Roman" w:eastAsia="Times New Roman" w:hAnsi="Times New Roman" w:cs="Times New Roman"/>
          <w:sz w:val="28"/>
          <w:szCs w:val="24"/>
          <w:lang w:eastAsia="ru-RU"/>
        </w:rPr>
        <w:t>, в числе которых портовые города Ленинградской области (гг. Выборг, Усть-Луга, Высоцк).</w:t>
      </w:r>
    </w:p>
    <w:p w14:paraId="213D70CC" w14:textId="77777777" w:rsidR="00977083" w:rsidRPr="00977083"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 xml:space="preserve">В число перспективных центров экономического роста, в которых сложились условия для формирования научно-образовательных центров мирового уровня вошли </w:t>
      </w:r>
      <w:r w:rsidRPr="00977083">
        <w:rPr>
          <w:rFonts w:ascii="Times New Roman" w:eastAsia="Times New Roman" w:hAnsi="Times New Roman" w:cs="Times New Roman"/>
          <w:sz w:val="28"/>
          <w:szCs w:val="28"/>
          <w:lang w:eastAsia="ru-RU"/>
        </w:rPr>
        <w:t>г. Санкт-Петербург - г. Гатчина.</w:t>
      </w:r>
    </w:p>
    <w:p w14:paraId="4D1D0372" w14:textId="3C9BF7BD" w:rsidR="00977083"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План реализации Стратегии пространственного развития на период до 2025 года, утвержденный распоряжением Правительства Российской Федерации от 27.12.2019 № 3227-р, направлен на эффективную организацию экономического пространства в России за счёт формирования и развития перспективных центров экономического роста, раскрытия экономического потенциала различных типов территорий, развития человеческого капитала.</w:t>
      </w:r>
    </w:p>
    <w:p w14:paraId="467BE7CC" w14:textId="5816E77F" w:rsidR="003C4C47" w:rsidRPr="002F5536" w:rsidRDefault="003C4C47" w:rsidP="002F5536">
      <w:pPr>
        <w:tabs>
          <w:tab w:val="num" w:pos="709"/>
        </w:tabs>
        <w:spacing w:after="0" w:line="240" w:lineRule="auto"/>
        <w:ind w:firstLine="709"/>
        <w:jc w:val="both"/>
        <w:rPr>
          <w:rFonts w:ascii="Times New Roman" w:eastAsia="Times New Roman" w:hAnsi="Times New Roman" w:cs="Times New Roman"/>
          <w:sz w:val="28"/>
          <w:szCs w:val="24"/>
          <w:lang w:eastAsia="ru-RU"/>
        </w:rPr>
      </w:pPr>
      <w:r w:rsidRPr="003C4C47">
        <w:rPr>
          <w:rFonts w:ascii="Times New Roman" w:eastAsia="Times New Roman" w:hAnsi="Times New Roman" w:cs="Times New Roman"/>
          <w:sz w:val="28"/>
          <w:szCs w:val="24"/>
          <w:lang w:eastAsia="ru-RU"/>
        </w:rPr>
        <w:t>Для обеспечения ликвидации инфраструктурных ограничений федерального значения и повышения доступности и качества</w:t>
      </w:r>
      <w:r>
        <w:rPr>
          <w:rFonts w:ascii="Times New Roman" w:eastAsia="Times New Roman" w:hAnsi="Times New Roman" w:cs="Times New Roman"/>
          <w:sz w:val="28"/>
          <w:szCs w:val="24"/>
          <w:lang w:eastAsia="ru-RU"/>
        </w:rPr>
        <w:t xml:space="preserve"> </w:t>
      </w:r>
      <w:r w:rsidRPr="003C4C47">
        <w:rPr>
          <w:rFonts w:ascii="Times New Roman" w:eastAsia="Times New Roman" w:hAnsi="Times New Roman" w:cs="Times New Roman"/>
          <w:sz w:val="28"/>
          <w:szCs w:val="24"/>
          <w:lang w:eastAsia="ru-RU"/>
        </w:rPr>
        <w:t>магистральной транспортной, энергетической и информационно-телекоммуникационной инфраструктуры предлагается</w:t>
      </w:r>
      <w:r w:rsidR="002F5536">
        <w:rPr>
          <w:rFonts w:ascii="Times New Roman" w:eastAsia="Times New Roman" w:hAnsi="Times New Roman" w:cs="Times New Roman"/>
          <w:sz w:val="28"/>
          <w:szCs w:val="24"/>
          <w:lang w:eastAsia="ru-RU"/>
        </w:rPr>
        <w:t xml:space="preserve"> </w:t>
      </w:r>
      <w:r w:rsidRPr="002F5536">
        <w:rPr>
          <w:rFonts w:ascii="Times New Roman" w:eastAsia="Times New Roman" w:hAnsi="Times New Roman" w:cs="Times New Roman"/>
          <w:sz w:val="28"/>
          <w:szCs w:val="28"/>
          <w:lang w:eastAsia="ru-RU"/>
        </w:rPr>
        <w:t xml:space="preserve">развивать энергетическую инфраструктуру </w:t>
      </w:r>
      <w:r w:rsidRPr="002F5536">
        <w:rPr>
          <w:rFonts w:ascii="Times New Roman" w:eastAsia="Times New Roman" w:hAnsi="Times New Roman" w:cs="Times New Roman"/>
          <w:sz w:val="28"/>
          <w:szCs w:val="24"/>
          <w:lang w:eastAsia="ru-RU"/>
        </w:rPr>
        <w:t xml:space="preserve">за счет развития централизованных энергетических систем, включая стимулирование модернизации генерирующих мощностей тепловых, атомных и гидроэлектростанций; за счет обеспечения устойчивого энергоснабжения потребителей, расположенных на геостратегических </w:t>
      </w:r>
      <w:proofErr w:type="spellStart"/>
      <w:r w:rsidRPr="002F5536">
        <w:rPr>
          <w:rFonts w:ascii="Times New Roman" w:eastAsia="Times New Roman" w:hAnsi="Times New Roman" w:cs="Times New Roman"/>
          <w:sz w:val="28"/>
          <w:szCs w:val="24"/>
          <w:lang w:eastAsia="ru-RU"/>
        </w:rPr>
        <w:t>территорияхРоссийской</w:t>
      </w:r>
      <w:proofErr w:type="spellEnd"/>
      <w:r w:rsidRPr="002F5536">
        <w:rPr>
          <w:rFonts w:ascii="Times New Roman" w:eastAsia="Times New Roman" w:hAnsi="Times New Roman" w:cs="Times New Roman"/>
          <w:sz w:val="28"/>
          <w:szCs w:val="24"/>
          <w:lang w:eastAsia="ru-RU"/>
        </w:rPr>
        <w:t xml:space="preserve"> Федерации, прежде всего Республики Крым, </w:t>
      </w:r>
      <w:proofErr w:type="spellStart"/>
      <w:r w:rsidRPr="002F5536">
        <w:rPr>
          <w:rFonts w:ascii="Times New Roman" w:eastAsia="Times New Roman" w:hAnsi="Times New Roman" w:cs="Times New Roman"/>
          <w:sz w:val="28"/>
          <w:szCs w:val="24"/>
          <w:lang w:eastAsia="ru-RU"/>
        </w:rPr>
        <w:t>г.Севастополя</w:t>
      </w:r>
      <w:proofErr w:type="spellEnd"/>
      <w:r w:rsidRPr="002F5536">
        <w:rPr>
          <w:rFonts w:ascii="Times New Roman" w:eastAsia="Times New Roman" w:hAnsi="Times New Roman" w:cs="Times New Roman"/>
          <w:sz w:val="28"/>
          <w:szCs w:val="24"/>
          <w:lang w:eastAsia="ru-RU"/>
        </w:rPr>
        <w:t xml:space="preserve">, Калининградской области, а также субъектов Российской Федерации, расположенных на Дальнем Востоке, в том числе за счет присоединения Западного и Центрального </w:t>
      </w:r>
      <w:proofErr w:type="spellStart"/>
      <w:r w:rsidRPr="002F5536">
        <w:rPr>
          <w:rFonts w:ascii="Times New Roman" w:eastAsia="Times New Roman" w:hAnsi="Times New Roman" w:cs="Times New Roman"/>
          <w:sz w:val="28"/>
          <w:szCs w:val="24"/>
          <w:lang w:eastAsia="ru-RU"/>
        </w:rPr>
        <w:t>энергорайонов</w:t>
      </w:r>
      <w:proofErr w:type="spellEnd"/>
      <w:r w:rsidRPr="002F5536">
        <w:rPr>
          <w:rFonts w:ascii="Times New Roman" w:eastAsia="Times New Roman" w:hAnsi="Times New Roman" w:cs="Times New Roman"/>
          <w:sz w:val="28"/>
          <w:szCs w:val="24"/>
          <w:lang w:eastAsia="ru-RU"/>
        </w:rPr>
        <w:t xml:space="preserve"> Республики Саха (Якутия) к Единой энергетической системе Российской Федерации.</w:t>
      </w:r>
    </w:p>
    <w:p w14:paraId="6D1A153C" w14:textId="49618789" w:rsidR="00977083" w:rsidRPr="00977083" w:rsidRDefault="00E5403F" w:rsidP="00977083">
      <w:pPr>
        <w:spacing w:after="0" w:line="240" w:lineRule="auto"/>
        <w:ind w:firstLine="709"/>
        <w:jc w:val="both"/>
        <w:rPr>
          <w:rFonts w:ascii="Times New Roman" w:eastAsia="Times New Roman" w:hAnsi="Times New Roman" w:cs="Times New Roman"/>
          <w:sz w:val="28"/>
          <w:szCs w:val="24"/>
          <w:lang w:eastAsia="ru-RU"/>
        </w:rPr>
      </w:pPr>
      <w:bookmarkStart w:id="24" w:name="_Hlk52976974"/>
      <w:r w:rsidRPr="00E5403F">
        <w:rPr>
          <w:rFonts w:ascii="Times New Roman" w:eastAsia="Times New Roman" w:hAnsi="Times New Roman" w:cs="Times New Roman"/>
          <w:sz w:val="28"/>
          <w:szCs w:val="24"/>
          <w:lang w:eastAsia="ru-RU"/>
        </w:rPr>
        <w:t>2.</w:t>
      </w:r>
      <w:r>
        <w:rPr>
          <w:sz w:val="28"/>
        </w:rPr>
        <w:t xml:space="preserve"> </w:t>
      </w:r>
      <w:bookmarkEnd w:id="24"/>
      <w:r w:rsidR="00977083" w:rsidRPr="00977083">
        <w:rPr>
          <w:rFonts w:ascii="Times New Roman" w:eastAsia="Times New Roman" w:hAnsi="Times New Roman" w:cs="Times New Roman"/>
          <w:sz w:val="28"/>
          <w:szCs w:val="24"/>
          <w:lang w:eastAsia="ru-RU"/>
        </w:rPr>
        <w:t>Стратегия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18.11.2011 № 2074-р, определяла основные направления социального развития и использования трудового потенциала макрорегиона. В соответствии с данным документом для Ленинградской области были определены следующие межотраслевые направления развития:</w:t>
      </w:r>
    </w:p>
    <w:p w14:paraId="71E21E9E" w14:textId="77777777" w:rsidR="002F5536" w:rsidRPr="002F5536" w:rsidRDefault="002F5536" w:rsidP="002F5536">
      <w:pPr>
        <w:numPr>
          <w:ilvl w:val="0"/>
          <w:numId w:val="15"/>
        </w:numPr>
        <w:tabs>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2F5536">
        <w:rPr>
          <w:rFonts w:ascii="Times New Roman" w:eastAsia="Times New Roman" w:hAnsi="Times New Roman" w:cs="Times New Roman"/>
          <w:sz w:val="28"/>
          <w:szCs w:val="28"/>
          <w:lang w:eastAsia="ru-RU"/>
        </w:rPr>
        <w:t>улучшение среды проживания, включая такие ее элементы, как общественный транспорт, коммунальный комфорт, качество дорог, экономическая безопасность, благоустройство, удобство предоставления социальных услуг и правопорядок;</w:t>
      </w:r>
    </w:p>
    <w:p w14:paraId="0ABD843E" w14:textId="77777777" w:rsidR="002F5536" w:rsidRPr="002F5536" w:rsidRDefault="002F5536" w:rsidP="002F5536">
      <w:pPr>
        <w:numPr>
          <w:ilvl w:val="0"/>
          <w:numId w:val="15"/>
        </w:numPr>
        <w:tabs>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2F5536">
        <w:rPr>
          <w:rFonts w:ascii="Times New Roman" w:eastAsia="Times New Roman" w:hAnsi="Times New Roman" w:cs="Times New Roman"/>
          <w:sz w:val="28"/>
          <w:szCs w:val="28"/>
          <w:lang w:eastAsia="ru-RU"/>
        </w:rPr>
        <w:t>ускоренное развитие на инновационной основе машиностроительного комплекса региона, в том числе путем создания системы производственных кластеров, а также развитие межтерриториальной кооперации машиностроительных производств (целевой ориентир - доведение доли машиностроительной продукции в объеме промышленного производства до 30 процентов);</w:t>
      </w:r>
    </w:p>
    <w:p w14:paraId="23870748" w14:textId="77777777" w:rsidR="002F5536" w:rsidRPr="002F5536" w:rsidRDefault="002F5536" w:rsidP="002F5536">
      <w:pPr>
        <w:numPr>
          <w:ilvl w:val="0"/>
          <w:numId w:val="15"/>
        </w:numPr>
        <w:tabs>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2F5536">
        <w:rPr>
          <w:rFonts w:ascii="Times New Roman" w:eastAsia="Times New Roman" w:hAnsi="Times New Roman" w:cs="Times New Roman"/>
          <w:sz w:val="28"/>
          <w:szCs w:val="28"/>
          <w:lang w:eastAsia="ru-RU"/>
        </w:rPr>
        <w:lastRenderedPageBreak/>
        <w:t>сокращение энергоемкости экономики округа не менее чем на 40 процентов по отношению к уровню 2007 года</w:t>
      </w:r>
      <w:r w:rsidRPr="002F5536">
        <w:rPr>
          <w:rFonts w:ascii="Times New Roman" w:eastAsia="Times New Roman" w:hAnsi="Times New Roman" w:cs="Times New Roman"/>
          <w:sz w:val="28"/>
          <w:szCs w:val="28"/>
          <w:lang w:val="en-US" w:eastAsia="ru-RU"/>
        </w:rPr>
        <w:t>.</w:t>
      </w:r>
    </w:p>
    <w:p w14:paraId="13C98B2B" w14:textId="77777777" w:rsidR="00977083" w:rsidRPr="00977083"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В настоящее время актуализированная стратегия макрорегиона отсутствует.</w:t>
      </w:r>
    </w:p>
    <w:p w14:paraId="5BF70694" w14:textId="77777777" w:rsidR="00D82E3A" w:rsidRDefault="00977083" w:rsidP="00977083">
      <w:pPr>
        <w:spacing w:after="0" w:line="240" w:lineRule="auto"/>
        <w:ind w:firstLine="709"/>
        <w:jc w:val="both"/>
        <w:rPr>
          <w:rFonts w:ascii="Times New Roman" w:eastAsia="Times New Roman" w:hAnsi="Times New Roman" w:cs="Times New Roman"/>
          <w:sz w:val="28"/>
          <w:szCs w:val="24"/>
          <w:lang w:eastAsia="ru-RU"/>
        </w:rPr>
      </w:pPr>
      <w:r w:rsidRPr="00977083">
        <w:rPr>
          <w:rFonts w:ascii="Times New Roman" w:eastAsia="Times New Roman" w:hAnsi="Times New Roman" w:cs="Times New Roman"/>
          <w:sz w:val="28"/>
          <w:szCs w:val="24"/>
          <w:lang w:eastAsia="ru-RU"/>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(в редакции от 28.09.2018) </w:t>
      </w:r>
      <w:r w:rsidR="00D82E3A">
        <w:rPr>
          <w:rFonts w:ascii="Times New Roman" w:eastAsia="Times New Roman" w:hAnsi="Times New Roman" w:cs="Times New Roman"/>
          <w:sz w:val="28"/>
          <w:szCs w:val="24"/>
          <w:lang w:eastAsia="ru-RU"/>
        </w:rPr>
        <w:t>основными ц</w:t>
      </w:r>
      <w:r w:rsidR="00D82E3A" w:rsidRPr="00D82E3A">
        <w:rPr>
          <w:rFonts w:ascii="Times New Roman" w:eastAsia="Times New Roman" w:hAnsi="Times New Roman" w:cs="Times New Roman"/>
          <w:sz w:val="28"/>
          <w:szCs w:val="24"/>
          <w:lang w:eastAsia="ru-RU"/>
        </w:rPr>
        <w:t xml:space="preserve">елями государственной политики в сфере электроэнергетики являются: </w:t>
      </w:r>
    </w:p>
    <w:p w14:paraId="3B8AE77A" w14:textId="77777777" w:rsidR="00D82E3A" w:rsidRPr="006740F0" w:rsidRDefault="00D82E3A" w:rsidP="00D82E3A">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6740F0">
        <w:rPr>
          <w:rFonts w:ascii="Times New Roman" w:eastAsia="Times New Roman" w:hAnsi="Times New Roman" w:cs="Times New Roman"/>
          <w:sz w:val="28"/>
          <w:szCs w:val="28"/>
          <w:lang w:eastAsia="ru-RU"/>
        </w:rPr>
        <w:t>преодоление сложившихся дисбалансов в электроэнергетике для поддержания в долгосрочной перспективе высоких и устойчивых темпов роста экономики;</w:t>
      </w:r>
    </w:p>
    <w:p w14:paraId="35ECA658" w14:textId="5ADF06DD" w:rsidR="00977083" w:rsidRPr="006740F0" w:rsidRDefault="00D82E3A" w:rsidP="00D82E3A">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6740F0">
        <w:rPr>
          <w:rFonts w:ascii="Times New Roman" w:eastAsia="Times New Roman" w:hAnsi="Times New Roman" w:cs="Times New Roman"/>
          <w:sz w:val="28"/>
          <w:szCs w:val="28"/>
          <w:lang w:eastAsia="ru-RU"/>
        </w:rPr>
        <w:t>увеличение эффективности производства, передачи и потребления электроэнергии на основе новейших высокоэффективных экологически чистых технологий.</w:t>
      </w:r>
    </w:p>
    <w:p w14:paraId="794C9387" w14:textId="46C8F295" w:rsidR="00BC37DF" w:rsidRPr="00BC37DF" w:rsidRDefault="00E5403F" w:rsidP="00BC37D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E5403F">
        <w:rPr>
          <w:rFonts w:ascii="Times New Roman" w:eastAsia="Times New Roman" w:hAnsi="Times New Roman" w:cs="Times New Roman"/>
          <w:sz w:val="28"/>
          <w:szCs w:val="24"/>
          <w:lang w:eastAsia="ru-RU"/>
        </w:rPr>
        <w:t>.</w:t>
      </w:r>
      <w:r>
        <w:rPr>
          <w:sz w:val="28"/>
        </w:rPr>
        <w:t xml:space="preserve"> </w:t>
      </w:r>
      <w:r w:rsidR="00977083" w:rsidRPr="00977083">
        <w:rPr>
          <w:rFonts w:ascii="Times New Roman" w:eastAsia="Times New Roman" w:hAnsi="Times New Roman" w:cs="Times New Roman"/>
          <w:sz w:val="28"/>
          <w:szCs w:val="24"/>
          <w:lang w:eastAsia="ru-RU"/>
        </w:rPr>
        <w:t xml:space="preserve">В соответствии с Указом Президента Российской Федерации от 07.05.2018 № 204 (в редакции Указов Президента Российской Федерации от 19.07.2018 № 444, от 21.07.2020 № 474) «О национальных целях и стратегических задачах развития Российской Федерации на период до 2024 года» </w:t>
      </w:r>
      <w:r w:rsidR="00BC37DF" w:rsidRPr="00BC37DF">
        <w:rPr>
          <w:rFonts w:ascii="Times New Roman" w:eastAsia="Times New Roman" w:hAnsi="Times New Roman" w:cs="Times New Roman"/>
          <w:sz w:val="28"/>
          <w:szCs w:val="24"/>
          <w:lang w:eastAsia="ru-RU"/>
        </w:rPr>
        <w:t xml:space="preserve">было постановление </w:t>
      </w:r>
      <w:r w:rsidR="00C96E41" w:rsidRPr="00BC37DF">
        <w:rPr>
          <w:rFonts w:ascii="Times New Roman" w:eastAsia="Times New Roman" w:hAnsi="Times New Roman" w:cs="Times New Roman"/>
          <w:sz w:val="28"/>
          <w:szCs w:val="24"/>
          <w:lang w:eastAsia="ru-RU"/>
        </w:rPr>
        <w:t xml:space="preserve">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 утвердить комплексный план модернизации и расширения магистральной инфраструктуры, предусматривающий </w:t>
      </w:r>
      <w:r w:rsidR="00BC37DF" w:rsidRPr="00BC37DF">
        <w:rPr>
          <w:rFonts w:ascii="Times New Roman" w:eastAsia="Times New Roman" w:hAnsi="Times New Roman" w:cs="Times New Roman"/>
          <w:sz w:val="28"/>
          <w:szCs w:val="24"/>
          <w:lang w:eastAsia="ru-RU"/>
        </w:rPr>
        <w:t>гарантированное обеспечение доступной электроэнергией</w:t>
      </w:r>
      <w:r w:rsidR="00BC37DF">
        <w:rPr>
          <w:rFonts w:ascii="Times New Roman" w:eastAsia="Times New Roman" w:hAnsi="Times New Roman" w:cs="Times New Roman"/>
          <w:sz w:val="28"/>
          <w:szCs w:val="24"/>
          <w:lang w:eastAsia="ru-RU"/>
        </w:rPr>
        <w:t>, в том числе за счет</w:t>
      </w:r>
      <w:r w:rsidR="00BC37DF" w:rsidRPr="00BC37DF">
        <w:rPr>
          <w:rFonts w:ascii="Times New Roman" w:eastAsia="Times New Roman" w:hAnsi="Times New Roman" w:cs="Times New Roman"/>
          <w:sz w:val="28"/>
          <w:szCs w:val="24"/>
          <w:lang w:eastAsia="ru-RU"/>
        </w:rPr>
        <w:t>:</w:t>
      </w:r>
    </w:p>
    <w:p w14:paraId="4FE16E75" w14:textId="53D8423F" w:rsidR="00BC37DF" w:rsidRPr="00BC37DF" w:rsidRDefault="00BC37DF" w:rsidP="00B119EA">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BC37DF">
        <w:rPr>
          <w:rFonts w:ascii="Times New Roman" w:eastAsia="Times New Roman" w:hAnsi="Times New Roman" w:cs="Times New Roman"/>
          <w:sz w:val="28"/>
          <w:szCs w:val="28"/>
          <w:lang w:eastAsia="ru-RU"/>
        </w:rPr>
        <w:t>развития централизованных энергосистем, включая модернизацию генерирующих мощностей тепловых, атомных и гидроэлектростанций в соответствии с потребностями социально-экономического развития;</w:t>
      </w:r>
    </w:p>
    <w:p w14:paraId="2F60BF97" w14:textId="77777777" w:rsidR="00BC37DF" w:rsidRPr="00BC37DF" w:rsidRDefault="00BC37DF" w:rsidP="00B119EA">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BC37DF">
        <w:rPr>
          <w:rFonts w:ascii="Times New Roman" w:eastAsia="Times New Roman" w:hAnsi="Times New Roman" w:cs="Times New Roman"/>
          <w:sz w:val="28"/>
          <w:szCs w:val="28"/>
          <w:lang w:eastAsia="ru-RU"/>
        </w:rPr>
        <w:t xml:space="preserve">развития распределённой генерации, в том числе на основе возобновляемых источников энергии, в первую очередь в удалённых и изолированных </w:t>
      </w:r>
      <w:proofErr w:type="spellStart"/>
      <w:r w:rsidRPr="00BC37DF">
        <w:rPr>
          <w:rFonts w:ascii="Times New Roman" w:eastAsia="Times New Roman" w:hAnsi="Times New Roman" w:cs="Times New Roman"/>
          <w:sz w:val="28"/>
          <w:szCs w:val="28"/>
          <w:lang w:eastAsia="ru-RU"/>
        </w:rPr>
        <w:t>энергорайонах</w:t>
      </w:r>
      <w:proofErr w:type="spellEnd"/>
      <w:r w:rsidRPr="00BC37DF">
        <w:rPr>
          <w:rFonts w:ascii="Times New Roman" w:eastAsia="Times New Roman" w:hAnsi="Times New Roman" w:cs="Times New Roman"/>
          <w:sz w:val="28"/>
          <w:szCs w:val="28"/>
          <w:lang w:eastAsia="ru-RU"/>
        </w:rPr>
        <w:t>;</w:t>
      </w:r>
    </w:p>
    <w:p w14:paraId="2DA2DB00" w14:textId="77777777" w:rsidR="00BC37DF" w:rsidRPr="00BC37DF" w:rsidRDefault="00BC37DF" w:rsidP="00B119EA">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BC37DF">
        <w:rPr>
          <w:rFonts w:ascii="Times New Roman" w:eastAsia="Times New Roman" w:hAnsi="Times New Roman" w:cs="Times New Roman"/>
          <w:sz w:val="28"/>
          <w:szCs w:val="28"/>
          <w:lang w:eastAsia="ru-RU"/>
        </w:rPr>
        <w:t>внедрения интеллектуальных систем управления электросетевым хозяйством на базе цифровых технологий.</w:t>
      </w:r>
    </w:p>
    <w:p w14:paraId="7E0DF0F0" w14:textId="77777777" w:rsidR="00BC37DF" w:rsidRPr="004533B6" w:rsidRDefault="00BC37DF" w:rsidP="00BC37DF">
      <w:pPr>
        <w:pStyle w:val="140"/>
        <w:spacing w:line="240" w:lineRule="auto"/>
        <w:rPr>
          <w:szCs w:val="28"/>
        </w:rPr>
      </w:pPr>
      <w:bookmarkStart w:id="25" w:name="_Toc27037521"/>
      <w:r w:rsidRPr="004533B6">
        <w:rPr>
          <w:szCs w:val="28"/>
        </w:rPr>
        <w:t xml:space="preserve">Комплексный план модернизации и расширения магистральной инфраструктуры на период до 2024 года, утвержденный распоряжением Правительства Российской Федерации от 30.09.2018 № 2101-р, содержит мероприятия по развитию централизованных энергосистем: строительство ВЛ 330 кВ Петрозаводск – Тихвин-Литейный ориентировочной протяженностью 280 км с расширением ПС 330 кВ Петрозаводск на одну линейную ячейку 330 кВ и расширением ПС 330 кВ Тихвин-Литейный на одну новую линейную ячейку 330 кВ. Реализация мероприятий позволит расширить пропускную способность электрических связей </w:t>
      </w:r>
      <w:proofErr w:type="spellStart"/>
      <w:r w:rsidRPr="004533B6">
        <w:rPr>
          <w:szCs w:val="28"/>
        </w:rPr>
        <w:t>Кольско</w:t>
      </w:r>
      <w:proofErr w:type="spellEnd"/>
      <w:r w:rsidRPr="004533B6">
        <w:rPr>
          <w:szCs w:val="28"/>
        </w:rPr>
        <w:t>-Карельского транзита.</w:t>
      </w:r>
    </w:p>
    <w:p w14:paraId="49C21F40" w14:textId="119BC5FB" w:rsidR="00B40F37" w:rsidRPr="009C7D6D" w:rsidRDefault="00E5403F" w:rsidP="007F1247">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4</w:t>
      </w:r>
      <w:r w:rsidRPr="00E5403F">
        <w:rPr>
          <w:rFonts w:ascii="Times New Roman" w:eastAsia="Times New Roman" w:hAnsi="Times New Roman" w:cs="Times New Roman"/>
          <w:sz w:val="28"/>
          <w:szCs w:val="24"/>
          <w:lang w:eastAsia="ru-RU"/>
        </w:rPr>
        <w:t>.</w:t>
      </w:r>
      <w:r>
        <w:rPr>
          <w:sz w:val="28"/>
        </w:rPr>
        <w:t xml:space="preserve"> </w:t>
      </w:r>
      <w:r w:rsidR="00166EE4" w:rsidRPr="009C7D6D">
        <w:rPr>
          <w:rFonts w:ascii="Times New Roman" w:eastAsia="Times New Roman" w:hAnsi="Times New Roman" w:cs="Times New Roman"/>
          <w:sz w:val="28"/>
          <w:szCs w:val="28"/>
          <w:lang w:eastAsia="ru-RU"/>
        </w:rPr>
        <w:t>Энергетическ</w:t>
      </w:r>
      <w:r w:rsidR="004333F0">
        <w:rPr>
          <w:rFonts w:ascii="Times New Roman" w:eastAsia="Times New Roman" w:hAnsi="Times New Roman" w:cs="Times New Roman"/>
          <w:sz w:val="28"/>
          <w:szCs w:val="28"/>
          <w:lang w:eastAsia="ru-RU"/>
        </w:rPr>
        <w:t>ой</w:t>
      </w:r>
      <w:r w:rsidR="00166EE4" w:rsidRPr="009C7D6D">
        <w:rPr>
          <w:rFonts w:ascii="Times New Roman" w:eastAsia="Times New Roman" w:hAnsi="Times New Roman" w:cs="Times New Roman"/>
          <w:sz w:val="28"/>
          <w:szCs w:val="28"/>
          <w:lang w:eastAsia="ru-RU"/>
        </w:rPr>
        <w:t xml:space="preserve"> стратеги</w:t>
      </w:r>
      <w:r w:rsidR="004333F0">
        <w:rPr>
          <w:rFonts w:ascii="Times New Roman" w:eastAsia="Times New Roman" w:hAnsi="Times New Roman" w:cs="Times New Roman"/>
          <w:sz w:val="28"/>
          <w:szCs w:val="28"/>
          <w:lang w:eastAsia="ru-RU"/>
        </w:rPr>
        <w:t>ей</w:t>
      </w:r>
      <w:r w:rsidR="00166EE4" w:rsidRPr="009C7D6D">
        <w:rPr>
          <w:rFonts w:ascii="Times New Roman" w:eastAsia="Times New Roman" w:hAnsi="Times New Roman" w:cs="Times New Roman"/>
          <w:sz w:val="28"/>
          <w:szCs w:val="28"/>
          <w:lang w:eastAsia="ru-RU"/>
        </w:rPr>
        <w:t xml:space="preserve"> России на период до 2035 года, </w:t>
      </w:r>
      <w:r w:rsidR="00303C2E" w:rsidRPr="009C7D6D">
        <w:rPr>
          <w:rFonts w:ascii="Times New Roman" w:eastAsia="Times New Roman" w:hAnsi="Times New Roman" w:cs="Times New Roman"/>
          <w:sz w:val="28"/>
          <w:szCs w:val="28"/>
          <w:lang w:eastAsia="ru-RU"/>
        </w:rPr>
        <w:t>утвержд</w:t>
      </w:r>
      <w:r w:rsidR="00A70170">
        <w:rPr>
          <w:rFonts w:ascii="Times New Roman" w:eastAsia="Times New Roman" w:hAnsi="Times New Roman" w:cs="Times New Roman"/>
          <w:sz w:val="28"/>
          <w:szCs w:val="28"/>
          <w:lang w:eastAsia="ru-RU"/>
        </w:rPr>
        <w:t>ё</w:t>
      </w:r>
      <w:r w:rsidR="00303C2E" w:rsidRPr="009C7D6D">
        <w:rPr>
          <w:rFonts w:ascii="Times New Roman" w:eastAsia="Times New Roman" w:hAnsi="Times New Roman" w:cs="Times New Roman"/>
          <w:sz w:val="28"/>
          <w:szCs w:val="28"/>
          <w:lang w:eastAsia="ru-RU"/>
        </w:rPr>
        <w:t>нн</w:t>
      </w:r>
      <w:r w:rsidR="004333F0">
        <w:rPr>
          <w:rFonts w:ascii="Times New Roman" w:eastAsia="Times New Roman" w:hAnsi="Times New Roman" w:cs="Times New Roman"/>
          <w:sz w:val="28"/>
          <w:szCs w:val="28"/>
          <w:lang w:eastAsia="ru-RU"/>
        </w:rPr>
        <w:t>ой</w:t>
      </w:r>
      <w:r w:rsidR="00303C2E" w:rsidRPr="009C7D6D">
        <w:rPr>
          <w:rFonts w:ascii="Times New Roman" w:eastAsia="Times New Roman" w:hAnsi="Times New Roman" w:cs="Times New Roman"/>
          <w:sz w:val="28"/>
          <w:szCs w:val="28"/>
          <w:lang w:eastAsia="ru-RU"/>
        </w:rPr>
        <w:t xml:space="preserve"> распоряжением Правительства Российской Федерации от </w:t>
      </w:r>
      <w:r w:rsidR="00303C2E">
        <w:rPr>
          <w:rFonts w:ascii="Times New Roman" w:eastAsia="Times New Roman" w:hAnsi="Times New Roman" w:cs="Times New Roman"/>
          <w:sz w:val="28"/>
          <w:szCs w:val="28"/>
          <w:lang w:eastAsia="ru-RU"/>
        </w:rPr>
        <w:t>09</w:t>
      </w:r>
      <w:r w:rsidR="00303C2E" w:rsidRPr="009C7D6D">
        <w:rPr>
          <w:rFonts w:ascii="Times New Roman" w:eastAsia="Times New Roman" w:hAnsi="Times New Roman" w:cs="Times New Roman"/>
          <w:sz w:val="28"/>
          <w:szCs w:val="28"/>
          <w:lang w:eastAsia="ru-RU"/>
        </w:rPr>
        <w:t>.</w:t>
      </w:r>
      <w:r w:rsidR="00303C2E">
        <w:rPr>
          <w:rFonts w:ascii="Times New Roman" w:eastAsia="Times New Roman" w:hAnsi="Times New Roman" w:cs="Times New Roman"/>
          <w:sz w:val="28"/>
          <w:szCs w:val="28"/>
          <w:lang w:eastAsia="ru-RU"/>
        </w:rPr>
        <w:t>06</w:t>
      </w:r>
      <w:r w:rsidR="00303C2E" w:rsidRPr="009C7D6D">
        <w:rPr>
          <w:rFonts w:ascii="Times New Roman" w:eastAsia="Times New Roman" w:hAnsi="Times New Roman" w:cs="Times New Roman"/>
          <w:sz w:val="28"/>
          <w:szCs w:val="28"/>
          <w:lang w:eastAsia="ru-RU"/>
        </w:rPr>
        <w:t>.20</w:t>
      </w:r>
      <w:r w:rsidR="00303C2E">
        <w:rPr>
          <w:rFonts w:ascii="Times New Roman" w:eastAsia="Times New Roman" w:hAnsi="Times New Roman" w:cs="Times New Roman"/>
          <w:sz w:val="28"/>
          <w:szCs w:val="28"/>
          <w:lang w:eastAsia="ru-RU"/>
        </w:rPr>
        <w:t>20</w:t>
      </w:r>
      <w:r w:rsidR="00303C2E" w:rsidRPr="009C7D6D">
        <w:rPr>
          <w:rFonts w:ascii="Times New Roman" w:eastAsia="Times New Roman" w:hAnsi="Times New Roman" w:cs="Times New Roman"/>
          <w:sz w:val="28"/>
          <w:szCs w:val="28"/>
          <w:lang w:eastAsia="ru-RU"/>
        </w:rPr>
        <w:t xml:space="preserve"> № 1</w:t>
      </w:r>
      <w:r w:rsidR="00303C2E">
        <w:rPr>
          <w:rFonts w:ascii="Times New Roman" w:eastAsia="Times New Roman" w:hAnsi="Times New Roman" w:cs="Times New Roman"/>
          <w:sz w:val="28"/>
          <w:szCs w:val="28"/>
          <w:lang w:eastAsia="ru-RU"/>
        </w:rPr>
        <w:t>523</w:t>
      </w:r>
      <w:r w:rsidR="00303C2E" w:rsidRPr="009C7D6D">
        <w:rPr>
          <w:rFonts w:ascii="Times New Roman" w:eastAsia="Times New Roman" w:hAnsi="Times New Roman" w:cs="Times New Roman"/>
          <w:sz w:val="28"/>
          <w:szCs w:val="28"/>
          <w:lang w:eastAsia="ru-RU"/>
        </w:rPr>
        <w:t>-р</w:t>
      </w:r>
      <w:r w:rsidR="00B40F37" w:rsidRPr="009C7D6D">
        <w:rPr>
          <w:rFonts w:ascii="Times New Roman" w:eastAsia="Times New Roman" w:hAnsi="Times New Roman" w:cs="Times New Roman"/>
          <w:sz w:val="28"/>
          <w:szCs w:val="28"/>
          <w:lang w:eastAsia="ru-RU"/>
        </w:rPr>
        <w:t xml:space="preserve">, определены основные направления и задачи развития отраслей </w:t>
      </w:r>
      <w:r w:rsidR="002D0AD7" w:rsidRPr="002D0AD7">
        <w:rPr>
          <w:rFonts w:ascii="Times New Roman" w:eastAsia="Times New Roman" w:hAnsi="Times New Roman" w:cs="Times New Roman"/>
          <w:sz w:val="28"/>
          <w:szCs w:val="28"/>
          <w:lang w:eastAsia="ru-RU"/>
        </w:rPr>
        <w:t>топливно-энергетическ</w:t>
      </w:r>
      <w:r w:rsidR="002D0AD7">
        <w:rPr>
          <w:rFonts w:ascii="Times New Roman" w:eastAsia="Times New Roman" w:hAnsi="Times New Roman" w:cs="Times New Roman"/>
          <w:sz w:val="28"/>
          <w:szCs w:val="28"/>
          <w:lang w:eastAsia="ru-RU"/>
        </w:rPr>
        <w:t>ого</w:t>
      </w:r>
      <w:r w:rsidR="002D0AD7" w:rsidRPr="002D0AD7">
        <w:rPr>
          <w:rFonts w:ascii="Times New Roman" w:eastAsia="Times New Roman" w:hAnsi="Times New Roman" w:cs="Times New Roman"/>
          <w:sz w:val="28"/>
          <w:szCs w:val="28"/>
          <w:lang w:eastAsia="ru-RU"/>
        </w:rPr>
        <w:t xml:space="preserve"> комплекс</w:t>
      </w:r>
      <w:r w:rsidR="002D0AD7">
        <w:rPr>
          <w:rFonts w:ascii="Times New Roman" w:eastAsia="Times New Roman" w:hAnsi="Times New Roman" w:cs="Times New Roman"/>
          <w:sz w:val="28"/>
          <w:szCs w:val="28"/>
          <w:lang w:eastAsia="ru-RU"/>
        </w:rPr>
        <w:t>а</w:t>
      </w:r>
      <w:r w:rsidR="008D6DD2" w:rsidRPr="009C7D6D">
        <w:rPr>
          <w:rFonts w:ascii="Times New Roman" w:eastAsia="Times New Roman" w:hAnsi="Times New Roman" w:cs="Times New Roman"/>
          <w:sz w:val="28"/>
          <w:szCs w:val="28"/>
          <w:lang w:eastAsia="ru-RU"/>
        </w:rPr>
        <w:t>.</w:t>
      </w:r>
    </w:p>
    <w:p w14:paraId="3735B630" w14:textId="77777777" w:rsidR="00B40F37" w:rsidRPr="009C7D6D" w:rsidRDefault="00B40F37" w:rsidP="007F1247">
      <w:pPr>
        <w:spacing w:after="0" w:line="240" w:lineRule="auto"/>
        <w:ind w:firstLine="709"/>
        <w:jc w:val="both"/>
        <w:rPr>
          <w:rFonts w:ascii="Times New Roman" w:hAnsi="Times New Roman" w:cs="Times New Roman"/>
          <w:i/>
          <w:iCs/>
          <w:sz w:val="28"/>
          <w:szCs w:val="28"/>
        </w:rPr>
      </w:pPr>
      <w:r w:rsidRPr="009C7D6D">
        <w:rPr>
          <w:rFonts w:ascii="Times New Roman" w:hAnsi="Times New Roman" w:cs="Times New Roman"/>
          <w:i/>
          <w:iCs/>
          <w:sz w:val="28"/>
          <w:szCs w:val="28"/>
        </w:rPr>
        <w:t xml:space="preserve">Электроэнергетическая </w:t>
      </w:r>
      <w:r w:rsidR="00A1712E" w:rsidRPr="009C7D6D">
        <w:rPr>
          <w:rFonts w:ascii="Times New Roman" w:hAnsi="Times New Roman" w:cs="Times New Roman"/>
          <w:i/>
          <w:iCs/>
          <w:sz w:val="28"/>
          <w:szCs w:val="28"/>
        </w:rPr>
        <w:t>отрасль</w:t>
      </w:r>
    </w:p>
    <w:p w14:paraId="229B2469" w14:textId="77777777" w:rsidR="00D276B5" w:rsidRPr="009C7D6D" w:rsidRDefault="00D276B5" w:rsidP="007F1247">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lastRenderedPageBreak/>
        <w:t>Основные задачи электроэнергетической отрасли:</w:t>
      </w:r>
    </w:p>
    <w:p w14:paraId="34D082DF" w14:textId="136D4AB7" w:rsidR="00A676AF" w:rsidRPr="009C7D6D" w:rsidRDefault="00FC0B2E" w:rsidP="007F1247">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676AF" w:rsidRPr="009C7D6D">
        <w:rPr>
          <w:rFonts w:ascii="Times New Roman" w:eastAsia="Times New Roman" w:hAnsi="Times New Roman" w:cs="Times New Roman"/>
          <w:sz w:val="28"/>
          <w:szCs w:val="28"/>
          <w:lang w:eastAsia="ru-RU"/>
        </w:rPr>
        <w:t>ывод из эксплуатации экономически неэффективного, физически и морально устаревшего энергетического оборудования с введением необходимого</w:t>
      </w:r>
      <w:r w:rsidR="00592313" w:rsidRPr="009C7D6D">
        <w:rPr>
          <w:rFonts w:ascii="Times New Roman" w:eastAsia="Times New Roman" w:hAnsi="Times New Roman" w:cs="Times New Roman"/>
          <w:sz w:val="28"/>
          <w:szCs w:val="28"/>
          <w:lang w:eastAsia="ru-RU"/>
        </w:rPr>
        <w:t xml:space="preserve"> </w:t>
      </w:r>
      <w:r w:rsidR="00A676AF" w:rsidRPr="009C7D6D">
        <w:rPr>
          <w:rFonts w:ascii="Times New Roman" w:eastAsia="Times New Roman" w:hAnsi="Times New Roman" w:cs="Times New Roman"/>
          <w:sz w:val="28"/>
          <w:szCs w:val="28"/>
          <w:lang w:eastAsia="ru-RU"/>
        </w:rPr>
        <w:t>объема новых мощностей преимущественно на базе использования отечественных технологий и оборудования, и с сохранением приоритета выработки электрической и тепловой энергии в комбинированном режиме.</w:t>
      </w:r>
    </w:p>
    <w:p w14:paraId="3E397DBA" w14:textId="1598F11E" w:rsidR="00A676AF" w:rsidRPr="009C7D6D" w:rsidRDefault="00FC0B2E" w:rsidP="007F1247">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676AF" w:rsidRPr="009C7D6D">
        <w:rPr>
          <w:rFonts w:ascii="Times New Roman" w:eastAsia="Times New Roman" w:hAnsi="Times New Roman" w:cs="Times New Roman"/>
          <w:sz w:val="28"/>
          <w:szCs w:val="28"/>
          <w:lang w:eastAsia="ru-RU"/>
        </w:rPr>
        <w:t>одернизация и развитие ЕЭС с последовательным присоединением к ней объединенной энергосистемы Востока и ряда изолированных энергосистем (с учетом возможных технико-экономических последствий) при обеспечении эффективной надежности электроснабжения в сочетании с интеллектуализацией систем.</w:t>
      </w:r>
    </w:p>
    <w:p w14:paraId="3E9924CF" w14:textId="2B417DA0" w:rsidR="00A676AF" w:rsidRPr="009C7D6D" w:rsidRDefault="00FC0B2E" w:rsidP="007F1247">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676AF" w:rsidRPr="009C7D6D">
        <w:rPr>
          <w:rFonts w:ascii="Times New Roman" w:eastAsia="Times New Roman" w:hAnsi="Times New Roman" w:cs="Times New Roman"/>
          <w:sz w:val="28"/>
          <w:szCs w:val="28"/>
          <w:lang w:eastAsia="ru-RU"/>
        </w:rPr>
        <w:t>птимизация структуры и загрузки электро-</w:t>
      </w:r>
      <w:r w:rsidR="00592313" w:rsidRPr="009C7D6D">
        <w:rPr>
          <w:rFonts w:ascii="Times New Roman" w:eastAsia="Times New Roman" w:hAnsi="Times New Roman" w:cs="Times New Roman"/>
          <w:sz w:val="28"/>
          <w:szCs w:val="28"/>
          <w:lang w:eastAsia="ru-RU"/>
        </w:rPr>
        <w:t xml:space="preserve"> </w:t>
      </w:r>
      <w:r w:rsidR="00A676AF" w:rsidRPr="009C7D6D">
        <w:rPr>
          <w:rFonts w:ascii="Times New Roman" w:eastAsia="Times New Roman" w:hAnsi="Times New Roman" w:cs="Times New Roman"/>
          <w:sz w:val="28"/>
          <w:szCs w:val="28"/>
          <w:lang w:eastAsia="ru-RU"/>
        </w:rPr>
        <w:t>и теплогенерирующих мощностей по типам генерации (с учетом маневренности оборудования) и видам используемых энергоресурсов как основы</w:t>
      </w:r>
      <w:r w:rsidR="00E05738" w:rsidRPr="009C7D6D">
        <w:rPr>
          <w:rFonts w:ascii="Times New Roman" w:eastAsia="Times New Roman" w:hAnsi="Times New Roman" w:cs="Times New Roman"/>
          <w:sz w:val="28"/>
          <w:szCs w:val="28"/>
          <w:lang w:eastAsia="ru-RU"/>
        </w:rPr>
        <w:t xml:space="preserve"> </w:t>
      </w:r>
      <w:r w:rsidR="00A676AF" w:rsidRPr="009C7D6D">
        <w:rPr>
          <w:rFonts w:ascii="Times New Roman" w:eastAsia="Times New Roman" w:hAnsi="Times New Roman" w:cs="Times New Roman"/>
          <w:sz w:val="28"/>
          <w:szCs w:val="28"/>
          <w:lang w:eastAsia="ru-RU"/>
        </w:rPr>
        <w:t>совершенствования структуры ТЭБ страны и регионов.</w:t>
      </w:r>
    </w:p>
    <w:p w14:paraId="1425E3AE" w14:textId="77777777" w:rsidR="00166EE4" w:rsidRPr="009C7D6D" w:rsidRDefault="00E05738" w:rsidP="007F1247">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t>В решении поставленных отраслевых задач важную роль должно сыграть развитие конкуренции и методов государственного (в том числе антимонопольного) регулирования тарифов в электроэнергетике.</w:t>
      </w:r>
    </w:p>
    <w:p w14:paraId="0C9C52D2" w14:textId="7C77F380" w:rsidR="00D276B5" w:rsidRPr="009C7D6D" w:rsidRDefault="00D276B5" w:rsidP="007F1247">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t xml:space="preserve">Ключевым направлением преобразований </w:t>
      </w:r>
      <w:r w:rsidR="00AE32BB">
        <w:rPr>
          <w:rFonts w:ascii="Times New Roman" w:eastAsia="Times New Roman" w:hAnsi="Times New Roman" w:cs="Times New Roman"/>
          <w:sz w:val="28"/>
          <w:szCs w:val="28"/>
          <w:lang w:eastAsia="ru-RU"/>
        </w:rPr>
        <w:t xml:space="preserve">являются </w:t>
      </w:r>
      <w:r w:rsidRPr="009C7D6D">
        <w:rPr>
          <w:rFonts w:ascii="Times New Roman" w:eastAsia="Times New Roman" w:hAnsi="Times New Roman" w:cs="Times New Roman"/>
          <w:sz w:val="28"/>
          <w:szCs w:val="28"/>
          <w:lang w:eastAsia="ru-RU"/>
        </w:rPr>
        <w:t>развитие конкуренции и долгосрочных отношений на оптовом и розничном рынках электроэнергии.</w:t>
      </w:r>
    </w:p>
    <w:p w14:paraId="6421F623" w14:textId="77777777" w:rsidR="00C341C8" w:rsidRPr="009C7D6D" w:rsidRDefault="00E05738" w:rsidP="007F1247">
      <w:pPr>
        <w:spacing w:after="0" w:line="240" w:lineRule="auto"/>
        <w:ind w:firstLine="709"/>
        <w:jc w:val="both"/>
        <w:rPr>
          <w:rFonts w:ascii="Times New Roman" w:hAnsi="Times New Roman" w:cs="Times New Roman"/>
          <w:i/>
          <w:iCs/>
          <w:sz w:val="28"/>
          <w:szCs w:val="28"/>
        </w:rPr>
      </w:pPr>
      <w:r w:rsidRPr="009C7D6D">
        <w:rPr>
          <w:rFonts w:ascii="Times New Roman" w:hAnsi="Times New Roman" w:cs="Times New Roman"/>
          <w:i/>
          <w:iCs/>
          <w:sz w:val="28"/>
          <w:szCs w:val="28"/>
        </w:rPr>
        <w:t>Атомная энергетика и ядерный топливный цикл</w:t>
      </w:r>
    </w:p>
    <w:p w14:paraId="05EC913B" w14:textId="77777777" w:rsidR="00E05738" w:rsidRPr="009C7D6D" w:rsidRDefault="00E05738" w:rsidP="007F1247">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t>Продолжается строительство новых энергоблоков на имеющихся и новых площадках АЭС (в том числе два блока на Ленинградской АЭС-2).</w:t>
      </w:r>
    </w:p>
    <w:p w14:paraId="5F8C4937" w14:textId="77777777" w:rsidR="0035536B" w:rsidRPr="009C7D6D" w:rsidRDefault="0035536B" w:rsidP="007F1247">
      <w:pPr>
        <w:spacing w:after="0" w:line="240" w:lineRule="auto"/>
        <w:ind w:firstLine="709"/>
        <w:jc w:val="both"/>
        <w:rPr>
          <w:rFonts w:ascii="Times New Roman" w:hAnsi="Times New Roman" w:cs="Times New Roman"/>
          <w:i/>
          <w:iCs/>
          <w:sz w:val="28"/>
          <w:szCs w:val="28"/>
        </w:rPr>
      </w:pPr>
      <w:r w:rsidRPr="009C7D6D">
        <w:rPr>
          <w:rFonts w:ascii="Times New Roman" w:hAnsi="Times New Roman" w:cs="Times New Roman"/>
          <w:i/>
          <w:iCs/>
          <w:sz w:val="28"/>
          <w:szCs w:val="28"/>
        </w:rPr>
        <w:t>Нетрадиционные возобновляемые источники энергии</w:t>
      </w:r>
    </w:p>
    <w:p w14:paraId="23E1B972" w14:textId="77777777" w:rsidR="00D276B5" w:rsidRPr="009C7D6D" w:rsidRDefault="0035536B" w:rsidP="007F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t xml:space="preserve">Перспективной областью применения НВИЭ в России являются изолированные и удаленные </w:t>
      </w:r>
      <w:proofErr w:type="spellStart"/>
      <w:r w:rsidRPr="009C7D6D">
        <w:rPr>
          <w:rFonts w:ascii="Times New Roman" w:eastAsia="Times New Roman" w:hAnsi="Times New Roman" w:cs="Times New Roman"/>
          <w:sz w:val="28"/>
          <w:szCs w:val="28"/>
          <w:lang w:eastAsia="ru-RU"/>
        </w:rPr>
        <w:t>энергорайоны</w:t>
      </w:r>
      <w:proofErr w:type="spellEnd"/>
      <w:r w:rsidRPr="009C7D6D">
        <w:rPr>
          <w:rFonts w:ascii="Times New Roman" w:eastAsia="Times New Roman" w:hAnsi="Times New Roman" w:cs="Times New Roman"/>
          <w:sz w:val="28"/>
          <w:szCs w:val="28"/>
          <w:lang w:eastAsia="ru-RU"/>
        </w:rPr>
        <w:t>, а также резервирование системы электроснабжения особо ответственных потребителей (повышенной категории надежности).</w:t>
      </w:r>
    </w:p>
    <w:p w14:paraId="2594048F" w14:textId="77777777" w:rsidR="0035536B" w:rsidRPr="009C7D6D" w:rsidRDefault="0035536B" w:rsidP="007F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7D6D">
        <w:rPr>
          <w:rFonts w:ascii="Times New Roman" w:eastAsia="Times New Roman" w:hAnsi="Times New Roman" w:cs="Times New Roman"/>
          <w:sz w:val="28"/>
          <w:szCs w:val="28"/>
          <w:lang w:eastAsia="ru-RU"/>
        </w:rPr>
        <w:t>Задачами развития НВИЭ являются:</w:t>
      </w:r>
    </w:p>
    <w:p w14:paraId="3A7FB9FE" w14:textId="6704D43A" w:rsidR="0035536B" w:rsidRPr="009C7D6D" w:rsidRDefault="00BB431B" w:rsidP="007F1247">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5536B" w:rsidRPr="009C7D6D">
        <w:rPr>
          <w:rFonts w:ascii="Times New Roman" w:eastAsia="Times New Roman" w:hAnsi="Times New Roman" w:cs="Times New Roman"/>
          <w:sz w:val="28"/>
          <w:szCs w:val="28"/>
          <w:lang w:eastAsia="ru-RU"/>
        </w:rPr>
        <w:t>вод новых генерирующих мощностей, функционирующих на основе НВИЭ, при условии их экономической эффективности.</w:t>
      </w:r>
    </w:p>
    <w:p w14:paraId="510F0928" w14:textId="56689839" w:rsidR="0035536B" w:rsidRDefault="00BB431B" w:rsidP="007F1247">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5536B" w:rsidRPr="009C7D6D">
        <w:rPr>
          <w:rFonts w:ascii="Times New Roman" w:eastAsia="Times New Roman" w:hAnsi="Times New Roman" w:cs="Times New Roman"/>
          <w:sz w:val="28"/>
          <w:szCs w:val="28"/>
          <w:lang w:eastAsia="ru-RU"/>
        </w:rPr>
        <w:t xml:space="preserve">азвитие отечественной научно-технической базы и освоение передовых технологий в области использования НВИЭ, наращивание производства на территории </w:t>
      </w:r>
      <w:r w:rsidR="0035536B" w:rsidRPr="00A70170">
        <w:rPr>
          <w:rFonts w:ascii="Times New Roman" w:eastAsia="Times New Roman" w:hAnsi="Times New Roman" w:cs="Times New Roman"/>
          <w:sz w:val="28"/>
          <w:szCs w:val="28"/>
          <w:lang w:eastAsia="ru-RU"/>
        </w:rPr>
        <w:t>Р</w:t>
      </w:r>
      <w:r w:rsidR="0035536B" w:rsidRPr="009C7D6D">
        <w:rPr>
          <w:rFonts w:ascii="Times New Roman" w:eastAsia="Times New Roman" w:hAnsi="Times New Roman" w:cs="Times New Roman"/>
          <w:sz w:val="28"/>
          <w:szCs w:val="28"/>
          <w:lang w:eastAsia="ru-RU"/>
        </w:rPr>
        <w:t>оссийской Федерации основного генерирующего и вспомогательного оборудования для НВИЭ.</w:t>
      </w:r>
    </w:p>
    <w:p w14:paraId="330B6A9C" w14:textId="47492C4C" w:rsidR="007D78FA" w:rsidRPr="002218AF" w:rsidRDefault="00E5403F" w:rsidP="00D909FF">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03F">
        <w:rPr>
          <w:rFonts w:ascii="Times New Roman" w:eastAsia="Times New Roman" w:hAnsi="Times New Roman" w:cs="Times New Roman"/>
          <w:sz w:val="28"/>
          <w:szCs w:val="28"/>
          <w:lang w:eastAsia="ru-RU"/>
        </w:rPr>
        <w:t xml:space="preserve">5. </w:t>
      </w:r>
      <w:r w:rsidR="007D78FA" w:rsidRPr="002218AF">
        <w:rPr>
          <w:rFonts w:ascii="Times New Roman" w:eastAsia="Times New Roman" w:hAnsi="Times New Roman" w:cs="Times New Roman"/>
          <w:sz w:val="28"/>
          <w:szCs w:val="28"/>
          <w:lang w:eastAsia="ru-RU"/>
        </w:rPr>
        <w:t>Схема и программа развития Единой энергетической системы России на 2019-2025 годы утверждена приказом Министерства энергетики России от 28.02.2019 № 174.</w:t>
      </w:r>
    </w:p>
    <w:p w14:paraId="1D072C68" w14:textId="2CBE1669" w:rsidR="00D909FF" w:rsidRDefault="00D909FF" w:rsidP="00D909FF">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18AF">
        <w:rPr>
          <w:rFonts w:ascii="Times New Roman" w:eastAsia="Times New Roman" w:hAnsi="Times New Roman" w:cs="Times New Roman"/>
          <w:sz w:val="28"/>
          <w:szCs w:val="28"/>
          <w:lang w:eastAsia="ru-RU"/>
        </w:rPr>
        <w:t>Развитие атомной энергетики в период 2018 – 2024 годов предусматривается на объединенной энергосистеме Северо-Запада – Ленинградской АЭС-2 (новые энергоблоки Ленинградской АЭС) в Ленинградской области с вводом первых трех энергоблоков типа ВВЭР-1200 мощностью по 1198,8 МВт каждый в 2018, 2021 и 2024 годах для обеспечения, в том числе замены выводимых из эксплуатации в 2018 и 2020 годах энергоблоков № 1 и № 2 на Ленинградской АЭС (2 × 1000 МВт).</w:t>
      </w:r>
    </w:p>
    <w:p w14:paraId="0FFFCC76" w14:textId="77777777" w:rsidR="006740F0" w:rsidRPr="00704B87" w:rsidRDefault="006740F0" w:rsidP="006740F0">
      <w:pPr>
        <w:spacing w:after="0" w:line="240" w:lineRule="auto"/>
        <w:ind w:firstLine="709"/>
        <w:jc w:val="both"/>
        <w:rPr>
          <w:rFonts w:ascii="Times New Roman" w:eastAsia="Times New Roman" w:hAnsi="Times New Roman" w:cs="Times New Roman"/>
          <w:sz w:val="28"/>
          <w:szCs w:val="24"/>
          <w:lang w:eastAsia="ru-RU"/>
        </w:rPr>
      </w:pPr>
      <w:r w:rsidRPr="00704B87">
        <w:rPr>
          <w:rFonts w:ascii="Times New Roman" w:eastAsia="Times New Roman" w:hAnsi="Times New Roman" w:cs="Times New Roman"/>
          <w:sz w:val="28"/>
          <w:szCs w:val="24"/>
          <w:lang w:eastAsia="ru-RU"/>
        </w:rPr>
        <w:t>В настоящее время на федеральном уровне действуют также следующие документы стратегического планирования:</w:t>
      </w:r>
    </w:p>
    <w:p w14:paraId="63538084" w14:textId="77777777" w:rsidR="006740F0" w:rsidRPr="00704B87" w:rsidRDefault="006740F0" w:rsidP="006740F0">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704B87">
        <w:rPr>
          <w:rFonts w:ascii="Times New Roman" w:eastAsia="Times New Roman" w:hAnsi="Times New Roman" w:cs="Times New Roman"/>
          <w:sz w:val="28"/>
          <w:szCs w:val="28"/>
          <w:lang w:eastAsia="ru-RU"/>
        </w:rPr>
        <w:lastRenderedPageBreak/>
        <w:t>Прогноз социально-экономического развития Российской Федерации на период до 2036 (одобрен на заседании Правительства Российской Федерации 22.11.2018);</w:t>
      </w:r>
    </w:p>
    <w:p w14:paraId="157623E5" w14:textId="77777777" w:rsidR="006740F0" w:rsidRPr="00704B87" w:rsidRDefault="006740F0" w:rsidP="006740F0">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704B87">
        <w:rPr>
          <w:rFonts w:ascii="Times New Roman" w:eastAsia="Times New Roman" w:hAnsi="Times New Roman" w:cs="Times New Roman"/>
          <w:sz w:val="28"/>
          <w:szCs w:val="28"/>
          <w:lang w:eastAsia="ru-RU"/>
        </w:rPr>
        <w:t>Прогноз социально-экономического развития Российской Федерации на период до 2024 года (одобрен на заседании Правительства Российской Федерации 19.09.2019);</w:t>
      </w:r>
    </w:p>
    <w:p w14:paraId="704BB6CB" w14:textId="77777777" w:rsidR="006740F0" w:rsidRPr="00704B87" w:rsidRDefault="006740F0" w:rsidP="006740F0">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704B87">
        <w:rPr>
          <w:rFonts w:ascii="Times New Roman" w:eastAsia="Times New Roman" w:hAnsi="Times New Roman" w:cs="Times New Roman"/>
          <w:sz w:val="28"/>
          <w:szCs w:val="28"/>
          <w:lang w:eastAsia="ru-RU"/>
        </w:rPr>
        <w:t>В соответствии с Указом Президента Российской Федерации от 07.05.2018 № 204 Параметры долгосрочного прогноза социально-экономического развития Российской Федерации до 2050 года, утвержденные Указом Президента Российской Федерации от 21.01.2020 № 20;</w:t>
      </w:r>
    </w:p>
    <w:p w14:paraId="23B08934" w14:textId="77777777" w:rsidR="006740F0" w:rsidRPr="00704B87" w:rsidRDefault="006740F0" w:rsidP="006740F0">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704B87">
        <w:rPr>
          <w:rFonts w:ascii="Times New Roman" w:eastAsia="Times New Roman" w:hAnsi="Times New Roman" w:cs="Times New Roman"/>
          <w:sz w:val="28"/>
          <w:szCs w:val="28"/>
          <w:lang w:eastAsia="ru-RU"/>
        </w:rPr>
        <w:t>Указ Президента Российской Федерации от 07.05.2018 № 204 (в редакции Указов Президента Российской Федерации от 19.07.2018 № 444, от 21.07.2020 № 474) «О национальных целях и стратегических задачах развития Российской Федерации на период до 2024 года»;</w:t>
      </w:r>
    </w:p>
    <w:p w14:paraId="136E780A" w14:textId="468C4251" w:rsidR="006740F0" w:rsidRPr="002218AF" w:rsidRDefault="006740F0" w:rsidP="006740F0">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704B87">
        <w:rPr>
          <w:rFonts w:ascii="Times New Roman" w:eastAsia="Times New Roman" w:hAnsi="Times New Roman" w:cs="Times New Roman"/>
          <w:sz w:val="28"/>
          <w:szCs w:val="28"/>
          <w:lang w:eastAsia="ru-RU"/>
        </w:rPr>
        <w:t>Основные направления деятельности Правительства Российской Федерации на период до 2024 года (утверждены Председателем Правительства Российской Федерации 29.09.2018)</w:t>
      </w:r>
      <w:r>
        <w:rPr>
          <w:rFonts w:ascii="Times New Roman" w:eastAsia="Times New Roman" w:hAnsi="Times New Roman" w:cs="Times New Roman"/>
          <w:sz w:val="28"/>
          <w:szCs w:val="28"/>
          <w:lang w:eastAsia="ru-RU"/>
        </w:rPr>
        <w:t>.</w:t>
      </w:r>
    </w:p>
    <w:p w14:paraId="54BE4B7A" w14:textId="2489EF07" w:rsidR="00303C2E" w:rsidRDefault="00303C2E" w:rsidP="00303C2E">
      <w:pPr>
        <w:tabs>
          <w:tab w:val="left" w:pos="993"/>
        </w:tabs>
        <w:spacing w:after="0" w:line="240" w:lineRule="auto"/>
        <w:ind w:left="709"/>
        <w:jc w:val="both"/>
        <w:rPr>
          <w:rFonts w:ascii="Times New Roman" w:eastAsia="Times New Roman" w:hAnsi="Times New Roman" w:cs="Times New Roman"/>
          <w:sz w:val="28"/>
          <w:szCs w:val="28"/>
          <w:lang w:eastAsia="ru-RU"/>
        </w:rPr>
      </w:pPr>
    </w:p>
    <w:p w14:paraId="169C5900" w14:textId="05F48CF9" w:rsidR="004333F0" w:rsidRPr="004333F0" w:rsidRDefault="004333F0" w:rsidP="004333F0">
      <w:pPr>
        <w:keepNext/>
        <w:numPr>
          <w:ilvl w:val="1"/>
          <w:numId w:val="2"/>
        </w:numPr>
        <w:tabs>
          <w:tab w:val="left" w:pos="0"/>
          <w:tab w:val="num" w:pos="709"/>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r w:rsidRPr="004333F0">
        <w:rPr>
          <w:rFonts w:ascii="Times New Roman" w:eastAsia="Calibri" w:hAnsi="Times New Roman" w:cs="Times New Roman"/>
          <w:b/>
          <w:bCs/>
          <w:sz w:val="28"/>
          <w:szCs w:val="28"/>
        </w:rPr>
        <w:t>Сведения о межгосударственных программах</w:t>
      </w:r>
    </w:p>
    <w:p w14:paraId="6A00DCBE" w14:textId="40BBD5DC"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В соответствии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26.06.1995 № 594 федеральные целевые программы и межгосударственные целевые программы, в осуществлении которых участвует Российская Федерация (далее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целевые программы), представляют собой увязанный по задачам, ресурсам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Российской Федерации, а также инновационное развитие экономики.</w:t>
      </w:r>
    </w:p>
    <w:p w14:paraId="3E21672D"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Ленинградская область входит в территорию реализации программ приграничного сотрудничества России и ЕС, являющихся одним из инструментов развития взаимодействия приграничных регионов Северо-Западного федерального округа и Европейского союза:</w:t>
      </w:r>
    </w:p>
    <w:p w14:paraId="227FF062" w14:textId="1DFCEAB3" w:rsidR="004333F0" w:rsidRPr="004333F0" w:rsidRDefault="004333F0" w:rsidP="00465ED4">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4"/>
          <w:lang w:eastAsia="ru-RU"/>
        </w:rPr>
        <w:t>«</w:t>
      </w:r>
      <w:r w:rsidRPr="004333F0">
        <w:rPr>
          <w:rFonts w:ascii="Times New Roman" w:eastAsia="Times New Roman" w:hAnsi="Times New Roman" w:cs="Times New Roman"/>
          <w:sz w:val="28"/>
          <w:szCs w:val="28"/>
          <w:lang w:eastAsia="ru-RU"/>
        </w:rPr>
        <w:t xml:space="preserve">Россия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Юго-Восточная Финляндия» (Соглашение о финансировании и реализации программы приграничного сотрудничества «Россия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Юго-Восточная Финляндия» на период 2014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2020 годов, ратифицированное Федеральным законом от 03.08.2018 № 285-ФЗ, сайт программы: https://www.sefrcbc.ri/ru/);</w:t>
      </w:r>
    </w:p>
    <w:p w14:paraId="21359A93" w14:textId="0C376E0B" w:rsidR="004333F0" w:rsidRPr="004333F0" w:rsidRDefault="004333F0" w:rsidP="00465ED4">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«Россия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Эстония» (Соглашение о финансировании и реализации программы приграничного сотрудничества «Россия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Эстония» на период 2014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2020 годов, ратифицированное Федеральным законом от 12.11.2018 № 397-ФЗ, сайт программы: https://www.estoniarussia.eu/);</w:t>
      </w:r>
    </w:p>
    <w:p w14:paraId="2077AB02" w14:textId="48703CBE" w:rsidR="004333F0" w:rsidRPr="004333F0" w:rsidRDefault="004333F0" w:rsidP="00465ED4">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lastRenderedPageBreak/>
        <w:t xml:space="preserve">«Россия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Латвия» (Соглашение о финансировании и реализации программы приграничного сотрудничества «Россия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Латвия» на период 2014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2020 годов, ратифицированное Федеральным законом от 02.10.2018 № 345-Ф3, сайт программы: http://latruscbc.eu/);</w:t>
      </w:r>
    </w:p>
    <w:p w14:paraId="29E828A5" w14:textId="1C1B4936" w:rsidR="004333F0" w:rsidRPr="004333F0" w:rsidRDefault="004333F0" w:rsidP="00465ED4">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«Интеррег. Регион Балтийского моря» (Соглашение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8"/>
          <w:lang w:eastAsia="ru-RU"/>
        </w:rPr>
        <w:t xml:space="preserve"> 2020 годов на территории Российской Федерации, ратифицированное Федеральным законом от 12.11.2018 № 396-Ф3, сайт программы: https://www.interreu-baltic.eu/horne.html).</w:t>
      </w:r>
    </w:p>
    <w:p w14:paraId="4A6C0F44" w14:textId="295B282E"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В настоящее время Ленинградская область реализует следующие соглашения о приграничном сотрудничестве, заключенные в 2020 году:</w:t>
      </w:r>
    </w:p>
    <w:p w14:paraId="2E928EED" w14:textId="77777777" w:rsidR="004333F0" w:rsidRPr="00AA635E" w:rsidRDefault="004333F0" w:rsidP="00D82EB2">
      <w:pPr>
        <w:numPr>
          <w:ilvl w:val="0"/>
          <w:numId w:val="39"/>
        </w:numPr>
        <w:spacing w:after="0" w:line="240" w:lineRule="auto"/>
        <w:jc w:val="both"/>
        <w:rPr>
          <w:rFonts w:ascii="Times New Roman" w:eastAsia="Times New Roman" w:hAnsi="Times New Roman" w:cs="Times New Roman"/>
          <w:bCs/>
          <w:sz w:val="28"/>
          <w:szCs w:val="24"/>
          <w:lang w:eastAsia="ru-RU"/>
        </w:rPr>
      </w:pPr>
      <w:r w:rsidRPr="00AA635E">
        <w:rPr>
          <w:rFonts w:ascii="Times New Roman" w:eastAsia="Times New Roman" w:hAnsi="Times New Roman" w:cs="Times New Roman"/>
          <w:bCs/>
          <w:sz w:val="28"/>
          <w:szCs w:val="24"/>
          <w:lang w:eastAsia="ru-RU"/>
        </w:rPr>
        <w:t xml:space="preserve">В рамках Программы приграничного сотрудничества «Россия – Эстония» </w:t>
      </w:r>
    </w:p>
    <w:p w14:paraId="4781F12A" w14:textId="6D1C7173"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На период 2014</w:t>
      </w:r>
      <w:r w:rsidR="000263B6">
        <w:rPr>
          <w:rFonts w:ascii="Times New Roman" w:eastAsia="Times New Roman" w:hAnsi="Times New Roman" w:cs="Times New Roman"/>
          <w:sz w:val="28"/>
          <w:szCs w:val="24"/>
          <w:lang w:eastAsia="ru-RU"/>
        </w:rPr>
        <w:t xml:space="preserve"> </w:t>
      </w:r>
      <w:r w:rsidR="000263B6" w:rsidRPr="00AA635E">
        <w:rPr>
          <w:rFonts w:ascii="Times New Roman" w:eastAsia="Times New Roman" w:hAnsi="Times New Roman" w:cs="Times New Roman"/>
          <w:bCs/>
          <w:sz w:val="28"/>
          <w:szCs w:val="24"/>
          <w:lang w:eastAsia="ru-RU"/>
        </w:rPr>
        <w:t>–</w:t>
      </w:r>
      <w:r w:rsidR="000263B6">
        <w:rPr>
          <w:rFonts w:ascii="Times New Roman" w:eastAsia="Times New Roman" w:hAnsi="Times New Roman" w:cs="Times New Roman"/>
          <w:bCs/>
          <w:sz w:val="28"/>
          <w:szCs w:val="24"/>
          <w:lang w:eastAsia="ru-RU"/>
        </w:rPr>
        <w:t xml:space="preserve"> </w:t>
      </w:r>
      <w:r w:rsidRPr="004333F0">
        <w:rPr>
          <w:rFonts w:ascii="Times New Roman" w:eastAsia="Times New Roman" w:hAnsi="Times New Roman" w:cs="Times New Roman"/>
          <w:sz w:val="28"/>
          <w:szCs w:val="24"/>
          <w:lang w:eastAsia="ru-RU"/>
        </w:rPr>
        <w:t>2020 заключено Соглашение о финансировании и реализации программы (финансовое соглашение, ратифицировано Федеральным законом от 12.11.2018 № 397-ФЗ), определен порядок реализации и финансирования проектов, в которых участвуют партнеры из приграничных регионов России и Эстонии. Оценка проектов производится экспертным органом – Совместным отборочным комитетом программы.</w:t>
      </w:r>
    </w:p>
    <w:p w14:paraId="5F0DB4A5"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После завершения отборочных процедур партнеры по проекту заключают соглашение (в соответствии с типовым соглашением о партнерстве) в соответствии с финансовым соглашением.</w:t>
      </w:r>
    </w:p>
    <w:p w14:paraId="2BD7F65C"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С 2019 года в рамках данной Программы реализуются следующие соглашения:</w:t>
      </w:r>
    </w:p>
    <w:p w14:paraId="1712E7CA"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4"/>
          <w:lang w:eastAsia="ru-RU"/>
        </w:rPr>
        <w:t>«</w:t>
      </w:r>
      <w:r w:rsidRPr="004333F0">
        <w:rPr>
          <w:rFonts w:ascii="Times New Roman" w:eastAsia="Times New Roman" w:hAnsi="Times New Roman" w:cs="Times New Roman"/>
          <w:sz w:val="28"/>
          <w:szCs w:val="28"/>
          <w:lang w:eastAsia="ru-RU"/>
        </w:rPr>
        <w:t>Развитие исторической прибрежной заповедной зоны в Нарве / Эстонии и Ивангороде / Россия», 3 этап с 01.07.2019 по 30.06.2022, сторона, заключившая соглашение от Российской Федерации: администрация муниципального образования «Кингисеппский муниципальный район» Ленинградской области «Ивангородское городское поселение», Администрация муниципального образования «Кингисеппский муниципальный район» Ленинградской области;</w:t>
      </w:r>
    </w:p>
    <w:p w14:paraId="4B52E4FB"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«Развитие уникального ансамбля приграничных крепостей Нарва-Ивангород как единого культурно-туристического объекта», 2 этап с 02.09.2019 по 01.09.2022, сторона, заключившая соглашение от Российской Федерации: комитет по внешним связям Ленинградской области; Комитет по культуре Ленинградской области; </w:t>
      </w:r>
    </w:p>
    <w:p w14:paraId="46275EA7"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«Молодежь, ориентированная на предпринимательство, - потенциал роста для приграничного региона» с 01.04.2019 по 31.03.2021, сторона, заключившая соглашение от Российской Федерации: администрация муниципального образования «Кингисеппский муниципальный район» Ленинградской области.</w:t>
      </w:r>
    </w:p>
    <w:p w14:paraId="6F6714F7" w14:textId="369EAAC4" w:rsidR="004333F0" w:rsidRPr="004333F0" w:rsidRDefault="004333F0" w:rsidP="0009785C">
      <w:pPr>
        <w:ind w:firstLine="709"/>
        <w:jc w:val="both"/>
        <w:textAlignment w:val="baseline"/>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В 2020 году </w:t>
      </w:r>
      <w:hyperlink r:id="rId9" w:history="1">
        <w:r w:rsidR="0009785C" w:rsidRPr="0009785C">
          <w:rPr>
            <w:rFonts w:ascii="Times New Roman" w:hAnsi="Times New Roman" w:cs="Times New Roman"/>
            <w:color w:val="333333"/>
            <w:sz w:val="28"/>
            <w:szCs w:val="28"/>
            <w:bdr w:val="none" w:sz="0" w:space="0" w:color="auto" w:frame="1"/>
          </w:rPr>
          <w:t>Комитетом экономического развития и инвестиционной деятельности Ленинградской области</w:t>
        </w:r>
      </w:hyperlink>
      <w:r w:rsidR="0009785C" w:rsidRPr="0009785C">
        <w:rPr>
          <w:rFonts w:ascii="Times New Roman" w:hAnsi="Times New Roman" w:cs="Times New Roman"/>
          <w:sz w:val="28"/>
          <w:szCs w:val="28"/>
        </w:rPr>
        <w:t xml:space="preserve"> </w:t>
      </w:r>
      <w:r w:rsidRPr="0009785C">
        <w:rPr>
          <w:rFonts w:ascii="Times New Roman" w:eastAsia="Times New Roman" w:hAnsi="Times New Roman" w:cs="Times New Roman"/>
          <w:sz w:val="28"/>
          <w:szCs w:val="28"/>
          <w:lang w:eastAsia="ru-RU"/>
        </w:rPr>
        <w:t>с</w:t>
      </w:r>
      <w:r w:rsidRPr="0009785C">
        <w:rPr>
          <w:rFonts w:ascii="Times New Roman" w:eastAsia="Times New Roman" w:hAnsi="Times New Roman" w:cs="Times New Roman"/>
          <w:sz w:val="28"/>
          <w:szCs w:val="24"/>
          <w:lang w:eastAsia="ru-RU"/>
        </w:rPr>
        <w:t>огласован проек</w:t>
      </w:r>
      <w:r w:rsidRPr="004333F0">
        <w:rPr>
          <w:rFonts w:ascii="Times New Roman" w:eastAsia="Times New Roman" w:hAnsi="Times New Roman" w:cs="Times New Roman"/>
          <w:sz w:val="28"/>
          <w:szCs w:val="24"/>
          <w:lang w:eastAsia="ru-RU"/>
        </w:rPr>
        <w:t>т соглашения «Поддержка местного и регионального управления». Участники со стороны Российской Федерации: администрация муниципального образования «Кингисеппский муниципальный район» Ленинградской области и администрация муниципального образования Сланцевский муниципальный район Ленинградской области.</w:t>
      </w:r>
    </w:p>
    <w:p w14:paraId="609C41F0"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p>
    <w:p w14:paraId="659A77EA" w14:textId="77777777" w:rsidR="004333F0" w:rsidRPr="00AA635E" w:rsidRDefault="004333F0" w:rsidP="004333F0">
      <w:pPr>
        <w:spacing w:after="0" w:line="240" w:lineRule="auto"/>
        <w:ind w:firstLine="709"/>
        <w:jc w:val="both"/>
        <w:rPr>
          <w:rFonts w:ascii="Times New Roman" w:eastAsia="Times New Roman" w:hAnsi="Times New Roman" w:cs="Times New Roman"/>
          <w:bCs/>
          <w:sz w:val="28"/>
          <w:szCs w:val="24"/>
          <w:lang w:eastAsia="ru-RU"/>
        </w:rPr>
      </w:pPr>
      <w:r w:rsidRPr="00AA635E">
        <w:rPr>
          <w:rFonts w:ascii="Times New Roman" w:eastAsia="Times New Roman" w:hAnsi="Times New Roman" w:cs="Times New Roman"/>
          <w:bCs/>
          <w:sz w:val="28"/>
          <w:szCs w:val="24"/>
          <w:lang w:eastAsia="ru-RU"/>
        </w:rPr>
        <w:t>2.</w:t>
      </w:r>
      <w:r w:rsidRPr="00AA635E">
        <w:rPr>
          <w:rFonts w:ascii="Times New Roman" w:eastAsia="Times New Roman" w:hAnsi="Times New Roman" w:cs="Times New Roman"/>
          <w:bCs/>
          <w:sz w:val="28"/>
          <w:szCs w:val="24"/>
          <w:lang w:eastAsia="ru-RU"/>
        </w:rPr>
        <w:tab/>
        <w:t>В рамках программы приграничного сотрудничества России и ЕС на период до 2020 года «Россия – Юго-Восточная Финляндия»</w:t>
      </w:r>
    </w:p>
    <w:p w14:paraId="71F74324"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В 2020 году соглашения не рассматривались. Приоритеты сотрудничества (финансированные в рамках Программы):</w:t>
      </w:r>
    </w:p>
    <w:p w14:paraId="35D7B4F0"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Предпринимательство и развитие малого и среднего бизнеса (Приоритет 1: Энергичная, активная и конкурентоспособная экономика);</w:t>
      </w:r>
    </w:p>
    <w:p w14:paraId="2F453494"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Поддержка образования, исследований, технологического развития и инноваций (Приоритет 2: Регион инноваций, высокой квалификации и качественного образования);</w:t>
      </w:r>
    </w:p>
    <w:p w14:paraId="0CFEDFFF"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Охрана окружающей среды, адаптация к изменению климата и стихийные бедствия – предотвращение / ликвидация (Приоритет 3: Привлекательность и чистота окружающей среды и региона);</w:t>
      </w:r>
    </w:p>
    <w:p w14:paraId="28E3DF07" w14:textId="3AE0D720"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Развитие управления границами и безопасность границ (Приоритет 4</w:t>
      </w:r>
      <w:r w:rsidR="0009785C" w:rsidRPr="004333F0">
        <w:rPr>
          <w:rFonts w:ascii="Times New Roman" w:eastAsia="Times New Roman" w:hAnsi="Times New Roman" w:cs="Times New Roman"/>
          <w:sz w:val="28"/>
          <w:szCs w:val="28"/>
          <w:lang w:eastAsia="ru-RU"/>
        </w:rPr>
        <w:t>: хорошо</w:t>
      </w:r>
      <w:r w:rsidRPr="004333F0">
        <w:rPr>
          <w:rFonts w:ascii="Times New Roman" w:eastAsia="Times New Roman" w:hAnsi="Times New Roman" w:cs="Times New Roman"/>
          <w:sz w:val="28"/>
          <w:szCs w:val="28"/>
          <w:lang w:eastAsia="ru-RU"/>
        </w:rPr>
        <w:t xml:space="preserve"> связанный регион).</w:t>
      </w:r>
    </w:p>
    <w:p w14:paraId="48EFDB85"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p>
    <w:p w14:paraId="34C55E33" w14:textId="77777777" w:rsidR="004333F0" w:rsidRPr="00AA635E" w:rsidRDefault="004333F0" w:rsidP="004333F0">
      <w:pPr>
        <w:spacing w:after="0" w:line="240" w:lineRule="auto"/>
        <w:ind w:firstLine="709"/>
        <w:jc w:val="both"/>
        <w:rPr>
          <w:rFonts w:ascii="Times New Roman" w:eastAsia="Times New Roman" w:hAnsi="Times New Roman" w:cs="Times New Roman"/>
          <w:bCs/>
          <w:sz w:val="28"/>
          <w:szCs w:val="24"/>
          <w:lang w:eastAsia="ru-RU"/>
        </w:rPr>
      </w:pPr>
      <w:r w:rsidRPr="00AA635E">
        <w:rPr>
          <w:rFonts w:ascii="Times New Roman" w:eastAsia="Times New Roman" w:hAnsi="Times New Roman" w:cs="Times New Roman"/>
          <w:bCs/>
          <w:sz w:val="28"/>
          <w:szCs w:val="24"/>
          <w:lang w:eastAsia="ru-RU"/>
        </w:rPr>
        <w:t>3.</w:t>
      </w:r>
      <w:r w:rsidRPr="00AA635E">
        <w:rPr>
          <w:rFonts w:ascii="Times New Roman" w:eastAsia="Times New Roman" w:hAnsi="Times New Roman" w:cs="Times New Roman"/>
          <w:bCs/>
          <w:sz w:val="28"/>
          <w:szCs w:val="24"/>
          <w:lang w:eastAsia="ru-RU"/>
        </w:rPr>
        <w:tab/>
        <w:t>Соглашения между муниципальными образованиями России и Финляндии в рамках реализации полномочий муниципальных органов в сфере приграничного сотрудничества</w:t>
      </w:r>
    </w:p>
    <w:p w14:paraId="12BB9F0D"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3.1.</w:t>
      </w:r>
      <w:r w:rsidRPr="004333F0">
        <w:rPr>
          <w:rFonts w:ascii="Times New Roman" w:eastAsia="Times New Roman" w:hAnsi="Times New Roman" w:cs="Times New Roman"/>
          <w:sz w:val="28"/>
          <w:szCs w:val="24"/>
          <w:lang w:eastAsia="ru-RU"/>
        </w:rPr>
        <w:tab/>
        <w:t xml:space="preserve"> Соглашение между администрацией муниципального образования «Выборгский район» Ленинградской области и администрация города Лаппеенранта, (основываясь на положениях Соглашения между Правительством Российской Федерации и Правительством Финляндской</w:t>
      </w:r>
      <w:r w:rsidRPr="004333F0">
        <w:rPr>
          <w:rFonts w:ascii="Times New Roman" w:eastAsia="Times New Roman" w:hAnsi="Times New Roman" w:cs="Times New Roman"/>
          <w:sz w:val="28"/>
          <w:szCs w:val="24"/>
          <w:lang w:eastAsia="ru-RU"/>
        </w:rPr>
        <w:tab/>
        <w:t xml:space="preserve"> Республики о сотрудничестве в Мурманской области, Республике Карелия, Санкт-Петербурге и Ленинградской области от 20 января 1992 года).</w:t>
      </w:r>
    </w:p>
    <w:p w14:paraId="42D16501"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Направления сотрудничества: </w:t>
      </w:r>
    </w:p>
    <w:p w14:paraId="761CA270" w14:textId="57978ADF"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сотрудничеству в области экономического развития;</w:t>
      </w:r>
    </w:p>
    <w:p w14:paraId="4390A30A" w14:textId="76814466"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сотрудничеству и поддержка совместных проектов, мероприятий, фестивалей, пресс-конференций в сферах туризма и информационного обмена (сотрудничество туристско-информационных центров Выборгского района и города Лаппеенранта);</w:t>
      </w:r>
    </w:p>
    <w:p w14:paraId="1ECB9652" w14:textId="5BB23812"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сотрудничеству в области культуры;</w:t>
      </w:r>
    </w:p>
    <w:p w14:paraId="0352798C" w14:textId="1A19C00A"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в установлении контактов, организации и проведении мероприятий в области спорта;</w:t>
      </w:r>
    </w:p>
    <w:p w14:paraId="0E0D945A" w14:textId="4F6980D0"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реализации программ обмена учениками и преподавателями школ Выборгского района Ленинградской области и г. Лаппеенранта с целью углубления их языковых знаний;</w:t>
      </w:r>
    </w:p>
    <w:p w14:paraId="3A0105C8" w14:textId="409DAD0C"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музейному, библиотечному сотрудничеству;</w:t>
      </w:r>
    </w:p>
    <w:p w14:paraId="5447A644" w14:textId="52688685"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развитию контактов среди молодежи Выборгского района и г. Лаппеенранта;</w:t>
      </w:r>
    </w:p>
    <w:p w14:paraId="5BC26C06" w14:textId="2CFB2A95"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содействие экологическому образованию;</w:t>
      </w:r>
    </w:p>
    <w:p w14:paraId="4CB6FC8B" w14:textId="44C0900F"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развитие сотрудничества в сфере сохранения культурного и исторического достояния городов Выборг и Лаппеенранта;</w:t>
      </w:r>
    </w:p>
    <w:p w14:paraId="23033C96" w14:textId="11D0EB40"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lastRenderedPageBreak/>
        <w:t>содействие и поддержка совместной деятельности общественных организаций г. Выборга и г. Лаппеенранта;</w:t>
      </w:r>
    </w:p>
    <w:p w14:paraId="4E380309" w14:textId="7DE82088"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привлечение общественных организаций, объединений и клубов к совместным мероприятиям, проводимым в городах Выборг и Лаппеенранта;</w:t>
      </w:r>
    </w:p>
    <w:p w14:paraId="55D9411E" w14:textId="2321554A"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работы по поддержанию порядка, проведение субботников и возложение венков с участием общественных организаций г. Выборга и г. Лаппеенранта на братских захоронениях советских воинов в регионе Лаппеенранта; </w:t>
      </w:r>
    </w:p>
    <w:p w14:paraId="0AA3F55E" w14:textId="170975B3"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в целях оптимизации работы по реализации совместных мероприятий, проводимых администрацией МО «Выборгский район» и администрацией города Лаппеенранта, организация оформления приглашений на въезд лицам, участвующим в совместных мероприятиях; </w:t>
      </w:r>
    </w:p>
    <w:p w14:paraId="4F08C5FA" w14:textId="351C1B4B"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организация встреч руководителей органов местного самоуправления. </w:t>
      </w:r>
    </w:p>
    <w:p w14:paraId="1E9FF5D1"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3.2. Соглашение между администрацией муниципального образования Сосновоборский городской округ Ленинградской области и муниципалитетом города Савитайпале региона Лаппеенранта, Южная Карелия (Финляндская Республика), (основываясь на положениях Договора между Российской Федерацией и Финляндской Республикой об основах отношений от 20 января 1992 года).</w:t>
      </w:r>
    </w:p>
    <w:p w14:paraId="79A61F46"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Направления:</w:t>
      </w:r>
    </w:p>
    <w:p w14:paraId="750AC427" w14:textId="1119975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создание условий для развития малого и среднего предпринимательства;</w:t>
      </w:r>
    </w:p>
    <w:p w14:paraId="3913F298" w14:textId="4362C8C3"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создание условий для предоставления транспортных услуг, организации транспортного обслуживания населения;</w:t>
      </w:r>
    </w:p>
    <w:p w14:paraId="4D4E96BF" w14:textId="462FF86F"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осуществление дорожной деятельности;</w:t>
      </w:r>
    </w:p>
    <w:p w14:paraId="5AF9FBF2" w14:textId="648B0E90"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образование; </w:t>
      </w:r>
    </w:p>
    <w:p w14:paraId="43435598" w14:textId="23A56D3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культура;</w:t>
      </w:r>
    </w:p>
    <w:p w14:paraId="09378A87" w14:textId="024B149B"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оказание поддержки социально ориентированным некоммерческим организациям, благотворительной деятельности и волонтёрству;</w:t>
      </w:r>
    </w:p>
    <w:p w14:paraId="32CA1C82" w14:textId="73C935EE"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проведения физкультурно-оздоровительных и спортивных мероприятий;</w:t>
      </w:r>
    </w:p>
    <w:p w14:paraId="0EB47B4D" w14:textId="35FD80FD"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туризм;</w:t>
      </w:r>
    </w:p>
    <w:p w14:paraId="3CEAE4CE" w14:textId="11ED84BA"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мероприятий по охране окружающей среды;</w:t>
      </w:r>
    </w:p>
    <w:p w14:paraId="1A5896A5" w14:textId="682A0D8E"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и осуществление мероприятий по работе с детьми и молодёжью;</w:t>
      </w:r>
    </w:p>
    <w:p w14:paraId="5397E951" w14:textId="135347BE"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оказание поддержки общественным объединениям лиц с ограниченными возможностями в пределах полномочий;</w:t>
      </w:r>
    </w:p>
    <w:p w14:paraId="05DEBD2B" w14:textId="3587A564"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формирование доступной среды жизнедеятельности для лиц с ограниченными возможностями и других маломобильных групп населения;</w:t>
      </w:r>
    </w:p>
    <w:p w14:paraId="4D0BCDF2" w14:textId="5A4330F3"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библиотечного обслуживания;</w:t>
      </w:r>
    </w:p>
    <w:p w14:paraId="58E8A703" w14:textId="19B7C11A"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сохранение, использование и популяризация культурного наследия (памятников истории и культуры), расположенных на территории Сторон;</w:t>
      </w:r>
    </w:p>
    <w:p w14:paraId="705BFFB8" w14:textId="41E3E0E3"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создание условий для развития сельскохозяйственного производства.</w:t>
      </w:r>
    </w:p>
    <w:p w14:paraId="146E29B0"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3.3. Соглашение между Советом депутатов муниципального образования «Светогорское городское поселение» Выборгского района Ленинградской области, Администрацией муниципального образования «Светогорское городское поселение» Выборгского района Ленинградской области (Российская Федерация) и Городским советом города Иматры, Администрация города Иматра (Финляндская Республика) с </w:t>
      </w:r>
      <w:r w:rsidRPr="004333F0">
        <w:rPr>
          <w:rFonts w:ascii="Times New Roman" w:eastAsia="Times New Roman" w:hAnsi="Times New Roman" w:cs="Times New Roman"/>
          <w:sz w:val="28"/>
          <w:szCs w:val="24"/>
          <w:lang w:eastAsia="ru-RU"/>
        </w:rPr>
        <w:lastRenderedPageBreak/>
        <w:t>(основываясь на положениях Договора между Российской Федерацией и Финляндской Республикой об основах отношений от 20 января 1992 года),</w:t>
      </w:r>
    </w:p>
    <w:p w14:paraId="6141F185"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Направления: </w:t>
      </w:r>
    </w:p>
    <w:p w14:paraId="39DB5814" w14:textId="7D200D42"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создание условий для развития малого и среднего предпринимательства;</w:t>
      </w:r>
    </w:p>
    <w:p w14:paraId="2ECECC29" w14:textId="733EFC9C"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устойчивое развитие территории;</w:t>
      </w:r>
    </w:p>
    <w:p w14:paraId="4E7B1304" w14:textId="5D088BD9"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создание условий для предоставления транспортных услуг; </w:t>
      </w:r>
    </w:p>
    <w:p w14:paraId="62955D4A" w14:textId="497ED7E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осуществление дорожной деятельности;</w:t>
      </w:r>
    </w:p>
    <w:p w14:paraId="1728BBBF" w14:textId="47C8E0A4"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благоустройства территории;</w:t>
      </w:r>
    </w:p>
    <w:p w14:paraId="10B75C64" w14:textId="51FDDC65"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 xml:space="preserve">образование; </w:t>
      </w:r>
    </w:p>
    <w:p w14:paraId="65601F2C" w14:textId="0A0FF960"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культура;</w:t>
      </w:r>
    </w:p>
    <w:p w14:paraId="3398D9B0" w14:textId="7204E852"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создание условий для развития местного традиционного народного художественного творчества;</w:t>
      </w:r>
    </w:p>
    <w:p w14:paraId="09E414B3" w14:textId="70327C43"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проведения физкультурно-оздоровительных и спортивных мероприятий;</w:t>
      </w:r>
    </w:p>
    <w:p w14:paraId="0DFACFC0" w14:textId="3F7940D4"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туризм;</w:t>
      </w:r>
    </w:p>
    <w:p w14:paraId="6A00BF7B" w14:textId="31228D92"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организация и осуществление мероприятий по работе с детьми и молодёжью.</w:t>
      </w:r>
    </w:p>
    <w:p w14:paraId="39BEBD82"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p>
    <w:p w14:paraId="6578E650" w14:textId="77777777" w:rsidR="004333F0" w:rsidRPr="004333F0" w:rsidRDefault="004333F0" w:rsidP="004333F0">
      <w:pPr>
        <w:keepNext/>
        <w:numPr>
          <w:ilvl w:val="1"/>
          <w:numId w:val="2"/>
        </w:numPr>
        <w:tabs>
          <w:tab w:val="left" w:pos="0"/>
          <w:tab w:val="num" w:pos="709"/>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r w:rsidRPr="004333F0">
        <w:rPr>
          <w:rFonts w:ascii="Times New Roman" w:eastAsia="Calibri" w:hAnsi="Times New Roman" w:cs="Times New Roman"/>
          <w:b/>
          <w:bCs/>
          <w:sz w:val="28"/>
          <w:szCs w:val="28"/>
        </w:rPr>
        <w:t>Сведения о приоритетных направлениях развития межрегионального сотрудничества</w:t>
      </w:r>
    </w:p>
    <w:p w14:paraId="2BE475E2"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На заседании Координационного совета Санкт-Петербурга и Ленинградской области в сфере социально-экономического развития от 11.07.2018 одобрена Концепция совместного градостроительного развития Санкт-Петербурга и территорий Ленинградской области (агломерации) на период до 2030 года с перспективой до 2050 года (подготовленная комитетом по архитектуре и градостроительству Ленинградской области). Данный документ учитывает совместное развитие двух регионов.</w:t>
      </w:r>
    </w:p>
    <w:p w14:paraId="768B29A7"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Концепция совместного градостроительного развития Санкт‑Петербурга и территорий Ленинградской области (агломерации) на период до 2030 года с перспективой до 2050 года (далее – Концепция агломерации) определяет согласованные Санкт‑Петербургом и Ленинградской областью подходы к сбалансированному градостроительному развитию территории Санкт‑Петербурга и части территории Ленинградской области в зоне интенсивной урбанизации для обеспечения устойчивого развития соответствующих территорий каждого субъекта Российской Федерации.</w:t>
      </w:r>
    </w:p>
    <w:p w14:paraId="53C9E19B"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Санкт‑Петербург и Ленинградская область определили:</w:t>
      </w:r>
    </w:p>
    <w:p w14:paraId="02E0CD8E"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границы совместного градостроительного развития (зоны интенсивной урбанизации);</w:t>
      </w:r>
    </w:p>
    <w:p w14:paraId="053A76B0"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принципы, приоритеты и цели совместного градостроительного развития;</w:t>
      </w:r>
    </w:p>
    <w:p w14:paraId="2EE7F6F6"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прогнозную численность населения в зоне интенсивной урбанизации на 2030‑2050 годы;</w:t>
      </w:r>
    </w:p>
    <w:p w14:paraId="13FA0E9B"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основные направления градостроительного развития;</w:t>
      </w:r>
    </w:p>
    <w:p w14:paraId="7B0F1354"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необходимость оптимизации системы расселения и размещения мест приложения труда;</w:t>
      </w:r>
    </w:p>
    <w:p w14:paraId="0C657CDC"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lastRenderedPageBreak/>
        <w:t>целесообразность сближения нормативов градостроительного проектирования Санкт‑Петербурга и Ленинградской области в части предельных минимальных показателей обеспеченности населения объектами социальной инфраструктуры;</w:t>
      </w:r>
    </w:p>
    <w:p w14:paraId="2C73BF0B" w14:textId="77777777"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необходимость формирования природно‑пространственного каркаса и развития системы территорий для выполнения рекреационной и природоохранной функций.</w:t>
      </w:r>
    </w:p>
    <w:p w14:paraId="6F74C888"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Реализация Концепции градостроительного развития агломерации предполагается путём включения принятых в ней целевых показателей и основных направлений развития территории в обоснование стратегических документов социально-экономического и территориального развития агломерации.</w:t>
      </w:r>
    </w:p>
    <w:p w14:paraId="6E3E0ACE"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Агломерация включает Санкт-Петербург и наиболее интенсивно застраиваемые и осваиваемые муниципальные образования Ленинградской области. В границы зоны интенсивной урбанизации включены территория Санкт-Петербурга и территории 57 поселений шести муниципальных районов Ленинградской области: Всеволожского (полностью), Выборгского (2 поселения), Гатчинского (12 поселений), Кировского (5 поселений), Ломоносовского (12 поселений), Тосненского (7 поселений).</w:t>
      </w:r>
    </w:p>
    <w:p w14:paraId="5D317559" w14:textId="30472DBC"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Цель </w:t>
      </w:r>
      <w:r w:rsidR="00A573A9">
        <w:rPr>
          <w:rFonts w:ascii="Times New Roman" w:eastAsia="Times New Roman" w:hAnsi="Times New Roman" w:cs="Times New Roman"/>
          <w:sz w:val="28"/>
          <w:szCs w:val="24"/>
          <w:lang w:eastAsia="ru-RU"/>
        </w:rPr>
        <w:t>–</w:t>
      </w:r>
      <w:r w:rsidRPr="004333F0">
        <w:rPr>
          <w:rFonts w:ascii="Times New Roman" w:eastAsia="Times New Roman" w:hAnsi="Times New Roman" w:cs="Times New Roman"/>
          <w:sz w:val="28"/>
          <w:szCs w:val="24"/>
          <w:lang w:eastAsia="ru-RU"/>
        </w:rPr>
        <w:t xml:space="preserve"> оптимизация территориального развития Санкт-Петербурга и Ленинградской области на основании стратегических программных документов социально-экономического развития и градостроительного потенциала территории Санкт-Петербурга и Ленинградской области на долгосрочную перспективу.</w:t>
      </w:r>
    </w:p>
    <w:p w14:paraId="4D6FC28E"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Главные приоритеты развития территорий Санкт-Петербурга и Ленинградской области, входящих в зону интенсивной урбанизации:</w:t>
      </w:r>
    </w:p>
    <w:p w14:paraId="538798A7" w14:textId="079A895A"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развитие (социально-экономическое и инфраструктурное);</w:t>
      </w:r>
    </w:p>
    <w:p w14:paraId="13F81B0F" w14:textId="1D3CEA24"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безопасность (экологическая, экономическая и инженерная);</w:t>
      </w:r>
    </w:p>
    <w:p w14:paraId="3032C081" w14:textId="2710A646"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комфортность среды жизнедеятельности.</w:t>
      </w:r>
    </w:p>
    <w:p w14:paraId="260FD53B" w14:textId="38BA903B" w:rsidR="004333F0" w:rsidRPr="004333F0" w:rsidRDefault="004333F0" w:rsidP="00D82EB2">
      <w:pPr>
        <w:tabs>
          <w:tab w:val="num" w:pos="709"/>
        </w:tabs>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 xml:space="preserve">Основной принцип градостроительного развития территории агломерации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от разобщенности к синергии, что подразумевает достижение целого ряда эффектов:</w:t>
      </w:r>
    </w:p>
    <w:p w14:paraId="4873ED08" w14:textId="42FA91B5"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создание условий для перехода к инновационному социально-экономическому развитию;</w:t>
      </w:r>
    </w:p>
    <w:p w14:paraId="22593961" w14:textId="2B425D10"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кооперация в вопросах совместного использования ресурсов и размещения инвестиций;</w:t>
      </w:r>
    </w:p>
    <w:p w14:paraId="53FB002D" w14:textId="0ACB0BFC"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оптимизация расселения с учетом сохранения идентичности Санкт-Петербурга и поселений Ленинградской области и формирования статуса подцентров агломерации;</w:t>
      </w:r>
    </w:p>
    <w:p w14:paraId="5F429231" w14:textId="0D9DAC9E"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формирование единого культурного ландшафта, достойного историко-культурного потенциала «северной столицы»;</w:t>
      </w:r>
    </w:p>
    <w:p w14:paraId="17EF4575" w14:textId="49D21608"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развитие жизнеустойчивости природной среды и ландшафта территории агломерации;</w:t>
      </w:r>
    </w:p>
    <w:p w14:paraId="5148634F" w14:textId="7E06A106"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формирование комфортной среды жизнедеятельности;</w:t>
      </w:r>
    </w:p>
    <w:p w14:paraId="6116A451" w14:textId="7401D381" w:rsidR="004333F0" w:rsidRPr="004333F0" w:rsidRDefault="004333F0" w:rsidP="00D82EB2">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инфраструктурное обеспечение агломерации, в том числе организация единой транспортной системы, развитие коммунальной, инженерной и социальной инфраструктур.</w:t>
      </w:r>
    </w:p>
    <w:p w14:paraId="3CAA905E"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p>
    <w:p w14:paraId="767130ED" w14:textId="77777777"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Приоритеты долгосрочного территориального развития агломерации:</w:t>
      </w:r>
    </w:p>
    <w:p w14:paraId="6F6ED893" w14:textId="36A26E2A"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1.</w:t>
      </w:r>
      <w:r w:rsidRPr="004333F0">
        <w:rPr>
          <w:rFonts w:ascii="Times New Roman" w:eastAsia="Times New Roman" w:hAnsi="Times New Roman" w:cs="Times New Roman"/>
          <w:sz w:val="28"/>
          <w:szCs w:val="24"/>
          <w:lang w:eastAsia="ru-RU"/>
        </w:rPr>
        <w:tab/>
        <w:t xml:space="preserve">Агломерация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центр компетенций Северо-Западного региона. Данное направление охватывает весь спектр лидерских позиций (ключевых компетенций) агломерации как второй в стране, а также сферу развития Арктики. Данное направление предусматривает широкие возможности агломерационной проектной деятельности.</w:t>
      </w:r>
    </w:p>
    <w:p w14:paraId="0A776F93" w14:textId="60DBAE2B"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2.</w:t>
      </w:r>
      <w:r w:rsidRPr="004333F0">
        <w:rPr>
          <w:rFonts w:ascii="Times New Roman" w:eastAsia="Times New Roman" w:hAnsi="Times New Roman" w:cs="Times New Roman"/>
          <w:sz w:val="28"/>
          <w:szCs w:val="24"/>
          <w:lang w:eastAsia="ru-RU"/>
        </w:rPr>
        <w:tab/>
        <w:t xml:space="preserve">Агломерация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международный интермодальный транспортный узел. Данное направление является исторически градообразующим </w:t>
      </w:r>
      <w:r w:rsidR="000263B6"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«окно в Европу». Планируемые трансформации призваны модернизировать пространственное размещение транспортного узла в агломерации. Приоритетным проектом по данному направлению может стать </w:t>
      </w:r>
      <w:r w:rsidR="00791672">
        <w:rPr>
          <w:rFonts w:ascii="Times New Roman" w:eastAsia="Times New Roman" w:hAnsi="Times New Roman" w:cs="Times New Roman"/>
          <w:sz w:val="28"/>
          <w:szCs w:val="24"/>
          <w:lang w:eastAsia="ru-RU"/>
        </w:rPr>
        <w:t xml:space="preserve">кольцевая </w:t>
      </w:r>
      <w:proofErr w:type="spellStart"/>
      <w:r w:rsidR="00791672">
        <w:rPr>
          <w:rFonts w:ascii="Times New Roman" w:eastAsia="Times New Roman" w:hAnsi="Times New Roman" w:cs="Times New Roman"/>
          <w:sz w:val="28"/>
          <w:szCs w:val="24"/>
          <w:lang w:eastAsia="ru-RU"/>
        </w:rPr>
        <w:t>автмобильная</w:t>
      </w:r>
      <w:proofErr w:type="spellEnd"/>
      <w:r w:rsidR="00791672">
        <w:rPr>
          <w:rFonts w:ascii="Times New Roman" w:eastAsia="Times New Roman" w:hAnsi="Times New Roman" w:cs="Times New Roman"/>
          <w:sz w:val="28"/>
          <w:szCs w:val="24"/>
          <w:lang w:eastAsia="ru-RU"/>
        </w:rPr>
        <w:t xml:space="preserve"> дорога КАД</w:t>
      </w:r>
      <w:r w:rsidRPr="004333F0">
        <w:rPr>
          <w:rFonts w:ascii="Times New Roman" w:eastAsia="Times New Roman" w:hAnsi="Times New Roman" w:cs="Times New Roman"/>
          <w:sz w:val="28"/>
          <w:szCs w:val="24"/>
          <w:lang w:eastAsia="ru-RU"/>
        </w:rPr>
        <w:t>-2.</w:t>
      </w:r>
    </w:p>
    <w:p w14:paraId="23000ABC" w14:textId="0B2EA833"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3.</w:t>
      </w:r>
      <w:r w:rsidRPr="004333F0">
        <w:rPr>
          <w:rFonts w:ascii="Times New Roman" w:eastAsia="Times New Roman" w:hAnsi="Times New Roman" w:cs="Times New Roman"/>
          <w:sz w:val="28"/>
          <w:szCs w:val="24"/>
          <w:lang w:eastAsia="ru-RU"/>
        </w:rPr>
        <w:tab/>
        <w:t xml:space="preserve">Агломерация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туристская дестинация. Туристскую дестинацию можно охарактеризовать как целевой регион, обеспечивающий максимально полный спектр мест притяжения и инфраструктуры обслуживания туристов и местных отдыхающих. Агломерация обладает широким диапазоном рекреационно-туристических аттракторов: от объектов мирового культурного наследия до курортных возможностей морского побережья, которые нуждаются в развитии инфраструктуры, доступности и сохранности. Организация федерального (регионального) курорта на северном побережье Финского залива может быть рассмотрена как приоритетный проект данного направления.</w:t>
      </w:r>
    </w:p>
    <w:p w14:paraId="53A887D7" w14:textId="66B59C95" w:rsidR="004333F0" w:rsidRP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4.</w:t>
      </w:r>
      <w:r w:rsidRPr="004333F0">
        <w:rPr>
          <w:rFonts w:ascii="Times New Roman" w:eastAsia="Times New Roman" w:hAnsi="Times New Roman" w:cs="Times New Roman"/>
          <w:sz w:val="28"/>
          <w:szCs w:val="24"/>
          <w:lang w:eastAsia="ru-RU"/>
        </w:rPr>
        <w:tab/>
        <w:t xml:space="preserve">Агломерация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агроинновационный кластер. Площадь территории Ленинградской области в зоне взаимовлияния составляет 9 % от всей территории области. Несмотря на близость к мегаполису, 20 % площади агломерации занято сельскохозяйственными угодьями. В Санкт-Петербурге размещается научно-исследовательский, образовательный и производственный комплекс, включающий Всероссийский научно-исследовательский институт растениеводства им. Н.И.</w:t>
      </w:r>
      <w:r w:rsidR="007E4481">
        <w:rPr>
          <w:rFonts w:ascii="Times New Roman" w:eastAsia="Times New Roman" w:hAnsi="Times New Roman" w:cs="Times New Roman"/>
          <w:sz w:val="28"/>
          <w:szCs w:val="24"/>
          <w:lang w:eastAsia="ru-RU"/>
        </w:rPr>
        <w:t xml:space="preserve"> </w:t>
      </w:r>
      <w:r w:rsidRPr="004333F0">
        <w:rPr>
          <w:rFonts w:ascii="Times New Roman" w:eastAsia="Times New Roman" w:hAnsi="Times New Roman" w:cs="Times New Roman"/>
          <w:sz w:val="28"/>
          <w:szCs w:val="24"/>
          <w:lang w:eastAsia="ru-RU"/>
        </w:rPr>
        <w:t>Вавилова. Фактически функционирующий с 1974 года агрокластер обеспечивает продовольственную безопасность второго города в стране и развитие сельского хозяйства в Нечерноземье в целом. Переход в рамках региона от оперативного к проектному развитию продовольственной безопасности может стать основным модулем данного направления.</w:t>
      </w:r>
    </w:p>
    <w:p w14:paraId="03703021" w14:textId="6044EEB9" w:rsidR="004333F0" w:rsidRDefault="004333F0" w:rsidP="004333F0">
      <w:pPr>
        <w:spacing w:after="0" w:line="240" w:lineRule="auto"/>
        <w:ind w:firstLine="709"/>
        <w:jc w:val="both"/>
        <w:rPr>
          <w:rFonts w:ascii="Times New Roman" w:eastAsia="Times New Roman" w:hAnsi="Times New Roman" w:cs="Times New Roman"/>
          <w:sz w:val="28"/>
          <w:szCs w:val="24"/>
          <w:lang w:eastAsia="ru-RU"/>
        </w:rPr>
      </w:pPr>
      <w:r w:rsidRPr="004333F0">
        <w:rPr>
          <w:rFonts w:ascii="Times New Roman" w:eastAsia="Times New Roman" w:hAnsi="Times New Roman" w:cs="Times New Roman"/>
          <w:sz w:val="28"/>
          <w:szCs w:val="24"/>
          <w:lang w:eastAsia="ru-RU"/>
        </w:rPr>
        <w:t>5.</w:t>
      </w:r>
      <w:r w:rsidRPr="004333F0">
        <w:rPr>
          <w:rFonts w:ascii="Times New Roman" w:eastAsia="Times New Roman" w:hAnsi="Times New Roman" w:cs="Times New Roman"/>
          <w:sz w:val="28"/>
          <w:szCs w:val="24"/>
          <w:lang w:eastAsia="ru-RU"/>
        </w:rPr>
        <w:tab/>
        <w:t xml:space="preserve">Агломерация </w:t>
      </w:r>
      <w:proofErr w:type="spellStart"/>
      <w:r w:rsidR="006F1612">
        <w:rPr>
          <w:rFonts w:ascii="Times New Roman" w:eastAsia="Times New Roman" w:hAnsi="Times New Roman" w:cs="Times New Roman"/>
          <w:sz w:val="28"/>
          <w:szCs w:val="24"/>
          <w:lang w:eastAsia="ru-RU"/>
        </w:rPr>
        <w:t>аква</w:t>
      </w:r>
      <w:proofErr w:type="spellEnd"/>
      <w:r w:rsidR="006F1612">
        <w:rPr>
          <w:rFonts w:ascii="Times New Roman" w:eastAsia="Times New Roman" w:hAnsi="Times New Roman" w:cs="Times New Roman"/>
          <w:sz w:val="28"/>
          <w:szCs w:val="24"/>
          <w:lang w:eastAsia="ru-RU"/>
        </w:rPr>
        <w:t xml:space="preserve"> вита</w:t>
      </w:r>
      <w:r w:rsidRPr="004333F0">
        <w:rPr>
          <w:rFonts w:ascii="Times New Roman" w:eastAsia="Times New Roman" w:hAnsi="Times New Roman" w:cs="Times New Roman"/>
          <w:sz w:val="28"/>
          <w:szCs w:val="24"/>
          <w:lang w:eastAsia="ru-RU"/>
        </w:rPr>
        <w:t xml:space="preserve"> </w:t>
      </w:r>
      <w:r w:rsidR="00DF47DA" w:rsidRPr="00AA635E">
        <w:rPr>
          <w:rFonts w:ascii="Times New Roman" w:eastAsia="Times New Roman" w:hAnsi="Times New Roman" w:cs="Times New Roman"/>
          <w:bCs/>
          <w:sz w:val="28"/>
          <w:szCs w:val="24"/>
          <w:lang w:eastAsia="ru-RU"/>
        </w:rPr>
        <w:t>–</w:t>
      </w:r>
      <w:r w:rsidRPr="004333F0">
        <w:rPr>
          <w:rFonts w:ascii="Times New Roman" w:eastAsia="Times New Roman" w:hAnsi="Times New Roman" w:cs="Times New Roman"/>
          <w:sz w:val="28"/>
          <w:szCs w:val="24"/>
          <w:lang w:eastAsia="ru-RU"/>
        </w:rPr>
        <w:t xml:space="preserve"> управление водными ресурсами. Балтийско-Ладожская водная система является основным ландшафто- и градообразующим фактором для агломерации. Данное направление является системообразующим для четырёх предыдущих. Как говорится в докладе ООН «Управление водными ресурсами в условиях неопределённости и риска», вода является единственным средством, с помощью которого могут быть в совокупности решены основные глобальные проблемы.</w:t>
      </w:r>
    </w:p>
    <w:p w14:paraId="7E2F0271" w14:textId="77777777" w:rsidR="00A573A9" w:rsidRPr="004333F0" w:rsidRDefault="00A573A9" w:rsidP="004333F0">
      <w:pPr>
        <w:spacing w:after="0" w:line="240" w:lineRule="auto"/>
        <w:ind w:firstLine="709"/>
        <w:jc w:val="both"/>
        <w:rPr>
          <w:rFonts w:ascii="Times New Roman" w:eastAsia="Times New Roman" w:hAnsi="Times New Roman" w:cs="Times New Roman"/>
          <w:sz w:val="28"/>
          <w:szCs w:val="24"/>
          <w:lang w:eastAsia="ru-RU"/>
        </w:rPr>
      </w:pPr>
    </w:p>
    <w:p w14:paraId="7CC5E782" w14:textId="6C7DB05E" w:rsidR="004333F0" w:rsidRDefault="004333F0" w:rsidP="004333F0">
      <w:pPr>
        <w:keepNext/>
        <w:numPr>
          <w:ilvl w:val="1"/>
          <w:numId w:val="2"/>
        </w:numPr>
        <w:tabs>
          <w:tab w:val="left" w:pos="0"/>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r w:rsidRPr="004333F0">
        <w:rPr>
          <w:rFonts w:ascii="Times New Roman" w:eastAsia="Calibri" w:hAnsi="Times New Roman" w:cs="Times New Roman"/>
          <w:b/>
          <w:bCs/>
          <w:sz w:val="28"/>
          <w:szCs w:val="28"/>
        </w:rPr>
        <w:t>Сведения о документах стратегического планирования Ленинградской области</w:t>
      </w:r>
    </w:p>
    <w:p w14:paraId="2B4E7E4A" w14:textId="59D89BD6" w:rsidR="004333F0" w:rsidRPr="004333F0" w:rsidRDefault="002F5536" w:rsidP="004333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1. </w:t>
      </w:r>
      <w:r w:rsidR="004333F0" w:rsidRPr="004333F0">
        <w:rPr>
          <w:rFonts w:ascii="Times New Roman" w:eastAsia="Times New Roman" w:hAnsi="Times New Roman" w:cs="Times New Roman"/>
          <w:sz w:val="28"/>
          <w:szCs w:val="28"/>
          <w:lang w:eastAsia="ru-RU"/>
        </w:rPr>
        <w:t xml:space="preserve">Стратегия социально-экономического развития Ленинградской области до 2030 года, утвержденная </w:t>
      </w:r>
      <w:r w:rsidR="0015100A">
        <w:rPr>
          <w:rFonts w:ascii="Times New Roman" w:eastAsia="Times New Roman" w:hAnsi="Times New Roman" w:cs="Times New Roman"/>
          <w:sz w:val="28"/>
          <w:szCs w:val="28"/>
          <w:lang w:eastAsia="ru-RU"/>
        </w:rPr>
        <w:t xml:space="preserve">областным </w:t>
      </w:r>
      <w:r w:rsidR="004333F0" w:rsidRPr="004333F0">
        <w:rPr>
          <w:rFonts w:ascii="Times New Roman" w:eastAsia="Times New Roman" w:hAnsi="Times New Roman" w:cs="Times New Roman"/>
          <w:sz w:val="28"/>
          <w:szCs w:val="28"/>
          <w:lang w:eastAsia="ru-RU"/>
        </w:rPr>
        <w:t xml:space="preserve">законом от 08.08.2016 № 76-оз (в редакции </w:t>
      </w:r>
      <w:r w:rsidR="0015100A">
        <w:rPr>
          <w:rFonts w:ascii="Times New Roman" w:eastAsia="Times New Roman" w:hAnsi="Times New Roman" w:cs="Times New Roman"/>
          <w:sz w:val="28"/>
          <w:szCs w:val="28"/>
          <w:lang w:eastAsia="ru-RU"/>
        </w:rPr>
        <w:lastRenderedPageBreak/>
        <w:t xml:space="preserve">областного </w:t>
      </w:r>
      <w:r w:rsidR="004333F0" w:rsidRPr="004333F0">
        <w:rPr>
          <w:rFonts w:ascii="Times New Roman" w:eastAsia="Times New Roman" w:hAnsi="Times New Roman" w:cs="Times New Roman"/>
          <w:sz w:val="28"/>
          <w:szCs w:val="28"/>
          <w:lang w:eastAsia="ru-RU"/>
        </w:rPr>
        <w:t>закона от 19.12.2019 № 100-оз) и План мероприятий по реализации Стратегии социально-экономического развития Ленинградской области до 2030 года, утвержденный постановлением Правительства Ленинградской области от 27.09.2017 № 388 (с изменениями на 14.05.2019).</w:t>
      </w:r>
    </w:p>
    <w:p w14:paraId="5AA3A78C" w14:textId="41722064" w:rsidR="004333F0" w:rsidRDefault="004333F0" w:rsidP="004333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33F0">
        <w:rPr>
          <w:rFonts w:ascii="Times New Roman" w:eastAsia="Times New Roman" w:hAnsi="Times New Roman" w:cs="Times New Roman"/>
          <w:sz w:val="28"/>
          <w:szCs w:val="28"/>
          <w:lang w:eastAsia="ru-RU"/>
        </w:rPr>
        <w:t>Ключевой приоритет Ленинградской области в сфере формирования комфортных условий проживания населения – повышение уровень благоустройства и инфраструктурной обеспеченности городских и сельских поселений, создание привлекательных и безопасных условий проживания населения вне зависимости от интенсивности градостроительного развития территории.</w:t>
      </w:r>
    </w:p>
    <w:p w14:paraId="684DA8A0" w14:textId="158BFCE6" w:rsidR="00454065" w:rsidRPr="009C7D6D" w:rsidRDefault="002F5536" w:rsidP="0045406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54065" w:rsidRPr="009C7D6D">
        <w:rPr>
          <w:rFonts w:ascii="Times New Roman" w:hAnsi="Times New Roman"/>
          <w:sz w:val="28"/>
          <w:szCs w:val="28"/>
        </w:rP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утверждена постановлением Правительства Ленинградской области от 14.11.2013 № 400.</w:t>
      </w:r>
    </w:p>
    <w:p w14:paraId="064AFB83" w14:textId="77777777" w:rsidR="00454065" w:rsidRPr="009C7D6D" w:rsidRDefault="00454065" w:rsidP="00454065">
      <w:pPr>
        <w:spacing w:after="0" w:line="240" w:lineRule="auto"/>
        <w:ind w:firstLine="709"/>
        <w:jc w:val="both"/>
        <w:rPr>
          <w:rFonts w:ascii="Times New Roman" w:hAnsi="Times New Roman"/>
          <w:sz w:val="28"/>
          <w:szCs w:val="28"/>
        </w:rPr>
      </w:pPr>
      <w:r w:rsidRPr="009C7D6D">
        <w:rPr>
          <w:rFonts w:ascii="Times New Roman" w:hAnsi="Times New Roman"/>
          <w:sz w:val="28"/>
          <w:szCs w:val="28"/>
        </w:rPr>
        <w:t xml:space="preserve">В рамках подпрограммы «Энергетика Ленинградской области» реализуются основные мероприятия: </w:t>
      </w:r>
    </w:p>
    <w:p w14:paraId="059F8DF6" w14:textId="77777777" w:rsidR="00454065" w:rsidRPr="009C7D6D" w:rsidRDefault="00454065" w:rsidP="00454065">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9C7D6D">
        <w:rPr>
          <w:rFonts w:ascii="Times New Roman" w:hAnsi="Times New Roman"/>
          <w:sz w:val="28"/>
          <w:szCs w:val="28"/>
        </w:rPr>
        <w:t>развитие и восстановление объектов тепло- и электроснабжения муниципальных образований,</w:t>
      </w:r>
    </w:p>
    <w:p w14:paraId="5515C0C7" w14:textId="77777777" w:rsidR="00454065" w:rsidRPr="009C7D6D" w:rsidRDefault="00454065" w:rsidP="00454065">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9C7D6D">
        <w:rPr>
          <w:rFonts w:ascii="Times New Roman" w:hAnsi="Times New Roman"/>
          <w:sz w:val="28"/>
          <w:szCs w:val="28"/>
        </w:rPr>
        <w:t>формирование планов нового строительства и реконструкции существующих электросетевых объектов на территории Ленинградской области,</w:t>
      </w:r>
    </w:p>
    <w:p w14:paraId="3E9164CA" w14:textId="77777777" w:rsidR="00454065" w:rsidRPr="009C7D6D" w:rsidRDefault="00454065" w:rsidP="00454065">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9C7D6D">
        <w:rPr>
          <w:rFonts w:ascii="Times New Roman" w:hAnsi="Times New Roman"/>
          <w:sz w:val="28"/>
          <w:szCs w:val="28"/>
        </w:rPr>
        <w:t>формирование сведений о ввозе и вывозе, производстве и потреблении топливно-энергетических ресурсов предприятиями различных отраслей экономики и населением Ленинградской области.</w:t>
      </w:r>
    </w:p>
    <w:p w14:paraId="6AD472B2" w14:textId="77777777" w:rsidR="00454065" w:rsidRDefault="00454065" w:rsidP="00454065">
      <w:pPr>
        <w:spacing w:after="0" w:line="240" w:lineRule="auto"/>
        <w:ind w:firstLine="709"/>
        <w:jc w:val="both"/>
        <w:rPr>
          <w:rFonts w:ascii="Times New Roman" w:hAnsi="Times New Roman"/>
          <w:sz w:val="28"/>
          <w:szCs w:val="28"/>
        </w:rPr>
      </w:pPr>
      <w:r w:rsidRPr="009C7D6D">
        <w:rPr>
          <w:rFonts w:ascii="Times New Roman" w:hAnsi="Times New Roman"/>
          <w:sz w:val="28"/>
          <w:szCs w:val="28"/>
        </w:rPr>
        <w:t>В рамках подпрограммы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 предусмотрены мероприятия по объектам местного значения.</w:t>
      </w:r>
    </w:p>
    <w:p w14:paraId="733FB23D" w14:textId="71707B13" w:rsidR="00454065" w:rsidRPr="009C7D6D" w:rsidRDefault="002F5536" w:rsidP="00454065">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54065" w:rsidRPr="009C7D6D">
        <w:rPr>
          <w:rFonts w:ascii="Times New Roman" w:hAnsi="Times New Roman"/>
          <w:sz w:val="28"/>
          <w:szCs w:val="28"/>
        </w:rP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 утверждена постановлением Правительства Ленинградской области от 14.11.2013 № 407.</w:t>
      </w:r>
    </w:p>
    <w:p w14:paraId="525167C8" w14:textId="2DB0FED3" w:rsidR="00454065" w:rsidRDefault="00454065" w:rsidP="00454065">
      <w:pPr>
        <w:autoSpaceDE w:val="0"/>
        <w:autoSpaceDN w:val="0"/>
        <w:adjustRightInd w:val="0"/>
        <w:spacing w:after="0" w:line="240" w:lineRule="auto"/>
        <w:ind w:firstLine="709"/>
        <w:jc w:val="both"/>
        <w:rPr>
          <w:rFonts w:ascii="Times New Roman" w:hAnsi="Times New Roman"/>
          <w:sz w:val="28"/>
          <w:szCs w:val="28"/>
        </w:rPr>
      </w:pPr>
      <w:r w:rsidRPr="009C7D6D">
        <w:rPr>
          <w:rFonts w:ascii="Times New Roman" w:hAnsi="Times New Roman"/>
          <w:sz w:val="28"/>
          <w:szCs w:val="28"/>
        </w:rPr>
        <w:t xml:space="preserve">В рамках подпрограммы «Развитие инженерной, транспортной и социальной инфраструктуры в районах массовой жилой застройки» предусмотрены субсидии муниципальным бюджетам на </w:t>
      </w:r>
      <w:proofErr w:type="spellStart"/>
      <w:r w:rsidRPr="009C7D6D">
        <w:rPr>
          <w:rFonts w:ascii="Times New Roman" w:hAnsi="Times New Roman"/>
          <w:sz w:val="28"/>
          <w:szCs w:val="28"/>
        </w:rPr>
        <w:t>софинансирование</w:t>
      </w:r>
      <w:proofErr w:type="spellEnd"/>
      <w:r w:rsidRPr="009C7D6D">
        <w:rPr>
          <w:rFonts w:ascii="Times New Roman" w:hAnsi="Times New Roman"/>
          <w:sz w:val="28"/>
          <w:szCs w:val="28"/>
        </w:rPr>
        <w:t xml:space="preserve"> расходных обязательств муниципальных образований, возникающих при выполнении полномочий органов местного самоуправления по организации в границах муниципальных образований электро-, тепло-, газо- и водоснабжения, водоотведения в границах населенных пунктов муниципальных образований.</w:t>
      </w:r>
    </w:p>
    <w:bookmarkEnd w:id="25"/>
    <w:p w14:paraId="0CE14BB0" w14:textId="6454F2EB" w:rsidR="002B7FB4" w:rsidRDefault="004533B6" w:rsidP="004533B6">
      <w:pPr>
        <w:keepNext/>
        <w:numPr>
          <w:ilvl w:val="1"/>
          <w:numId w:val="2"/>
        </w:numPr>
        <w:tabs>
          <w:tab w:val="left" w:pos="0"/>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r w:rsidRPr="004533B6">
        <w:rPr>
          <w:rFonts w:ascii="Times New Roman" w:eastAsia="Calibri" w:hAnsi="Times New Roman" w:cs="Times New Roman"/>
          <w:b/>
          <w:bCs/>
          <w:sz w:val="28"/>
          <w:szCs w:val="28"/>
        </w:rPr>
        <w:t xml:space="preserve">Сведения </w:t>
      </w:r>
      <w:r w:rsidR="00A573A9" w:rsidRPr="00D80E1C">
        <w:rPr>
          <w:rFonts w:ascii="Times New Roman" w:eastAsia="Times New Roman" w:hAnsi="Times New Roman" w:cs="Times New Roman"/>
          <w:b/>
          <w:bCs/>
          <w:kern w:val="32"/>
          <w:sz w:val="28"/>
          <w:szCs w:val="28"/>
        </w:rPr>
        <w:t>об инвестиционных программах субъектов естественных монополий</w:t>
      </w:r>
    </w:p>
    <w:p w14:paraId="0590EFD6" w14:textId="7D6523F1" w:rsidR="00A573A9" w:rsidRDefault="007D78FA" w:rsidP="00A573A9">
      <w:pPr>
        <w:autoSpaceDE w:val="0"/>
        <w:autoSpaceDN w:val="0"/>
        <w:adjustRightInd w:val="0"/>
        <w:spacing w:after="0" w:line="240" w:lineRule="auto"/>
        <w:ind w:firstLine="709"/>
        <w:jc w:val="both"/>
        <w:rPr>
          <w:rFonts w:ascii="Times New Roman" w:hAnsi="Times New Roman"/>
          <w:sz w:val="28"/>
          <w:szCs w:val="28"/>
        </w:rPr>
      </w:pPr>
      <w:r w:rsidRPr="007D78FA">
        <w:rPr>
          <w:rFonts w:ascii="Times New Roman" w:hAnsi="Times New Roman"/>
          <w:sz w:val="28"/>
          <w:szCs w:val="28"/>
        </w:rPr>
        <w:t xml:space="preserve">Наиболее крупными </w:t>
      </w:r>
      <w:r w:rsidR="00D731F6">
        <w:rPr>
          <w:rFonts w:ascii="Times New Roman" w:hAnsi="Times New Roman"/>
          <w:sz w:val="28"/>
          <w:szCs w:val="28"/>
        </w:rPr>
        <w:t xml:space="preserve">сетевыми </w:t>
      </w:r>
      <w:r w:rsidRPr="007D78FA">
        <w:rPr>
          <w:rFonts w:ascii="Times New Roman" w:hAnsi="Times New Roman"/>
          <w:sz w:val="28"/>
          <w:szCs w:val="28"/>
        </w:rPr>
        <w:t>компаниями</w:t>
      </w:r>
      <w:r w:rsidR="00D731F6">
        <w:rPr>
          <w:rFonts w:ascii="Times New Roman" w:hAnsi="Times New Roman"/>
          <w:sz w:val="28"/>
          <w:szCs w:val="28"/>
        </w:rPr>
        <w:t xml:space="preserve">, эксплуатирующими сети 35-110 кВ и выше на территории Ленинградской области, </w:t>
      </w:r>
      <w:r w:rsidRPr="007D78FA">
        <w:rPr>
          <w:rFonts w:ascii="Times New Roman" w:hAnsi="Times New Roman"/>
          <w:sz w:val="28"/>
          <w:szCs w:val="28"/>
        </w:rPr>
        <w:t>являются</w:t>
      </w:r>
      <w:r w:rsidR="00D731F6" w:rsidRPr="00D731F6">
        <w:rPr>
          <w:rFonts w:ascii="Times New Roman" w:hAnsi="Times New Roman"/>
          <w:sz w:val="28"/>
          <w:szCs w:val="28"/>
        </w:rPr>
        <w:t xml:space="preserve">: </w:t>
      </w:r>
      <w:r w:rsidRPr="007D78FA">
        <w:rPr>
          <w:rFonts w:ascii="Times New Roman" w:hAnsi="Times New Roman"/>
          <w:sz w:val="28"/>
          <w:szCs w:val="28"/>
        </w:rPr>
        <w:t xml:space="preserve">филиал ПАО «ФСК ЕЭС» – МЭС </w:t>
      </w:r>
      <w:proofErr w:type="spellStart"/>
      <w:r w:rsidRPr="007D78FA">
        <w:rPr>
          <w:rFonts w:ascii="Times New Roman" w:hAnsi="Times New Roman"/>
          <w:sz w:val="28"/>
          <w:szCs w:val="28"/>
        </w:rPr>
        <w:t>СевероЗапада</w:t>
      </w:r>
      <w:proofErr w:type="spellEnd"/>
      <w:r w:rsidRPr="007D78FA">
        <w:rPr>
          <w:rFonts w:ascii="Times New Roman" w:hAnsi="Times New Roman"/>
          <w:sz w:val="28"/>
          <w:szCs w:val="28"/>
        </w:rPr>
        <w:t>, ПАО «Ленэнерго», АО «ЛОЭСК»</w:t>
      </w:r>
      <w:r>
        <w:rPr>
          <w:rFonts w:ascii="Times New Roman" w:hAnsi="Times New Roman"/>
          <w:sz w:val="28"/>
          <w:szCs w:val="28"/>
        </w:rPr>
        <w:t>.</w:t>
      </w:r>
      <w:r w:rsidR="002218AF">
        <w:rPr>
          <w:rFonts w:ascii="Times New Roman" w:hAnsi="Times New Roman"/>
          <w:sz w:val="28"/>
          <w:szCs w:val="28"/>
        </w:rPr>
        <w:t xml:space="preserve"> </w:t>
      </w:r>
      <w:r w:rsidR="00D52269" w:rsidRPr="00D52269">
        <w:rPr>
          <w:rFonts w:ascii="Times New Roman" w:hAnsi="Times New Roman"/>
          <w:sz w:val="28"/>
          <w:szCs w:val="28"/>
        </w:rPr>
        <w:t xml:space="preserve">Зоной ответственности филиала ПАО «ФСК ЕЭС» – МЭС Северо-Запада по эксплуатации и строительству </w:t>
      </w:r>
      <w:r w:rsidR="00D52269" w:rsidRPr="00D52269">
        <w:rPr>
          <w:rFonts w:ascii="Times New Roman" w:hAnsi="Times New Roman"/>
          <w:sz w:val="28"/>
          <w:szCs w:val="28"/>
        </w:rPr>
        <w:lastRenderedPageBreak/>
        <w:t>сетей являются сети напряжением 220 кВ и выше. Зоной ответственности ПАО «Ленэнерго» и АО «ЛОЭСК» являются сети напряжением 0,4-110 кВ.</w:t>
      </w:r>
    </w:p>
    <w:p w14:paraId="3708BB24" w14:textId="05C5997C" w:rsidR="00322C35" w:rsidRPr="00322C35" w:rsidRDefault="00322C35" w:rsidP="00D731F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Pr="00B12D07">
        <w:rPr>
          <w:rFonts w:ascii="Times New Roman" w:eastAsia="Times New Roman" w:hAnsi="Times New Roman" w:cs="Times New Roman"/>
          <w:bCs/>
          <w:sz w:val="28"/>
          <w:szCs w:val="28"/>
          <w:lang w:eastAsia="ru-RU"/>
        </w:rPr>
        <w:t>Схем</w:t>
      </w:r>
      <w:r>
        <w:rPr>
          <w:rFonts w:ascii="Times New Roman" w:eastAsia="Times New Roman" w:hAnsi="Times New Roman" w:cs="Times New Roman"/>
          <w:bCs/>
          <w:sz w:val="28"/>
          <w:szCs w:val="28"/>
          <w:lang w:eastAsia="ru-RU"/>
        </w:rPr>
        <w:t>е</w:t>
      </w:r>
      <w:r w:rsidRPr="00B12D07">
        <w:rPr>
          <w:rFonts w:ascii="Times New Roman" w:eastAsia="Times New Roman" w:hAnsi="Times New Roman" w:cs="Times New Roman"/>
          <w:bCs/>
          <w:sz w:val="28"/>
          <w:szCs w:val="28"/>
          <w:lang w:eastAsia="ru-RU"/>
        </w:rPr>
        <w:t xml:space="preserve"> территориального планирования Ленинградской области в области электроэнергетики </w:t>
      </w:r>
      <w:r>
        <w:rPr>
          <w:rFonts w:ascii="Times New Roman" w:eastAsia="Times New Roman" w:hAnsi="Times New Roman" w:cs="Times New Roman"/>
          <w:bCs/>
          <w:sz w:val="28"/>
          <w:szCs w:val="28"/>
          <w:lang w:eastAsia="ru-RU"/>
        </w:rPr>
        <w:t xml:space="preserve">учтены следующие </w:t>
      </w:r>
      <w:r w:rsidR="003F09F7">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нвестиционные программы</w:t>
      </w:r>
      <w:r w:rsidR="00A54F1B">
        <w:rPr>
          <w:rFonts w:ascii="Times New Roman" w:eastAsia="Times New Roman" w:hAnsi="Times New Roman" w:cs="Times New Roman"/>
          <w:bCs/>
          <w:sz w:val="28"/>
          <w:szCs w:val="28"/>
          <w:lang w:eastAsia="ru-RU"/>
        </w:rPr>
        <w:t xml:space="preserve"> субъектов естественных монополий</w:t>
      </w:r>
      <w:r w:rsidRPr="00322C35">
        <w:rPr>
          <w:rFonts w:ascii="Times New Roman" w:eastAsia="Times New Roman" w:hAnsi="Times New Roman" w:cs="Times New Roman"/>
          <w:bCs/>
          <w:sz w:val="28"/>
          <w:szCs w:val="28"/>
          <w:lang w:eastAsia="ru-RU"/>
        </w:rPr>
        <w:t>:</w:t>
      </w:r>
    </w:p>
    <w:p w14:paraId="195D7AB9" w14:textId="5E43FCDD" w:rsidR="00D731F6" w:rsidRDefault="00D731F6" w:rsidP="00322C35">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322C35">
        <w:rPr>
          <w:rFonts w:ascii="Times New Roman" w:eastAsia="Times New Roman" w:hAnsi="Times New Roman" w:cs="Times New Roman"/>
          <w:sz w:val="28"/>
          <w:szCs w:val="28"/>
          <w:lang w:eastAsia="ru-RU"/>
        </w:rPr>
        <w:t xml:space="preserve">Инвестиционная программа ПАО «ФСК ЕЭС» – МЭС </w:t>
      </w:r>
      <w:proofErr w:type="spellStart"/>
      <w:r w:rsidRPr="00322C35">
        <w:rPr>
          <w:rFonts w:ascii="Times New Roman" w:eastAsia="Times New Roman" w:hAnsi="Times New Roman" w:cs="Times New Roman"/>
          <w:sz w:val="28"/>
          <w:szCs w:val="28"/>
          <w:lang w:eastAsia="ru-RU"/>
        </w:rPr>
        <w:t>СевероЗапада</w:t>
      </w:r>
      <w:proofErr w:type="spellEnd"/>
      <w:r w:rsidRPr="00322C35">
        <w:rPr>
          <w:rFonts w:ascii="Times New Roman" w:eastAsia="Times New Roman" w:hAnsi="Times New Roman" w:cs="Times New Roman"/>
          <w:sz w:val="28"/>
          <w:szCs w:val="28"/>
          <w:lang w:eastAsia="ru-RU"/>
        </w:rPr>
        <w:t xml:space="preserve"> утверждена приказом Минэнерго России от </w:t>
      </w:r>
      <w:r w:rsidR="00282B1B" w:rsidRPr="00322C35">
        <w:rPr>
          <w:rFonts w:ascii="Times New Roman" w:eastAsia="Times New Roman" w:hAnsi="Times New Roman" w:cs="Times New Roman"/>
          <w:sz w:val="28"/>
          <w:szCs w:val="28"/>
          <w:lang w:eastAsia="ru-RU"/>
        </w:rPr>
        <w:t>27.12.2019 № 36@ «Об утверждении инвестиционной программы ПАО «ФСК ЕЭС» на 2020 – 2024 годы и изменений, вносимых в инвестиционную программу ПАО «ФСК ЕЭС», утвержденн</w:t>
      </w:r>
      <w:r w:rsidR="003F09F7">
        <w:rPr>
          <w:rFonts w:ascii="Times New Roman" w:eastAsia="Times New Roman" w:hAnsi="Times New Roman" w:cs="Times New Roman"/>
          <w:sz w:val="28"/>
          <w:szCs w:val="28"/>
          <w:lang w:eastAsia="ru-RU"/>
        </w:rPr>
        <w:t>ую</w:t>
      </w:r>
      <w:r w:rsidR="00282B1B" w:rsidRPr="00322C35">
        <w:rPr>
          <w:rFonts w:ascii="Times New Roman" w:eastAsia="Times New Roman" w:hAnsi="Times New Roman" w:cs="Times New Roman"/>
          <w:sz w:val="28"/>
          <w:szCs w:val="28"/>
          <w:lang w:eastAsia="ru-RU"/>
        </w:rPr>
        <w:t xml:space="preserve"> приказом Минэнерго России от 18.12.2015 № 980, с изменениями, внесенными приказом Минэнерго России от 27.12.2017</w:t>
      </w:r>
      <w:r w:rsidR="00FD24E6" w:rsidRPr="00322C35">
        <w:rPr>
          <w:rFonts w:ascii="Times New Roman" w:eastAsia="Times New Roman" w:hAnsi="Times New Roman" w:cs="Times New Roman"/>
          <w:sz w:val="28"/>
          <w:szCs w:val="28"/>
          <w:lang w:eastAsia="ru-RU"/>
        </w:rPr>
        <w:t> </w:t>
      </w:r>
      <w:r w:rsidR="00282B1B" w:rsidRPr="00322C35">
        <w:rPr>
          <w:rFonts w:ascii="Times New Roman" w:eastAsia="Times New Roman" w:hAnsi="Times New Roman" w:cs="Times New Roman"/>
          <w:sz w:val="28"/>
          <w:szCs w:val="28"/>
          <w:lang w:eastAsia="ru-RU"/>
        </w:rPr>
        <w:t>№ 31@»</w:t>
      </w:r>
      <w:r w:rsidR="00322C35" w:rsidRPr="00322C35">
        <w:rPr>
          <w:rFonts w:ascii="Times New Roman" w:eastAsia="Times New Roman" w:hAnsi="Times New Roman" w:cs="Times New Roman"/>
          <w:sz w:val="28"/>
          <w:szCs w:val="28"/>
          <w:lang w:eastAsia="ru-RU"/>
        </w:rPr>
        <w:t>;</w:t>
      </w:r>
    </w:p>
    <w:p w14:paraId="6E006DD4" w14:textId="0F16E89D" w:rsidR="002218AF" w:rsidRDefault="004C5467" w:rsidP="00322C35">
      <w:pPr>
        <w:numPr>
          <w:ilvl w:val="0"/>
          <w:numId w:val="15"/>
        </w:numPr>
        <w:tabs>
          <w:tab w:val="clear" w:pos="360"/>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322C35">
        <w:rPr>
          <w:rFonts w:ascii="Times New Roman" w:eastAsia="Times New Roman" w:hAnsi="Times New Roman" w:cs="Times New Roman"/>
          <w:sz w:val="28"/>
          <w:szCs w:val="28"/>
          <w:lang w:eastAsia="ru-RU"/>
        </w:rPr>
        <w:t>Инвестиционная программа ПАО «Ленэнерго»</w:t>
      </w:r>
      <w:r w:rsidR="00DF5D21">
        <w:rPr>
          <w:rFonts w:ascii="Times New Roman" w:eastAsia="Times New Roman" w:hAnsi="Times New Roman" w:cs="Times New Roman"/>
          <w:sz w:val="28"/>
          <w:szCs w:val="28"/>
          <w:lang w:eastAsia="ru-RU"/>
        </w:rPr>
        <w:t xml:space="preserve"> </w:t>
      </w:r>
      <w:r w:rsidRPr="00322C35">
        <w:rPr>
          <w:rFonts w:ascii="Times New Roman" w:eastAsia="Times New Roman" w:hAnsi="Times New Roman" w:cs="Times New Roman"/>
          <w:sz w:val="28"/>
          <w:szCs w:val="28"/>
          <w:lang w:eastAsia="ru-RU"/>
        </w:rPr>
        <w:t>утвержден</w:t>
      </w:r>
      <w:r w:rsidR="00FD24E6">
        <w:rPr>
          <w:rFonts w:ascii="Times New Roman" w:eastAsia="Times New Roman" w:hAnsi="Times New Roman" w:cs="Times New Roman"/>
          <w:sz w:val="28"/>
          <w:szCs w:val="28"/>
          <w:lang w:eastAsia="ru-RU"/>
        </w:rPr>
        <w:t>а</w:t>
      </w:r>
      <w:r w:rsidRPr="00322C35">
        <w:rPr>
          <w:rFonts w:ascii="Times New Roman" w:eastAsia="Times New Roman" w:hAnsi="Times New Roman" w:cs="Times New Roman"/>
          <w:sz w:val="28"/>
          <w:szCs w:val="28"/>
          <w:lang w:eastAsia="ru-RU"/>
        </w:rPr>
        <w:t xml:space="preserve"> приказом Минэнерго России от</w:t>
      </w:r>
      <w:r w:rsidR="00FD24E6" w:rsidRPr="00FD24E6">
        <w:rPr>
          <w:rFonts w:ascii="Times New Roman" w:eastAsia="Times New Roman" w:hAnsi="Times New Roman" w:cs="Times New Roman"/>
          <w:sz w:val="28"/>
          <w:szCs w:val="28"/>
          <w:lang w:eastAsia="ru-RU"/>
        </w:rPr>
        <w:t xml:space="preserve"> </w:t>
      </w:r>
      <w:r w:rsidR="00DF5D21">
        <w:rPr>
          <w:rFonts w:ascii="Times New Roman" w:eastAsia="Times New Roman" w:hAnsi="Times New Roman" w:cs="Times New Roman"/>
          <w:sz w:val="28"/>
          <w:szCs w:val="28"/>
          <w:lang w:eastAsia="ru-RU"/>
        </w:rPr>
        <w:t>02.12.2019</w:t>
      </w:r>
      <w:r w:rsidR="00DF5D21" w:rsidRPr="00322C35">
        <w:rPr>
          <w:rFonts w:ascii="Times New Roman" w:eastAsia="Times New Roman" w:hAnsi="Times New Roman" w:cs="Times New Roman"/>
          <w:sz w:val="28"/>
          <w:szCs w:val="28"/>
          <w:lang w:eastAsia="ru-RU"/>
        </w:rPr>
        <w:t> </w:t>
      </w:r>
      <w:r w:rsidR="00DF5D21">
        <w:rPr>
          <w:rFonts w:ascii="Times New Roman" w:eastAsia="Times New Roman" w:hAnsi="Times New Roman" w:cs="Times New Roman"/>
          <w:sz w:val="28"/>
          <w:szCs w:val="28"/>
          <w:lang w:eastAsia="ru-RU"/>
        </w:rPr>
        <w:t>№ 16</w:t>
      </w:r>
      <w:r w:rsidR="00DF5D21" w:rsidRPr="00322C35">
        <w:rPr>
          <w:rFonts w:ascii="Times New Roman" w:eastAsia="Times New Roman" w:hAnsi="Times New Roman" w:cs="Times New Roman"/>
          <w:sz w:val="28"/>
          <w:szCs w:val="28"/>
          <w:lang w:eastAsia="ru-RU"/>
        </w:rPr>
        <w:t xml:space="preserve">@ </w:t>
      </w:r>
      <w:r w:rsidR="00FD24E6" w:rsidRPr="00322C35">
        <w:rPr>
          <w:rFonts w:ascii="Times New Roman" w:eastAsia="Times New Roman" w:hAnsi="Times New Roman" w:cs="Times New Roman"/>
          <w:sz w:val="28"/>
          <w:szCs w:val="28"/>
          <w:lang w:eastAsia="ru-RU"/>
        </w:rPr>
        <w:t xml:space="preserve">«Об утверждении </w:t>
      </w:r>
      <w:r w:rsidR="00DF5D21">
        <w:rPr>
          <w:rFonts w:ascii="Times New Roman" w:eastAsia="Times New Roman" w:hAnsi="Times New Roman" w:cs="Times New Roman"/>
          <w:sz w:val="28"/>
          <w:szCs w:val="28"/>
          <w:lang w:eastAsia="ru-RU"/>
        </w:rPr>
        <w:t xml:space="preserve">изменений, вносимых в </w:t>
      </w:r>
      <w:r w:rsidR="00FD24E6" w:rsidRPr="00322C35">
        <w:rPr>
          <w:rFonts w:ascii="Times New Roman" w:eastAsia="Times New Roman" w:hAnsi="Times New Roman" w:cs="Times New Roman"/>
          <w:sz w:val="28"/>
          <w:szCs w:val="28"/>
          <w:lang w:eastAsia="ru-RU"/>
        </w:rPr>
        <w:t>инвестиционн</w:t>
      </w:r>
      <w:r w:rsidR="00DF5D21">
        <w:rPr>
          <w:rFonts w:ascii="Times New Roman" w:eastAsia="Times New Roman" w:hAnsi="Times New Roman" w:cs="Times New Roman"/>
          <w:sz w:val="28"/>
          <w:szCs w:val="28"/>
          <w:lang w:eastAsia="ru-RU"/>
        </w:rPr>
        <w:t>ую</w:t>
      </w:r>
      <w:r w:rsidR="00FD24E6" w:rsidRPr="00322C35">
        <w:rPr>
          <w:rFonts w:ascii="Times New Roman" w:eastAsia="Times New Roman" w:hAnsi="Times New Roman" w:cs="Times New Roman"/>
          <w:sz w:val="28"/>
          <w:szCs w:val="28"/>
          <w:lang w:eastAsia="ru-RU"/>
        </w:rPr>
        <w:t xml:space="preserve"> программ</w:t>
      </w:r>
      <w:r w:rsidR="00DF5D21">
        <w:rPr>
          <w:rFonts w:ascii="Times New Roman" w:eastAsia="Times New Roman" w:hAnsi="Times New Roman" w:cs="Times New Roman"/>
          <w:sz w:val="28"/>
          <w:szCs w:val="28"/>
          <w:lang w:eastAsia="ru-RU"/>
        </w:rPr>
        <w:t>у</w:t>
      </w:r>
      <w:r w:rsidR="00FD24E6" w:rsidRPr="00322C35">
        <w:rPr>
          <w:rFonts w:ascii="Times New Roman" w:eastAsia="Times New Roman" w:hAnsi="Times New Roman" w:cs="Times New Roman"/>
          <w:sz w:val="28"/>
          <w:szCs w:val="28"/>
          <w:lang w:eastAsia="ru-RU"/>
        </w:rPr>
        <w:t xml:space="preserve"> ПАО </w:t>
      </w:r>
      <w:r w:rsidR="00DF5D21">
        <w:rPr>
          <w:rFonts w:ascii="Times New Roman" w:eastAsia="Times New Roman" w:hAnsi="Times New Roman" w:cs="Times New Roman"/>
          <w:sz w:val="28"/>
          <w:szCs w:val="28"/>
          <w:lang w:eastAsia="ru-RU"/>
        </w:rPr>
        <w:t>«Ленэнерго</w:t>
      </w:r>
      <w:r w:rsidR="00FD24E6" w:rsidRPr="00322C35">
        <w:rPr>
          <w:rFonts w:ascii="Times New Roman" w:eastAsia="Times New Roman" w:hAnsi="Times New Roman" w:cs="Times New Roman"/>
          <w:sz w:val="28"/>
          <w:szCs w:val="28"/>
          <w:lang w:eastAsia="ru-RU"/>
        </w:rPr>
        <w:t>»</w:t>
      </w:r>
      <w:r w:rsidR="00DF5D21">
        <w:rPr>
          <w:rFonts w:ascii="Times New Roman" w:eastAsia="Times New Roman" w:hAnsi="Times New Roman" w:cs="Times New Roman"/>
          <w:sz w:val="28"/>
          <w:szCs w:val="28"/>
          <w:lang w:eastAsia="ru-RU"/>
        </w:rPr>
        <w:t xml:space="preserve">, утвержденную приказом </w:t>
      </w:r>
      <w:r w:rsidR="00DF5D21" w:rsidRPr="00322C35">
        <w:rPr>
          <w:rFonts w:ascii="Times New Roman" w:eastAsia="Times New Roman" w:hAnsi="Times New Roman" w:cs="Times New Roman"/>
          <w:sz w:val="28"/>
          <w:szCs w:val="28"/>
          <w:lang w:eastAsia="ru-RU"/>
        </w:rPr>
        <w:t xml:space="preserve">Минэнерго России </w:t>
      </w:r>
      <w:r w:rsidR="00DF5D21">
        <w:rPr>
          <w:rFonts w:ascii="Times New Roman" w:eastAsia="Times New Roman" w:hAnsi="Times New Roman" w:cs="Times New Roman"/>
          <w:sz w:val="28"/>
          <w:szCs w:val="28"/>
          <w:lang w:eastAsia="ru-RU"/>
        </w:rPr>
        <w:t>от</w:t>
      </w:r>
      <w:r w:rsidR="00FD24E6" w:rsidRPr="00322C35">
        <w:rPr>
          <w:rFonts w:ascii="Times New Roman" w:eastAsia="Times New Roman" w:hAnsi="Times New Roman" w:cs="Times New Roman"/>
          <w:sz w:val="28"/>
          <w:szCs w:val="28"/>
          <w:lang w:eastAsia="ru-RU"/>
        </w:rPr>
        <w:t xml:space="preserve"> </w:t>
      </w:r>
      <w:r w:rsidR="00DF5D21">
        <w:rPr>
          <w:rFonts w:ascii="Times New Roman" w:eastAsia="Times New Roman" w:hAnsi="Times New Roman" w:cs="Times New Roman"/>
          <w:sz w:val="28"/>
          <w:szCs w:val="28"/>
          <w:lang w:eastAsia="ru-RU"/>
        </w:rPr>
        <w:t>28.12.2015 №</w:t>
      </w:r>
      <w:r w:rsidR="00DF5D21" w:rsidRPr="00322C35">
        <w:rPr>
          <w:rFonts w:ascii="Times New Roman" w:eastAsia="Times New Roman" w:hAnsi="Times New Roman" w:cs="Times New Roman"/>
          <w:sz w:val="28"/>
          <w:szCs w:val="28"/>
          <w:lang w:eastAsia="ru-RU"/>
        </w:rPr>
        <w:t> </w:t>
      </w:r>
      <w:r w:rsidR="00DF5D21">
        <w:rPr>
          <w:rFonts w:ascii="Times New Roman" w:eastAsia="Times New Roman" w:hAnsi="Times New Roman" w:cs="Times New Roman"/>
          <w:sz w:val="28"/>
          <w:szCs w:val="28"/>
          <w:lang w:eastAsia="ru-RU"/>
        </w:rPr>
        <w:t>1042</w:t>
      </w:r>
      <w:r w:rsidR="00FD24E6" w:rsidRPr="00322C35">
        <w:rPr>
          <w:rFonts w:ascii="Times New Roman" w:eastAsia="Times New Roman" w:hAnsi="Times New Roman" w:cs="Times New Roman"/>
          <w:sz w:val="28"/>
          <w:szCs w:val="28"/>
          <w:lang w:eastAsia="ru-RU"/>
        </w:rPr>
        <w:t xml:space="preserve">, </w:t>
      </w:r>
      <w:r w:rsidR="00DF5D21">
        <w:rPr>
          <w:rFonts w:ascii="Times New Roman" w:eastAsia="Times New Roman" w:hAnsi="Times New Roman" w:cs="Times New Roman"/>
          <w:sz w:val="28"/>
          <w:szCs w:val="28"/>
          <w:lang w:eastAsia="ru-RU"/>
        </w:rPr>
        <w:t xml:space="preserve">с изменениями, </w:t>
      </w:r>
      <w:r w:rsidR="00FD24E6" w:rsidRPr="00322C35">
        <w:rPr>
          <w:rFonts w:ascii="Times New Roman" w:eastAsia="Times New Roman" w:hAnsi="Times New Roman" w:cs="Times New Roman"/>
          <w:sz w:val="28"/>
          <w:szCs w:val="28"/>
          <w:lang w:eastAsia="ru-RU"/>
        </w:rPr>
        <w:t>внесенными приказом Минэнерго России от 2</w:t>
      </w:r>
      <w:r w:rsidR="00DF5D21">
        <w:rPr>
          <w:rFonts w:ascii="Times New Roman" w:eastAsia="Times New Roman" w:hAnsi="Times New Roman" w:cs="Times New Roman"/>
          <w:sz w:val="28"/>
          <w:szCs w:val="28"/>
          <w:lang w:eastAsia="ru-RU"/>
        </w:rPr>
        <w:t>1</w:t>
      </w:r>
      <w:r w:rsidR="00FD24E6" w:rsidRPr="00322C35">
        <w:rPr>
          <w:rFonts w:ascii="Times New Roman" w:eastAsia="Times New Roman" w:hAnsi="Times New Roman" w:cs="Times New Roman"/>
          <w:sz w:val="28"/>
          <w:szCs w:val="28"/>
          <w:lang w:eastAsia="ru-RU"/>
        </w:rPr>
        <w:t>.12.201</w:t>
      </w:r>
      <w:r w:rsidR="00DF5D21">
        <w:rPr>
          <w:rFonts w:ascii="Times New Roman" w:eastAsia="Times New Roman" w:hAnsi="Times New Roman" w:cs="Times New Roman"/>
          <w:sz w:val="28"/>
          <w:szCs w:val="28"/>
          <w:lang w:eastAsia="ru-RU"/>
        </w:rPr>
        <w:t>8</w:t>
      </w:r>
      <w:r w:rsidR="00FD24E6" w:rsidRPr="00322C35">
        <w:rPr>
          <w:rFonts w:ascii="Times New Roman" w:eastAsia="Times New Roman" w:hAnsi="Times New Roman" w:cs="Times New Roman"/>
          <w:sz w:val="28"/>
          <w:szCs w:val="28"/>
          <w:lang w:eastAsia="ru-RU"/>
        </w:rPr>
        <w:t xml:space="preserve"> № </w:t>
      </w:r>
      <w:r w:rsidR="00DF5D21">
        <w:rPr>
          <w:rFonts w:ascii="Times New Roman" w:eastAsia="Times New Roman" w:hAnsi="Times New Roman" w:cs="Times New Roman"/>
          <w:sz w:val="28"/>
          <w:szCs w:val="28"/>
          <w:lang w:eastAsia="ru-RU"/>
        </w:rPr>
        <w:t>27</w:t>
      </w:r>
      <w:r w:rsidR="00FD24E6" w:rsidRPr="00322C35">
        <w:rPr>
          <w:rFonts w:ascii="Times New Roman" w:eastAsia="Times New Roman" w:hAnsi="Times New Roman" w:cs="Times New Roman"/>
          <w:sz w:val="28"/>
          <w:szCs w:val="28"/>
          <w:lang w:eastAsia="ru-RU"/>
        </w:rPr>
        <w:t>@»</w:t>
      </w:r>
      <w:r w:rsidR="00322C35" w:rsidRPr="00322C35">
        <w:rPr>
          <w:rFonts w:ascii="Times New Roman" w:eastAsia="Times New Roman" w:hAnsi="Times New Roman" w:cs="Times New Roman"/>
          <w:sz w:val="28"/>
          <w:szCs w:val="28"/>
          <w:lang w:eastAsia="ru-RU"/>
        </w:rPr>
        <w:t>;</w:t>
      </w:r>
    </w:p>
    <w:p w14:paraId="33CBF6BC" w14:textId="56D9AABF" w:rsidR="00E27ABD" w:rsidRPr="00106070" w:rsidRDefault="004C5467" w:rsidP="00581D9E">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106070">
        <w:rPr>
          <w:rFonts w:ascii="Times New Roman" w:eastAsia="Times New Roman" w:hAnsi="Times New Roman" w:cs="Times New Roman"/>
          <w:sz w:val="28"/>
          <w:szCs w:val="28"/>
          <w:lang w:eastAsia="ru-RU"/>
        </w:rPr>
        <w:t>Инвестиционная программа АО «ЛОЭСК» на 2020-2024 гг.</w:t>
      </w:r>
      <w:r w:rsidR="003F09F7" w:rsidRPr="00106070">
        <w:rPr>
          <w:rFonts w:ascii="Times New Roman" w:eastAsia="Times New Roman" w:hAnsi="Times New Roman" w:cs="Times New Roman"/>
          <w:sz w:val="28"/>
          <w:szCs w:val="28"/>
          <w:lang w:eastAsia="ru-RU"/>
        </w:rPr>
        <w:t xml:space="preserve"> </w:t>
      </w:r>
      <w:r w:rsidR="00106070" w:rsidRPr="00106070">
        <w:rPr>
          <w:rFonts w:ascii="Times New Roman" w:eastAsia="Times New Roman" w:hAnsi="Times New Roman" w:cs="Times New Roman"/>
          <w:sz w:val="28"/>
          <w:szCs w:val="28"/>
          <w:lang w:eastAsia="ru-RU"/>
        </w:rPr>
        <w:t>утверждена распоряжением комитета по топливно-энергетическому комплексу Ленинградской области от 30.10.2020 № 112 «Об утверждении изменений, вносимых в инвестиционную программу акционерного общества «ЛОЭСК-Электрические сети Санкт-Петербурга и Ленинградской области» на 2020-2024» годы</w:t>
      </w:r>
      <w:r w:rsidR="00106070">
        <w:rPr>
          <w:rFonts w:ascii="Times New Roman" w:eastAsia="Times New Roman" w:hAnsi="Times New Roman" w:cs="Times New Roman"/>
          <w:sz w:val="28"/>
          <w:szCs w:val="28"/>
          <w:lang w:eastAsia="ru-RU"/>
        </w:rPr>
        <w:t>.</w:t>
      </w:r>
    </w:p>
    <w:p w14:paraId="29F2EEFC" w14:textId="77777777" w:rsidR="00106070" w:rsidRPr="0061429F" w:rsidRDefault="00106070" w:rsidP="00106070">
      <w:pPr>
        <w:tabs>
          <w:tab w:val="left" w:pos="993"/>
        </w:tabs>
        <w:spacing w:after="0" w:line="240" w:lineRule="auto"/>
        <w:ind w:left="709"/>
        <w:jc w:val="both"/>
        <w:rPr>
          <w:rFonts w:ascii="Times New Roman" w:hAnsi="Times New Roman"/>
          <w:sz w:val="28"/>
          <w:szCs w:val="28"/>
        </w:rPr>
      </w:pPr>
    </w:p>
    <w:p w14:paraId="3E92AD4F" w14:textId="542FB145" w:rsidR="00D1720A" w:rsidRDefault="00D1720A" w:rsidP="007F1247">
      <w:pPr>
        <w:keepNext/>
        <w:numPr>
          <w:ilvl w:val="0"/>
          <w:numId w:val="2"/>
        </w:numPr>
        <w:spacing w:after="0" w:line="240" w:lineRule="auto"/>
        <w:ind w:left="0" w:firstLine="709"/>
        <w:jc w:val="both"/>
        <w:outlineLvl w:val="0"/>
        <w:rPr>
          <w:rFonts w:ascii="Times New Roman" w:eastAsia="Times New Roman" w:hAnsi="Times New Roman" w:cs="Times New Roman"/>
          <w:b/>
          <w:bCs/>
          <w:kern w:val="32"/>
          <w:sz w:val="28"/>
          <w:szCs w:val="28"/>
        </w:rPr>
      </w:pPr>
      <w:bookmarkStart w:id="26" w:name="_Toc30417309"/>
      <w:bookmarkStart w:id="27" w:name="_Toc30771607"/>
      <w:bookmarkStart w:id="28" w:name="_Toc35611518"/>
      <w:bookmarkStart w:id="29" w:name="_Toc50721985"/>
      <w:r w:rsidRPr="00807E8A">
        <w:rPr>
          <w:rFonts w:ascii="Times New Roman" w:eastAsia="Times New Roman" w:hAnsi="Times New Roman" w:cs="Times New Roman"/>
          <w:b/>
          <w:bCs/>
          <w:kern w:val="32"/>
          <w:sz w:val="28"/>
          <w:szCs w:val="28"/>
        </w:rPr>
        <w:t>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26"/>
      <w:bookmarkEnd w:id="27"/>
      <w:bookmarkEnd w:id="28"/>
      <w:bookmarkEnd w:id="29"/>
    </w:p>
    <w:p w14:paraId="15439604" w14:textId="456C05E2" w:rsidR="00407A5C" w:rsidRPr="00407A5C" w:rsidRDefault="00407A5C" w:rsidP="00407A5C">
      <w:pPr>
        <w:suppressAutoHyphens/>
        <w:spacing w:after="0" w:line="240" w:lineRule="auto"/>
        <w:ind w:firstLine="709"/>
        <w:jc w:val="both"/>
        <w:rPr>
          <w:rFonts w:ascii="Times New Roman" w:eastAsia="Calibri" w:hAnsi="Times New Roman" w:cs="Times New Roman"/>
          <w:sz w:val="28"/>
          <w:szCs w:val="28"/>
        </w:rPr>
      </w:pPr>
      <w:r w:rsidRPr="00407A5C">
        <w:rPr>
          <w:rFonts w:ascii="Times New Roman" w:eastAsia="Calibri" w:hAnsi="Times New Roman" w:cs="Times New Roman"/>
          <w:sz w:val="28"/>
          <w:szCs w:val="28"/>
        </w:rPr>
        <w:t xml:space="preserve">В соответствии с Методическими рекомендациями по подготовке схем территориального планирования субъектов Российской Федерации, утвержденными приказом Министерства регионального развития Российской Федерации от 19.04.2013 № 169, задача градостроительных обоснований заключается в привязке приоритетных направлений социально-экономического развития (с учетом возможных вариантов развития территории) к территории в виде объектов регионального значения на основе сбалансированного учёта экологических, экономических и социальных факторов. Анализ экологических, экономических и социальных факторов и районирование территорий муниципальных образований Ленинградской области представлены в материалах по обоснованию схемы территориального планирования Ленинградской области в области </w:t>
      </w:r>
      <w:r w:rsidR="00B119EA">
        <w:rPr>
          <w:rFonts w:ascii="Times New Roman" w:eastAsia="Calibri" w:hAnsi="Times New Roman" w:cs="Times New Roman"/>
          <w:sz w:val="28"/>
          <w:szCs w:val="28"/>
        </w:rPr>
        <w:t>электроэнергетики</w:t>
      </w:r>
      <w:r w:rsidRPr="00407A5C">
        <w:rPr>
          <w:rFonts w:ascii="Times New Roman" w:eastAsia="Calibri" w:hAnsi="Times New Roman" w:cs="Times New Roman"/>
          <w:sz w:val="28"/>
          <w:szCs w:val="28"/>
        </w:rPr>
        <w:t xml:space="preserve"> в текстовой форме. Книга II. Районирование территорий муниципальных образований Ленинградской области выполнено с учетом дифференциации территории по степени интенсивности градостроительного освоения территории на основании анализа современного районирования территории Ленинградской области, сложившейся социально-демографической ситуации, обеспеченности жилищным фондом и инженерной инфраструктурой, действующими документами стратегического планирования и демографического прогноза, а также с </w:t>
      </w:r>
      <w:r w:rsidRPr="00407A5C">
        <w:rPr>
          <w:rFonts w:ascii="Times New Roman" w:eastAsia="Calibri" w:hAnsi="Times New Roman" w:cs="Times New Roman"/>
          <w:sz w:val="28"/>
          <w:szCs w:val="28"/>
        </w:rPr>
        <w:lastRenderedPageBreak/>
        <w:t xml:space="preserve">учетом сравнения вариантов районирования территорий. Данное районирование с учетом объектов экономического каркаса территории Ленинградской области заложено в основу выбора варианта размещения объектов регионального значения в области </w:t>
      </w:r>
      <w:r w:rsidR="00B119EA">
        <w:rPr>
          <w:rFonts w:ascii="Times New Roman" w:eastAsia="Calibri" w:hAnsi="Times New Roman" w:cs="Times New Roman"/>
          <w:sz w:val="28"/>
          <w:szCs w:val="28"/>
        </w:rPr>
        <w:t>электроэнергетики</w:t>
      </w:r>
      <w:r w:rsidRPr="00407A5C">
        <w:rPr>
          <w:rFonts w:ascii="Times New Roman" w:eastAsia="Calibri" w:hAnsi="Times New Roman" w:cs="Times New Roman"/>
          <w:sz w:val="28"/>
          <w:szCs w:val="28"/>
        </w:rPr>
        <w:t>.</w:t>
      </w:r>
    </w:p>
    <w:p w14:paraId="6AC5C31C" w14:textId="77777777" w:rsidR="00567458" w:rsidRDefault="00567458" w:rsidP="00567458">
      <w:pPr>
        <w:tabs>
          <w:tab w:val="left" w:pos="993"/>
        </w:tabs>
        <w:spacing w:after="0" w:line="240" w:lineRule="auto"/>
        <w:ind w:left="709"/>
        <w:jc w:val="both"/>
        <w:rPr>
          <w:rFonts w:ascii="Times New Roman" w:hAnsi="Times New Roman"/>
          <w:sz w:val="28"/>
          <w:szCs w:val="28"/>
        </w:rPr>
      </w:pPr>
    </w:p>
    <w:p w14:paraId="780A8446" w14:textId="38182105" w:rsidR="00567458" w:rsidRPr="00567458" w:rsidRDefault="00567458" w:rsidP="00567458">
      <w:pPr>
        <w:keepNext/>
        <w:numPr>
          <w:ilvl w:val="1"/>
          <w:numId w:val="18"/>
        </w:numPr>
        <w:tabs>
          <w:tab w:val="left" w:pos="0"/>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r w:rsidRPr="00567458">
        <w:rPr>
          <w:rFonts w:ascii="Times New Roman" w:eastAsia="Calibri" w:hAnsi="Times New Roman" w:cs="Times New Roman"/>
          <w:b/>
          <w:bCs/>
          <w:sz w:val="28"/>
          <w:szCs w:val="28"/>
        </w:rPr>
        <w:t>Общие положения</w:t>
      </w:r>
    </w:p>
    <w:p w14:paraId="1CB75250" w14:textId="2EF7B1D5" w:rsidR="00D1720A" w:rsidRPr="00407A5C" w:rsidRDefault="00567458" w:rsidP="00567458">
      <w:pPr>
        <w:suppressAutoHyphens/>
        <w:spacing w:after="0" w:line="240" w:lineRule="auto"/>
        <w:ind w:firstLine="709"/>
        <w:jc w:val="both"/>
        <w:rPr>
          <w:rFonts w:ascii="Times New Roman" w:eastAsia="Times New Roman" w:hAnsi="Times New Roman" w:cs="Times New Roman"/>
          <w:sz w:val="28"/>
          <w:szCs w:val="28"/>
          <w:lang w:eastAsia="ru-RU"/>
        </w:rPr>
      </w:pPr>
      <w:bookmarkStart w:id="30" w:name="_Hlk27139748"/>
      <w:r w:rsidRPr="00567458">
        <w:rPr>
          <w:rFonts w:ascii="Times New Roman" w:eastAsia="Times New Roman" w:hAnsi="Times New Roman" w:cs="Times New Roman"/>
          <w:sz w:val="28"/>
          <w:szCs w:val="28"/>
          <w:lang w:eastAsia="ru-RU"/>
        </w:rPr>
        <w:t xml:space="preserve">Схема территориального планирования Ленинградской области в области </w:t>
      </w:r>
      <w:r>
        <w:rPr>
          <w:rFonts w:ascii="Times New Roman" w:eastAsia="Times New Roman" w:hAnsi="Times New Roman" w:cs="Times New Roman"/>
          <w:sz w:val="28"/>
          <w:szCs w:val="28"/>
          <w:lang w:eastAsia="ru-RU"/>
        </w:rPr>
        <w:t>электроэнергетики</w:t>
      </w:r>
      <w:r w:rsidRPr="00567458">
        <w:rPr>
          <w:rFonts w:ascii="Times New Roman" w:eastAsia="Times New Roman" w:hAnsi="Times New Roman" w:cs="Times New Roman"/>
          <w:sz w:val="28"/>
          <w:szCs w:val="28"/>
          <w:lang w:eastAsia="ru-RU"/>
        </w:rPr>
        <w:t xml:space="preserve"> подготовлена на основании распоряжения Комитета градостроительной политики Ленинградской области от 23.04.2020 № 145 «О подготовке проектов схем территориального планирования Ленинградской области».</w:t>
      </w:r>
    </w:p>
    <w:p w14:paraId="4F48EF05" w14:textId="32CCB1A3" w:rsidR="00B42F8C" w:rsidRDefault="00B42F8C" w:rsidP="00B42F8C">
      <w:pPr>
        <w:spacing w:after="0" w:line="240" w:lineRule="auto"/>
        <w:ind w:firstLine="709"/>
        <w:jc w:val="both"/>
        <w:rPr>
          <w:rFonts w:ascii="Times New Roman" w:eastAsia="Times New Roman" w:hAnsi="Times New Roman" w:cs="Times New Roman"/>
          <w:sz w:val="28"/>
          <w:szCs w:val="24"/>
          <w:lang w:eastAsia="ru-RU"/>
        </w:rPr>
      </w:pPr>
      <w:bookmarkStart w:id="31" w:name="_Hlk33009202"/>
      <w:r w:rsidRPr="00B42F8C">
        <w:rPr>
          <w:rFonts w:ascii="Times New Roman" w:eastAsia="Times New Roman" w:hAnsi="Times New Roman" w:cs="Times New Roman"/>
          <w:sz w:val="28"/>
          <w:szCs w:val="24"/>
          <w:lang w:eastAsia="ru-RU"/>
        </w:rPr>
        <w:t xml:space="preserve">Схема </w:t>
      </w:r>
      <w:r w:rsidRPr="00B42F8C">
        <w:rPr>
          <w:rFonts w:ascii="Times New Roman" w:eastAsia="Calibri" w:hAnsi="Times New Roman" w:cs="Times New Roman"/>
          <w:sz w:val="28"/>
          <w:szCs w:val="24"/>
          <w:lang w:eastAsia="ru-RU"/>
        </w:rPr>
        <w:t xml:space="preserve">территориального планирования Ленинградской области в области </w:t>
      </w:r>
      <w:r>
        <w:rPr>
          <w:rFonts w:ascii="Times New Roman" w:eastAsia="Calibri" w:hAnsi="Times New Roman" w:cs="Times New Roman"/>
          <w:sz w:val="28"/>
          <w:szCs w:val="24"/>
          <w:lang w:eastAsia="ru-RU"/>
        </w:rPr>
        <w:t>электроэнергетики</w:t>
      </w:r>
      <w:r w:rsidRPr="00B42F8C">
        <w:rPr>
          <w:rFonts w:ascii="Times New Roman" w:eastAsia="Calibri" w:hAnsi="Times New Roman" w:cs="Times New Roman"/>
          <w:sz w:val="28"/>
          <w:szCs w:val="24"/>
          <w:lang w:eastAsia="ru-RU"/>
        </w:rPr>
        <w:t xml:space="preserve"> </w:t>
      </w:r>
      <w:r w:rsidRPr="00B42F8C">
        <w:rPr>
          <w:rFonts w:ascii="Times New Roman" w:eastAsia="Times New Roman" w:hAnsi="Times New Roman" w:cs="Times New Roman"/>
          <w:sz w:val="28"/>
          <w:szCs w:val="24"/>
          <w:lang w:eastAsia="ru-RU"/>
        </w:rPr>
        <w:t xml:space="preserve">подготовлена государственным казенным учреждением «Градостроительное развитие территорий Ленинградской области» в соответствии с частью </w:t>
      </w:r>
      <w:r>
        <w:rPr>
          <w:rFonts w:ascii="Times New Roman" w:eastAsia="Times New Roman" w:hAnsi="Times New Roman" w:cs="Times New Roman"/>
          <w:sz w:val="28"/>
          <w:szCs w:val="24"/>
          <w:lang w:eastAsia="ru-RU"/>
        </w:rPr>
        <w:t>6</w:t>
      </w:r>
      <w:r w:rsidRPr="00B42F8C">
        <w:rPr>
          <w:rFonts w:ascii="Times New Roman" w:eastAsia="Times New Roman" w:hAnsi="Times New Roman" w:cs="Times New Roman"/>
          <w:sz w:val="28"/>
          <w:szCs w:val="24"/>
          <w:lang w:eastAsia="ru-RU"/>
        </w:rPr>
        <w:t xml:space="preserve"> статьи 7 областного закона от 14.12.2011 № 108-оз «О регулировании градостроительной деятельности на территории Ленинградской области в части вопросов территориального планирования» применительно к территории Ленинградской области. Административно-территориальное устройство Ленинградской области отображено на соответствующей карте «Карта административно-территориального устройства Ленинградской области».</w:t>
      </w:r>
    </w:p>
    <w:p w14:paraId="03829DE3" w14:textId="77777777" w:rsidR="00E27ABD" w:rsidRPr="00E27ABD" w:rsidRDefault="00E27ABD" w:rsidP="00E27ABD">
      <w:pPr>
        <w:spacing w:after="0" w:line="240" w:lineRule="auto"/>
        <w:ind w:firstLine="709"/>
        <w:jc w:val="both"/>
        <w:rPr>
          <w:rFonts w:ascii="Times New Roman" w:eastAsia="Times New Roman" w:hAnsi="Times New Roman" w:cs="Times New Roman"/>
          <w:sz w:val="28"/>
          <w:szCs w:val="24"/>
          <w:lang w:eastAsia="ru-RU"/>
        </w:rPr>
      </w:pPr>
      <w:r w:rsidRPr="00E27ABD">
        <w:rPr>
          <w:rFonts w:ascii="Times New Roman" w:eastAsia="Times New Roman" w:hAnsi="Times New Roman" w:cs="Times New Roman"/>
          <w:sz w:val="28"/>
          <w:szCs w:val="24"/>
          <w:lang w:eastAsia="ru-RU"/>
        </w:rPr>
        <w:t>В соответствии с частью 1 статьи 9 Градостроительного кодекса Российской Федерации схема территориального планирования субъекта Российской Федерации подготовлена в целях обеспечения устойчивого развития территорий, развития инженерной, транспортной и социальной инфраструктур, исходя из совокупности социальных, экономических, экологических и иных факторов.</w:t>
      </w:r>
    </w:p>
    <w:p w14:paraId="0428B6AA" w14:textId="5A8783A0" w:rsidR="003126D3" w:rsidRPr="003126D3" w:rsidRDefault="003126D3" w:rsidP="003126D3">
      <w:pPr>
        <w:suppressAutoHyphens/>
        <w:spacing w:after="0" w:line="240" w:lineRule="auto"/>
        <w:ind w:firstLine="709"/>
        <w:jc w:val="both"/>
        <w:rPr>
          <w:rFonts w:ascii="Times New Roman" w:eastAsia="Calibri" w:hAnsi="Times New Roman" w:cs="Times New Roman"/>
          <w:sz w:val="28"/>
          <w:szCs w:val="28"/>
        </w:rPr>
      </w:pPr>
      <w:r w:rsidRPr="003126D3">
        <w:rPr>
          <w:rFonts w:ascii="Times New Roman" w:eastAsia="Calibri" w:hAnsi="Times New Roman" w:cs="Times New Roman"/>
          <w:sz w:val="28"/>
          <w:szCs w:val="28"/>
        </w:rPr>
        <w:t xml:space="preserve">Срок действия </w:t>
      </w:r>
      <w:r w:rsidRPr="003126D3">
        <w:rPr>
          <w:rFonts w:ascii="Times New Roman" w:eastAsia="Times New Roman" w:hAnsi="Times New Roman" w:cs="Times New Roman"/>
          <w:sz w:val="28"/>
          <w:szCs w:val="28"/>
          <w:lang w:eastAsia="ru-RU"/>
        </w:rPr>
        <w:t>Схемы территориального планирования</w:t>
      </w:r>
      <w:r w:rsidRPr="003126D3">
        <w:rPr>
          <w:rFonts w:ascii="Times New Roman" w:eastAsia="Calibri" w:hAnsi="Times New Roman" w:cs="Times New Roman"/>
          <w:sz w:val="28"/>
          <w:szCs w:val="28"/>
        </w:rPr>
        <w:t xml:space="preserve"> Ленинградской области в области </w:t>
      </w:r>
      <w:r w:rsidRPr="003126D3">
        <w:rPr>
          <w:rFonts w:ascii="Times New Roman" w:eastAsia="Times New Roman" w:hAnsi="Times New Roman" w:cs="Times New Roman"/>
          <w:bCs/>
          <w:sz w:val="28"/>
          <w:szCs w:val="28"/>
          <w:lang w:eastAsia="ru-RU"/>
        </w:rPr>
        <w:t xml:space="preserve">электроэнергетики – </w:t>
      </w:r>
      <w:r w:rsidRPr="003126D3">
        <w:rPr>
          <w:rFonts w:ascii="Times New Roman" w:eastAsia="Calibri" w:hAnsi="Times New Roman" w:cs="Times New Roman"/>
          <w:sz w:val="28"/>
          <w:szCs w:val="28"/>
        </w:rPr>
        <w:t>2040 год.</w:t>
      </w:r>
    </w:p>
    <w:p w14:paraId="3C0667A3" w14:textId="3A0E4BC3" w:rsidR="00B42F8C" w:rsidRDefault="00B42F8C" w:rsidP="00B42F8C">
      <w:pPr>
        <w:spacing w:after="0" w:line="240" w:lineRule="auto"/>
        <w:ind w:firstLine="709"/>
        <w:jc w:val="both"/>
        <w:rPr>
          <w:rFonts w:ascii="Times New Roman" w:eastAsia="Times New Roman" w:hAnsi="Times New Roman" w:cs="Times New Roman"/>
          <w:sz w:val="28"/>
          <w:szCs w:val="24"/>
          <w:lang w:eastAsia="ru-RU"/>
        </w:rPr>
      </w:pPr>
      <w:bookmarkStart w:id="32" w:name="_Hlk53066275"/>
      <w:r w:rsidRPr="00B42F8C">
        <w:rPr>
          <w:rFonts w:ascii="Times New Roman" w:eastAsia="Times New Roman" w:hAnsi="Times New Roman" w:cs="Times New Roman"/>
          <w:sz w:val="28"/>
          <w:szCs w:val="24"/>
          <w:lang w:eastAsia="ru-RU"/>
        </w:rPr>
        <w:t>Объекты регионального значения (в соответствии с пунктом 19 статьи 1 Градостроительного кодекса Российской Федерации)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74423053" w14:textId="77777777" w:rsidR="00980902" w:rsidRPr="00980902" w:rsidRDefault="00980902" w:rsidP="00980902">
      <w:pPr>
        <w:spacing w:after="0" w:line="240" w:lineRule="auto"/>
        <w:ind w:firstLine="709"/>
        <w:jc w:val="both"/>
        <w:rPr>
          <w:rFonts w:ascii="Times New Roman" w:eastAsia="Times New Roman" w:hAnsi="Times New Roman" w:cs="Times New Roman"/>
          <w:sz w:val="28"/>
          <w:szCs w:val="24"/>
          <w:lang w:eastAsia="ru-RU"/>
        </w:rPr>
      </w:pPr>
      <w:bookmarkStart w:id="33" w:name="_Hlk70012683"/>
      <w:bookmarkStart w:id="34" w:name="_Hlk69974647"/>
      <w:r w:rsidRPr="00980902">
        <w:rPr>
          <w:rFonts w:ascii="Times New Roman" w:eastAsia="Times New Roman" w:hAnsi="Times New Roman" w:cs="Times New Roman"/>
          <w:sz w:val="28"/>
          <w:szCs w:val="24"/>
          <w:lang w:eastAsia="ru-RU"/>
        </w:rPr>
        <w:t xml:space="preserve">Схемой территориального планирования Ленинградской области в области электроэнергетики 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w:t>
      </w:r>
      <w:r w:rsidRPr="00980902">
        <w:rPr>
          <w:rFonts w:ascii="Times New Roman" w:eastAsia="Times New Roman" w:hAnsi="Times New Roman" w:cs="Times New Roman"/>
          <w:sz w:val="28"/>
          <w:szCs w:val="24"/>
          <w:lang w:eastAsia="ru-RU"/>
        </w:rPr>
        <w:lastRenderedPageBreak/>
        <w:t>использования земель сельскохозяйственного назначения, объектов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объектов в области транспорта (железнодорожного, водного, воздушного транспорта), автомобильных дорог регионального или межмуниципального значения, объектов в области организации, охраны и использования особо охраняемых природных территорий, объектов в области энергетики (за исключением электроэнергетики), объектов в области предупреждения чрезвычайных ситуаций межмуниципального и регионального характера, стихийных бедствий, эпидемий и ликвидация их последствий, объектов в области обращения с отходами, в том числе с твердыми коммунальными отходами.</w:t>
      </w:r>
    </w:p>
    <w:p w14:paraId="2A44E527" w14:textId="77777777" w:rsidR="00980902" w:rsidRPr="00980902" w:rsidRDefault="00980902" w:rsidP="00980902">
      <w:pPr>
        <w:spacing w:after="0" w:line="240" w:lineRule="auto"/>
        <w:ind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В соответствии со статьей 7 областного закона Ленинградской области от 14.12.2011 № 108-оз «Об отдельных вопросах осуществления градостроительной деятельности на территории Ленинградской области»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w:t>
      </w:r>
    </w:p>
    <w:p w14:paraId="3017CC88"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p w14:paraId="1C0E3C33"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p w14:paraId="69282C3E"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w:t>
      </w:r>
    </w:p>
    <w:p w14:paraId="45363DCF"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организации, охраны и использования особо охраняемых природных территорий;</w:t>
      </w:r>
    </w:p>
    <w:p w14:paraId="4CEE0EA2"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энергетики (за исключением электроэнергетики);</w:t>
      </w:r>
    </w:p>
    <w:p w14:paraId="63B42DEC"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p w14:paraId="1252A51B" w14:textId="77777777" w:rsidR="00980902" w:rsidRPr="00980902" w:rsidRDefault="00980902" w:rsidP="00980902">
      <w:pPr>
        <w:numPr>
          <w:ilvl w:val="0"/>
          <w:numId w:val="43"/>
        </w:numPr>
        <w:spacing w:after="0" w:line="240" w:lineRule="auto"/>
        <w:ind w:left="0"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схема территориального планирования Ленинградской области в области обращения с отходами, в том числе с твердыми коммунальными отходами.</w:t>
      </w:r>
      <w:bookmarkEnd w:id="34"/>
    </w:p>
    <w:p w14:paraId="517D51AE" w14:textId="7F5335E9" w:rsidR="00980902" w:rsidRPr="00B42F8C" w:rsidRDefault="00980902" w:rsidP="00980902">
      <w:pPr>
        <w:spacing w:after="0" w:line="240" w:lineRule="auto"/>
        <w:ind w:firstLine="709"/>
        <w:jc w:val="both"/>
        <w:rPr>
          <w:rFonts w:ascii="Times New Roman" w:eastAsia="Times New Roman" w:hAnsi="Times New Roman" w:cs="Times New Roman"/>
          <w:sz w:val="28"/>
          <w:szCs w:val="24"/>
          <w:lang w:eastAsia="ru-RU"/>
        </w:rPr>
      </w:pPr>
      <w:r w:rsidRPr="00980902">
        <w:rPr>
          <w:rFonts w:ascii="Times New Roman" w:eastAsia="Times New Roman" w:hAnsi="Times New Roman" w:cs="Times New Roman"/>
          <w:sz w:val="28"/>
          <w:szCs w:val="24"/>
          <w:lang w:eastAsia="ru-RU"/>
        </w:rPr>
        <w:t>Кроме того, в соответствии с частью 9 статьи 14 Градостроительного кодекса Российской Федерации сведения о планируемых объектах регионального значения в иных областях представлены на карте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bookmarkEnd w:id="33"/>
    </w:p>
    <w:p w14:paraId="58E4AD57" w14:textId="014C5137" w:rsidR="00B42F8C" w:rsidRPr="00B42F8C" w:rsidRDefault="00B42F8C" w:rsidP="00B42F8C">
      <w:pPr>
        <w:spacing w:after="0" w:line="240" w:lineRule="auto"/>
        <w:ind w:firstLine="709"/>
        <w:jc w:val="both"/>
        <w:rPr>
          <w:rFonts w:ascii="Times New Roman" w:eastAsia="Times New Roman" w:hAnsi="Times New Roman" w:cs="Times New Roman"/>
          <w:sz w:val="28"/>
          <w:szCs w:val="24"/>
          <w:lang w:eastAsia="ru-RU"/>
        </w:rPr>
      </w:pPr>
      <w:bookmarkStart w:id="35" w:name="_Hlk70074412"/>
      <w:bookmarkEnd w:id="32"/>
      <w:r w:rsidRPr="00B42F8C">
        <w:rPr>
          <w:rFonts w:ascii="Times New Roman" w:eastAsia="Times New Roman" w:hAnsi="Times New Roman" w:cs="Times New Roman"/>
          <w:sz w:val="28"/>
          <w:szCs w:val="24"/>
          <w:lang w:eastAsia="ru-RU"/>
        </w:rPr>
        <w:t xml:space="preserve">Схема территориального планирования Ленинградской области в области </w:t>
      </w:r>
      <w:r w:rsidR="0054500F">
        <w:rPr>
          <w:rFonts w:ascii="Times New Roman" w:eastAsia="Times New Roman" w:hAnsi="Times New Roman" w:cs="Times New Roman"/>
          <w:sz w:val="28"/>
          <w:szCs w:val="24"/>
          <w:lang w:eastAsia="ru-RU"/>
        </w:rPr>
        <w:t>электроэнергетики</w:t>
      </w:r>
      <w:r w:rsidRPr="00B42F8C">
        <w:rPr>
          <w:rFonts w:ascii="Times New Roman" w:eastAsia="Times New Roman" w:hAnsi="Times New Roman" w:cs="Times New Roman"/>
          <w:sz w:val="28"/>
          <w:szCs w:val="24"/>
          <w:lang w:eastAsia="ru-RU"/>
        </w:rPr>
        <w:t xml:space="preserve"> и материалы по ее обоснованию подготовлены в соответствии </w:t>
      </w:r>
      <w:r w:rsidRPr="00B42F8C">
        <w:rPr>
          <w:rFonts w:ascii="Times New Roman" w:eastAsia="Times New Roman" w:hAnsi="Times New Roman" w:cs="Times New Roman"/>
          <w:sz w:val="28"/>
          <w:szCs w:val="24"/>
          <w:lang w:eastAsia="ru-RU"/>
        </w:rPr>
        <w:lastRenderedPageBreak/>
        <w:t>с законодательными и иными нормативными правовыми актами Российской Федерации и Ленинградской области, в том числе:</w:t>
      </w:r>
    </w:p>
    <w:p w14:paraId="57DAB5A0"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bookmarkStart w:id="36" w:name="_Hlk33009101"/>
      <w:r w:rsidRPr="00B42F8C">
        <w:rPr>
          <w:rFonts w:ascii="Times New Roman" w:hAnsi="Times New Roman"/>
          <w:sz w:val="28"/>
          <w:szCs w:val="28"/>
        </w:rPr>
        <w:t>Градостроительный кодекс Российской Федерации от 29.12.2004 № 190-ФЗ;</w:t>
      </w:r>
    </w:p>
    <w:p w14:paraId="7C769EDA"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 xml:space="preserve">Земельный кодекс Российской Федерации </w:t>
      </w:r>
      <w:bookmarkEnd w:id="35"/>
      <w:r w:rsidRPr="00B42F8C">
        <w:rPr>
          <w:rFonts w:ascii="Times New Roman" w:hAnsi="Times New Roman"/>
          <w:sz w:val="28"/>
          <w:szCs w:val="28"/>
        </w:rPr>
        <w:t>от 25.10.2001 № 136-ФЗ;</w:t>
      </w:r>
    </w:p>
    <w:p w14:paraId="6DB90854"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Водный кодекс Российской Федерации от 03.06.2006 № 74-ФЗ;</w:t>
      </w:r>
    </w:p>
    <w:p w14:paraId="6E817786"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Воздушный кодекс Российской Федерации от 19.03.1997 № 60-ФЗ;</w:t>
      </w:r>
    </w:p>
    <w:p w14:paraId="77D33701"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Лесной кодекс Российской Федерации от 04.12.2006 № 200-ФЗ;</w:t>
      </w:r>
    </w:p>
    <w:p w14:paraId="7CF20DC8"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D07AB90"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5A4DA188"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24.06.1998 № 89-ФЗ «Об отходах производства и потребления»;</w:t>
      </w:r>
    </w:p>
    <w:p w14:paraId="6F3ABFBC"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14.03.1995 № 33-ФЗ «Об особо охраняемых природных территориях»;</w:t>
      </w:r>
    </w:p>
    <w:p w14:paraId="3BDA8DA0"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10.01.2002 № 7-ФЗ «Об охране окружающей среды»;</w:t>
      </w:r>
    </w:p>
    <w:p w14:paraId="4A78168E"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24.04.1995 № 52-ФЗ «О животном мире»;</w:t>
      </w:r>
    </w:p>
    <w:p w14:paraId="7C0620D8"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122707D1"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7E638E73" w14:textId="3A10D302" w:rsid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21.02.1992 № 2395-1 «О недрах»;</w:t>
      </w:r>
    </w:p>
    <w:p w14:paraId="04D8616C" w14:textId="0C5F7FD9"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w:t>
      </w:r>
      <w:r w:rsidR="002455D8">
        <w:rPr>
          <w:rFonts w:ascii="Times New Roman" w:hAnsi="Times New Roman"/>
          <w:sz w:val="28"/>
          <w:szCs w:val="28"/>
        </w:rPr>
        <w:t>й</w:t>
      </w:r>
      <w:r w:rsidRPr="00B42F8C">
        <w:rPr>
          <w:rFonts w:ascii="Times New Roman" w:hAnsi="Times New Roman"/>
          <w:sz w:val="28"/>
          <w:szCs w:val="28"/>
        </w:rPr>
        <w:t xml:space="preserve"> закон от 26.03.2003 № 35-ФЗ «Об электроэнергетике»,</w:t>
      </w:r>
    </w:p>
    <w:p w14:paraId="1AC0C432"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Федеральный закон от 29.12.2014 № 473-ФЗ «О территориях опережающего социально-экономического развития в Российской Федерации»;</w:t>
      </w:r>
    </w:p>
    <w:p w14:paraId="02474E4B"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постановление Правительства Российской Федерации от 24.03.2007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p>
    <w:p w14:paraId="04933EEF"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приказ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1FE20655"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приказ Министерства регионального развития Российской Федерации от 19.04.2013 № 169 «Об утверждении Методических рекомендаций по подготовке, проектов схем территориального планирования субъектов Российской Федерации»;</w:t>
      </w:r>
    </w:p>
    <w:p w14:paraId="3D19BB7E"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14:paraId="1F3AAC73" w14:textId="29FC5093" w:rsidR="00B42F8C" w:rsidRPr="00B42F8C" w:rsidRDefault="003D5D6D"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областной </w:t>
      </w:r>
      <w:r w:rsidR="00B42F8C" w:rsidRPr="00B42F8C">
        <w:rPr>
          <w:rFonts w:ascii="Times New Roman" w:hAnsi="Times New Roman"/>
          <w:sz w:val="28"/>
          <w:szCs w:val="28"/>
        </w:rPr>
        <w:t>закон от 14.12.2011 № 108-оз «О регулировании градостроительной деятельности на территории Ленинградской области в части вопросов территориального планирования»;</w:t>
      </w:r>
    </w:p>
    <w:p w14:paraId="28F68781" w14:textId="76316352" w:rsidR="00B42F8C" w:rsidRPr="00B42F8C" w:rsidRDefault="003D5D6D"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областной </w:t>
      </w:r>
      <w:r w:rsidRPr="00B42F8C">
        <w:rPr>
          <w:rFonts w:ascii="Times New Roman" w:hAnsi="Times New Roman"/>
          <w:sz w:val="28"/>
          <w:szCs w:val="28"/>
        </w:rPr>
        <w:t xml:space="preserve">закон </w:t>
      </w:r>
      <w:r w:rsidR="00B42F8C" w:rsidRPr="00B42F8C">
        <w:rPr>
          <w:rFonts w:ascii="Times New Roman" w:hAnsi="Times New Roman"/>
          <w:sz w:val="28"/>
          <w:szCs w:val="28"/>
        </w:rPr>
        <w:t>от 29.12.2012 №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w:t>
      </w:r>
    </w:p>
    <w:p w14:paraId="14B91D88" w14:textId="50B20913" w:rsidR="00B42F8C" w:rsidRPr="00B42F8C" w:rsidRDefault="003D5D6D"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областной </w:t>
      </w:r>
      <w:r w:rsidRPr="00B42F8C">
        <w:rPr>
          <w:rFonts w:ascii="Times New Roman" w:hAnsi="Times New Roman"/>
          <w:sz w:val="28"/>
          <w:szCs w:val="28"/>
        </w:rPr>
        <w:t xml:space="preserve">закон </w:t>
      </w:r>
      <w:r w:rsidR="00B42F8C" w:rsidRPr="00B42F8C">
        <w:rPr>
          <w:rFonts w:ascii="Times New Roman" w:hAnsi="Times New Roman"/>
          <w:sz w:val="28"/>
          <w:szCs w:val="28"/>
        </w:rPr>
        <w:t>от 15.06.2010 № 32-оз «Об административно-территориальном устройстве Ленинградской области и порядке его изменения»;</w:t>
      </w:r>
    </w:p>
    <w:p w14:paraId="1CAEB0B1" w14:textId="4B3ABD37" w:rsidR="00B42F8C" w:rsidRPr="00B42F8C" w:rsidRDefault="003D5D6D"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областной </w:t>
      </w:r>
      <w:r w:rsidRPr="00B42F8C">
        <w:rPr>
          <w:rFonts w:ascii="Times New Roman" w:hAnsi="Times New Roman"/>
          <w:sz w:val="28"/>
          <w:szCs w:val="28"/>
        </w:rPr>
        <w:t xml:space="preserve">закон </w:t>
      </w:r>
      <w:r w:rsidR="00B42F8C" w:rsidRPr="00B42F8C">
        <w:rPr>
          <w:rFonts w:ascii="Times New Roman" w:hAnsi="Times New Roman"/>
          <w:sz w:val="28"/>
          <w:szCs w:val="28"/>
        </w:rPr>
        <w:t>от 25.12.2015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p>
    <w:p w14:paraId="74BD384F"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постановление Правительства Ленинградской области от 22.03.2012 № 83 «Об утверждении Региональных нормативов градостроительного проектирования Ленинградской области»;</w:t>
      </w:r>
    </w:p>
    <w:p w14:paraId="1A262FE1" w14:textId="31C0E284" w:rsid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постановление Правительства Ленинградской области от 26.10.2012 № 332 «Об утверждении Порядка рассмотрения предложений заинтересованных лиц по проекту схемы территориального планирования Ленинградской области»</w:t>
      </w:r>
      <w:bookmarkEnd w:id="36"/>
      <w:r w:rsidR="00E27ABD" w:rsidRPr="00B42F8C">
        <w:rPr>
          <w:rFonts w:ascii="Times New Roman" w:hAnsi="Times New Roman"/>
          <w:sz w:val="28"/>
          <w:szCs w:val="28"/>
        </w:rPr>
        <w:t>;</w:t>
      </w:r>
    </w:p>
    <w:p w14:paraId="385E763B" w14:textId="4FBEB233" w:rsidR="00E27ABD" w:rsidRDefault="00E27ABD" w:rsidP="00E27ABD">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807E8A">
        <w:rPr>
          <w:rFonts w:ascii="Times New Roman" w:hAnsi="Times New Roman"/>
          <w:sz w:val="28"/>
          <w:szCs w:val="28"/>
        </w:rPr>
        <w:t>приказ Управления Ленинградской области по организации и контролю деятельности по обращению с отходами от 22.07.2019 № 5 «Об утверждении территориальной схемы обращения с отходами, в том числе с твердыми коммунальными отходами».</w:t>
      </w:r>
    </w:p>
    <w:p w14:paraId="79B0B1C7" w14:textId="5B93EC3B" w:rsidR="00B42F8C" w:rsidRPr="00B42F8C" w:rsidRDefault="00B42F8C" w:rsidP="00B42F8C">
      <w:pPr>
        <w:spacing w:after="0" w:line="240" w:lineRule="auto"/>
        <w:ind w:firstLine="709"/>
        <w:jc w:val="both"/>
        <w:rPr>
          <w:rFonts w:ascii="Times New Roman" w:eastAsia="Times New Roman" w:hAnsi="Times New Roman" w:cs="Times New Roman"/>
          <w:sz w:val="28"/>
          <w:szCs w:val="24"/>
          <w:lang w:eastAsia="ru-RU"/>
        </w:rPr>
      </w:pPr>
      <w:r w:rsidRPr="00B42F8C">
        <w:rPr>
          <w:rFonts w:ascii="Times New Roman" w:eastAsia="Times New Roman" w:hAnsi="Times New Roman" w:cs="Times New Roman"/>
          <w:sz w:val="28"/>
          <w:szCs w:val="24"/>
          <w:lang w:eastAsia="ru-RU"/>
        </w:rPr>
        <w:t xml:space="preserve">Карты в составе схемы территориального планирования Ленинградской области в области </w:t>
      </w:r>
      <w:r>
        <w:rPr>
          <w:rFonts w:ascii="Times New Roman" w:eastAsia="Times New Roman" w:hAnsi="Times New Roman" w:cs="Times New Roman"/>
          <w:sz w:val="28"/>
          <w:szCs w:val="24"/>
          <w:lang w:eastAsia="ru-RU"/>
        </w:rPr>
        <w:t>электроэнергетики</w:t>
      </w:r>
      <w:r w:rsidRPr="00B42F8C">
        <w:rPr>
          <w:rFonts w:ascii="Times New Roman" w:eastAsia="Times New Roman" w:hAnsi="Times New Roman" w:cs="Times New Roman"/>
          <w:sz w:val="28"/>
          <w:szCs w:val="24"/>
          <w:lang w:eastAsia="ru-RU"/>
        </w:rPr>
        <w:t xml:space="preserve"> и материалов по ее обоснованию подготовлены на основе цифровых картографических материалов на территорию Ленинградской области масштаба 1:100000, разработанных Севзапгеоинформ в 2010 году, а также с учетом письма Минэкономразвития России от 30.09.2016 № 29805-АЦ/Д27и, Минстроя России от 03.10.2016 № 32431-ХМ/09 «О совместной позиции Минэкономразвития России и Минстроя России по применению норм законодательства Российской Федерации при подготовке и согласовании проектов документов территориального планирования, реализации мероприятий, предусмотренных частью 4 статьи 9 Градостроительного кодекса Российской Федерации, а также при подготовке, согласовании и утверждении документации по планировке территории, подготовке проектной документации объектов капитального строительства и государственной экспертизе такой документации». Используемая система координат – СК 42.</w:t>
      </w:r>
    </w:p>
    <w:p w14:paraId="52980A6E" w14:textId="1E62851C" w:rsidR="00E27ABD" w:rsidRPr="00E27ABD" w:rsidRDefault="00E27ABD" w:rsidP="00E27ABD">
      <w:pPr>
        <w:spacing w:after="0" w:line="240" w:lineRule="auto"/>
        <w:ind w:firstLine="709"/>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 xml:space="preserve">При подготовке схемы территориального планирования </w:t>
      </w:r>
      <w:r w:rsidRPr="00E27ABD">
        <w:rPr>
          <w:rFonts w:ascii="Times New Roman" w:eastAsia="Calibri" w:hAnsi="Times New Roman" w:cs="Times New Roman"/>
          <w:sz w:val="28"/>
          <w:szCs w:val="24"/>
          <w:lang w:eastAsia="ru-RU"/>
        </w:rPr>
        <w:t xml:space="preserve">Ленинградской области </w:t>
      </w:r>
      <w:r w:rsidRPr="00E27ABD">
        <w:rPr>
          <w:rFonts w:ascii="Times New Roman" w:eastAsia="Times New Roman" w:hAnsi="Times New Roman" w:cs="Times New Roman"/>
          <w:sz w:val="28"/>
          <w:szCs w:val="24"/>
          <w:lang w:eastAsia="ru-RU"/>
        </w:rPr>
        <w:t xml:space="preserve">в области электроэнергетики </w:t>
      </w:r>
      <w:r w:rsidRPr="00E27ABD">
        <w:rPr>
          <w:rFonts w:ascii="Times New Roman" w:eastAsia="Times New Roman" w:hAnsi="Times New Roman" w:cs="Times New Roman"/>
          <w:bCs/>
          <w:sz w:val="28"/>
          <w:szCs w:val="24"/>
          <w:lang w:eastAsia="ru-RU"/>
        </w:rPr>
        <w:t xml:space="preserve">также проанализированы предложения по размещению объектов регионального значения, согласованные Правительством Ленинградской области, представленные в утвержденных в установленном порядке документах территориального планирования муниципальных образований Ленинградской области для учета в схеме территориального планирования Ленинградской области. Все указанные предложения в документах территориального </w:t>
      </w:r>
      <w:r w:rsidRPr="00E27ABD">
        <w:rPr>
          <w:rFonts w:ascii="Times New Roman" w:eastAsia="Times New Roman" w:hAnsi="Times New Roman" w:cs="Times New Roman"/>
          <w:bCs/>
          <w:sz w:val="28"/>
          <w:szCs w:val="24"/>
          <w:lang w:eastAsia="ru-RU"/>
        </w:rPr>
        <w:lastRenderedPageBreak/>
        <w:t>планирования, утвержденных до 01.01.2018, учтены в действующей в схеме территориального планирования Ленинградской области. С 01.01.2018 утверждены изменения в 28 генеральных планов городских и сельских поселений, в генеральный план городского округа и в схему территориального планирования муниципального района, в том числе проанализированы следующие документы территориального планирования</w:t>
      </w:r>
      <w:r w:rsidR="001369F0">
        <w:rPr>
          <w:rStyle w:val="afe"/>
          <w:rFonts w:ascii="Times New Roman" w:eastAsia="Times New Roman" w:hAnsi="Times New Roman" w:cs="Times New Roman"/>
          <w:bCs/>
          <w:sz w:val="28"/>
          <w:szCs w:val="24"/>
          <w:lang w:eastAsia="ru-RU"/>
        </w:rPr>
        <w:footnoteReference w:id="1"/>
      </w:r>
      <w:r w:rsidRPr="00E27ABD">
        <w:rPr>
          <w:rFonts w:ascii="Times New Roman" w:eastAsia="Times New Roman" w:hAnsi="Times New Roman" w:cs="Times New Roman"/>
          <w:bCs/>
          <w:sz w:val="28"/>
          <w:szCs w:val="24"/>
          <w:lang w:eastAsia="ru-RU"/>
        </w:rPr>
        <w:t>:</w:t>
      </w:r>
    </w:p>
    <w:p w14:paraId="2DD4ED89"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Бегуницкое сельское поселение Волосовского муниципального района Ленинградской области в редакции, утвержденной постановлением Правительства Ленинградской области от 07.09.2020 № 617 «О внесении изменений в Генеральный план муниципального образования Бегуницкое сельское поселение Волосовского муниципального района Ленинградской области»;</w:t>
      </w:r>
    </w:p>
    <w:p w14:paraId="5CA976DC"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«Выборгское городское поселение» Выборгского района Ленинградской области, утвержденные постановлением Правительства Ленинградской области от 31.08.2020 № 608 «О внесении изменений в Генеральный план муниципального образования «Выборгское городское поселение» Выборгского района Ленинградской области»;</w:t>
      </w:r>
    </w:p>
    <w:p w14:paraId="6C41CACF"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«Опольевское сельское поселение» Кингисеппского муниципального района Ленинградской области в редакции, утвержденной постановлением Правительства Ленинградской области от 12.08.2020 № 567 «О внесении изменений в Генеральный план муниципального образования «Опольевское сельское поселение» Кингисеппского муниципального района Ленинградской области»;</w:t>
      </w:r>
    </w:p>
    <w:p w14:paraId="330E4ED3"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город Волхов Волховского муниципального района Ленинградской области в редакции, утвержденной постановлением Правительства Ленинградской области от 22.07.2020 № 516 «О внесении изменений в Генеральный план муниципального образования город Волхов Волховского муниципального района Ленинградской области»;</w:t>
      </w:r>
    </w:p>
    <w:p w14:paraId="46F2D695"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Веревского сельского поселения Гатчинского муниципального района Ленинградской области в редакции, утвержденной постановлением Правительства Ленинградской области от 20.07.2020 № 513 «О внесении изменений в Генеральный план Веревского сельского поселения Гатчинского муниципального района Ленинградской области»;</w:t>
      </w:r>
    </w:p>
    <w:p w14:paraId="6D1EFB7A"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Аннинское городское поселение Ломоносовского муниципального района Ленинградской области в редакции, утвержденной постановлением Правительства Ленинградской области от 22.06.2020 № 441 «О внесении изменения в Генеральный план муниципального образования Аннинское городское поселение Ломоносовского муниципального района Ленинградской области»;</w:t>
      </w:r>
    </w:p>
    <w:p w14:paraId="58A25FFE"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 xml:space="preserve">Генеральный план муниципального образования «Вистинское сельское поселение» муниципального образования «Кингисеппский муниципальный район» Ленинградской области в редакции, утвержденной постановлением Правительства Ленинградской области от 26.05.2020 № 338 «О внесении изменений в генеральный </w:t>
      </w:r>
      <w:r w:rsidRPr="00E27ABD">
        <w:rPr>
          <w:rFonts w:ascii="Times New Roman" w:eastAsia="Times New Roman" w:hAnsi="Times New Roman" w:cs="Times New Roman"/>
          <w:bCs/>
          <w:sz w:val="28"/>
          <w:szCs w:val="24"/>
          <w:lang w:eastAsia="ru-RU"/>
        </w:rPr>
        <w:lastRenderedPageBreak/>
        <w:t>план муниципального образования «Вистинское сельское поселение» муниципального образования «Кингисеппский муниципальный район» Ленинградской области;</w:t>
      </w:r>
    </w:p>
    <w:p w14:paraId="68498A08"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«Большелуцкое сельское поселение» муниципального образования «Кингисеппский муниципальный район» Ленинградской области, утвержденные постановлением Правительства Ленинградской области от 27.01.2020 № 24 «О внесении изменений в Генеральный план муниципального образования «Большелуцкое сельское поселение» муниципального образования «Кингисеппский муниципальный район» Ленинградской области»;</w:t>
      </w:r>
    </w:p>
    <w:p w14:paraId="68415149"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«Рахьинское городское поселение» Всеволожского муниципального района Ленинградской области утвержденный постановлением Правительства Ленинградской области от 04.12.2017 № 536 «Об утверждении Генерального плана муниципального образования «Рахьинское городское поселение» Всеволожского муниципального района Ленинградской области» (с изменениями, утвержденными постановлением Правительства Ленинградской области от 27.01.2020 № 23);</w:t>
      </w:r>
    </w:p>
    <w:p w14:paraId="2CD84B71"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bookmarkStart w:id="37" w:name="_Hlk53390991"/>
      <w:r w:rsidRPr="00E27ABD">
        <w:rPr>
          <w:rFonts w:ascii="Times New Roman" w:eastAsia="Times New Roman" w:hAnsi="Times New Roman" w:cs="Times New Roman"/>
          <w:bCs/>
          <w:sz w:val="28"/>
          <w:szCs w:val="24"/>
          <w:lang w:eastAsia="ru-RU"/>
        </w:rPr>
        <w:t>Генеральный план муниципального образования «Новосветское сельское поселение» Гатчинского муниципального района Ленинградской области в редакции, утвержденной постановлением Правительства Ленинградской области от 14.01.2020 № 4 «О внесении изменения в генеральный план муниципального образования «Новосветское сельское поселение» Гатчинского муниципального района Ленинградской области»</w:t>
      </w:r>
      <w:bookmarkEnd w:id="37"/>
      <w:r w:rsidRPr="00E27ABD">
        <w:rPr>
          <w:rFonts w:ascii="Times New Roman" w:eastAsia="Times New Roman" w:hAnsi="Times New Roman" w:cs="Times New Roman"/>
          <w:bCs/>
          <w:sz w:val="28"/>
          <w:szCs w:val="24"/>
          <w:lang w:eastAsia="ru-RU"/>
        </w:rPr>
        <w:t>;</w:t>
      </w:r>
    </w:p>
    <w:p w14:paraId="00D2F370"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Сертолово Всеволожского муниципального района Ленинградской области в редакции, утвержденной постановлением Правительства Ленинградской области от 04.12.2019 № 572 «О внесении изменений в Генеральный план муниципального образования Сертолово Всеволожского муниципального района Ленинградской области»;</w:t>
      </w:r>
    </w:p>
    <w:p w14:paraId="37D1CACF"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Сосновоборский городской округ Ленинградской области в редакции, утвержденной постановлением Правительства Ленинградской области от 10.06.2019 № 261 «О внесении изменения в Генеральный план муниципального образования Сосновоборский городской округ Ленинградской области»;</w:t>
      </w:r>
    </w:p>
    <w:p w14:paraId="065E26BE"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Кикеринское сельское поселение Волосовского муниципального района Ленинградской области в редакции, утвержденной постановлением Правительства Ленинградской области от 06.06.2019 № 259 «О внесении изменения в Генеральный план муниципального образования Кикеринское сельское поселение Волосовского муниципального района Ленинградской области»;</w:t>
      </w:r>
    </w:p>
    <w:p w14:paraId="65010729"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Рабитицкого сельского поселения Волосовского муниципального района Ленинградской области, утвержденные постановлением Правительства Ленинградской области от 14.05.2019 № 209 «О внесении изменений в Генеральный план Рабитицкого сельского поселения Волосовского муниципального района Ленинградской области»;</w:t>
      </w:r>
    </w:p>
    <w:p w14:paraId="737C9C50"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lastRenderedPageBreak/>
        <w:t>Изменения в Генеральный план муниципального образования «Муринское сельское поселение» Всеволожского муниципального района Ленинградской области, утвержденные постановлением Правительства Ленинградской области от 01.02.2019 № 24 «О внесении изменений в Генеральный план муниципального образования «Муринское сельское поселение» Всеволожского муниципального района Ленинградской области»;</w:t>
      </w:r>
    </w:p>
    <w:p w14:paraId="0E85A2E6"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Калитинское сельское поселение Волосовского муниципального района Ленинградской области, утвержденные постановлением Правительства Ленинградской области от 20.02.2019 № 60 «О внесении изменений в Генеральный план муниципального образования Калитинское сельское поселение Волосовского муниципального района Ленинградской области»;</w:t>
      </w:r>
    </w:p>
    <w:p w14:paraId="37C71285"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«Бугровское сельское поселение» Всеволожского муниципального района Ленинградской области, утвержденные постановлением Правительства Ленинградской области от 01.02.2019 № 25 «О внесении изменений в Генеральный план муниципального образования «Бугровское сельское поселение» Всеволожского муниципального района Ленинградской области»;</w:t>
      </w:r>
    </w:p>
    <w:p w14:paraId="6B1E3E4C"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Фалилеевское сельское поселение муниципального образования Кингисеппский муниципальный район Ленинградской области, утвержденный постановлением Правительства Ленинградской области от 01.02.2019 № 23 «Об утверждении Генерального плана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p w14:paraId="0248DC7B"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Пениковское сельское поселение муниципального образования Ломоносовский муниципальный район Ленинградской области в редакции, утвержденной постановлением Правительства Ленинградской области от 29.12.2018 № 525 «О внесении изменений в Генеральный план муниципального образования Пениковское сельское поселение муниципального образования Ломоносовский муниципальный район Ленинградской области и признании утратившим силу постановления Правительства Ленинградской области от 6 июня 2016 года № 181»;</w:t>
      </w:r>
    </w:p>
    <w:p w14:paraId="403EF954"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Генеральный план муниципального образования «Первомайское сельское поселение» Выборгского района Ленинградской области, утвержденный постановлением Правительства Ленинградской области от 25.12.2018 № 518 «Об утверждении Генерального плана муниципального образования «Первомайское сельское поселение» Выборгского района Ленинградской области»;</w:t>
      </w:r>
    </w:p>
    <w:p w14:paraId="4AEFF085"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Большеколпанское сельское поселение Гатчинского муниципального района Ленинградской области, утвержденные постановлением Правительства Ленинградской области от 29.12.2018 № 552 «О внесении изменений в Генеральный план муниципального образования Большеколпанское сельское поселение Гатчинского муниципального района Ленинградской области»;</w:t>
      </w:r>
    </w:p>
    <w:p w14:paraId="71EB0976"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lastRenderedPageBreak/>
        <w:t>Изменения в Генеральный план муниципального образования «Город Всеволожск» Всеволожского муниципального района Ленинградской области, утвержденные постановлением Правительства Ленинградской области от 28.12.2018 № 522 «Об утверждении изменений в Генеральный план муниципального образования «Город Всеволожск» Всеволожского муниципального района Ленинградской области»;</w:t>
      </w:r>
    </w:p>
    <w:p w14:paraId="60D6EA54"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«Колтушское сельское поселение» Всеволожского муниципального района Ленинградской области, утвержденные постановлением Правительства Ленинградской области от 28.12.2018 № 523 «Об утверждении изменений в Генеральный план муниципального образования «Колтушское сельское поселение» Всеволожского муниципального района Ленинградской области»;</w:t>
      </w:r>
    </w:p>
    <w:p w14:paraId="2FE87919"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Сосновское сельское поселение муниципального образования Приозерский муниципальный район Ленинградской области, утвержденные постановлением Правительства Ленинградской области от 28.12.2018 № 524 «О внесении изменений в Генеральный план муниципального образования Сосновское сельское поселение муниципального образования Приозерский муниципальный район Ленинградской области»;</w:t>
      </w:r>
    </w:p>
    <w:p w14:paraId="047A9318"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Сланцевское городское поселение Сланцевского муниципального района Ленинградской области, утвержденные постановлением Правительства Ленинградской области от 25.12.2018 № 513 «О внесении изменений в Генеральный план муниципального образования Сланцевское городское поселение Сланцевского муниципального района Ленинградской области»;</w:t>
      </w:r>
    </w:p>
    <w:p w14:paraId="6D69BF7B"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«Свердловское городское поселение» Всеволожского муниципального района Ленинградской области, утвержденные постановлением Правительства Ленинградской области от 13.12.2018 № 486 «О внесении изменений в Генеральный план муниципального образования «Свердловское городское поселение» Всеволожского муниципального района Ленинградской области»;</w:t>
      </w:r>
    </w:p>
    <w:p w14:paraId="0CE3C1A1"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«Вознесенское городское поселение Подпорожского муниципального района Ленинградской области, утвержденные постановлением Правительства Ленинградской области от 02.11.2018 № 427 «О внесении изменений в Генеральный план муниципального образования «Вознесенское городское поселение Подпорожского муниципального района Ленинградской области»;</w:t>
      </w:r>
    </w:p>
    <w:p w14:paraId="1887FF5A"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генеральный план муниципального образования Громовское сельское поселение муниципального образования Приозерский муниципальный район Ленинградской области, утвержденные постановлением Правительства Ленинградской области от 16.04.2018 № 136 «О внесении изменений в генеральный план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345BEC93"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lastRenderedPageBreak/>
        <w:t>Изменения в генеральный план Тихвинского городского поселения Тихвинского муниципального района Ленинградской области, утвержденные постановлением Правительства Ленинградской области от 05.02.2018 № 19 «О внесении изменений в генеральный план Тихвинского городского поселения Тихвинского муниципального района Ленинградской области»;</w:t>
      </w:r>
    </w:p>
    <w:p w14:paraId="458F84D1" w14:textId="77777777" w:rsidR="00E27ABD" w:rsidRPr="00E27ABD" w:rsidRDefault="00E27ABD" w:rsidP="00385E0E">
      <w:pPr>
        <w:numPr>
          <w:ilvl w:val="0"/>
          <w:numId w:val="40"/>
        </w:numPr>
        <w:spacing w:after="0" w:line="240" w:lineRule="auto"/>
        <w:ind w:left="0" w:firstLine="851"/>
        <w:jc w:val="both"/>
        <w:rPr>
          <w:rFonts w:ascii="Times New Roman" w:eastAsia="Times New Roman" w:hAnsi="Times New Roman" w:cs="Times New Roman"/>
          <w:bCs/>
          <w:sz w:val="28"/>
          <w:szCs w:val="24"/>
          <w:lang w:eastAsia="ru-RU"/>
        </w:rPr>
      </w:pPr>
      <w:r w:rsidRPr="00E27ABD">
        <w:rPr>
          <w:rFonts w:ascii="Times New Roman" w:eastAsia="Times New Roman" w:hAnsi="Times New Roman" w:cs="Times New Roman"/>
          <w:bCs/>
          <w:sz w:val="28"/>
          <w:szCs w:val="24"/>
          <w:lang w:eastAsia="ru-RU"/>
        </w:rPr>
        <w:t>Изменения в схему территориального планирования Гатчинского муниципального района Ленинградской области, утвержденные постановлением Правительства Ленинградской области от 13.12.2019 № 586 «Об утверждении изменений в схему территориального планирования Гатчинского муниципального района Ленинградской области».</w:t>
      </w:r>
    </w:p>
    <w:p w14:paraId="0AA11FE0" w14:textId="4A94823B" w:rsidR="00B42F8C" w:rsidRPr="00980902" w:rsidRDefault="00B42F8C" w:rsidP="00980902">
      <w:pPr>
        <w:spacing w:after="0" w:line="240" w:lineRule="auto"/>
        <w:ind w:firstLine="709"/>
        <w:jc w:val="both"/>
        <w:rPr>
          <w:rFonts w:ascii="Times New Roman" w:eastAsia="Times New Roman" w:hAnsi="Times New Roman" w:cs="Times New Roman"/>
          <w:sz w:val="28"/>
          <w:szCs w:val="24"/>
          <w:lang w:eastAsia="ru-RU"/>
        </w:rPr>
      </w:pPr>
      <w:bookmarkStart w:id="38" w:name="_Hlk54263038"/>
      <w:r w:rsidRPr="00B42F8C">
        <w:rPr>
          <w:rFonts w:ascii="Times New Roman" w:eastAsia="Times New Roman" w:hAnsi="Times New Roman" w:cs="Times New Roman"/>
          <w:sz w:val="28"/>
          <w:szCs w:val="24"/>
          <w:lang w:eastAsia="ru-RU"/>
        </w:rPr>
        <w:t>Описание и отображение объектов федерального значения, объектов регионального значения, объектов местного значения выполнено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bookmarkEnd w:id="38"/>
      <w:r w:rsidRPr="00B42F8C">
        <w:rPr>
          <w:rFonts w:ascii="Times New Roman" w:eastAsia="Times New Roman" w:hAnsi="Times New Roman" w:cs="Times New Roman"/>
          <w:bCs/>
          <w:sz w:val="28"/>
          <w:szCs w:val="24"/>
          <w:lang w:eastAsia="ru-RU"/>
        </w:rPr>
        <w:t xml:space="preserve"> </w:t>
      </w:r>
      <w:bookmarkStart w:id="39" w:name="_Hlk70012908"/>
      <w:r w:rsidR="00980902" w:rsidRPr="00980902">
        <w:rPr>
          <w:rFonts w:ascii="Times New Roman" w:eastAsia="Times New Roman" w:hAnsi="Times New Roman" w:cs="Times New Roman"/>
          <w:sz w:val="28"/>
          <w:szCs w:val="24"/>
          <w:lang w:eastAsia="ru-RU"/>
        </w:rPr>
        <w:t>Условные обозначения отражают принадлежность объектов виду объектов федерального, регионального или местного значений. Сведения о наименовании и назначении объектов содержатся в положении о территориальном планировании.</w:t>
      </w:r>
      <w:bookmarkEnd w:id="39"/>
    </w:p>
    <w:p w14:paraId="1DAD76C4" w14:textId="46537EA6" w:rsidR="00AA6E71" w:rsidRPr="00AA6E71" w:rsidRDefault="00AA6E71" w:rsidP="00AA6E71">
      <w:pPr>
        <w:spacing w:after="0" w:line="240" w:lineRule="auto"/>
        <w:ind w:firstLine="709"/>
        <w:jc w:val="both"/>
        <w:rPr>
          <w:rFonts w:ascii="Times New Roman" w:eastAsia="Times New Roman" w:hAnsi="Times New Roman" w:cs="Times New Roman"/>
          <w:sz w:val="28"/>
          <w:szCs w:val="24"/>
          <w:lang w:eastAsia="ru-RU"/>
        </w:rPr>
      </w:pPr>
      <w:r w:rsidRPr="00AA6E71">
        <w:rPr>
          <w:rFonts w:ascii="Times New Roman" w:eastAsia="Times New Roman" w:hAnsi="Times New Roman" w:cs="Times New Roman"/>
          <w:sz w:val="28"/>
          <w:szCs w:val="24"/>
          <w:lang w:eastAsia="ru-RU"/>
        </w:rPr>
        <w:t>Подготовка схемы территориального планирования Ленинградской области в области электроэнергетики выполнена с учетом сведений, содержащихся в информационной системе территориального планирования, а также в соответствии с частью 6 статьи 9 Градостроительного Кодекса Российской Федерации с учетом:</w:t>
      </w:r>
    </w:p>
    <w:p w14:paraId="22B1FBEC" w14:textId="77777777" w:rsidR="00AA6E71" w:rsidRPr="00AA6E71" w:rsidRDefault="00AA6E71" w:rsidP="00AA6E71">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AA6E71">
        <w:rPr>
          <w:rFonts w:ascii="Times New Roman" w:hAnsi="Times New Roman"/>
          <w:sz w:val="28"/>
          <w:szCs w:val="28"/>
        </w:rPr>
        <w:t>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Ленинградской области, документах территориального планирования муниципальных образований;</w:t>
      </w:r>
    </w:p>
    <w:p w14:paraId="211A417C" w14:textId="65B52FCC" w:rsidR="00AA6E71" w:rsidRDefault="00AA6E71" w:rsidP="00AA6E71">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AA6E71">
        <w:rPr>
          <w:rFonts w:ascii="Times New Roman" w:hAnsi="Times New Roman"/>
          <w:sz w:val="28"/>
          <w:szCs w:val="28"/>
        </w:rPr>
        <w:t>обоснованных предложений органов исполнительной власти Ленинградской области, органов местного самоуправления, а также заинтересованных лиц.</w:t>
      </w:r>
    </w:p>
    <w:p w14:paraId="0E6A125E" w14:textId="77777777" w:rsidR="00153FC9" w:rsidRDefault="00153FC9" w:rsidP="00153FC9">
      <w:pPr>
        <w:spacing w:after="0" w:line="240" w:lineRule="auto"/>
        <w:ind w:firstLine="709"/>
        <w:jc w:val="both"/>
        <w:rPr>
          <w:rFonts w:ascii="Times New Roman" w:eastAsia="Times New Roman" w:hAnsi="Times New Roman" w:cs="Times New Roman"/>
          <w:sz w:val="28"/>
          <w:szCs w:val="24"/>
          <w:lang w:eastAsia="ru-RU"/>
        </w:rPr>
      </w:pPr>
      <w:r w:rsidRPr="00E27ABD">
        <w:rPr>
          <w:rFonts w:ascii="Times New Roman" w:eastAsia="Times New Roman" w:hAnsi="Times New Roman" w:cs="Times New Roman"/>
          <w:sz w:val="28"/>
          <w:szCs w:val="24"/>
          <w:lang w:eastAsia="ru-RU"/>
        </w:rPr>
        <w:t>В соответствии с частью 3.3 статьи 9 Градостроительного кодекса Российской Федерации документы территориального планирования муниципальных образований не подлежат применению в части, противоречащей Схеме территориального планирования Ленинградской области в области электроэнергетики.</w:t>
      </w:r>
    </w:p>
    <w:p w14:paraId="18F8B01D" w14:textId="2667BBCD" w:rsidR="00B42F8C" w:rsidRPr="00B42F8C" w:rsidRDefault="00B42F8C" w:rsidP="00B42F8C">
      <w:pPr>
        <w:spacing w:after="0" w:line="240" w:lineRule="auto"/>
        <w:ind w:firstLine="709"/>
        <w:jc w:val="both"/>
        <w:rPr>
          <w:rFonts w:ascii="Times New Roman" w:eastAsia="Times New Roman" w:hAnsi="Times New Roman" w:cs="Times New Roman"/>
          <w:sz w:val="28"/>
          <w:szCs w:val="24"/>
          <w:lang w:eastAsia="ru-RU"/>
        </w:rPr>
      </w:pPr>
      <w:bookmarkStart w:id="40" w:name="_Hlk54264331"/>
      <w:r w:rsidRPr="00B42F8C">
        <w:rPr>
          <w:rFonts w:ascii="Times New Roman" w:eastAsia="Times New Roman" w:hAnsi="Times New Roman" w:cs="Times New Roman"/>
          <w:sz w:val="28"/>
          <w:szCs w:val="24"/>
          <w:lang w:eastAsia="ru-RU"/>
        </w:rPr>
        <w:t xml:space="preserve">Обоснование выбранного варианта размещения объектов регионального значения в области </w:t>
      </w:r>
      <w:r w:rsidR="0054500F">
        <w:rPr>
          <w:rFonts w:ascii="Times New Roman" w:eastAsia="Times New Roman" w:hAnsi="Times New Roman" w:cs="Times New Roman"/>
          <w:sz w:val="28"/>
          <w:szCs w:val="24"/>
          <w:lang w:eastAsia="ru-RU"/>
        </w:rPr>
        <w:t>электроэнергетики</w:t>
      </w:r>
      <w:r w:rsidRPr="00B42F8C">
        <w:rPr>
          <w:rFonts w:ascii="Times New Roman" w:eastAsia="Times New Roman" w:hAnsi="Times New Roman" w:cs="Times New Roman"/>
          <w:sz w:val="28"/>
          <w:szCs w:val="24"/>
          <w:lang w:eastAsia="ru-RU"/>
        </w:rPr>
        <w:t xml:space="preserve"> выполнено с учетом Региональных нормативов градостроительного проектирования Ленинградской области, утвержденных постановлением Правительства Ленинградской области от 22.03.2012 № 83 (с изменениями), а также с учетом следующих сведений:</w:t>
      </w:r>
    </w:p>
    <w:p w14:paraId="17890C6C"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r w:rsidRPr="00B42F8C">
        <w:rPr>
          <w:rFonts w:ascii="Times New Roman" w:hAnsi="Times New Roman"/>
          <w:sz w:val="28"/>
          <w:szCs w:val="28"/>
          <w:vertAlign w:val="superscript"/>
        </w:rPr>
        <w:footnoteReference w:id="2"/>
      </w:r>
      <w:r w:rsidRPr="00B42F8C">
        <w:rPr>
          <w:rFonts w:ascii="Times New Roman" w:hAnsi="Times New Roman"/>
          <w:sz w:val="28"/>
          <w:szCs w:val="28"/>
        </w:rPr>
        <w:t>;</w:t>
      </w:r>
    </w:p>
    <w:p w14:paraId="7FAE5470"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lastRenderedPageBreak/>
        <w:t>сведения о зонах с особыми условиями использования территорий, которые устанавливаются от объектов, являющихся источниками воздействия на среду обитания и здоровье человека, а также в целях защиты и сохранения объектов и территорий, эксплуатация которых требует соблюдения особого режима</w:t>
      </w:r>
      <w:r w:rsidRPr="00B42F8C">
        <w:rPr>
          <w:rFonts w:ascii="Times New Roman" w:hAnsi="Times New Roman"/>
          <w:sz w:val="28"/>
          <w:szCs w:val="28"/>
          <w:vertAlign w:val="superscript"/>
        </w:rPr>
        <w:footnoteReference w:id="3"/>
      </w:r>
      <w:r w:rsidRPr="00B42F8C">
        <w:rPr>
          <w:rFonts w:ascii="Times New Roman" w:hAnsi="Times New Roman"/>
          <w:sz w:val="28"/>
          <w:szCs w:val="28"/>
        </w:rPr>
        <w:t xml:space="preserve"> (с учетом видов зон с особыми условиями использования территорий, утвержденных согласно статье 105 Земельного кодекса Российской Федерации);</w:t>
      </w:r>
    </w:p>
    <w:p w14:paraId="5DEA3848"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сведения о территориях объектов культурного наследия, территориях исторических поселений федерального значения (на территории Ленинградской области расположено более 3,5 тыс. объектов культурного наследия федерального и регионального значения, город Выборг включен в перечень исторических поселений федерального значения, границы территории и предмета охраны исторического поселения федерального значения город Выборг Ленинградской области утверждены приказом Минкультуры России от 20.01.2015 № 119);</w:t>
      </w:r>
    </w:p>
    <w:p w14:paraId="7D7E1C10"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сведения о существующих особо охраняемых природных территориях федерального, регионального, местного значения;</w:t>
      </w:r>
    </w:p>
    <w:p w14:paraId="6A077FF4" w14:textId="77777777" w:rsidR="00B42F8C" w:rsidRPr="00B42F8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сведения о планируемых особо охраняемых природных территориях федерального значения (в соответствии с Планом мероприятий по реализации Концепции развития системы особо охраняемых природных территорий федерального значения на период до 2020 года, утвержденным постановлением Правительства Российской Федерации от 22.12.2011 № 2322-р на территории Ленинградской области планируется создание государственного природного заповедника Ингерманландский) и планируемых особо охраняемых природных территориях регионального значения (в соответствии со схемой территориального планирования Ленинградской области и проектом схемы территориального планирования Ленинградской области в области организации, охраны и использования особо охраняемых природных территорий);</w:t>
      </w:r>
    </w:p>
    <w:p w14:paraId="3CC4B471" w14:textId="77777777" w:rsidR="00B42F8C" w:rsidRPr="004E55D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42F8C">
        <w:rPr>
          <w:rFonts w:ascii="Times New Roman" w:hAnsi="Times New Roman"/>
          <w:sz w:val="28"/>
          <w:szCs w:val="28"/>
        </w:rPr>
        <w:t xml:space="preserve">сведения о территориях, подверженных риску возникновения чрезвычайных </w:t>
      </w:r>
      <w:r w:rsidRPr="004E55DC">
        <w:rPr>
          <w:rFonts w:ascii="Times New Roman" w:hAnsi="Times New Roman"/>
          <w:sz w:val="28"/>
          <w:szCs w:val="28"/>
        </w:rPr>
        <w:t>ситуаций природного и техногенного характера;</w:t>
      </w:r>
    </w:p>
    <w:p w14:paraId="614B361B" w14:textId="7C40D756" w:rsidR="00B42F8C" w:rsidRPr="004E55DC" w:rsidRDefault="00B42F8C" w:rsidP="00B42F8C">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4E55DC">
        <w:rPr>
          <w:rFonts w:ascii="Times New Roman" w:hAnsi="Times New Roman"/>
          <w:sz w:val="28"/>
          <w:szCs w:val="28"/>
        </w:rPr>
        <w:t xml:space="preserve">сведения об объектах, используемых для утилизации, обезвреживания, захоронения твердых коммунальных отходов и включенных в территориальную </w:t>
      </w:r>
      <w:r w:rsidRPr="004E55DC">
        <w:rPr>
          <w:rFonts w:ascii="Times New Roman" w:hAnsi="Times New Roman"/>
          <w:sz w:val="28"/>
          <w:szCs w:val="28"/>
        </w:rPr>
        <w:lastRenderedPageBreak/>
        <w:t>схему в области обращения с отходами, в том числе с твердыми коммунальными отходами (раздел 4).</w:t>
      </w:r>
    </w:p>
    <w:p w14:paraId="07349482" w14:textId="56113B4B" w:rsidR="00D1720A" w:rsidRPr="004E55DC" w:rsidRDefault="00B42F8C" w:rsidP="00B42F8C">
      <w:pPr>
        <w:suppressAutoHyphens/>
        <w:spacing w:after="0" w:line="240" w:lineRule="auto"/>
        <w:ind w:firstLine="709"/>
        <w:jc w:val="both"/>
        <w:rPr>
          <w:rFonts w:ascii="Times New Roman" w:eastAsia="Calibri" w:hAnsi="Times New Roman" w:cs="Times New Roman"/>
          <w:sz w:val="28"/>
          <w:szCs w:val="28"/>
        </w:rPr>
      </w:pPr>
      <w:bookmarkStart w:id="43" w:name="_Hlk54265572"/>
      <w:bookmarkEnd w:id="40"/>
      <w:r w:rsidRPr="004E55DC">
        <w:rPr>
          <w:rFonts w:ascii="Times New Roman" w:eastAsia="Calibri" w:hAnsi="Times New Roman" w:cs="Times New Roman"/>
          <w:sz w:val="28"/>
          <w:szCs w:val="28"/>
        </w:rPr>
        <w:t>Данные сведения отражены на картах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 «Карта территорий, подверженных риску возникновения чрезвычайных ситуаций природного и техногенного характера»,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E8670B4" w14:textId="77777777" w:rsidR="0054500F" w:rsidRPr="004E55DC" w:rsidRDefault="0054500F" w:rsidP="0054500F">
      <w:pPr>
        <w:suppressAutoHyphens/>
        <w:spacing w:after="0" w:line="240" w:lineRule="auto"/>
        <w:ind w:firstLine="709"/>
        <w:jc w:val="both"/>
        <w:rPr>
          <w:rFonts w:ascii="Times New Roman" w:eastAsia="Calibri" w:hAnsi="Times New Roman" w:cs="Times New Roman"/>
          <w:sz w:val="28"/>
          <w:szCs w:val="28"/>
        </w:rPr>
      </w:pPr>
      <w:r w:rsidRPr="004E55DC">
        <w:rPr>
          <w:rFonts w:ascii="Times New Roman" w:eastAsia="Calibri" w:hAnsi="Times New Roman" w:cs="Times New Roman"/>
          <w:sz w:val="28"/>
          <w:szCs w:val="28"/>
        </w:rPr>
        <w:t>В соответствии с частью 1 статьи 26 Градостроительного кодекса Российской Федерации реализация документов территориального планирования осуществляется путем:</w:t>
      </w:r>
    </w:p>
    <w:p w14:paraId="069E943E" w14:textId="77777777" w:rsidR="0054500F" w:rsidRPr="004E55DC" w:rsidRDefault="0054500F" w:rsidP="0054500F">
      <w:pPr>
        <w:spacing w:after="0" w:line="240" w:lineRule="auto"/>
        <w:ind w:firstLine="709"/>
        <w:jc w:val="both"/>
        <w:rPr>
          <w:rFonts w:ascii="Times New Roman" w:eastAsia="Times New Roman" w:hAnsi="Times New Roman" w:cs="Times New Roman"/>
          <w:sz w:val="28"/>
          <w:szCs w:val="24"/>
          <w:lang w:eastAsia="ru-RU"/>
        </w:rPr>
      </w:pPr>
      <w:r w:rsidRPr="004E55DC">
        <w:rPr>
          <w:rFonts w:ascii="Times New Roman" w:eastAsia="Times New Roman" w:hAnsi="Times New Roman" w:cs="Times New Roman"/>
          <w:sz w:val="28"/>
          <w:szCs w:val="24"/>
          <w:lang w:eastAsia="ru-RU"/>
        </w:rPr>
        <w:t>1) подготовки и утверждения документации по планировке территории в соответствии с документами территориального планирования;</w:t>
      </w:r>
    </w:p>
    <w:p w14:paraId="0CA9C2E7" w14:textId="77777777" w:rsidR="0054500F" w:rsidRPr="004E55DC" w:rsidRDefault="0054500F" w:rsidP="0054500F">
      <w:pPr>
        <w:spacing w:after="0" w:line="240" w:lineRule="auto"/>
        <w:ind w:firstLine="709"/>
        <w:jc w:val="both"/>
        <w:rPr>
          <w:rFonts w:ascii="Times New Roman" w:eastAsia="Times New Roman" w:hAnsi="Times New Roman" w:cs="Times New Roman"/>
          <w:sz w:val="28"/>
          <w:szCs w:val="24"/>
          <w:lang w:eastAsia="ru-RU"/>
        </w:rPr>
      </w:pPr>
      <w:r w:rsidRPr="004E55DC">
        <w:rPr>
          <w:rFonts w:ascii="Times New Roman" w:eastAsia="Times New Roman" w:hAnsi="Times New Roman" w:cs="Times New Roman"/>
          <w:sz w:val="28"/>
          <w:szCs w:val="24"/>
          <w:lang w:eastAsia="ru-RU"/>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457C0AB6" w14:textId="5D3C0F83" w:rsidR="0054500F" w:rsidRPr="004E55DC" w:rsidRDefault="0054500F" w:rsidP="0054500F">
      <w:pPr>
        <w:spacing w:after="0" w:line="240" w:lineRule="auto"/>
        <w:ind w:firstLine="709"/>
        <w:jc w:val="both"/>
        <w:rPr>
          <w:rFonts w:ascii="Times New Roman" w:eastAsia="Times New Roman" w:hAnsi="Times New Roman" w:cs="Times New Roman"/>
          <w:sz w:val="28"/>
          <w:szCs w:val="24"/>
          <w:lang w:eastAsia="ru-RU"/>
        </w:rPr>
      </w:pPr>
      <w:r w:rsidRPr="004E55DC">
        <w:rPr>
          <w:rFonts w:ascii="Times New Roman" w:eastAsia="Times New Roman" w:hAnsi="Times New Roman" w:cs="Times New Roman"/>
          <w:sz w:val="28"/>
          <w:szCs w:val="24"/>
          <w:lang w:eastAsia="ru-RU"/>
        </w:rPr>
        <w:t>3) создания объектов регионального значения на основании документации по планировке территории.</w:t>
      </w:r>
      <w:bookmarkEnd w:id="43"/>
    </w:p>
    <w:p w14:paraId="0C1DAC6B" w14:textId="77777777" w:rsidR="00AA6E71" w:rsidRPr="004E55DC" w:rsidRDefault="00AA6E71" w:rsidP="00AA6E71">
      <w:pPr>
        <w:suppressAutoHyphens/>
        <w:spacing w:after="0" w:line="240" w:lineRule="auto"/>
        <w:ind w:firstLine="709"/>
        <w:jc w:val="both"/>
        <w:rPr>
          <w:rFonts w:ascii="Times New Roman" w:eastAsia="Calibri" w:hAnsi="Times New Roman" w:cs="Times New Roman"/>
          <w:bCs/>
          <w:sz w:val="28"/>
          <w:szCs w:val="28"/>
        </w:rPr>
      </w:pPr>
      <w:r w:rsidRPr="004E55DC">
        <w:rPr>
          <w:rFonts w:ascii="Times New Roman" w:eastAsia="Calibri" w:hAnsi="Times New Roman" w:cs="Times New Roman"/>
          <w:sz w:val="28"/>
          <w:szCs w:val="28"/>
        </w:rPr>
        <w:t xml:space="preserve">Электронные версии карт оформлены в цифровом виде в формате </w:t>
      </w:r>
      <w:r w:rsidRPr="004E55DC">
        <w:rPr>
          <w:rFonts w:ascii="Times New Roman" w:eastAsia="Calibri" w:hAnsi="Times New Roman" w:cs="Times New Roman"/>
          <w:sz w:val="28"/>
          <w:szCs w:val="28"/>
          <w:lang w:val="en-US"/>
        </w:rPr>
        <w:t>MapInfo</w:t>
      </w:r>
      <w:r w:rsidRPr="004E55DC">
        <w:rPr>
          <w:rFonts w:ascii="Times New Roman" w:eastAsia="Calibri" w:hAnsi="Times New Roman" w:cs="Times New Roman"/>
          <w:sz w:val="28"/>
          <w:szCs w:val="28"/>
        </w:rPr>
        <w:t xml:space="preserve"> </w:t>
      </w:r>
      <w:r w:rsidRPr="004E55DC">
        <w:rPr>
          <w:rFonts w:ascii="Times New Roman" w:eastAsia="Calibri" w:hAnsi="Times New Roman" w:cs="Times New Roman"/>
          <w:bCs/>
          <w:sz w:val="28"/>
          <w:szCs w:val="28"/>
        </w:rPr>
        <w:t xml:space="preserve">и в растровом виде в формате (*.jpg), текстовые материалы </w:t>
      </w:r>
      <w:r w:rsidRPr="004E55DC">
        <w:rPr>
          <w:rFonts w:ascii="Times New Roman" w:eastAsia="Calibri" w:hAnsi="Times New Roman" w:cs="Times New Roman"/>
          <w:sz w:val="28"/>
          <w:szCs w:val="28"/>
        </w:rPr>
        <w:t>–</w:t>
      </w:r>
      <w:r w:rsidRPr="004E55DC">
        <w:rPr>
          <w:rFonts w:ascii="Times New Roman" w:eastAsia="Calibri" w:hAnsi="Times New Roman" w:cs="Times New Roman"/>
          <w:bCs/>
          <w:sz w:val="28"/>
          <w:szCs w:val="28"/>
        </w:rPr>
        <w:t xml:space="preserve"> в формате Microsoft Word (*.doc) и </w:t>
      </w:r>
      <w:r w:rsidRPr="004E55DC">
        <w:rPr>
          <w:rFonts w:ascii="Times New Roman" w:eastAsia="Calibri" w:hAnsi="Times New Roman" w:cs="Times New Roman"/>
          <w:bCs/>
          <w:sz w:val="28"/>
          <w:szCs w:val="28"/>
          <w:lang w:val="en-US"/>
        </w:rPr>
        <w:t>Adobe</w:t>
      </w:r>
      <w:r w:rsidRPr="004E55DC">
        <w:rPr>
          <w:rFonts w:ascii="Times New Roman" w:eastAsia="Calibri" w:hAnsi="Times New Roman" w:cs="Times New Roman"/>
          <w:bCs/>
          <w:sz w:val="28"/>
          <w:szCs w:val="28"/>
        </w:rPr>
        <w:t xml:space="preserve"> </w:t>
      </w:r>
      <w:r w:rsidRPr="004E55DC">
        <w:rPr>
          <w:rFonts w:ascii="Times New Roman" w:eastAsia="Calibri" w:hAnsi="Times New Roman" w:cs="Times New Roman"/>
          <w:bCs/>
          <w:sz w:val="28"/>
          <w:szCs w:val="28"/>
          <w:lang w:val="en-US"/>
        </w:rPr>
        <w:t>Acrobat</w:t>
      </w:r>
      <w:r w:rsidRPr="004E55DC">
        <w:rPr>
          <w:rFonts w:ascii="Times New Roman" w:eastAsia="Calibri" w:hAnsi="Times New Roman" w:cs="Times New Roman"/>
          <w:bCs/>
          <w:sz w:val="28"/>
          <w:szCs w:val="28"/>
        </w:rPr>
        <w:t xml:space="preserve"> (*.p</w:t>
      </w:r>
      <w:r w:rsidRPr="004E55DC">
        <w:rPr>
          <w:rFonts w:ascii="Times New Roman" w:eastAsia="Calibri" w:hAnsi="Times New Roman" w:cs="Times New Roman"/>
          <w:bCs/>
          <w:sz w:val="28"/>
          <w:szCs w:val="28"/>
          <w:lang w:val="en-US"/>
        </w:rPr>
        <w:t>df</w:t>
      </w:r>
      <w:r w:rsidRPr="004E55DC">
        <w:rPr>
          <w:rFonts w:ascii="Times New Roman" w:eastAsia="Calibri" w:hAnsi="Times New Roman" w:cs="Times New Roman"/>
          <w:bCs/>
          <w:sz w:val="28"/>
          <w:szCs w:val="28"/>
        </w:rPr>
        <w:t>).</w:t>
      </w:r>
    </w:p>
    <w:p w14:paraId="343EE4F4" w14:textId="6BE23E1A" w:rsidR="00FD2179" w:rsidRPr="004E55DC" w:rsidRDefault="00FD2179" w:rsidP="00FD2179">
      <w:pPr>
        <w:spacing w:after="0" w:line="240" w:lineRule="auto"/>
        <w:ind w:firstLine="709"/>
        <w:rPr>
          <w:rFonts w:ascii="Times New Roman" w:eastAsia="Times New Roman" w:hAnsi="Times New Roman" w:cs="Times New Roman"/>
          <w:b/>
          <w:bCs/>
          <w:sz w:val="28"/>
          <w:szCs w:val="24"/>
          <w:u w:val="single"/>
          <w:lang w:eastAsia="ru-RU"/>
        </w:rPr>
      </w:pPr>
      <w:bookmarkStart w:id="44" w:name="_Hlk54265642"/>
      <w:r w:rsidRPr="004E55DC">
        <w:rPr>
          <w:rFonts w:ascii="Times New Roman" w:eastAsia="Times New Roman" w:hAnsi="Times New Roman" w:cs="Times New Roman"/>
          <w:b/>
          <w:bCs/>
          <w:sz w:val="28"/>
          <w:szCs w:val="24"/>
          <w:u w:val="single"/>
          <w:lang w:eastAsia="ru-RU"/>
        </w:rPr>
        <w:t>Учет иных требований действующего законодательства при размещении планируемых объектов регионального значения</w:t>
      </w:r>
    </w:p>
    <w:p w14:paraId="5C37D64D" w14:textId="30A79E3D" w:rsidR="00FD2179" w:rsidRPr="004E55DC" w:rsidRDefault="00FD2179" w:rsidP="00FD2179">
      <w:pPr>
        <w:spacing w:after="0" w:line="240" w:lineRule="auto"/>
        <w:ind w:firstLine="709"/>
        <w:jc w:val="both"/>
        <w:rPr>
          <w:rFonts w:ascii="Times New Roman" w:eastAsia="Times New Roman" w:hAnsi="Times New Roman" w:cs="Times New Roman"/>
          <w:sz w:val="28"/>
          <w:szCs w:val="24"/>
          <w:lang w:eastAsia="ru-RU"/>
        </w:rPr>
      </w:pPr>
      <w:r w:rsidRPr="004E55DC">
        <w:rPr>
          <w:rFonts w:ascii="Times New Roman" w:eastAsia="Times New Roman" w:hAnsi="Times New Roman" w:cs="Times New Roman"/>
          <w:sz w:val="28"/>
          <w:szCs w:val="24"/>
          <w:lang w:eastAsia="ru-RU"/>
        </w:rPr>
        <w:t>При строительстве и реконструкции планируемых объектов регионального значения необходимо учитывать требования действующего законодательства в области охраны окружающей среды, охраны объектов культурного наследия, Федеральный закон от 22.07.2008 № 123-ФЗ «Технический регламент о требованиях пожарной безопасности», иных действующих строительных, экологических, санитарно-гигиенических, санитарно-эпидемиологических, противопожарных и иных правил и нормативных документов, а также получение необходимых согласований в установленном законом порядке.</w:t>
      </w:r>
    </w:p>
    <w:p w14:paraId="327C0605" w14:textId="24473CEE"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Определение местоположения планируемых объектов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определено с точностью до населенного пункта в соответствии с нормативно-правовыми актами, инвестиционными программами субъектов естественных монополий и предложениями органов исполнительной власти Ленинградской области. Рассмотрение вариантов не требуется.</w:t>
      </w:r>
    </w:p>
    <w:p w14:paraId="5AFFAC61" w14:textId="77777777"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 xml:space="preserve">При строительстве и реконструкции планируемых объектов регионального значения необходимо учитывать требования статьи 79 Земельного кодекса Российской Федерации, закона Ленинградской области от 02.12.2005 № 107-оз «Об отдельных вопросах оборота земель сельскохозяйственного назначения на </w:t>
      </w:r>
      <w:r w:rsidRPr="004E55DC">
        <w:rPr>
          <w:rFonts w:ascii="Times New Roman" w:eastAsia="MS Mincho" w:hAnsi="Times New Roman" w:cs="Times New Roman"/>
          <w:sz w:val="28"/>
          <w:szCs w:val="28"/>
          <w:lang w:eastAsia="ru-RU"/>
        </w:rPr>
        <w:lastRenderedPageBreak/>
        <w:t xml:space="preserve">территории Ленинградской области» и иные требования в части охраны особо ценных продуктивных сельскохозяйственных угодий, в том числе использование особо ценных продуктивных сельскохозяйственных угодий для целей, не связанных с ведением сельскохозяйственного производства, за исключением случаев, установленных федеральным законодательством, не допускается. </w:t>
      </w:r>
    </w:p>
    <w:p w14:paraId="1D84F8C8" w14:textId="77777777"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 xml:space="preserve">При размещении планируемых объектов регионального значения необходимо учитывать ограничения, накладываемые деятельностью военных и специальных объектов на проведение застройки и использование прилегающих к ним территорий. Реализация мероприятий по строительству и реконструкции объектов регионального значения могут быть реализованы при условии, что они не приведут к нарушению функционирования военных и специальных объектов, изменению их местоположения, а также площадей и границ земельных участков, находящихся в пользовании </w:t>
      </w:r>
      <w:proofErr w:type="spellStart"/>
      <w:r w:rsidRPr="004E55DC">
        <w:rPr>
          <w:rFonts w:ascii="Times New Roman" w:eastAsia="MS Mincho" w:hAnsi="Times New Roman" w:cs="Times New Roman"/>
          <w:sz w:val="28"/>
          <w:szCs w:val="28"/>
          <w:lang w:eastAsia="ru-RU"/>
        </w:rPr>
        <w:t>Росгвардии</w:t>
      </w:r>
      <w:proofErr w:type="spellEnd"/>
      <w:r w:rsidRPr="004E55DC">
        <w:rPr>
          <w:rFonts w:ascii="Times New Roman" w:eastAsia="MS Mincho" w:hAnsi="Times New Roman" w:cs="Times New Roman"/>
          <w:sz w:val="28"/>
          <w:szCs w:val="28"/>
          <w:lang w:eastAsia="ru-RU"/>
        </w:rPr>
        <w:t>.</w:t>
      </w:r>
    </w:p>
    <w:p w14:paraId="1148C795" w14:textId="77777777"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При размещении объектов федерального, регионального, местного значения, объектов, предназначенных для реализации инвестиционных проектов, транспортной, инженерной, социальной инфраструктуры, особо охраняемых природных территорий федерального, регионального и местного значения, объектов, используемых для утилизации, обезвреживания, захоронения твердых коммунальных отходов, иных объектов на территории Ленинградской области, необходимо учитывать местоположение объектов военной инфраструктуры и согласовывать строительство данных объектов с уполномоченными структурами.</w:t>
      </w:r>
    </w:p>
    <w:p w14:paraId="402CA0ED" w14:textId="77777777" w:rsidR="00E2117A" w:rsidRPr="004E55DC" w:rsidRDefault="00AD14F0" w:rsidP="003D523E">
      <w:pPr>
        <w:spacing w:after="0" w:line="240" w:lineRule="auto"/>
        <w:ind w:firstLine="709"/>
        <w:jc w:val="both"/>
      </w:pPr>
      <w:r w:rsidRPr="004E55DC">
        <w:rPr>
          <w:rFonts w:ascii="Times New Roman" w:eastAsia="MS Mincho" w:hAnsi="Times New Roman" w:cs="Times New Roman"/>
          <w:sz w:val="28"/>
          <w:szCs w:val="28"/>
          <w:lang w:eastAsia="ru-RU"/>
        </w:rPr>
        <w:t xml:space="preserve">При размещении планируемых объектов регионального значения в области электроэнергетики необходимо учитывать зоны с особыми условиями использования территорий. В том числе с учетом проекта решения об установлении </w:t>
      </w:r>
      <w:proofErr w:type="spellStart"/>
      <w:r w:rsidRPr="004E55DC">
        <w:rPr>
          <w:rFonts w:ascii="Times New Roman" w:eastAsia="MS Mincho" w:hAnsi="Times New Roman" w:cs="Times New Roman"/>
          <w:sz w:val="28"/>
          <w:szCs w:val="28"/>
          <w:lang w:eastAsia="ru-RU"/>
        </w:rPr>
        <w:t>приаэродромной</w:t>
      </w:r>
      <w:proofErr w:type="spellEnd"/>
      <w:r w:rsidRPr="004E55DC">
        <w:rPr>
          <w:rFonts w:ascii="Times New Roman" w:eastAsia="MS Mincho" w:hAnsi="Times New Roman" w:cs="Times New Roman"/>
          <w:sz w:val="28"/>
          <w:szCs w:val="28"/>
          <w:lang w:eastAsia="ru-RU"/>
        </w:rPr>
        <w:t xml:space="preserve"> территории аэродрома Санкт-Петербург (Пулково) (на стадии утверждения) ограничения использования объектов недвижимости и осуществления деятельности устанавливаются для следующих объектов электроэнергетики</w:t>
      </w:r>
      <w:r w:rsidR="003D523E" w:rsidRPr="004E55DC">
        <w:rPr>
          <w:rFonts w:ascii="Times New Roman" w:eastAsia="MS Mincho" w:hAnsi="Times New Roman" w:cs="Times New Roman"/>
          <w:sz w:val="28"/>
          <w:szCs w:val="28"/>
          <w:lang w:eastAsia="ru-RU"/>
        </w:rPr>
        <w:t>, расположенных в Кировском, Ломоносовском и Тосненском муниципальных районах</w:t>
      </w:r>
      <w:r w:rsidR="00E2117A" w:rsidRPr="004E55DC">
        <w:rPr>
          <w:rFonts w:ascii="Times New Roman" w:eastAsia="MS Mincho" w:hAnsi="Times New Roman" w:cs="Times New Roman"/>
          <w:sz w:val="28"/>
          <w:szCs w:val="28"/>
          <w:lang w:eastAsia="ru-RU"/>
        </w:rPr>
        <w:t>.</w:t>
      </w:r>
      <w:r w:rsidR="00E2117A" w:rsidRPr="004E55DC">
        <w:t xml:space="preserve"> </w:t>
      </w:r>
    </w:p>
    <w:p w14:paraId="2138D63F" w14:textId="1FA7C5F8" w:rsidR="003D523E"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 xml:space="preserve">Перечень планируемых к размещению объектов регионального значения, попадающих в границы </w:t>
      </w:r>
      <w:proofErr w:type="spellStart"/>
      <w:r w:rsidRPr="004E55DC">
        <w:rPr>
          <w:rFonts w:ascii="Times New Roman" w:eastAsia="MS Mincho" w:hAnsi="Times New Roman" w:cs="Times New Roman"/>
          <w:sz w:val="28"/>
          <w:szCs w:val="28"/>
          <w:lang w:eastAsia="ru-RU"/>
        </w:rPr>
        <w:t>приаэродромн</w:t>
      </w:r>
      <w:r w:rsidRPr="004E55DC">
        <w:rPr>
          <w:rFonts w:ascii="Times New Roman" w:eastAsia="MS Mincho" w:hAnsi="Times New Roman" w:cs="Times New Roman"/>
          <w:sz w:val="28"/>
          <w:szCs w:val="28"/>
          <w:lang w:eastAsia="ru-RU"/>
        </w:rPr>
        <w:t>ых</w:t>
      </w:r>
      <w:proofErr w:type="spellEnd"/>
      <w:r w:rsidRPr="004E55DC">
        <w:rPr>
          <w:rFonts w:ascii="Times New Roman" w:eastAsia="MS Mincho" w:hAnsi="Times New Roman" w:cs="Times New Roman"/>
          <w:sz w:val="28"/>
          <w:szCs w:val="28"/>
          <w:lang w:eastAsia="ru-RU"/>
        </w:rPr>
        <w:t xml:space="preserve"> территории</w:t>
      </w:r>
      <w:r w:rsidRPr="004E55DC">
        <w:rPr>
          <w:rFonts w:ascii="Times New Roman" w:eastAsia="MS Mincho" w:hAnsi="Times New Roman" w:cs="Times New Roman"/>
          <w:sz w:val="28"/>
          <w:szCs w:val="28"/>
          <w:lang w:eastAsia="ru-RU"/>
        </w:rPr>
        <w:t xml:space="preserve"> </w:t>
      </w:r>
      <w:r w:rsidRPr="004E55DC">
        <w:rPr>
          <w:rFonts w:ascii="Times New Roman" w:eastAsia="MS Mincho" w:hAnsi="Times New Roman" w:cs="Times New Roman"/>
          <w:sz w:val="28"/>
          <w:szCs w:val="28"/>
          <w:lang w:eastAsia="ru-RU"/>
        </w:rPr>
        <w:t xml:space="preserve">приведены </w:t>
      </w:r>
      <w:r w:rsidR="004F4CF6" w:rsidRPr="004E55DC">
        <w:rPr>
          <w:rFonts w:ascii="Times New Roman" w:eastAsia="MS Mincho" w:hAnsi="Times New Roman" w:cs="Times New Roman"/>
          <w:sz w:val="28"/>
          <w:szCs w:val="28"/>
          <w:lang w:eastAsia="ru-RU"/>
        </w:rPr>
        <w:t>в</w:t>
      </w:r>
      <w:r w:rsidRPr="004E55DC">
        <w:rPr>
          <w:rFonts w:ascii="Times New Roman" w:eastAsia="MS Mincho" w:hAnsi="Times New Roman" w:cs="Times New Roman"/>
          <w:sz w:val="28"/>
          <w:szCs w:val="28"/>
          <w:lang w:eastAsia="ru-RU"/>
        </w:rPr>
        <w:t xml:space="preserve"> таблице 2.1-</w:t>
      </w:r>
      <w:r w:rsidRPr="004E55DC">
        <w:rPr>
          <w:rFonts w:ascii="Times New Roman" w:eastAsia="MS Mincho" w:hAnsi="Times New Roman" w:cs="Times New Roman"/>
          <w:sz w:val="28"/>
          <w:szCs w:val="28"/>
          <w:lang w:eastAsia="ru-RU"/>
        </w:rPr>
        <w:t>1</w:t>
      </w:r>
      <w:r w:rsidRPr="004E55DC">
        <w:rPr>
          <w:rFonts w:ascii="Times New Roman" w:eastAsia="MS Mincho" w:hAnsi="Times New Roman" w:cs="Times New Roman"/>
          <w:sz w:val="28"/>
          <w:szCs w:val="28"/>
          <w:lang w:eastAsia="ru-RU"/>
        </w:rPr>
        <w:t>.</w:t>
      </w:r>
    </w:p>
    <w:p w14:paraId="7BF0688B" w14:textId="6339A91F"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7FC41BAE" w14:textId="2166DD18" w:rsidR="00E2117A" w:rsidRPr="004E55DC" w:rsidRDefault="00E2117A" w:rsidP="00E2117A">
      <w:pPr>
        <w:spacing w:after="0" w:line="240" w:lineRule="auto"/>
        <w:jc w:val="both"/>
        <w:rPr>
          <w:rFonts w:ascii="Times New Roman" w:eastAsia="MS Mincho" w:hAnsi="Times New Roman" w:cs="Times New Roman"/>
          <w:sz w:val="28"/>
          <w:szCs w:val="28"/>
          <w:lang w:eastAsia="ru-RU"/>
        </w:rPr>
      </w:pPr>
    </w:p>
    <w:p w14:paraId="023CB75E" w14:textId="6E5335DC"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09463948" w14:textId="6610290A"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15035314" w14:textId="3B96F611"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415851DC" w14:textId="744930AC" w:rsidR="00E2117A" w:rsidRPr="004E55DC" w:rsidRDefault="00E2117A" w:rsidP="00E2117A">
      <w:pPr>
        <w:spacing w:after="0" w:line="240" w:lineRule="auto"/>
        <w:jc w:val="both"/>
        <w:rPr>
          <w:rFonts w:ascii="Times New Roman" w:eastAsia="MS Mincho" w:hAnsi="Times New Roman" w:cs="Times New Roman"/>
          <w:sz w:val="28"/>
          <w:szCs w:val="28"/>
          <w:lang w:eastAsia="ru-RU"/>
        </w:rPr>
      </w:pPr>
    </w:p>
    <w:p w14:paraId="36DD28D3" w14:textId="5D7407AF"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4757A708" w14:textId="08AFAB50"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564BC187" w14:textId="334C2AFD"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0C1A08AD" w14:textId="5DCB8360"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637BF25C" w14:textId="250D9043"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14640FD7" w14:textId="5DC0791B" w:rsidR="00E2117A" w:rsidRPr="004E55DC" w:rsidRDefault="00E2117A" w:rsidP="003D523E">
      <w:pPr>
        <w:spacing w:after="0" w:line="240" w:lineRule="auto"/>
        <w:ind w:firstLine="709"/>
        <w:jc w:val="both"/>
        <w:rPr>
          <w:rFonts w:ascii="Times New Roman" w:eastAsia="MS Mincho" w:hAnsi="Times New Roman" w:cs="Times New Roman"/>
          <w:sz w:val="28"/>
          <w:szCs w:val="28"/>
          <w:lang w:eastAsia="ru-RU"/>
        </w:rPr>
      </w:pPr>
    </w:p>
    <w:p w14:paraId="03685205" w14:textId="77777777" w:rsidR="00E2117A" w:rsidRPr="004E55DC" w:rsidRDefault="00E2117A" w:rsidP="00E2117A">
      <w:pPr>
        <w:spacing w:after="0" w:line="240" w:lineRule="auto"/>
        <w:jc w:val="both"/>
        <w:rPr>
          <w:rFonts w:ascii="Times New Roman" w:eastAsia="MS Mincho" w:hAnsi="Times New Roman" w:cs="Times New Roman"/>
          <w:sz w:val="28"/>
          <w:szCs w:val="28"/>
          <w:lang w:eastAsia="ru-RU"/>
        </w:rPr>
        <w:sectPr w:rsidR="00E2117A" w:rsidRPr="004E55DC" w:rsidSect="001D35B1">
          <w:headerReference w:type="default" r:id="rId10"/>
          <w:footnotePr>
            <w:numRestart w:val="eachPage"/>
          </w:footnotePr>
          <w:pgSz w:w="11906" w:h="16838"/>
          <w:pgMar w:top="1134" w:right="567" w:bottom="1134" w:left="1134" w:header="708" w:footer="708" w:gutter="0"/>
          <w:cols w:space="708"/>
          <w:docGrid w:linePitch="360"/>
        </w:sectPr>
      </w:pPr>
    </w:p>
    <w:p w14:paraId="222D4A70" w14:textId="4D236F3B" w:rsidR="00E2117A" w:rsidRPr="004E55DC" w:rsidRDefault="004F4CF6" w:rsidP="00BE11A0">
      <w:pPr>
        <w:pStyle w:val="afff2"/>
        <w:ind w:firstLine="0"/>
        <w:jc w:val="right"/>
        <w:rPr>
          <w:rFonts w:ascii="Times New Roman" w:eastAsia="MS Mincho" w:hAnsi="Times New Roman" w:cs="Times New Roman"/>
          <w:iCs/>
          <w:sz w:val="28"/>
          <w:szCs w:val="28"/>
          <w:lang w:eastAsia="ru-RU"/>
        </w:rPr>
      </w:pPr>
      <w:bookmarkStart w:id="45" w:name="_Hlk70080244"/>
      <w:r w:rsidRPr="004E55DC">
        <w:rPr>
          <w:rFonts w:ascii="Times New Roman" w:eastAsia="MS Mincho" w:hAnsi="Times New Roman" w:cs="Times New Roman"/>
          <w:iCs/>
          <w:sz w:val="28"/>
          <w:szCs w:val="28"/>
          <w:lang w:eastAsia="ru-RU"/>
        </w:rPr>
        <w:lastRenderedPageBreak/>
        <w:t>Таблица 2.1-1</w:t>
      </w:r>
    </w:p>
    <w:p w14:paraId="0A914A31" w14:textId="6CE39635" w:rsidR="00E2117A" w:rsidRPr="00E2117A" w:rsidRDefault="00DE2621" w:rsidP="00DE2621">
      <w:pPr>
        <w:jc w:val="center"/>
        <w:rPr>
          <w:rFonts w:ascii="Times New Roman" w:eastAsia="MS Mincho" w:hAnsi="Times New Roman" w:cs="Times New Roman"/>
          <w:sz w:val="28"/>
          <w:szCs w:val="28"/>
          <w:lang w:eastAsia="ru-RU"/>
        </w:rPr>
      </w:pPr>
      <w:bookmarkStart w:id="46" w:name="_Hlk70076568"/>
      <w:bookmarkEnd w:id="45"/>
      <w:r w:rsidRPr="004E55DC">
        <w:rPr>
          <w:rFonts w:ascii="Times New Roman" w:eastAsia="MS Mincho" w:hAnsi="Times New Roman" w:cs="Times New Roman"/>
          <w:sz w:val="28"/>
          <w:szCs w:val="28"/>
          <w:lang w:eastAsia="ru-RU"/>
        </w:rPr>
        <w:t>Перечень</w:t>
      </w:r>
      <w:r w:rsidRPr="004E55DC">
        <w:rPr>
          <w:rFonts w:ascii="Times New Roman" w:eastAsia="MS Mincho" w:hAnsi="Times New Roman" w:cs="Times New Roman"/>
          <w:sz w:val="28"/>
          <w:szCs w:val="28"/>
          <w:lang w:eastAsia="ru-RU"/>
        </w:rPr>
        <w:t xml:space="preserve"> планируемых к размещению объектов регионального значения</w:t>
      </w:r>
      <w:r w:rsidRPr="004E55DC">
        <w:rPr>
          <w:rFonts w:ascii="Times New Roman" w:eastAsia="MS Mincho" w:hAnsi="Times New Roman" w:cs="Times New Roman"/>
          <w:sz w:val="28"/>
          <w:szCs w:val="28"/>
          <w:lang w:eastAsia="ru-RU"/>
        </w:rPr>
        <w:t>,</w:t>
      </w:r>
      <w:r w:rsidR="00E2117A" w:rsidRPr="00E2117A">
        <w:rPr>
          <w:rFonts w:ascii="Times New Roman" w:eastAsia="MS Mincho" w:hAnsi="Times New Roman" w:cs="Times New Roman"/>
          <w:sz w:val="28"/>
          <w:szCs w:val="28"/>
          <w:lang w:eastAsia="ru-RU"/>
        </w:rPr>
        <w:t xml:space="preserve"> попадающих в </w:t>
      </w:r>
      <w:bookmarkStart w:id="47" w:name="_Hlk70077014"/>
      <w:r w:rsidR="00E2117A" w:rsidRPr="00E2117A">
        <w:rPr>
          <w:rFonts w:ascii="Times New Roman" w:eastAsia="MS Mincho" w:hAnsi="Times New Roman" w:cs="Times New Roman"/>
          <w:sz w:val="28"/>
          <w:szCs w:val="28"/>
          <w:lang w:eastAsia="ru-RU"/>
        </w:rPr>
        <w:t xml:space="preserve">границы </w:t>
      </w:r>
      <w:proofErr w:type="spellStart"/>
      <w:r w:rsidR="00E2117A" w:rsidRPr="00E2117A">
        <w:rPr>
          <w:rFonts w:ascii="Times New Roman" w:eastAsia="MS Mincho" w:hAnsi="Times New Roman" w:cs="Times New Roman"/>
          <w:sz w:val="28"/>
          <w:szCs w:val="28"/>
          <w:lang w:eastAsia="ru-RU"/>
        </w:rPr>
        <w:t>приаэродромной</w:t>
      </w:r>
      <w:proofErr w:type="spellEnd"/>
      <w:r w:rsidR="00E2117A" w:rsidRPr="00E2117A">
        <w:rPr>
          <w:rFonts w:ascii="Times New Roman" w:eastAsia="MS Mincho" w:hAnsi="Times New Roman" w:cs="Times New Roman"/>
          <w:sz w:val="28"/>
          <w:szCs w:val="28"/>
          <w:lang w:eastAsia="ru-RU"/>
        </w:rPr>
        <w:t xml:space="preserve"> территории</w:t>
      </w:r>
      <w:bookmarkEnd w:id="47"/>
    </w:p>
    <w:tbl>
      <w:tblPr>
        <w:tblStyle w:val="343"/>
        <w:tblpPr w:leftFromText="180" w:rightFromText="180" w:vertAnchor="text" w:horzAnchor="margin" w:tblpX="-289" w:tblpY="422"/>
        <w:tblW w:w="15163" w:type="dxa"/>
        <w:tblLayout w:type="fixed"/>
        <w:tblLook w:val="04A0" w:firstRow="1" w:lastRow="0" w:firstColumn="1" w:lastColumn="0" w:noHBand="0" w:noVBand="1"/>
      </w:tblPr>
      <w:tblGrid>
        <w:gridCol w:w="562"/>
        <w:gridCol w:w="3686"/>
        <w:gridCol w:w="3402"/>
        <w:gridCol w:w="4111"/>
        <w:gridCol w:w="2268"/>
        <w:gridCol w:w="1134"/>
      </w:tblGrid>
      <w:tr w:rsidR="004E55DC" w:rsidRPr="004E55DC" w14:paraId="5CE1DA06" w14:textId="1213F85C" w:rsidTr="00BE11A0">
        <w:trPr>
          <w:trHeight w:val="1408"/>
        </w:trPr>
        <w:tc>
          <w:tcPr>
            <w:tcW w:w="562" w:type="dxa"/>
            <w:vAlign w:val="center"/>
          </w:tcPr>
          <w:p w14:paraId="02D7DD3F" w14:textId="77777777" w:rsidR="003F72A5" w:rsidRPr="00E2117A" w:rsidRDefault="003F72A5" w:rsidP="00E2117A">
            <w:pPr>
              <w:jc w:val="center"/>
              <w:rPr>
                <w:rFonts w:ascii="Times New Roman" w:hAnsi="Times New Roman" w:cs="Times New Roman"/>
                <w:sz w:val="24"/>
                <w:szCs w:val="24"/>
              </w:rPr>
            </w:pPr>
            <w:r w:rsidRPr="00E2117A">
              <w:rPr>
                <w:rFonts w:ascii="Times New Roman" w:hAnsi="Times New Roman" w:cs="Times New Roman"/>
                <w:sz w:val="24"/>
                <w:szCs w:val="24"/>
              </w:rPr>
              <w:t>№ п/п</w:t>
            </w:r>
          </w:p>
        </w:tc>
        <w:tc>
          <w:tcPr>
            <w:tcW w:w="3686" w:type="dxa"/>
            <w:vAlign w:val="center"/>
          </w:tcPr>
          <w:p w14:paraId="397E6199" w14:textId="31AA0D62" w:rsidR="003F72A5" w:rsidRPr="00E2117A" w:rsidRDefault="003F72A5" w:rsidP="00E2117A">
            <w:pPr>
              <w:jc w:val="center"/>
              <w:rPr>
                <w:rFonts w:ascii="Times New Roman" w:hAnsi="Times New Roman" w:cs="Times New Roman"/>
                <w:sz w:val="24"/>
                <w:szCs w:val="24"/>
              </w:rPr>
            </w:pPr>
            <w:r w:rsidRPr="004E55DC">
              <w:rPr>
                <w:rFonts w:ascii="Times New Roman" w:hAnsi="Times New Roman" w:cs="Times New Roman"/>
                <w:sz w:val="24"/>
                <w:szCs w:val="24"/>
              </w:rPr>
              <w:t>Н</w:t>
            </w:r>
            <w:r w:rsidRPr="004E55DC">
              <w:rPr>
                <w:rFonts w:ascii="Times New Roman" w:hAnsi="Times New Roman" w:cs="Times New Roman"/>
                <w:sz w:val="24"/>
                <w:szCs w:val="24"/>
              </w:rPr>
              <w:t xml:space="preserve">омер </w:t>
            </w:r>
            <w:r w:rsidRPr="00E2117A">
              <w:rPr>
                <w:rFonts w:ascii="Times New Roman" w:hAnsi="Times New Roman" w:cs="Times New Roman"/>
                <w:sz w:val="24"/>
                <w:szCs w:val="24"/>
              </w:rPr>
              <w:t>объекта регионального значения</w:t>
            </w:r>
            <w:r w:rsidRPr="004E55DC">
              <w:rPr>
                <w:rFonts w:ascii="Times New Roman" w:hAnsi="Times New Roman" w:cs="Times New Roman"/>
                <w:sz w:val="24"/>
                <w:szCs w:val="24"/>
              </w:rPr>
              <w:t xml:space="preserve">/ </w:t>
            </w:r>
            <w:r w:rsidRPr="00E2117A">
              <w:rPr>
                <w:rFonts w:ascii="Times New Roman" w:hAnsi="Times New Roman" w:cs="Times New Roman"/>
                <w:sz w:val="24"/>
                <w:szCs w:val="24"/>
              </w:rPr>
              <w:t>Наименование</w:t>
            </w:r>
            <w:r w:rsidRPr="004E55DC">
              <w:rPr>
                <w:rFonts w:ascii="Times New Roman" w:hAnsi="Times New Roman" w:cs="Times New Roman"/>
                <w:sz w:val="24"/>
                <w:szCs w:val="24"/>
              </w:rPr>
              <w:t xml:space="preserve"> объекта </w:t>
            </w:r>
          </w:p>
        </w:tc>
        <w:tc>
          <w:tcPr>
            <w:tcW w:w="3402" w:type="dxa"/>
            <w:vAlign w:val="center"/>
          </w:tcPr>
          <w:p w14:paraId="407305FF" w14:textId="69764978" w:rsidR="003F72A5" w:rsidRPr="00E2117A" w:rsidRDefault="003F72A5" w:rsidP="00E2117A">
            <w:pPr>
              <w:jc w:val="center"/>
              <w:rPr>
                <w:rFonts w:ascii="Times New Roman" w:hAnsi="Times New Roman" w:cs="Times New Roman"/>
                <w:sz w:val="24"/>
                <w:szCs w:val="24"/>
              </w:rPr>
            </w:pPr>
            <w:r w:rsidRPr="004E55DC">
              <w:rPr>
                <w:rFonts w:ascii="Times New Roman" w:hAnsi="Times New Roman" w:cs="Times New Roman"/>
                <w:sz w:val="24"/>
                <w:szCs w:val="24"/>
              </w:rPr>
              <w:t>Характеристика объекта</w:t>
            </w:r>
            <w:r w:rsidRPr="00E2117A">
              <w:rPr>
                <w:rFonts w:ascii="Times New Roman" w:hAnsi="Times New Roman" w:cs="Times New Roman"/>
                <w:sz w:val="24"/>
                <w:szCs w:val="24"/>
              </w:rPr>
              <w:t xml:space="preserve"> </w:t>
            </w:r>
            <w:r w:rsidRPr="004E55DC">
              <w:rPr>
                <w:rFonts w:ascii="Times New Roman" w:hAnsi="Times New Roman" w:cs="Times New Roman"/>
                <w:sz w:val="24"/>
                <w:szCs w:val="24"/>
              </w:rPr>
              <w:t xml:space="preserve"> </w:t>
            </w:r>
          </w:p>
          <w:p w14:paraId="17B9D231" w14:textId="15DD30B1" w:rsidR="003F72A5" w:rsidRPr="00E2117A" w:rsidRDefault="003F72A5" w:rsidP="00E2117A">
            <w:pPr>
              <w:jc w:val="center"/>
              <w:rPr>
                <w:rFonts w:ascii="Times New Roman" w:hAnsi="Times New Roman" w:cs="Times New Roman"/>
                <w:sz w:val="24"/>
                <w:szCs w:val="24"/>
              </w:rPr>
            </w:pPr>
          </w:p>
        </w:tc>
        <w:tc>
          <w:tcPr>
            <w:tcW w:w="4111" w:type="dxa"/>
            <w:vAlign w:val="center"/>
          </w:tcPr>
          <w:p w14:paraId="1F22D320" w14:textId="77777777" w:rsidR="003F72A5" w:rsidRPr="00E2117A" w:rsidRDefault="003F72A5" w:rsidP="003F72A5">
            <w:pPr>
              <w:jc w:val="center"/>
              <w:rPr>
                <w:rFonts w:ascii="Times New Roman" w:hAnsi="Times New Roman" w:cs="Times New Roman"/>
                <w:sz w:val="24"/>
                <w:szCs w:val="24"/>
              </w:rPr>
            </w:pPr>
            <w:r w:rsidRPr="00E2117A">
              <w:rPr>
                <w:rFonts w:ascii="Times New Roman" w:hAnsi="Times New Roman" w:cs="Times New Roman"/>
                <w:sz w:val="24"/>
                <w:szCs w:val="24"/>
              </w:rPr>
              <w:t xml:space="preserve">Местоположение </w:t>
            </w:r>
          </w:p>
          <w:p w14:paraId="4EC17160" w14:textId="474AFD32" w:rsidR="003F72A5" w:rsidRPr="00E2117A" w:rsidRDefault="003F72A5" w:rsidP="003F72A5">
            <w:pPr>
              <w:jc w:val="center"/>
              <w:rPr>
                <w:rFonts w:ascii="Times New Roman" w:hAnsi="Times New Roman" w:cs="Times New Roman"/>
                <w:sz w:val="24"/>
                <w:szCs w:val="24"/>
              </w:rPr>
            </w:pPr>
            <w:r w:rsidRPr="00E2117A">
              <w:rPr>
                <w:rFonts w:ascii="Times New Roman" w:hAnsi="Times New Roman" w:cs="Times New Roman"/>
                <w:sz w:val="24"/>
                <w:szCs w:val="24"/>
              </w:rPr>
              <w:t>(попадающее в зону)</w:t>
            </w:r>
          </w:p>
        </w:tc>
        <w:tc>
          <w:tcPr>
            <w:tcW w:w="2268" w:type="dxa"/>
            <w:vAlign w:val="center"/>
          </w:tcPr>
          <w:p w14:paraId="73B4099E" w14:textId="22E03C5C" w:rsidR="003F72A5" w:rsidRPr="00E2117A" w:rsidRDefault="003F72A5" w:rsidP="00E2117A">
            <w:pPr>
              <w:jc w:val="center"/>
              <w:rPr>
                <w:rFonts w:ascii="Times New Roman" w:hAnsi="Times New Roman" w:cs="Times New Roman"/>
                <w:sz w:val="24"/>
                <w:szCs w:val="24"/>
              </w:rPr>
            </w:pPr>
            <w:r w:rsidRPr="00E2117A">
              <w:rPr>
                <w:rFonts w:ascii="Times New Roman" w:hAnsi="Times New Roman" w:cs="Times New Roman"/>
                <w:sz w:val="24"/>
                <w:szCs w:val="24"/>
              </w:rPr>
              <w:t>Статус объекта</w:t>
            </w:r>
          </w:p>
        </w:tc>
        <w:tc>
          <w:tcPr>
            <w:tcW w:w="1134" w:type="dxa"/>
            <w:vAlign w:val="center"/>
          </w:tcPr>
          <w:p w14:paraId="232B8E4E" w14:textId="6B37B972" w:rsidR="003F72A5" w:rsidRPr="004E55DC" w:rsidRDefault="003F72A5" w:rsidP="00E2117A">
            <w:pPr>
              <w:jc w:val="center"/>
              <w:rPr>
                <w:rFonts w:ascii="Times New Roman" w:hAnsi="Times New Roman" w:cs="Times New Roman"/>
                <w:sz w:val="24"/>
                <w:szCs w:val="24"/>
              </w:rPr>
            </w:pPr>
            <w:r w:rsidRPr="00E2117A">
              <w:rPr>
                <w:rFonts w:ascii="Times New Roman" w:hAnsi="Times New Roman" w:cs="Times New Roman"/>
                <w:sz w:val="24"/>
                <w:szCs w:val="24"/>
              </w:rPr>
              <w:t>№ подзоны</w:t>
            </w:r>
          </w:p>
        </w:tc>
      </w:tr>
      <w:tr w:rsidR="004E55DC" w:rsidRPr="004E55DC" w14:paraId="00BD73C8" w14:textId="253AB63F" w:rsidTr="00BE11A0">
        <w:trPr>
          <w:trHeight w:val="699"/>
        </w:trPr>
        <w:tc>
          <w:tcPr>
            <w:tcW w:w="562" w:type="dxa"/>
            <w:vAlign w:val="center"/>
          </w:tcPr>
          <w:p w14:paraId="5F75FA1C" w14:textId="77777777" w:rsidR="003F72A5" w:rsidRPr="00E2117A" w:rsidRDefault="003F72A5" w:rsidP="00E2117A">
            <w:pPr>
              <w:jc w:val="center"/>
              <w:rPr>
                <w:rFonts w:ascii="Times New Roman" w:hAnsi="Times New Roman" w:cs="Times New Roman"/>
                <w:sz w:val="24"/>
                <w:szCs w:val="24"/>
              </w:rPr>
            </w:pPr>
            <w:r w:rsidRPr="00E2117A">
              <w:rPr>
                <w:rFonts w:ascii="Times New Roman" w:hAnsi="Times New Roman" w:cs="Times New Roman"/>
                <w:sz w:val="24"/>
                <w:szCs w:val="24"/>
              </w:rPr>
              <w:t>1</w:t>
            </w:r>
          </w:p>
        </w:tc>
        <w:tc>
          <w:tcPr>
            <w:tcW w:w="3686" w:type="dxa"/>
            <w:vAlign w:val="center"/>
          </w:tcPr>
          <w:p w14:paraId="40D4E039" w14:textId="45F9A291" w:rsidR="00BE11A0" w:rsidRPr="004E55DC" w:rsidRDefault="003F72A5" w:rsidP="00BE11A0">
            <w:pPr>
              <w:jc w:val="center"/>
              <w:rPr>
                <w:rFonts w:ascii="Times New Roman" w:hAnsi="Times New Roman" w:cs="Times New Roman"/>
                <w:sz w:val="24"/>
                <w:szCs w:val="24"/>
              </w:rPr>
            </w:pPr>
            <w:r w:rsidRPr="00E2117A">
              <w:rPr>
                <w:rFonts w:ascii="Times New Roman" w:hAnsi="Times New Roman" w:cs="Times New Roman"/>
                <w:sz w:val="24"/>
                <w:szCs w:val="24"/>
              </w:rPr>
              <w:t>10.81.2.002</w:t>
            </w:r>
          </w:p>
          <w:p w14:paraId="72DFB398" w14:textId="26234636" w:rsidR="003F72A5" w:rsidRPr="00E2117A" w:rsidRDefault="003F72A5" w:rsidP="00E2117A">
            <w:pPr>
              <w:jc w:val="center"/>
              <w:rPr>
                <w:rFonts w:ascii="Times New Roman" w:hAnsi="Times New Roman" w:cs="Times New Roman"/>
                <w:sz w:val="24"/>
                <w:szCs w:val="24"/>
              </w:rPr>
            </w:pPr>
            <w:r w:rsidRPr="00E2117A">
              <w:rPr>
                <w:rFonts w:ascii="Times New Roman" w:hAnsi="Times New Roman" w:cs="Times New Roman"/>
                <w:sz w:val="24"/>
                <w:szCs w:val="24"/>
              </w:rPr>
              <w:t>Заходы ЛЭП</w:t>
            </w:r>
            <w:r w:rsidR="00BE11A0" w:rsidRPr="004E55DC">
              <w:rPr>
                <w:rFonts w:ascii="Times New Roman" w:hAnsi="Times New Roman" w:cs="Times New Roman"/>
                <w:sz w:val="24"/>
                <w:szCs w:val="24"/>
              </w:rPr>
              <w:t xml:space="preserve"> </w:t>
            </w:r>
            <w:r w:rsidRPr="00E2117A">
              <w:rPr>
                <w:rFonts w:ascii="Times New Roman" w:hAnsi="Times New Roman" w:cs="Times New Roman"/>
                <w:sz w:val="24"/>
                <w:szCs w:val="24"/>
              </w:rPr>
              <w:t xml:space="preserve">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на ПС </w:t>
            </w:r>
            <w:r w:rsidRPr="00E2117A">
              <w:rPr>
                <w:rFonts w:ascii="Times New Roman" w:hAnsi="Times New Roman" w:cs="Times New Roman"/>
                <w:sz w:val="24"/>
                <w:szCs w:val="24"/>
              </w:rPr>
              <w:br/>
              <w:t xml:space="preserve">330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Менделеевская</w:t>
            </w:r>
          </w:p>
          <w:p w14:paraId="0AF9C3A3" w14:textId="3B714F32" w:rsidR="003F72A5" w:rsidRPr="00E2117A" w:rsidRDefault="003F72A5" w:rsidP="00E2117A">
            <w:pPr>
              <w:jc w:val="center"/>
              <w:rPr>
                <w:rFonts w:ascii="Times New Roman" w:hAnsi="Times New Roman" w:cs="Times New Roman"/>
                <w:sz w:val="24"/>
                <w:szCs w:val="24"/>
              </w:rPr>
            </w:pPr>
            <w:r w:rsidRPr="00E2117A">
              <w:rPr>
                <w:rFonts w:ascii="Times New Roman" w:hAnsi="Times New Roman" w:cs="Times New Roman"/>
                <w:sz w:val="24"/>
                <w:szCs w:val="24"/>
              </w:rPr>
              <w:t>(2×0,5 км 2×0,5 км)</w:t>
            </w:r>
            <w:r w:rsidRPr="004E55DC">
              <w:rPr>
                <w:rFonts w:ascii="Times New Roman" w:hAnsi="Times New Roman" w:cs="Times New Roman"/>
                <w:sz w:val="24"/>
                <w:szCs w:val="24"/>
              </w:rPr>
              <w:t xml:space="preserve"> </w:t>
            </w:r>
          </w:p>
        </w:tc>
        <w:tc>
          <w:tcPr>
            <w:tcW w:w="3402" w:type="dxa"/>
            <w:vAlign w:val="center"/>
          </w:tcPr>
          <w:p w14:paraId="0B6DF8C5" w14:textId="77777777" w:rsidR="003F72A5" w:rsidRPr="00E2117A" w:rsidRDefault="003F72A5"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 xml:space="preserve">Присоединение ПС 330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Менделеевская (Ломоносовская) к сети 110 </w:t>
            </w:r>
            <w:proofErr w:type="spellStart"/>
            <w:r w:rsidRPr="00E2117A">
              <w:rPr>
                <w:rFonts w:ascii="Times New Roman" w:hAnsi="Times New Roman" w:cs="Times New Roman"/>
                <w:sz w:val="24"/>
                <w:szCs w:val="24"/>
              </w:rPr>
              <w:t>кВ</w:t>
            </w:r>
            <w:proofErr w:type="spellEnd"/>
          </w:p>
          <w:p w14:paraId="2AD2E99B" w14:textId="7299DE7E" w:rsidR="003F72A5" w:rsidRPr="00E2117A" w:rsidRDefault="003F72A5" w:rsidP="00E2117A">
            <w:pPr>
              <w:jc w:val="center"/>
              <w:rPr>
                <w:rFonts w:ascii="Times New Roman" w:hAnsi="Times New Roman" w:cs="Times New Roman"/>
                <w:sz w:val="24"/>
                <w:szCs w:val="24"/>
              </w:rPr>
            </w:pPr>
          </w:p>
        </w:tc>
        <w:tc>
          <w:tcPr>
            <w:tcW w:w="4111" w:type="dxa"/>
            <w:vAlign w:val="center"/>
          </w:tcPr>
          <w:p w14:paraId="7CAFF066" w14:textId="11E7EC71" w:rsidR="003F72A5" w:rsidRPr="00E2117A" w:rsidRDefault="00BE11A0" w:rsidP="003F72A5">
            <w:pPr>
              <w:suppressAutoHyphens/>
              <w:jc w:val="center"/>
              <w:rPr>
                <w:rFonts w:ascii="Times New Roman" w:hAnsi="Times New Roman" w:cs="Times New Roman"/>
                <w:sz w:val="24"/>
                <w:szCs w:val="24"/>
              </w:rPr>
            </w:pPr>
            <w:proofErr w:type="spellStart"/>
            <w:r w:rsidRPr="00E2117A">
              <w:rPr>
                <w:rFonts w:ascii="Times New Roman" w:hAnsi="Times New Roman" w:cs="Times New Roman"/>
                <w:sz w:val="24"/>
                <w:szCs w:val="24"/>
              </w:rPr>
              <w:t>Низинское</w:t>
            </w:r>
            <w:proofErr w:type="spellEnd"/>
            <w:r w:rsidRPr="00E2117A">
              <w:rPr>
                <w:rFonts w:ascii="Times New Roman" w:hAnsi="Times New Roman" w:cs="Times New Roman"/>
                <w:sz w:val="24"/>
                <w:szCs w:val="24"/>
              </w:rPr>
              <w:t xml:space="preserve"> сельское поселение Ломоносовского муниципального района</w:t>
            </w:r>
          </w:p>
        </w:tc>
        <w:tc>
          <w:tcPr>
            <w:tcW w:w="2268" w:type="dxa"/>
          </w:tcPr>
          <w:p w14:paraId="04A67404" w14:textId="425DB4EC" w:rsidR="003F72A5"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586E44FC" w14:textId="5D5B8078" w:rsidR="003F72A5" w:rsidRPr="004E55DC" w:rsidRDefault="003F72A5" w:rsidP="00E2117A">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44EA38EB" w14:textId="781AF657" w:rsidTr="00BE11A0">
        <w:trPr>
          <w:trHeight w:val="699"/>
        </w:trPr>
        <w:tc>
          <w:tcPr>
            <w:tcW w:w="562" w:type="dxa"/>
            <w:vAlign w:val="center"/>
          </w:tcPr>
          <w:p w14:paraId="7F0F6737"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2</w:t>
            </w:r>
          </w:p>
        </w:tc>
        <w:tc>
          <w:tcPr>
            <w:tcW w:w="3686" w:type="dxa"/>
            <w:vAlign w:val="center"/>
          </w:tcPr>
          <w:p w14:paraId="1271D477"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10.81.3.003</w:t>
            </w:r>
          </w:p>
          <w:p w14:paraId="55CAC6FA"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Нарвская-9 (Петродворец – Ломоносовская)</w:t>
            </w:r>
          </w:p>
        </w:tc>
        <w:tc>
          <w:tcPr>
            <w:tcW w:w="3402" w:type="dxa"/>
            <w:vAlign w:val="center"/>
          </w:tcPr>
          <w:p w14:paraId="5F4054D6" w14:textId="4E18A6D0"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перевод участка в кабельное исполнение</w:t>
            </w:r>
          </w:p>
        </w:tc>
        <w:tc>
          <w:tcPr>
            <w:tcW w:w="4111" w:type="dxa"/>
          </w:tcPr>
          <w:p w14:paraId="420384C9" w14:textId="56B6B2B0" w:rsidR="00BE11A0" w:rsidRPr="00E2117A" w:rsidRDefault="00BE11A0" w:rsidP="00BE11A0">
            <w:pPr>
              <w:suppressAutoHyphens/>
              <w:jc w:val="center"/>
              <w:rPr>
                <w:rFonts w:ascii="Times New Roman" w:hAnsi="Times New Roman" w:cs="Times New Roman"/>
                <w:sz w:val="24"/>
                <w:szCs w:val="24"/>
              </w:rPr>
            </w:pPr>
            <w:proofErr w:type="spellStart"/>
            <w:r w:rsidRPr="00E2117A">
              <w:rPr>
                <w:rFonts w:ascii="Times New Roman" w:hAnsi="Times New Roman" w:cs="Times New Roman"/>
                <w:sz w:val="24"/>
                <w:szCs w:val="24"/>
              </w:rPr>
              <w:t>Низинское</w:t>
            </w:r>
            <w:proofErr w:type="spellEnd"/>
            <w:r w:rsidRPr="00E2117A">
              <w:rPr>
                <w:rFonts w:ascii="Times New Roman" w:hAnsi="Times New Roman" w:cs="Times New Roman"/>
                <w:sz w:val="24"/>
                <w:szCs w:val="24"/>
              </w:rPr>
              <w:t xml:space="preserve"> сельское поселение, </w:t>
            </w:r>
            <w:proofErr w:type="spellStart"/>
            <w:r w:rsidRPr="00E2117A">
              <w:rPr>
                <w:rFonts w:ascii="Times New Roman" w:hAnsi="Times New Roman" w:cs="Times New Roman"/>
                <w:sz w:val="24"/>
                <w:szCs w:val="24"/>
              </w:rPr>
              <w:t>Пениковское</w:t>
            </w:r>
            <w:proofErr w:type="spellEnd"/>
            <w:r w:rsidRPr="00E2117A">
              <w:rPr>
                <w:rFonts w:ascii="Times New Roman" w:hAnsi="Times New Roman" w:cs="Times New Roman"/>
                <w:sz w:val="24"/>
                <w:szCs w:val="24"/>
              </w:rPr>
              <w:t xml:space="preserve"> сельское поселение Ломоносовского муниципального района</w:t>
            </w:r>
          </w:p>
        </w:tc>
        <w:tc>
          <w:tcPr>
            <w:tcW w:w="2268" w:type="dxa"/>
          </w:tcPr>
          <w:p w14:paraId="1C09F434" w14:textId="3ACEBCE6"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3D6963D6" w14:textId="21FC32F4"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52D599ED" w14:textId="4DF4E856" w:rsidTr="00BE11A0">
        <w:trPr>
          <w:trHeight w:val="699"/>
        </w:trPr>
        <w:tc>
          <w:tcPr>
            <w:tcW w:w="562" w:type="dxa"/>
            <w:vAlign w:val="center"/>
          </w:tcPr>
          <w:p w14:paraId="68967AE4"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3</w:t>
            </w:r>
          </w:p>
        </w:tc>
        <w:tc>
          <w:tcPr>
            <w:tcW w:w="3686" w:type="dxa"/>
            <w:vAlign w:val="center"/>
          </w:tcPr>
          <w:p w14:paraId="4485EE51"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10.81.3.005</w:t>
            </w:r>
          </w:p>
          <w:p w14:paraId="2D2B6996"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35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Ломоносовская-2</w:t>
            </w:r>
          </w:p>
        </w:tc>
        <w:tc>
          <w:tcPr>
            <w:tcW w:w="3402" w:type="dxa"/>
            <w:vAlign w:val="center"/>
          </w:tcPr>
          <w:p w14:paraId="757E58BC" w14:textId="22C45893"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перевод воздушных ЛЭП в кабельное исполнение</w:t>
            </w:r>
          </w:p>
        </w:tc>
        <w:tc>
          <w:tcPr>
            <w:tcW w:w="4111" w:type="dxa"/>
          </w:tcPr>
          <w:p w14:paraId="0B1F1BD0" w14:textId="39F1F563" w:rsidR="00BE11A0" w:rsidRPr="00E2117A" w:rsidRDefault="00BE11A0" w:rsidP="00BE11A0">
            <w:pPr>
              <w:suppressAutoHyphens/>
              <w:jc w:val="center"/>
              <w:rPr>
                <w:rFonts w:ascii="Times New Roman" w:hAnsi="Times New Roman" w:cs="Times New Roman"/>
                <w:sz w:val="24"/>
                <w:szCs w:val="24"/>
              </w:rPr>
            </w:pPr>
            <w:proofErr w:type="spellStart"/>
            <w:r w:rsidRPr="00E2117A">
              <w:rPr>
                <w:rFonts w:ascii="Times New Roman" w:hAnsi="Times New Roman" w:cs="Times New Roman"/>
                <w:sz w:val="24"/>
                <w:szCs w:val="24"/>
              </w:rPr>
              <w:t>Низинское</w:t>
            </w:r>
            <w:proofErr w:type="spellEnd"/>
            <w:r w:rsidRPr="00E2117A">
              <w:rPr>
                <w:rFonts w:ascii="Times New Roman" w:hAnsi="Times New Roman" w:cs="Times New Roman"/>
                <w:sz w:val="24"/>
                <w:szCs w:val="24"/>
              </w:rPr>
              <w:t xml:space="preserve"> сельское поселение Ломоносовского муниципального района</w:t>
            </w:r>
          </w:p>
        </w:tc>
        <w:tc>
          <w:tcPr>
            <w:tcW w:w="2268" w:type="dxa"/>
          </w:tcPr>
          <w:p w14:paraId="437AA340" w14:textId="28318711"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47821916" w14:textId="633B8A83"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08A63B1A" w14:textId="5863DD9D" w:rsidTr="00BE11A0">
        <w:trPr>
          <w:trHeight w:val="699"/>
        </w:trPr>
        <w:tc>
          <w:tcPr>
            <w:tcW w:w="562" w:type="dxa"/>
            <w:vAlign w:val="center"/>
          </w:tcPr>
          <w:p w14:paraId="677F0478"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4</w:t>
            </w:r>
          </w:p>
        </w:tc>
        <w:tc>
          <w:tcPr>
            <w:tcW w:w="3686" w:type="dxa"/>
            <w:vAlign w:val="center"/>
          </w:tcPr>
          <w:p w14:paraId="21BB0C87"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10.81.3.007</w:t>
            </w:r>
          </w:p>
          <w:p w14:paraId="0904C9BD" w14:textId="6BBF3758"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Южная-16 (Ломоносовская – Большевик)</w:t>
            </w:r>
          </w:p>
        </w:tc>
        <w:tc>
          <w:tcPr>
            <w:tcW w:w="3402" w:type="dxa"/>
            <w:vAlign w:val="center"/>
          </w:tcPr>
          <w:p w14:paraId="17BC10FC" w14:textId="6186BF2A"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перевод участка в кабельное исполнение</w:t>
            </w:r>
          </w:p>
        </w:tc>
        <w:tc>
          <w:tcPr>
            <w:tcW w:w="4111" w:type="dxa"/>
          </w:tcPr>
          <w:p w14:paraId="24E4454D" w14:textId="125F9C94" w:rsidR="00BE11A0" w:rsidRPr="00E2117A" w:rsidRDefault="00BE11A0" w:rsidP="00BE11A0">
            <w:pPr>
              <w:suppressAutoHyphens/>
              <w:jc w:val="center"/>
              <w:rPr>
                <w:rFonts w:ascii="Times New Roman" w:hAnsi="Times New Roman" w:cs="Times New Roman"/>
                <w:sz w:val="24"/>
                <w:szCs w:val="24"/>
              </w:rPr>
            </w:pPr>
            <w:proofErr w:type="spellStart"/>
            <w:r w:rsidRPr="00E2117A">
              <w:rPr>
                <w:rFonts w:ascii="Times New Roman" w:hAnsi="Times New Roman" w:cs="Times New Roman"/>
                <w:sz w:val="24"/>
                <w:szCs w:val="24"/>
              </w:rPr>
              <w:t>Горбунковское</w:t>
            </w:r>
            <w:proofErr w:type="spellEnd"/>
            <w:r w:rsidRPr="00E2117A">
              <w:rPr>
                <w:rFonts w:ascii="Times New Roman" w:hAnsi="Times New Roman" w:cs="Times New Roman"/>
                <w:sz w:val="24"/>
                <w:szCs w:val="24"/>
              </w:rPr>
              <w:t xml:space="preserve"> сельское поселение, </w:t>
            </w:r>
            <w:proofErr w:type="spellStart"/>
            <w:r w:rsidRPr="00E2117A">
              <w:rPr>
                <w:rFonts w:ascii="Times New Roman" w:hAnsi="Times New Roman" w:cs="Times New Roman"/>
                <w:sz w:val="24"/>
                <w:szCs w:val="24"/>
              </w:rPr>
              <w:t>Низинское</w:t>
            </w:r>
            <w:proofErr w:type="spellEnd"/>
            <w:r w:rsidRPr="00E2117A">
              <w:rPr>
                <w:rFonts w:ascii="Times New Roman" w:hAnsi="Times New Roman" w:cs="Times New Roman"/>
                <w:sz w:val="24"/>
                <w:szCs w:val="24"/>
              </w:rPr>
              <w:t xml:space="preserve"> сельское поселение, </w:t>
            </w:r>
            <w:proofErr w:type="spellStart"/>
            <w:r w:rsidRPr="00E2117A">
              <w:rPr>
                <w:rFonts w:ascii="Times New Roman" w:hAnsi="Times New Roman" w:cs="Times New Roman"/>
                <w:sz w:val="24"/>
                <w:szCs w:val="24"/>
              </w:rPr>
              <w:t>Пениковское</w:t>
            </w:r>
            <w:proofErr w:type="spellEnd"/>
            <w:r w:rsidRPr="00E2117A">
              <w:rPr>
                <w:rFonts w:ascii="Times New Roman" w:hAnsi="Times New Roman" w:cs="Times New Roman"/>
                <w:sz w:val="24"/>
                <w:szCs w:val="24"/>
              </w:rPr>
              <w:t xml:space="preserve"> сельское поселение Ломоносовского муниципального района</w:t>
            </w:r>
          </w:p>
        </w:tc>
        <w:tc>
          <w:tcPr>
            <w:tcW w:w="2268" w:type="dxa"/>
          </w:tcPr>
          <w:p w14:paraId="644365D3" w14:textId="0F1763E8"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0A39C048" w14:textId="7E3DB58D"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278F46BB" w14:textId="132EDE8F" w:rsidTr="00BE11A0">
        <w:trPr>
          <w:trHeight w:val="699"/>
        </w:trPr>
        <w:tc>
          <w:tcPr>
            <w:tcW w:w="562" w:type="dxa"/>
            <w:vAlign w:val="center"/>
          </w:tcPr>
          <w:p w14:paraId="6C361A0D"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5</w:t>
            </w:r>
          </w:p>
        </w:tc>
        <w:tc>
          <w:tcPr>
            <w:tcW w:w="3686" w:type="dxa"/>
            <w:vAlign w:val="center"/>
          </w:tcPr>
          <w:p w14:paraId="47F21D35"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00.81.3.001</w:t>
            </w:r>
          </w:p>
          <w:p w14:paraId="5F13945A" w14:textId="7882AB4A"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«Октябрьская-6» (Ленинградская – Никольское ЛСР)</w:t>
            </w:r>
          </w:p>
        </w:tc>
        <w:tc>
          <w:tcPr>
            <w:tcW w:w="3402" w:type="dxa"/>
            <w:vAlign w:val="center"/>
          </w:tcPr>
          <w:p w14:paraId="0D2F319E" w14:textId="09609E34"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замена провода и опор</w:t>
            </w:r>
          </w:p>
        </w:tc>
        <w:tc>
          <w:tcPr>
            <w:tcW w:w="4111" w:type="dxa"/>
          </w:tcPr>
          <w:p w14:paraId="5E2AE66F" w14:textId="77777777" w:rsidR="00BE11A0" w:rsidRPr="004E55DC"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 xml:space="preserve">Отрадненское городское поселение Кировского муниципального района, </w:t>
            </w:r>
          </w:p>
          <w:p w14:paraId="668F239B" w14:textId="2ED70897" w:rsidR="00BE11A0" w:rsidRPr="00E2117A"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Красноборское городское поселение, Никольское городское поселение, Тосненского муниципального района</w:t>
            </w:r>
          </w:p>
        </w:tc>
        <w:tc>
          <w:tcPr>
            <w:tcW w:w="2268" w:type="dxa"/>
          </w:tcPr>
          <w:p w14:paraId="1C55EDC4" w14:textId="0F606EC3"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081CCD0C" w14:textId="206AECFE"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26B483C3" w14:textId="71803B0C" w:rsidTr="00BE11A0">
        <w:trPr>
          <w:trHeight w:val="699"/>
        </w:trPr>
        <w:tc>
          <w:tcPr>
            <w:tcW w:w="562" w:type="dxa"/>
            <w:vAlign w:val="center"/>
          </w:tcPr>
          <w:p w14:paraId="3E993532"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6</w:t>
            </w:r>
          </w:p>
        </w:tc>
        <w:tc>
          <w:tcPr>
            <w:tcW w:w="3686" w:type="dxa"/>
            <w:vAlign w:val="center"/>
          </w:tcPr>
          <w:p w14:paraId="1C9D078E"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00.81.3.008</w:t>
            </w:r>
          </w:p>
          <w:p w14:paraId="7C59ADF5" w14:textId="228327DD"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Поповка – Никольское ЛСР</w:t>
            </w:r>
          </w:p>
        </w:tc>
        <w:tc>
          <w:tcPr>
            <w:tcW w:w="3402" w:type="dxa"/>
            <w:vAlign w:val="center"/>
          </w:tcPr>
          <w:p w14:paraId="17738652" w14:textId="5AA1F29A"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замена провода и опор</w:t>
            </w:r>
          </w:p>
        </w:tc>
        <w:tc>
          <w:tcPr>
            <w:tcW w:w="4111" w:type="dxa"/>
          </w:tcPr>
          <w:p w14:paraId="480FB8DA" w14:textId="77777777" w:rsidR="00BE11A0" w:rsidRPr="004E55DC"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Красноборское</w:t>
            </w:r>
            <w:r w:rsidRPr="004E55DC">
              <w:rPr>
                <w:rFonts w:ascii="Times New Roman" w:hAnsi="Times New Roman" w:cs="Times New Roman"/>
                <w:sz w:val="24"/>
                <w:szCs w:val="24"/>
              </w:rPr>
              <w:t xml:space="preserve"> городское поселение</w:t>
            </w:r>
            <w:r w:rsidRPr="00E2117A">
              <w:rPr>
                <w:rFonts w:ascii="Times New Roman" w:hAnsi="Times New Roman" w:cs="Times New Roman"/>
                <w:sz w:val="24"/>
                <w:szCs w:val="24"/>
              </w:rPr>
              <w:t xml:space="preserve">, Никольское </w:t>
            </w:r>
            <w:r w:rsidRPr="004E55DC">
              <w:rPr>
                <w:rFonts w:ascii="Times New Roman" w:hAnsi="Times New Roman" w:cs="Times New Roman"/>
                <w:sz w:val="24"/>
                <w:szCs w:val="24"/>
              </w:rPr>
              <w:t xml:space="preserve">городское </w:t>
            </w:r>
            <w:proofErr w:type="spellStart"/>
            <w:r w:rsidRPr="004E55DC">
              <w:rPr>
                <w:rFonts w:ascii="Times New Roman" w:hAnsi="Times New Roman" w:cs="Times New Roman"/>
                <w:sz w:val="24"/>
                <w:szCs w:val="24"/>
              </w:rPr>
              <w:t>поселние</w:t>
            </w:r>
            <w:proofErr w:type="spellEnd"/>
            <w:r w:rsidRPr="00E2117A">
              <w:rPr>
                <w:rFonts w:ascii="Times New Roman" w:hAnsi="Times New Roman" w:cs="Times New Roman"/>
                <w:sz w:val="24"/>
                <w:szCs w:val="24"/>
              </w:rPr>
              <w:t xml:space="preserve"> </w:t>
            </w:r>
            <w:r w:rsidRPr="00E2117A">
              <w:rPr>
                <w:rFonts w:ascii="Times New Roman" w:hAnsi="Times New Roman" w:cs="Times New Roman"/>
                <w:sz w:val="24"/>
                <w:szCs w:val="24"/>
              </w:rPr>
              <w:lastRenderedPageBreak/>
              <w:t>Тосненского муниципального района</w:t>
            </w:r>
            <w:r w:rsidRPr="004E55DC">
              <w:rPr>
                <w:rFonts w:ascii="Times New Roman" w:hAnsi="Times New Roman" w:cs="Times New Roman"/>
                <w:sz w:val="24"/>
                <w:szCs w:val="24"/>
              </w:rPr>
              <w:t>,</w:t>
            </w:r>
            <w:r w:rsidRPr="00E2117A">
              <w:rPr>
                <w:rFonts w:ascii="Times New Roman" w:hAnsi="Times New Roman" w:cs="Times New Roman"/>
                <w:sz w:val="24"/>
                <w:szCs w:val="24"/>
              </w:rPr>
              <w:t xml:space="preserve"> </w:t>
            </w:r>
          </w:p>
          <w:p w14:paraId="45F4A412" w14:textId="2208D63D" w:rsidR="00BE11A0" w:rsidRPr="00E2117A"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 xml:space="preserve">Отрадненское </w:t>
            </w:r>
            <w:r w:rsidRPr="004E55DC">
              <w:rPr>
                <w:rFonts w:ascii="Times New Roman" w:hAnsi="Times New Roman" w:cs="Times New Roman"/>
                <w:sz w:val="24"/>
                <w:szCs w:val="24"/>
              </w:rPr>
              <w:t>городское поселение</w:t>
            </w:r>
            <w:r w:rsidRPr="00E2117A">
              <w:rPr>
                <w:rFonts w:ascii="Times New Roman" w:hAnsi="Times New Roman" w:cs="Times New Roman"/>
                <w:sz w:val="24"/>
                <w:szCs w:val="24"/>
              </w:rPr>
              <w:t xml:space="preserve"> Кировского муниципального района</w:t>
            </w:r>
          </w:p>
        </w:tc>
        <w:tc>
          <w:tcPr>
            <w:tcW w:w="2268" w:type="dxa"/>
          </w:tcPr>
          <w:p w14:paraId="55472DCA" w14:textId="0185DA2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lastRenderedPageBreak/>
              <w:t>планируемый к реконструкции</w:t>
            </w:r>
          </w:p>
        </w:tc>
        <w:tc>
          <w:tcPr>
            <w:tcW w:w="1134" w:type="dxa"/>
          </w:tcPr>
          <w:p w14:paraId="5F661D37" w14:textId="41128F09"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2E13F80C" w14:textId="2EA599BB" w:rsidTr="00BE11A0">
        <w:trPr>
          <w:trHeight w:val="699"/>
        </w:trPr>
        <w:tc>
          <w:tcPr>
            <w:tcW w:w="562" w:type="dxa"/>
            <w:vAlign w:val="center"/>
          </w:tcPr>
          <w:p w14:paraId="762FA076"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7</w:t>
            </w:r>
          </w:p>
        </w:tc>
        <w:tc>
          <w:tcPr>
            <w:tcW w:w="3686" w:type="dxa"/>
            <w:vAlign w:val="center"/>
          </w:tcPr>
          <w:p w14:paraId="164EB8A2"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08.81.3.004</w:t>
            </w:r>
          </w:p>
          <w:p w14:paraId="34315067" w14:textId="77777777"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Ивановская – Саперная-Мебельная</w:t>
            </w:r>
          </w:p>
          <w:p w14:paraId="4E6DD2EE" w14:textId="14DE6E11"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 (ВЛ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Пелла-1)</w:t>
            </w:r>
          </w:p>
        </w:tc>
        <w:tc>
          <w:tcPr>
            <w:tcW w:w="3402" w:type="dxa"/>
            <w:vAlign w:val="center"/>
          </w:tcPr>
          <w:p w14:paraId="6641C741" w14:textId="11E4E340"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замена опор и медного провода</w:t>
            </w:r>
          </w:p>
        </w:tc>
        <w:tc>
          <w:tcPr>
            <w:tcW w:w="4111" w:type="dxa"/>
          </w:tcPr>
          <w:p w14:paraId="0485FDCE" w14:textId="5B7A08F3" w:rsidR="00BE11A0" w:rsidRPr="00E2117A"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Отрадненское городское поселение Кировского муниципального района</w:t>
            </w:r>
          </w:p>
        </w:tc>
        <w:tc>
          <w:tcPr>
            <w:tcW w:w="2268" w:type="dxa"/>
          </w:tcPr>
          <w:p w14:paraId="23667E9C" w14:textId="070EBD33"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22077945" w14:textId="0006200B"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077639F5" w14:textId="749026B1" w:rsidTr="00BE11A0">
        <w:trPr>
          <w:trHeight w:val="699"/>
        </w:trPr>
        <w:tc>
          <w:tcPr>
            <w:tcW w:w="562" w:type="dxa"/>
            <w:vAlign w:val="center"/>
          </w:tcPr>
          <w:p w14:paraId="4F1FA1E0"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8</w:t>
            </w:r>
          </w:p>
        </w:tc>
        <w:tc>
          <w:tcPr>
            <w:tcW w:w="3686" w:type="dxa"/>
            <w:vAlign w:val="center"/>
          </w:tcPr>
          <w:p w14:paraId="02CDFF74"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08.81.3.003</w:t>
            </w:r>
          </w:p>
          <w:p w14:paraId="37DEA2F6" w14:textId="77777777"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Дубровская ТЭЦ – Металлострой </w:t>
            </w:r>
          </w:p>
          <w:p w14:paraId="77BE5DF3" w14:textId="62E64B2B"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Дубровская-3)</w:t>
            </w:r>
          </w:p>
        </w:tc>
        <w:tc>
          <w:tcPr>
            <w:tcW w:w="3402" w:type="dxa"/>
            <w:vAlign w:val="center"/>
          </w:tcPr>
          <w:p w14:paraId="5D271A01" w14:textId="14EED7E8"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замена опор и медного провода</w:t>
            </w:r>
          </w:p>
        </w:tc>
        <w:tc>
          <w:tcPr>
            <w:tcW w:w="4111" w:type="dxa"/>
          </w:tcPr>
          <w:p w14:paraId="401D7367" w14:textId="486C97FF" w:rsidR="00BE11A0" w:rsidRPr="00E2117A"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Отрадненское городское поселение Кировского муниципального района</w:t>
            </w:r>
          </w:p>
        </w:tc>
        <w:tc>
          <w:tcPr>
            <w:tcW w:w="2268" w:type="dxa"/>
          </w:tcPr>
          <w:p w14:paraId="44E1047E" w14:textId="5B7CF564"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592958DA" w14:textId="0607FC53"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1775BD01" w14:textId="4D6C3B28" w:rsidTr="00BE11A0">
        <w:trPr>
          <w:trHeight w:val="699"/>
        </w:trPr>
        <w:tc>
          <w:tcPr>
            <w:tcW w:w="562" w:type="dxa"/>
            <w:vAlign w:val="center"/>
          </w:tcPr>
          <w:p w14:paraId="5D9A19DC"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9</w:t>
            </w:r>
          </w:p>
        </w:tc>
        <w:tc>
          <w:tcPr>
            <w:tcW w:w="3686" w:type="dxa"/>
            <w:vAlign w:val="center"/>
          </w:tcPr>
          <w:p w14:paraId="12079D7B"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08.81.3.002</w:t>
            </w:r>
          </w:p>
          <w:p w14:paraId="51CD71F2" w14:textId="026C5BBA"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«Колпинская-2»</w:t>
            </w:r>
          </w:p>
        </w:tc>
        <w:tc>
          <w:tcPr>
            <w:tcW w:w="3402" w:type="dxa"/>
            <w:vAlign w:val="center"/>
          </w:tcPr>
          <w:p w14:paraId="5199262F" w14:textId="29DDA7F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замена провода и опор</w:t>
            </w:r>
          </w:p>
        </w:tc>
        <w:tc>
          <w:tcPr>
            <w:tcW w:w="4111" w:type="dxa"/>
          </w:tcPr>
          <w:p w14:paraId="7B5AA7AC" w14:textId="4150E9EF" w:rsidR="00BE11A0" w:rsidRPr="00E2117A"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Отрадненское городское поселение Кировского муниципального района</w:t>
            </w:r>
          </w:p>
        </w:tc>
        <w:tc>
          <w:tcPr>
            <w:tcW w:w="2268" w:type="dxa"/>
          </w:tcPr>
          <w:p w14:paraId="5FDF6014" w14:textId="63DED495"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4C2647F8" w14:textId="7B67A3B6"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tr w:rsidR="004E55DC" w:rsidRPr="004E55DC" w14:paraId="1584A3E5" w14:textId="4C432CF7" w:rsidTr="00BE11A0">
        <w:trPr>
          <w:trHeight w:val="699"/>
        </w:trPr>
        <w:tc>
          <w:tcPr>
            <w:tcW w:w="562" w:type="dxa"/>
            <w:vAlign w:val="center"/>
          </w:tcPr>
          <w:p w14:paraId="1AE08BC2" w14:textId="77777777"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10</w:t>
            </w:r>
          </w:p>
        </w:tc>
        <w:tc>
          <w:tcPr>
            <w:tcW w:w="3686" w:type="dxa"/>
            <w:vAlign w:val="center"/>
          </w:tcPr>
          <w:p w14:paraId="1E9804E2" w14:textId="77777777" w:rsidR="00BE11A0" w:rsidRPr="004E55DC" w:rsidRDefault="00BE11A0" w:rsidP="00BE11A0">
            <w:pPr>
              <w:jc w:val="center"/>
              <w:rPr>
                <w:rFonts w:ascii="Times New Roman" w:eastAsia="Times New Roman" w:hAnsi="Times New Roman" w:cs="Times New Roman"/>
                <w:bCs/>
                <w:sz w:val="24"/>
                <w:szCs w:val="24"/>
                <w:lang w:eastAsia="ru-RU"/>
              </w:rPr>
            </w:pPr>
            <w:r w:rsidRPr="00E2117A">
              <w:rPr>
                <w:rFonts w:ascii="Times New Roman" w:eastAsia="Times New Roman" w:hAnsi="Times New Roman" w:cs="Times New Roman"/>
                <w:bCs/>
                <w:sz w:val="24"/>
                <w:szCs w:val="24"/>
                <w:lang w:eastAsia="ru-RU"/>
              </w:rPr>
              <w:t>08.81.3.001</w:t>
            </w:r>
          </w:p>
          <w:p w14:paraId="367609EE" w14:textId="4412C18D"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 xml:space="preserve">ВЛ 110 </w:t>
            </w:r>
            <w:proofErr w:type="spellStart"/>
            <w:r w:rsidRPr="00E2117A">
              <w:rPr>
                <w:rFonts w:ascii="Times New Roman" w:hAnsi="Times New Roman" w:cs="Times New Roman"/>
                <w:sz w:val="24"/>
                <w:szCs w:val="24"/>
              </w:rPr>
              <w:t>кВ</w:t>
            </w:r>
            <w:proofErr w:type="spellEnd"/>
            <w:r w:rsidRPr="00E2117A">
              <w:rPr>
                <w:rFonts w:ascii="Times New Roman" w:hAnsi="Times New Roman" w:cs="Times New Roman"/>
                <w:sz w:val="24"/>
                <w:szCs w:val="24"/>
              </w:rPr>
              <w:t xml:space="preserve"> «Дубровская – 4»</w:t>
            </w:r>
          </w:p>
        </w:tc>
        <w:tc>
          <w:tcPr>
            <w:tcW w:w="3402" w:type="dxa"/>
            <w:vAlign w:val="center"/>
          </w:tcPr>
          <w:p w14:paraId="6967BE22" w14:textId="3781698D"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замена провода</w:t>
            </w:r>
          </w:p>
        </w:tc>
        <w:tc>
          <w:tcPr>
            <w:tcW w:w="4111" w:type="dxa"/>
          </w:tcPr>
          <w:p w14:paraId="4BF613EA" w14:textId="10F51A6C" w:rsidR="00BE11A0" w:rsidRPr="00E2117A" w:rsidRDefault="00BE11A0" w:rsidP="00BE11A0">
            <w:pPr>
              <w:suppressAutoHyphens/>
              <w:jc w:val="center"/>
              <w:rPr>
                <w:rFonts w:ascii="Times New Roman" w:hAnsi="Times New Roman" w:cs="Times New Roman"/>
                <w:sz w:val="24"/>
                <w:szCs w:val="24"/>
              </w:rPr>
            </w:pPr>
            <w:r w:rsidRPr="00E2117A">
              <w:rPr>
                <w:rFonts w:ascii="Times New Roman" w:hAnsi="Times New Roman" w:cs="Times New Roman"/>
                <w:sz w:val="24"/>
                <w:szCs w:val="24"/>
              </w:rPr>
              <w:t>Отрадненское городское поселение Кировского муниципального района</w:t>
            </w:r>
          </w:p>
        </w:tc>
        <w:tc>
          <w:tcPr>
            <w:tcW w:w="2268" w:type="dxa"/>
          </w:tcPr>
          <w:p w14:paraId="3A66D19F" w14:textId="768E32CA" w:rsidR="00BE11A0" w:rsidRPr="00E2117A" w:rsidRDefault="00BE11A0" w:rsidP="00BE11A0">
            <w:pPr>
              <w:jc w:val="center"/>
              <w:rPr>
                <w:rFonts w:ascii="Times New Roman" w:hAnsi="Times New Roman" w:cs="Times New Roman"/>
                <w:sz w:val="24"/>
                <w:szCs w:val="24"/>
              </w:rPr>
            </w:pPr>
            <w:r w:rsidRPr="00E2117A">
              <w:rPr>
                <w:rFonts w:ascii="Times New Roman" w:hAnsi="Times New Roman" w:cs="Times New Roman"/>
                <w:sz w:val="24"/>
                <w:szCs w:val="24"/>
              </w:rPr>
              <w:t>планируемый к реконструкции</w:t>
            </w:r>
          </w:p>
        </w:tc>
        <w:tc>
          <w:tcPr>
            <w:tcW w:w="1134" w:type="dxa"/>
          </w:tcPr>
          <w:p w14:paraId="4820EBDA" w14:textId="52008761" w:rsidR="00BE11A0" w:rsidRPr="004E55DC" w:rsidRDefault="00BE11A0" w:rsidP="00BE11A0">
            <w:pPr>
              <w:jc w:val="center"/>
              <w:rPr>
                <w:rFonts w:ascii="Times New Roman" w:hAnsi="Times New Roman" w:cs="Times New Roman"/>
                <w:sz w:val="24"/>
                <w:szCs w:val="24"/>
              </w:rPr>
            </w:pPr>
            <w:r w:rsidRPr="00E2117A">
              <w:rPr>
                <w:rFonts w:ascii="Times New Roman" w:hAnsi="Times New Roman" w:cs="Times New Roman"/>
                <w:b/>
                <w:bCs/>
                <w:sz w:val="24"/>
                <w:szCs w:val="24"/>
              </w:rPr>
              <w:t>3, 4, 5</w:t>
            </w:r>
          </w:p>
        </w:tc>
      </w:tr>
      <w:bookmarkEnd w:id="46"/>
    </w:tbl>
    <w:p w14:paraId="4BDE6AAB" w14:textId="77777777" w:rsidR="00E2117A" w:rsidRPr="004E55DC" w:rsidRDefault="00E2117A" w:rsidP="00AD14F0">
      <w:pPr>
        <w:spacing w:after="0" w:line="240" w:lineRule="auto"/>
        <w:ind w:firstLine="709"/>
        <w:jc w:val="both"/>
        <w:rPr>
          <w:rFonts w:ascii="Times New Roman" w:eastAsia="MS Mincho" w:hAnsi="Times New Roman" w:cs="Times New Roman"/>
          <w:sz w:val="28"/>
          <w:szCs w:val="28"/>
          <w:lang w:eastAsia="ru-RU"/>
        </w:rPr>
        <w:sectPr w:rsidR="00E2117A" w:rsidRPr="004E55DC" w:rsidSect="00E2117A">
          <w:footnotePr>
            <w:numRestart w:val="eachPage"/>
          </w:footnotePr>
          <w:pgSz w:w="16838" w:h="11906" w:orient="landscape"/>
          <w:pgMar w:top="1134" w:right="1134" w:bottom="567" w:left="1134" w:header="709" w:footer="709" w:gutter="0"/>
          <w:cols w:space="708"/>
          <w:docGrid w:linePitch="360"/>
        </w:sectPr>
      </w:pPr>
    </w:p>
    <w:p w14:paraId="79CCCF93" w14:textId="77777777"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lastRenderedPageBreak/>
        <w:t xml:space="preserve">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4E55DC">
        <w:rPr>
          <w:rFonts w:ascii="Times New Roman" w:eastAsia="MS Mincho" w:hAnsi="Times New Roman" w:cs="Times New Roman"/>
          <w:sz w:val="28"/>
          <w:szCs w:val="28"/>
          <w:lang w:eastAsia="ru-RU"/>
        </w:rPr>
        <w:t>приаэродромной</w:t>
      </w:r>
      <w:proofErr w:type="spellEnd"/>
      <w:r w:rsidRPr="004E55DC">
        <w:rPr>
          <w:rFonts w:ascii="Times New Roman" w:eastAsia="MS Mincho" w:hAnsi="Times New Roman" w:cs="Times New Roman"/>
          <w:sz w:val="28"/>
          <w:szCs w:val="28"/>
          <w:lang w:eastAsia="ru-RU"/>
        </w:rPr>
        <w:t xml:space="preserve"> территории.</w:t>
      </w:r>
    </w:p>
    <w:p w14:paraId="414445EB" w14:textId="77777777"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В четвертой подзоне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733B2A99" w14:textId="77777777" w:rsidR="00AD14F0" w:rsidRPr="004E55DC" w:rsidRDefault="00AD14F0" w:rsidP="00AD14F0">
      <w:pPr>
        <w:spacing w:after="0" w:line="240" w:lineRule="auto"/>
        <w:ind w:firstLine="709"/>
        <w:jc w:val="both"/>
        <w:rPr>
          <w:rFonts w:ascii="Times New Roman" w:eastAsia="MS Mincho" w:hAnsi="Times New Roman" w:cs="Times New Roman"/>
          <w:sz w:val="28"/>
          <w:szCs w:val="28"/>
          <w:lang w:eastAsia="ru-RU"/>
        </w:rPr>
      </w:pPr>
      <w:r w:rsidRPr="004E55DC">
        <w:rPr>
          <w:rFonts w:ascii="Times New Roman" w:eastAsia="MS Mincho" w:hAnsi="Times New Roman" w:cs="Times New Roman"/>
          <w:sz w:val="28"/>
          <w:szCs w:val="28"/>
          <w:lang w:eastAsia="ru-RU"/>
        </w:rPr>
        <w:t>В пятой подзоне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14:paraId="65251CB7" w14:textId="77777777" w:rsidR="00FD2179" w:rsidRPr="00FD2179" w:rsidRDefault="00FD2179" w:rsidP="00FD2179">
      <w:pPr>
        <w:spacing w:after="0" w:line="240" w:lineRule="auto"/>
        <w:ind w:firstLine="709"/>
        <w:jc w:val="both"/>
        <w:rPr>
          <w:rFonts w:ascii="Times New Roman" w:eastAsia="Times New Roman" w:hAnsi="Times New Roman" w:cs="Times New Roman"/>
          <w:sz w:val="28"/>
          <w:szCs w:val="24"/>
          <w:lang w:eastAsia="ru-RU"/>
        </w:rPr>
      </w:pPr>
      <w:r w:rsidRPr="00FD2179">
        <w:rPr>
          <w:rFonts w:ascii="Times New Roman" w:eastAsia="Times New Roman" w:hAnsi="Times New Roman" w:cs="Times New Roman"/>
          <w:sz w:val="28"/>
          <w:szCs w:val="28"/>
          <w:lang w:eastAsia="ru-RU"/>
        </w:rPr>
        <w:t xml:space="preserve">В целях обеспечения сохранности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объектов, обладающих признаками объекта культурного наследия, при осуществлении проектирования, реконструкции и строительства объектов капитального строительства, осуществлении землеустроительных работ необходимо учитывать требования Федерального закона от 25.06.2002 № 73-ФЗ «Об объектах культурного наследия (памятниках истории и культуры) народов Российской Федерации» и иные нормативные правовые акты в области охраны объектов культурного наследия. </w:t>
      </w:r>
      <w:r w:rsidRPr="00FD2179">
        <w:rPr>
          <w:rFonts w:ascii="Times New Roman" w:eastAsia="Times New Roman" w:hAnsi="Times New Roman" w:cs="Times New Roman"/>
          <w:sz w:val="28"/>
          <w:szCs w:val="24"/>
          <w:lang w:eastAsia="ru-RU"/>
        </w:rPr>
        <w:t>В соответствии со статьей 30 Федерального закона от 25.06.2002 № 73-ФЗ «Об объектах культурного наследия (памятниках истории и культуры) народов Российской Федерации»,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w:t>
      </w:r>
    </w:p>
    <w:p w14:paraId="5BCB8307" w14:textId="08E11D42" w:rsidR="00FD2179" w:rsidRPr="00FD2179" w:rsidRDefault="00FD2179" w:rsidP="00FD2179">
      <w:pPr>
        <w:spacing w:after="0" w:line="240" w:lineRule="auto"/>
        <w:ind w:firstLine="709"/>
        <w:jc w:val="both"/>
        <w:rPr>
          <w:rFonts w:ascii="Times New Roman" w:eastAsia="Times New Roman" w:hAnsi="Times New Roman" w:cs="Times New Roman"/>
          <w:sz w:val="28"/>
          <w:szCs w:val="24"/>
          <w:lang w:eastAsia="ru-RU"/>
        </w:rPr>
      </w:pPr>
      <w:r w:rsidRPr="00FD2179">
        <w:rPr>
          <w:rFonts w:ascii="Times New Roman" w:eastAsia="Times New Roman" w:hAnsi="Times New Roman" w:cs="Times New Roman"/>
          <w:sz w:val="28"/>
          <w:szCs w:val="24"/>
          <w:lang w:eastAsia="ru-RU"/>
        </w:rPr>
        <w:t xml:space="preserve">В границах Ленинградской области расположены объекты, включенные в Список объектов </w:t>
      </w:r>
      <w:r w:rsidR="00E46805">
        <w:rPr>
          <w:rFonts w:ascii="Times New Roman" w:eastAsia="Times New Roman" w:hAnsi="Times New Roman" w:cs="Times New Roman"/>
          <w:sz w:val="28"/>
          <w:szCs w:val="24"/>
          <w:lang w:eastAsia="ru-RU"/>
        </w:rPr>
        <w:t>в</w:t>
      </w:r>
      <w:r w:rsidRPr="00FD2179">
        <w:rPr>
          <w:rFonts w:ascii="Times New Roman" w:eastAsia="Times New Roman" w:hAnsi="Times New Roman" w:cs="Times New Roman"/>
          <w:sz w:val="28"/>
          <w:szCs w:val="24"/>
          <w:lang w:eastAsia="ru-RU"/>
        </w:rPr>
        <w:t>семирного наследия ЮНЕСКО, как компоненты объекта всемирного наследия ЮНЕСКО «Исторический центр Санкт-Петербурга и связанные с ним группы памятников». В отношении объектов культурного наследия, включенных в Список всемирного наследия ЮНЕСКО, действуют положения Конвенции об охране всемирного культурного и природного наследия 1972 г. (далее – Конвенция). Согласно статье 172 Руководства по выполнению Конвенции государства – стороны Конвенции в кратчайшие сроки и до принятия любых решений должны информировать Центр всемирного наследия о своих намерениях разрешить на территории, охраняемой согласно Конвенции, новые строительные работы, которые могут оказать воздействие на выдающуюся универсальную ценность объекта.</w:t>
      </w:r>
    </w:p>
    <w:p w14:paraId="296E889F" w14:textId="7C7B3FF1" w:rsidR="00FD2179" w:rsidRDefault="00FD2179" w:rsidP="00FD2179">
      <w:pPr>
        <w:spacing w:after="0" w:line="240" w:lineRule="auto"/>
        <w:ind w:firstLine="709"/>
        <w:jc w:val="both"/>
        <w:rPr>
          <w:rFonts w:ascii="Times New Roman" w:eastAsia="Times New Roman" w:hAnsi="Times New Roman" w:cs="Times New Roman"/>
          <w:sz w:val="28"/>
          <w:szCs w:val="24"/>
          <w:lang w:eastAsia="ru-RU"/>
        </w:rPr>
      </w:pPr>
      <w:r w:rsidRPr="00FD2179">
        <w:rPr>
          <w:rFonts w:ascii="Times New Roman" w:eastAsia="Times New Roman" w:hAnsi="Times New Roman" w:cs="Times New Roman"/>
          <w:sz w:val="28"/>
          <w:szCs w:val="24"/>
          <w:lang w:eastAsia="ru-RU"/>
        </w:rPr>
        <w:lastRenderedPageBreak/>
        <w:t>В соответствии с пунктом 26 поручени</w:t>
      </w:r>
      <w:r w:rsidR="00385E0E">
        <w:rPr>
          <w:rFonts w:ascii="Times New Roman" w:eastAsia="Times New Roman" w:hAnsi="Times New Roman" w:cs="Times New Roman"/>
          <w:sz w:val="28"/>
          <w:szCs w:val="24"/>
          <w:lang w:eastAsia="ru-RU"/>
        </w:rPr>
        <w:t>й</w:t>
      </w:r>
      <w:r w:rsidRPr="00FD2179">
        <w:rPr>
          <w:rFonts w:ascii="Times New Roman" w:eastAsia="Times New Roman" w:hAnsi="Times New Roman" w:cs="Times New Roman"/>
          <w:sz w:val="28"/>
          <w:szCs w:val="24"/>
          <w:lang w:eastAsia="ru-RU"/>
        </w:rPr>
        <w:t xml:space="preserve"> Президента Российской Федерации от 04.04.2016 № Пр-571 обеспечение соблюдения положений Конвенции, требований указанного практического руководства по её выполнению, а также решений Комитета всемирного наследия ЮНЕСКО в отношении включенных в Список всемирного наследия ЮНЕСКО объектов культурного наследия, расположенных на территории Российской Федерации, возложено на Правительство Российской Федерации.</w:t>
      </w:r>
    </w:p>
    <w:p w14:paraId="1F510361" w14:textId="02040623" w:rsidR="004E55DC" w:rsidRPr="001B5989" w:rsidRDefault="004E55DC" w:rsidP="004E55DC">
      <w:pPr>
        <w:spacing w:after="0" w:line="240" w:lineRule="auto"/>
        <w:ind w:firstLine="709"/>
        <w:jc w:val="both"/>
        <w:rPr>
          <w:rFonts w:ascii="Times New Roman" w:eastAsia="Times New Roman" w:hAnsi="Times New Roman" w:cs="Times New Roman"/>
          <w:sz w:val="28"/>
          <w:szCs w:val="24"/>
          <w:lang w:eastAsia="ru-RU"/>
        </w:rPr>
      </w:pPr>
      <w:bookmarkStart w:id="48" w:name="_Hlk70013552"/>
      <w:r w:rsidRPr="004E55DC">
        <w:rPr>
          <w:rFonts w:ascii="Times New Roman" w:eastAsia="Times New Roman" w:hAnsi="Times New Roman" w:cs="Times New Roman"/>
          <w:sz w:val="28"/>
          <w:szCs w:val="24"/>
          <w:lang w:eastAsia="ru-RU"/>
        </w:rPr>
        <w:t>Ограничения использования земельных участков и объектов капитального строительства по условиям эксплуатации месторождений полезных ископаемых установлены следующими документами: Федеральный закон от 21.02.1992 № 2395-1 «О недрах», Водный кодекс Российской Федерации. 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 В соответствии с требованиями статьи 25 Федерального закона от 21.02.1992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w:t>
      </w:r>
      <w:bookmarkEnd w:id="48"/>
    </w:p>
    <w:p w14:paraId="0386646C" w14:textId="1528028A" w:rsidR="00FD2179" w:rsidRPr="001B5989" w:rsidRDefault="00FD2179" w:rsidP="00FD2179">
      <w:pPr>
        <w:suppressAutoHyphens/>
        <w:spacing w:after="0" w:line="240" w:lineRule="auto"/>
        <w:ind w:firstLine="709"/>
        <w:jc w:val="both"/>
        <w:rPr>
          <w:rFonts w:ascii="Times New Roman" w:eastAsia="Times New Roman" w:hAnsi="Times New Roman" w:cs="Times New Roman"/>
          <w:sz w:val="28"/>
          <w:szCs w:val="24"/>
          <w:lang w:eastAsia="ru-RU"/>
        </w:rPr>
      </w:pPr>
      <w:bookmarkStart w:id="49" w:name="_Hlk70079255"/>
      <w:r w:rsidRPr="001B5989">
        <w:rPr>
          <w:rFonts w:ascii="Times New Roman" w:eastAsia="Times New Roman" w:hAnsi="Times New Roman" w:cs="Times New Roman"/>
          <w:sz w:val="28"/>
          <w:szCs w:val="24"/>
          <w:lang w:eastAsia="ru-RU"/>
        </w:rPr>
        <w:t xml:space="preserve">В соответствии со статьёй 22 Федерального закона от 24.04.1995 № 52-ФЗ «О животном мире» при размещении, проектировании и строительстве населенных пунктов, предприятий, сооружений и других объектов,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разработке туристических маршрутов и организации мест </w:t>
      </w:r>
      <w:bookmarkEnd w:id="49"/>
      <w:r w:rsidRPr="001B5989">
        <w:rPr>
          <w:rFonts w:ascii="Times New Roman" w:eastAsia="Times New Roman" w:hAnsi="Times New Roman" w:cs="Times New Roman"/>
          <w:sz w:val="28"/>
          <w:szCs w:val="24"/>
          <w:lang w:eastAsia="ru-RU"/>
        </w:rPr>
        <w:t xml:space="preserve">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w:t>
      </w:r>
      <w:r w:rsidRPr="001B5989">
        <w:rPr>
          <w:rFonts w:ascii="Times New Roman" w:eastAsia="Times New Roman" w:hAnsi="Times New Roman" w:cs="Times New Roman"/>
          <w:sz w:val="28"/>
          <w:szCs w:val="24"/>
          <w:lang w:eastAsia="ru-RU"/>
        </w:rPr>
        <w:lastRenderedPageBreak/>
        <w:t>размножения, нагула, отдыха и путей миграции, а также по обеспечению неприкосновенности защитных участков территорий и акваторий.</w:t>
      </w:r>
    </w:p>
    <w:p w14:paraId="3AF62E6B" w14:textId="1D7CBE75" w:rsidR="004E55DC" w:rsidRPr="001B5989" w:rsidRDefault="004E55DC" w:rsidP="00FD2179">
      <w:pPr>
        <w:suppressAutoHyphens/>
        <w:spacing w:after="0" w:line="240" w:lineRule="auto"/>
        <w:ind w:firstLine="709"/>
        <w:jc w:val="both"/>
        <w:rPr>
          <w:rFonts w:ascii="Times New Roman" w:eastAsia="Times New Roman" w:hAnsi="Times New Roman" w:cs="Times New Roman"/>
          <w:sz w:val="28"/>
          <w:szCs w:val="24"/>
          <w:lang w:eastAsia="ru-RU"/>
        </w:rPr>
      </w:pPr>
      <w:r w:rsidRPr="001B5989">
        <w:rPr>
          <w:rFonts w:ascii="Times New Roman" w:eastAsia="Times New Roman" w:hAnsi="Times New Roman" w:cs="Times New Roman"/>
          <w:sz w:val="28"/>
          <w:szCs w:val="24"/>
          <w:lang w:eastAsia="ru-RU"/>
        </w:rPr>
        <w:t>На территории Ленинградской области риск возникновения природных чрезвычайных ситуаций связан с природными процессами и явлениями гидрологического и метеорологического характера.</w:t>
      </w:r>
    </w:p>
    <w:p w14:paraId="2BCC13DB" w14:textId="77777777" w:rsidR="004E55DC" w:rsidRPr="001B5989" w:rsidRDefault="004E55DC" w:rsidP="004E55DC">
      <w:pPr>
        <w:suppressAutoHyphens/>
        <w:spacing w:after="0" w:line="240" w:lineRule="auto"/>
        <w:ind w:firstLine="709"/>
        <w:jc w:val="both"/>
        <w:rPr>
          <w:rFonts w:ascii="Times New Roman" w:eastAsia="Times New Roman" w:hAnsi="Times New Roman" w:cs="Times New Roman"/>
          <w:sz w:val="28"/>
          <w:szCs w:val="24"/>
          <w:lang w:eastAsia="ru-RU"/>
        </w:rPr>
      </w:pPr>
      <w:r w:rsidRPr="001B5989">
        <w:rPr>
          <w:rFonts w:ascii="Times New Roman" w:eastAsia="Times New Roman" w:hAnsi="Times New Roman" w:cs="Times New Roman"/>
          <w:sz w:val="28"/>
          <w:szCs w:val="24"/>
          <w:lang w:eastAsia="ru-RU"/>
        </w:rPr>
        <w:t>Сведения о границах зон затопления, подтопления внесены в Единый государственный реестр недвижимости и отображены на карте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p w14:paraId="4F227E9E" w14:textId="77777777" w:rsidR="004E55DC" w:rsidRPr="001B5989" w:rsidRDefault="004E55DC" w:rsidP="004E55DC">
      <w:pPr>
        <w:suppressAutoHyphens/>
        <w:spacing w:after="0" w:line="240" w:lineRule="auto"/>
        <w:ind w:firstLine="709"/>
        <w:jc w:val="both"/>
        <w:rPr>
          <w:rFonts w:ascii="Times New Roman" w:eastAsia="Times New Roman" w:hAnsi="Times New Roman" w:cs="Times New Roman"/>
          <w:sz w:val="28"/>
          <w:szCs w:val="24"/>
          <w:lang w:eastAsia="ru-RU"/>
        </w:rPr>
      </w:pPr>
      <w:r w:rsidRPr="001B5989">
        <w:rPr>
          <w:rFonts w:ascii="Times New Roman" w:eastAsia="Times New Roman" w:hAnsi="Times New Roman" w:cs="Times New Roman"/>
          <w:sz w:val="28"/>
          <w:szCs w:val="24"/>
          <w:lang w:eastAsia="ru-RU"/>
        </w:rPr>
        <w:t xml:space="preserve">При размещении планируемых объектов регионального значения необходимо учитывать требования статьи 67.1 Водного кодекса Российской Федерации (запрещается строительство объектов капитального строительства без обеспечения инженерной защиты таких объектов от затопления, подтопления) и иные требования по инженерной подготовке и защите территории с учетом действующих нормативных документов. </w:t>
      </w:r>
    </w:p>
    <w:p w14:paraId="55A34A98" w14:textId="5C76C6E2" w:rsidR="004E55DC" w:rsidRPr="001B5989" w:rsidRDefault="004E55DC" w:rsidP="004E55DC">
      <w:pPr>
        <w:suppressAutoHyphens/>
        <w:spacing w:after="0" w:line="240" w:lineRule="auto"/>
        <w:ind w:firstLine="709"/>
        <w:jc w:val="both"/>
        <w:rPr>
          <w:rFonts w:ascii="Times New Roman" w:eastAsia="Times New Roman" w:hAnsi="Times New Roman" w:cs="Times New Roman"/>
          <w:sz w:val="28"/>
          <w:szCs w:val="24"/>
          <w:lang w:eastAsia="ru-RU"/>
        </w:rPr>
      </w:pPr>
      <w:r w:rsidRPr="001B5989">
        <w:rPr>
          <w:rFonts w:ascii="Times New Roman" w:eastAsia="Times New Roman" w:hAnsi="Times New Roman" w:cs="Times New Roman"/>
          <w:sz w:val="28"/>
          <w:szCs w:val="24"/>
          <w:lang w:eastAsia="ru-RU"/>
        </w:rPr>
        <w:t>Перечень планируемых к размещению объектов регионального значения, попадающих в зоны затопления и подтопления, сведения о которых внесены в Единый государственный реестр недвижимости, приведены с таблице 2.1-</w:t>
      </w:r>
      <w:r w:rsidRPr="001B5989">
        <w:rPr>
          <w:rFonts w:ascii="Times New Roman" w:eastAsia="Times New Roman" w:hAnsi="Times New Roman" w:cs="Times New Roman"/>
          <w:sz w:val="28"/>
          <w:szCs w:val="24"/>
          <w:lang w:eastAsia="ru-RU"/>
        </w:rPr>
        <w:t>2</w:t>
      </w:r>
      <w:r w:rsidRPr="001B5989">
        <w:rPr>
          <w:rFonts w:ascii="Times New Roman" w:eastAsia="Times New Roman" w:hAnsi="Times New Roman" w:cs="Times New Roman"/>
          <w:sz w:val="28"/>
          <w:szCs w:val="24"/>
          <w:lang w:eastAsia="ru-RU"/>
        </w:rPr>
        <w:t>.</w:t>
      </w:r>
    </w:p>
    <w:p w14:paraId="53B8AF15" w14:textId="6F219071"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75AF3AC1" w14:textId="5E6DFA1E"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3C21426A" w14:textId="62FDBD77"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3B5A59B8" w14:textId="1430B95E"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2C44169A" w14:textId="4B23E86A"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3B97F583" w14:textId="4FB2759C"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0C56C568" w14:textId="77DFD130"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6069174C" w14:textId="3AAF9800"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7D670639" w14:textId="7466AAD2"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21B42CB5" w14:textId="1823DD52"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32EE43CB" w14:textId="79AB94A4"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467245DF" w14:textId="28EF643D"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02E5450A" w14:textId="3096520C"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11D65FCB" w14:textId="6825B986"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0A4B2E2A" w14:textId="0136A4A1"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28565DC7" w14:textId="145851FF"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1B4E532E" w14:textId="26D9DC00"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0ED9A463" w14:textId="4E842485"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3E79ED80" w14:textId="66992E4D"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1D9221E8" w14:textId="0A2B8445"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427E0D61" w14:textId="78D4128F"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7AD8ED5C" w14:textId="6F16D489"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59E47E2F" w14:textId="2DC9B900"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2ECB0C5E" w14:textId="2DC9B900"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0B8D484B" w14:textId="461B271C"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pPr>
    </w:p>
    <w:p w14:paraId="5D886B9A" w14:textId="77777777" w:rsidR="00A96F00" w:rsidRPr="001B5989" w:rsidRDefault="00A96F00" w:rsidP="00A96F00">
      <w:pPr>
        <w:suppressAutoHyphens/>
        <w:spacing w:after="0" w:line="240" w:lineRule="auto"/>
        <w:jc w:val="both"/>
        <w:rPr>
          <w:rFonts w:ascii="Times New Roman" w:eastAsia="Times New Roman" w:hAnsi="Times New Roman" w:cs="Times New Roman"/>
          <w:sz w:val="28"/>
          <w:szCs w:val="24"/>
          <w:lang w:eastAsia="ru-RU"/>
        </w:rPr>
        <w:sectPr w:rsidR="00A96F00" w:rsidRPr="001B5989" w:rsidSect="001D35B1">
          <w:footnotePr>
            <w:numRestart w:val="eachPage"/>
          </w:footnotePr>
          <w:pgSz w:w="11906" w:h="16838"/>
          <w:pgMar w:top="1134" w:right="567" w:bottom="1134" w:left="1134" w:header="708" w:footer="708" w:gutter="0"/>
          <w:cols w:space="708"/>
          <w:docGrid w:linePitch="360"/>
        </w:sectPr>
      </w:pPr>
    </w:p>
    <w:p w14:paraId="3B4D777D" w14:textId="0B188E92" w:rsidR="00A96F00" w:rsidRPr="001B5989" w:rsidRDefault="00477076" w:rsidP="00477076">
      <w:pPr>
        <w:suppressAutoHyphens/>
        <w:spacing w:after="0" w:line="240" w:lineRule="auto"/>
        <w:jc w:val="right"/>
        <w:rPr>
          <w:rFonts w:ascii="Times New Roman" w:eastAsia="Times New Roman" w:hAnsi="Times New Roman" w:cs="Times New Roman"/>
          <w:sz w:val="28"/>
          <w:szCs w:val="24"/>
          <w:lang w:eastAsia="ru-RU"/>
        </w:rPr>
      </w:pPr>
      <w:r w:rsidRPr="001B5989">
        <w:rPr>
          <w:rFonts w:ascii="Times New Roman" w:eastAsia="Times New Roman" w:hAnsi="Times New Roman" w:cs="Times New Roman"/>
          <w:sz w:val="28"/>
          <w:szCs w:val="24"/>
          <w:lang w:eastAsia="ru-RU"/>
        </w:rPr>
        <w:lastRenderedPageBreak/>
        <w:t>Таблица 2.1-</w:t>
      </w:r>
      <w:r w:rsidRPr="001B5989">
        <w:rPr>
          <w:rFonts w:ascii="Times New Roman" w:eastAsia="Times New Roman" w:hAnsi="Times New Roman" w:cs="Times New Roman"/>
          <w:sz w:val="28"/>
          <w:szCs w:val="24"/>
          <w:lang w:eastAsia="ru-RU"/>
        </w:rPr>
        <w:t>2</w:t>
      </w:r>
    </w:p>
    <w:p w14:paraId="509F2572" w14:textId="77777777" w:rsidR="00A96F00" w:rsidRPr="00A96F00" w:rsidRDefault="00A96F00" w:rsidP="00A96F00">
      <w:pPr>
        <w:suppressAutoHyphens/>
        <w:spacing w:after="0" w:line="240" w:lineRule="auto"/>
        <w:ind w:firstLine="709"/>
        <w:jc w:val="both"/>
        <w:rPr>
          <w:rFonts w:ascii="Times New Roman" w:eastAsia="Times New Roman" w:hAnsi="Times New Roman" w:cs="Times New Roman"/>
          <w:sz w:val="28"/>
          <w:szCs w:val="24"/>
          <w:lang w:eastAsia="ru-RU"/>
        </w:rPr>
      </w:pPr>
      <w:r w:rsidRPr="00A96F00">
        <w:rPr>
          <w:rFonts w:ascii="Times New Roman" w:eastAsia="Times New Roman" w:hAnsi="Times New Roman" w:cs="Times New Roman"/>
          <w:sz w:val="28"/>
          <w:szCs w:val="24"/>
          <w:lang w:eastAsia="ru-RU"/>
        </w:rPr>
        <w:t>Перечень планируемых к размещению объектов регионального значения, попадающих в зоны затопления и подтопления</w:t>
      </w:r>
    </w:p>
    <w:tbl>
      <w:tblPr>
        <w:tblStyle w:val="aff2"/>
        <w:tblW w:w="15601" w:type="dxa"/>
        <w:jc w:val="center"/>
        <w:tblLayout w:type="fixed"/>
        <w:tblLook w:val="04A0" w:firstRow="1" w:lastRow="0" w:firstColumn="1" w:lastColumn="0" w:noHBand="0" w:noVBand="1"/>
      </w:tblPr>
      <w:tblGrid>
        <w:gridCol w:w="704"/>
        <w:gridCol w:w="2410"/>
        <w:gridCol w:w="1701"/>
        <w:gridCol w:w="2126"/>
        <w:gridCol w:w="4678"/>
        <w:gridCol w:w="3982"/>
      </w:tblGrid>
      <w:tr w:rsidR="001B5989" w:rsidRPr="001B5989" w14:paraId="1EAAA083" w14:textId="77777777" w:rsidTr="00477076">
        <w:trPr>
          <w:trHeight w:val="1322"/>
          <w:jc w:val="center"/>
        </w:trPr>
        <w:tc>
          <w:tcPr>
            <w:tcW w:w="704" w:type="dxa"/>
            <w:vAlign w:val="center"/>
          </w:tcPr>
          <w:p w14:paraId="046C580D" w14:textId="77777777" w:rsidR="00A96F00" w:rsidRPr="00A96F00" w:rsidRDefault="00A96F00" w:rsidP="00477076">
            <w:pPr>
              <w:suppressAutoHyphens/>
              <w:jc w:val="center"/>
              <w:rPr>
                <w:sz w:val="24"/>
                <w:szCs w:val="24"/>
              </w:rPr>
            </w:pPr>
            <w:r w:rsidRPr="00A96F00">
              <w:rPr>
                <w:sz w:val="24"/>
                <w:szCs w:val="24"/>
              </w:rPr>
              <w:t>№ п/п</w:t>
            </w:r>
          </w:p>
        </w:tc>
        <w:tc>
          <w:tcPr>
            <w:tcW w:w="2410" w:type="dxa"/>
            <w:vAlign w:val="center"/>
          </w:tcPr>
          <w:p w14:paraId="4B7AAD69" w14:textId="77777777" w:rsidR="00A96F00" w:rsidRPr="00A96F00" w:rsidRDefault="00A96F00" w:rsidP="00A96F00">
            <w:pPr>
              <w:suppressAutoHyphens/>
              <w:jc w:val="center"/>
              <w:rPr>
                <w:sz w:val="24"/>
                <w:szCs w:val="24"/>
              </w:rPr>
            </w:pPr>
            <w:r w:rsidRPr="00A96F00">
              <w:rPr>
                <w:sz w:val="24"/>
                <w:szCs w:val="24"/>
              </w:rPr>
              <w:t>Наименование</w:t>
            </w:r>
          </w:p>
          <w:p w14:paraId="3C5B61F2" w14:textId="77777777" w:rsidR="00A96F00" w:rsidRPr="00A96F00" w:rsidRDefault="00A96F00" w:rsidP="00A96F00">
            <w:pPr>
              <w:suppressAutoHyphens/>
              <w:jc w:val="center"/>
              <w:rPr>
                <w:sz w:val="24"/>
                <w:szCs w:val="24"/>
              </w:rPr>
            </w:pPr>
            <w:r w:rsidRPr="00A96F00">
              <w:rPr>
                <w:sz w:val="24"/>
                <w:szCs w:val="24"/>
              </w:rPr>
              <w:t>объекта</w:t>
            </w:r>
          </w:p>
          <w:p w14:paraId="00B6C3C3" w14:textId="5B6E4A8C" w:rsidR="00A96F00" w:rsidRPr="00A96F00" w:rsidRDefault="00A96F00" w:rsidP="00477076">
            <w:pPr>
              <w:suppressAutoHyphens/>
              <w:jc w:val="center"/>
              <w:rPr>
                <w:sz w:val="24"/>
                <w:szCs w:val="24"/>
              </w:rPr>
            </w:pPr>
            <w:r w:rsidRPr="00A96F00">
              <w:rPr>
                <w:sz w:val="24"/>
                <w:szCs w:val="24"/>
              </w:rPr>
              <w:t>электроэнергетики</w:t>
            </w:r>
          </w:p>
        </w:tc>
        <w:tc>
          <w:tcPr>
            <w:tcW w:w="1701" w:type="dxa"/>
            <w:vAlign w:val="center"/>
          </w:tcPr>
          <w:p w14:paraId="7E80C33D" w14:textId="77777777" w:rsidR="00A96F00" w:rsidRPr="00A96F00" w:rsidRDefault="00A96F00" w:rsidP="00A96F00">
            <w:pPr>
              <w:suppressAutoHyphens/>
              <w:jc w:val="center"/>
              <w:rPr>
                <w:sz w:val="24"/>
                <w:szCs w:val="24"/>
              </w:rPr>
            </w:pPr>
            <w:r w:rsidRPr="00A96F00">
              <w:rPr>
                <w:sz w:val="24"/>
                <w:szCs w:val="24"/>
              </w:rPr>
              <w:t>Характеристика объекта</w:t>
            </w:r>
          </w:p>
        </w:tc>
        <w:tc>
          <w:tcPr>
            <w:tcW w:w="2126" w:type="dxa"/>
            <w:vAlign w:val="center"/>
          </w:tcPr>
          <w:p w14:paraId="2CCEEC3B" w14:textId="77777777" w:rsidR="00A96F00" w:rsidRPr="00A96F00" w:rsidRDefault="00A96F00" w:rsidP="00A96F00">
            <w:pPr>
              <w:suppressAutoHyphens/>
              <w:jc w:val="center"/>
              <w:rPr>
                <w:sz w:val="24"/>
                <w:szCs w:val="24"/>
              </w:rPr>
            </w:pPr>
            <w:r w:rsidRPr="00A96F00">
              <w:rPr>
                <w:sz w:val="24"/>
                <w:szCs w:val="24"/>
              </w:rPr>
              <w:t>Статус объекта</w:t>
            </w:r>
          </w:p>
        </w:tc>
        <w:tc>
          <w:tcPr>
            <w:tcW w:w="4678" w:type="dxa"/>
            <w:vAlign w:val="center"/>
          </w:tcPr>
          <w:p w14:paraId="19495633" w14:textId="77777777" w:rsidR="00A96F00" w:rsidRPr="00A96F00" w:rsidRDefault="00A96F00" w:rsidP="00A96F00">
            <w:pPr>
              <w:suppressAutoHyphens/>
              <w:jc w:val="center"/>
              <w:rPr>
                <w:sz w:val="24"/>
                <w:szCs w:val="24"/>
              </w:rPr>
            </w:pPr>
            <w:r w:rsidRPr="00A96F00">
              <w:rPr>
                <w:sz w:val="24"/>
                <w:szCs w:val="24"/>
              </w:rPr>
              <w:t>Вид зоны</w:t>
            </w:r>
          </w:p>
        </w:tc>
        <w:tc>
          <w:tcPr>
            <w:tcW w:w="3982" w:type="dxa"/>
            <w:vAlign w:val="center"/>
          </w:tcPr>
          <w:p w14:paraId="2D7C8FEF" w14:textId="77777777" w:rsidR="00A96F00" w:rsidRPr="00A96F00" w:rsidRDefault="00A96F00" w:rsidP="00A96F00">
            <w:pPr>
              <w:suppressAutoHyphens/>
              <w:jc w:val="center"/>
              <w:rPr>
                <w:bCs/>
                <w:sz w:val="24"/>
                <w:szCs w:val="24"/>
              </w:rPr>
            </w:pPr>
            <w:r w:rsidRPr="00A96F00">
              <w:rPr>
                <w:bCs/>
                <w:sz w:val="24"/>
                <w:szCs w:val="24"/>
              </w:rPr>
              <w:t>Мероприятия</w:t>
            </w:r>
          </w:p>
        </w:tc>
      </w:tr>
      <w:tr w:rsidR="001B5989" w:rsidRPr="001B5989" w14:paraId="304378CF" w14:textId="77777777" w:rsidTr="00477076">
        <w:trPr>
          <w:trHeight w:val="1161"/>
          <w:jc w:val="center"/>
        </w:trPr>
        <w:tc>
          <w:tcPr>
            <w:tcW w:w="704" w:type="dxa"/>
            <w:vAlign w:val="center"/>
          </w:tcPr>
          <w:p w14:paraId="12DC8F85" w14:textId="77777777" w:rsidR="00A96F00" w:rsidRPr="00A96F00" w:rsidRDefault="00A96F00" w:rsidP="00A96F00">
            <w:pPr>
              <w:suppressAutoHyphens/>
              <w:ind w:firstLine="160"/>
              <w:jc w:val="both"/>
              <w:rPr>
                <w:sz w:val="24"/>
                <w:szCs w:val="24"/>
              </w:rPr>
            </w:pPr>
            <w:r w:rsidRPr="00A96F00">
              <w:rPr>
                <w:sz w:val="24"/>
                <w:szCs w:val="24"/>
              </w:rPr>
              <w:t>1</w:t>
            </w:r>
          </w:p>
        </w:tc>
        <w:tc>
          <w:tcPr>
            <w:tcW w:w="2410" w:type="dxa"/>
            <w:vAlign w:val="center"/>
          </w:tcPr>
          <w:p w14:paraId="327A9132" w14:textId="77777777" w:rsidR="00A96F00" w:rsidRPr="00A96F00" w:rsidRDefault="00A96F00" w:rsidP="00A96F00">
            <w:pPr>
              <w:suppressAutoHyphens/>
              <w:jc w:val="center"/>
              <w:rPr>
                <w:sz w:val="24"/>
                <w:szCs w:val="24"/>
              </w:rPr>
            </w:pPr>
            <w:r w:rsidRPr="00A96F00">
              <w:rPr>
                <w:sz w:val="24"/>
                <w:szCs w:val="24"/>
              </w:rPr>
              <w:t>ПС «</w:t>
            </w:r>
            <w:proofErr w:type="spellStart"/>
            <w:r w:rsidRPr="00A96F00">
              <w:rPr>
                <w:sz w:val="24"/>
                <w:szCs w:val="24"/>
              </w:rPr>
              <w:t>Пудость</w:t>
            </w:r>
            <w:proofErr w:type="spellEnd"/>
            <w:r w:rsidRPr="00A96F00">
              <w:rPr>
                <w:sz w:val="24"/>
                <w:szCs w:val="24"/>
              </w:rPr>
              <w:t xml:space="preserve"> -тяг.4»</w:t>
            </w:r>
          </w:p>
        </w:tc>
        <w:tc>
          <w:tcPr>
            <w:tcW w:w="1701" w:type="dxa"/>
            <w:vAlign w:val="center"/>
          </w:tcPr>
          <w:p w14:paraId="232107A1" w14:textId="77777777" w:rsidR="00A96F00" w:rsidRPr="00A96F00" w:rsidRDefault="00A96F00" w:rsidP="00477076">
            <w:pPr>
              <w:suppressAutoHyphens/>
              <w:jc w:val="center"/>
              <w:rPr>
                <w:sz w:val="24"/>
                <w:szCs w:val="24"/>
              </w:rPr>
            </w:pPr>
            <w:r w:rsidRPr="00A96F00">
              <w:rPr>
                <w:sz w:val="24"/>
                <w:szCs w:val="24"/>
              </w:rPr>
              <w:t>установка трансформатора 10 МВ∙А</w:t>
            </w:r>
          </w:p>
        </w:tc>
        <w:tc>
          <w:tcPr>
            <w:tcW w:w="2126" w:type="dxa"/>
            <w:vAlign w:val="center"/>
          </w:tcPr>
          <w:p w14:paraId="452E6482"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1FD2B1D6" w14:textId="77777777" w:rsidR="00A96F00" w:rsidRPr="00A96F00" w:rsidRDefault="00A96F00" w:rsidP="00477076">
            <w:pPr>
              <w:suppressAutoHyphens/>
              <w:ind w:firstLine="175"/>
              <w:jc w:val="both"/>
              <w:rPr>
                <w:sz w:val="24"/>
                <w:szCs w:val="24"/>
              </w:rPr>
            </w:pPr>
            <w:r w:rsidRPr="00A96F00">
              <w:rPr>
                <w:sz w:val="24"/>
                <w:szCs w:val="24"/>
              </w:rPr>
              <w:t xml:space="preserve">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Ижора в д. Мыза-Ивановка </w:t>
            </w:r>
            <w:r w:rsidRPr="00A96F00">
              <w:rPr>
                <w:bCs/>
                <w:sz w:val="24"/>
                <w:szCs w:val="24"/>
              </w:rPr>
              <w:t>Гатчинского района, Ленинградской области</w:t>
            </w:r>
          </w:p>
        </w:tc>
        <w:tc>
          <w:tcPr>
            <w:tcW w:w="3982" w:type="dxa"/>
          </w:tcPr>
          <w:p w14:paraId="70FD13B7"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37EA3D6E"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06B7AB87" w14:textId="77777777" w:rsidTr="00477076">
        <w:trPr>
          <w:trHeight w:val="1161"/>
          <w:jc w:val="center"/>
        </w:trPr>
        <w:tc>
          <w:tcPr>
            <w:tcW w:w="704" w:type="dxa"/>
            <w:vAlign w:val="center"/>
          </w:tcPr>
          <w:p w14:paraId="277E5A7E" w14:textId="77777777" w:rsidR="00A96F00" w:rsidRPr="00A96F00" w:rsidRDefault="00A96F00" w:rsidP="00A96F00">
            <w:pPr>
              <w:suppressAutoHyphens/>
              <w:ind w:firstLine="160"/>
              <w:jc w:val="both"/>
              <w:rPr>
                <w:sz w:val="24"/>
                <w:szCs w:val="24"/>
              </w:rPr>
            </w:pPr>
            <w:r w:rsidRPr="00A96F00">
              <w:rPr>
                <w:sz w:val="24"/>
                <w:szCs w:val="24"/>
              </w:rPr>
              <w:t>2</w:t>
            </w:r>
          </w:p>
        </w:tc>
        <w:tc>
          <w:tcPr>
            <w:tcW w:w="2410" w:type="dxa"/>
            <w:vAlign w:val="center"/>
          </w:tcPr>
          <w:p w14:paraId="35625D94"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«Колпинская-2»</w:t>
            </w:r>
          </w:p>
        </w:tc>
        <w:tc>
          <w:tcPr>
            <w:tcW w:w="1701" w:type="dxa"/>
            <w:vAlign w:val="center"/>
          </w:tcPr>
          <w:p w14:paraId="19ACCD63" w14:textId="77777777" w:rsidR="00A96F00" w:rsidRPr="00A96F00" w:rsidRDefault="00A96F00" w:rsidP="00477076">
            <w:pPr>
              <w:suppressAutoHyphens/>
              <w:jc w:val="center"/>
              <w:rPr>
                <w:sz w:val="24"/>
                <w:szCs w:val="24"/>
              </w:rPr>
            </w:pPr>
            <w:r w:rsidRPr="00A96F00">
              <w:rPr>
                <w:sz w:val="24"/>
                <w:szCs w:val="24"/>
              </w:rPr>
              <w:t>замена провода и опор</w:t>
            </w:r>
          </w:p>
        </w:tc>
        <w:tc>
          <w:tcPr>
            <w:tcW w:w="2126" w:type="dxa"/>
            <w:vAlign w:val="center"/>
          </w:tcPr>
          <w:p w14:paraId="1550018B"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3957FC46" w14:textId="77777777" w:rsidR="00A96F00" w:rsidRPr="00A96F00" w:rsidRDefault="00A96F00" w:rsidP="00477076">
            <w:pPr>
              <w:suppressAutoHyphens/>
              <w:ind w:firstLine="175"/>
              <w:jc w:val="both"/>
              <w:rPr>
                <w:sz w:val="24"/>
                <w:szCs w:val="24"/>
              </w:rPr>
            </w:pPr>
            <w:r w:rsidRPr="00A96F00">
              <w:rPr>
                <w:bCs/>
                <w:sz w:val="24"/>
                <w:szCs w:val="24"/>
              </w:rPr>
              <w:t xml:space="preserve">Граница зоны затопления территории г. Отрадное, прилегающей к руслу р. </w:t>
            </w:r>
            <w:proofErr w:type="spellStart"/>
            <w:r w:rsidRPr="00A96F00">
              <w:rPr>
                <w:bCs/>
                <w:sz w:val="24"/>
                <w:szCs w:val="24"/>
              </w:rPr>
              <w:t>Тосна</w:t>
            </w:r>
            <w:proofErr w:type="spellEnd"/>
            <w:r w:rsidRPr="00A96F00">
              <w:rPr>
                <w:bCs/>
                <w:sz w:val="24"/>
                <w:szCs w:val="24"/>
              </w:rPr>
              <w:t xml:space="preserve"> в пределах Кировского района Ленинградской области</w:t>
            </w:r>
          </w:p>
        </w:tc>
        <w:tc>
          <w:tcPr>
            <w:tcW w:w="3982" w:type="dxa"/>
          </w:tcPr>
          <w:p w14:paraId="7F75EDE8"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6A34CD5F"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0D2B7717" w14:textId="77777777" w:rsidTr="00477076">
        <w:trPr>
          <w:trHeight w:val="1161"/>
          <w:jc w:val="center"/>
        </w:trPr>
        <w:tc>
          <w:tcPr>
            <w:tcW w:w="704" w:type="dxa"/>
            <w:vAlign w:val="center"/>
          </w:tcPr>
          <w:p w14:paraId="4F3C10BD" w14:textId="77777777" w:rsidR="00A96F00" w:rsidRPr="00A96F00" w:rsidRDefault="00A96F00" w:rsidP="00A96F00">
            <w:pPr>
              <w:suppressAutoHyphens/>
              <w:ind w:firstLine="160"/>
              <w:jc w:val="both"/>
              <w:rPr>
                <w:sz w:val="24"/>
                <w:szCs w:val="24"/>
              </w:rPr>
            </w:pPr>
            <w:r w:rsidRPr="00A96F00">
              <w:rPr>
                <w:sz w:val="24"/>
                <w:szCs w:val="24"/>
              </w:rPr>
              <w:t>3</w:t>
            </w:r>
          </w:p>
        </w:tc>
        <w:tc>
          <w:tcPr>
            <w:tcW w:w="2410" w:type="dxa"/>
            <w:vAlign w:val="center"/>
          </w:tcPr>
          <w:p w14:paraId="4E5B136D"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«Приозерская-1,2»</w:t>
            </w:r>
          </w:p>
        </w:tc>
        <w:tc>
          <w:tcPr>
            <w:tcW w:w="1701" w:type="dxa"/>
            <w:vAlign w:val="center"/>
          </w:tcPr>
          <w:p w14:paraId="1705249A" w14:textId="77777777" w:rsidR="00A96F00" w:rsidRPr="00A96F00" w:rsidRDefault="00A96F00" w:rsidP="00477076">
            <w:pPr>
              <w:suppressAutoHyphens/>
              <w:jc w:val="center"/>
              <w:rPr>
                <w:sz w:val="24"/>
                <w:szCs w:val="24"/>
              </w:rPr>
            </w:pPr>
            <w:r w:rsidRPr="00A96F00">
              <w:rPr>
                <w:sz w:val="24"/>
                <w:szCs w:val="24"/>
              </w:rPr>
              <w:t>замена провода и опор</w:t>
            </w:r>
          </w:p>
        </w:tc>
        <w:tc>
          <w:tcPr>
            <w:tcW w:w="2126" w:type="dxa"/>
            <w:vAlign w:val="center"/>
          </w:tcPr>
          <w:p w14:paraId="3B59DFEB"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vAlign w:val="center"/>
          </w:tcPr>
          <w:p w14:paraId="01F00827" w14:textId="77777777" w:rsidR="00A96F00" w:rsidRPr="00A96F00" w:rsidRDefault="00A96F00" w:rsidP="00477076">
            <w:pPr>
              <w:suppressAutoHyphens/>
              <w:ind w:firstLine="175"/>
              <w:jc w:val="both"/>
              <w:rPr>
                <w:sz w:val="24"/>
                <w:szCs w:val="24"/>
              </w:rPr>
            </w:pPr>
            <w:r w:rsidRPr="00A96F00">
              <w:rPr>
                <w:bCs/>
                <w:sz w:val="24"/>
                <w:szCs w:val="24"/>
              </w:rPr>
              <w:t xml:space="preserve">Зона подтопления в отношении территорий, прилегающих к зонам затопления, повышение уровня грунтовых вод которых обусловливается подпором вод уровнями высоких вод реки Вуокса (Северный Рукав) в п. Боровое и </w:t>
            </w:r>
            <w:proofErr w:type="spellStart"/>
            <w:r w:rsidRPr="00A96F00">
              <w:rPr>
                <w:bCs/>
                <w:sz w:val="24"/>
                <w:szCs w:val="24"/>
              </w:rPr>
              <w:t>п.Кузнечное</w:t>
            </w:r>
            <w:proofErr w:type="spellEnd"/>
          </w:p>
        </w:tc>
        <w:tc>
          <w:tcPr>
            <w:tcW w:w="3982" w:type="dxa"/>
          </w:tcPr>
          <w:p w14:paraId="7075621C"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6241B0E0"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116276CF" w14:textId="77777777" w:rsidTr="00477076">
        <w:trPr>
          <w:trHeight w:val="1161"/>
          <w:jc w:val="center"/>
        </w:trPr>
        <w:tc>
          <w:tcPr>
            <w:tcW w:w="704" w:type="dxa"/>
            <w:vAlign w:val="center"/>
          </w:tcPr>
          <w:p w14:paraId="57846E8B" w14:textId="77777777" w:rsidR="00A96F00" w:rsidRPr="00A96F00" w:rsidRDefault="00A96F00" w:rsidP="00A96F00">
            <w:pPr>
              <w:suppressAutoHyphens/>
              <w:ind w:firstLine="160"/>
              <w:jc w:val="both"/>
              <w:rPr>
                <w:sz w:val="24"/>
                <w:szCs w:val="24"/>
              </w:rPr>
            </w:pPr>
            <w:r w:rsidRPr="00A96F00">
              <w:rPr>
                <w:sz w:val="24"/>
                <w:szCs w:val="24"/>
              </w:rPr>
              <w:t>4</w:t>
            </w:r>
          </w:p>
        </w:tc>
        <w:tc>
          <w:tcPr>
            <w:tcW w:w="2410" w:type="dxa"/>
            <w:vAlign w:val="center"/>
          </w:tcPr>
          <w:p w14:paraId="0E91A563"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«Приозерская-1,2»</w:t>
            </w:r>
          </w:p>
        </w:tc>
        <w:tc>
          <w:tcPr>
            <w:tcW w:w="1701" w:type="dxa"/>
            <w:vAlign w:val="center"/>
          </w:tcPr>
          <w:p w14:paraId="0482871B" w14:textId="77777777" w:rsidR="00A96F00" w:rsidRPr="00A96F00" w:rsidRDefault="00A96F00" w:rsidP="00477076">
            <w:pPr>
              <w:suppressAutoHyphens/>
              <w:jc w:val="center"/>
              <w:rPr>
                <w:sz w:val="24"/>
                <w:szCs w:val="24"/>
              </w:rPr>
            </w:pPr>
            <w:r w:rsidRPr="00A96F00">
              <w:rPr>
                <w:sz w:val="24"/>
                <w:szCs w:val="24"/>
              </w:rPr>
              <w:t>замена провода и опор</w:t>
            </w:r>
          </w:p>
        </w:tc>
        <w:tc>
          <w:tcPr>
            <w:tcW w:w="2126" w:type="dxa"/>
            <w:vAlign w:val="center"/>
          </w:tcPr>
          <w:p w14:paraId="1E85DCDE"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1077041F" w14:textId="77777777" w:rsidR="00A96F00" w:rsidRPr="00A96F00" w:rsidRDefault="00A96F00" w:rsidP="00477076">
            <w:pPr>
              <w:suppressAutoHyphens/>
              <w:ind w:firstLine="175"/>
              <w:jc w:val="both"/>
              <w:rPr>
                <w:sz w:val="24"/>
                <w:szCs w:val="24"/>
              </w:rPr>
            </w:pPr>
            <w:r w:rsidRPr="00A96F00">
              <w:rPr>
                <w:bCs/>
                <w:sz w:val="24"/>
                <w:szCs w:val="24"/>
              </w:rPr>
              <w:t>Зона затопления в отношении территорий, прилегающих к реке Вуокса (Северный Рукав) в п. Боровое и в п. Кузнечное, затапливаемых при половодьях и паводках однопроцентной обеспеченности (повторяемость один раз в 100 лет)</w:t>
            </w:r>
          </w:p>
        </w:tc>
        <w:tc>
          <w:tcPr>
            <w:tcW w:w="3982" w:type="dxa"/>
          </w:tcPr>
          <w:p w14:paraId="40E5DA13"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4CEBE950"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092A6E53" w14:textId="77777777" w:rsidTr="00477076">
        <w:trPr>
          <w:trHeight w:val="1161"/>
          <w:jc w:val="center"/>
        </w:trPr>
        <w:tc>
          <w:tcPr>
            <w:tcW w:w="704" w:type="dxa"/>
            <w:vAlign w:val="center"/>
          </w:tcPr>
          <w:p w14:paraId="0974A763" w14:textId="77777777" w:rsidR="00A96F00" w:rsidRPr="00A96F00" w:rsidRDefault="00A96F00" w:rsidP="00A96F00">
            <w:pPr>
              <w:suppressAutoHyphens/>
              <w:ind w:firstLine="160"/>
              <w:jc w:val="both"/>
              <w:rPr>
                <w:sz w:val="24"/>
                <w:szCs w:val="24"/>
              </w:rPr>
            </w:pPr>
            <w:r w:rsidRPr="00A96F00">
              <w:rPr>
                <w:sz w:val="24"/>
                <w:szCs w:val="24"/>
              </w:rPr>
              <w:t>5</w:t>
            </w:r>
          </w:p>
        </w:tc>
        <w:tc>
          <w:tcPr>
            <w:tcW w:w="2410" w:type="dxa"/>
            <w:vAlign w:val="center"/>
          </w:tcPr>
          <w:p w14:paraId="5B463FAE"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Дубрвская</w:t>
            </w:r>
            <w:proofErr w:type="spellEnd"/>
            <w:r w:rsidRPr="00A96F00">
              <w:rPr>
                <w:sz w:val="24"/>
                <w:szCs w:val="24"/>
              </w:rPr>
              <w:t xml:space="preserve"> ТЭЦ- Металлострой (ВЛ 110 </w:t>
            </w:r>
            <w:proofErr w:type="spellStart"/>
            <w:r w:rsidRPr="00A96F00">
              <w:rPr>
                <w:sz w:val="24"/>
                <w:szCs w:val="24"/>
              </w:rPr>
              <w:t>кВ</w:t>
            </w:r>
            <w:proofErr w:type="spellEnd"/>
            <w:r w:rsidRPr="00A96F00">
              <w:rPr>
                <w:sz w:val="24"/>
                <w:szCs w:val="24"/>
              </w:rPr>
              <w:t xml:space="preserve"> Дубровская-3)</w:t>
            </w:r>
          </w:p>
        </w:tc>
        <w:tc>
          <w:tcPr>
            <w:tcW w:w="1701" w:type="dxa"/>
            <w:vAlign w:val="center"/>
          </w:tcPr>
          <w:p w14:paraId="3105D153" w14:textId="77777777" w:rsidR="00A96F00" w:rsidRPr="00A96F00" w:rsidRDefault="00A96F00" w:rsidP="00477076">
            <w:pPr>
              <w:suppressAutoHyphens/>
              <w:jc w:val="center"/>
              <w:rPr>
                <w:sz w:val="24"/>
                <w:szCs w:val="24"/>
              </w:rPr>
            </w:pPr>
            <w:r w:rsidRPr="00A96F00">
              <w:rPr>
                <w:sz w:val="24"/>
                <w:szCs w:val="24"/>
              </w:rPr>
              <w:t>замена опор и медного провода</w:t>
            </w:r>
          </w:p>
        </w:tc>
        <w:tc>
          <w:tcPr>
            <w:tcW w:w="2126" w:type="dxa"/>
            <w:vAlign w:val="center"/>
          </w:tcPr>
          <w:p w14:paraId="473C3232"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6B5E8838" w14:textId="77777777" w:rsidR="00A96F00" w:rsidRPr="00A96F00" w:rsidRDefault="00A96F00" w:rsidP="00477076">
            <w:pPr>
              <w:suppressAutoHyphens/>
              <w:ind w:firstLine="175"/>
              <w:jc w:val="both"/>
              <w:rPr>
                <w:sz w:val="24"/>
                <w:szCs w:val="24"/>
              </w:rPr>
            </w:pPr>
            <w:r w:rsidRPr="00A96F00">
              <w:rPr>
                <w:bCs/>
                <w:sz w:val="24"/>
                <w:szCs w:val="24"/>
              </w:rPr>
              <w:t xml:space="preserve">Граница зоны затопления территории г. Отрадное, прилегающей к руслу р. </w:t>
            </w:r>
            <w:proofErr w:type="spellStart"/>
            <w:r w:rsidRPr="00A96F00">
              <w:rPr>
                <w:bCs/>
                <w:sz w:val="24"/>
                <w:szCs w:val="24"/>
              </w:rPr>
              <w:t>Тосна</w:t>
            </w:r>
            <w:proofErr w:type="spellEnd"/>
            <w:r w:rsidRPr="00A96F00">
              <w:rPr>
                <w:bCs/>
                <w:sz w:val="24"/>
                <w:szCs w:val="24"/>
              </w:rPr>
              <w:t xml:space="preserve"> в пределах Кировского района Ленинградской области</w:t>
            </w:r>
          </w:p>
        </w:tc>
        <w:tc>
          <w:tcPr>
            <w:tcW w:w="3982" w:type="dxa"/>
          </w:tcPr>
          <w:p w14:paraId="249CC74E"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2D96B1A9"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2A0D8A61" w14:textId="77777777" w:rsidTr="00477076">
        <w:trPr>
          <w:trHeight w:val="829"/>
          <w:jc w:val="center"/>
        </w:trPr>
        <w:tc>
          <w:tcPr>
            <w:tcW w:w="704" w:type="dxa"/>
            <w:vAlign w:val="center"/>
          </w:tcPr>
          <w:p w14:paraId="3BD71608" w14:textId="77777777" w:rsidR="00A96F00" w:rsidRPr="00A96F00" w:rsidRDefault="00A96F00" w:rsidP="00A96F00">
            <w:pPr>
              <w:suppressAutoHyphens/>
              <w:ind w:firstLine="160"/>
              <w:jc w:val="both"/>
              <w:rPr>
                <w:sz w:val="24"/>
                <w:szCs w:val="24"/>
              </w:rPr>
            </w:pPr>
            <w:r w:rsidRPr="00A96F00">
              <w:rPr>
                <w:sz w:val="24"/>
                <w:szCs w:val="24"/>
              </w:rPr>
              <w:t>6</w:t>
            </w:r>
          </w:p>
        </w:tc>
        <w:tc>
          <w:tcPr>
            <w:tcW w:w="2410" w:type="dxa"/>
            <w:vAlign w:val="center"/>
          </w:tcPr>
          <w:p w14:paraId="45750D5E"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Ивановская – Саперная -Мебельная (ВЛ110 </w:t>
            </w:r>
            <w:proofErr w:type="spellStart"/>
            <w:r w:rsidRPr="00A96F00">
              <w:rPr>
                <w:sz w:val="24"/>
                <w:szCs w:val="24"/>
              </w:rPr>
              <w:t>кВ</w:t>
            </w:r>
            <w:proofErr w:type="spellEnd"/>
            <w:r w:rsidRPr="00A96F00">
              <w:rPr>
                <w:sz w:val="24"/>
                <w:szCs w:val="24"/>
              </w:rPr>
              <w:t xml:space="preserve"> Пелла-1)</w:t>
            </w:r>
          </w:p>
        </w:tc>
        <w:tc>
          <w:tcPr>
            <w:tcW w:w="1701" w:type="dxa"/>
            <w:vAlign w:val="center"/>
          </w:tcPr>
          <w:p w14:paraId="368EAE88" w14:textId="77777777" w:rsidR="00A96F00" w:rsidRPr="00A96F00" w:rsidRDefault="00A96F00" w:rsidP="00477076">
            <w:pPr>
              <w:suppressAutoHyphens/>
              <w:jc w:val="center"/>
              <w:rPr>
                <w:sz w:val="24"/>
                <w:szCs w:val="24"/>
              </w:rPr>
            </w:pPr>
            <w:r w:rsidRPr="00A96F00">
              <w:rPr>
                <w:sz w:val="24"/>
                <w:szCs w:val="24"/>
              </w:rPr>
              <w:t>замена опор и медного провода</w:t>
            </w:r>
          </w:p>
        </w:tc>
        <w:tc>
          <w:tcPr>
            <w:tcW w:w="2126" w:type="dxa"/>
            <w:vAlign w:val="center"/>
          </w:tcPr>
          <w:p w14:paraId="1ACA7A04"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64B7A06D" w14:textId="77777777" w:rsidR="00A96F00" w:rsidRPr="00A96F00" w:rsidRDefault="00A96F00" w:rsidP="00477076">
            <w:pPr>
              <w:suppressAutoHyphens/>
              <w:ind w:firstLine="175"/>
              <w:jc w:val="both"/>
              <w:rPr>
                <w:sz w:val="24"/>
                <w:szCs w:val="24"/>
              </w:rPr>
            </w:pPr>
            <w:r w:rsidRPr="00A96F00">
              <w:rPr>
                <w:bCs/>
                <w:sz w:val="24"/>
                <w:szCs w:val="24"/>
              </w:rPr>
              <w:t xml:space="preserve">Граница зоны затопления территории г. Отрадное, прилегающей к руслу р. </w:t>
            </w:r>
            <w:proofErr w:type="spellStart"/>
            <w:r w:rsidRPr="00A96F00">
              <w:rPr>
                <w:bCs/>
                <w:sz w:val="24"/>
                <w:szCs w:val="24"/>
              </w:rPr>
              <w:t>Тосна</w:t>
            </w:r>
            <w:proofErr w:type="spellEnd"/>
            <w:r w:rsidRPr="00A96F00">
              <w:rPr>
                <w:bCs/>
                <w:sz w:val="24"/>
                <w:szCs w:val="24"/>
              </w:rPr>
              <w:t xml:space="preserve"> в пределах Кировского района Ленинградской области</w:t>
            </w:r>
          </w:p>
        </w:tc>
        <w:tc>
          <w:tcPr>
            <w:tcW w:w="3982" w:type="dxa"/>
          </w:tcPr>
          <w:p w14:paraId="73925F8B"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5168518E"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714E6480" w14:textId="77777777" w:rsidTr="00477076">
        <w:trPr>
          <w:trHeight w:val="829"/>
          <w:jc w:val="center"/>
        </w:trPr>
        <w:tc>
          <w:tcPr>
            <w:tcW w:w="704" w:type="dxa"/>
            <w:vAlign w:val="center"/>
          </w:tcPr>
          <w:p w14:paraId="64828440" w14:textId="77777777" w:rsidR="00A96F00" w:rsidRPr="00A96F00" w:rsidRDefault="00A96F00" w:rsidP="00A96F00">
            <w:pPr>
              <w:suppressAutoHyphens/>
              <w:ind w:firstLine="160"/>
              <w:jc w:val="both"/>
              <w:rPr>
                <w:sz w:val="24"/>
                <w:szCs w:val="24"/>
              </w:rPr>
            </w:pPr>
            <w:r w:rsidRPr="00A96F00">
              <w:rPr>
                <w:sz w:val="24"/>
                <w:szCs w:val="24"/>
              </w:rPr>
              <w:t>7</w:t>
            </w:r>
          </w:p>
        </w:tc>
        <w:tc>
          <w:tcPr>
            <w:tcW w:w="2410" w:type="dxa"/>
            <w:vAlign w:val="center"/>
          </w:tcPr>
          <w:p w14:paraId="7E18835B"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Тихвин-западная-Кайвакса</w:t>
            </w:r>
          </w:p>
        </w:tc>
        <w:tc>
          <w:tcPr>
            <w:tcW w:w="1701" w:type="dxa"/>
            <w:vAlign w:val="center"/>
          </w:tcPr>
          <w:p w14:paraId="0D7440C8"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3FE602E9"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tcPr>
          <w:p w14:paraId="760A7EB5" w14:textId="77777777" w:rsidR="00A96F00" w:rsidRPr="00A96F00" w:rsidRDefault="00A96F00" w:rsidP="00477076">
            <w:pPr>
              <w:suppressAutoHyphens/>
              <w:ind w:firstLine="175"/>
              <w:jc w:val="both"/>
              <w:rPr>
                <w:sz w:val="24"/>
                <w:szCs w:val="24"/>
              </w:rPr>
            </w:pPr>
            <w:r w:rsidRPr="00A96F00">
              <w:rPr>
                <w:bCs/>
                <w:sz w:val="24"/>
                <w:szCs w:val="24"/>
              </w:rPr>
              <w:t>Границы зоны затопления территории г. Тихвина, прилегающей к руслу р. Тихвинка в пределах Тихвинского района Ленинградской области</w:t>
            </w:r>
          </w:p>
        </w:tc>
        <w:tc>
          <w:tcPr>
            <w:tcW w:w="3982" w:type="dxa"/>
          </w:tcPr>
          <w:p w14:paraId="0BABCC56"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58CAA5FB"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3E3BCFDB" w14:textId="77777777" w:rsidTr="00477076">
        <w:trPr>
          <w:trHeight w:val="829"/>
          <w:jc w:val="center"/>
        </w:trPr>
        <w:tc>
          <w:tcPr>
            <w:tcW w:w="704" w:type="dxa"/>
            <w:vAlign w:val="center"/>
          </w:tcPr>
          <w:p w14:paraId="677265EE" w14:textId="77777777" w:rsidR="00A96F00" w:rsidRPr="00A96F00" w:rsidRDefault="00A96F00" w:rsidP="00A96F00">
            <w:pPr>
              <w:suppressAutoHyphens/>
              <w:ind w:firstLine="160"/>
              <w:jc w:val="both"/>
              <w:rPr>
                <w:sz w:val="24"/>
                <w:szCs w:val="24"/>
              </w:rPr>
            </w:pPr>
            <w:r w:rsidRPr="00A96F00">
              <w:rPr>
                <w:sz w:val="24"/>
                <w:szCs w:val="24"/>
              </w:rPr>
              <w:t>8</w:t>
            </w:r>
          </w:p>
        </w:tc>
        <w:tc>
          <w:tcPr>
            <w:tcW w:w="2410" w:type="dxa"/>
            <w:vAlign w:val="center"/>
          </w:tcPr>
          <w:p w14:paraId="2ABD36CD"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Ирминская</w:t>
            </w:r>
            <w:proofErr w:type="spellEnd"/>
            <w:r w:rsidRPr="00A96F00">
              <w:rPr>
                <w:sz w:val="24"/>
                <w:szCs w:val="24"/>
              </w:rPr>
              <w:t xml:space="preserve"> - 1</w:t>
            </w:r>
          </w:p>
        </w:tc>
        <w:tc>
          <w:tcPr>
            <w:tcW w:w="1701" w:type="dxa"/>
            <w:vAlign w:val="center"/>
          </w:tcPr>
          <w:p w14:paraId="37EC1A0F" w14:textId="77777777" w:rsidR="00A96F00" w:rsidRPr="00A96F00" w:rsidRDefault="00A96F00" w:rsidP="00477076">
            <w:pPr>
              <w:suppressAutoHyphens/>
              <w:jc w:val="center"/>
              <w:rPr>
                <w:sz w:val="24"/>
                <w:szCs w:val="24"/>
              </w:rPr>
            </w:pPr>
            <w:r w:rsidRPr="00A96F00">
              <w:rPr>
                <w:sz w:val="24"/>
                <w:szCs w:val="24"/>
              </w:rPr>
              <w:t xml:space="preserve">замена медного провода М 35 на </w:t>
            </w:r>
            <w:proofErr w:type="spellStart"/>
            <w:r w:rsidRPr="00A96F00">
              <w:rPr>
                <w:sz w:val="24"/>
                <w:szCs w:val="24"/>
              </w:rPr>
              <w:t>сталеалюминиевый</w:t>
            </w:r>
            <w:proofErr w:type="spellEnd"/>
            <w:r w:rsidRPr="00A96F00">
              <w:rPr>
                <w:sz w:val="24"/>
                <w:szCs w:val="24"/>
              </w:rPr>
              <w:t xml:space="preserve"> АС 120</w:t>
            </w:r>
          </w:p>
        </w:tc>
        <w:tc>
          <w:tcPr>
            <w:tcW w:w="2126" w:type="dxa"/>
            <w:vAlign w:val="center"/>
          </w:tcPr>
          <w:p w14:paraId="77B08524"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49F0B229" w14:textId="77777777" w:rsidR="00A96F00" w:rsidRPr="00A96F00" w:rsidRDefault="00A96F00" w:rsidP="00477076">
            <w:pPr>
              <w:suppressAutoHyphens/>
              <w:ind w:firstLine="175"/>
              <w:jc w:val="both"/>
              <w:rPr>
                <w:sz w:val="24"/>
                <w:szCs w:val="24"/>
              </w:rPr>
            </w:pPr>
            <w:r w:rsidRPr="00A96F00">
              <w:rPr>
                <w:bCs/>
                <w:sz w:val="24"/>
                <w:szCs w:val="24"/>
              </w:rPr>
              <w:t>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Черная Речка в п. Большая Ижора Ломоносовского района Ленинградской области</w:t>
            </w:r>
          </w:p>
        </w:tc>
        <w:tc>
          <w:tcPr>
            <w:tcW w:w="3982" w:type="dxa"/>
          </w:tcPr>
          <w:p w14:paraId="31EFA0F1"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50FE136B"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7BDDCB4E" w14:textId="77777777" w:rsidTr="00477076">
        <w:trPr>
          <w:trHeight w:val="829"/>
          <w:jc w:val="center"/>
        </w:trPr>
        <w:tc>
          <w:tcPr>
            <w:tcW w:w="704" w:type="dxa"/>
            <w:vAlign w:val="center"/>
          </w:tcPr>
          <w:p w14:paraId="17A1D230" w14:textId="77777777" w:rsidR="00A96F00" w:rsidRPr="00A96F00" w:rsidRDefault="00A96F00" w:rsidP="00A96F00">
            <w:pPr>
              <w:suppressAutoHyphens/>
              <w:ind w:firstLine="160"/>
              <w:jc w:val="both"/>
              <w:rPr>
                <w:sz w:val="24"/>
                <w:szCs w:val="24"/>
              </w:rPr>
            </w:pPr>
            <w:r w:rsidRPr="00A96F00">
              <w:rPr>
                <w:sz w:val="24"/>
                <w:szCs w:val="24"/>
              </w:rPr>
              <w:t>9</w:t>
            </w:r>
          </w:p>
        </w:tc>
        <w:tc>
          <w:tcPr>
            <w:tcW w:w="2410" w:type="dxa"/>
            <w:vAlign w:val="center"/>
          </w:tcPr>
          <w:p w14:paraId="360935CF"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Ирминская</w:t>
            </w:r>
            <w:proofErr w:type="spellEnd"/>
            <w:r w:rsidRPr="00A96F00">
              <w:rPr>
                <w:sz w:val="24"/>
                <w:szCs w:val="24"/>
              </w:rPr>
              <w:t xml:space="preserve"> - 1</w:t>
            </w:r>
          </w:p>
        </w:tc>
        <w:tc>
          <w:tcPr>
            <w:tcW w:w="1701" w:type="dxa"/>
            <w:vAlign w:val="center"/>
          </w:tcPr>
          <w:p w14:paraId="1A620CC9" w14:textId="77777777" w:rsidR="00A96F00" w:rsidRPr="00A96F00" w:rsidRDefault="00A96F00" w:rsidP="00477076">
            <w:pPr>
              <w:suppressAutoHyphens/>
              <w:jc w:val="center"/>
              <w:rPr>
                <w:sz w:val="24"/>
                <w:szCs w:val="24"/>
              </w:rPr>
            </w:pPr>
            <w:r w:rsidRPr="00A96F00">
              <w:rPr>
                <w:sz w:val="24"/>
                <w:szCs w:val="24"/>
              </w:rPr>
              <w:t xml:space="preserve">замена медного провода М 35 на </w:t>
            </w:r>
            <w:proofErr w:type="spellStart"/>
            <w:r w:rsidRPr="00A96F00">
              <w:rPr>
                <w:sz w:val="24"/>
                <w:szCs w:val="24"/>
              </w:rPr>
              <w:t>сталеалюминиевый</w:t>
            </w:r>
            <w:proofErr w:type="spellEnd"/>
            <w:r w:rsidRPr="00A96F00">
              <w:rPr>
                <w:sz w:val="24"/>
                <w:szCs w:val="24"/>
              </w:rPr>
              <w:t xml:space="preserve"> АС 120</w:t>
            </w:r>
          </w:p>
        </w:tc>
        <w:tc>
          <w:tcPr>
            <w:tcW w:w="2126" w:type="dxa"/>
            <w:vAlign w:val="center"/>
          </w:tcPr>
          <w:p w14:paraId="3E91328B"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634CC8D3" w14:textId="77777777" w:rsidR="00A96F00" w:rsidRPr="00A96F00" w:rsidRDefault="00A96F00" w:rsidP="00477076">
            <w:pPr>
              <w:suppressAutoHyphens/>
              <w:ind w:firstLine="175"/>
              <w:jc w:val="both"/>
              <w:rPr>
                <w:sz w:val="24"/>
                <w:szCs w:val="24"/>
              </w:rPr>
            </w:pPr>
            <w:r w:rsidRPr="00A96F00">
              <w:rPr>
                <w:bCs/>
                <w:sz w:val="24"/>
                <w:szCs w:val="24"/>
              </w:rPr>
              <w:t xml:space="preserve">Зона затопления в отношении территорий, прилегающих </w:t>
            </w:r>
            <w:proofErr w:type="gramStart"/>
            <w:r w:rsidRPr="00A96F00">
              <w:rPr>
                <w:bCs/>
                <w:sz w:val="24"/>
                <w:szCs w:val="24"/>
              </w:rPr>
              <w:t>к реке</w:t>
            </w:r>
            <w:proofErr w:type="gramEnd"/>
            <w:r w:rsidRPr="00A96F00">
              <w:rPr>
                <w:bCs/>
                <w:sz w:val="24"/>
                <w:szCs w:val="24"/>
              </w:rPr>
              <w:t xml:space="preserve"> Черная Речка в п. Большая Ижора, затапливаемых при половодьях и паводках однопроцентной обеспеченности (повторяемость один раз в 100 лет)</w:t>
            </w:r>
          </w:p>
        </w:tc>
        <w:tc>
          <w:tcPr>
            <w:tcW w:w="3982" w:type="dxa"/>
          </w:tcPr>
          <w:p w14:paraId="13C127B0"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741C4707"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1EE70630" w14:textId="77777777" w:rsidTr="00477076">
        <w:trPr>
          <w:trHeight w:val="829"/>
          <w:jc w:val="center"/>
        </w:trPr>
        <w:tc>
          <w:tcPr>
            <w:tcW w:w="704" w:type="dxa"/>
            <w:vAlign w:val="center"/>
          </w:tcPr>
          <w:p w14:paraId="06CD619B" w14:textId="77777777" w:rsidR="00A96F00" w:rsidRPr="00A96F00" w:rsidRDefault="00A96F00" w:rsidP="00A96F00">
            <w:pPr>
              <w:suppressAutoHyphens/>
              <w:ind w:firstLine="160"/>
              <w:jc w:val="both"/>
              <w:rPr>
                <w:sz w:val="24"/>
                <w:szCs w:val="24"/>
              </w:rPr>
            </w:pPr>
            <w:r w:rsidRPr="00A96F00">
              <w:rPr>
                <w:sz w:val="24"/>
                <w:szCs w:val="24"/>
              </w:rPr>
              <w:t>10</w:t>
            </w:r>
          </w:p>
        </w:tc>
        <w:tc>
          <w:tcPr>
            <w:tcW w:w="2410" w:type="dxa"/>
            <w:vAlign w:val="center"/>
          </w:tcPr>
          <w:p w14:paraId="10262AF0"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Дамба-3 - </w:t>
            </w:r>
            <w:proofErr w:type="spellStart"/>
            <w:r w:rsidRPr="00A96F00">
              <w:rPr>
                <w:sz w:val="24"/>
                <w:szCs w:val="24"/>
              </w:rPr>
              <w:t>Ирмино</w:t>
            </w:r>
            <w:proofErr w:type="spellEnd"/>
          </w:p>
        </w:tc>
        <w:tc>
          <w:tcPr>
            <w:tcW w:w="1701" w:type="dxa"/>
            <w:vAlign w:val="center"/>
          </w:tcPr>
          <w:p w14:paraId="2349F26F"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66E65D78"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tcPr>
          <w:p w14:paraId="2E9CB9EF" w14:textId="77777777" w:rsidR="00A96F00" w:rsidRPr="00A96F00" w:rsidRDefault="00A96F00" w:rsidP="00477076">
            <w:pPr>
              <w:suppressAutoHyphens/>
              <w:ind w:firstLine="175"/>
              <w:jc w:val="both"/>
              <w:rPr>
                <w:sz w:val="24"/>
                <w:szCs w:val="24"/>
              </w:rPr>
            </w:pPr>
            <w:r w:rsidRPr="00A96F00">
              <w:rPr>
                <w:sz w:val="24"/>
                <w:szCs w:val="24"/>
              </w:rPr>
              <w:t>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Черная Речка в п. Большая Ижора</w:t>
            </w:r>
          </w:p>
        </w:tc>
        <w:tc>
          <w:tcPr>
            <w:tcW w:w="3982" w:type="dxa"/>
          </w:tcPr>
          <w:p w14:paraId="4D95CA88"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0687B2E7"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16CA59D6" w14:textId="77777777" w:rsidTr="00477076">
        <w:trPr>
          <w:trHeight w:val="829"/>
          <w:jc w:val="center"/>
        </w:trPr>
        <w:tc>
          <w:tcPr>
            <w:tcW w:w="704" w:type="dxa"/>
            <w:vAlign w:val="center"/>
          </w:tcPr>
          <w:p w14:paraId="1FE510BE" w14:textId="77777777" w:rsidR="00A96F00" w:rsidRPr="00A96F00" w:rsidRDefault="00A96F00" w:rsidP="00A96F00">
            <w:pPr>
              <w:suppressAutoHyphens/>
              <w:ind w:firstLine="160"/>
              <w:jc w:val="both"/>
              <w:rPr>
                <w:sz w:val="24"/>
                <w:szCs w:val="24"/>
              </w:rPr>
            </w:pPr>
            <w:r w:rsidRPr="00A96F00">
              <w:rPr>
                <w:sz w:val="24"/>
                <w:szCs w:val="24"/>
              </w:rPr>
              <w:t>11</w:t>
            </w:r>
          </w:p>
        </w:tc>
        <w:tc>
          <w:tcPr>
            <w:tcW w:w="2410" w:type="dxa"/>
            <w:vAlign w:val="center"/>
          </w:tcPr>
          <w:p w14:paraId="31C0106E"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Дамба-3 - </w:t>
            </w:r>
            <w:proofErr w:type="spellStart"/>
            <w:r w:rsidRPr="00A96F00">
              <w:rPr>
                <w:sz w:val="24"/>
                <w:szCs w:val="24"/>
              </w:rPr>
              <w:t>Ирмино</w:t>
            </w:r>
            <w:proofErr w:type="spellEnd"/>
          </w:p>
        </w:tc>
        <w:tc>
          <w:tcPr>
            <w:tcW w:w="1701" w:type="dxa"/>
            <w:vAlign w:val="center"/>
          </w:tcPr>
          <w:p w14:paraId="304329C6"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1BA6544B"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tcPr>
          <w:p w14:paraId="56FC8009" w14:textId="77777777" w:rsidR="00A96F00" w:rsidRPr="00A96F00" w:rsidRDefault="00A96F00" w:rsidP="00477076">
            <w:pPr>
              <w:suppressAutoHyphens/>
              <w:ind w:firstLine="175"/>
              <w:jc w:val="both"/>
              <w:rPr>
                <w:sz w:val="24"/>
                <w:szCs w:val="24"/>
              </w:rPr>
            </w:pPr>
            <w:r w:rsidRPr="00A96F00">
              <w:rPr>
                <w:bCs/>
                <w:sz w:val="24"/>
                <w:szCs w:val="24"/>
              </w:rPr>
              <w:t xml:space="preserve">Зона затопления в отношении территорий, прилегающих </w:t>
            </w:r>
            <w:proofErr w:type="gramStart"/>
            <w:r w:rsidRPr="00A96F00">
              <w:rPr>
                <w:bCs/>
                <w:sz w:val="24"/>
                <w:szCs w:val="24"/>
              </w:rPr>
              <w:t>к реке</w:t>
            </w:r>
            <w:proofErr w:type="gramEnd"/>
            <w:r w:rsidRPr="00A96F00">
              <w:rPr>
                <w:bCs/>
                <w:sz w:val="24"/>
                <w:szCs w:val="24"/>
              </w:rPr>
              <w:t xml:space="preserve"> Черная Речка в п. Большая Ижора, затапливаемых при половодьях и паводках однопроцентной обеспеченности (повторяемость один раз в 100 лет)</w:t>
            </w:r>
          </w:p>
        </w:tc>
        <w:tc>
          <w:tcPr>
            <w:tcW w:w="3982" w:type="dxa"/>
          </w:tcPr>
          <w:p w14:paraId="2FC8BB5A"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42C83C9E"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751496B7" w14:textId="77777777" w:rsidTr="00477076">
        <w:trPr>
          <w:trHeight w:val="829"/>
          <w:jc w:val="center"/>
        </w:trPr>
        <w:tc>
          <w:tcPr>
            <w:tcW w:w="704" w:type="dxa"/>
            <w:vAlign w:val="center"/>
          </w:tcPr>
          <w:p w14:paraId="6BE51173" w14:textId="77777777" w:rsidR="00A96F00" w:rsidRPr="00A96F00" w:rsidRDefault="00A96F00" w:rsidP="00A96F00">
            <w:pPr>
              <w:suppressAutoHyphens/>
              <w:ind w:firstLine="160"/>
              <w:jc w:val="both"/>
              <w:rPr>
                <w:sz w:val="24"/>
                <w:szCs w:val="24"/>
              </w:rPr>
            </w:pPr>
            <w:r w:rsidRPr="00A96F00">
              <w:rPr>
                <w:sz w:val="24"/>
                <w:szCs w:val="24"/>
              </w:rPr>
              <w:t>12</w:t>
            </w:r>
          </w:p>
        </w:tc>
        <w:tc>
          <w:tcPr>
            <w:tcW w:w="2410" w:type="dxa"/>
            <w:vAlign w:val="center"/>
          </w:tcPr>
          <w:p w14:paraId="4DDB5725"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Усть</w:t>
            </w:r>
            <w:proofErr w:type="spellEnd"/>
            <w:r w:rsidRPr="00A96F00">
              <w:rPr>
                <w:sz w:val="24"/>
                <w:szCs w:val="24"/>
              </w:rPr>
              <w:t xml:space="preserve"> -Лужская-1</w:t>
            </w:r>
          </w:p>
        </w:tc>
        <w:tc>
          <w:tcPr>
            <w:tcW w:w="1701" w:type="dxa"/>
            <w:vAlign w:val="center"/>
          </w:tcPr>
          <w:p w14:paraId="72AB15B5" w14:textId="77777777" w:rsidR="00A96F00" w:rsidRPr="00A96F00" w:rsidRDefault="00A96F00" w:rsidP="00477076">
            <w:pPr>
              <w:suppressAutoHyphens/>
              <w:jc w:val="center"/>
              <w:rPr>
                <w:sz w:val="24"/>
                <w:szCs w:val="24"/>
              </w:rPr>
            </w:pPr>
            <w:r w:rsidRPr="00A96F00">
              <w:rPr>
                <w:sz w:val="24"/>
                <w:szCs w:val="24"/>
              </w:rPr>
              <w:t>замена грозозащитного троса</w:t>
            </w:r>
          </w:p>
        </w:tc>
        <w:tc>
          <w:tcPr>
            <w:tcW w:w="2126" w:type="dxa"/>
            <w:vAlign w:val="center"/>
          </w:tcPr>
          <w:p w14:paraId="286CB6D8"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6DAF3A22" w14:textId="77777777" w:rsidR="00A96F00" w:rsidRPr="00A96F00" w:rsidRDefault="00A96F00" w:rsidP="00477076">
            <w:pPr>
              <w:suppressAutoHyphens/>
              <w:ind w:firstLine="175"/>
              <w:jc w:val="both"/>
              <w:rPr>
                <w:sz w:val="24"/>
                <w:szCs w:val="24"/>
              </w:rPr>
            </w:pPr>
            <w:r w:rsidRPr="00A96F00">
              <w:rPr>
                <w:bCs/>
                <w:sz w:val="24"/>
                <w:szCs w:val="24"/>
              </w:rPr>
              <w:t>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Луга в д. Куровицы Кингисеппского района Ленинградской области</w:t>
            </w:r>
          </w:p>
        </w:tc>
        <w:tc>
          <w:tcPr>
            <w:tcW w:w="3982" w:type="dxa"/>
          </w:tcPr>
          <w:p w14:paraId="765616FF"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5FBD1D29"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472683A0" w14:textId="77777777" w:rsidTr="00477076">
        <w:trPr>
          <w:trHeight w:val="829"/>
          <w:jc w:val="center"/>
        </w:trPr>
        <w:tc>
          <w:tcPr>
            <w:tcW w:w="704" w:type="dxa"/>
            <w:vAlign w:val="center"/>
          </w:tcPr>
          <w:p w14:paraId="31E6EF1B" w14:textId="77777777" w:rsidR="00A96F00" w:rsidRPr="00A96F00" w:rsidRDefault="00A96F00" w:rsidP="00A96F00">
            <w:pPr>
              <w:suppressAutoHyphens/>
              <w:ind w:firstLine="160"/>
              <w:jc w:val="both"/>
              <w:rPr>
                <w:sz w:val="24"/>
                <w:szCs w:val="24"/>
              </w:rPr>
            </w:pPr>
            <w:r w:rsidRPr="00A96F00">
              <w:rPr>
                <w:sz w:val="24"/>
                <w:szCs w:val="24"/>
              </w:rPr>
              <w:t>13</w:t>
            </w:r>
          </w:p>
        </w:tc>
        <w:tc>
          <w:tcPr>
            <w:tcW w:w="2410" w:type="dxa"/>
            <w:vAlign w:val="center"/>
          </w:tcPr>
          <w:p w14:paraId="036FA5C5"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Усть</w:t>
            </w:r>
            <w:proofErr w:type="spellEnd"/>
            <w:r w:rsidRPr="00A96F00">
              <w:rPr>
                <w:sz w:val="24"/>
                <w:szCs w:val="24"/>
              </w:rPr>
              <w:t xml:space="preserve"> -Лужская-1</w:t>
            </w:r>
          </w:p>
        </w:tc>
        <w:tc>
          <w:tcPr>
            <w:tcW w:w="1701" w:type="dxa"/>
            <w:vAlign w:val="center"/>
          </w:tcPr>
          <w:p w14:paraId="6D372A90" w14:textId="77777777" w:rsidR="00A96F00" w:rsidRPr="00A96F00" w:rsidRDefault="00A96F00" w:rsidP="00477076">
            <w:pPr>
              <w:suppressAutoHyphens/>
              <w:jc w:val="center"/>
              <w:rPr>
                <w:sz w:val="24"/>
                <w:szCs w:val="24"/>
              </w:rPr>
            </w:pPr>
            <w:r w:rsidRPr="00A96F00">
              <w:rPr>
                <w:sz w:val="24"/>
                <w:szCs w:val="24"/>
              </w:rPr>
              <w:t>замена грозозащитного троса</w:t>
            </w:r>
          </w:p>
        </w:tc>
        <w:tc>
          <w:tcPr>
            <w:tcW w:w="2126" w:type="dxa"/>
            <w:vAlign w:val="center"/>
          </w:tcPr>
          <w:p w14:paraId="7868D8C2"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695093D1" w14:textId="77777777" w:rsidR="00A96F00" w:rsidRPr="00A96F00" w:rsidRDefault="00A96F00" w:rsidP="00477076">
            <w:pPr>
              <w:suppressAutoHyphens/>
              <w:ind w:firstLine="175"/>
              <w:jc w:val="both"/>
              <w:rPr>
                <w:sz w:val="24"/>
                <w:szCs w:val="24"/>
              </w:rPr>
            </w:pPr>
            <w:r w:rsidRPr="00A96F00">
              <w:rPr>
                <w:bCs/>
                <w:sz w:val="24"/>
                <w:szCs w:val="24"/>
              </w:rPr>
              <w:t>Зона затопления в отношении территорий, прилегающих к реке Луга в д. Куровицы, затапливаемых при половодьях и паводках однопроцентной обеспеченности (повторяемость один раз в 100 лет)</w:t>
            </w:r>
          </w:p>
        </w:tc>
        <w:tc>
          <w:tcPr>
            <w:tcW w:w="3982" w:type="dxa"/>
          </w:tcPr>
          <w:p w14:paraId="5343B72E"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67D73C05"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53858236" w14:textId="77777777" w:rsidTr="00477076">
        <w:trPr>
          <w:trHeight w:val="829"/>
          <w:jc w:val="center"/>
        </w:trPr>
        <w:tc>
          <w:tcPr>
            <w:tcW w:w="704" w:type="dxa"/>
            <w:vAlign w:val="center"/>
          </w:tcPr>
          <w:p w14:paraId="2B947BF9" w14:textId="77777777" w:rsidR="00A96F00" w:rsidRPr="00A96F00" w:rsidRDefault="00A96F00" w:rsidP="00A96F00">
            <w:pPr>
              <w:suppressAutoHyphens/>
              <w:ind w:firstLine="160"/>
              <w:jc w:val="both"/>
              <w:rPr>
                <w:sz w:val="24"/>
                <w:szCs w:val="24"/>
              </w:rPr>
            </w:pPr>
            <w:r w:rsidRPr="00A96F00">
              <w:rPr>
                <w:sz w:val="24"/>
                <w:szCs w:val="24"/>
              </w:rPr>
              <w:t>14</w:t>
            </w:r>
          </w:p>
        </w:tc>
        <w:tc>
          <w:tcPr>
            <w:tcW w:w="2410" w:type="dxa"/>
            <w:vAlign w:val="center"/>
          </w:tcPr>
          <w:p w14:paraId="7A64DA0B"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Усть</w:t>
            </w:r>
            <w:proofErr w:type="spellEnd"/>
            <w:r w:rsidRPr="00A96F00">
              <w:rPr>
                <w:sz w:val="24"/>
                <w:szCs w:val="24"/>
              </w:rPr>
              <w:t xml:space="preserve"> -Лужская-1</w:t>
            </w:r>
          </w:p>
        </w:tc>
        <w:tc>
          <w:tcPr>
            <w:tcW w:w="1701" w:type="dxa"/>
            <w:vAlign w:val="center"/>
          </w:tcPr>
          <w:p w14:paraId="0A0DC8FE" w14:textId="77777777" w:rsidR="00A96F00" w:rsidRPr="00A96F00" w:rsidRDefault="00A96F00" w:rsidP="00477076">
            <w:pPr>
              <w:suppressAutoHyphens/>
              <w:jc w:val="center"/>
              <w:rPr>
                <w:sz w:val="24"/>
                <w:szCs w:val="24"/>
              </w:rPr>
            </w:pPr>
            <w:r w:rsidRPr="00A96F00">
              <w:rPr>
                <w:sz w:val="24"/>
                <w:szCs w:val="24"/>
              </w:rPr>
              <w:t>замена грозозащитного троса</w:t>
            </w:r>
          </w:p>
        </w:tc>
        <w:tc>
          <w:tcPr>
            <w:tcW w:w="2126" w:type="dxa"/>
            <w:vAlign w:val="center"/>
          </w:tcPr>
          <w:p w14:paraId="4DE46874"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4E87FC1D" w14:textId="77777777" w:rsidR="00A96F00" w:rsidRPr="00A96F00" w:rsidRDefault="00A96F00" w:rsidP="00477076">
            <w:pPr>
              <w:suppressAutoHyphens/>
              <w:ind w:firstLine="175"/>
              <w:jc w:val="both"/>
              <w:rPr>
                <w:sz w:val="24"/>
                <w:szCs w:val="24"/>
              </w:rPr>
            </w:pPr>
            <w:r w:rsidRPr="00A96F00">
              <w:rPr>
                <w:bCs/>
                <w:sz w:val="24"/>
                <w:szCs w:val="24"/>
              </w:rPr>
              <w:t>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Луга в д. Орлы Кингисеппского района Ленинградской области</w:t>
            </w:r>
          </w:p>
        </w:tc>
        <w:tc>
          <w:tcPr>
            <w:tcW w:w="3982" w:type="dxa"/>
          </w:tcPr>
          <w:p w14:paraId="51DFB36F"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0DF38D6F"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24210D85" w14:textId="77777777" w:rsidTr="00477076">
        <w:trPr>
          <w:trHeight w:val="829"/>
          <w:jc w:val="center"/>
        </w:trPr>
        <w:tc>
          <w:tcPr>
            <w:tcW w:w="704" w:type="dxa"/>
            <w:vAlign w:val="center"/>
          </w:tcPr>
          <w:p w14:paraId="43E135DF" w14:textId="77777777" w:rsidR="00A96F00" w:rsidRPr="00A96F00" w:rsidRDefault="00A96F00" w:rsidP="00A96F00">
            <w:pPr>
              <w:suppressAutoHyphens/>
              <w:ind w:firstLine="160"/>
              <w:jc w:val="both"/>
              <w:rPr>
                <w:sz w:val="24"/>
                <w:szCs w:val="24"/>
              </w:rPr>
            </w:pPr>
            <w:r w:rsidRPr="00A96F00">
              <w:rPr>
                <w:sz w:val="24"/>
                <w:szCs w:val="24"/>
              </w:rPr>
              <w:t>15</w:t>
            </w:r>
          </w:p>
        </w:tc>
        <w:tc>
          <w:tcPr>
            <w:tcW w:w="2410" w:type="dxa"/>
            <w:vAlign w:val="center"/>
          </w:tcPr>
          <w:p w14:paraId="31DC8733"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Усть</w:t>
            </w:r>
            <w:proofErr w:type="spellEnd"/>
            <w:r w:rsidRPr="00A96F00">
              <w:rPr>
                <w:sz w:val="24"/>
                <w:szCs w:val="24"/>
              </w:rPr>
              <w:t xml:space="preserve"> -Лужская-1</w:t>
            </w:r>
          </w:p>
        </w:tc>
        <w:tc>
          <w:tcPr>
            <w:tcW w:w="1701" w:type="dxa"/>
            <w:vAlign w:val="center"/>
          </w:tcPr>
          <w:p w14:paraId="743B8B89" w14:textId="77777777" w:rsidR="00A96F00" w:rsidRPr="00A96F00" w:rsidRDefault="00A96F00" w:rsidP="00477076">
            <w:pPr>
              <w:suppressAutoHyphens/>
              <w:jc w:val="center"/>
              <w:rPr>
                <w:sz w:val="24"/>
                <w:szCs w:val="24"/>
              </w:rPr>
            </w:pPr>
            <w:r w:rsidRPr="00A96F00">
              <w:rPr>
                <w:sz w:val="24"/>
                <w:szCs w:val="24"/>
              </w:rPr>
              <w:t>замена грозозащитного троса</w:t>
            </w:r>
          </w:p>
        </w:tc>
        <w:tc>
          <w:tcPr>
            <w:tcW w:w="2126" w:type="dxa"/>
            <w:vAlign w:val="center"/>
          </w:tcPr>
          <w:p w14:paraId="2B650912"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5E19CC95" w14:textId="77777777" w:rsidR="00A96F00" w:rsidRPr="00A96F00" w:rsidRDefault="00A96F00" w:rsidP="00477076">
            <w:pPr>
              <w:suppressAutoHyphens/>
              <w:ind w:firstLine="175"/>
              <w:jc w:val="both"/>
              <w:rPr>
                <w:sz w:val="24"/>
                <w:szCs w:val="24"/>
              </w:rPr>
            </w:pPr>
            <w:r w:rsidRPr="00A96F00">
              <w:rPr>
                <w:bCs/>
                <w:sz w:val="24"/>
                <w:szCs w:val="24"/>
              </w:rPr>
              <w:t>Зона затопления в отношении территорий, прилегающих к реке Луга в д. Орлы, затапливаемых при половодьях и паводках однопроцентной обеспеченности (повторяемость один раз в 100 лет)</w:t>
            </w:r>
          </w:p>
        </w:tc>
        <w:tc>
          <w:tcPr>
            <w:tcW w:w="3982" w:type="dxa"/>
          </w:tcPr>
          <w:p w14:paraId="1ECA5030"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52731608"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58FE4EF4" w14:textId="77777777" w:rsidTr="00477076">
        <w:trPr>
          <w:trHeight w:val="829"/>
          <w:jc w:val="center"/>
        </w:trPr>
        <w:tc>
          <w:tcPr>
            <w:tcW w:w="704" w:type="dxa"/>
            <w:vAlign w:val="center"/>
          </w:tcPr>
          <w:p w14:paraId="23106E47" w14:textId="77777777" w:rsidR="00A96F00" w:rsidRPr="00A96F00" w:rsidRDefault="00A96F00" w:rsidP="00A96F00">
            <w:pPr>
              <w:suppressAutoHyphens/>
              <w:ind w:firstLine="160"/>
              <w:jc w:val="both"/>
              <w:rPr>
                <w:sz w:val="24"/>
                <w:szCs w:val="24"/>
              </w:rPr>
            </w:pPr>
            <w:r w:rsidRPr="00A96F00">
              <w:rPr>
                <w:sz w:val="24"/>
                <w:szCs w:val="24"/>
              </w:rPr>
              <w:t>16</w:t>
            </w:r>
          </w:p>
        </w:tc>
        <w:tc>
          <w:tcPr>
            <w:tcW w:w="2410" w:type="dxa"/>
            <w:vAlign w:val="center"/>
          </w:tcPr>
          <w:p w14:paraId="48634DCB" w14:textId="77777777" w:rsidR="00A96F00" w:rsidRPr="00A96F00" w:rsidRDefault="00A96F00" w:rsidP="00A96F00">
            <w:pPr>
              <w:suppressAutoHyphens/>
              <w:jc w:val="center"/>
              <w:rPr>
                <w:sz w:val="24"/>
                <w:szCs w:val="24"/>
              </w:rPr>
            </w:pPr>
            <w:r w:rsidRPr="00A96F00">
              <w:rPr>
                <w:sz w:val="24"/>
                <w:szCs w:val="24"/>
              </w:rPr>
              <w:t xml:space="preserve">ВЛ 35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Усть</w:t>
            </w:r>
            <w:proofErr w:type="spellEnd"/>
            <w:r w:rsidRPr="00A96F00">
              <w:rPr>
                <w:sz w:val="24"/>
                <w:szCs w:val="24"/>
              </w:rPr>
              <w:t xml:space="preserve"> -Лужская-1</w:t>
            </w:r>
          </w:p>
        </w:tc>
        <w:tc>
          <w:tcPr>
            <w:tcW w:w="1701" w:type="dxa"/>
            <w:vAlign w:val="center"/>
          </w:tcPr>
          <w:p w14:paraId="24AC40D6" w14:textId="77777777" w:rsidR="00A96F00" w:rsidRPr="00A96F00" w:rsidRDefault="00A96F00" w:rsidP="00477076">
            <w:pPr>
              <w:suppressAutoHyphens/>
              <w:jc w:val="center"/>
              <w:rPr>
                <w:sz w:val="24"/>
                <w:szCs w:val="24"/>
              </w:rPr>
            </w:pPr>
            <w:r w:rsidRPr="00A96F00">
              <w:rPr>
                <w:sz w:val="24"/>
                <w:szCs w:val="24"/>
              </w:rPr>
              <w:t>замена грозозащитного троса</w:t>
            </w:r>
          </w:p>
        </w:tc>
        <w:tc>
          <w:tcPr>
            <w:tcW w:w="2126" w:type="dxa"/>
            <w:vAlign w:val="center"/>
          </w:tcPr>
          <w:p w14:paraId="7F400E48"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tcPr>
          <w:p w14:paraId="5770D75E" w14:textId="77777777" w:rsidR="00A96F00" w:rsidRPr="00A96F00" w:rsidRDefault="00A96F00" w:rsidP="00477076">
            <w:pPr>
              <w:suppressAutoHyphens/>
              <w:ind w:firstLine="175"/>
              <w:jc w:val="both"/>
              <w:rPr>
                <w:sz w:val="24"/>
                <w:szCs w:val="24"/>
              </w:rPr>
            </w:pPr>
            <w:r w:rsidRPr="00A96F00">
              <w:rPr>
                <w:bCs/>
                <w:sz w:val="24"/>
                <w:szCs w:val="24"/>
              </w:rPr>
              <w:t xml:space="preserve">Зона затопления в отношении территорий, прилегающих к реке Луга в д. Новое </w:t>
            </w:r>
            <w:proofErr w:type="spellStart"/>
            <w:r w:rsidRPr="00A96F00">
              <w:rPr>
                <w:bCs/>
                <w:sz w:val="24"/>
                <w:szCs w:val="24"/>
              </w:rPr>
              <w:t>Куземкино</w:t>
            </w:r>
            <w:proofErr w:type="spellEnd"/>
            <w:r w:rsidRPr="00A96F00">
              <w:rPr>
                <w:bCs/>
                <w:sz w:val="24"/>
                <w:szCs w:val="24"/>
              </w:rPr>
              <w:t>, затапливаемых при половодьях и паводках однопроцентной обеспеченности (повторяемость один раз в 100 лет)</w:t>
            </w:r>
          </w:p>
        </w:tc>
        <w:tc>
          <w:tcPr>
            <w:tcW w:w="3982" w:type="dxa"/>
          </w:tcPr>
          <w:p w14:paraId="1F030AB1"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52BDDE19"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3CBB8F95" w14:textId="77777777" w:rsidTr="00477076">
        <w:trPr>
          <w:trHeight w:val="829"/>
          <w:jc w:val="center"/>
        </w:trPr>
        <w:tc>
          <w:tcPr>
            <w:tcW w:w="704" w:type="dxa"/>
            <w:vAlign w:val="center"/>
          </w:tcPr>
          <w:p w14:paraId="2F27D9BB" w14:textId="77777777" w:rsidR="00A96F00" w:rsidRPr="00A96F00" w:rsidRDefault="00A96F00" w:rsidP="00A96F00">
            <w:pPr>
              <w:suppressAutoHyphens/>
              <w:ind w:firstLine="160"/>
              <w:jc w:val="both"/>
              <w:rPr>
                <w:sz w:val="24"/>
                <w:szCs w:val="24"/>
              </w:rPr>
            </w:pPr>
            <w:r w:rsidRPr="00A96F00">
              <w:rPr>
                <w:sz w:val="24"/>
                <w:szCs w:val="24"/>
              </w:rPr>
              <w:t>17</w:t>
            </w:r>
          </w:p>
        </w:tc>
        <w:tc>
          <w:tcPr>
            <w:tcW w:w="2410" w:type="dxa"/>
            <w:vAlign w:val="center"/>
          </w:tcPr>
          <w:p w14:paraId="26D8B4C6"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«Белогорская-2»</w:t>
            </w:r>
          </w:p>
        </w:tc>
        <w:tc>
          <w:tcPr>
            <w:tcW w:w="1701" w:type="dxa"/>
            <w:vAlign w:val="center"/>
          </w:tcPr>
          <w:p w14:paraId="629BE19A" w14:textId="77777777" w:rsidR="00A96F00" w:rsidRPr="00A96F00" w:rsidRDefault="00A96F00" w:rsidP="00477076">
            <w:pPr>
              <w:suppressAutoHyphens/>
              <w:jc w:val="center"/>
              <w:rPr>
                <w:sz w:val="24"/>
                <w:szCs w:val="24"/>
              </w:rPr>
            </w:pPr>
            <w:r w:rsidRPr="00A96F00">
              <w:rPr>
                <w:sz w:val="24"/>
                <w:szCs w:val="24"/>
              </w:rPr>
              <w:t>замена провода сечением 185 кв. мм</w:t>
            </w:r>
          </w:p>
        </w:tc>
        <w:tc>
          <w:tcPr>
            <w:tcW w:w="2126" w:type="dxa"/>
            <w:vAlign w:val="center"/>
          </w:tcPr>
          <w:p w14:paraId="112AAA57"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vAlign w:val="center"/>
          </w:tcPr>
          <w:p w14:paraId="2CD57378" w14:textId="77777777" w:rsidR="00A96F00" w:rsidRPr="00A96F00" w:rsidRDefault="00A96F00" w:rsidP="00477076">
            <w:pPr>
              <w:suppressAutoHyphens/>
              <w:ind w:firstLine="175"/>
              <w:jc w:val="both"/>
              <w:rPr>
                <w:bCs/>
                <w:sz w:val="24"/>
                <w:szCs w:val="24"/>
              </w:rPr>
            </w:pPr>
            <w:r w:rsidRPr="00A96F00">
              <w:rPr>
                <w:bCs/>
                <w:sz w:val="24"/>
                <w:szCs w:val="24"/>
              </w:rPr>
              <w:t xml:space="preserve">Зона подтопления в отношении территорий, прилегающих к зоне затопления, повышение уровня грунтовых вод которых обуславливается подпором грунтовых вод уровнями высоких вод реки Оредеж в границах д. </w:t>
            </w:r>
            <w:proofErr w:type="spellStart"/>
            <w:r w:rsidRPr="00A96F00">
              <w:rPr>
                <w:bCs/>
                <w:sz w:val="24"/>
                <w:szCs w:val="24"/>
              </w:rPr>
              <w:t>Новосиверская</w:t>
            </w:r>
            <w:proofErr w:type="spellEnd"/>
            <w:r w:rsidRPr="00A96F00">
              <w:rPr>
                <w:bCs/>
                <w:sz w:val="24"/>
                <w:szCs w:val="24"/>
              </w:rPr>
              <w:t xml:space="preserve"> Ленинградской области</w:t>
            </w:r>
          </w:p>
        </w:tc>
        <w:tc>
          <w:tcPr>
            <w:tcW w:w="3982" w:type="dxa"/>
          </w:tcPr>
          <w:p w14:paraId="13BB8E59"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1D50B850"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1C18017F" w14:textId="77777777" w:rsidTr="00477076">
        <w:trPr>
          <w:trHeight w:val="829"/>
          <w:jc w:val="center"/>
        </w:trPr>
        <w:tc>
          <w:tcPr>
            <w:tcW w:w="704" w:type="dxa"/>
            <w:vAlign w:val="center"/>
          </w:tcPr>
          <w:p w14:paraId="02801BA7" w14:textId="77777777" w:rsidR="00A96F00" w:rsidRPr="00A96F00" w:rsidRDefault="00A96F00" w:rsidP="00A96F00">
            <w:pPr>
              <w:suppressAutoHyphens/>
              <w:ind w:firstLine="160"/>
              <w:jc w:val="both"/>
              <w:rPr>
                <w:sz w:val="24"/>
                <w:szCs w:val="24"/>
              </w:rPr>
            </w:pPr>
            <w:r w:rsidRPr="00A96F00">
              <w:rPr>
                <w:sz w:val="24"/>
                <w:szCs w:val="24"/>
              </w:rPr>
              <w:t>18</w:t>
            </w:r>
          </w:p>
        </w:tc>
        <w:tc>
          <w:tcPr>
            <w:tcW w:w="2410" w:type="dxa"/>
            <w:vAlign w:val="center"/>
          </w:tcPr>
          <w:p w14:paraId="07B184F4"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«Белогорская-2»</w:t>
            </w:r>
          </w:p>
        </w:tc>
        <w:tc>
          <w:tcPr>
            <w:tcW w:w="1701" w:type="dxa"/>
            <w:vAlign w:val="center"/>
          </w:tcPr>
          <w:p w14:paraId="4046295C" w14:textId="77777777" w:rsidR="00A96F00" w:rsidRPr="00A96F00" w:rsidRDefault="00A96F00" w:rsidP="00477076">
            <w:pPr>
              <w:suppressAutoHyphens/>
              <w:jc w:val="center"/>
              <w:rPr>
                <w:sz w:val="24"/>
                <w:szCs w:val="24"/>
              </w:rPr>
            </w:pPr>
            <w:r w:rsidRPr="00A96F00">
              <w:rPr>
                <w:sz w:val="24"/>
                <w:szCs w:val="24"/>
              </w:rPr>
              <w:t>замена провода сечением 185 кв. мм</w:t>
            </w:r>
          </w:p>
        </w:tc>
        <w:tc>
          <w:tcPr>
            <w:tcW w:w="2126" w:type="dxa"/>
            <w:vAlign w:val="center"/>
          </w:tcPr>
          <w:p w14:paraId="5EAD790A"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vAlign w:val="center"/>
          </w:tcPr>
          <w:p w14:paraId="40096241" w14:textId="77777777" w:rsidR="00A96F00" w:rsidRPr="00A96F00" w:rsidRDefault="00A96F00" w:rsidP="00477076">
            <w:pPr>
              <w:suppressAutoHyphens/>
              <w:ind w:firstLine="175"/>
              <w:jc w:val="both"/>
              <w:rPr>
                <w:sz w:val="24"/>
                <w:szCs w:val="24"/>
              </w:rPr>
            </w:pPr>
            <w:r w:rsidRPr="00A96F00">
              <w:rPr>
                <w:bCs/>
                <w:sz w:val="24"/>
                <w:szCs w:val="24"/>
              </w:rPr>
              <w:t xml:space="preserve">Зона подтопления в отношении территорий п. Кобринское Ленинградской области, прилегающих к зоне затопления, повышение уровня грунтовых вод которых обуславливается подпором грунтовых вод уровнями, соответствующими форсированному подпорному уровню воды Кобринского водохранилища на реке </w:t>
            </w:r>
            <w:proofErr w:type="spellStart"/>
            <w:r w:rsidRPr="00A96F00">
              <w:rPr>
                <w:bCs/>
                <w:sz w:val="24"/>
                <w:szCs w:val="24"/>
              </w:rPr>
              <w:t>Кобринка</w:t>
            </w:r>
            <w:proofErr w:type="spellEnd"/>
            <w:r w:rsidRPr="00A96F00">
              <w:rPr>
                <w:bCs/>
                <w:sz w:val="24"/>
                <w:szCs w:val="24"/>
              </w:rPr>
              <w:t xml:space="preserve"> и уровнями реки </w:t>
            </w:r>
            <w:proofErr w:type="spellStart"/>
            <w:r w:rsidRPr="00A96F00">
              <w:rPr>
                <w:bCs/>
                <w:sz w:val="24"/>
                <w:szCs w:val="24"/>
              </w:rPr>
              <w:t>Кобринка</w:t>
            </w:r>
            <w:proofErr w:type="spellEnd"/>
            <w:r w:rsidRPr="00A96F00">
              <w:rPr>
                <w:bCs/>
                <w:sz w:val="24"/>
                <w:szCs w:val="24"/>
              </w:rPr>
              <w:t xml:space="preserve"> в нижнем бьефе Кобринского гидроузла</w:t>
            </w:r>
          </w:p>
        </w:tc>
        <w:tc>
          <w:tcPr>
            <w:tcW w:w="3982" w:type="dxa"/>
          </w:tcPr>
          <w:p w14:paraId="430B277D"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1DF6B204"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55A4DB7D" w14:textId="77777777" w:rsidTr="00477076">
        <w:trPr>
          <w:trHeight w:val="829"/>
          <w:jc w:val="center"/>
        </w:trPr>
        <w:tc>
          <w:tcPr>
            <w:tcW w:w="704" w:type="dxa"/>
            <w:vAlign w:val="center"/>
          </w:tcPr>
          <w:p w14:paraId="5FFE27E5" w14:textId="77777777" w:rsidR="00A96F00" w:rsidRPr="00A96F00" w:rsidRDefault="00A96F00" w:rsidP="00A96F00">
            <w:pPr>
              <w:suppressAutoHyphens/>
              <w:ind w:firstLine="160"/>
              <w:jc w:val="both"/>
              <w:rPr>
                <w:sz w:val="24"/>
                <w:szCs w:val="24"/>
              </w:rPr>
            </w:pPr>
            <w:r w:rsidRPr="00A96F00">
              <w:rPr>
                <w:sz w:val="24"/>
                <w:szCs w:val="24"/>
              </w:rPr>
              <w:t>19</w:t>
            </w:r>
          </w:p>
        </w:tc>
        <w:tc>
          <w:tcPr>
            <w:tcW w:w="2410" w:type="dxa"/>
            <w:vAlign w:val="center"/>
          </w:tcPr>
          <w:p w14:paraId="344D7653" w14:textId="77777777" w:rsidR="00A96F00" w:rsidRPr="00A96F00" w:rsidRDefault="00A96F00" w:rsidP="00A96F00">
            <w:pPr>
              <w:suppressAutoHyphens/>
              <w:jc w:val="center"/>
              <w:rPr>
                <w:sz w:val="24"/>
                <w:szCs w:val="24"/>
              </w:rPr>
            </w:pPr>
            <w:r w:rsidRPr="00A96F00">
              <w:rPr>
                <w:sz w:val="24"/>
                <w:szCs w:val="24"/>
              </w:rPr>
              <w:t xml:space="preserve">ВЛ 110 </w:t>
            </w:r>
            <w:proofErr w:type="spellStart"/>
            <w:r w:rsidRPr="00A96F00">
              <w:rPr>
                <w:sz w:val="24"/>
                <w:szCs w:val="24"/>
              </w:rPr>
              <w:t>кВ</w:t>
            </w:r>
            <w:proofErr w:type="spellEnd"/>
            <w:r w:rsidRPr="00A96F00">
              <w:rPr>
                <w:sz w:val="24"/>
                <w:szCs w:val="24"/>
              </w:rPr>
              <w:t xml:space="preserve"> «Белогорская-2»</w:t>
            </w:r>
          </w:p>
        </w:tc>
        <w:tc>
          <w:tcPr>
            <w:tcW w:w="1701" w:type="dxa"/>
            <w:vAlign w:val="center"/>
          </w:tcPr>
          <w:p w14:paraId="1AC12AD7" w14:textId="77777777" w:rsidR="00A96F00" w:rsidRPr="00A96F00" w:rsidRDefault="00A96F00" w:rsidP="00477076">
            <w:pPr>
              <w:suppressAutoHyphens/>
              <w:jc w:val="center"/>
              <w:rPr>
                <w:sz w:val="24"/>
                <w:szCs w:val="24"/>
              </w:rPr>
            </w:pPr>
            <w:r w:rsidRPr="00A96F00">
              <w:rPr>
                <w:sz w:val="24"/>
                <w:szCs w:val="24"/>
              </w:rPr>
              <w:t>замена провода сечением 185 кв. мм</w:t>
            </w:r>
          </w:p>
        </w:tc>
        <w:tc>
          <w:tcPr>
            <w:tcW w:w="2126" w:type="dxa"/>
            <w:vAlign w:val="center"/>
          </w:tcPr>
          <w:p w14:paraId="7F954807" w14:textId="77777777" w:rsidR="00A96F00" w:rsidRPr="00A96F00" w:rsidRDefault="00A96F00" w:rsidP="00477076">
            <w:pPr>
              <w:suppressAutoHyphens/>
              <w:jc w:val="center"/>
              <w:rPr>
                <w:sz w:val="24"/>
                <w:szCs w:val="24"/>
              </w:rPr>
            </w:pPr>
            <w:r w:rsidRPr="00A96F00">
              <w:rPr>
                <w:sz w:val="24"/>
                <w:szCs w:val="24"/>
              </w:rPr>
              <w:t>планируемый к реконструкции</w:t>
            </w:r>
          </w:p>
        </w:tc>
        <w:tc>
          <w:tcPr>
            <w:tcW w:w="4678" w:type="dxa"/>
            <w:vAlign w:val="center"/>
          </w:tcPr>
          <w:p w14:paraId="1CF93127" w14:textId="77777777" w:rsidR="00A96F00" w:rsidRPr="00A96F00" w:rsidRDefault="00A96F00" w:rsidP="00477076">
            <w:pPr>
              <w:suppressAutoHyphens/>
              <w:ind w:firstLine="175"/>
              <w:jc w:val="both"/>
              <w:rPr>
                <w:sz w:val="24"/>
                <w:szCs w:val="24"/>
              </w:rPr>
            </w:pPr>
            <w:r w:rsidRPr="00A96F00">
              <w:rPr>
                <w:bCs/>
                <w:sz w:val="24"/>
                <w:szCs w:val="24"/>
              </w:rPr>
              <w:t xml:space="preserve">Зона затопления в отношении территорий, прилегающих к реке Оредеж в границах д. </w:t>
            </w:r>
            <w:proofErr w:type="spellStart"/>
            <w:r w:rsidRPr="00A96F00">
              <w:rPr>
                <w:bCs/>
                <w:sz w:val="24"/>
                <w:szCs w:val="24"/>
              </w:rPr>
              <w:t>Новосиверская</w:t>
            </w:r>
            <w:proofErr w:type="spellEnd"/>
            <w:r w:rsidRPr="00A96F00">
              <w:rPr>
                <w:bCs/>
                <w:sz w:val="24"/>
                <w:szCs w:val="24"/>
              </w:rPr>
              <w:t>, затапливаемых при половодьях и паводках однопроцентной обеспеченности (повторяемость один раз в 100 лет)</w:t>
            </w:r>
          </w:p>
        </w:tc>
        <w:tc>
          <w:tcPr>
            <w:tcW w:w="3982" w:type="dxa"/>
          </w:tcPr>
          <w:p w14:paraId="1EDF5B58"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79BFFEF4"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71444E06" w14:textId="77777777" w:rsidTr="00477076">
        <w:trPr>
          <w:trHeight w:val="829"/>
          <w:jc w:val="center"/>
        </w:trPr>
        <w:tc>
          <w:tcPr>
            <w:tcW w:w="704" w:type="dxa"/>
            <w:vAlign w:val="center"/>
          </w:tcPr>
          <w:p w14:paraId="30852633" w14:textId="77777777" w:rsidR="00A96F00" w:rsidRPr="00A96F00" w:rsidRDefault="00A96F00" w:rsidP="00A96F00">
            <w:pPr>
              <w:suppressAutoHyphens/>
              <w:ind w:firstLine="160"/>
              <w:jc w:val="both"/>
              <w:rPr>
                <w:sz w:val="24"/>
                <w:szCs w:val="24"/>
              </w:rPr>
            </w:pPr>
            <w:r w:rsidRPr="00A96F00">
              <w:rPr>
                <w:sz w:val="24"/>
                <w:szCs w:val="24"/>
              </w:rPr>
              <w:t>20</w:t>
            </w:r>
          </w:p>
        </w:tc>
        <w:tc>
          <w:tcPr>
            <w:tcW w:w="2410" w:type="dxa"/>
            <w:vAlign w:val="center"/>
          </w:tcPr>
          <w:p w14:paraId="7F17398E" w14:textId="77777777" w:rsidR="00A96F00" w:rsidRPr="00A96F00" w:rsidRDefault="00A96F00" w:rsidP="00A96F00">
            <w:pPr>
              <w:suppressAutoHyphens/>
              <w:jc w:val="center"/>
              <w:rPr>
                <w:sz w:val="24"/>
                <w:szCs w:val="24"/>
              </w:rPr>
            </w:pPr>
            <w:r w:rsidRPr="00A96F00">
              <w:rPr>
                <w:sz w:val="24"/>
                <w:szCs w:val="24"/>
              </w:rPr>
              <w:t xml:space="preserve">ВЛ 330 </w:t>
            </w:r>
            <w:proofErr w:type="spellStart"/>
            <w:r w:rsidRPr="00A96F00">
              <w:rPr>
                <w:sz w:val="24"/>
                <w:szCs w:val="24"/>
              </w:rPr>
              <w:t>кВ</w:t>
            </w:r>
            <w:proofErr w:type="spellEnd"/>
            <w:r w:rsidRPr="00A96F00">
              <w:rPr>
                <w:sz w:val="24"/>
                <w:szCs w:val="24"/>
              </w:rPr>
              <w:t xml:space="preserve"> от шин 330 </w:t>
            </w:r>
            <w:proofErr w:type="spellStart"/>
            <w:r w:rsidRPr="00A96F00">
              <w:rPr>
                <w:sz w:val="24"/>
                <w:szCs w:val="24"/>
              </w:rPr>
              <w:t>кВ</w:t>
            </w:r>
            <w:proofErr w:type="spellEnd"/>
            <w:r w:rsidRPr="00A96F00">
              <w:rPr>
                <w:sz w:val="24"/>
                <w:szCs w:val="24"/>
              </w:rPr>
              <w:t xml:space="preserve"> Ленинградской АЭС до шин 330 </w:t>
            </w:r>
            <w:proofErr w:type="spellStart"/>
            <w:r w:rsidRPr="00A96F00">
              <w:rPr>
                <w:sz w:val="24"/>
                <w:szCs w:val="24"/>
              </w:rPr>
              <w:t>кВ</w:t>
            </w:r>
            <w:proofErr w:type="spellEnd"/>
            <w:r w:rsidRPr="00A96F00">
              <w:rPr>
                <w:sz w:val="24"/>
                <w:szCs w:val="24"/>
              </w:rPr>
              <w:t xml:space="preserve"> ПС 330 </w:t>
            </w:r>
            <w:proofErr w:type="spellStart"/>
            <w:r w:rsidRPr="00A96F00">
              <w:rPr>
                <w:sz w:val="24"/>
                <w:szCs w:val="24"/>
              </w:rPr>
              <w:t>кВ</w:t>
            </w:r>
            <w:proofErr w:type="spellEnd"/>
            <w:r w:rsidRPr="00A96F00">
              <w:rPr>
                <w:sz w:val="24"/>
                <w:szCs w:val="24"/>
              </w:rPr>
              <w:t xml:space="preserve"> Порт Усть-Луга</w:t>
            </w:r>
          </w:p>
        </w:tc>
        <w:tc>
          <w:tcPr>
            <w:tcW w:w="1701" w:type="dxa"/>
            <w:vAlign w:val="center"/>
          </w:tcPr>
          <w:p w14:paraId="39080448"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03991633"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vAlign w:val="center"/>
          </w:tcPr>
          <w:p w14:paraId="22F5666A" w14:textId="77777777" w:rsidR="00A96F00" w:rsidRPr="00A96F00" w:rsidRDefault="00A96F00" w:rsidP="00477076">
            <w:pPr>
              <w:suppressAutoHyphens/>
              <w:ind w:firstLine="175"/>
              <w:jc w:val="both"/>
              <w:rPr>
                <w:bCs/>
                <w:sz w:val="24"/>
                <w:szCs w:val="24"/>
              </w:rPr>
            </w:pPr>
            <w:r w:rsidRPr="00A96F00">
              <w:rPr>
                <w:bCs/>
                <w:sz w:val="24"/>
                <w:szCs w:val="24"/>
              </w:rPr>
              <w:t>Зона подтопления в отношении территорий г. Сосновый Бор Ленинградской области, прилегающих к зоне затопления, повышение уровня грунтовых вод которых обуславливается подпором грунтовых вод уровнями нагонных явлений Финского Залива и уровнями высоких вод реки Коваши</w:t>
            </w:r>
          </w:p>
        </w:tc>
        <w:tc>
          <w:tcPr>
            <w:tcW w:w="3982" w:type="dxa"/>
          </w:tcPr>
          <w:p w14:paraId="3B66B9B7"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6EEF66B6"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5754020E" w14:textId="77777777" w:rsidTr="00477076">
        <w:trPr>
          <w:trHeight w:val="829"/>
          <w:jc w:val="center"/>
        </w:trPr>
        <w:tc>
          <w:tcPr>
            <w:tcW w:w="704" w:type="dxa"/>
            <w:vAlign w:val="center"/>
          </w:tcPr>
          <w:p w14:paraId="64722A66" w14:textId="77777777" w:rsidR="00A96F00" w:rsidRPr="00A96F00" w:rsidRDefault="00A96F00" w:rsidP="00A96F00">
            <w:pPr>
              <w:suppressAutoHyphens/>
              <w:ind w:firstLine="160"/>
              <w:jc w:val="both"/>
              <w:rPr>
                <w:sz w:val="24"/>
                <w:szCs w:val="24"/>
              </w:rPr>
            </w:pPr>
            <w:r w:rsidRPr="00A96F00">
              <w:rPr>
                <w:sz w:val="24"/>
                <w:szCs w:val="24"/>
              </w:rPr>
              <w:t>21</w:t>
            </w:r>
          </w:p>
        </w:tc>
        <w:tc>
          <w:tcPr>
            <w:tcW w:w="2410" w:type="dxa"/>
            <w:vAlign w:val="center"/>
          </w:tcPr>
          <w:p w14:paraId="0AD16C64" w14:textId="77777777" w:rsidR="00A96F00" w:rsidRPr="00A96F00" w:rsidRDefault="00A96F00" w:rsidP="00A96F00">
            <w:pPr>
              <w:suppressAutoHyphens/>
              <w:jc w:val="center"/>
              <w:rPr>
                <w:sz w:val="24"/>
                <w:szCs w:val="24"/>
              </w:rPr>
            </w:pPr>
            <w:r w:rsidRPr="00A96F00">
              <w:rPr>
                <w:sz w:val="24"/>
                <w:szCs w:val="24"/>
              </w:rPr>
              <w:t xml:space="preserve">ВЛ 330 </w:t>
            </w:r>
            <w:proofErr w:type="spellStart"/>
            <w:r w:rsidRPr="00A96F00">
              <w:rPr>
                <w:sz w:val="24"/>
                <w:szCs w:val="24"/>
              </w:rPr>
              <w:t>кВ</w:t>
            </w:r>
            <w:proofErr w:type="spellEnd"/>
            <w:r w:rsidRPr="00A96F00">
              <w:rPr>
                <w:sz w:val="24"/>
                <w:szCs w:val="24"/>
              </w:rPr>
              <w:t xml:space="preserve"> от шин 330 </w:t>
            </w:r>
            <w:proofErr w:type="spellStart"/>
            <w:r w:rsidRPr="00A96F00">
              <w:rPr>
                <w:sz w:val="24"/>
                <w:szCs w:val="24"/>
              </w:rPr>
              <w:t>кВ</w:t>
            </w:r>
            <w:proofErr w:type="spellEnd"/>
            <w:r w:rsidRPr="00A96F00">
              <w:rPr>
                <w:sz w:val="24"/>
                <w:szCs w:val="24"/>
              </w:rPr>
              <w:t xml:space="preserve"> Ленинградской АЭС до шин 330 </w:t>
            </w:r>
            <w:proofErr w:type="spellStart"/>
            <w:r w:rsidRPr="00A96F00">
              <w:rPr>
                <w:sz w:val="24"/>
                <w:szCs w:val="24"/>
              </w:rPr>
              <w:t>кВ</w:t>
            </w:r>
            <w:proofErr w:type="spellEnd"/>
            <w:r w:rsidRPr="00A96F00">
              <w:rPr>
                <w:sz w:val="24"/>
                <w:szCs w:val="24"/>
              </w:rPr>
              <w:t xml:space="preserve"> ПС 330 </w:t>
            </w:r>
            <w:proofErr w:type="spellStart"/>
            <w:r w:rsidRPr="00A96F00">
              <w:rPr>
                <w:sz w:val="24"/>
                <w:szCs w:val="24"/>
              </w:rPr>
              <w:t>кВ</w:t>
            </w:r>
            <w:proofErr w:type="spellEnd"/>
            <w:r w:rsidRPr="00A96F00">
              <w:rPr>
                <w:sz w:val="24"/>
                <w:szCs w:val="24"/>
              </w:rPr>
              <w:t xml:space="preserve"> Порт Усть-Луга</w:t>
            </w:r>
          </w:p>
        </w:tc>
        <w:tc>
          <w:tcPr>
            <w:tcW w:w="1701" w:type="dxa"/>
            <w:vAlign w:val="center"/>
          </w:tcPr>
          <w:p w14:paraId="1F37E9EF"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3F1632BE"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vAlign w:val="center"/>
          </w:tcPr>
          <w:p w14:paraId="51A57059" w14:textId="77777777" w:rsidR="00A96F00" w:rsidRPr="00A96F00" w:rsidRDefault="00A96F00" w:rsidP="00477076">
            <w:pPr>
              <w:suppressAutoHyphens/>
              <w:ind w:firstLine="175"/>
              <w:jc w:val="both"/>
              <w:rPr>
                <w:bCs/>
                <w:sz w:val="24"/>
                <w:szCs w:val="24"/>
              </w:rPr>
            </w:pPr>
            <w:r w:rsidRPr="00A96F00">
              <w:rPr>
                <w:bCs/>
                <w:sz w:val="24"/>
                <w:szCs w:val="24"/>
              </w:rPr>
              <w:t xml:space="preserve">Зона затопления в отношении территорий, прилегающих к р. Коваши и побережью Финского Залива в границах г. Сосновый Бор Ленинградской области, затапливаемых при половодьях и </w:t>
            </w:r>
            <w:proofErr w:type="spellStart"/>
            <w:r w:rsidRPr="00A96F00">
              <w:rPr>
                <w:bCs/>
                <w:sz w:val="24"/>
                <w:szCs w:val="24"/>
              </w:rPr>
              <w:t>и</w:t>
            </w:r>
            <w:proofErr w:type="spellEnd"/>
            <w:r w:rsidRPr="00A96F00">
              <w:rPr>
                <w:bCs/>
                <w:sz w:val="24"/>
                <w:szCs w:val="24"/>
              </w:rPr>
              <w:t xml:space="preserve"> паводках однопроцентной обеспеченности и в результате нагонных явлений Финского</w:t>
            </w:r>
          </w:p>
        </w:tc>
        <w:tc>
          <w:tcPr>
            <w:tcW w:w="3982" w:type="dxa"/>
          </w:tcPr>
          <w:p w14:paraId="52D3F18E"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27E6ABA8"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07FCAA50" w14:textId="77777777" w:rsidTr="00477076">
        <w:trPr>
          <w:trHeight w:val="829"/>
          <w:jc w:val="center"/>
        </w:trPr>
        <w:tc>
          <w:tcPr>
            <w:tcW w:w="704" w:type="dxa"/>
            <w:vAlign w:val="center"/>
          </w:tcPr>
          <w:p w14:paraId="4CDFAB80" w14:textId="77777777" w:rsidR="00A96F00" w:rsidRPr="00A96F00" w:rsidRDefault="00A96F00" w:rsidP="00A96F00">
            <w:pPr>
              <w:suppressAutoHyphens/>
              <w:ind w:firstLine="160"/>
              <w:jc w:val="both"/>
              <w:rPr>
                <w:sz w:val="24"/>
                <w:szCs w:val="24"/>
              </w:rPr>
            </w:pPr>
            <w:r w:rsidRPr="00A96F00">
              <w:rPr>
                <w:sz w:val="24"/>
                <w:szCs w:val="24"/>
              </w:rPr>
              <w:t>22</w:t>
            </w:r>
          </w:p>
        </w:tc>
        <w:tc>
          <w:tcPr>
            <w:tcW w:w="2410" w:type="dxa"/>
            <w:vAlign w:val="center"/>
          </w:tcPr>
          <w:p w14:paraId="3BC3343A" w14:textId="77777777" w:rsidR="00A96F00" w:rsidRPr="00A96F00" w:rsidRDefault="00A96F00" w:rsidP="00A96F00">
            <w:pPr>
              <w:suppressAutoHyphens/>
              <w:jc w:val="center"/>
              <w:rPr>
                <w:sz w:val="24"/>
                <w:szCs w:val="24"/>
              </w:rPr>
            </w:pPr>
            <w:r w:rsidRPr="00A96F00">
              <w:rPr>
                <w:sz w:val="24"/>
                <w:szCs w:val="24"/>
              </w:rPr>
              <w:t xml:space="preserve">Две ВЛ 330 </w:t>
            </w:r>
            <w:proofErr w:type="spellStart"/>
            <w:r w:rsidRPr="00A96F00">
              <w:rPr>
                <w:sz w:val="24"/>
                <w:szCs w:val="24"/>
              </w:rPr>
              <w:t>кВ</w:t>
            </w:r>
            <w:proofErr w:type="spellEnd"/>
            <w:r w:rsidRPr="00A96F00">
              <w:rPr>
                <w:sz w:val="24"/>
                <w:szCs w:val="24"/>
              </w:rPr>
              <w:t xml:space="preserve"> ПС от шин 330 </w:t>
            </w:r>
            <w:proofErr w:type="spellStart"/>
            <w:r w:rsidRPr="00A96F00">
              <w:rPr>
                <w:sz w:val="24"/>
                <w:szCs w:val="24"/>
              </w:rPr>
              <w:t>кВ</w:t>
            </w:r>
            <w:proofErr w:type="spellEnd"/>
            <w:r w:rsidRPr="00A96F00">
              <w:rPr>
                <w:sz w:val="24"/>
                <w:szCs w:val="24"/>
              </w:rPr>
              <w:t xml:space="preserve"> ПС 750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Копорская</w:t>
            </w:r>
            <w:proofErr w:type="spellEnd"/>
            <w:r w:rsidRPr="00A96F00">
              <w:rPr>
                <w:sz w:val="24"/>
                <w:szCs w:val="24"/>
              </w:rPr>
              <w:t xml:space="preserve">» до шин 330 </w:t>
            </w:r>
            <w:proofErr w:type="spellStart"/>
            <w:r w:rsidRPr="00A96F00">
              <w:rPr>
                <w:sz w:val="24"/>
                <w:szCs w:val="24"/>
              </w:rPr>
              <w:t>кВ</w:t>
            </w:r>
            <w:proofErr w:type="spellEnd"/>
            <w:r w:rsidRPr="00A96F00">
              <w:rPr>
                <w:sz w:val="24"/>
                <w:szCs w:val="24"/>
              </w:rPr>
              <w:t xml:space="preserve"> ПС 330 </w:t>
            </w:r>
            <w:proofErr w:type="spellStart"/>
            <w:r w:rsidRPr="00A96F00">
              <w:rPr>
                <w:sz w:val="24"/>
                <w:szCs w:val="24"/>
              </w:rPr>
              <w:t>кВ</w:t>
            </w:r>
            <w:proofErr w:type="spellEnd"/>
            <w:r w:rsidRPr="00A96F00">
              <w:rPr>
                <w:sz w:val="24"/>
                <w:szCs w:val="24"/>
              </w:rPr>
              <w:t xml:space="preserve"> Порт Усть-Луга</w:t>
            </w:r>
          </w:p>
        </w:tc>
        <w:tc>
          <w:tcPr>
            <w:tcW w:w="1701" w:type="dxa"/>
            <w:vAlign w:val="center"/>
          </w:tcPr>
          <w:p w14:paraId="4AB77008"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7A51D060"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vAlign w:val="center"/>
          </w:tcPr>
          <w:p w14:paraId="2FB3DB2D" w14:textId="77777777" w:rsidR="00A96F00" w:rsidRPr="00A96F00" w:rsidRDefault="00A96F00" w:rsidP="00477076">
            <w:pPr>
              <w:suppressAutoHyphens/>
              <w:ind w:firstLine="175"/>
              <w:jc w:val="both"/>
              <w:rPr>
                <w:bCs/>
                <w:sz w:val="24"/>
                <w:szCs w:val="24"/>
              </w:rPr>
            </w:pPr>
            <w:r w:rsidRPr="00A96F00">
              <w:rPr>
                <w:bCs/>
                <w:sz w:val="24"/>
                <w:szCs w:val="24"/>
              </w:rPr>
              <w:t>Зона подтопления в отношении территорий г. Сосновый Бор Ленинградской области, прилегающих к зоне затопления, повышение уровня грунтовых вод которых обуславливается подпором грунтовых вод уровнями нагонных явлений Финского Залива и уровнями высоких вод реки Коваши</w:t>
            </w:r>
          </w:p>
        </w:tc>
        <w:tc>
          <w:tcPr>
            <w:tcW w:w="3982" w:type="dxa"/>
          </w:tcPr>
          <w:p w14:paraId="21EC2132"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7AC23874"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r w:rsidR="001B5989" w:rsidRPr="001B5989" w14:paraId="0218103E" w14:textId="77777777" w:rsidTr="00477076">
        <w:trPr>
          <w:trHeight w:val="829"/>
          <w:jc w:val="center"/>
        </w:trPr>
        <w:tc>
          <w:tcPr>
            <w:tcW w:w="704" w:type="dxa"/>
            <w:vAlign w:val="center"/>
          </w:tcPr>
          <w:p w14:paraId="031E6F65" w14:textId="77777777" w:rsidR="00A96F00" w:rsidRPr="00A96F00" w:rsidRDefault="00A96F00" w:rsidP="00A96F00">
            <w:pPr>
              <w:suppressAutoHyphens/>
              <w:ind w:firstLine="160"/>
              <w:jc w:val="both"/>
              <w:rPr>
                <w:sz w:val="24"/>
                <w:szCs w:val="24"/>
              </w:rPr>
            </w:pPr>
            <w:r w:rsidRPr="00A96F00">
              <w:rPr>
                <w:sz w:val="24"/>
                <w:szCs w:val="24"/>
              </w:rPr>
              <w:t>23</w:t>
            </w:r>
          </w:p>
        </w:tc>
        <w:tc>
          <w:tcPr>
            <w:tcW w:w="2410" w:type="dxa"/>
            <w:vAlign w:val="center"/>
          </w:tcPr>
          <w:p w14:paraId="41A42F3D" w14:textId="77777777" w:rsidR="00A96F00" w:rsidRPr="00A96F00" w:rsidRDefault="00A96F00" w:rsidP="00A96F00">
            <w:pPr>
              <w:suppressAutoHyphens/>
              <w:jc w:val="center"/>
              <w:rPr>
                <w:sz w:val="24"/>
                <w:szCs w:val="24"/>
              </w:rPr>
            </w:pPr>
            <w:r w:rsidRPr="00A96F00">
              <w:rPr>
                <w:sz w:val="24"/>
                <w:szCs w:val="24"/>
              </w:rPr>
              <w:t xml:space="preserve">Две ВЛ 330 </w:t>
            </w:r>
            <w:proofErr w:type="spellStart"/>
            <w:r w:rsidRPr="00A96F00">
              <w:rPr>
                <w:sz w:val="24"/>
                <w:szCs w:val="24"/>
              </w:rPr>
              <w:t>кВ</w:t>
            </w:r>
            <w:proofErr w:type="spellEnd"/>
            <w:r w:rsidRPr="00A96F00">
              <w:rPr>
                <w:sz w:val="24"/>
                <w:szCs w:val="24"/>
              </w:rPr>
              <w:t xml:space="preserve"> ПС от шин 330 </w:t>
            </w:r>
            <w:proofErr w:type="spellStart"/>
            <w:r w:rsidRPr="00A96F00">
              <w:rPr>
                <w:sz w:val="24"/>
                <w:szCs w:val="24"/>
              </w:rPr>
              <w:t>кВ</w:t>
            </w:r>
            <w:proofErr w:type="spellEnd"/>
            <w:r w:rsidRPr="00A96F00">
              <w:rPr>
                <w:sz w:val="24"/>
                <w:szCs w:val="24"/>
              </w:rPr>
              <w:t xml:space="preserve"> ПС 750 </w:t>
            </w:r>
            <w:proofErr w:type="spellStart"/>
            <w:r w:rsidRPr="00A96F00">
              <w:rPr>
                <w:sz w:val="24"/>
                <w:szCs w:val="24"/>
              </w:rPr>
              <w:t>кВ</w:t>
            </w:r>
            <w:proofErr w:type="spellEnd"/>
            <w:r w:rsidRPr="00A96F00">
              <w:rPr>
                <w:sz w:val="24"/>
                <w:szCs w:val="24"/>
              </w:rPr>
              <w:t xml:space="preserve"> «</w:t>
            </w:r>
            <w:proofErr w:type="spellStart"/>
            <w:r w:rsidRPr="00A96F00">
              <w:rPr>
                <w:sz w:val="24"/>
                <w:szCs w:val="24"/>
              </w:rPr>
              <w:t>Копорская</w:t>
            </w:r>
            <w:proofErr w:type="spellEnd"/>
            <w:r w:rsidRPr="00A96F00">
              <w:rPr>
                <w:sz w:val="24"/>
                <w:szCs w:val="24"/>
              </w:rPr>
              <w:t xml:space="preserve">» до шин 330 </w:t>
            </w:r>
            <w:proofErr w:type="spellStart"/>
            <w:r w:rsidRPr="00A96F00">
              <w:rPr>
                <w:sz w:val="24"/>
                <w:szCs w:val="24"/>
              </w:rPr>
              <w:t>кВ</w:t>
            </w:r>
            <w:proofErr w:type="spellEnd"/>
            <w:r w:rsidRPr="00A96F00">
              <w:rPr>
                <w:sz w:val="24"/>
                <w:szCs w:val="24"/>
              </w:rPr>
              <w:t xml:space="preserve"> ПС 330 </w:t>
            </w:r>
            <w:proofErr w:type="spellStart"/>
            <w:r w:rsidRPr="00A96F00">
              <w:rPr>
                <w:sz w:val="24"/>
                <w:szCs w:val="24"/>
              </w:rPr>
              <w:t>кВ</w:t>
            </w:r>
            <w:proofErr w:type="spellEnd"/>
            <w:r w:rsidRPr="00A96F00">
              <w:rPr>
                <w:sz w:val="24"/>
                <w:szCs w:val="24"/>
              </w:rPr>
              <w:t xml:space="preserve"> Порт Усть-Луга</w:t>
            </w:r>
          </w:p>
        </w:tc>
        <w:tc>
          <w:tcPr>
            <w:tcW w:w="1701" w:type="dxa"/>
            <w:vAlign w:val="center"/>
          </w:tcPr>
          <w:p w14:paraId="52B4FDD2" w14:textId="77777777" w:rsidR="00A96F00" w:rsidRPr="00A96F00" w:rsidRDefault="00A96F00" w:rsidP="00477076">
            <w:pPr>
              <w:suppressAutoHyphens/>
              <w:jc w:val="center"/>
              <w:rPr>
                <w:sz w:val="24"/>
                <w:szCs w:val="24"/>
              </w:rPr>
            </w:pPr>
            <w:r w:rsidRPr="00A96F00">
              <w:rPr>
                <w:sz w:val="24"/>
                <w:szCs w:val="24"/>
              </w:rPr>
              <w:t>новое строительство</w:t>
            </w:r>
          </w:p>
        </w:tc>
        <w:tc>
          <w:tcPr>
            <w:tcW w:w="2126" w:type="dxa"/>
            <w:vAlign w:val="center"/>
          </w:tcPr>
          <w:p w14:paraId="047A36C9" w14:textId="77777777" w:rsidR="00A96F00" w:rsidRPr="00A96F00" w:rsidRDefault="00A96F00" w:rsidP="00477076">
            <w:pPr>
              <w:suppressAutoHyphens/>
              <w:jc w:val="center"/>
              <w:rPr>
                <w:sz w:val="24"/>
                <w:szCs w:val="24"/>
              </w:rPr>
            </w:pPr>
            <w:r w:rsidRPr="00A96F00">
              <w:rPr>
                <w:sz w:val="24"/>
                <w:szCs w:val="24"/>
              </w:rPr>
              <w:t>Планируемый к размещению</w:t>
            </w:r>
          </w:p>
        </w:tc>
        <w:tc>
          <w:tcPr>
            <w:tcW w:w="4678" w:type="dxa"/>
            <w:vAlign w:val="center"/>
          </w:tcPr>
          <w:p w14:paraId="5F947A29" w14:textId="77777777" w:rsidR="00A96F00" w:rsidRPr="00A96F00" w:rsidRDefault="00A96F00" w:rsidP="00477076">
            <w:pPr>
              <w:suppressAutoHyphens/>
              <w:ind w:firstLine="175"/>
              <w:jc w:val="both"/>
              <w:rPr>
                <w:bCs/>
                <w:sz w:val="24"/>
                <w:szCs w:val="24"/>
              </w:rPr>
            </w:pPr>
            <w:r w:rsidRPr="00A96F00">
              <w:rPr>
                <w:bCs/>
                <w:sz w:val="24"/>
                <w:szCs w:val="24"/>
              </w:rPr>
              <w:t xml:space="preserve">Зона затопления в отношении территорий, прилегающих к р. Коваши и побережью Финского Залива в границах г. Сосновый Бор Ленинградской области, затапливаемых при половодьях и </w:t>
            </w:r>
            <w:proofErr w:type="spellStart"/>
            <w:r w:rsidRPr="00A96F00">
              <w:rPr>
                <w:bCs/>
                <w:sz w:val="24"/>
                <w:szCs w:val="24"/>
              </w:rPr>
              <w:t>и</w:t>
            </w:r>
            <w:proofErr w:type="spellEnd"/>
            <w:r w:rsidRPr="00A96F00">
              <w:rPr>
                <w:bCs/>
                <w:sz w:val="24"/>
                <w:szCs w:val="24"/>
              </w:rPr>
              <w:t xml:space="preserve"> паводках однопроцентной обеспеченности и в результате нагонных явлений Финского</w:t>
            </w:r>
          </w:p>
        </w:tc>
        <w:tc>
          <w:tcPr>
            <w:tcW w:w="3982" w:type="dxa"/>
          </w:tcPr>
          <w:p w14:paraId="5E1F5920" w14:textId="77777777" w:rsidR="00A96F00" w:rsidRPr="00A96F00" w:rsidRDefault="00A96F00" w:rsidP="00477076">
            <w:pPr>
              <w:suppressAutoHyphens/>
              <w:ind w:firstLine="317"/>
              <w:jc w:val="both"/>
              <w:rPr>
                <w:bCs/>
                <w:sz w:val="24"/>
                <w:szCs w:val="24"/>
              </w:rPr>
            </w:pPr>
            <w:r w:rsidRPr="00A96F00">
              <w:rPr>
                <w:bCs/>
                <w:sz w:val="24"/>
                <w:szCs w:val="24"/>
              </w:rPr>
              <w:t xml:space="preserve">Обеспечить инженерные мероприятия, предусмотренные п.6.1 СП 104.13330 «Инженерная защита территорий от затопления и подтопления»,  </w:t>
            </w:r>
          </w:p>
          <w:p w14:paraId="73AAFF7B" w14:textId="77777777" w:rsidR="00A96F00" w:rsidRPr="00A96F00" w:rsidRDefault="00A96F00" w:rsidP="00477076">
            <w:pPr>
              <w:suppressAutoHyphens/>
              <w:ind w:firstLine="317"/>
              <w:jc w:val="both"/>
              <w:rPr>
                <w:bCs/>
                <w:sz w:val="24"/>
                <w:szCs w:val="24"/>
              </w:rPr>
            </w:pPr>
            <w:r w:rsidRPr="00A96F00">
              <w:rPr>
                <w:bCs/>
                <w:sz w:val="24"/>
                <w:szCs w:val="24"/>
              </w:rPr>
              <w:t>Учет требовании статьи 67.1 Водного кодекса Российской Федерации</w:t>
            </w:r>
          </w:p>
        </w:tc>
      </w:tr>
    </w:tbl>
    <w:p w14:paraId="7033C60E" w14:textId="77777777" w:rsidR="00A96F00" w:rsidRPr="00A96F00" w:rsidRDefault="00A96F00" w:rsidP="00A96F00">
      <w:pPr>
        <w:suppressAutoHyphens/>
        <w:spacing w:after="0" w:line="240" w:lineRule="auto"/>
        <w:ind w:firstLine="709"/>
        <w:jc w:val="both"/>
        <w:rPr>
          <w:rFonts w:ascii="Times New Roman" w:eastAsia="Times New Roman" w:hAnsi="Times New Roman" w:cs="Times New Roman"/>
          <w:sz w:val="28"/>
          <w:szCs w:val="24"/>
          <w:lang w:eastAsia="ru-RU"/>
        </w:rPr>
      </w:pPr>
    </w:p>
    <w:p w14:paraId="0D41F563" w14:textId="77777777" w:rsidR="00A96F00" w:rsidRPr="00A96F00" w:rsidRDefault="00A96F00" w:rsidP="00A96F00">
      <w:pPr>
        <w:suppressAutoHyphens/>
        <w:spacing w:after="0" w:line="240" w:lineRule="auto"/>
        <w:ind w:firstLine="709"/>
        <w:jc w:val="both"/>
        <w:rPr>
          <w:rFonts w:ascii="Times New Roman" w:eastAsia="Times New Roman" w:hAnsi="Times New Roman" w:cs="Times New Roman"/>
          <w:sz w:val="28"/>
          <w:szCs w:val="24"/>
          <w:lang w:eastAsia="ru-RU"/>
        </w:rPr>
      </w:pPr>
    </w:p>
    <w:p w14:paraId="49D9FD2C" w14:textId="1D400005" w:rsidR="00A96F00" w:rsidRPr="001B5989" w:rsidRDefault="00A96F00" w:rsidP="004E55DC">
      <w:pPr>
        <w:suppressAutoHyphens/>
        <w:spacing w:after="0" w:line="240" w:lineRule="auto"/>
        <w:ind w:firstLine="709"/>
        <w:jc w:val="both"/>
        <w:rPr>
          <w:rFonts w:ascii="Times New Roman" w:eastAsia="Times New Roman" w:hAnsi="Times New Roman" w:cs="Times New Roman"/>
          <w:sz w:val="28"/>
          <w:szCs w:val="24"/>
          <w:lang w:eastAsia="ru-RU"/>
        </w:rPr>
        <w:sectPr w:rsidR="00A96F00" w:rsidRPr="001B5989" w:rsidSect="00A96F00">
          <w:footnotePr>
            <w:numRestart w:val="eachPage"/>
          </w:footnotePr>
          <w:pgSz w:w="16838" w:h="11906" w:orient="landscape"/>
          <w:pgMar w:top="1134" w:right="1134" w:bottom="567" w:left="1134" w:header="709" w:footer="709" w:gutter="0"/>
          <w:cols w:space="708"/>
          <w:docGrid w:linePitch="360"/>
        </w:sectPr>
      </w:pPr>
    </w:p>
    <w:p w14:paraId="558C8709"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bookmarkStart w:id="50" w:name="_Hlk70015208"/>
      <w:r w:rsidRPr="001B5989">
        <w:rPr>
          <w:rFonts w:ascii="Times New Roman" w:eastAsia="MS Mincho" w:hAnsi="Times New Roman" w:cs="Times New Roman"/>
          <w:sz w:val="28"/>
          <w:szCs w:val="28"/>
          <w:lang w:eastAsia="ru-RU"/>
        </w:rPr>
        <w:lastRenderedPageBreak/>
        <w:t>В соответствии с частью 6 статьи 67.1 Водного кодекса Российской Федерации в границах зон затопления, подтопления запрещаются строительство объектов капитального строительства без обеспечения инженерной защиты таких объектов от затопления, подтопления, использование сточных вод в целях регулирования плодородия почв, размещение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осуществление авиационных мер по борьбе с вредными организмами.</w:t>
      </w:r>
    </w:p>
    <w:p w14:paraId="0B254F6C"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 Для защиты существующей и проектируемой застройки, размещаемой на территории, подверженной возможному затоплению, должен быть предусмотрен комплекс защитных мероприятий.</w:t>
      </w:r>
    </w:p>
    <w:p w14:paraId="31648BF8"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Защиту территорий от затопления следует осуществлять:</w:t>
      </w:r>
    </w:p>
    <w:p w14:paraId="795A8999"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 обвалованием территорий со стороны реки, водохранилища или другого водного объекта;</w:t>
      </w:r>
    </w:p>
    <w:p w14:paraId="215DB0FD"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 искусственным повышением рельефа территории до незатопляемых планировочных отметок;</w:t>
      </w:r>
    </w:p>
    <w:p w14:paraId="225B9DDF"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14:paraId="2FC44430"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Для защиты территорий от подтопления следует применять:</w:t>
      </w:r>
    </w:p>
    <w:p w14:paraId="1778A68E"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 дренажные системы;</w:t>
      </w:r>
    </w:p>
    <w:p w14:paraId="0A9A4325"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 противофильтрационные экраны и завесы;</w:t>
      </w:r>
    </w:p>
    <w:p w14:paraId="5B0EA6B3"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 xml:space="preserve">-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w:t>
      </w:r>
      <w:proofErr w:type="spellStart"/>
      <w:r w:rsidRPr="001B5989">
        <w:rPr>
          <w:rFonts w:ascii="Times New Roman" w:eastAsia="MS Mincho" w:hAnsi="Times New Roman" w:cs="Times New Roman"/>
          <w:sz w:val="28"/>
          <w:szCs w:val="28"/>
          <w:lang w:eastAsia="ru-RU"/>
        </w:rPr>
        <w:t>уровенного</w:t>
      </w:r>
      <w:proofErr w:type="spellEnd"/>
      <w:r w:rsidRPr="001B5989">
        <w:rPr>
          <w:rFonts w:ascii="Times New Roman" w:eastAsia="MS Mincho" w:hAnsi="Times New Roman" w:cs="Times New Roman"/>
          <w:sz w:val="28"/>
          <w:szCs w:val="28"/>
          <w:lang w:eastAsia="ru-RU"/>
        </w:rPr>
        <w:t xml:space="preserve"> режима водных объектов.</w:t>
      </w:r>
    </w:p>
    <w:p w14:paraId="5C1E0D13"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Защита от подтопления должна обеспечивать:</w:t>
      </w:r>
    </w:p>
    <w:p w14:paraId="07E868E6"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14:paraId="7A0CEE9B"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2) нормативные санитарно-гигиенические условия жизнедеятельности населения;</w:t>
      </w:r>
    </w:p>
    <w:p w14:paraId="5D2AB335"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3) нормативные санитарно-гигиенические, социальные и рекреационные условия защищаемых территорий.</w:t>
      </w:r>
    </w:p>
    <w:p w14:paraId="4A29DEAE"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43509EAA" w14:textId="77777777" w:rsidR="001B5989" w:rsidRPr="001B5989" w:rsidRDefault="001B5989" w:rsidP="001B5989">
      <w:pPr>
        <w:spacing w:after="0" w:line="240" w:lineRule="auto"/>
        <w:ind w:firstLine="709"/>
        <w:jc w:val="both"/>
        <w:rPr>
          <w:rFonts w:ascii="Times New Roman" w:eastAsia="MS Mincho" w:hAnsi="Times New Roman" w:cs="Times New Roman"/>
          <w:sz w:val="28"/>
          <w:szCs w:val="28"/>
          <w:lang w:eastAsia="ru-RU"/>
        </w:rPr>
      </w:pPr>
      <w:r w:rsidRPr="001B5989">
        <w:rPr>
          <w:rFonts w:ascii="Times New Roman" w:eastAsia="MS Mincho" w:hAnsi="Times New Roman" w:cs="Times New Roman"/>
          <w:sz w:val="28"/>
          <w:szCs w:val="28"/>
          <w:lang w:eastAsia="ru-RU"/>
        </w:rPr>
        <w:t>Сведения о зонах затопления, подтопления представлены в материалах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 Книга II (Анализ экологических, экономических и социальных факторов и районирование территорий муниципальных образований Ленинградской области), раздел 2.1, таблица 3 «Информация о зонах затопления, подтопления, установленных на территории Ленинградской области», а также на карте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p w14:paraId="55C73CEE" w14:textId="5E59A480" w:rsidR="00FD2179" w:rsidRPr="00FD2179" w:rsidRDefault="00FD2179" w:rsidP="00FD2179">
      <w:pPr>
        <w:suppressAutoHyphens/>
        <w:spacing w:after="0" w:line="240" w:lineRule="auto"/>
        <w:ind w:firstLine="709"/>
        <w:jc w:val="both"/>
        <w:rPr>
          <w:rFonts w:ascii="Times New Roman" w:eastAsia="Times New Roman" w:hAnsi="Times New Roman" w:cs="Times New Roman"/>
          <w:sz w:val="28"/>
          <w:szCs w:val="24"/>
          <w:lang w:eastAsia="ru-RU"/>
        </w:rPr>
      </w:pPr>
      <w:bookmarkStart w:id="51" w:name="_Hlk70080681"/>
      <w:bookmarkEnd w:id="50"/>
      <w:r w:rsidRPr="00FD2179">
        <w:rPr>
          <w:rFonts w:ascii="Times New Roman" w:eastAsia="Times New Roman" w:hAnsi="Times New Roman" w:cs="Times New Roman"/>
          <w:sz w:val="28"/>
          <w:szCs w:val="24"/>
          <w:lang w:eastAsia="ru-RU"/>
        </w:rPr>
        <w:t>В границах особо охраняемых природных территорий хозяйственная и иная деятельность осуществляется в соответствии с требованиями режимов особой охраны и иными, установленными действующим законодательством требованиями в области охраны и использования особо охраняемых природных территорий. При размещении планируемых объектов регионального значения необходимо учитывать границы существующих и планируемых особо охраняемых природных территорий.</w:t>
      </w:r>
    </w:p>
    <w:bookmarkEnd w:id="51"/>
    <w:p w14:paraId="2FF21CAE" w14:textId="28ECA922" w:rsidR="0054500F" w:rsidRDefault="00AA6E71" w:rsidP="00FD2179">
      <w:pPr>
        <w:spacing w:after="0" w:line="240" w:lineRule="auto"/>
        <w:ind w:firstLine="709"/>
        <w:jc w:val="both"/>
        <w:rPr>
          <w:rFonts w:ascii="Times New Roman" w:eastAsia="Times New Roman" w:hAnsi="Times New Roman" w:cs="Times New Roman"/>
          <w:sz w:val="28"/>
          <w:szCs w:val="24"/>
          <w:lang w:eastAsia="ru-RU"/>
        </w:rPr>
      </w:pPr>
      <w:r w:rsidRPr="00E65400">
        <w:rPr>
          <w:rFonts w:ascii="Times New Roman" w:eastAsia="Times New Roman" w:hAnsi="Times New Roman" w:cs="Times New Roman"/>
          <w:sz w:val="28"/>
          <w:szCs w:val="24"/>
          <w:lang w:eastAsia="ru-RU"/>
        </w:rPr>
        <w:t xml:space="preserve">При проектировании планируемых объектов </w:t>
      </w:r>
      <w:r>
        <w:rPr>
          <w:rFonts w:ascii="Times New Roman" w:eastAsia="Times New Roman" w:hAnsi="Times New Roman" w:cs="Times New Roman"/>
          <w:sz w:val="28"/>
          <w:szCs w:val="24"/>
          <w:lang w:eastAsia="ru-RU"/>
        </w:rPr>
        <w:t>в области электроэнергетики регионального значения необходимо учитывать</w:t>
      </w:r>
      <w:r w:rsidRPr="00E65400">
        <w:rPr>
          <w:rFonts w:ascii="Times New Roman" w:eastAsia="Times New Roman" w:hAnsi="Times New Roman" w:cs="Times New Roman"/>
          <w:sz w:val="28"/>
          <w:szCs w:val="24"/>
          <w:lang w:eastAsia="ru-RU"/>
        </w:rPr>
        <w:t xml:space="preserve"> </w:t>
      </w:r>
      <w:r w:rsidRPr="00B42F8C">
        <w:rPr>
          <w:rFonts w:ascii="Times New Roman" w:hAnsi="Times New Roman"/>
          <w:sz w:val="28"/>
          <w:szCs w:val="28"/>
        </w:rPr>
        <w:t>Федеральны</w:t>
      </w:r>
      <w:r>
        <w:rPr>
          <w:rFonts w:ascii="Times New Roman" w:hAnsi="Times New Roman"/>
          <w:sz w:val="28"/>
          <w:szCs w:val="28"/>
        </w:rPr>
        <w:t>й</w:t>
      </w:r>
      <w:r w:rsidRPr="00B42F8C">
        <w:rPr>
          <w:rFonts w:ascii="Times New Roman" w:hAnsi="Times New Roman"/>
          <w:sz w:val="28"/>
          <w:szCs w:val="28"/>
        </w:rPr>
        <w:t xml:space="preserve"> закон от 26.03.2003 № 35-ФЗ «Об электроэнергетике»</w:t>
      </w:r>
      <w:r>
        <w:rPr>
          <w:rFonts w:ascii="Times New Roman" w:eastAsia="Times New Roman" w:hAnsi="Times New Roman" w:cs="Times New Roman"/>
          <w:sz w:val="28"/>
          <w:szCs w:val="24"/>
          <w:lang w:eastAsia="ru-RU"/>
        </w:rPr>
        <w:t xml:space="preserve">. </w:t>
      </w:r>
      <w:r w:rsidRPr="00E65400">
        <w:rPr>
          <w:rFonts w:ascii="Times New Roman" w:eastAsia="Times New Roman" w:hAnsi="Times New Roman" w:cs="Times New Roman"/>
          <w:sz w:val="28"/>
          <w:szCs w:val="24"/>
          <w:lang w:eastAsia="ru-RU"/>
        </w:rPr>
        <w:t>На стадии подготовки документации по планировке территории необходимо учитывать следующие нормативные документы</w:t>
      </w:r>
      <w:r w:rsidR="00EE05D6" w:rsidRPr="00EE05D6">
        <w:rPr>
          <w:rFonts w:ascii="Times New Roman" w:eastAsia="Times New Roman" w:hAnsi="Times New Roman" w:cs="Times New Roman"/>
          <w:sz w:val="28"/>
          <w:szCs w:val="24"/>
          <w:lang w:eastAsia="ru-RU"/>
        </w:rPr>
        <w:t>:</w:t>
      </w:r>
      <w:r w:rsidR="00EE05D6">
        <w:rPr>
          <w:rFonts w:ascii="Times New Roman" w:eastAsia="Times New Roman" w:hAnsi="Times New Roman" w:cs="Times New Roman"/>
          <w:sz w:val="28"/>
          <w:szCs w:val="24"/>
          <w:lang w:eastAsia="ru-RU"/>
        </w:rPr>
        <w:t xml:space="preserve"> </w:t>
      </w:r>
      <w:r w:rsidR="005C1817" w:rsidRPr="00054DDE">
        <w:rPr>
          <w:rFonts w:ascii="Times New Roman" w:eastAsia="Times New Roman" w:hAnsi="Times New Roman"/>
          <w:sz w:val="28"/>
          <w:szCs w:val="28"/>
          <w:lang w:eastAsia="ru-RU"/>
        </w:rPr>
        <w:t>«Инструкци</w:t>
      </w:r>
      <w:r w:rsidR="005C1817">
        <w:rPr>
          <w:rFonts w:ascii="Times New Roman" w:eastAsia="Times New Roman" w:hAnsi="Times New Roman"/>
          <w:sz w:val="28"/>
          <w:szCs w:val="28"/>
          <w:lang w:eastAsia="ru-RU"/>
        </w:rPr>
        <w:t>я</w:t>
      </w:r>
      <w:r w:rsidR="005C1817" w:rsidRPr="00054DDE">
        <w:rPr>
          <w:rFonts w:ascii="Times New Roman" w:eastAsia="Times New Roman" w:hAnsi="Times New Roman"/>
          <w:sz w:val="28"/>
          <w:szCs w:val="28"/>
          <w:lang w:eastAsia="ru-RU"/>
        </w:rPr>
        <w:t xml:space="preserve"> по проектированию городских электрических сетей» РД 34.20.185-94</w:t>
      </w:r>
      <w:r>
        <w:rPr>
          <w:rFonts w:ascii="Times New Roman" w:eastAsia="Times New Roman" w:hAnsi="Times New Roman" w:cs="Times New Roman"/>
          <w:sz w:val="28"/>
          <w:szCs w:val="24"/>
          <w:lang w:eastAsia="ru-RU"/>
        </w:rPr>
        <w:t xml:space="preserve">, </w:t>
      </w:r>
      <w:r w:rsidR="009F263E">
        <w:rPr>
          <w:rFonts w:ascii="Times New Roman" w:eastAsia="Times New Roman" w:hAnsi="Times New Roman" w:cs="Times New Roman"/>
          <w:sz w:val="28"/>
          <w:szCs w:val="24"/>
          <w:lang w:eastAsia="ru-RU"/>
        </w:rPr>
        <w:t>м</w:t>
      </w:r>
      <w:r w:rsidR="005C1817" w:rsidRPr="009F263E">
        <w:rPr>
          <w:rFonts w:ascii="Times New Roman" w:eastAsia="Times New Roman" w:hAnsi="Times New Roman" w:cs="Times New Roman"/>
          <w:sz w:val="28"/>
          <w:szCs w:val="24"/>
          <w:lang w:eastAsia="ru-RU"/>
        </w:rPr>
        <w:t>етодические рекомендации по проектированию развития энергосистем, утв</w:t>
      </w:r>
      <w:r w:rsidR="009F263E">
        <w:rPr>
          <w:rFonts w:ascii="Times New Roman" w:eastAsia="Times New Roman" w:hAnsi="Times New Roman" w:cs="Times New Roman"/>
          <w:sz w:val="28"/>
          <w:szCs w:val="24"/>
          <w:lang w:eastAsia="ru-RU"/>
        </w:rPr>
        <w:t>ержденные</w:t>
      </w:r>
      <w:r w:rsidR="005C1817" w:rsidRPr="009F263E">
        <w:rPr>
          <w:rFonts w:ascii="Times New Roman" w:eastAsia="Times New Roman" w:hAnsi="Times New Roman" w:cs="Times New Roman"/>
          <w:sz w:val="28"/>
          <w:szCs w:val="24"/>
          <w:lang w:eastAsia="ru-RU"/>
        </w:rPr>
        <w:t xml:space="preserve"> приказом Минэнерго России от 30.06.03 №</w:t>
      </w:r>
      <w:r w:rsidR="009F263E">
        <w:rPr>
          <w:rFonts w:ascii="Times New Roman" w:eastAsia="Times New Roman" w:hAnsi="Times New Roman" w:cs="Times New Roman"/>
          <w:sz w:val="28"/>
          <w:szCs w:val="24"/>
          <w:lang w:eastAsia="ru-RU"/>
        </w:rPr>
        <w:t xml:space="preserve"> </w:t>
      </w:r>
      <w:r w:rsidR="005C1817" w:rsidRPr="009F263E">
        <w:rPr>
          <w:rFonts w:ascii="Times New Roman" w:eastAsia="Times New Roman" w:hAnsi="Times New Roman" w:cs="Times New Roman"/>
          <w:sz w:val="28"/>
          <w:szCs w:val="24"/>
          <w:lang w:eastAsia="ru-RU"/>
        </w:rPr>
        <w:t>281</w:t>
      </w:r>
      <w:r w:rsidR="009F263E">
        <w:rPr>
          <w:rFonts w:ascii="Times New Roman" w:eastAsia="Times New Roman" w:hAnsi="Times New Roman" w:cs="Times New Roman"/>
          <w:sz w:val="28"/>
          <w:szCs w:val="24"/>
          <w:lang w:eastAsia="ru-RU"/>
        </w:rPr>
        <w:t xml:space="preserve">, </w:t>
      </w:r>
      <w:r w:rsidRPr="00E65400">
        <w:rPr>
          <w:rFonts w:ascii="Times New Roman" w:eastAsia="Times New Roman" w:hAnsi="Times New Roman" w:cs="Times New Roman"/>
          <w:sz w:val="28"/>
          <w:szCs w:val="24"/>
          <w:lang w:eastAsia="ru-RU"/>
        </w:rPr>
        <w:t>иные нормативные документы.</w:t>
      </w:r>
      <w:bookmarkEnd w:id="44"/>
    </w:p>
    <w:p w14:paraId="66D8638F" w14:textId="77777777" w:rsidR="0054500F" w:rsidRPr="00B42F8C" w:rsidRDefault="0054500F" w:rsidP="00B42F8C">
      <w:pPr>
        <w:suppressAutoHyphens/>
        <w:spacing w:after="0" w:line="240" w:lineRule="auto"/>
        <w:ind w:firstLine="709"/>
        <w:jc w:val="both"/>
        <w:rPr>
          <w:rFonts w:ascii="Times New Roman" w:eastAsia="Calibri" w:hAnsi="Times New Roman" w:cs="Times New Roman"/>
          <w:sz w:val="28"/>
          <w:szCs w:val="28"/>
        </w:rPr>
      </w:pPr>
    </w:p>
    <w:p w14:paraId="24329E4E" w14:textId="77777777" w:rsidR="00D1720A" w:rsidRPr="0041731C" w:rsidRDefault="00D1720A" w:rsidP="007F1247">
      <w:pPr>
        <w:keepNext/>
        <w:numPr>
          <w:ilvl w:val="1"/>
          <w:numId w:val="18"/>
        </w:numPr>
        <w:tabs>
          <w:tab w:val="left" w:pos="0"/>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bookmarkStart w:id="52" w:name="_Hlk32249791"/>
      <w:bookmarkStart w:id="53" w:name="_Hlk33009279"/>
      <w:bookmarkEnd w:id="31"/>
      <w:r w:rsidRPr="0041731C">
        <w:rPr>
          <w:rFonts w:ascii="Times New Roman" w:eastAsia="Calibri" w:hAnsi="Times New Roman" w:cs="Times New Roman"/>
          <w:b/>
          <w:bCs/>
          <w:sz w:val="28"/>
          <w:szCs w:val="28"/>
        </w:rPr>
        <w:t xml:space="preserve">Сведения о существующих объектах </w:t>
      </w:r>
      <w:bookmarkEnd w:id="52"/>
      <w:r w:rsidRPr="0041731C">
        <w:rPr>
          <w:rFonts w:ascii="Times New Roman" w:eastAsia="Calibri" w:hAnsi="Times New Roman" w:cs="Times New Roman"/>
          <w:b/>
          <w:bCs/>
          <w:sz w:val="28"/>
          <w:szCs w:val="28"/>
        </w:rPr>
        <w:t>электроэнергетики</w:t>
      </w:r>
    </w:p>
    <w:bookmarkEnd w:id="53"/>
    <w:p w14:paraId="3E96BCCE" w14:textId="0D4ED80E" w:rsidR="00D1720A" w:rsidRPr="00C85A1E" w:rsidRDefault="00D1720A"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Электроснабжение потребителей, расположенных на территории Ленинградской области, осуществляется энергосистемой Санкт-Петербурга и Ленинградской области.</w:t>
      </w:r>
    </w:p>
    <w:p w14:paraId="37D5F098" w14:textId="55DC5BC9" w:rsidR="00D1720A" w:rsidRPr="00C85A1E" w:rsidRDefault="00D1720A"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Энергосистема Санкт-Петербурга и Ленинградской области входит в состав ОЭС Северо-Запада. Наряду с ней, в ОЭС Северо-Запада входят энергосистемы Мурманской, Новгородской, Псковской областей, Архангельской области и Ненецкого автономного округа, а также энергос</w:t>
      </w:r>
      <w:r>
        <w:rPr>
          <w:rFonts w:ascii="Times New Roman" w:eastAsia="Calibri" w:hAnsi="Times New Roman" w:cs="Times New Roman"/>
          <w:sz w:val="28"/>
          <w:szCs w:val="28"/>
        </w:rPr>
        <w:t>истемы Республики Карелия и Рес</w:t>
      </w:r>
      <w:r w:rsidRPr="00C85A1E">
        <w:rPr>
          <w:rFonts w:ascii="Times New Roman" w:eastAsia="Calibri" w:hAnsi="Times New Roman" w:cs="Times New Roman"/>
          <w:sz w:val="28"/>
          <w:szCs w:val="28"/>
        </w:rPr>
        <w:t>публики Коми</w:t>
      </w:r>
      <w:r>
        <w:rPr>
          <w:rFonts w:ascii="Times New Roman" w:eastAsia="Calibri" w:hAnsi="Times New Roman" w:cs="Times New Roman"/>
          <w:sz w:val="28"/>
          <w:szCs w:val="28"/>
        </w:rPr>
        <w:t>. С</w:t>
      </w:r>
      <w:r w:rsidRPr="00C85A1E">
        <w:rPr>
          <w:rFonts w:ascii="Times New Roman" w:eastAsia="Calibri" w:hAnsi="Times New Roman" w:cs="Times New Roman"/>
          <w:sz w:val="28"/>
          <w:szCs w:val="28"/>
        </w:rPr>
        <w:t xml:space="preserve"> 2004 года в ОЭС Северо-Запада входит энергосистема Калининградской области. Режимом работы энергообъединения управляет Филиал АО «Системный оператор Единой энергетической системы» «Оперативное диспетчерское управление энергосистемы Северо-Запада».</w:t>
      </w:r>
    </w:p>
    <w:p w14:paraId="257BD52E" w14:textId="56F1FAAE" w:rsidR="00D1720A" w:rsidRPr="00C85A1E" w:rsidRDefault="00D1720A"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Энергосистема Санкт-Петербурга и Ленинградской области, объединяющая электростанции и электрические сети, находится в оперативно-диспетчерском управлении Филиала АО «СО ЕЭС» Региональное диспетчерское управление энергосистемы Санкт-Петербурга и Ленинградской области.</w:t>
      </w:r>
    </w:p>
    <w:p w14:paraId="1AAE1703" w14:textId="67D6A4C4" w:rsidR="00D1720A" w:rsidRPr="00C85A1E" w:rsidRDefault="00D1720A"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В границах Ленинградской области расположены электростанции федерального, регионального и местного (муниципального) значения суммарной установленной мощностью более 8 ГВт. На территории области системные, межсистемные и трансграничные линии электропередачи. Напряжение высоковольтных линий достигает 750 киловольт переменного тока и 400 кВ постоянного тока. Энергосистема Санкт-Петербурга и Ленинградской области является самой крупной из энергосистем, входящих в ОЭС Северо-Запада.</w:t>
      </w:r>
    </w:p>
    <w:p w14:paraId="23B584A4" w14:textId="77777777" w:rsidR="00D1720A" w:rsidRPr="00C85A1E" w:rsidRDefault="00D1720A"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Энергосистему отличают:</w:t>
      </w:r>
    </w:p>
    <w:p w14:paraId="05AE440D" w14:textId="13B1064D" w:rsidR="00D1720A" w:rsidRPr="00C85A1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используемая шкала напряжения 750/330/220/110/35 кВ</w:t>
      </w:r>
      <w:r w:rsidR="00080CAB">
        <w:rPr>
          <w:rFonts w:ascii="Times New Roman" w:hAnsi="Times New Roman"/>
          <w:sz w:val="28"/>
          <w:szCs w:val="28"/>
        </w:rPr>
        <w:t>,</w:t>
      </w:r>
    </w:p>
    <w:p w14:paraId="09754A3E" w14:textId="30C73C87" w:rsidR="00D1720A" w:rsidRPr="00C85A1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lastRenderedPageBreak/>
        <w:t>высокий показатель установленной мощности энергосистемы</w:t>
      </w:r>
      <w:r w:rsidR="00080CAB">
        <w:rPr>
          <w:rFonts w:ascii="Times New Roman" w:hAnsi="Times New Roman"/>
          <w:sz w:val="28"/>
          <w:szCs w:val="28"/>
        </w:rPr>
        <w:t>,</w:t>
      </w:r>
    </w:p>
    <w:p w14:paraId="73ADE3BE" w14:textId="038C7651" w:rsidR="00D1720A" w:rsidRPr="00C85A1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 xml:space="preserve">наличие на территории источников различного типа </w:t>
      </w:r>
      <w:proofErr w:type="spellStart"/>
      <w:r w:rsidRPr="00C85A1E">
        <w:rPr>
          <w:rFonts w:ascii="Times New Roman" w:hAnsi="Times New Roman"/>
          <w:sz w:val="28"/>
          <w:szCs w:val="28"/>
        </w:rPr>
        <w:t>электрогенерации</w:t>
      </w:r>
      <w:proofErr w:type="spellEnd"/>
      <w:r w:rsidR="00080CAB">
        <w:rPr>
          <w:rFonts w:ascii="Times New Roman" w:hAnsi="Times New Roman"/>
          <w:sz w:val="28"/>
          <w:szCs w:val="28"/>
        </w:rPr>
        <w:t>,</w:t>
      </w:r>
    </w:p>
    <w:p w14:paraId="7106EB34" w14:textId="295FD397" w:rsidR="00D1720A" w:rsidRPr="00C85A1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наличие на территории источников как базового, так и пикового покрытия электрической нагрузки</w:t>
      </w:r>
      <w:r w:rsidR="00080CAB">
        <w:rPr>
          <w:rFonts w:ascii="Times New Roman" w:hAnsi="Times New Roman"/>
          <w:sz w:val="28"/>
          <w:szCs w:val="28"/>
        </w:rPr>
        <w:t>,</w:t>
      </w:r>
    </w:p>
    <w:p w14:paraId="317A1B69" w14:textId="63193C1C" w:rsidR="00D1720A" w:rsidRPr="00C85A1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наличие линий межсистемной связи ультравысокого класса напряжения 750</w:t>
      </w:r>
      <w:r>
        <w:rPr>
          <w:rFonts w:ascii="Times New Roman" w:hAnsi="Times New Roman"/>
          <w:sz w:val="28"/>
          <w:szCs w:val="28"/>
        </w:rPr>
        <w:t> </w:t>
      </w:r>
      <w:r w:rsidRPr="00C85A1E">
        <w:rPr>
          <w:rFonts w:ascii="Times New Roman" w:hAnsi="Times New Roman"/>
          <w:sz w:val="28"/>
          <w:szCs w:val="28"/>
        </w:rPr>
        <w:t>кВ</w:t>
      </w:r>
      <w:r w:rsidR="00080CAB">
        <w:rPr>
          <w:rFonts w:ascii="Times New Roman" w:hAnsi="Times New Roman"/>
          <w:sz w:val="28"/>
          <w:szCs w:val="28"/>
        </w:rPr>
        <w:t>,</w:t>
      </w:r>
    </w:p>
    <w:p w14:paraId="347A45D0" w14:textId="77777777" w:rsidR="00D1720A" w:rsidRPr="00C85A1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наличие трансграничных линий высокого (110 кВ) и сверхвысокого (330 кВ) напряжения, линий постоянного тока ±400 кВ (одна из самых мощных вставок постоянного тока в мире).</w:t>
      </w:r>
    </w:p>
    <w:p w14:paraId="7D4B5025" w14:textId="77777777" w:rsidR="00B20432" w:rsidRPr="0040127B" w:rsidRDefault="00B20432" w:rsidP="007F1247">
      <w:pPr>
        <w:pStyle w:val="51"/>
        <w:keepNext/>
        <w:tabs>
          <w:tab w:val="left" w:pos="993"/>
          <w:tab w:val="left" w:pos="1276"/>
          <w:tab w:val="left" w:pos="1701"/>
        </w:tabs>
        <w:spacing w:before="0" w:after="0"/>
        <w:ind w:firstLine="709"/>
        <w:jc w:val="both"/>
        <w:rPr>
          <w:rFonts w:ascii="Times New Roman" w:hAnsi="Times New Roman"/>
          <w:bCs w:val="0"/>
          <w:i w:val="0"/>
          <w:sz w:val="28"/>
          <w:szCs w:val="28"/>
        </w:rPr>
      </w:pPr>
      <w:r w:rsidRPr="0040127B">
        <w:rPr>
          <w:rFonts w:ascii="Times New Roman" w:hAnsi="Times New Roman"/>
          <w:bCs w:val="0"/>
          <w:i w:val="0"/>
          <w:sz w:val="28"/>
          <w:szCs w:val="28"/>
        </w:rPr>
        <w:t>Электростанции</w:t>
      </w:r>
    </w:p>
    <w:p w14:paraId="4D4E8BFC"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 xml:space="preserve">Источники </w:t>
      </w:r>
      <w:proofErr w:type="spellStart"/>
      <w:r w:rsidRPr="00C85A1E">
        <w:rPr>
          <w:rFonts w:ascii="Times New Roman" w:eastAsia="Calibri" w:hAnsi="Times New Roman" w:cs="Times New Roman"/>
          <w:sz w:val="28"/>
          <w:szCs w:val="28"/>
        </w:rPr>
        <w:t>электрогенерации</w:t>
      </w:r>
      <w:proofErr w:type="spellEnd"/>
      <w:r w:rsidRPr="00C85A1E">
        <w:rPr>
          <w:rFonts w:ascii="Times New Roman" w:eastAsia="Calibri" w:hAnsi="Times New Roman" w:cs="Times New Roman"/>
          <w:sz w:val="28"/>
          <w:szCs w:val="28"/>
        </w:rPr>
        <w:t xml:space="preserve"> на территории Ленинградской области представлены электростанциями – объектами федерального значения, а также ведомственными блок-станциями, автономными и децентрализованными энергоисточниками, являющимися объектами регионального и местного (муниципального) значения.</w:t>
      </w:r>
    </w:p>
    <w:p w14:paraId="595D15CA"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Основными электростанциями, находящимися в границах территории Ленинградской области</w:t>
      </w:r>
      <w:r>
        <w:rPr>
          <w:rFonts w:ascii="Times New Roman" w:eastAsia="Calibri" w:hAnsi="Times New Roman" w:cs="Times New Roman"/>
          <w:sz w:val="28"/>
          <w:szCs w:val="28"/>
        </w:rPr>
        <w:t>,</w:t>
      </w:r>
      <w:r w:rsidRPr="00C85A1E">
        <w:rPr>
          <w:rFonts w:ascii="Times New Roman" w:eastAsia="Calibri" w:hAnsi="Times New Roman" w:cs="Times New Roman"/>
          <w:sz w:val="28"/>
          <w:szCs w:val="28"/>
        </w:rPr>
        <w:t xml:space="preserve"> являются:</w:t>
      </w:r>
    </w:p>
    <w:p w14:paraId="6319DF04" w14:textId="2FC612DD" w:rsidR="00B20432" w:rsidRPr="00C85A1E" w:rsidRDefault="00B20432"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атомная электростанция Филиала АО «Концерн Росэнергоатом» – Ленинградская атомная станция (Ленинградская АЭС)</w:t>
      </w:r>
      <w:r w:rsidR="00080CAB">
        <w:rPr>
          <w:rFonts w:ascii="Times New Roman" w:hAnsi="Times New Roman"/>
          <w:sz w:val="28"/>
          <w:szCs w:val="28"/>
        </w:rPr>
        <w:t>,</w:t>
      </w:r>
    </w:p>
    <w:p w14:paraId="728D8739" w14:textId="74B14D5A" w:rsidR="00B20432" w:rsidRPr="00C85A1E" w:rsidRDefault="00B20432"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Киришская ГРЭС филиала ПАО «ОГК-2»</w:t>
      </w:r>
      <w:r w:rsidR="00080CAB">
        <w:rPr>
          <w:rFonts w:ascii="Times New Roman" w:hAnsi="Times New Roman"/>
          <w:sz w:val="28"/>
          <w:szCs w:val="28"/>
        </w:rPr>
        <w:t>,</w:t>
      </w:r>
    </w:p>
    <w:p w14:paraId="3A898FB1" w14:textId="59A3D18B" w:rsidR="00B20432" w:rsidRPr="00C85A1E" w:rsidRDefault="00B20432"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Северная ТЭЦ-21 филиала «Невский» ПАО «ТГК-1»</w:t>
      </w:r>
      <w:r w:rsidR="00080CAB">
        <w:rPr>
          <w:rFonts w:ascii="Times New Roman" w:hAnsi="Times New Roman"/>
          <w:sz w:val="28"/>
          <w:szCs w:val="28"/>
        </w:rPr>
        <w:t>,</w:t>
      </w:r>
    </w:p>
    <w:p w14:paraId="4A5A480D" w14:textId="77777777" w:rsidR="00B20432" w:rsidRPr="00C85A1E" w:rsidRDefault="00B20432"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Тихвинская ТЭЦ АО «ТВСЗ».</w:t>
      </w:r>
    </w:p>
    <w:p w14:paraId="048AF0E5" w14:textId="77777777" w:rsidR="00B20432"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 xml:space="preserve">Характеристика современного состояния электростанций, расположенных на территории Ленинградской области, приведена ниже в подразделе «Объекты топливной электроэнергетики» и подразделе «Объекты </w:t>
      </w:r>
      <w:proofErr w:type="spellStart"/>
      <w:r w:rsidRPr="00C85A1E">
        <w:rPr>
          <w:rFonts w:ascii="Times New Roman" w:eastAsia="Calibri" w:hAnsi="Times New Roman" w:cs="Times New Roman"/>
          <w:sz w:val="28"/>
          <w:szCs w:val="28"/>
        </w:rPr>
        <w:t>бестопливной</w:t>
      </w:r>
      <w:proofErr w:type="spellEnd"/>
      <w:r w:rsidRPr="00C85A1E">
        <w:rPr>
          <w:rFonts w:ascii="Times New Roman" w:eastAsia="Calibri" w:hAnsi="Times New Roman" w:cs="Times New Roman"/>
          <w:sz w:val="28"/>
          <w:szCs w:val="28"/>
        </w:rPr>
        <w:t xml:space="preserve"> электроэнергетики».</w:t>
      </w:r>
    </w:p>
    <w:p w14:paraId="29729D4C" w14:textId="2935A4B2" w:rsidR="00B20432" w:rsidRPr="00581B28" w:rsidRDefault="00B20432" w:rsidP="007F1247">
      <w:pPr>
        <w:suppressAutoHyphens/>
        <w:spacing w:after="0" w:line="240" w:lineRule="auto"/>
        <w:ind w:firstLine="709"/>
        <w:jc w:val="both"/>
        <w:rPr>
          <w:rFonts w:ascii="Times New Roman" w:eastAsia="Calibri" w:hAnsi="Times New Roman" w:cs="Times New Roman"/>
          <w:i/>
          <w:sz w:val="28"/>
          <w:szCs w:val="28"/>
          <w:u w:val="single"/>
        </w:rPr>
      </w:pPr>
      <w:r w:rsidRPr="00581B28">
        <w:rPr>
          <w:rFonts w:ascii="Times New Roman" w:eastAsia="Calibri" w:hAnsi="Times New Roman" w:cs="Times New Roman"/>
          <w:i/>
          <w:sz w:val="28"/>
          <w:szCs w:val="28"/>
          <w:u w:val="single"/>
        </w:rPr>
        <w:t>Объекты топливной электроэнергетики</w:t>
      </w:r>
    </w:p>
    <w:p w14:paraId="2D09287B"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 xml:space="preserve">Объекты </w:t>
      </w:r>
      <w:proofErr w:type="spellStart"/>
      <w:r w:rsidRPr="00C85A1E">
        <w:rPr>
          <w:rFonts w:ascii="Times New Roman" w:eastAsia="Calibri" w:hAnsi="Times New Roman" w:cs="Times New Roman"/>
          <w:sz w:val="28"/>
          <w:szCs w:val="28"/>
        </w:rPr>
        <w:t>электрогенерации</w:t>
      </w:r>
      <w:proofErr w:type="spellEnd"/>
      <w:r w:rsidRPr="00C85A1E">
        <w:rPr>
          <w:rFonts w:ascii="Times New Roman" w:eastAsia="Calibri" w:hAnsi="Times New Roman" w:cs="Times New Roman"/>
          <w:sz w:val="28"/>
          <w:szCs w:val="28"/>
        </w:rPr>
        <w:t xml:space="preserve"> топливной энергетики представлены на территории Ленинградской области атомной электростанцией, конденсационной электростанцией и теплоэлектроцентралями, использующими в качестве основного вида топлива природный газ, а также малыми дизельными энергокомплексами.</w:t>
      </w:r>
    </w:p>
    <w:p w14:paraId="5362AF2E"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 xml:space="preserve">Следует отметить, что на территории области отсутствует собственная производственно-топливная база основных видов топлив, используемых на крупных </w:t>
      </w:r>
      <w:proofErr w:type="spellStart"/>
      <w:r w:rsidRPr="00C85A1E">
        <w:rPr>
          <w:rFonts w:ascii="Times New Roman" w:eastAsia="Calibri" w:hAnsi="Times New Roman" w:cs="Times New Roman"/>
          <w:sz w:val="28"/>
          <w:szCs w:val="28"/>
        </w:rPr>
        <w:t>электрогенерационных</w:t>
      </w:r>
      <w:proofErr w:type="spellEnd"/>
      <w:r w:rsidRPr="00C85A1E">
        <w:rPr>
          <w:rFonts w:ascii="Times New Roman" w:eastAsia="Calibri" w:hAnsi="Times New Roman" w:cs="Times New Roman"/>
          <w:sz w:val="28"/>
          <w:szCs w:val="28"/>
        </w:rPr>
        <w:t xml:space="preserve"> объектах области. Топливоснабжение объектов электроэнергетики осуществляется за счет поставок:</w:t>
      </w:r>
    </w:p>
    <w:p w14:paraId="0BE74FE8" w14:textId="392717A1" w:rsidR="00B20432" w:rsidRPr="00C85A1E" w:rsidRDefault="00B20432"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тепловыделяющих сборок для реакторов АЭС – из Московской и Новосибирской областей</w:t>
      </w:r>
      <w:r w:rsidR="00080CAB">
        <w:rPr>
          <w:rFonts w:ascii="Times New Roman" w:hAnsi="Times New Roman"/>
          <w:sz w:val="28"/>
          <w:szCs w:val="28"/>
        </w:rPr>
        <w:t>,</w:t>
      </w:r>
    </w:p>
    <w:p w14:paraId="43F122BD" w14:textId="77777777" w:rsidR="00B20432" w:rsidRPr="00C85A1E" w:rsidRDefault="00B20432"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природного газа для ТЭЦ – по системе магистральных газопроводов – отводов с месторожден</w:t>
      </w:r>
      <w:r>
        <w:rPr>
          <w:rFonts w:ascii="Times New Roman" w:hAnsi="Times New Roman"/>
          <w:sz w:val="28"/>
          <w:szCs w:val="28"/>
        </w:rPr>
        <w:t>ий северо-западной части Сибири.</w:t>
      </w:r>
    </w:p>
    <w:p w14:paraId="14CE93FD"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 xml:space="preserve">Резервный вида топлива для ТЭЦ – мазут, а также дизельное топливо, которое может быть использовано для малых </w:t>
      </w:r>
      <w:proofErr w:type="spellStart"/>
      <w:r w:rsidRPr="00C85A1E">
        <w:rPr>
          <w:rFonts w:ascii="Times New Roman" w:eastAsia="Calibri" w:hAnsi="Times New Roman" w:cs="Times New Roman"/>
          <w:sz w:val="28"/>
          <w:szCs w:val="28"/>
        </w:rPr>
        <w:t>дизельэнергокомплексов</w:t>
      </w:r>
      <w:proofErr w:type="spellEnd"/>
      <w:r w:rsidRPr="00C85A1E">
        <w:rPr>
          <w:rFonts w:ascii="Times New Roman" w:eastAsia="Calibri" w:hAnsi="Times New Roman" w:cs="Times New Roman"/>
          <w:sz w:val="28"/>
          <w:szCs w:val="28"/>
        </w:rPr>
        <w:t xml:space="preserve">, производится на нефтеперерабатывающем заводе ООО «КИНЕФ» (расположен в Киришском городском поселении Киришского муниципального района Ленинградской области) </w:t>
      </w:r>
      <w:r w:rsidRPr="00C85A1E">
        <w:rPr>
          <w:rFonts w:ascii="Times New Roman" w:eastAsia="Calibri" w:hAnsi="Times New Roman" w:cs="Times New Roman"/>
          <w:sz w:val="28"/>
          <w:szCs w:val="28"/>
        </w:rPr>
        <w:lastRenderedPageBreak/>
        <w:t>из технологической нефти, также поставляемой извне по системе магистральных трубопроводов на территорию области.</w:t>
      </w:r>
    </w:p>
    <w:p w14:paraId="541016E4" w14:textId="2BAEF983"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На территории области работает промышленная мини-ТЭЦ ООО «</w:t>
      </w:r>
      <w:proofErr w:type="spellStart"/>
      <w:r w:rsidRPr="00C85A1E">
        <w:rPr>
          <w:rFonts w:ascii="Times New Roman" w:eastAsia="Calibri" w:hAnsi="Times New Roman" w:cs="Times New Roman"/>
          <w:sz w:val="28"/>
          <w:szCs w:val="28"/>
        </w:rPr>
        <w:t>Вирео</w:t>
      </w:r>
      <w:proofErr w:type="spellEnd"/>
      <w:r w:rsidRPr="00C85A1E">
        <w:rPr>
          <w:rFonts w:ascii="Times New Roman" w:eastAsia="Calibri" w:hAnsi="Times New Roman" w:cs="Times New Roman"/>
          <w:sz w:val="28"/>
          <w:szCs w:val="28"/>
        </w:rPr>
        <w:t xml:space="preserve"> </w:t>
      </w:r>
      <w:proofErr w:type="spellStart"/>
      <w:r w:rsidRPr="00C85A1E">
        <w:rPr>
          <w:rFonts w:ascii="Times New Roman" w:eastAsia="Calibri" w:hAnsi="Times New Roman" w:cs="Times New Roman"/>
          <w:sz w:val="28"/>
          <w:szCs w:val="28"/>
        </w:rPr>
        <w:t>Энерджи</w:t>
      </w:r>
      <w:proofErr w:type="spellEnd"/>
      <w:r w:rsidRPr="00C85A1E">
        <w:rPr>
          <w:rFonts w:ascii="Times New Roman" w:eastAsia="Calibri" w:hAnsi="Times New Roman" w:cs="Times New Roman"/>
          <w:sz w:val="28"/>
          <w:szCs w:val="28"/>
        </w:rPr>
        <w:t xml:space="preserve">» (квалифицированный генерирующий объект </w:t>
      </w:r>
      <w:r w:rsidR="00FF1CBC" w:rsidRPr="00FF1CBC">
        <w:rPr>
          <w:rFonts w:ascii="Times New Roman" w:eastAsia="Calibri" w:hAnsi="Times New Roman" w:cs="Times New Roman"/>
          <w:sz w:val="28"/>
          <w:szCs w:val="28"/>
        </w:rPr>
        <w:t>возобновляемы</w:t>
      </w:r>
      <w:r w:rsidR="00FF1CBC">
        <w:rPr>
          <w:rFonts w:ascii="Times New Roman" w:eastAsia="Calibri" w:hAnsi="Times New Roman" w:cs="Times New Roman"/>
          <w:sz w:val="28"/>
          <w:szCs w:val="28"/>
        </w:rPr>
        <w:t>х</w:t>
      </w:r>
      <w:r w:rsidR="00FF1CBC" w:rsidRPr="00FF1CBC">
        <w:rPr>
          <w:rFonts w:ascii="Times New Roman" w:eastAsia="Calibri" w:hAnsi="Times New Roman" w:cs="Times New Roman"/>
          <w:sz w:val="28"/>
          <w:szCs w:val="28"/>
        </w:rPr>
        <w:t xml:space="preserve"> источник</w:t>
      </w:r>
      <w:r w:rsidR="00FF1CBC">
        <w:rPr>
          <w:rFonts w:ascii="Times New Roman" w:eastAsia="Calibri" w:hAnsi="Times New Roman" w:cs="Times New Roman"/>
          <w:sz w:val="28"/>
          <w:szCs w:val="28"/>
        </w:rPr>
        <w:t xml:space="preserve">ов </w:t>
      </w:r>
      <w:r w:rsidR="00FF1CBC" w:rsidRPr="00FF1CBC">
        <w:rPr>
          <w:rFonts w:ascii="Times New Roman" w:eastAsia="Calibri" w:hAnsi="Times New Roman" w:cs="Times New Roman"/>
          <w:sz w:val="28"/>
          <w:szCs w:val="28"/>
        </w:rPr>
        <w:t>энергии</w:t>
      </w:r>
      <w:r w:rsidRPr="00C85A1E">
        <w:rPr>
          <w:rFonts w:ascii="Times New Roman" w:eastAsia="Calibri" w:hAnsi="Times New Roman" w:cs="Times New Roman"/>
          <w:sz w:val="28"/>
          <w:szCs w:val="28"/>
        </w:rPr>
        <w:t>), использующая в качестве основного топлива свалочный газ (станция активной дегазации полигона ТБО «Новый Свет-Эко»).</w:t>
      </w:r>
    </w:p>
    <w:p w14:paraId="084B1BB2" w14:textId="77777777" w:rsidR="00B20432"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Местные виды топлив (древесина, торф, сланец) для производства электроэнергии не используются.</w:t>
      </w:r>
    </w:p>
    <w:p w14:paraId="6E250B9D" w14:textId="77777777" w:rsidR="00B20432" w:rsidRPr="006E7430" w:rsidRDefault="00B20432" w:rsidP="007F1247">
      <w:pPr>
        <w:suppressAutoHyphens/>
        <w:spacing w:after="0" w:line="240" w:lineRule="auto"/>
        <w:ind w:firstLine="709"/>
        <w:jc w:val="both"/>
        <w:rPr>
          <w:rFonts w:ascii="Times New Roman" w:eastAsia="Calibri" w:hAnsi="Times New Roman" w:cs="Times New Roman"/>
          <w:i/>
          <w:sz w:val="28"/>
          <w:szCs w:val="28"/>
        </w:rPr>
      </w:pPr>
      <w:r w:rsidRPr="006E7430">
        <w:rPr>
          <w:rFonts w:ascii="Times New Roman" w:eastAsia="Calibri" w:hAnsi="Times New Roman" w:cs="Times New Roman"/>
          <w:i/>
          <w:sz w:val="28"/>
          <w:szCs w:val="28"/>
        </w:rPr>
        <w:t>Атомные электростанции</w:t>
      </w:r>
    </w:p>
    <w:p w14:paraId="1E3B84AB" w14:textId="6FE38B0D"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На территории Ленинградской области расположена атомная электростанция Филиала АО «Концерн Росэнергоатом» – Ленинградская АЭС. Площадка федерального объекта ЛАЭС находится в юго-западной части области на южном берегу Финского залива Балтийского моря около г. Сосновый Бор Сосновоборского городского округа в 70 км западнее Санкт-Петербурга.</w:t>
      </w:r>
    </w:p>
    <w:p w14:paraId="6C5D46B2"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Введена в эксплуатацию в 1973 году. Установленная электрическая мощность станции 4187,634 МВт, тепловая – 625 Гкал/ч. В состав основного оборудования ЛАЭС входят четыре энергоблока типа РБМК, восемь конденсационных паровых турбин типа К-500-65/3000 суммарной электрической мощностью 4000 МВт.</w:t>
      </w:r>
    </w:p>
    <w:p w14:paraId="516E0BCE"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ЛАЭС – к</w:t>
      </w:r>
      <w:r w:rsidRPr="00C85A1E">
        <w:rPr>
          <w:rFonts w:ascii="Times New Roman" w:eastAsia="Calibri" w:hAnsi="Times New Roman" w:cs="Times New Roman"/>
          <w:sz w:val="28"/>
          <w:szCs w:val="28"/>
        </w:rPr>
        <w:t>рупнейший производитель электроэнергии в Северо-Западном регионе России. Наряду с Курской АЭС, Калининской АЭС и Балаковской АЭС входит в число самых мощных АЭС России. Электроэнергия ЛАЭС по ЛЭП-330 и ЛЭП-750 поступает в систему Ленэнерго, обеспечивая там более 50% энергопотребления. Обеспечивает теплом г. Сосновый Бор и прилегающие промышленные предприятия.</w:t>
      </w:r>
    </w:p>
    <w:p w14:paraId="05C7C278" w14:textId="4A4FD903" w:rsidR="00B20432" w:rsidRPr="009437B7" w:rsidRDefault="00B20432" w:rsidP="007F1247">
      <w:pPr>
        <w:suppressAutoHyphens/>
        <w:spacing w:after="0" w:line="240" w:lineRule="auto"/>
        <w:ind w:firstLine="709"/>
        <w:jc w:val="both"/>
        <w:rPr>
          <w:rFonts w:ascii="Times New Roman" w:eastAsia="Calibri" w:hAnsi="Times New Roman" w:cs="Times New Roman"/>
          <w:sz w:val="28"/>
          <w:szCs w:val="28"/>
        </w:rPr>
      </w:pPr>
      <w:r w:rsidRPr="009437B7">
        <w:rPr>
          <w:rFonts w:ascii="Times New Roman" w:eastAsia="Calibri" w:hAnsi="Times New Roman" w:cs="Times New Roman"/>
          <w:sz w:val="28"/>
          <w:szCs w:val="28"/>
        </w:rPr>
        <w:t xml:space="preserve">Для замещения мощностей </w:t>
      </w:r>
      <w:r w:rsidR="002478E1">
        <w:rPr>
          <w:rFonts w:ascii="Times New Roman" w:eastAsia="Calibri" w:hAnsi="Times New Roman" w:cs="Times New Roman"/>
          <w:sz w:val="28"/>
          <w:szCs w:val="28"/>
        </w:rPr>
        <w:t>ЛАЭС</w:t>
      </w:r>
      <w:r w:rsidRPr="009437B7">
        <w:rPr>
          <w:rFonts w:ascii="Times New Roman" w:eastAsia="Calibri" w:hAnsi="Times New Roman" w:cs="Times New Roman"/>
          <w:sz w:val="28"/>
          <w:szCs w:val="28"/>
        </w:rPr>
        <w:t xml:space="preserve"> ведется строительство Ленинградской АЭС-2 </w:t>
      </w:r>
      <w:r w:rsidR="002478E1">
        <w:rPr>
          <w:rFonts w:ascii="Times New Roman" w:eastAsia="Calibri" w:hAnsi="Times New Roman" w:cs="Times New Roman"/>
          <w:sz w:val="28"/>
          <w:szCs w:val="28"/>
        </w:rPr>
        <w:t xml:space="preserve">(ЛАЭС-2) </w:t>
      </w:r>
      <w:r w:rsidRPr="009437B7">
        <w:rPr>
          <w:rFonts w:ascii="Times New Roman" w:eastAsia="Calibri" w:hAnsi="Times New Roman" w:cs="Times New Roman"/>
          <w:sz w:val="28"/>
          <w:szCs w:val="28"/>
        </w:rPr>
        <w:t xml:space="preserve">– производственного подразделения филиала «Ленинградская АЭС» АО «Концерн Росэнергоатом». </w:t>
      </w:r>
      <w:r w:rsidR="002478E1">
        <w:rPr>
          <w:rFonts w:ascii="Times New Roman" w:eastAsia="Calibri" w:hAnsi="Times New Roman" w:cs="Times New Roman"/>
          <w:sz w:val="28"/>
          <w:szCs w:val="28"/>
        </w:rPr>
        <w:t>Л</w:t>
      </w:r>
      <w:r w:rsidRPr="009437B7">
        <w:rPr>
          <w:rFonts w:ascii="Times New Roman" w:eastAsia="Calibri" w:hAnsi="Times New Roman" w:cs="Times New Roman"/>
          <w:sz w:val="28"/>
          <w:szCs w:val="28"/>
        </w:rPr>
        <w:t xml:space="preserve">АЭС-2 расположена на площадке </w:t>
      </w:r>
      <w:r w:rsidR="002478E1">
        <w:rPr>
          <w:rFonts w:ascii="Times New Roman" w:eastAsia="Calibri" w:hAnsi="Times New Roman" w:cs="Times New Roman"/>
          <w:sz w:val="28"/>
          <w:szCs w:val="28"/>
        </w:rPr>
        <w:t>ЛАЭС</w:t>
      </w:r>
      <w:r w:rsidR="00D13ED6">
        <w:rPr>
          <w:rFonts w:ascii="Times New Roman" w:eastAsia="Calibri" w:hAnsi="Times New Roman" w:cs="Times New Roman"/>
          <w:sz w:val="28"/>
          <w:szCs w:val="28"/>
        </w:rPr>
        <w:t>.</w:t>
      </w:r>
    </w:p>
    <w:p w14:paraId="5B7C26E5" w14:textId="21D9B763"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Pr="009437B7">
        <w:rPr>
          <w:rFonts w:ascii="Times New Roman" w:eastAsia="Calibri" w:hAnsi="Times New Roman" w:cs="Times New Roman"/>
          <w:sz w:val="28"/>
          <w:szCs w:val="28"/>
        </w:rPr>
        <w:t xml:space="preserve">изический пуск </w:t>
      </w:r>
      <w:r>
        <w:rPr>
          <w:rFonts w:ascii="Times New Roman" w:eastAsia="Calibri" w:hAnsi="Times New Roman" w:cs="Times New Roman"/>
          <w:sz w:val="28"/>
          <w:szCs w:val="28"/>
        </w:rPr>
        <w:t>первого</w:t>
      </w:r>
      <w:r w:rsidRPr="009437B7">
        <w:rPr>
          <w:rFonts w:ascii="Times New Roman" w:eastAsia="Calibri" w:hAnsi="Times New Roman" w:cs="Times New Roman"/>
          <w:sz w:val="28"/>
          <w:szCs w:val="28"/>
        </w:rPr>
        <w:t xml:space="preserve"> энергоблока</w:t>
      </w:r>
      <w:r>
        <w:rPr>
          <w:rFonts w:ascii="Times New Roman" w:eastAsia="Calibri" w:hAnsi="Times New Roman" w:cs="Times New Roman"/>
          <w:sz w:val="28"/>
          <w:szCs w:val="28"/>
        </w:rPr>
        <w:t xml:space="preserve"> №</w:t>
      </w:r>
      <w:r w:rsidRPr="009437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 </w:t>
      </w:r>
      <w:r w:rsidR="002478E1">
        <w:rPr>
          <w:rFonts w:ascii="Times New Roman" w:eastAsia="Calibri" w:hAnsi="Times New Roman" w:cs="Times New Roman"/>
          <w:sz w:val="28"/>
          <w:szCs w:val="28"/>
        </w:rPr>
        <w:t>ЛАЭС-2</w:t>
      </w:r>
      <w:r>
        <w:rPr>
          <w:rFonts w:ascii="Times New Roman" w:eastAsia="Calibri" w:hAnsi="Times New Roman" w:cs="Times New Roman"/>
          <w:sz w:val="28"/>
          <w:szCs w:val="28"/>
        </w:rPr>
        <w:t xml:space="preserve"> </w:t>
      </w:r>
      <w:r w:rsidRPr="009437B7">
        <w:rPr>
          <w:rFonts w:ascii="Times New Roman" w:eastAsia="Calibri" w:hAnsi="Times New Roman" w:cs="Times New Roman"/>
          <w:sz w:val="28"/>
          <w:szCs w:val="28"/>
        </w:rPr>
        <w:t>начат</w:t>
      </w:r>
      <w:r>
        <w:rPr>
          <w:rFonts w:ascii="Times New Roman" w:eastAsia="Calibri" w:hAnsi="Times New Roman" w:cs="Times New Roman"/>
          <w:sz w:val="28"/>
          <w:szCs w:val="28"/>
        </w:rPr>
        <w:t xml:space="preserve"> </w:t>
      </w:r>
      <w:r w:rsidRPr="009437B7">
        <w:rPr>
          <w:rFonts w:ascii="Times New Roman" w:eastAsia="Calibri" w:hAnsi="Times New Roman" w:cs="Times New Roman"/>
          <w:sz w:val="28"/>
          <w:szCs w:val="28"/>
        </w:rPr>
        <w:t>08.12.2017</w:t>
      </w:r>
      <w:r>
        <w:rPr>
          <w:rFonts w:ascii="Times New Roman" w:eastAsia="Calibri" w:hAnsi="Times New Roman" w:cs="Times New Roman"/>
          <w:sz w:val="28"/>
          <w:szCs w:val="28"/>
        </w:rPr>
        <w:t>, по результатам которого он был</w:t>
      </w:r>
      <w:r w:rsidRPr="009437B7">
        <w:rPr>
          <w:rFonts w:ascii="Times New Roman" w:eastAsia="Calibri" w:hAnsi="Times New Roman" w:cs="Times New Roman"/>
          <w:sz w:val="28"/>
          <w:szCs w:val="28"/>
        </w:rPr>
        <w:t xml:space="preserve"> выведен в опытно-промышленную эксплуатацию</w:t>
      </w:r>
      <w:r>
        <w:rPr>
          <w:rFonts w:ascii="Times New Roman" w:eastAsia="Calibri" w:hAnsi="Times New Roman" w:cs="Times New Roman"/>
          <w:sz w:val="28"/>
          <w:szCs w:val="28"/>
        </w:rPr>
        <w:t xml:space="preserve"> </w:t>
      </w:r>
      <w:r w:rsidRPr="009437B7">
        <w:rPr>
          <w:rFonts w:ascii="Times New Roman" w:eastAsia="Calibri" w:hAnsi="Times New Roman" w:cs="Times New Roman"/>
          <w:sz w:val="28"/>
          <w:szCs w:val="28"/>
        </w:rPr>
        <w:t xml:space="preserve">26.03.2018, в рамках работ по возведению второй очереди на ЛАЭС введена в эксплуатацию конденсационная турбина К-1200-6.8/50. Установленная электрическая мощность станции 1187,634 МВт, тепловая – 250 Гкал/ч. На станции установлен </w:t>
      </w:r>
      <w:r>
        <w:rPr>
          <w:rFonts w:ascii="Times New Roman" w:eastAsia="Calibri" w:hAnsi="Times New Roman" w:cs="Times New Roman"/>
          <w:sz w:val="28"/>
          <w:szCs w:val="28"/>
        </w:rPr>
        <w:t>один</w:t>
      </w:r>
      <w:r w:rsidRPr="009437B7">
        <w:rPr>
          <w:rFonts w:ascii="Times New Roman" w:eastAsia="Calibri" w:hAnsi="Times New Roman" w:cs="Times New Roman"/>
          <w:sz w:val="28"/>
          <w:szCs w:val="28"/>
        </w:rPr>
        <w:t xml:space="preserve"> энергоблок с водографитовыми реакторами ВВЭР-1200.</w:t>
      </w:r>
    </w:p>
    <w:p w14:paraId="44ED0CF6" w14:textId="77777777" w:rsidR="00B20432"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В 2021 году планируется ввод в опытно-промышленную эксплуатацию энергоблока № 2 мощностью 1198,8 МВт, 250 Гкал/ч. В дальнейшем планируется строительство еще двух энергоблоков мощностью по 1198,8 МВт, 250 Гкал/ч.</w:t>
      </w:r>
    </w:p>
    <w:p w14:paraId="71E10312" w14:textId="77777777" w:rsidR="00B20432" w:rsidRPr="006E7430" w:rsidRDefault="00B20432" w:rsidP="007F1247">
      <w:pPr>
        <w:suppressAutoHyphens/>
        <w:spacing w:after="0" w:line="240" w:lineRule="auto"/>
        <w:ind w:firstLine="709"/>
        <w:jc w:val="both"/>
        <w:rPr>
          <w:rFonts w:ascii="Times New Roman" w:eastAsia="Calibri" w:hAnsi="Times New Roman" w:cs="Times New Roman"/>
          <w:i/>
          <w:sz w:val="28"/>
          <w:szCs w:val="28"/>
        </w:rPr>
      </w:pPr>
      <w:r w:rsidRPr="006E7430">
        <w:rPr>
          <w:rFonts w:ascii="Times New Roman" w:eastAsia="Calibri" w:hAnsi="Times New Roman" w:cs="Times New Roman"/>
          <w:i/>
          <w:sz w:val="28"/>
          <w:szCs w:val="28"/>
        </w:rPr>
        <w:t>Тепловые электростанции</w:t>
      </w:r>
    </w:p>
    <w:p w14:paraId="603FAEB1" w14:textId="77777777" w:rsidR="00B20432" w:rsidRPr="00C85A1E" w:rsidRDefault="00B20432" w:rsidP="007F1247">
      <w:pPr>
        <w:suppressAutoHyphens/>
        <w:spacing w:after="0" w:line="240" w:lineRule="auto"/>
        <w:ind w:firstLine="709"/>
        <w:jc w:val="both"/>
        <w:rPr>
          <w:rFonts w:ascii="Times New Roman" w:eastAsia="Calibri" w:hAnsi="Times New Roman" w:cs="Times New Roman"/>
          <w:sz w:val="28"/>
          <w:szCs w:val="28"/>
        </w:rPr>
      </w:pPr>
      <w:r w:rsidRPr="00C85A1E">
        <w:rPr>
          <w:rFonts w:ascii="Times New Roman" w:eastAsia="Calibri" w:hAnsi="Times New Roman" w:cs="Times New Roman"/>
          <w:sz w:val="28"/>
          <w:szCs w:val="28"/>
        </w:rPr>
        <w:t>Тепловые электростанции на территории Ленинградской области представлены:</w:t>
      </w:r>
    </w:p>
    <w:p w14:paraId="3957A644" w14:textId="59FB979C"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Киришская ГРЭС (филиал ПАО «ОГК-2»)</w:t>
      </w:r>
      <w:r w:rsidR="00817D9A">
        <w:rPr>
          <w:rFonts w:ascii="Times New Roman" w:hAnsi="Times New Roman"/>
          <w:sz w:val="28"/>
          <w:szCs w:val="28"/>
        </w:rPr>
        <w:t>;</w:t>
      </w:r>
    </w:p>
    <w:p w14:paraId="729256E4" w14:textId="694B4D55"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Северная ТЭЦ-21 (филиал «Невский» ПАО «ТГК-1»)</w:t>
      </w:r>
      <w:r w:rsidR="00817D9A">
        <w:rPr>
          <w:rFonts w:ascii="Times New Roman" w:hAnsi="Times New Roman"/>
          <w:sz w:val="28"/>
          <w:szCs w:val="28"/>
        </w:rPr>
        <w:t>;</w:t>
      </w:r>
    </w:p>
    <w:p w14:paraId="731C6103" w14:textId="7A734C30"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Тихвинская ТЭЦ (АО «ТВСЗ»)</w:t>
      </w:r>
      <w:r w:rsidR="00817D9A">
        <w:rPr>
          <w:rFonts w:ascii="Times New Roman" w:hAnsi="Times New Roman"/>
          <w:sz w:val="28"/>
          <w:szCs w:val="28"/>
        </w:rPr>
        <w:t>;</w:t>
      </w:r>
    </w:p>
    <w:p w14:paraId="1E37A9EE" w14:textId="6866BE1E"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ГТ ТЭЦ Всеволожская</w:t>
      </w:r>
      <w:r w:rsidR="00817D9A">
        <w:rPr>
          <w:rFonts w:ascii="Times New Roman" w:hAnsi="Times New Roman"/>
          <w:sz w:val="28"/>
          <w:szCs w:val="28"/>
        </w:rPr>
        <w:t>;</w:t>
      </w:r>
    </w:p>
    <w:p w14:paraId="587EE2EE" w14:textId="1D87B002"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ТЭЦ ООО «Сланцы»</w:t>
      </w:r>
      <w:r w:rsidR="00817D9A">
        <w:rPr>
          <w:rFonts w:ascii="Times New Roman" w:hAnsi="Times New Roman"/>
          <w:sz w:val="28"/>
          <w:szCs w:val="28"/>
        </w:rPr>
        <w:t>;</w:t>
      </w:r>
    </w:p>
    <w:p w14:paraId="16D4ABA4" w14:textId="5FE0C9F1"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lastRenderedPageBreak/>
        <w:t>ТЭЦ Бокситогорского глиноз</w:t>
      </w:r>
      <w:r w:rsidR="00C2218C">
        <w:rPr>
          <w:rFonts w:ascii="Times New Roman" w:hAnsi="Times New Roman"/>
          <w:sz w:val="28"/>
          <w:szCs w:val="28"/>
        </w:rPr>
        <w:t>ё</w:t>
      </w:r>
      <w:r w:rsidRPr="00C85A1E">
        <w:rPr>
          <w:rFonts w:ascii="Times New Roman" w:hAnsi="Times New Roman"/>
          <w:sz w:val="28"/>
          <w:szCs w:val="28"/>
        </w:rPr>
        <w:t>много завода</w:t>
      </w:r>
      <w:r w:rsidR="00817D9A">
        <w:rPr>
          <w:rFonts w:ascii="Times New Roman" w:hAnsi="Times New Roman"/>
          <w:sz w:val="28"/>
          <w:szCs w:val="28"/>
        </w:rPr>
        <w:t>;</w:t>
      </w:r>
    </w:p>
    <w:p w14:paraId="77C96A9F" w14:textId="659F34A7"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Волховская ТЭЦ</w:t>
      </w:r>
      <w:r w:rsidR="00817D9A">
        <w:rPr>
          <w:rFonts w:ascii="Times New Roman" w:hAnsi="Times New Roman"/>
          <w:sz w:val="28"/>
          <w:szCs w:val="28"/>
        </w:rPr>
        <w:t>;</w:t>
      </w:r>
    </w:p>
    <w:p w14:paraId="050C50DF" w14:textId="37163A6F"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ТЭЦ АО «</w:t>
      </w:r>
      <w:proofErr w:type="spellStart"/>
      <w:r w:rsidRPr="00C85A1E">
        <w:rPr>
          <w:rFonts w:ascii="Times New Roman" w:hAnsi="Times New Roman"/>
          <w:sz w:val="28"/>
          <w:szCs w:val="28"/>
        </w:rPr>
        <w:t>Кнауф</w:t>
      </w:r>
      <w:proofErr w:type="spellEnd"/>
      <w:r w:rsidRPr="00C85A1E">
        <w:rPr>
          <w:rFonts w:ascii="Times New Roman" w:hAnsi="Times New Roman"/>
          <w:sz w:val="28"/>
          <w:szCs w:val="28"/>
        </w:rPr>
        <w:t xml:space="preserve"> </w:t>
      </w:r>
      <w:proofErr w:type="spellStart"/>
      <w:r w:rsidRPr="00C85A1E">
        <w:rPr>
          <w:rFonts w:ascii="Times New Roman" w:hAnsi="Times New Roman"/>
          <w:sz w:val="28"/>
          <w:szCs w:val="28"/>
        </w:rPr>
        <w:t>Петроборд</w:t>
      </w:r>
      <w:proofErr w:type="spellEnd"/>
      <w:r w:rsidRPr="00C85A1E">
        <w:rPr>
          <w:rFonts w:ascii="Times New Roman" w:hAnsi="Times New Roman"/>
          <w:sz w:val="28"/>
          <w:szCs w:val="28"/>
        </w:rPr>
        <w:t>»</w:t>
      </w:r>
      <w:r w:rsidR="00817D9A">
        <w:rPr>
          <w:rFonts w:ascii="Times New Roman" w:hAnsi="Times New Roman"/>
          <w:sz w:val="28"/>
          <w:szCs w:val="28"/>
        </w:rPr>
        <w:t>;</w:t>
      </w:r>
    </w:p>
    <w:p w14:paraId="44873F45" w14:textId="42434C47"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ТЭС-2 ОАО «Сясьский ЦБК»</w:t>
      </w:r>
      <w:r w:rsidR="00817D9A">
        <w:rPr>
          <w:rFonts w:ascii="Times New Roman" w:hAnsi="Times New Roman"/>
          <w:sz w:val="28"/>
          <w:szCs w:val="28"/>
        </w:rPr>
        <w:t>;</w:t>
      </w:r>
    </w:p>
    <w:p w14:paraId="1393261E" w14:textId="739A9830"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ТЭЦ ООО «Пикал</w:t>
      </w:r>
      <w:r w:rsidR="00817D9A">
        <w:rPr>
          <w:rFonts w:ascii="Times New Roman" w:hAnsi="Times New Roman"/>
          <w:sz w:val="28"/>
          <w:szCs w:val="28"/>
        </w:rPr>
        <w:t>ё</w:t>
      </w:r>
      <w:r w:rsidRPr="00C85A1E">
        <w:rPr>
          <w:rFonts w:ascii="Times New Roman" w:hAnsi="Times New Roman"/>
          <w:sz w:val="28"/>
          <w:szCs w:val="28"/>
        </w:rPr>
        <w:t>вский глиноз</w:t>
      </w:r>
      <w:r w:rsidR="00C2218C">
        <w:rPr>
          <w:rFonts w:ascii="Times New Roman" w:hAnsi="Times New Roman"/>
          <w:sz w:val="28"/>
          <w:szCs w:val="28"/>
        </w:rPr>
        <w:t>ё</w:t>
      </w:r>
      <w:r w:rsidRPr="00C85A1E">
        <w:rPr>
          <w:rFonts w:ascii="Times New Roman" w:hAnsi="Times New Roman"/>
          <w:sz w:val="28"/>
          <w:szCs w:val="28"/>
        </w:rPr>
        <w:t>мный завод»</w:t>
      </w:r>
      <w:r w:rsidR="00817D9A">
        <w:rPr>
          <w:rFonts w:ascii="Times New Roman" w:hAnsi="Times New Roman"/>
          <w:sz w:val="28"/>
          <w:szCs w:val="28"/>
        </w:rPr>
        <w:t>;</w:t>
      </w:r>
    </w:p>
    <w:p w14:paraId="0F29FD88" w14:textId="7F933B96"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ТЭЦ ЗАО «Интернешнл Пейпер»</w:t>
      </w:r>
      <w:r w:rsidR="00817D9A">
        <w:rPr>
          <w:rFonts w:ascii="Times New Roman" w:hAnsi="Times New Roman"/>
          <w:sz w:val="28"/>
          <w:szCs w:val="28"/>
        </w:rPr>
        <w:t>;</w:t>
      </w:r>
    </w:p>
    <w:p w14:paraId="58EFF976" w14:textId="779733FB" w:rsidR="00B20432" w:rsidRPr="00C85A1E"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ГП-ТЭЦ ООО «</w:t>
      </w:r>
      <w:proofErr w:type="spellStart"/>
      <w:r w:rsidRPr="00C85A1E">
        <w:rPr>
          <w:rFonts w:ascii="Times New Roman" w:hAnsi="Times New Roman"/>
          <w:sz w:val="28"/>
          <w:szCs w:val="28"/>
        </w:rPr>
        <w:t>Петербургцемент</w:t>
      </w:r>
      <w:proofErr w:type="spellEnd"/>
      <w:r w:rsidRPr="00C85A1E">
        <w:rPr>
          <w:rFonts w:ascii="Times New Roman" w:hAnsi="Times New Roman"/>
          <w:sz w:val="28"/>
          <w:szCs w:val="28"/>
        </w:rPr>
        <w:t>»</w:t>
      </w:r>
      <w:r w:rsidR="007E4481">
        <w:rPr>
          <w:rFonts w:ascii="Times New Roman" w:hAnsi="Times New Roman"/>
          <w:sz w:val="28"/>
          <w:szCs w:val="28"/>
        </w:rPr>
        <w:t>;</w:t>
      </w:r>
    </w:p>
    <w:p w14:paraId="09420068" w14:textId="40476654" w:rsidR="00B20432" w:rsidRDefault="00B20432" w:rsidP="00E46805">
      <w:pPr>
        <w:numPr>
          <w:ilvl w:val="1"/>
          <w:numId w:val="30"/>
        </w:numPr>
        <w:tabs>
          <w:tab w:val="left" w:pos="1134"/>
        </w:tabs>
        <w:spacing w:after="0" w:line="240" w:lineRule="auto"/>
        <w:ind w:left="0" w:firstLine="709"/>
        <w:jc w:val="both"/>
        <w:rPr>
          <w:rFonts w:ascii="Times New Roman" w:hAnsi="Times New Roman"/>
          <w:sz w:val="28"/>
          <w:szCs w:val="28"/>
        </w:rPr>
      </w:pPr>
      <w:r w:rsidRPr="00C85A1E">
        <w:rPr>
          <w:rFonts w:ascii="Times New Roman" w:hAnsi="Times New Roman"/>
          <w:sz w:val="28"/>
          <w:szCs w:val="28"/>
        </w:rPr>
        <w:t>ТЭЦ ООО «ПГ Фосфорит».</w:t>
      </w:r>
    </w:p>
    <w:p w14:paraId="185E27C7" w14:textId="3C63AC78" w:rsidR="00957DAD" w:rsidRPr="00072526" w:rsidRDefault="00957DAD" w:rsidP="007F1247">
      <w:pPr>
        <w:pStyle w:val="140"/>
        <w:spacing w:line="240" w:lineRule="auto"/>
        <w:rPr>
          <w:iCs/>
          <w:color w:val="000000"/>
          <w:szCs w:val="28"/>
          <w:shd w:val="clear" w:color="auto" w:fill="FFFFFF"/>
        </w:rPr>
      </w:pPr>
      <w:r w:rsidRPr="00807E8A">
        <w:rPr>
          <w:szCs w:val="28"/>
        </w:rPr>
        <w:t>В соответствии с Письмом комитета по топливно-энергетическому комплексу Ленинградской области от 1</w:t>
      </w:r>
      <w:r>
        <w:rPr>
          <w:szCs w:val="28"/>
        </w:rPr>
        <w:t>9</w:t>
      </w:r>
      <w:r w:rsidRPr="00807E8A">
        <w:rPr>
          <w:szCs w:val="28"/>
        </w:rPr>
        <w:t>.0</w:t>
      </w:r>
      <w:r>
        <w:rPr>
          <w:szCs w:val="28"/>
        </w:rPr>
        <w:t>6</w:t>
      </w:r>
      <w:r w:rsidRPr="00807E8A">
        <w:rPr>
          <w:szCs w:val="28"/>
        </w:rPr>
        <w:t xml:space="preserve">.2020 № </w:t>
      </w:r>
      <w:r>
        <w:rPr>
          <w:szCs w:val="28"/>
        </w:rPr>
        <w:t>01</w:t>
      </w:r>
      <w:r w:rsidRPr="00807E8A">
        <w:rPr>
          <w:szCs w:val="28"/>
        </w:rPr>
        <w:t>-</w:t>
      </w:r>
      <w:r>
        <w:rPr>
          <w:szCs w:val="28"/>
        </w:rPr>
        <w:t>07</w:t>
      </w:r>
      <w:r w:rsidRPr="00807E8A">
        <w:rPr>
          <w:szCs w:val="28"/>
        </w:rPr>
        <w:t>-</w:t>
      </w:r>
      <w:r>
        <w:rPr>
          <w:szCs w:val="28"/>
        </w:rPr>
        <w:t>765</w:t>
      </w:r>
      <w:r w:rsidRPr="00807E8A">
        <w:rPr>
          <w:szCs w:val="28"/>
        </w:rPr>
        <w:t>/2020</w:t>
      </w:r>
      <w:r>
        <w:rPr>
          <w:szCs w:val="28"/>
        </w:rPr>
        <w:t xml:space="preserve"> к объектам регионального значения относятся электрические станции, установленная мощность которых превышает 5 МВт, но не превышает 25 МВт</w:t>
      </w:r>
      <w:r w:rsidR="00072526" w:rsidRPr="00072526">
        <w:rPr>
          <w:szCs w:val="28"/>
        </w:rPr>
        <w:t>:</w:t>
      </w:r>
      <w:r w:rsidR="00072526" w:rsidRPr="00072526">
        <w:rPr>
          <w:sz w:val="24"/>
        </w:rPr>
        <w:t xml:space="preserve"> </w:t>
      </w:r>
      <w:r w:rsidR="00072526" w:rsidRPr="00072526">
        <w:rPr>
          <w:iCs/>
          <w:color w:val="000000"/>
          <w:szCs w:val="28"/>
          <w:shd w:val="clear" w:color="auto" w:fill="FFFFFF"/>
        </w:rPr>
        <w:t>ГТ ТЭЦ Всеволожская, ТЭЦ ООО «Сланцы»,</w:t>
      </w:r>
      <w:r w:rsidR="00072526" w:rsidRPr="00072526">
        <w:t xml:space="preserve"> </w:t>
      </w:r>
      <w:r w:rsidR="00072526" w:rsidRPr="00072526">
        <w:rPr>
          <w:iCs/>
          <w:color w:val="000000"/>
          <w:szCs w:val="28"/>
          <w:shd w:val="clear" w:color="auto" w:fill="FFFFFF"/>
        </w:rPr>
        <w:t>ТЭЦ Бокситогорского глиноз</w:t>
      </w:r>
      <w:r w:rsidR="00C2218C">
        <w:rPr>
          <w:iCs/>
          <w:color w:val="000000"/>
          <w:szCs w:val="28"/>
          <w:shd w:val="clear" w:color="auto" w:fill="FFFFFF"/>
        </w:rPr>
        <w:t>ё</w:t>
      </w:r>
      <w:r w:rsidR="00072526" w:rsidRPr="00072526">
        <w:rPr>
          <w:iCs/>
          <w:color w:val="000000"/>
          <w:szCs w:val="28"/>
          <w:shd w:val="clear" w:color="auto" w:fill="FFFFFF"/>
        </w:rPr>
        <w:t>много завода,</w:t>
      </w:r>
      <w:r w:rsidR="00072526" w:rsidRPr="00072526">
        <w:rPr>
          <w:sz w:val="24"/>
        </w:rPr>
        <w:t xml:space="preserve"> </w:t>
      </w:r>
      <w:r w:rsidR="00072526" w:rsidRPr="00072526">
        <w:rPr>
          <w:iCs/>
          <w:color w:val="000000"/>
          <w:szCs w:val="28"/>
          <w:shd w:val="clear" w:color="auto" w:fill="FFFFFF"/>
        </w:rPr>
        <w:t>Волховская ТЭЦ, ТЭЦ АО «</w:t>
      </w:r>
      <w:proofErr w:type="spellStart"/>
      <w:r w:rsidR="00072526" w:rsidRPr="00072526">
        <w:rPr>
          <w:iCs/>
          <w:color w:val="000000"/>
          <w:szCs w:val="28"/>
          <w:shd w:val="clear" w:color="auto" w:fill="FFFFFF"/>
        </w:rPr>
        <w:t>Кнауф</w:t>
      </w:r>
      <w:proofErr w:type="spellEnd"/>
      <w:r w:rsidR="00072526" w:rsidRPr="00072526">
        <w:rPr>
          <w:iCs/>
          <w:color w:val="000000"/>
          <w:szCs w:val="28"/>
          <w:shd w:val="clear" w:color="auto" w:fill="FFFFFF"/>
        </w:rPr>
        <w:t xml:space="preserve"> </w:t>
      </w:r>
      <w:proofErr w:type="spellStart"/>
      <w:r w:rsidR="00072526" w:rsidRPr="00072526">
        <w:rPr>
          <w:iCs/>
          <w:color w:val="000000"/>
          <w:szCs w:val="28"/>
          <w:shd w:val="clear" w:color="auto" w:fill="FFFFFF"/>
        </w:rPr>
        <w:t>Петроборд</w:t>
      </w:r>
      <w:proofErr w:type="spellEnd"/>
      <w:r w:rsidR="00072526" w:rsidRPr="00072526">
        <w:rPr>
          <w:iCs/>
          <w:color w:val="000000"/>
          <w:szCs w:val="28"/>
          <w:shd w:val="clear" w:color="auto" w:fill="FFFFFF"/>
        </w:rPr>
        <w:t>»,</w:t>
      </w:r>
      <w:r w:rsidR="00072526" w:rsidRPr="00072526">
        <w:rPr>
          <w:sz w:val="24"/>
        </w:rPr>
        <w:t xml:space="preserve"> </w:t>
      </w:r>
      <w:r w:rsidR="00072526" w:rsidRPr="00072526">
        <w:rPr>
          <w:iCs/>
          <w:color w:val="000000"/>
          <w:szCs w:val="28"/>
          <w:shd w:val="clear" w:color="auto" w:fill="FFFFFF"/>
        </w:rPr>
        <w:t>ТЭС-2 ОАО «Сясьский ЦБК».</w:t>
      </w:r>
    </w:p>
    <w:p w14:paraId="441655C5" w14:textId="7AB1F703" w:rsidR="00B20432" w:rsidRPr="001611B7" w:rsidRDefault="00B20432" w:rsidP="007F1247">
      <w:pPr>
        <w:pStyle w:val="140"/>
        <w:spacing w:line="240" w:lineRule="auto"/>
        <w:rPr>
          <w:iCs/>
          <w:color w:val="000000"/>
          <w:szCs w:val="28"/>
          <w:shd w:val="clear" w:color="auto" w:fill="FFFFFF"/>
        </w:rPr>
      </w:pPr>
      <w:r w:rsidRPr="001611B7">
        <w:rPr>
          <w:iCs/>
          <w:color w:val="000000"/>
          <w:szCs w:val="28"/>
          <w:shd w:val="clear" w:color="auto" w:fill="FFFFFF"/>
        </w:rPr>
        <w:t xml:space="preserve">С 2019 года </w:t>
      </w:r>
      <w:r>
        <w:rPr>
          <w:iCs/>
          <w:color w:val="000000"/>
          <w:szCs w:val="28"/>
          <w:shd w:val="clear" w:color="auto" w:fill="FFFFFF"/>
        </w:rPr>
        <w:t xml:space="preserve">отпуска электроэнергии с шин </w:t>
      </w:r>
      <w:r w:rsidRPr="001611B7">
        <w:rPr>
          <w:iCs/>
          <w:color w:val="000000"/>
          <w:szCs w:val="28"/>
          <w:shd w:val="clear" w:color="auto" w:fill="FFFFFF"/>
        </w:rPr>
        <w:t>Дубровск</w:t>
      </w:r>
      <w:r>
        <w:rPr>
          <w:iCs/>
          <w:color w:val="000000"/>
          <w:szCs w:val="28"/>
          <w:shd w:val="clear" w:color="auto" w:fill="FFFFFF"/>
        </w:rPr>
        <w:t>ой</w:t>
      </w:r>
      <w:r w:rsidRPr="001611B7">
        <w:rPr>
          <w:iCs/>
          <w:color w:val="000000"/>
          <w:szCs w:val="28"/>
          <w:shd w:val="clear" w:color="auto" w:fill="FFFFFF"/>
        </w:rPr>
        <w:t xml:space="preserve"> ТЭЦ (ООО</w:t>
      </w:r>
      <w:r w:rsidR="00C6665D">
        <w:rPr>
          <w:iCs/>
          <w:color w:val="000000"/>
          <w:szCs w:val="28"/>
          <w:shd w:val="clear" w:color="auto" w:fill="FFFFFF"/>
        </w:rPr>
        <w:t> </w:t>
      </w:r>
      <w:r w:rsidRPr="001611B7">
        <w:rPr>
          <w:iCs/>
          <w:color w:val="000000"/>
          <w:szCs w:val="28"/>
          <w:shd w:val="clear" w:color="auto" w:fill="FFFFFF"/>
        </w:rPr>
        <w:t>«Дубровская ТЭЦ»), расположенн</w:t>
      </w:r>
      <w:r>
        <w:rPr>
          <w:iCs/>
          <w:color w:val="000000"/>
          <w:szCs w:val="28"/>
          <w:shd w:val="clear" w:color="auto" w:fill="FFFFFF"/>
        </w:rPr>
        <w:t>ой</w:t>
      </w:r>
      <w:r w:rsidRPr="001611B7">
        <w:rPr>
          <w:iCs/>
          <w:color w:val="000000"/>
          <w:szCs w:val="28"/>
          <w:shd w:val="clear" w:color="auto" w:fill="FFFFFF"/>
        </w:rPr>
        <w:t xml:space="preserve"> в </w:t>
      </w:r>
      <w:r w:rsidR="00950E3B">
        <w:rPr>
          <w:iCs/>
          <w:color w:val="000000"/>
          <w:szCs w:val="28"/>
          <w:shd w:val="clear" w:color="auto" w:fill="FFFFFF"/>
        </w:rPr>
        <w:t>г. </w:t>
      </w:r>
      <w:r w:rsidRPr="001611B7">
        <w:rPr>
          <w:iCs/>
          <w:color w:val="000000"/>
          <w:szCs w:val="28"/>
          <w:shd w:val="clear" w:color="auto" w:fill="FFFFFF"/>
        </w:rPr>
        <w:t xml:space="preserve">Кировске, </w:t>
      </w:r>
      <w:r>
        <w:rPr>
          <w:iCs/>
          <w:color w:val="000000"/>
          <w:szCs w:val="28"/>
          <w:shd w:val="clear" w:color="auto" w:fill="FFFFFF"/>
        </w:rPr>
        <w:t>не производилось.</w:t>
      </w:r>
      <w:r w:rsidRPr="001611B7">
        <w:rPr>
          <w:rFonts w:ascii="Arial" w:hAnsi="Arial" w:cs="Arial"/>
          <w:szCs w:val="28"/>
        </w:rPr>
        <w:t xml:space="preserve"> </w:t>
      </w:r>
      <w:r w:rsidRPr="001611B7">
        <w:rPr>
          <w:iCs/>
          <w:color w:val="000000"/>
          <w:szCs w:val="28"/>
          <w:shd w:val="clear" w:color="auto" w:fill="FFFFFF"/>
        </w:rPr>
        <w:t>В</w:t>
      </w:r>
      <w:r>
        <w:rPr>
          <w:iCs/>
          <w:color w:val="000000"/>
          <w:szCs w:val="28"/>
          <w:shd w:val="clear" w:color="auto" w:fill="FFFFFF"/>
        </w:rPr>
        <w:t> </w:t>
      </w:r>
      <w:r w:rsidRPr="001611B7">
        <w:rPr>
          <w:iCs/>
          <w:color w:val="000000"/>
          <w:szCs w:val="28"/>
          <w:shd w:val="clear" w:color="auto" w:fill="FFFFFF"/>
        </w:rPr>
        <w:t>соответствии с ранее утвержденной инвестиционной программой с 13</w:t>
      </w:r>
      <w:r>
        <w:rPr>
          <w:iCs/>
          <w:color w:val="000000"/>
          <w:szCs w:val="28"/>
          <w:shd w:val="clear" w:color="auto" w:fill="FFFFFF"/>
        </w:rPr>
        <w:t>.09.</w:t>
      </w:r>
      <w:r w:rsidRPr="001611B7">
        <w:rPr>
          <w:iCs/>
          <w:color w:val="000000"/>
          <w:szCs w:val="28"/>
          <w:shd w:val="clear" w:color="auto" w:fill="FFFFFF"/>
        </w:rPr>
        <w:t>2019 ООО</w:t>
      </w:r>
      <w:r>
        <w:rPr>
          <w:iCs/>
          <w:color w:val="000000"/>
          <w:szCs w:val="28"/>
          <w:shd w:val="clear" w:color="auto" w:fill="FFFFFF"/>
        </w:rPr>
        <w:t> </w:t>
      </w:r>
      <w:r w:rsidRPr="001611B7">
        <w:rPr>
          <w:iCs/>
          <w:color w:val="000000"/>
          <w:szCs w:val="28"/>
          <w:shd w:val="clear" w:color="auto" w:fill="FFFFFF"/>
        </w:rPr>
        <w:t>«Дубровская ТЭЦ» приступило к строительству замещающей котельной мощностью 180 Гкал/час.</w:t>
      </w:r>
    </w:p>
    <w:p w14:paraId="27E5450E" w14:textId="338702AE" w:rsidR="00B20432" w:rsidRPr="00B60A65" w:rsidRDefault="00B20432" w:rsidP="007F1247">
      <w:pPr>
        <w:pStyle w:val="140"/>
        <w:spacing w:line="240" w:lineRule="auto"/>
        <w:rPr>
          <w:iCs/>
          <w:color w:val="000000"/>
          <w:szCs w:val="28"/>
          <w:shd w:val="clear" w:color="auto" w:fill="FFFFFF"/>
        </w:rPr>
      </w:pPr>
      <w:r w:rsidRPr="00C85A1E">
        <w:rPr>
          <w:iCs/>
          <w:color w:val="000000"/>
          <w:szCs w:val="28"/>
          <w:u w:val="single"/>
          <w:shd w:val="clear" w:color="auto" w:fill="FFFFFF"/>
        </w:rPr>
        <w:t>Киришская ГРЭС</w:t>
      </w:r>
      <w:r w:rsidRPr="00C85A1E">
        <w:rPr>
          <w:iCs/>
          <w:color w:val="000000"/>
          <w:szCs w:val="28"/>
          <w:shd w:val="clear" w:color="auto" w:fill="FFFFFF"/>
        </w:rPr>
        <w:t xml:space="preserve"> (</w:t>
      </w:r>
      <w:r w:rsidRPr="00026942">
        <w:rPr>
          <w:iCs/>
          <w:color w:val="000000"/>
          <w:szCs w:val="28"/>
          <w:shd w:val="clear" w:color="auto" w:fill="FFFFFF"/>
        </w:rPr>
        <w:t xml:space="preserve">филиал </w:t>
      </w:r>
      <w:r>
        <w:rPr>
          <w:iCs/>
          <w:color w:val="000000"/>
          <w:szCs w:val="28"/>
          <w:shd w:val="clear" w:color="auto" w:fill="FFFFFF"/>
        </w:rPr>
        <w:t>П</w:t>
      </w:r>
      <w:r w:rsidRPr="00026942">
        <w:rPr>
          <w:iCs/>
          <w:color w:val="000000"/>
          <w:szCs w:val="28"/>
          <w:shd w:val="clear" w:color="auto" w:fill="FFFFFF"/>
        </w:rPr>
        <w:t xml:space="preserve">АО «ОГК-2») </w:t>
      </w:r>
      <w:r w:rsidRPr="00C85A1E">
        <w:rPr>
          <w:iCs/>
          <w:color w:val="000000"/>
          <w:szCs w:val="28"/>
          <w:shd w:val="clear" w:color="auto" w:fill="FFFFFF"/>
        </w:rPr>
        <w:t xml:space="preserve">расположена в </w:t>
      </w:r>
      <w:r w:rsidR="00950E3B">
        <w:rPr>
          <w:iCs/>
          <w:color w:val="000000"/>
          <w:szCs w:val="28"/>
          <w:shd w:val="clear" w:color="auto" w:fill="FFFFFF"/>
        </w:rPr>
        <w:t>г. </w:t>
      </w:r>
      <w:r w:rsidRPr="00C85A1E">
        <w:rPr>
          <w:iCs/>
          <w:color w:val="000000"/>
          <w:szCs w:val="28"/>
          <w:shd w:val="clear" w:color="auto" w:fill="FFFFFF"/>
        </w:rPr>
        <w:t>Кириши Киришского городского поселения Киришского муниципального района. Введена в эксплуатацию в 1965 году.</w:t>
      </w:r>
    </w:p>
    <w:p w14:paraId="2196DF70" w14:textId="77777777" w:rsidR="00B20432" w:rsidRPr="00042E16" w:rsidRDefault="00B20432" w:rsidP="007F1247">
      <w:pPr>
        <w:pStyle w:val="140"/>
        <w:spacing w:line="240" w:lineRule="auto"/>
        <w:rPr>
          <w:szCs w:val="28"/>
        </w:rPr>
      </w:pPr>
      <w:r w:rsidRPr="00026942">
        <w:rPr>
          <w:iCs/>
          <w:color w:val="000000"/>
          <w:szCs w:val="28"/>
          <w:shd w:val="clear" w:color="auto" w:fill="FFFFFF"/>
        </w:rPr>
        <w:t>Установленная электрическая мощность станции 2 </w:t>
      </w:r>
      <w:r>
        <w:rPr>
          <w:iCs/>
          <w:color w:val="000000"/>
          <w:szCs w:val="28"/>
          <w:shd w:val="clear" w:color="auto" w:fill="FFFFFF"/>
        </w:rPr>
        <w:t>595</w:t>
      </w:r>
      <w:r w:rsidRPr="00026942">
        <w:rPr>
          <w:iCs/>
          <w:color w:val="000000"/>
          <w:szCs w:val="28"/>
          <w:shd w:val="clear" w:color="auto" w:fill="FFFFFF"/>
        </w:rPr>
        <w:t xml:space="preserve"> МВт, тепловая</w:t>
      </w:r>
      <w:r>
        <w:rPr>
          <w:iCs/>
          <w:color w:val="000000"/>
          <w:szCs w:val="28"/>
          <w:shd w:val="clear" w:color="auto" w:fill="FFFFFF"/>
        </w:rPr>
        <w:t xml:space="preserve"> </w:t>
      </w:r>
      <w:r>
        <w:rPr>
          <w:szCs w:val="28"/>
        </w:rPr>
        <w:t>–</w:t>
      </w:r>
      <w:r w:rsidRPr="00026942">
        <w:rPr>
          <w:iCs/>
          <w:color w:val="000000"/>
          <w:szCs w:val="28"/>
          <w:shd w:val="clear" w:color="auto" w:fill="FFFFFF"/>
        </w:rPr>
        <w:t xml:space="preserve"> 1</w:t>
      </w:r>
      <w:r>
        <w:rPr>
          <w:iCs/>
          <w:color w:val="000000"/>
          <w:szCs w:val="28"/>
          <w:shd w:val="clear" w:color="auto" w:fill="FFFFFF"/>
        </w:rPr>
        <w:t> </w:t>
      </w:r>
      <w:r w:rsidRPr="00026942">
        <w:rPr>
          <w:iCs/>
          <w:color w:val="000000"/>
          <w:szCs w:val="28"/>
          <w:shd w:val="clear" w:color="auto" w:fill="FFFFFF"/>
        </w:rPr>
        <w:t>234</w:t>
      </w:r>
      <w:r>
        <w:rPr>
          <w:iCs/>
          <w:color w:val="000000"/>
          <w:szCs w:val="28"/>
          <w:shd w:val="clear" w:color="auto" w:fill="FFFFFF"/>
        </w:rPr>
        <w:t> </w:t>
      </w:r>
      <w:r w:rsidRPr="00026942">
        <w:rPr>
          <w:iCs/>
          <w:color w:val="000000"/>
          <w:szCs w:val="28"/>
          <w:shd w:val="clear" w:color="auto" w:fill="FFFFFF"/>
        </w:rPr>
        <w:t xml:space="preserve">Гкал/ч. </w:t>
      </w:r>
      <w:r w:rsidRPr="00B60A65">
        <w:rPr>
          <w:iCs/>
          <w:color w:val="000000"/>
          <w:szCs w:val="28"/>
          <w:shd w:val="clear" w:color="auto" w:fill="FFFFFF"/>
        </w:rPr>
        <w:t>В состав основного оборудования станции входят турбоагрегаты типа ПТ-50, ПТ-60, Р-40</w:t>
      </w:r>
      <w:r w:rsidRPr="0018253E">
        <w:rPr>
          <w:iCs/>
          <w:color w:val="000000"/>
          <w:szCs w:val="28"/>
          <w:shd w:val="clear" w:color="auto" w:fill="FFFFFF"/>
        </w:rPr>
        <w:t xml:space="preserve">, </w:t>
      </w:r>
      <w:r w:rsidRPr="00B60A65">
        <w:rPr>
          <w:iCs/>
          <w:color w:val="000000"/>
          <w:szCs w:val="28"/>
          <w:shd w:val="clear" w:color="auto" w:fill="FFFFFF"/>
        </w:rPr>
        <w:t>а также паровые котлоагрегаты типа ТГМ-84, ТГМП-114, ТГМП-324 и суммарной паропроизводительностью 5895</w:t>
      </w:r>
      <w:r w:rsidRPr="0018253E">
        <w:rPr>
          <w:iCs/>
          <w:color w:val="000000"/>
          <w:szCs w:val="28"/>
          <w:shd w:val="clear" w:color="auto" w:fill="FFFFFF"/>
        </w:rPr>
        <w:t xml:space="preserve"> </w:t>
      </w:r>
      <w:r w:rsidRPr="00B60A65">
        <w:rPr>
          <w:iCs/>
          <w:color w:val="000000"/>
          <w:szCs w:val="28"/>
          <w:shd w:val="clear" w:color="auto" w:fill="FFFFFF"/>
        </w:rPr>
        <w:t>т/ч.</w:t>
      </w:r>
      <w:r w:rsidRPr="0018253E">
        <w:rPr>
          <w:rFonts w:ascii="Arial" w:hAnsi="Arial" w:cs="Arial"/>
          <w:szCs w:val="28"/>
        </w:rPr>
        <w:t xml:space="preserve"> </w:t>
      </w:r>
      <w:r w:rsidRPr="0018253E">
        <w:rPr>
          <w:iCs/>
          <w:color w:val="000000"/>
          <w:szCs w:val="28"/>
          <w:shd w:val="clear" w:color="auto" w:fill="FFFFFF"/>
        </w:rPr>
        <w:t xml:space="preserve">Также на ТЭЦ установлены два пиковых водогрейных котлоагрегата типа КВГМ-100 суммарной установленной мощностью 200 Гкал/ч, которые в настоящий момент выведены из эксплуатации и находятся на консервации. </w:t>
      </w:r>
      <w:r>
        <w:rPr>
          <w:szCs w:val="28"/>
        </w:rPr>
        <w:t>Основной вид топлива</w:t>
      </w:r>
      <w:r w:rsidRPr="006E676A">
        <w:rPr>
          <w:szCs w:val="28"/>
        </w:rPr>
        <w:t xml:space="preserve"> </w:t>
      </w:r>
      <w:r>
        <w:rPr>
          <w:szCs w:val="28"/>
        </w:rPr>
        <w:t>–</w:t>
      </w:r>
      <w:r w:rsidRPr="006E676A">
        <w:rPr>
          <w:szCs w:val="28"/>
        </w:rPr>
        <w:t xml:space="preserve"> природный газ, </w:t>
      </w:r>
      <w:r>
        <w:rPr>
          <w:szCs w:val="28"/>
        </w:rPr>
        <w:t>резервный – мазут.</w:t>
      </w:r>
    </w:p>
    <w:p w14:paraId="34068BC1" w14:textId="77777777" w:rsidR="00B20432" w:rsidRPr="006E676A" w:rsidRDefault="00B20432" w:rsidP="007F1247">
      <w:pPr>
        <w:pStyle w:val="140"/>
        <w:spacing w:line="240" w:lineRule="auto"/>
        <w:rPr>
          <w:szCs w:val="28"/>
        </w:rPr>
      </w:pPr>
      <w:r w:rsidRPr="006E676A">
        <w:rPr>
          <w:szCs w:val="28"/>
        </w:rPr>
        <w:t>Крупнейшая ТЭС ОЭС Северо-Запада</w:t>
      </w:r>
      <w:r>
        <w:rPr>
          <w:szCs w:val="28"/>
        </w:rPr>
        <w:t xml:space="preserve">, </w:t>
      </w:r>
      <w:r w:rsidRPr="006E676A">
        <w:rPr>
          <w:szCs w:val="28"/>
        </w:rPr>
        <w:t>Киришская ГРЭС является главным регулятором частоты и мощности в системе ОЭС Северо-Запада: ее оборудование приспособлено к быстрому набору нагрузки в период дефицита мощности в системе и быстрому ее сбросу в периоды системного избытка мощности. Поставляет электроэнергию на оптовый рынок, электроэнергию и тепло потребителям Киришской промзоны и г. Кириши. В 2012 году был введен в эксплуатацию парогазовый энергоблок ПГУ-800.</w:t>
      </w:r>
    </w:p>
    <w:p w14:paraId="7A2C2A33" w14:textId="43C2A8A8" w:rsidR="00B20432" w:rsidRPr="008B6F6D" w:rsidRDefault="00B20432" w:rsidP="007F1247">
      <w:pPr>
        <w:pStyle w:val="140"/>
        <w:spacing w:line="240" w:lineRule="auto"/>
        <w:rPr>
          <w:szCs w:val="28"/>
        </w:rPr>
      </w:pPr>
      <w:r w:rsidRPr="00C85A1E">
        <w:rPr>
          <w:szCs w:val="28"/>
          <w:u w:val="single"/>
        </w:rPr>
        <w:t>Северная ТЭЦ-21</w:t>
      </w:r>
      <w:r w:rsidRPr="00026942">
        <w:rPr>
          <w:szCs w:val="28"/>
        </w:rPr>
        <w:t xml:space="preserve"> филиала «Невский» </w:t>
      </w:r>
      <w:r>
        <w:rPr>
          <w:szCs w:val="28"/>
        </w:rPr>
        <w:t>П</w:t>
      </w:r>
      <w:r w:rsidRPr="00026942">
        <w:rPr>
          <w:szCs w:val="28"/>
        </w:rPr>
        <w:t>АО «ТГК-1» расположена</w:t>
      </w:r>
      <w:r>
        <w:rPr>
          <w:szCs w:val="28"/>
        </w:rPr>
        <w:t xml:space="preserve"> в </w:t>
      </w:r>
      <w:r w:rsidR="00D13ED6">
        <w:rPr>
          <w:szCs w:val="28"/>
        </w:rPr>
        <w:t>д</w:t>
      </w:r>
      <w:r w:rsidR="00A50FB8">
        <w:rPr>
          <w:szCs w:val="28"/>
        </w:rPr>
        <w:t>ер</w:t>
      </w:r>
      <w:r w:rsidR="00D13ED6">
        <w:rPr>
          <w:szCs w:val="28"/>
        </w:rPr>
        <w:t>.</w:t>
      </w:r>
      <w:r w:rsidR="00A50FB8">
        <w:rPr>
          <w:szCs w:val="28"/>
        </w:rPr>
        <w:t> </w:t>
      </w:r>
      <w:r w:rsidR="00D13ED6">
        <w:rPr>
          <w:szCs w:val="28"/>
        </w:rPr>
        <w:t>Новое Девяткино</w:t>
      </w:r>
      <w:r w:rsidRPr="00026942">
        <w:rPr>
          <w:szCs w:val="28"/>
        </w:rPr>
        <w:t xml:space="preserve"> Новодевяткинского сельского поселения Всеволожского муниципального района.</w:t>
      </w:r>
      <w:r w:rsidRPr="00C85A1E">
        <w:rPr>
          <w:szCs w:val="28"/>
        </w:rPr>
        <w:t xml:space="preserve"> Введена в эксплуатацию в 1975 году.</w:t>
      </w:r>
    </w:p>
    <w:p w14:paraId="0B5BE47C" w14:textId="4C63ADD6" w:rsidR="00B20432" w:rsidRPr="00C85A1E" w:rsidRDefault="00B20432" w:rsidP="007F1247">
      <w:pPr>
        <w:pStyle w:val="140"/>
        <w:spacing w:line="240" w:lineRule="auto"/>
        <w:rPr>
          <w:szCs w:val="28"/>
        </w:rPr>
      </w:pPr>
      <w:r w:rsidRPr="00C85A1E">
        <w:rPr>
          <w:szCs w:val="28"/>
        </w:rPr>
        <w:t>Установленная электрическая мощность станции – 500 МВт, тепловая – 1</w:t>
      </w:r>
      <w:r>
        <w:rPr>
          <w:szCs w:val="28"/>
        </w:rPr>
        <w:t> </w:t>
      </w:r>
      <w:r w:rsidRPr="00C85A1E">
        <w:rPr>
          <w:szCs w:val="28"/>
        </w:rPr>
        <w:t>188</w:t>
      </w:r>
      <w:r>
        <w:rPr>
          <w:szCs w:val="28"/>
        </w:rPr>
        <w:t> </w:t>
      </w:r>
      <w:r w:rsidRPr="00C85A1E">
        <w:rPr>
          <w:szCs w:val="28"/>
        </w:rPr>
        <w:t>Гкал/ч. В состав основного оборудования Северной ТЭЦ</w:t>
      </w:r>
      <w:r>
        <w:rPr>
          <w:szCs w:val="28"/>
        </w:rPr>
        <w:t>-21</w:t>
      </w:r>
      <w:r w:rsidRPr="00C85A1E">
        <w:rPr>
          <w:szCs w:val="28"/>
        </w:rPr>
        <w:t xml:space="preserve"> входит девять паровых котлов (пять ТГМ-96Б и четыре ГМ-50-14-250) суммарной паропроизводительностью 2600 т/ч. </w:t>
      </w:r>
      <w:r w:rsidR="006E6F0B">
        <w:rPr>
          <w:szCs w:val="28"/>
        </w:rPr>
        <w:t>Стальные п</w:t>
      </w:r>
      <w:r w:rsidRPr="00C85A1E">
        <w:rPr>
          <w:szCs w:val="28"/>
        </w:rPr>
        <w:t xml:space="preserve">аровые котлы ГМ-50-14-250 № К-1н – К-3н в настоящее время законсервированы. Также на станции установлено пять </w:t>
      </w:r>
      <w:r w:rsidRPr="00C85A1E">
        <w:rPr>
          <w:szCs w:val="28"/>
        </w:rPr>
        <w:lastRenderedPageBreak/>
        <w:t>паровых турбин Т-100/120-130 установленной электрической мощностью по 100 МВт и тепловой – по 168 Гкал/ч, а также два водогрейных котла КВГМ-100. Основное топливо – газ, резервное – мазут.</w:t>
      </w:r>
    </w:p>
    <w:p w14:paraId="5F59298F" w14:textId="12CEB291" w:rsidR="00B20432" w:rsidRPr="008B6F6D" w:rsidRDefault="00B20432" w:rsidP="007F1247">
      <w:pPr>
        <w:pStyle w:val="140"/>
        <w:spacing w:line="240" w:lineRule="auto"/>
        <w:rPr>
          <w:szCs w:val="28"/>
        </w:rPr>
      </w:pPr>
      <w:r w:rsidRPr="008B6F6D">
        <w:rPr>
          <w:szCs w:val="28"/>
        </w:rPr>
        <w:t xml:space="preserve">Обеспечивает электрической и тепловой энергией северную часть Выборгского и Калининского районов Санкт-Петербурга, а также </w:t>
      </w:r>
      <w:r w:rsidR="00E27380">
        <w:rPr>
          <w:szCs w:val="28"/>
        </w:rPr>
        <w:t>д</w:t>
      </w:r>
      <w:r w:rsidR="00A50FB8">
        <w:rPr>
          <w:szCs w:val="28"/>
        </w:rPr>
        <w:t>ер</w:t>
      </w:r>
      <w:r w:rsidR="00E27380">
        <w:rPr>
          <w:szCs w:val="28"/>
        </w:rPr>
        <w:t>.</w:t>
      </w:r>
      <w:r w:rsidR="00E27380" w:rsidRPr="008B6F6D">
        <w:rPr>
          <w:szCs w:val="28"/>
        </w:rPr>
        <w:t xml:space="preserve"> </w:t>
      </w:r>
      <w:r w:rsidR="00E27380">
        <w:rPr>
          <w:szCs w:val="28"/>
        </w:rPr>
        <w:t>Новое Девяткино</w:t>
      </w:r>
      <w:r w:rsidR="00E27380" w:rsidRPr="00026942">
        <w:rPr>
          <w:szCs w:val="28"/>
        </w:rPr>
        <w:t xml:space="preserve"> Новодевяткинского сельского поселения</w:t>
      </w:r>
      <w:r w:rsidRPr="008B6F6D">
        <w:rPr>
          <w:szCs w:val="28"/>
        </w:rPr>
        <w:t xml:space="preserve"> </w:t>
      </w:r>
      <w:r w:rsidR="00E27380">
        <w:rPr>
          <w:szCs w:val="28"/>
        </w:rPr>
        <w:t xml:space="preserve">и г. Мурино Муринского городского поселения </w:t>
      </w:r>
      <w:r w:rsidRPr="008B6F6D">
        <w:rPr>
          <w:szCs w:val="28"/>
        </w:rPr>
        <w:t xml:space="preserve">Всеволожского </w:t>
      </w:r>
      <w:r>
        <w:rPr>
          <w:szCs w:val="28"/>
        </w:rPr>
        <w:t xml:space="preserve">муниципального </w:t>
      </w:r>
      <w:r w:rsidRPr="008B6F6D">
        <w:rPr>
          <w:szCs w:val="28"/>
        </w:rPr>
        <w:t>района.</w:t>
      </w:r>
    </w:p>
    <w:p w14:paraId="7A9C3BD8" w14:textId="77777777" w:rsidR="00B20432" w:rsidRPr="00C85A1E" w:rsidRDefault="00B20432" w:rsidP="007F1247">
      <w:pPr>
        <w:pStyle w:val="140"/>
        <w:spacing w:line="240" w:lineRule="auto"/>
        <w:rPr>
          <w:szCs w:val="28"/>
        </w:rPr>
      </w:pPr>
      <w:r w:rsidRPr="00C85A1E">
        <w:rPr>
          <w:szCs w:val="28"/>
          <w:u w:val="single"/>
        </w:rPr>
        <w:t>Тихвинская ТЭЦ</w:t>
      </w:r>
      <w:r w:rsidRPr="00CB606B">
        <w:rPr>
          <w:szCs w:val="28"/>
        </w:rPr>
        <w:t xml:space="preserve"> </w:t>
      </w:r>
      <w:r w:rsidRPr="00C85A1E">
        <w:rPr>
          <w:szCs w:val="28"/>
        </w:rPr>
        <w:t xml:space="preserve">принадлежит АО «Тихвинский вагоностроительный завод» (АО «ТВСЗ»). Расположена на территории завода в г. Тихвин Тихвинского городского поселения </w:t>
      </w:r>
      <w:r>
        <w:rPr>
          <w:szCs w:val="28"/>
        </w:rPr>
        <w:t>Тихвинского муниципального района</w:t>
      </w:r>
      <w:r w:rsidRPr="00C85A1E">
        <w:rPr>
          <w:szCs w:val="28"/>
        </w:rPr>
        <w:t>. Первая очередь ТЭЦ введена в эксплуатацию в 2016 году.</w:t>
      </w:r>
    </w:p>
    <w:p w14:paraId="56B0D90F" w14:textId="527F2A4C" w:rsidR="00B20432" w:rsidRDefault="00B20432" w:rsidP="007F1247">
      <w:pPr>
        <w:pStyle w:val="140"/>
        <w:spacing w:line="240" w:lineRule="auto"/>
        <w:rPr>
          <w:szCs w:val="28"/>
        </w:rPr>
      </w:pPr>
      <w:r w:rsidRPr="00C85A1E">
        <w:rPr>
          <w:szCs w:val="28"/>
        </w:rPr>
        <w:t xml:space="preserve">Установленная электрическая мощность станции 109,92 МВт, тепловая </w:t>
      </w:r>
      <w:r>
        <w:rPr>
          <w:szCs w:val="28"/>
        </w:rPr>
        <w:t>–</w:t>
      </w:r>
      <w:r w:rsidRPr="00C85A1E">
        <w:rPr>
          <w:szCs w:val="28"/>
        </w:rPr>
        <w:t xml:space="preserve"> 25</w:t>
      </w:r>
      <w:r>
        <w:rPr>
          <w:szCs w:val="28"/>
        </w:rPr>
        <w:t> </w:t>
      </w:r>
      <w:r w:rsidRPr="00C85A1E">
        <w:rPr>
          <w:szCs w:val="28"/>
        </w:rPr>
        <w:t xml:space="preserve">Гкал/ч. Топливо – природный газ. Во </w:t>
      </w:r>
      <w:r>
        <w:rPr>
          <w:szCs w:val="28"/>
        </w:rPr>
        <w:t>второй</w:t>
      </w:r>
      <w:r w:rsidRPr="00C85A1E">
        <w:rPr>
          <w:szCs w:val="28"/>
        </w:rPr>
        <w:t xml:space="preserve"> очереди станции планируется ввод теплового контура, в </w:t>
      </w:r>
      <w:r>
        <w:rPr>
          <w:szCs w:val="28"/>
        </w:rPr>
        <w:t>третьей</w:t>
      </w:r>
      <w:r w:rsidRPr="00C85A1E">
        <w:rPr>
          <w:szCs w:val="28"/>
        </w:rPr>
        <w:t xml:space="preserve"> очереди – ввод </w:t>
      </w:r>
      <w:r w:rsidR="00125DE3">
        <w:rPr>
          <w:szCs w:val="28"/>
        </w:rPr>
        <w:t>шести</w:t>
      </w:r>
      <w:r w:rsidRPr="00C85A1E">
        <w:rPr>
          <w:szCs w:val="28"/>
        </w:rPr>
        <w:t xml:space="preserve"> ГПУ суммарной установленной мощностью 110 МВт. Станция строится с учетом роста электропотребления и электрических нагрузок в Ленинградской энергосистеме. Тихвинская ТЭЦ будет выполнять функцию опорного генератора в </w:t>
      </w:r>
      <w:proofErr w:type="spellStart"/>
      <w:r w:rsidRPr="00C85A1E">
        <w:rPr>
          <w:szCs w:val="28"/>
        </w:rPr>
        <w:t>Тихвинско-Бокситогорско-Пикал</w:t>
      </w:r>
      <w:r w:rsidR="00C954D0">
        <w:rPr>
          <w:szCs w:val="28"/>
        </w:rPr>
        <w:t>ё</w:t>
      </w:r>
      <w:r w:rsidRPr="00C85A1E">
        <w:rPr>
          <w:szCs w:val="28"/>
        </w:rPr>
        <w:t>вском</w:t>
      </w:r>
      <w:proofErr w:type="spellEnd"/>
      <w:r w:rsidRPr="00C85A1E">
        <w:rPr>
          <w:szCs w:val="28"/>
        </w:rPr>
        <w:t xml:space="preserve"> энергетическом узле, а также решит проблемы системы теплоснабжения г. Тихвина.</w:t>
      </w:r>
    </w:p>
    <w:p w14:paraId="37A3C42C" w14:textId="77777777" w:rsidR="00B20432" w:rsidRPr="006E7430" w:rsidRDefault="00B20432" w:rsidP="007F1247">
      <w:pPr>
        <w:suppressAutoHyphens/>
        <w:spacing w:after="0" w:line="240" w:lineRule="auto"/>
        <w:ind w:firstLine="709"/>
        <w:jc w:val="both"/>
        <w:rPr>
          <w:rFonts w:ascii="Times New Roman" w:eastAsia="Calibri" w:hAnsi="Times New Roman" w:cs="Times New Roman"/>
          <w:i/>
          <w:sz w:val="28"/>
          <w:szCs w:val="28"/>
          <w:u w:val="single"/>
        </w:rPr>
      </w:pPr>
      <w:r w:rsidRPr="006E7430">
        <w:rPr>
          <w:rFonts w:ascii="Times New Roman" w:eastAsia="Calibri" w:hAnsi="Times New Roman" w:cs="Times New Roman"/>
          <w:i/>
          <w:sz w:val="28"/>
          <w:szCs w:val="28"/>
          <w:u w:val="single"/>
        </w:rPr>
        <w:t xml:space="preserve">Объекты </w:t>
      </w:r>
      <w:proofErr w:type="spellStart"/>
      <w:r w:rsidRPr="006E7430">
        <w:rPr>
          <w:rFonts w:ascii="Times New Roman" w:eastAsia="Calibri" w:hAnsi="Times New Roman" w:cs="Times New Roman"/>
          <w:i/>
          <w:sz w:val="28"/>
          <w:szCs w:val="28"/>
          <w:u w:val="single"/>
        </w:rPr>
        <w:t>бестопливной</w:t>
      </w:r>
      <w:proofErr w:type="spellEnd"/>
      <w:r w:rsidRPr="006E7430">
        <w:rPr>
          <w:rFonts w:ascii="Times New Roman" w:eastAsia="Calibri" w:hAnsi="Times New Roman" w:cs="Times New Roman"/>
          <w:i/>
          <w:sz w:val="28"/>
          <w:szCs w:val="28"/>
          <w:u w:val="single"/>
        </w:rPr>
        <w:t xml:space="preserve"> электроэнергетики</w:t>
      </w:r>
    </w:p>
    <w:p w14:paraId="20A9A8AC" w14:textId="77777777" w:rsidR="00B20432" w:rsidRPr="00C85A1E" w:rsidRDefault="00B20432" w:rsidP="007F1247">
      <w:pPr>
        <w:pStyle w:val="140"/>
        <w:spacing w:line="240" w:lineRule="auto"/>
        <w:rPr>
          <w:szCs w:val="28"/>
        </w:rPr>
      </w:pPr>
      <w:r w:rsidRPr="00C85A1E">
        <w:rPr>
          <w:szCs w:val="28"/>
        </w:rPr>
        <w:t xml:space="preserve">Объектами </w:t>
      </w:r>
      <w:proofErr w:type="spellStart"/>
      <w:r w:rsidRPr="00C85A1E">
        <w:rPr>
          <w:szCs w:val="28"/>
        </w:rPr>
        <w:t>электрогенерации</w:t>
      </w:r>
      <w:proofErr w:type="spellEnd"/>
      <w:r w:rsidRPr="00C85A1E">
        <w:rPr>
          <w:szCs w:val="28"/>
        </w:rPr>
        <w:t xml:space="preserve"> </w:t>
      </w:r>
      <w:proofErr w:type="spellStart"/>
      <w:r w:rsidRPr="00C85A1E">
        <w:rPr>
          <w:szCs w:val="28"/>
        </w:rPr>
        <w:t>бестопливной</w:t>
      </w:r>
      <w:proofErr w:type="spellEnd"/>
      <w:r w:rsidRPr="00C85A1E">
        <w:rPr>
          <w:szCs w:val="28"/>
        </w:rPr>
        <w:t xml:space="preserve"> энергетики на территории Ленинградской области являются 6 гидроэлектростанций филиала «Невский» ПАО «ТГК-1» суммарной установленной мощностью 707,8 МВт</w:t>
      </w:r>
      <w:r>
        <w:rPr>
          <w:szCs w:val="28"/>
        </w:rPr>
        <w:t>:</w:t>
      </w:r>
    </w:p>
    <w:p w14:paraId="27B89C69" w14:textId="77777777" w:rsidR="00B20432" w:rsidRPr="00D34D83" w:rsidRDefault="00B20432" w:rsidP="007A5344">
      <w:pPr>
        <w:numPr>
          <w:ilvl w:val="0"/>
          <w:numId w:val="31"/>
        </w:numPr>
        <w:tabs>
          <w:tab w:val="clear" w:pos="360"/>
          <w:tab w:val="left" w:pos="993"/>
        </w:tabs>
        <w:spacing w:after="0" w:line="240" w:lineRule="auto"/>
        <w:ind w:left="0" w:firstLine="709"/>
        <w:jc w:val="both"/>
        <w:rPr>
          <w:rFonts w:ascii="Times New Roman" w:hAnsi="Times New Roman"/>
          <w:sz w:val="28"/>
          <w:szCs w:val="28"/>
        </w:rPr>
      </w:pPr>
      <w:r w:rsidRPr="00D34D83">
        <w:rPr>
          <w:rFonts w:ascii="Times New Roman" w:hAnsi="Times New Roman"/>
          <w:sz w:val="28"/>
          <w:szCs w:val="28"/>
        </w:rPr>
        <w:t>федерального значения:</w:t>
      </w:r>
    </w:p>
    <w:p w14:paraId="70553E62" w14:textId="14726CF9" w:rsidR="00B20432" w:rsidRPr="00C85A1E" w:rsidRDefault="00B20432" w:rsidP="007A5344">
      <w:pPr>
        <w:numPr>
          <w:ilvl w:val="1"/>
          <w:numId w:val="31"/>
        </w:numPr>
        <w:tabs>
          <w:tab w:val="clear" w:pos="1440"/>
          <w:tab w:val="left" w:pos="993"/>
          <w:tab w:val="num" w:pos="1134"/>
        </w:tabs>
        <w:spacing w:after="0" w:line="240" w:lineRule="auto"/>
        <w:ind w:left="0" w:firstLine="1701"/>
        <w:jc w:val="both"/>
        <w:rPr>
          <w:rFonts w:ascii="Times New Roman" w:hAnsi="Times New Roman"/>
          <w:sz w:val="28"/>
          <w:szCs w:val="28"/>
        </w:rPr>
      </w:pPr>
      <w:r w:rsidRPr="00C85A1E">
        <w:rPr>
          <w:rFonts w:ascii="Times New Roman" w:hAnsi="Times New Roman"/>
          <w:sz w:val="28"/>
          <w:szCs w:val="28"/>
        </w:rPr>
        <w:t>Верхне-Свирская ГЭС-12</w:t>
      </w:r>
      <w:r w:rsidR="007E4481">
        <w:rPr>
          <w:rFonts w:ascii="Times New Roman" w:hAnsi="Times New Roman"/>
          <w:sz w:val="28"/>
          <w:szCs w:val="28"/>
        </w:rPr>
        <w:t>;</w:t>
      </w:r>
    </w:p>
    <w:p w14:paraId="1147386E" w14:textId="03F34A6A" w:rsidR="00B20432" w:rsidRPr="00C85A1E" w:rsidRDefault="00B20432" w:rsidP="007A5344">
      <w:pPr>
        <w:numPr>
          <w:ilvl w:val="1"/>
          <w:numId w:val="31"/>
        </w:numPr>
        <w:tabs>
          <w:tab w:val="left" w:pos="993"/>
        </w:tabs>
        <w:spacing w:after="0" w:line="240" w:lineRule="auto"/>
        <w:ind w:left="0" w:firstLine="1701"/>
        <w:jc w:val="both"/>
        <w:rPr>
          <w:rFonts w:ascii="Times New Roman" w:hAnsi="Times New Roman"/>
          <w:sz w:val="28"/>
          <w:szCs w:val="28"/>
        </w:rPr>
      </w:pPr>
      <w:r w:rsidRPr="00C85A1E">
        <w:rPr>
          <w:rFonts w:ascii="Times New Roman" w:hAnsi="Times New Roman"/>
          <w:sz w:val="28"/>
          <w:szCs w:val="28"/>
        </w:rPr>
        <w:t>Лесогорская ГЭС-10</w:t>
      </w:r>
      <w:r w:rsidR="007E4481">
        <w:rPr>
          <w:rFonts w:ascii="Times New Roman" w:hAnsi="Times New Roman"/>
          <w:sz w:val="28"/>
          <w:szCs w:val="28"/>
        </w:rPr>
        <w:t>;</w:t>
      </w:r>
    </w:p>
    <w:p w14:paraId="744C8D21" w14:textId="20C14B91" w:rsidR="00B20432" w:rsidRPr="00C85A1E" w:rsidRDefault="00B20432" w:rsidP="007A5344">
      <w:pPr>
        <w:numPr>
          <w:ilvl w:val="1"/>
          <w:numId w:val="31"/>
        </w:numPr>
        <w:tabs>
          <w:tab w:val="left" w:pos="993"/>
        </w:tabs>
        <w:spacing w:after="0" w:line="240" w:lineRule="auto"/>
        <w:ind w:left="0" w:firstLine="1701"/>
        <w:jc w:val="both"/>
        <w:rPr>
          <w:rFonts w:ascii="Times New Roman" w:hAnsi="Times New Roman"/>
          <w:sz w:val="28"/>
          <w:szCs w:val="28"/>
        </w:rPr>
      </w:pPr>
      <w:r w:rsidRPr="00C85A1E">
        <w:rPr>
          <w:rFonts w:ascii="Times New Roman" w:hAnsi="Times New Roman"/>
          <w:sz w:val="28"/>
          <w:szCs w:val="28"/>
        </w:rPr>
        <w:t>Светогорская ГЭС-11</w:t>
      </w:r>
      <w:r w:rsidR="007E4481">
        <w:rPr>
          <w:rFonts w:ascii="Times New Roman" w:hAnsi="Times New Roman"/>
          <w:sz w:val="28"/>
          <w:szCs w:val="28"/>
        </w:rPr>
        <w:t>;</w:t>
      </w:r>
    </w:p>
    <w:p w14:paraId="37CF1B88" w14:textId="387D8433" w:rsidR="00B20432" w:rsidRPr="00C85A1E" w:rsidRDefault="00B20432" w:rsidP="007A5344">
      <w:pPr>
        <w:numPr>
          <w:ilvl w:val="1"/>
          <w:numId w:val="31"/>
        </w:numPr>
        <w:tabs>
          <w:tab w:val="left" w:pos="993"/>
        </w:tabs>
        <w:spacing w:after="0" w:line="240" w:lineRule="auto"/>
        <w:ind w:left="0" w:firstLine="1701"/>
        <w:jc w:val="both"/>
        <w:rPr>
          <w:rFonts w:ascii="Times New Roman" w:hAnsi="Times New Roman"/>
          <w:sz w:val="28"/>
          <w:szCs w:val="28"/>
        </w:rPr>
      </w:pPr>
      <w:r w:rsidRPr="00C85A1E">
        <w:rPr>
          <w:rFonts w:ascii="Times New Roman" w:hAnsi="Times New Roman"/>
          <w:sz w:val="28"/>
          <w:szCs w:val="28"/>
        </w:rPr>
        <w:t>Нарвская ГЭС-13</w:t>
      </w:r>
      <w:r w:rsidR="007E4481">
        <w:rPr>
          <w:rFonts w:ascii="Times New Roman" w:hAnsi="Times New Roman"/>
          <w:sz w:val="28"/>
          <w:szCs w:val="28"/>
        </w:rPr>
        <w:t>;</w:t>
      </w:r>
    </w:p>
    <w:p w14:paraId="1F6003A7" w14:textId="77777777" w:rsidR="00B20432" w:rsidRPr="00D34D83" w:rsidRDefault="00B20432" w:rsidP="007A5344">
      <w:pPr>
        <w:numPr>
          <w:ilvl w:val="0"/>
          <w:numId w:val="31"/>
        </w:numPr>
        <w:tabs>
          <w:tab w:val="clear" w:pos="360"/>
          <w:tab w:val="left" w:pos="993"/>
        </w:tabs>
        <w:spacing w:after="0" w:line="240" w:lineRule="auto"/>
        <w:ind w:left="0" w:firstLine="709"/>
        <w:jc w:val="both"/>
        <w:rPr>
          <w:rFonts w:ascii="Times New Roman" w:hAnsi="Times New Roman"/>
          <w:sz w:val="28"/>
          <w:szCs w:val="28"/>
        </w:rPr>
      </w:pPr>
      <w:r w:rsidRPr="00D34D83">
        <w:rPr>
          <w:rFonts w:ascii="Times New Roman" w:hAnsi="Times New Roman"/>
          <w:sz w:val="28"/>
          <w:szCs w:val="28"/>
        </w:rPr>
        <w:t>регионального значения:</w:t>
      </w:r>
    </w:p>
    <w:p w14:paraId="4178EFF1" w14:textId="11838203" w:rsidR="00B20432" w:rsidRPr="00C85A1E" w:rsidRDefault="00B20432" w:rsidP="007A5344">
      <w:pPr>
        <w:numPr>
          <w:ilvl w:val="1"/>
          <w:numId w:val="31"/>
        </w:numPr>
        <w:tabs>
          <w:tab w:val="clear" w:pos="1440"/>
          <w:tab w:val="left" w:pos="993"/>
          <w:tab w:val="num" w:pos="1134"/>
        </w:tabs>
        <w:spacing w:after="0" w:line="240" w:lineRule="auto"/>
        <w:ind w:left="0" w:firstLine="1701"/>
        <w:jc w:val="both"/>
        <w:rPr>
          <w:rFonts w:ascii="Times New Roman" w:hAnsi="Times New Roman"/>
          <w:sz w:val="28"/>
          <w:szCs w:val="28"/>
        </w:rPr>
      </w:pPr>
      <w:r w:rsidRPr="00C85A1E">
        <w:rPr>
          <w:rFonts w:ascii="Times New Roman" w:hAnsi="Times New Roman"/>
          <w:sz w:val="28"/>
          <w:szCs w:val="28"/>
        </w:rPr>
        <w:t>Волховская ГЭС-6</w:t>
      </w:r>
      <w:r w:rsidR="007E4481">
        <w:rPr>
          <w:rFonts w:ascii="Times New Roman" w:hAnsi="Times New Roman"/>
          <w:sz w:val="28"/>
          <w:szCs w:val="28"/>
        </w:rPr>
        <w:t>;</w:t>
      </w:r>
    </w:p>
    <w:p w14:paraId="5799B4F6" w14:textId="77777777" w:rsidR="00B20432" w:rsidRPr="00C85A1E" w:rsidRDefault="00B20432" w:rsidP="007A5344">
      <w:pPr>
        <w:numPr>
          <w:ilvl w:val="1"/>
          <w:numId w:val="31"/>
        </w:numPr>
        <w:tabs>
          <w:tab w:val="clear" w:pos="1440"/>
          <w:tab w:val="left" w:pos="993"/>
          <w:tab w:val="num" w:pos="1134"/>
        </w:tabs>
        <w:spacing w:after="0" w:line="240" w:lineRule="auto"/>
        <w:ind w:left="0" w:firstLine="1701"/>
        <w:jc w:val="both"/>
        <w:rPr>
          <w:rFonts w:ascii="Times New Roman" w:hAnsi="Times New Roman"/>
          <w:sz w:val="28"/>
          <w:szCs w:val="28"/>
        </w:rPr>
      </w:pPr>
      <w:r w:rsidRPr="00C85A1E">
        <w:rPr>
          <w:rFonts w:ascii="Times New Roman" w:hAnsi="Times New Roman"/>
          <w:sz w:val="28"/>
          <w:szCs w:val="28"/>
        </w:rPr>
        <w:t>Нижне-Свирская ГЭС-9.</w:t>
      </w:r>
    </w:p>
    <w:p w14:paraId="3EC014FD" w14:textId="77777777" w:rsidR="00B20432" w:rsidRPr="00C85A1E" w:rsidRDefault="00B20432" w:rsidP="007F1247">
      <w:pPr>
        <w:pStyle w:val="140"/>
        <w:spacing w:line="240" w:lineRule="auto"/>
        <w:rPr>
          <w:szCs w:val="28"/>
        </w:rPr>
      </w:pPr>
      <w:r w:rsidRPr="00C85A1E">
        <w:rPr>
          <w:szCs w:val="28"/>
          <w:u w:val="single"/>
        </w:rPr>
        <w:t>Каскад Ладожских ГЭС</w:t>
      </w:r>
      <w:r w:rsidRPr="00C85A1E">
        <w:rPr>
          <w:szCs w:val="28"/>
        </w:rPr>
        <w:t xml:space="preserve"> включает три гидроэлектростанции: Волховская ГЭС-6, и каскад Свирских ГЭС: Верхне-Свирскую ГЭС-12 и Нижне-Свирскую ГЭС-9. Установленная мощность каскада – 343 МВт.</w:t>
      </w:r>
    </w:p>
    <w:p w14:paraId="69F1FCA8" w14:textId="197230AB" w:rsidR="00B20432" w:rsidRPr="00C85A1E" w:rsidRDefault="00B20432" w:rsidP="007F1247">
      <w:pPr>
        <w:pStyle w:val="140"/>
        <w:spacing w:line="240" w:lineRule="auto"/>
        <w:rPr>
          <w:szCs w:val="28"/>
        </w:rPr>
      </w:pPr>
      <w:r w:rsidRPr="00C85A1E">
        <w:rPr>
          <w:szCs w:val="28"/>
          <w:u w:val="single"/>
        </w:rPr>
        <w:t>Волховская ГЭС (ГЭС-6 им. </w:t>
      </w:r>
      <w:hyperlink r:id="rId11" w:tooltip="Ленин, Владимир Ильич" w:history="1">
        <w:r w:rsidRPr="00C85A1E">
          <w:rPr>
            <w:szCs w:val="28"/>
            <w:u w:val="single"/>
          </w:rPr>
          <w:t>В. И. Ленина</w:t>
        </w:r>
      </w:hyperlink>
      <w:r w:rsidRPr="00C85A1E">
        <w:rPr>
          <w:szCs w:val="28"/>
          <w:u w:val="single"/>
        </w:rPr>
        <w:t>)</w:t>
      </w:r>
      <w:r w:rsidRPr="00C85A1E">
        <w:rPr>
          <w:szCs w:val="28"/>
        </w:rPr>
        <w:t xml:space="preserve"> расположена на </w:t>
      </w:r>
      <w:r w:rsidR="007C6AB6">
        <w:rPr>
          <w:szCs w:val="28"/>
        </w:rPr>
        <w:t>р. </w:t>
      </w:r>
      <w:hyperlink r:id="rId12" w:tooltip="Волхов (река)" w:history="1">
        <w:r w:rsidRPr="00C85A1E">
          <w:rPr>
            <w:szCs w:val="28"/>
          </w:rPr>
          <w:t>Волхов</w:t>
        </w:r>
      </w:hyperlink>
      <w:r w:rsidRPr="00C85A1E">
        <w:rPr>
          <w:szCs w:val="28"/>
        </w:rPr>
        <w:t xml:space="preserve"> в границах Волховского городского поселения Волховского </w:t>
      </w:r>
      <w:r>
        <w:rPr>
          <w:szCs w:val="28"/>
        </w:rPr>
        <w:t xml:space="preserve">муниципального </w:t>
      </w:r>
      <w:r w:rsidRPr="00C85A1E">
        <w:rPr>
          <w:szCs w:val="28"/>
        </w:rPr>
        <w:t>района.</w:t>
      </w:r>
    </w:p>
    <w:p w14:paraId="0376B591" w14:textId="7C94FEDD" w:rsidR="00B20432" w:rsidRPr="00C85A1E" w:rsidRDefault="00B20432" w:rsidP="007F1247">
      <w:pPr>
        <w:pStyle w:val="140"/>
        <w:spacing w:line="240" w:lineRule="auto"/>
        <w:rPr>
          <w:szCs w:val="28"/>
        </w:rPr>
      </w:pPr>
      <w:r w:rsidRPr="00C85A1E">
        <w:rPr>
          <w:szCs w:val="28"/>
        </w:rPr>
        <w:t xml:space="preserve">ГЭС представляет собой русловую низконапорную электростанцию. Напорные сооружения ГЭС (длина напорного фронта 450 м) образуют </w:t>
      </w:r>
      <w:hyperlink r:id="rId13" w:tooltip="Волховское водохранилище" w:history="1">
        <w:r w:rsidRPr="00C85A1E">
          <w:rPr>
            <w:szCs w:val="28"/>
          </w:rPr>
          <w:t>Волховское водохранилище</w:t>
        </w:r>
      </w:hyperlink>
      <w:r>
        <w:rPr>
          <w:szCs w:val="28"/>
        </w:rPr>
        <w:t xml:space="preserve"> </w:t>
      </w:r>
      <w:r w:rsidRPr="00C85A1E">
        <w:rPr>
          <w:szCs w:val="28"/>
        </w:rPr>
        <w:t xml:space="preserve">площадью 667 кв. км, полной и полезной </w:t>
      </w:r>
      <w:r w:rsidR="00080CAB">
        <w:rPr>
          <w:szCs w:val="28"/>
        </w:rPr>
        <w:t>е</w:t>
      </w:r>
      <w:r w:rsidRPr="00C85A1E">
        <w:rPr>
          <w:szCs w:val="28"/>
        </w:rPr>
        <w:t>мкостью 36 и 24,36</w:t>
      </w:r>
      <w:r>
        <w:rPr>
          <w:szCs w:val="28"/>
        </w:rPr>
        <w:t> </w:t>
      </w:r>
      <w:r w:rsidRPr="00C85A1E">
        <w:rPr>
          <w:szCs w:val="28"/>
        </w:rPr>
        <w:t>млн.</w:t>
      </w:r>
      <w:r>
        <w:rPr>
          <w:szCs w:val="28"/>
        </w:rPr>
        <w:t> </w:t>
      </w:r>
      <w:r w:rsidRPr="00C85A1E">
        <w:rPr>
          <w:szCs w:val="28"/>
        </w:rPr>
        <w:t xml:space="preserve">куб. м. В здании ГЭС установлено </w:t>
      </w:r>
      <w:r w:rsidR="00125DE3">
        <w:rPr>
          <w:szCs w:val="28"/>
        </w:rPr>
        <w:t>восемь</w:t>
      </w:r>
      <w:r w:rsidRPr="00C85A1E">
        <w:rPr>
          <w:szCs w:val="28"/>
        </w:rPr>
        <w:t xml:space="preserve"> радиально-осевых гидроагрегатов, работающих при расч</w:t>
      </w:r>
      <w:r w:rsidR="00080CAB">
        <w:rPr>
          <w:szCs w:val="28"/>
        </w:rPr>
        <w:t>е</w:t>
      </w:r>
      <w:r w:rsidRPr="00C85A1E">
        <w:rPr>
          <w:szCs w:val="28"/>
        </w:rPr>
        <w:t xml:space="preserve">тном напоре 10,5 м: </w:t>
      </w:r>
      <w:r w:rsidR="00125DE3">
        <w:rPr>
          <w:szCs w:val="28"/>
        </w:rPr>
        <w:t>четыре</w:t>
      </w:r>
      <w:r w:rsidRPr="00C85A1E">
        <w:rPr>
          <w:szCs w:val="28"/>
        </w:rPr>
        <w:t xml:space="preserve"> гидроагрегата мощностью по 12 МВт производства ОАО «</w:t>
      </w:r>
      <w:hyperlink r:id="rId14" w:tooltip="Силовые машины" w:history="1">
        <w:r w:rsidRPr="00C85A1E">
          <w:rPr>
            <w:szCs w:val="28"/>
          </w:rPr>
          <w:t>Силовые машины</w:t>
        </w:r>
      </w:hyperlink>
      <w:r w:rsidRPr="00C85A1E">
        <w:rPr>
          <w:szCs w:val="28"/>
        </w:rPr>
        <w:t xml:space="preserve">», </w:t>
      </w:r>
      <w:r w:rsidR="00125DE3">
        <w:rPr>
          <w:szCs w:val="28"/>
        </w:rPr>
        <w:t>четыре</w:t>
      </w:r>
      <w:r w:rsidRPr="00C85A1E">
        <w:rPr>
          <w:szCs w:val="28"/>
        </w:rPr>
        <w:t xml:space="preserve"> гидроагрегата </w:t>
      </w:r>
      <w:hyperlink r:id="rId15" w:tooltip="Швеция" w:history="1">
        <w:r w:rsidRPr="00C85A1E">
          <w:rPr>
            <w:szCs w:val="28"/>
          </w:rPr>
          <w:t>шведского</w:t>
        </w:r>
      </w:hyperlink>
      <w:r w:rsidRPr="00C85A1E">
        <w:rPr>
          <w:szCs w:val="28"/>
        </w:rPr>
        <w:t xml:space="preserve"> производства мощностью по 9 МВт.</w:t>
      </w:r>
    </w:p>
    <w:p w14:paraId="7C202ACD" w14:textId="36E7753D" w:rsidR="00B20432" w:rsidRPr="00C85A1E" w:rsidRDefault="00B20432" w:rsidP="007F1247">
      <w:pPr>
        <w:pStyle w:val="140"/>
        <w:spacing w:line="240" w:lineRule="auto"/>
        <w:rPr>
          <w:szCs w:val="28"/>
        </w:rPr>
      </w:pPr>
      <w:r w:rsidRPr="00C85A1E">
        <w:rPr>
          <w:szCs w:val="28"/>
        </w:rPr>
        <w:t xml:space="preserve">Мощность станции составляет 84 МВт, среднегодовая выработка электроэнергии — 367 млн. </w:t>
      </w:r>
      <w:r w:rsidR="001B52A1" w:rsidRPr="001B52A1">
        <w:rPr>
          <w:rFonts w:cstheme="minorBidi"/>
          <w:szCs w:val="28"/>
        </w:rPr>
        <w:t>кВт</w:t>
      </w:r>
      <w:r w:rsidR="007E4481">
        <w:rPr>
          <w:rFonts w:cstheme="minorBidi"/>
          <w:szCs w:val="28"/>
        </w:rPr>
        <w:t xml:space="preserve"> </w:t>
      </w:r>
      <w:r w:rsidR="001B52A1" w:rsidRPr="001B52A1">
        <w:rPr>
          <w:rFonts w:cstheme="minorBidi"/>
          <w:szCs w:val="28"/>
        </w:rPr>
        <w:t>ч</w:t>
      </w:r>
      <w:r w:rsidR="007E4481">
        <w:rPr>
          <w:rFonts w:cstheme="minorBidi"/>
          <w:szCs w:val="28"/>
        </w:rPr>
        <w:t>асов</w:t>
      </w:r>
      <w:r w:rsidRPr="00C85A1E">
        <w:rPr>
          <w:szCs w:val="28"/>
        </w:rPr>
        <w:t>.</w:t>
      </w:r>
    </w:p>
    <w:p w14:paraId="79170456" w14:textId="34982B1E" w:rsidR="00B20432" w:rsidRPr="00C85A1E" w:rsidRDefault="00B20432" w:rsidP="007F1247">
      <w:pPr>
        <w:pStyle w:val="140"/>
        <w:spacing w:line="240" w:lineRule="auto"/>
        <w:rPr>
          <w:szCs w:val="28"/>
        </w:rPr>
      </w:pPr>
      <w:r w:rsidRPr="00C85A1E">
        <w:rPr>
          <w:szCs w:val="28"/>
        </w:rPr>
        <w:lastRenderedPageBreak/>
        <w:t xml:space="preserve">Волховская ГЭС работает в пиковой части графика нагрузок энергосистемы Северо-Запада. Выдача мощности станции осуществляется через </w:t>
      </w:r>
      <w:r w:rsidR="00125DE3">
        <w:rPr>
          <w:szCs w:val="28"/>
        </w:rPr>
        <w:t>ОРУ</w:t>
      </w:r>
      <w:r w:rsidR="00125DE3" w:rsidRPr="00C85A1E">
        <w:rPr>
          <w:szCs w:val="28"/>
        </w:rPr>
        <w:t xml:space="preserve"> </w:t>
      </w:r>
      <w:r w:rsidRPr="00C85A1E">
        <w:rPr>
          <w:szCs w:val="28"/>
        </w:rPr>
        <w:t>110 кВ.</w:t>
      </w:r>
    </w:p>
    <w:p w14:paraId="030E5FD7" w14:textId="7B12AFBA" w:rsidR="00B20432" w:rsidRPr="00C85A1E" w:rsidRDefault="00B20432" w:rsidP="007F1247">
      <w:pPr>
        <w:pStyle w:val="140"/>
        <w:spacing w:line="240" w:lineRule="auto"/>
        <w:rPr>
          <w:szCs w:val="28"/>
        </w:rPr>
      </w:pPr>
      <w:r w:rsidRPr="00C85A1E">
        <w:rPr>
          <w:szCs w:val="28"/>
        </w:rPr>
        <w:t>ГЭС-6 – одна из старейших действующих ГЭС России (исторический памятник науки и техники). Строительство ГЭС производилось в период 1915-</w:t>
      </w:r>
      <w:hyperlink r:id="rId16" w:tooltip="1927 год" w:history="1">
        <w:r w:rsidRPr="00C85A1E">
          <w:rPr>
            <w:szCs w:val="28"/>
          </w:rPr>
          <w:t>1927</w:t>
        </w:r>
        <w:r>
          <w:rPr>
            <w:szCs w:val="28"/>
          </w:rPr>
          <w:t> </w:t>
        </w:r>
        <w:r w:rsidRPr="00C85A1E">
          <w:rPr>
            <w:szCs w:val="28"/>
          </w:rPr>
          <w:t>гг.</w:t>
        </w:r>
      </w:hyperlink>
      <w:r w:rsidRPr="00C85A1E">
        <w:rPr>
          <w:szCs w:val="28"/>
        </w:rPr>
        <w:t xml:space="preserve"> Годы ввода гидроагрегатов – 1926-1927, 2009</w:t>
      </w:r>
      <w:r w:rsidR="00A4297A">
        <w:rPr>
          <w:szCs w:val="28"/>
        </w:rPr>
        <w:t xml:space="preserve"> гг</w:t>
      </w:r>
      <w:r w:rsidRPr="00C85A1E">
        <w:rPr>
          <w:szCs w:val="28"/>
        </w:rPr>
        <w:t>. Оборудование ГЭС, за исключением новых гидроагрегатов мощностью 12 МВт, работает более 80 лет и нуждается в замене.</w:t>
      </w:r>
    </w:p>
    <w:p w14:paraId="597F73AD" w14:textId="4BE84113" w:rsidR="00B20432" w:rsidRPr="00C85A1E" w:rsidRDefault="00B20432" w:rsidP="007F1247">
      <w:pPr>
        <w:pStyle w:val="140"/>
        <w:spacing w:line="240" w:lineRule="auto"/>
        <w:rPr>
          <w:szCs w:val="28"/>
        </w:rPr>
      </w:pPr>
      <w:r w:rsidRPr="00C85A1E">
        <w:rPr>
          <w:szCs w:val="28"/>
          <w:u w:val="single"/>
        </w:rPr>
        <w:t>Верхне-Свирская ГЭС (ГЭС-12)</w:t>
      </w:r>
      <w:r w:rsidRPr="00C85A1E">
        <w:rPr>
          <w:szCs w:val="28"/>
        </w:rPr>
        <w:t xml:space="preserve"> расположена на </w:t>
      </w:r>
      <w:r w:rsidR="007C6AB6">
        <w:rPr>
          <w:szCs w:val="28"/>
        </w:rPr>
        <w:t>р. </w:t>
      </w:r>
      <w:r w:rsidRPr="00C85A1E">
        <w:rPr>
          <w:szCs w:val="28"/>
        </w:rPr>
        <w:t>Свирь в г. Подпорожье Подпорожского городского поселения Подпорожского муниципального района. Введена в эксплуатацию в 1952 году.</w:t>
      </w:r>
    </w:p>
    <w:p w14:paraId="09859303" w14:textId="10CA89EC" w:rsidR="00B20432" w:rsidRPr="00C85A1E" w:rsidRDefault="00B20432" w:rsidP="007F1247">
      <w:pPr>
        <w:pStyle w:val="140"/>
        <w:spacing w:line="240" w:lineRule="auto"/>
        <w:rPr>
          <w:szCs w:val="28"/>
        </w:rPr>
      </w:pPr>
      <w:r w:rsidRPr="00C85A1E">
        <w:rPr>
          <w:szCs w:val="28"/>
        </w:rPr>
        <w:t>Верхне-Свирская гидроэлектростанция входит в </w:t>
      </w:r>
      <w:hyperlink r:id="rId17" w:tooltip="Свирский каскад ГЭС" w:history="1">
        <w:r w:rsidRPr="00C85A1E">
          <w:rPr>
            <w:szCs w:val="28"/>
          </w:rPr>
          <w:t>Свирский каскад ГЭС</w:t>
        </w:r>
      </w:hyperlink>
      <w:r w:rsidRPr="00C85A1E">
        <w:rPr>
          <w:szCs w:val="28"/>
        </w:rPr>
        <w:t xml:space="preserve">. Является русловой низконапорной гидроэлектростанцией. Подпорные сооружения ГЭС (длина напорного фронта 660 м) образуют крупное </w:t>
      </w:r>
      <w:hyperlink r:id="rId18" w:tooltip="Верхнесвирское водохранилище" w:history="1">
        <w:r w:rsidRPr="00C85A1E">
          <w:rPr>
            <w:szCs w:val="28"/>
          </w:rPr>
          <w:t>Верхнесвирское водохранилище</w:t>
        </w:r>
      </w:hyperlink>
      <w:r>
        <w:rPr>
          <w:szCs w:val="28"/>
        </w:rPr>
        <w:t xml:space="preserve"> </w:t>
      </w:r>
      <w:r w:rsidRPr="00C85A1E">
        <w:rPr>
          <w:szCs w:val="28"/>
        </w:rPr>
        <w:t xml:space="preserve">многолетнего регулирования, включающее в себя </w:t>
      </w:r>
      <w:hyperlink r:id="rId19" w:tooltip="Онежское озеро" w:history="1">
        <w:r w:rsidRPr="00C85A1E">
          <w:rPr>
            <w:szCs w:val="28"/>
          </w:rPr>
          <w:t>Онежское озеро</w:t>
        </w:r>
      </w:hyperlink>
      <w:r w:rsidRPr="00C85A1E">
        <w:rPr>
          <w:szCs w:val="28"/>
        </w:rPr>
        <w:t xml:space="preserve">. Площадь водохранилища 9 945 кв. км, полная и полезная </w:t>
      </w:r>
      <w:r w:rsidR="00080CAB">
        <w:rPr>
          <w:szCs w:val="28"/>
        </w:rPr>
        <w:t>е</w:t>
      </w:r>
      <w:r w:rsidRPr="00C85A1E">
        <w:rPr>
          <w:szCs w:val="28"/>
        </w:rPr>
        <w:t>мкость 17,5 и 12,7</w:t>
      </w:r>
      <w:r>
        <w:rPr>
          <w:szCs w:val="28"/>
        </w:rPr>
        <w:t> </w:t>
      </w:r>
      <w:r w:rsidRPr="00C85A1E">
        <w:rPr>
          <w:szCs w:val="28"/>
        </w:rPr>
        <w:t>куб.</w:t>
      </w:r>
      <w:r>
        <w:rPr>
          <w:szCs w:val="28"/>
        </w:rPr>
        <w:t> </w:t>
      </w:r>
      <w:r w:rsidRPr="00C85A1E">
        <w:rPr>
          <w:szCs w:val="28"/>
        </w:rPr>
        <w:t>км. С уч</w:t>
      </w:r>
      <w:r w:rsidR="00080CAB">
        <w:rPr>
          <w:szCs w:val="28"/>
        </w:rPr>
        <w:t>е</w:t>
      </w:r>
      <w:r w:rsidRPr="00C85A1E">
        <w:rPr>
          <w:szCs w:val="28"/>
        </w:rPr>
        <w:t>том естественного объ</w:t>
      </w:r>
      <w:r w:rsidR="00080CAB">
        <w:rPr>
          <w:szCs w:val="28"/>
        </w:rPr>
        <w:t>е</w:t>
      </w:r>
      <w:r w:rsidRPr="00C85A1E">
        <w:rPr>
          <w:szCs w:val="28"/>
        </w:rPr>
        <w:t xml:space="preserve">ма Онежского озера </w:t>
      </w:r>
      <w:r>
        <w:rPr>
          <w:szCs w:val="28"/>
        </w:rPr>
        <w:t>–</w:t>
      </w:r>
      <w:r w:rsidRPr="00C85A1E">
        <w:rPr>
          <w:szCs w:val="28"/>
        </w:rPr>
        <w:t xml:space="preserve"> 285,3 куб. км. В здании ГЭС установлено </w:t>
      </w:r>
      <w:r w:rsidR="00125DE3">
        <w:rPr>
          <w:szCs w:val="28"/>
        </w:rPr>
        <w:t>четыре</w:t>
      </w:r>
      <w:r w:rsidRPr="00C85A1E">
        <w:rPr>
          <w:szCs w:val="28"/>
        </w:rPr>
        <w:t xml:space="preserve"> поворотно-лопастных гидроагрегата мощностью по 40</w:t>
      </w:r>
      <w:r>
        <w:rPr>
          <w:szCs w:val="28"/>
        </w:rPr>
        <w:t> </w:t>
      </w:r>
      <w:r w:rsidRPr="00C85A1E">
        <w:rPr>
          <w:szCs w:val="28"/>
        </w:rPr>
        <w:t>МВт, работающих при расч</w:t>
      </w:r>
      <w:r w:rsidR="00080CAB">
        <w:rPr>
          <w:szCs w:val="28"/>
        </w:rPr>
        <w:t>е</w:t>
      </w:r>
      <w:r w:rsidRPr="00C85A1E">
        <w:rPr>
          <w:szCs w:val="28"/>
        </w:rPr>
        <w:t>тном напоре 14 м. Мощность ГЭС </w:t>
      </w:r>
      <w:r>
        <w:rPr>
          <w:szCs w:val="28"/>
        </w:rPr>
        <w:t>–</w:t>
      </w:r>
      <w:r w:rsidRPr="00C85A1E">
        <w:rPr>
          <w:szCs w:val="28"/>
        </w:rPr>
        <w:t xml:space="preserve"> 160 МВт, среднегодовая выработка – 548 млн. </w:t>
      </w:r>
      <w:proofErr w:type="spellStart"/>
      <w:r w:rsidR="001B52A1" w:rsidRPr="001B52A1">
        <w:rPr>
          <w:rFonts w:cstheme="minorBidi"/>
          <w:szCs w:val="28"/>
        </w:rPr>
        <w:t>кВт∙ч</w:t>
      </w:r>
      <w:proofErr w:type="spellEnd"/>
      <w:r w:rsidRPr="00C85A1E">
        <w:rPr>
          <w:szCs w:val="28"/>
        </w:rPr>
        <w:t>.</w:t>
      </w:r>
    </w:p>
    <w:p w14:paraId="6465986E" w14:textId="77777777" w:rsidR="00B20432" w:rsidRPr="00C85A1E" w:rsidRDefault="00B20432" w:rsidP="007F1247">
      <w:pPr>
        <w:pStyle w:val="140"/>
        <w:spacing w:line="240" w:lineRule="auto"/>
        <w:rPr>
          <w:szCs w:val="28"/>
        </w:rPr>
      </w:pPr>
      <w:r w:rsidRPr="00C85A1E">
        <w:rPr>
          <w:szCs w:val="28"/>
        </w:rPr>
        <w:t>Верхне-Свирская ГЭС вырабатывает электроэнергию для передачи в единую энергосистему региона, а также для покрытия пиков суточного графика нагрузки ОЭС Северо-Запада. Выдача мощности станции осуществляется через ОРУ 220 и 110 кВ.</w:t>
      </w:r>
    </w:p>
    <w:p w14:paraId="28959299" w14:textId="77777777" w:rsidR="00B20432" w:rsidRPr="00C85A1E" w:rsidRDefault="00B20432" w:rsidP="007F1247">
      <w:pPr>
        <w:pStyle w:val="140"/>
        <w:spacing w:line="240" w:lineRule="auto"/>
        <w:rPr>
          <w:szCs w:val="28"/>
        </w:rPr>
      </w:pPr>
      <w:r w:rsidRPr="00C85A1E">
        <w:rPr>
          <w:szCs w:val="28"/>
        </w:rPr>
        <w:t>Год начала строительства ГЭС – 1938, ввода гидроагрегатов – 1951-1952. Оборудование ГЭС устарело и подлежит модернизации. В 1990-х годах были заменены гидрогенераторы станции. Планируется дальнейшая реконструкция ГЭС.</w:t>
      </w:r>
    </w:p>
    <w:p w14:paraId="0D25BADF" w14:textId="77DE1026" w:rsidR="00B20432" w:rsidRPr="00C85A1E" w:rsidRDefault="00B20432" w:rsidP="007F1247">
      <w:pPr>
        <w:pStyle w:val="140"/>
        <w:spacing w:line="240" w:lineRule="auto"/>
        <w:rPr>
          <w:szCs w:val="28"/>
        </w:rPr>
      </w:pPr>
      <w:r w:rsidRPr="00C85A1E">
        <w:rPr>
          <w:szCs w:val="28"/>
          <w:u w:val="single"/>
        </w:rPr>
        <w:t>Нижне-Свирская гидроэлектростанция (ГЭС-9 им. </w:t>
      </w:r>
      <w:hyperlink r:id="rId20" w:tooltip="Графтио, Генрих Осипович" w:history="1">
        <w:r w:rsidRPr="00C85A1E">
          <w:rPr>
            <w:szCs w:val="28"/>
            <w:u w:val="single"/>
          </w:rPr>
          <w:t>Г. О. Графтио</w:t>
        </w:r>
      </w:hyperlink>
      <w:r w:rsidRPr="00C85A1E">
        <w:rPr>
          <w:szCs w:val="28"/>
          <w:u w:val="single"/>
        </w:rPr>
        <w:t>)</w:t>
      </w:r>
      <w:r w:rsidRPr="00C85A1E">
        <w:rPr>
          <w:szCs w:val="28"/>
        </w:rPr>
        <w:t xml:space="preserve"> находится на </w:t>
      </w:r>
      <w:r w:rsidR="007C6AB6">
        <w:rPr>
          <w:szCs w:val="28"/>
        </w:rPr>
        <w:t>р. </w:t>
      </w:r>
      <w:r w:rsidRPr="00C85A1E">
        <w:rPr>
          <w:szCs w:val="28"/>
        </w:rPr>
        <w:t xml:space="preserve">Свирь в границах Свирьстройского городского поселения Лодейнопольского </w:t>
      </w:r>
      <w:r>
        <w:rPr>
          <w:szCs w:val="28"/>
        </w:rPr>
        <w:t xml:space="preserve">муниципального </w:t>
      </w:r>
      <w:r w:rsidRPr="00C85A1E">
        <w:rPr>
          <w:szCs w:val="28"/>
        </w:rPr>
        <w:t>района.</w:t>
      </w:r>
    </w:p>
    <w:p w14:paraId="7B7EB4D4" w14:textId="0A025564" w:rsidR="00B20432" w:rsidRPr="00C85A1E" w:rsidRDefault="00B20432" w:rsidP="007F1247">
      <w:pPr>
        <w:pStyle w:val="140"/>
        <w:spacing w:line="240" w:lineRule="auto"/>
        <w:rPr>
          <w:szCs w:val="28"/>
        </w:rPr>
      </w:pPr>
      <w:r w:rsidRPr="00C85A1E">
        <w:rPr>
          <w:szCs w:val="28"/>
        </w:rPr>
        <w:t>Нижне-Свирская гидроэлектростанция входит в </w:t>
      </w:r>
      <w:hyperlink r:id="rId21" w:tooltip="Свирский каскад ГЭС" w:history="1">
        <w:r w:rsidRPr="00C85A1E">
          <w:rPr>
            <w:szCs w:val="28"/>
          </w:rPr>
          <w:t>Свирский каскад ГЭС</w:t>
        </w:r>
      </w:hyperlink>
      <w:r w:rsidRPr="00C85A1E">
        <w:rPr>
          <w:szCs w:val="28"/>
        </w:rPr>
        <w:t xml:space="preserve">. Является низконапорной русловой гидроэлектростанцией. Напорные сооружения ГЭС (длина напорного фронта 1,86 км) образуют </w:t>
      </w:r>
      <w:hyperlink r:id="rId22" w:tooltip="Нижнесвирское водохранилище (страница отсутствует)" w:history="1">
        <w:r w:rsidRPr="00C85A1E">
          <w:rPr>
            <w:szCs w:val="28"/>
          </w:rPr>
          <w:t>Нижнесвирское водохранилище</w:t>
        </w:r>
      </w:hyperlink>
      <w:r w:rsidRPr="00C85A1E">
        <w:rPr>
          <w:szCs w:val="28"/>
        </w:rPr>
        <w:t xml:space="preserve"> площадью 24,3 кв. км, полной и полезной </w:t>
      </w:r>
      <w:r w:rsidR="00080CAB">
        <w:rPr>
          <w:szCs w:val="28"/>
        </w:rPr>
        <w:t>е</w:t>
      </w:r>
      <w:r w:rsidRPr="00C85A1E">
        <w:rPr>
          <w:szCs w:val="28"/>
        </w:rPr>
        <w:t>мкостью 111,7 и 55,3 млн. куб. м. В здании ГЭС установлено 4 поворотно-лопастных гидроагрегата, работающих при расч</w:t>
      </w:r>
      <w:r w:rsidR="00080CAB">
        <w:rPr>
          <w:szCs w:val="28"/>
        </w:rPr>
        <w:t>е</w:t>
      </w:r>
      <w:r w:rsidRPr="00C85A1E">
        <w:rPr>
          <w:szCs w:val="28"/>
        </w:rPr>
        <w:t>тном напоре 11 м: 2 гидроагрегата мощностью по 27,5 МВт, 2 гидроагрегата мощностью по 22 МВт. Мощность ГЭС – 99 МВт, среднегодовая выработка электроэнергии – 434 млн </w:t>
      </w:r>
      <w:proofErr w:type="spellStart"/>
      <w:r w:rsidR="001B52A1" w:rsidRPr="001B52A1">
        <w:rPr>
          <w:rFonts w:cstheme="minorBidi"/>
          <w:szCs w:val="28"/>
        </w:rPr>
        <w:t>кВт∙ч</w:t>
      </w:r>
      <w:proofErr w:type="spellEnd"/>
      <w:r w:rsidRPr="00C85A1E">
        <w:rPr>
          <w:szCs w:val="28"/>
        </w:rPr>
        <w:t>.</w:t>
      </w:r>
    </w:p>
    <w:p w14:paraId="46EC3595" w14:textId="77777777" w:rsidR="00B20432" w:rsidRPr="00C85A1E" w:rsidRDefault="00B20432" w:rsidP="007F1247">
      <w:pPr>
        <w:pStyle w:val="140"/>
        <w:spacing w:line="240" w:lineRule="auto"/>
        <w:rPr>
          <w:szCs w:val="28"/>
        </w:rPr>
      </w:pPr>
      <w:r w:rsidRPr="00C85A1E">
        <w:rPr>
          <w:szCs w:val="28"/>
        </w:rPr>
        <w:t>Нижне-Свирская ГЭС работает в пиковой части графика нагрузок энергосистемы Северо-Запада. Выдача мощности станции осуществляется через ОРУ 220 и 35 кВ.</w:t>
      </w:r>
    </w:p>
    <w:p w14:paraId="6ED065AD" w14:textId="77777777" w:rsidR="00B20432" w:rsidRPr="00C85A1E" w:rsidRDefault="00B20432" w:rsidP="007F1247">
      <w:pPr>
        <w:pStyle w:val="140"/>
        <w:spacing w:line="240" w:lineRule="auto"/>
        <w:rPr>
          <w:szCs w:val="28"/>
        </w:rPr>
      </w:pPr>
      <w:r w:rsidRPr="00C85A1E">
        <w:rPr>
          <w:szCs w:val="28"/>
        </w:rPr>
        <w:t xml:space="preserve">Год начала строительства ГЭС – 1927, ввода гидроагрегатов – 1933-1935, год восстановления гидроагрегатов – 1950. Оборудование ГЭС устарело и подлежит модернизации. </w:t>
      </w:r>
    </w:p>
    <w:p w14:paraId="4BD981CD" w14:textId="4E4F0701" w:rsidR="00B20432" w:rsidRPr="00C85A1E" w:rsidRDefault="00B20432" w:rsidP="007F1247">
      <w:pPr>
        <w:pStyle w:val="140"/>
        <w:spacing w:line="240" w:lineRule="auto"/>
        <w:rPr>
          <w:szCs w:val="28"/>
        </w:rPr>
      </w:pPr>
      <w:r w:rsidRPr="00C85A1E">
        <w:rPr>
          <w:szCs w:val="28"/>
          <w:u w:val="single"/>
        </w:rPr>
        <w:lastRenderedPageBreak/>
        <w:t xml:space="preserve">Каскад </w:t>
      </w:r>
      <w:proofErr w:type="spellStart"/>
      <w:r w:rsidRPr="00C85A1E">
        <w:rPr>
          <w:szCs w:val="28"/>
          <w:u w:val="single"/>
        </w:rPr>
        <w:t>Вуоксинских</w:t>
      </w:r>
      <w:proofErr w:type="spellEnd"/>
      <w:r w:rsidRPr="00C85A1E">
        <w:rPr>
          <w:szCs w:val="28"/>
          <w:u w:val="single"/>
        </w:rPr>
        <w:t xml:space="preserve"> ГЭС</w:t>
      </w:r>
      <w:r w:rsidRPr="00C85A1E">
        <w:rPr>
          <w:szCs w:val="28"/>
        </w:rPr>
        <w:t xml:space="preserve"> состоит из двух гидроэлектростанций: Лесогорской ГЭС (ГЭС-10) и </w:t>
      </w:r>
      <w:proofErr w:type="spellStart"/>
      <w:r w:rsidRPr="00C85A1E">
        <w:rPr>
          <w:szCs w:val="28"/>
        </w:rPr>
        <w:t>Светогорской</w:t>
      </w:r>
      <w:proofErr w:type="spellEnd"/>
      <w:r w:rsidRPr="00C85A1E">
        <w:rPr>
          <w:szCs w:val="28"/>
        </w:rPr>
        <w:t xml:space="preserve"> ГЭС (ГЭС-11). Установленная электрическая мощность каскада – 240 МВт. Станции расположены на </w:t>
      </w:r>
      <w:r w:rsidR="007C6AB6">
        <w:rPr>
          <w:szCs w:val="28"/>
        </w:rPr>
        <w:t>р. </w:t>
      </w:r>
      <w:r w:rsidRPr="00C85A1E">
        <w:rPr>
          <w:szCs w:val="28"/>
        </w:rPr>
        <w:t xml:space="preserve">Вуокса в границах Светогорского городского поселения Выборгского муниципального района. Каскад </w:t>
      </w:r>
      <w:proofErr w:type="spellStart"/>
      <w:r w:rsidRPr="00C85A1E">
        <w:rPr>
          <w:szCs w:val="28"/>
        </w:rPr>
        <w:t>Вуоксинских</w:t>
      </w:r>
      <w:proofErr w:type="spellEnd"/>
      <w:r w:rsidRPr="00C85A1E">
        <w:rPr>
          <w:szCs w:val="28"/>
        </w:rPr>
        <w:t xml:space="preserve"> ГЭС является базовым источником электроснабжения Карельского перешейка, вырабатывает электроэнергию для передачи в единую энергосистему региона, покрытия пиков суточного графика нагрузки ОЭС Северо-Запада и экспорта электроэнергии в Финляндию. Выдача мощности станций осуществляется через ОРУ 110 кВ.</w:t>
      </w:r>
    </w:p>
    <w:p w14:paraId="72557B4C" w14:textId="0E0C748F" w:rsidR="00B20432" w:rsidRPr="00C85A1E" w:rsidRDefault="00B20432" w:rsidP="007F1247">
      <w:pPr>
        <w:pStyle w:val="140"/>
        <w:spacing w:line="240" w:lineRule="auto"/>
        <w:rPr>
          <w:szCs w:val="28"/>
        </w:rPr>
      </w:pPr>
      <w:r w:rsidRPr="00C85A1E">
        <w:rPr>
          <w:szCs w:val="28"/>
          <w:u w:val="single"/>
        </w:rPr>
        <w:t xml:space="preserve">Лесогорская ГЭС (ГЭС-10, </w:t>
      </w:r>
      <w:proofErr w:type="spellStart"/>
      <w:r w:rsidRPr="00C85A1E">
        <w:rPr>
          <w:szCs w:val="28"/>
          <w:u w:val="single"/>
        </w:rPr>
        <w:t>Роухиала</w:t>
      </w:r>
      <w:proofErr w:type="spellEnd"/>
      <w:r w:rsidRPr="00C85A1E">
        <w:rPr>
          <w:szCs w:val="28"/>
          <w:u w:val="single"/>
        </w:rPr>
        <w:t xml:space="preserve"> ГЭС)</w:t>
      </w:r>
      <w:r w:rsidRPr="00C85A1E">
        <w:rPr>
          <w:szCs w:val="28"/>
        </w:rPr>
        <w:t xml:space="preserve"> представляет собой плотинную русловую электростанцию. Расположена на </w:t>
      </w:r>
      <w:r w:rsidR="007C6AB6">
        <w:rPr>
          <w:szCs w:val="28"/>
        </w:rPr>
        <w:t>р. </w:t>
      </w:r>
      <w:r w:rsidRPr="00C85A1E">
        <w:rPr>
          <w:szCs w:val="28"/>
        </w:rPr>
        <w:t xml:space="preserve">Вуокса у г. п. Лесогорский </w:t>
      </w:r>
      <w:r w:rsidR="00353AE6">
        <w:rPr>
          <w:szCs w:val="28"/>
        </w:rPr>
        <w:t xml:space="preserve">Светогорского городского поселения </w:t>
      </w:r>
      <w:r w:rsidRPr="00C85A1E">
        <w:rPr>
          <w:szCs w:val="28"/>
        </w:rPr>
        <w:t xml:space="preserve">Выборгского </w:t>
      </w:r>
      <w:r>
        <w:rPr>
          <w:szCs w:val="28"/>
        </w:rPr>
        <w:t xml:space="preserve">муниципального </w:t>
      </w:r>
      <w:r w:rsidRPr="00C85A1E">
        <w:rPr>
          <w:szCs w:val="28"/>
        </w:rPr>
        <w:t>района. Введена в эксплуатацию в 1937 году. В здании ГЭС установлено 4 поворотно-лопастных гидроагрегата, работающих при расч</w:t>
      </w:r>
      <w:r w:rsidR="00080CAB">
        <w:rPr>
          <w:szCs w:val="28"/>
        </w:rPr>
        <w:t>е</w:t>
      </w:r>
      <w:r w:rsidRPr="00C85A1E">
        <w:rPr>
          <w:szCs w:val="28"/>
        </w:rPr>
        <w:t xml:space="preserve">тном напоре 15,5 м. Мощность ГЭС – 118 МВт, среднегодовая выработка – 613,38 млн. </w:t>
      </w:r>
      <w:proofErr w:type="spellStart"/>
      <w:r w:rsidR="001B52A1" w:rsidRPr="001B52A1">
        <w:rPr>
          <w:rFonts w:cstheme="minorBidi"/>
          <w:szCs w:val="28"/>
        </w:rPr>
        <w:t>кВт∙ч</w:t>
      </w:r>
      <w:proofErr w:type="spellEnd"/>
      <w:r w:rsidRPr="00C85A1E">
        <w:rPr>
          <w:szCs w:val="28"/>
        </w:rPr>
        <w:t>.</w:t>
      </w:r>
    </w:p>
    <w:p w14:paraId="54680D0B" w14:textId="4AC5FF41" w:rsidR="00B20432" w:rsidRPr="00C85A1E" w:rsidRDefault="00B20432" w:rsidP="007F1247">
      <w:pPr>
        <w:pStyle w:val="140"/>
        <w:spacing w:line="240" w:lineRule="auto"/>
        <w:rPr>
          <w:szCs w:val="28"/>
        </w:rPr>
      </w:pPr>
      <w:r w:rsidRPr="00C85A1E">
        <w:rPr>
          <w:szCs w:val="28"/>
        </w:rPr>
        <w:t xml:space="preserve">В 2010-2013 гг. на Лесогорской ГЭС были введены </w:t>
      </w:r>
      <w:r w:rsidR="00353AE6">
        <w:rPr>
          <w:szCs w:val="28"/>
        </w:rPr>
        <w:t>четыре</w:t>
      </w:r>
      <w:r w:rsidRPr="00C85A1E">
        <w:rPr>
          <w:szCs w:val="28"/>
        </w:rPr>
        <w:t xml:space="preserve"> новых гидроагрегата мощностью по 29,5 МВт каждый вместо </w:t>
      </w:r>
      <w:r w:rsidR="00353AE6">
        <w:rPr>
          <w:szCs w:val="28"/>
        </w:rPr>
        <w:t>четырех</w:t>
      </w:r>
      <w:r w:rsidRPr="00C85A1E">
        <w:rPr>
          <w:szCs w:val="28"/>
        </w:rPr>
        <w:t xml:space="preserve"> выведенных из эксплуатации гидроагрегатов мощностью по 23,25 МВт. В результате мощность ГЭС увеличилась до 118 МВт.</w:t>
      </w:r>
    </w:p>
    <w:p w14:paraId="36C93158" w14:textId="77777777" w:rsidR="00B20432" w:rsidRPr="00C85A1E" w:rsidRDefault="00B20432" w:rsidP="007F1247">
      <w:pPr>
        <w:pStyle w:val="140"/>
        <w:spacing w:line="240" w:lineRule="auto"/>
        <w:rPr>
          <w:szCs w:val="28"/>
        </w:rPr>
      </w:pPr>
      <w:r w:rsidRPr="00C85A1E">
        <w:rPr>
          <w:szCs w:val="28"/>
        </w:rPr>
        <w:t xml:space="preserve">Плотины ГЭС выполняют также функцию мостов – по ним проложены автомобильные переправы. </w:t>
      </w:r>
    </w:p>
    <w:p w14:paraId="5F76C858" w14:textId="4AC07032" w:rsidR="00B20432" w:rsidRPr="00C85A1E" w:rsidRDefault="00B20432" w:rsidP="007F1247">
      <w:pPr>
        <w:pStyle w:val="140"/>
        <w:spacing w:line="240" w:lineRule="auto"/>
        <w:rPr>
          <w:szCs w:val="28"/>
        </w:rPr>
      </w:pPr>
      <w:r w:rsidRPr="00C85A1E">
        <w:rPr>
          <w:szCs w:val="28"/>
          <w:u w:val="single"/>
        </w:rPr>
        <w:t>Светогорская ГЭС (ГЭС-11, Энсо-ГЭС)</w:t>
      </w:r>
      <w:r w:rsidRPr="00C85A1E">
        <w:rPr>
          <w:szCs w:val="28"/>
        </w:rPr>
        <w:t xml:space="preserve"> является русловой плотинной гидроэлектростанцией. Введена в эксплуатацию в 1945 году. Расположена на </w:t>
      </w:r>
      <w:r w:rsidR="007C6AB6">
        <w:rPr>
          <w:szCs w:val="28"/>
        </w:rPr>
        <w:t>р. </w:t>
      </w:r>
      <w:r w:rsidRPr="00C85A1E">
        <w:rPr>
          <w:szCs w:val="28"/>
        </w:rPr>
        <w:t xml:space="preserve">Вуокса у г. Светогорск </w:t>
      </w:r>
      <w:r w:rsidR="00353AE6">
        <w:rPr>
          <w:szCs w:val="28"/>
        </w:rPr>
        <w:t xml:space="preserve">Светогорского городского поселения </w:t>
      </w:r>
      <w:r w:rsidRPr="00C85A1E">
        <w:rPr>
          <w:szCs w:val="28"/>
        </w:rPr>
        <w:t xml:space="preserve">Выборгского </w:t>
      </w:r>
      <w:r>
        <w:rPr>
          <w:szCs w:val="28"/>
        </w:rPr>
        <w:t xml:space="preserve">муниципального </w:t>
      </w:r>
      <w:r w:rsidRPr="00C85A1E">
        <w:rPr>
          <w:szCs w:val="28"/>
        </w:rPr>
        <w:t xml:space="preserve">района. В здании ГЭС установлено </w:t>
      </w:r>
      <w:r w:rsidR="00353AE6">
        <w:rPr>
          <w:szCs w:val="28"/>
        </w:rPr>
        <w:t>четыре</w:t>
      </w:r>
      <w:r w:rsidRPr="00C85A1E">
        <w:rPr>
          <w:szCs w:val="28"/>
        </w:rPr>
        <w:t xml:space="preserve"> гидроагрегата, работающих при расч</w:t>
      </w:r>
      <w:r w:rsidR="00080CAB">
        <w:rPr>
          <w:szCs w:val="28"/>
        </w:rPr>
        <w:t>е</w:t>
      </w:r>
      <w:r w:rsidRPr="00C85A1E">
        <w:rPr>
          <w:szCs w:val="28"/>
        </w:rPr>
        <w:t>тном напоре 15 м. Мощность ГЭС – 122 МВт, среднегодовая выработка – 554,6 млн. </w:t>
      </w:r>
      <w:proofErr w:type="spellStart"/>
      <w:r w:rsidR="001B52A1" w:rsidRPr="001B52A1">
        <w:rPr>
          <w:rFonts w:cstheme="minorBidi"/>
          <w:szCs w:val="28"/>
        </w:rPr>
        <w:t>кВт∙ч</w:t>
      </w:r>
      <w:proofErr w:type="spellEnd"/>
      <w:r w:rsidRPr="00C85A1E">
        <w:rPr>
          <w:szCs w:val="28"/>
        </w:rPr>
        <w:t>.</w:t>
      </w:r>
    </w:p>
    <w:p w14:paraId="6AF0CDD4" w14:textId="32427FDC" w:rsidR="00B20432" w:rsidRPr="00C85A1E" w:rsidRDefault="00B20432" w:rsidP="007F1247">
      <w:pPr>
        <w:pStyle w:val="140"/>
        <w:spacing w:line="240" w:lineRule="auto"/>
        <w:rPr>
          <w:szCs w:val="28"/>
        </w:rPr>
      </w:pPr>
      <w:r w:rsidRPr="00C85A1E">
        <w:rPr>
          <w:szCs w:val="28"/>
        </w:rPr>
        <w:t xml:space="preserve">В 2009-2012 гг. на </w:t>
      </w:r>
      <w:proofErr w:type="spellStart"/>
      <w:r w:rsidRPr="00C85A1E">
        <w:rPr>
          <w:szCs w:val="28"/>
        </w:rPr>
        <w:t>Светогорской</w:t>
      </w:r>
      <w:proofErr w:type="spellEnd"/>
      <w:r w:rsidRPr="00C85A1E">
        <w:rPr>
          <w:szCs w:val="28"/>
        </w:rPr>
        <w:t xml:space="preserve"> ГЭС-11 были введены </w:t>
      </w:r>
      <w:r w:rsidR="00353AE6">
        <w:rPr>
          <w:szCs w:val="28"/>
        </w:rPr>
        <w:t>четыре</w:t>
      </w:r>
      <w:r w:rsidRPr="00C85A1E">
        <w:rPr>
          <w:szCs w:val="28"/>
        </w:rPr>
        <w:t xml:space="preserve"> новых гидроагрегата мощностью по 30,5 МВт каждый вместо </w:t>
      </w:r>
      <w:r w:rsidR="00353AE6">
        <w:rPr>
          <w:szCs w:val="28"/>
        </w:rPr>
        <w:t>четырех</w:t>
      </w:r>
      <w:r w:rsidRPr="00C85A1E">
        <w:rPr>
          <w:szCs w:val="28"/>
        </w:rPr>
        <w:t xml:space="preserve"> гидроагрегатов, выведенных из эксплуатации мощностью по 23,25 МВт.</w:t>
      </w:r>
    </w:p>
    <w:p w14:paraId="33153381" w14:textId="5340346C" w:rsidR="00B20432" w:rsidRPr="00C85A1E" w:rsidRDefault="00B20432" w:rsidP="007F1247">
      <w:pPr>
        <w:pStyle w:val="140"/>
        <w:spacing w:line="240" w:lineRule="auto"/>
        <w:rPr>
          <w:szCs w:val="28"/>
        </w:rPr>
      </w:pPr>
      <w:r w:rsidRPr="00C85A1E">
        <w:rPr>
          <w:szCs w:val="28"/>
        </w:rPr>
        <w:t xml:space="preserve">Увеличение высоты плотины </w:t>
      </w:r>
      <w:proofErr w:type="spellStart"/>
      <w:r w:rsidRPr="00C85A1E">
        <w:rPr>
          <w:szCs w:val="28"/>
        </w:rPr>
        <w:t>Светогорской</w:t>
      </w:r>
      <w:proofErr w:type="spellEnd"/>
      <w:r w:rsidRPr="00C85A1E">
        <w:rPr>
          <w:szCs w:val="28"/>
        </w:rPr>
        <w:t xml:space="preserve"> ГЭС привело к снижению выработки электроэнергии на ГЭС Иматра в Финляндии, которая компенсируется финской стороне с 1972 года в объеме 19,9 млн. </w:t>
      </w:r>
      <w:proofErr w:type="spellStart"/>
      <w:r w:rsidR="001B52A1" w:rsidRPr="001B52A1">
        <w:rPr>
          <w:rFonts w:cstheme="minorBidi"/>
          <w:szCs w:val="28"/>
        </w:rPr>
        <w:t>кВт∙ч</w:t>
      </w:r>
      <w:proofErr w:type="spellEnd"/>
      <w:r w:rsidR="001B52A1" w:rsidRPr="00C85A1E">
        <w:rPr>
          <w:szCs w:val="28"/>
        </w:rPr>
        <w:t xml:space="preserve"> </w:t>
      </w:r>
      <w:r w:rsidRPr="00C85A1E">
        <w:rPr>
          <w:szCs w:val="28"/>
        </w:rPr>
        <w:t xml:space="preserve">в год. </w:t>
      </w:r>
    </w:p>
    <w:p w14:paraId="4F65AE82" w14:textId="58BBB049" w:rsidR="00B20432" w:rsidRPr="00C85A1E" w:rsidRDefault="00B20432" w:rsidP="007F1247">
      <w:pPr>
        <w:pStyle w:val="140"/>
        <w:spacing w:line="240" w:lineRule="auto"/>
        <w:rPr>
          <w:szCs w:val="28"/>
        </w:rPr>
      </w:pPr>
      <w:r w:rsidRPr="00C85A1E">
        <w:rPr>
          <w:szCs w:val="28"/>
          <w:u w:val="single"/>
        </w:rPr>
        <w:t>Нарвская ГЭС (ГЭС-13)</w:t>
      </w:r>
      <w:r w:rsidRPr="00C85A1E">
        <w:rPr>
          <w:szCs w:val="28"/>
        </w:rPr>
        <w:t xml:space="preserve"> расположена на </w:t>
      </w:r>
      <w:r w:rsidR="007C6AB6">
        <w:rPr>
          <w:szCs w:val="28"/>
        </w:rPr>
        <w:t>р. </w:t>
      </w:r>
      <w:r w:rsidRPr="00C85A1E">
        <w:rPr>
          <w:szCs w:val="28"/>
        </w:rPr>
        <w:t>Нарва в г. Ивангород Ивангородского городского поселения Кингисеппского муниципального района и на территории Эстонской республики. Введена в эксплуатацию в 1955 году.</w:t>
      </w:r>
    </w:p>
    <w:p w14:paraId="0AE4987B" w14:textId="53C48351" w:rsidR="00B20432" w:rsidRPr="00C85A1E" w:rsidRDefault="00B20432" w:rsidP="007F1247">
      <w:pPr>
        <w:pStyle w:val="140"/>
        <w:spacing w:line="240" w:lineRule="auto"/>
        <w:rPr>
          <w:szCs w:val="28"/>
        </w:rPr>
      </w:pPr>
      <w:r w:rsidRPr="00C85A1E">
        <w:rPr>
          <w:szCs w:val="28"/>
        </w:rPr>
        <w:t xml:space="preserve">ГЭС устроена по </w:t>
      </w:r>
      <w:proofErr w:type="spellStart"/>
      <w:r w:rsidRPr="00C85A1E">
        <w:rPr>
          <w:szCs w:val="28"/>
        </w:rPr>
        <w:t>плотинно</w:t>
      </w:r>
      <w:proofErr w:type="spellEnd"/>
      <w:r w:rsidRPr="00C85A1E">
        <w:rPr>
          <w:szCs w:val="28"/>
        </w:rPr>
        <w:t xml:space="preserve">-деривационной схеме, используя падение реки Нарва в районе Нарвских водопадов. Напорные сооружения ГЭС образуют </w:t>
      </w:r>
      <w:hyperlink r:id="rId23" w:tooltip="Нарвское водохранилище" w:history="1">
        <w:r w:rsidRPr="00C85A1E">
          <w:rPr>
            <w:szCs w:val="28"/>
          </w:rPr>
          <w:t>Нарвское водохранилище</w:t>
        </w:r>
      </w:hyperlink>
      <w:r w:rsidRPr="00C85A1E">
        <w:rPr>
          <w:szCs w:val="28"/>
        </w:rPr>
        <w:t xml:space="preserve">. Площадь водохранилища – 191,4 кв. км, полная и полезная </w:t>
      </w:r>
      <w:r w:rsidR="00080CAB">
        <w:rPr>
          <w:szCs w:val="28"/>
        </w:rPr>
        <w:t>е</w:t>
      </w:r>
      <w:r w:rsidRPr="00C85A1E">
        <w:rPr>
          <w:szCs w:val="28"/>
        </w:rPr>
        <w:t xml:space="preserve">мкость водохранилища – 365 и 91 млн. куб. м. В здании ГЭС установлено 3 поворотно-лопастных гидроагрегата мощностью по 41,7 МВт, работающие при расчетном напоре 23,5 м. Мощность ГЭС – 124,8 МВт, среднегодовая выработка электроэнергии – 640 млн. </w:t>
      </w:r>
      <w:proofErr w:type="spellStart"/>
      <w:r w:rsidR="001B52A1" w:rsidRPr="001B52A1">
        <w:rPr>
          <w:rFonts w:cstheme="minorBidi"/>
          <w:szCs w:val="28"/>
        </w:rPr>
        <w:t>кВт∙ч</w:t>
      </w:r>
      <w:proofErr w:type="spellEnd"/>
      <w:r w:rsidRPr="00C85A1E">
        <w:rPr>
          <w:szCs w:val="28"/>
        </w:rPr>
        <w:t>.</w:t>
      </w:r>
    </w:p>
    <w:p w14:paraId="7EBA65B2" w14:textId="77777777" w:rsidR="00B20432" w:rsidRPr="00C85A1E" w:rsidRDefault="00B20432" w:rsidP="007F1247">
      <w:pPr>
        <w:pStyle w:val="140"/>
        <w:spacing w:line="240" w:lineRule="auto"/>
        <w:rPr>
          <w:szCs w:val="28"/>
        </w:rPr>
      </w:pPr>
      <w:r w:rsidRPr="00C85A1E">
        <w:rPr>
          <w:szCs w:val="28"/>
        </w:rPr>
        <w:lastRenderedPageBreak/>
        <w:t>Вырабатывает электроэнергию для передачи в единую энергосистему региона и покрытия пиков суточного графика нагрузки ОЭС Северо-Запада. Выдача мощности станции осуществляется через ОРУ 110 кВ.</w:t>
      </w:r>
    </w:p>
    <w:p w14:paraId="4FDC54A6" w14:textId="77777777" w:rsidR="00B20432" w:rsidRDefault="00B20432" w:rsidP="007F1247">
      <w:pPr>
        <w:pStyle w:val="140"/>
        <w:spacing w:line="240" w:lineRule="auto"/>
        <w:rPr>
          <w:szCs w:val="28"/>
        </w:rPr>
      </w:pPr>
      <w:r w:rsidRPr="00C85A1E">
        <w:rPr>
          <w:szCs w:val="28"/>
        </w:rPr>
        <w:t>По плотине ГЭС проходит государственная граница между Российской Федерацией и Эстон</w:t>
      </w:r>
      <w:r>
        <w:rPr>
          <w:szCs w:val="28"/>
        </w:rPr>
        <w:t>ской Республикой</w:t>
      </w:r>
      <w:r w:rsidRPr="00C85A1E">
        <w:rPr>
          <w:szCs w:val="28"/>
        </w:rPr>
        <w:t>. После отделения Эстон</w:t>
      </w:r>
      <w:r>
        <w:rPr>
          <w:szCs w:val="28"/>
        </w:rPr>
        <w:t xml:space="preserve">ской Республики </w:t>
      </w:r>
      <w:r w:rsidRPr="00C85A1E">
        <w:rPr>
          <w:szCs w:val="28"/>
        </w:rPr>
        <w:t>от СССР ГЭС и правобережная часть плотины оказались на российской стороне, левобережная часть плотины – на эстонской. ТГК-1 оспаривало право собственности Эстон</w:t>
      </w:r>
      <w:r>
        <w:rPr>
          <w:szCs w:val="28"/>
        </w:rPr>
        <w:t>ской Республики</w:t>
      </w:r>
      <w:r w:rsidRPr="00C85A1E">
        <w:rPr>
          <w:szCs w:val="28"/>
        </w:rPr>
        <w:t xml:space="preserve"> на плотину, входящую в состав станции (гидротехнические сооружения были переданы в аренду эстонскому АО «Нарвские электростанции»), в судебных инстанциях. В мае 2009 г</w:t>
      </w:r>
      <w:r>
        <w:rPr>
          <w:szCs w:val="28"/>
        </w:rPr>
        <w:t>ода</w:t>
      </w:r>
      <w:r w:rsidRPr="00C85A1E">
        <w:rPr>
          <w:szCs w:val="28"/>
        </w:rPr>
        <w:t> Таллинский окружной суд отказал компании в удовлетворении исковых требований.</w:t>
      </w:r>
    </w:p>
    <w:p w14:paraId="52A84F3A" w14:textId="77777777" w:rsidR="00B20432" w:rsidRPr="00C85A1E" w:rsidRDefault="00B20432" w:rsidP="007F1247">
      <w:pPr>
        <w:pStyle w:val="140"/>
        <w:spacing w:line="240" w:lineRule="auto"/>
        <w:rPr>
          <w:szCs w:val="28"/>
        </w:rPr>
      </w:pPr>
    </w:p>
    <w:p w14:paraId="1DF445A1" w14:textId="77777777" w:rsidR="00B20432" w:rsidRDefault="00B20432" w:rsidP="007F1247">
      <w:pPr>
        <w:pStyle w:val="140"/>
        <w:spacing w:line="240" w:lineRule="auto"/>
        <w:rPr>
          <w:szCs w:val="28"/>
        </w:rPr>
      </w:pPr>
      <w:r w:rsidRPr="00A75E6A">
        <w:rPr>
          <w:szCs w:val="28"/>
        </w:rPr>
        <w:t>На 01.01.2020</w:t>
      </w:r>
      <w:r>
        <w:rPr>
          <w:szCs w:val="28"/>
        </w:rPr>
        <w:t xml:space="preserve"> </w:t>
      </w:r>
      <w:r w:rsidRPr="00A75E6A">
        <w:rPr>
          <w:szCs w:val="28"/>
        </w:rPr>
        <w:t>общая установленная мощность 23</w:t>
      </w:r>
      <w:r>
        <w:rPr>
          <w:szCs w:val="28"/>
        </w:rPr>
        <w:t xml:space="preserve"> </w:t>
      </w:r>
      <w:r w:rsidRPr="00A75E6A">
        <w:rPr>
          <w:szCs w:val="28"/>
        </w:rPr>
        <w:t>электростанци</w:t>
      </w:r>
      <w:r>
        <w:rPr>
          <w:szCs w:val="28"/>
        </w:rPr>
        <w:t>й</w:t>
      </w:r>
      <w:r w:rsidRPr="00A75E6A">
        <w:rPr>
          <w:szCs w:val="28"/>
        </w:rPr>
        <w:t>, находящихся на территории Ленинградской области, составила 8471,8</w:t>
      </w:r>
      <w:r>
        <w:rPr>
          <w:szCs w:val="28"/>
        </w:rPr>
        <w:t xml:space="preserve"> </w:t>
      </w:r>
      <w:r w:rsidRPr="00A75E6A">
        <w:rPr>
          <w:szCs w:val="28"/>
        </w:rPr>
        <w:t>МВт, в том числе: электростанции ПАО «ТГК-1» (филиал «Невский») –</w:t>
      </w:r>
      <w:r>
        <w:rPr>
          <w:szCs w:val="28"/>
        </w:rPr>
        <w:t xml:space="preserve"> </w:t>
      </w:r>
      <w:r w:rsidRPr="00A75E6A">
        <w:rPr>
          <w:szCs w:val="28"/>
        </w:rPr>
        <w:t>1207,8 МВт, Киришская ГРЭС –</w:t>
      </w:r>
      <w:r>
        <w:rPr>
          <w:szCs w:val="28"/>
        </w:rPr>
        <w:t xml:space="preserve"> </w:t>
      </w:r>
      <w:r w:rsidRPr="00A75E6A">
        <w:rPr>
          <w:szCs w:val="28"/>
        </w:rPr>
        <w:t>2595 МВт, Ленинградская АЭС –</w:t>
      </w:r>
      <w:r>
        <w:rPr>
          <w:szCs w:val="28"/>
        </w:rPr>
        <w:t xml:space="preserve"> </w:t>
      </w:r>
      <w:r w:rsidRPr="00A75E6A">
        <w:rPr>
          <w:szCs w:val="28"/>
        </w:rPr>
        <w:t>4187,6 МВт, Всеволожская ГТ ТЭЦ –</w:t>
      </w:r>
      <w:r>
        <w:rPr>
          <w:szCs w:val="28"/>
        </w:rPr>
        <w:t xml:space="preserve"> </w:t>
      </w:r>
      <w:r w:rsidRPr="00A75E6A">
        <w:rPr>
          <w:szCs w:val="28"/>
        </w:rPr>
        <w:t>18</w:t>
      </w:r>
      <w:r>
        <w:rPr>
          <w:szCs w:val="28"/>
        </w:rPr>
        <w:t> </w:t>
      </w:r>
      <w:r w:rsidRPr="00A75E6A">
        <w:rPr>
          <w:szCs w:val="28"/>
        </w:rPr>
        <w:t>МВт, Станция активной дегазации полигона ТБО «Новый Свет-Эко» –</w:t>
      </w:r>
      <w:r>
        <w:rPr>
          <w:szCs w:val="28"/>
        </w:rPr>
        <w:t xml:space="preserve"> </w:t>
      </w:r>
      <w:r w:rsidRPr="00A75E6A">
        <w:rPr>
          <w:szCs w:val="28"/>
        </w:rPr>
        <w:t>2,4 МВт, электростанции промышленных предприятий –</w:t>
      </w:r>
      <w:r>
        <w:rPr>
          <w:szCs w:val="28"/>
        </w:rPr>
        <w:t xml:space="preserve"> </w:t>
      </w:r>
      <w:r w:rsidRPr="00A75E6A">
        <w:rPr>
          <w:szCs w:val="28"/>
        </w:rPr>
        <w:t>460,9</w:t>
      </w:r>
      <w:r>
        <w:rPr>
          <w:szCs w:val="28"/>
        </w:rPr>
        <w:t xml:space="preserve"> </w:t>
      </w:r>
      <w:r w:rsidRPr="00A75E6A">
        <w:rPr>
          <w:szCs w:val="28"/>
        </w:rPr>
        <w:t>МВт.</w:t>
      </w:r>
    </w:p>
    <w:p w14:paraId="3F1FF7FF" w14:textId="089DE073" w:rsidR="00B20432" w:rsidRPr="00C85A1E" w:rsidRDefault="00B20432" w:rsidP="007F1247">
      <w:pPr>
        <w:pStyle w:val="140"/>
        <w:spacing w:line="240" w:lineRule="auto"/>
        <w:rPr>
          <w:szCs w:val="28"/>
        </w:rPr>
      </w:pPr>
      <w:r w:rsidRPr="00C85A1E">
        <w:rPr>
          <w:szCs w:val="28"/>
        </w:rPr>
        <w:t>Действующие электростанции федерального и регионального значения отображены на «Карте объектов электроэнергетики» материалов по обоснованию</w:t>
      </w:r>
      <w:r w:rsidRPr="00807E8A">
        <w:rPr>
          <w:szCs w:val="28"/>
        </w:rPr>
        <w:t xml:space="preserve"> </w:t>
      </w:r>
      <w:r w:rsidR="008531DB">
        <w:rPr>
          <w:szCs w:val="28"/>
        </w:rPr>
        <w:t>С</w:t>
      </w:r>
      <w:r w:rsidRPr="00C85A1E">
        <w:rPr>
          <w:szCs w:val="28"/>
        </w:rPr>
        <w:t>хемы территориального планирования Ленинградской области в области электроэнергетики</w:t>
      </w:r>
      <w:r w:rsidRPr="00807E8A">
        <w:rPr>
          <w:szCs w:val="28"/>
        </w:rPr>
        <w:t>, подготовленной в масштабе 1:100</w:t>
      </w:r>
      <w:r w:rsidRPr="00C85A1E">
        <w:rPr>
          <w:szCs w:val="28"/>
        </w:rPr>
        <w:t> </w:t>
      </w:r>
      <w:r w:rsidRPr="00807E8A">
        <w:rPr>
          <w:szCs w:val="28"/>
        </w:rPr>
        <w:t>000.</w:t>
      </w:r>
    </w:p>
    <w:p w14:paraId="4879C88E" w14:textId="2690F5AD" w:rsidR="00B20432" w:rsidRDefault="00B20432" w:rsidP="007F1247">
      <w:pPr>
        <w:pStyle w:val="140"/>
        <w:spacing w:line="240" w:lineRule="auto"/>
        <w:rPr>
          <w:szCs w:val="28"/>
        </w:rPr>
      </w:pPr>
      <w:r>
        <w:rPr>
          <w:szCs w:val="28"/>
        </w:rPr>
        <w:t>Основные</w:t>
      </w:r>
      <w:r w:rsidRPr="00026942">
        <w:rPr>
          <w:szCs w:val="28"/>
        </w:rPr>
        <w:t xml:space="preserve"> характеристик</w:t>
      </w:r>
      <w:r>
        <w:rPr>
          <w:szCs w:val="28"/>
        </w:rPr>
        <w:t>и</w:t>
      </w:r>
      <w:r w:rsidRPr="00026942">
        <w:rPr>
          <w:szCs w:val="28"/>
        </w:rPr>
        <w:t xml:space="preserve"> </w:t>
      </w:r>
      <w:r>
        <w:rPr>
          <w:szCs w:val="28"/>
        </w:rPr>
        <w:t>действующих</w:t>
      </w:r>
      <w:r w:rsidRPr="00026942">
        <w:rPr>
          <w:szCs w:val="28"/>
        </w:rPr>
        <w:t xml:space="preserve"> </w:t>
      </w:r>
      <w:r>
        <w:rPr>
          <w:szCs w:val="28"/>
        </w:rPr>
        <w:t>электростанций</w:t>
      </w:r>
      <w:r w:rsidRPr="00026942">
        <w:rPr>
          <w:szCs w:val="28"/>
        </w:rPr>
        <w:t>, расположенных на территори</w:t>
      </w:r>
      <w:r>
        <w:rPr>
          <w:szCs w:val="28"/>
        </w:rPr>
        <w:t>и</w:t>
      </w:r>
      <w:r w:rsidRPr="00026942">
        <w:rPr>
          <w:szCs w:val="28"/>
        </w:rPr>
        <w:t xml:space="preserve"> Ленинградской области по состоянию на </w:t>
      </w:r>
      <w:r>
        <w:rPr>
          <w:szCs w:val="28"/>
        </w:rPr>
        <w:t>31.12.</w:t>
      </w:r>
      <w:r w:rsidRPr="00026942">
        <w:rPr>
          <w:szCs w:val="28"/>
        </w:rPr>
        <w:t>201</w:t>
      </w:r>
      <w:r>
        <w:rPr>
          <w:szCs w:val="28"/>
        </w:rPr>
        <w:t>9</w:t>
      </w:r>
      <w:r w:rsidRPr="00026942">
        <w:rPr>
          <w:szCs w:val="28"/>
        </w:rPr>
        <w:t xml:space="preserve"> года приведен</w:t>
      </w:r>
      <w:r>
        <w:rPr>
          <w:szCs w:val="28"/>
        </w:rPr>
        <w:t>ы</w:t>
      </w:r>
      <w:r w:rsidRPr="00026942">
        <w:rPr>
          <w:szCs w:val="28"/>
        </w:rPr>
        <w:t xml:space="preserve"> в </w:t>
      </w:r>
      <w:r>
        <w:rPr>
          <w:szCs w:val="28"/>
        </w:rPr>
        <w:t>т</w:t>
      </w:r>
      <w:r w:rsidRPr="00807E8A">
        <w:rPr>
          <w:szCs w:val="28"/>
        </w:rPr>
        <w:t>аблиц</w:t>
      </w:r>
      <w:r>
        <w:rPr>
          <w:szCs w:val="28"/>
        </w:rPr>
        <w:t>е</w:t>
      </w:r>
      <w:r w:rsidRPr="00807E8A">
        <w:rPr>
          <w:szCs w:val="28"/>
        </w:rPr>
        <w:t xml:space="preserve"> </w:t>
      </w:r>
      <w:r>
        <w:rPr>
          <w:szCs w:val="28"/>
        </w:rPr>
        <w:t>2</w:t>
      </w:r>
      <w:r w:rsidRPr="00807E8A">
        <w:rPr>
          <w:szCs w:val="28"/>
        </w:rPr>
        <w:t>.</w:t>
      </w:r>
      <w:r w:rsidR="00E371FC">
        <w:rPr>
          <w:szCs w:val="28"/>
        </w:rPr>
        <w:t>2</w:t>
      </w:r>
      <w:r w:rsidRPr="00807E8A">
        <w:rPr>
          <w:szCs w:val="28"/>
        </w:rPr>
        <w:t>-1</w:t>
      </w:r>
      <w:r w:rsidR="00C11410">
        <w:rPr>
          <w:szCs w:val="28"/>
        </w:rPr>
        <w:t>.</w:t>
      </w:r>
    </w:p>
    <w:p w14:paraId="030FBE0A" w14:textId="1991573B" w:rsidR="00B20432" w:rsidRPr="0041731C" w:rsidRDefault="00B20432" w:rsidP="005A3369">
      <w:pPr>
        <w:pStyle w:val="af0"/>
        <w:keepNext/>
        <w:autoSpaceDE w:val="0"/>
        <w:autoSpaceDN w:val="0"/>
        <w:adjustRightInd w:val="0"/>
        <w:ind w:left="709" w:firstLine="709"/>
        <w:jc w:val="right"/>
        <w:rPr>
          <w:rFonts w:ascii="Times New Roman" w:hAnsi="Times New Roman"/>
          <w:sz w:val="28"/>
          <w:szCs w:val="28"/>
        </w:rPr>
      </w:pPr>
      <w:r w:rsidRPr="00807E8A">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sidR="00E02E4D">
        <w:rPr>
          <w:rFonts w:ascii="Times New Roman" w:hAnsi="Times New Roman"/>
          <w:sz w:val="28"/>
          <w:szCs w:val="28"/>
        </w:rPr>
        <w:t>2</w:t>
      </w:r>
      <w:r w:rsidRPr="00807E8A">
        <w:rPr>
          <w:rFonts w:ascii="Times New Roman" w:hAnsi="Times New Roman"/>
          <w:sz w:val="28"/>
          <w:szCs w:val="28"/>
        </w:rPr>
        <w:t>-1</w:t>
      </w:r>
    </w:p>
    <w:p w14:paraId="0DFA3FEE" w14:textId="77777777" w:rsidR="00B20432" w:rsidRPr="0041731C" w:rsidRDefault="00B20432" w:rsidP="007F1247">
      <w:pPr>
        <w:keepNext/>
        <w:spacing w:after="0" w:line="240" w:lineRule="auto"/>
        <w:jc w:val="center"/>
        <w:rPr>
          <w:rFonts w:ascii="Times New Roman" w:hAnsi="Times New Roman"/>
          <w:sz w:val="28"/>
          <w:szCs w:val="28"/>
        </w:rPr>
      </w:pPr>
      <w:r w:rsidRPr="0041731C">
        <w:rPr>
          <w:rFonts w:ascii="Times New Roman" w:hAnsi="Times New Roman"/>
          <w:sz w:val="28"/>
          <w:szCs w:val="28"/>
        </w:rPr>
        <w:t>Перечень действующих электростанций Ленинградской области и их основные характеристики на 31.12.2019</w:t>
      </w:r>
    </w:p>
    <w:tbl>
      <w:tblPr>
        <w:tblStyle w:val="aff2"/>
        <w:tblW w:w="5000" w:type="pct"/>
        <w:tblLook w:val="04A0" w:firstRow="1" w:lastRow="0" w:firstColumn="1" w:lastColumn="0" w:noHBand="0" w:noVBand="1"/>
      </w:tblPr>
      <w:tblGrid>
        <w:gridCol w:w="715"/>
        <w:gridCol w:w="3481"/>
        <w:gridCol w:w="5999"/>
      </w:tblGrid>
      <w:tr w:rsidR="00B20432" w:rsidRPr="0041731C" w14:paraId="21B4BD92" w14:textId="77777777" w:rsidTr="00DA6255">
        <w:trPr>
          <w:cantSplit/>
          <w:tblHeader/>
        </w:trPr>
        <w:tc>
          <w:tcPr>
            <w:tcW w:w="351" w:type="pct"/>
            <w:vAlign w:val="center"/>
          </w:tcPr>
          <w:p w14:paraId="54734D14" w14:textId="77777777" w:rsidR="00B20432" w:rsidRPr="00B72801" w:rsidRDefault="00B20432" w:rsidP="007F1247">
            <w:pPr>
              <w:jc w:val="center"/>
              <w:rPr>
                <w:sz w:val="24"/>
                <w:szCs w:val="24"/>
              </w:rPr>
            </w:pPr>
            <w:r w:rsidRPr="00B72801">
              <w:rPr>
                <w:sz w:val="24"/>
                <w:szCs w:val="24"/>
              </w:rPr>
              <w:t>№</w:t>
            </w:r>
          </w:p>
        </w:tc>
        <w:tc>
          <w:tcPr>
            <w:tcW w:w="1707" w:type="pct"/>
            <w:vAlign w:val="center"/>
          </w:tcPr>
          <w:p w14:paraId="6660CAE9" w14:textId="77777777" w:rsidR="00B20432" w:rsidRPr="00B72801" w:rsidRDefault="00B20432" w:rsidP="007F1247">
            <w:pPr>
              <w:jc w:val="center"/>
              <w:rPr>
                <w:sz w:val="24"/>
                <w:szCs w:val="24"/>
              </w:rPr>
            </w:pPr>
            <w:r w:rsidRPr="00B72801">
              <w:rPr>
                <w:sz w:val="24"/>
                <w:szCs w:val="24"/>
              </w:rPr>
              <w:t>Наименование параметра</w:t>
            </w:r>
          </w:p>
        </w:tc>
        <w:tc>
          <w:tcPr>
            <w:tcW w:w="2942" w:type="pct"/>
            <w:vAlign w:val="center"/>
          </w:tcPr>
          <w:p w14:paraId="2A5533E6" w14:textId="77777777" w:rsidR="00B20432" w:rsidRPr="00B72801" w:rsidRDefault="00B20432" w:rsidP="007F1247">
            <w:pPr>
              <w:jc w:val="center"/>
              <w:rPr>
                <w:sz w:val="24"/>
                <w:szCs w:val="24"/>
              </w:rPr>
            </w:pPr>
            <w:r w:rsidRPr="00B72801">
              <w:rPr>
                <w:sz w:val="24"/>
                <w:szCs w:val="24"/>
              </w:rPr>
              <w:t>Сведения</w:t>
            </w:r>
          </w:p>
        </w:tc>
      </w:tr>
      <w:tr w:rsidR="00B20432" w:rsidRPr="0041731C" w14:paraId="424B34FC" w14:textId="77777777" w:rsidTr="00DA6255">
        <w:trPr>
          <w:cantSplit/>
        </w:trPr>
        <w:tc>
          <w:tcPr>
            <w:tcW w:w="351" w:type="pct"/>
            <w:vAlign w:val="center"/>
          </w:tcPr>
          <w:p w14:paraId="2DD95AAA" w14:textId="77777777" w:rsidR="00B20432" w:rsidRPr="00B72801" w:rsidRDefault="00B20432" w:rsidP="007F1247">
            <w:pPr>
              <w:rPr>
                <w:sz w:val="24"/>
                <w:szCs w:val="24"/>
              </w:rPr>
            </w:pPr>
            <w:r w:rsidRPr="00B72801">
              <w:rPr>
                <w:sz w:val="24"/>
                <w:szCs w:val="24"/>
              </w:rPr>
              <w:t>1</w:t>
            </w:r>
          </w:p>
        </w:tc>
        <w:tc>
          <w:tcPr>
            <w:tcW w:w="4649" w:type="pct"/>
            <w:gridSpan w:val="2"/>
            <w:vAlign w:val="center"/>
          </w:tcPr>
          <w:p w14:paraId="0677F052" w14:textId="77777777" w:rsidR="00B20432" w:rsidRPr="00B72801" w:rsidRDefault="00B20432" w:rsidP="007F1247">
            <w:pPr>
              <w:rPr>
                <w:sz w:val="24"/>
                <w:szCs w:val="24"/>
              </w:rPr>
            </w:pPr>
            <w:r w:rsidRPr="00B72801">
              <w:rPr>
                <w:sz w:val="24"/>
                <w:szCs w:val="24"/>
              </w:rPr>
              <w:t>Атомные электростанции</w:t>
            </w:r>
          </w:p>
        </w:tc>
      </w:tr>
      <w:tr w:rsidR="00B20432" w:rsidRPr="0041731C" w14:paraId="54214638" w14:textId="77777777" w:rsidTr="00DA6255">
        <w:trPr>
          <w:cantSplit/>
        </w:trPr>
        <w:tc>
          <w:tcPr>
            <w:tcW w:w="351" w:type="pct"/>
            <w:vMerge w:val="restart"/>
            <w:vAlign w:val="center"/>
          </w:tcPr>
          <w:p w14:paraId="5A3C6E0E" w14:textId="77777777" w:rsidR="00B20432" w:rsidRPr="00B72801" w:rsidRDefault="00B20432" w:rsidP="007F1247">
            <w:pPr>
              <w:rPr>
                <w:sz w:val="24"/>
                <w:szCs w:val="24"/>
              </w:rPr>
            </w:pPr>
            <w:r w:rsidRPr="00B72801">
              <w:rPr>
                <w:sz w:val="24"/>
                <w:szCs w:val="24"/>
              </w:rPr>
              <w:t>1.1</w:t>
            </w:r>
          </w:p>
        </w:tc>
        <w:tc>
          <w:tcPr>
            <w:tcW w:w="1707" w:type="pct"/>
            <w:vAlign w:val="center"/>
          </w:tcPr>
          <w:p w14:paraId="5B56E600"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2FC282D1" w14:textId="77777777" w:rsidR="00B20432" w:rsidRPr="00B72801" w:rsidRDefault="00B20432" w:rsidP="007F1247">
            <w:pPr>
              <w:rPr>
                <w:sz w:val="24"/>
                <w:szCs w:val="24"/>
              </w:rPr>
            </w:pPr>
            <w:r w:rsidRPr="00B72801">
              <w:rPr>
                <w:sz w:val="24"/>
                <w:szCs w:val="24"/>
              </w:rPr>
              <w:t>Ленинградская АЭС</w:t>
            </w:r>
          </w:p>
        </w:tc>
      </w:tr>
      <w:tr w:rsidR="00B20432" w:rsidRPr="0041731C" w14:paraId="53881171" w14:textId="77777777" w:rsidTr="00DA6255">
        <w:trPr>
          <w:cantSplit/>
        </w:trPr>
        <w:tc>
          <w:tcPr>
            <w:tcW w:w="351" w:type="pct"/>
            <w:vMerge/>
            <w:vAlign w:val="center"/>
          </w:tcPr>
          <w:p w14:paraId="1B8FB853" w14:textId="77777777" w:rsidR="00B20432" w:rsidRPr="00B72801" w:rsidRDefault="00B20432" w:rsidP="007F1247">
            <w:pPr>
              <w:rPr>
                <w:sz w:val="24"/>
                <w:szCs w:val="24"/>
              </w:rPr>
            </w:pPr>
          </w:p>
        </w:tc>
        <w:tc>
          <w:tcPr>
            <w:tcW w:w="1707" w:type="pct"/>
            <w:vAlign w:val="center"/>
          </w:tcPr>
          <w:p w14:paraId="739F03CB"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36617311" w14:textId="77777777" w:rsidR="00B20432" w:rsidRPr="00B72801" w:rsidRDefault="00B20432" w:rsidP="007F1247">
            <w:pPr>
              <w:rPr>
                <w:sz w:val="24"/>
                <w:szCs w:val="24"/>
              </w:rPr>
            </w:pPr>
            <w:r w:rsidRPr="00B72801">
              <w:rPr>
                <w:sz w:val="24"/>
                <w:szCs w:val="24"/>
              </w:rPr>
              <w:t>ОАО «Концерн Росэнергоатом»</w:t>
            </w:r>
          </w:p>
        </w:tc>
      </w:tr>
      <w:tr w:rsidR="00B20432" w:rsidRPr="0041731C" w14:paraId="3D346423" w14:textId="77777777" w:rsidTr="00DA6255">
        <w:trPr>
          <w:cantSplit/>
        </w:trPr>
        <w:tc>
          <w:tcPr>
            <w:tcW w:w="351" w:type="pct"/>
            <w:vMerge/>
            <w:vAlign w:val="center"/>
          </w:tcPr>
          <w:p w14:paraId="2611F3B8" w14:textId="77777777" w:rsidR="00B20432" w:rsidRPr="00B72801" w:rsidRDefault="00B20432" w:rsidP="007F1247">
            <w:pPr>
              <w:rPr>
                <w:sz w:val="24"/>
                <w:szCs w:val="24"/>
              </w:rPr>
            </w:pPr>
          </w:p>
        </w:tc>
        <w:tc>
          <w:tcPr>
            <w:tcW w:w="1707" w:type="pct"/>
            <w:vAlign w:val="center"/>
          </w:tcPr>
          <w:p w14:paraId="19BFA141"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17E8132D" w14:textId="320654FA" w:rsidR="00B20432" w:rsidRPr="00B72801" w:rsidRDefault="006A50F9" w:rsidP="00A6753F">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Сосновый Бор Сосновоборского городского округа</w:t>
            </w:r>
          </w:p>
        </w:tc>
      </w:tr>
      <w:tr w:rsidR="00B20432" w:rsidRPr="0041731C" w14:paraId="1ECB7B2A" w14:textId="77777777" w:rsidTr="00DA6255">
        <w:trPr>
          <w:cantSplit/>
        </w:trPr>
        <w:tc>
          <w:tcPr>
            <w:tcW w:w="351" w:type="pct"/>
            <w:vMerge/>
            <w:vAlign w:val="center"/>
          </w:tcPr>
          <w:p w14:paraId="1DF274CC" w14:textId="77777777" w:rsidR="00B20432" w:rsidRPr="00B72801" w:rsidRDefault="00B20432" w:rsidP="007F1247">
            <w:pPr>
              <w:rPr>
                <w:sz w:val="24"/>
                <w:szCs w:val="24"/>
              </w:rPr>
            </w:pPr>
          </w:p>
        </w:tc>
        <w:tc>
          <w:tcPr>
            <w:tcW w:w="1707" w:type="pct"/>
            <w:vAlign w:val="center"/>
          </w:tcPr>
          <w:p w14:paraId="79778707"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79841E56" w14:textId="6937310B" w:rsidR="00B20432" w:rsidRPr="00B72801" w:rsidRDefault="00B20432" w:rsidP="007F1247">
            <w:pPr>
              <w:rPr>
                <w:sz w:val="24"/>
                <w:szCs w:val="24"/>
              </w:rPr>
            </w:pPr>
            <w:r w:rsidRPr="00B72801">
              <w:rPr>
                <w:sz w:val="24"/>
                <w:szCs w:val="24"/>
              </w:rPr>
              <w:t xml:space="preserve">электрическая мощность </w:t>
            </w:r>
            <w:r w:rsidR="00362315">
              <w:rPr>
                <w:sz w:val="24"/>
                <w:szCs w:val="24"/>
              </w:rPr>
              <w:t>4187,63</w:t>
            </w:r>
            <w:r w:rsidRPr="00B72801">
              <w:rPr>
                <w:sz w:val="24"/>
                <w:szCs w:val="24"/>
              </w:rPr>
              <w:t xml:space="preserve"> МВт,</w:t>
            </w:r>
          </w:p>
          <w:p w14:paraId="5C8CC0C0" w14:textId="766495EB" w:rsidR="00B20432" w:rsidRPr="00B72801" w:rsidRDefault="00B20432" w:rsidP="007F1247">
            <w:pPr>
              <w:rPr>
                <w:sz w:val="24"/>
                <w:szCs w:val="24"/>
              </w:rPr>
            </w:pPr>
            <w:r w:rsidRPr="00B72801">
              <w:rPr>
                <w:sz w:val="24"/>
                <w:szCs w:val="24"/>
              </w:rPr>
              <w:t xml:space="preserve">тепловая мощность </w:t>
            </w:r>
            <w:r w:rsidR="00362315">
              <w:rPr>
                <w:sz w:val="24"/>
                <w:szCs w:val="24"/>
              </w:rPr>
              <w:t>625</w:t>
            </w:r>
            <w:r w:rsidRPr="00B72801">
              <w:rPr>
                <w:sz w:val="24"/>
                <w:szCs w:val="24"/>
              </w:rPr>
              <w:t>,0 Гкал/ч</w:t>
            </w:r>
          </w:p>
        </w:tc>
      </w:tr>
      <w:tr w:rsidR="00B20432" w:rsidRPr="0041731C" w14:paraId="6DFC5C3D" w14:textId="77777777" w:rsidTr="00DA6255">
        <w:trPr>
          <w:cantSplit/>
        </w:trPr>
        <w:tc>
          <w:tcPr>
            <w:tcW w:w="351" w:type="pct"/>
            <w:vAlign w:val="center"/>
          </w:tcPr>
          <w:p w14:paraId="7F40C5EF" w14:textId="77777777" w:rsidR="00B20432" w:rsidRPr="00B72801" w:rsidRDefault="00B20432" w:rsidP="007F1247">
            <w:pPr>
              <w:rPr>
                <w:sz w:val="24"/>
                <w:szCs w:val="24"/>
              </w:rPr>
            </w:pPr>
            <w:r w:rsidRPr="00B72801">
              <w:rPr>
                <w:sz w:val="24"/>
                <w:szCs w:val="24"/>
              </w:rPr>
              <w:t>2</w:t>
            </w:r>
          </w:p>
        </w:tc>
        <w:tc>
          <w:tcPr>
            <w:tcW w:w="4649" w:type="pct"/>
            <w:gridSpan w:val="2"/>
            <w:vAlign w:val="center"/>
          </w:tcPr>
          <w:p w14:paraId="72F64D32" w14:textId="77777777" w:rsidR="00B20432" w:rsidRPr="00B72801" w:rsidRDefault="00B20432" w:rsidP="007F1247">
            <w:pPr>
              <w:rPr>
                <w:sz w:val="24"/>
                <w:szCs w:val="24"/>
              </w:rPr>
            </w:pPr>
            <w:r w:rsidRPr="00B72801">
              <w:rPr>
                <w:sz w:val="24"/>
                <w:szCs w:val="24"/>
              </w:rPr>
              <w:t>Тепловые электростанции (ТЭС)</w:t>
            </w:r>
          </w:p>
        </w:tc>
      </w:tr>
      <w:tr w:rsidR="00B20432" w:rsidRPr="0041731C" w14:paraId="4836E0CC" w14:textId="77777777" w:rsidTr="00DA6255">
        <w:trPr>
          <w:cantSplit/>
        </w:trPr>
        <w:tc>
          <w:tcPr>
            <w:tcW w:w="351" w:type="pct"/>
            <w:vAlign w:val="center"/>
          </w:tcPr>
          <w:p w14:paraId="056B91B7" w14:textId="77777777" w:rsidR="00B20432" w:rsidRPr="00B72801" w:rsidRDefault="00B20432" w:rsidP="007F1247">
            <w:pPr>
              <w:rPr>
                <w:sz w:val="24"/>
                <w:szCs w:val="24"/>
              </w:rPr>
            </w:pPr>
          </w:p>
        </w:tc>
        <w:tc>
          <w:tcPr>
            <w:tcW w:w="4649" w:type="pct"/>
            <w:gridSpan w:val="2"/>
            <w:vAlign w:val="center"/>
          </w:tcPr>
          <w:p w14:paraId="0AC1CF35" w14:textId="77777777" w:rsidR="00B20432" w:rsidRPr="00B72801" w:rsidRDefault="00B20432" w:rsidP="007F1247">
            <w:pPr>
              <w:rPr>
                <w:sz w:val="24"/>
                <w:szCs w:val="24"/>
              </w:rPr>
            </w:pPr>
            <w:r w:rsidRPr="00B72801">
              <w:rPr>
                <w:sz w:val="24"/>
                <w:szCs w:val="24"/>
              </w:rPr>
              <w:t>ТЭС общего пользования</w:t>
            </w:r>
          </w:p>
        </w:tc>
      </w:tr>
      <w:tr w:rsidR="00B20432" w:rsidRPr="0041731C" w14:paraId="24D236C2" w14:textId="77777777" w:rsidTr="00DA6255">
        <w:trPr>
          <w:cantSplit/>
        </w:trPr>
        <w:tc>
          <w:tcPr>
            <w:tcW w:w="351" w:type="pct"/>
            <w:vMerge w:val="restart"/>
            <w:vAlign w:val="center"/>
          </w:tcPr>
          <w:p w14:paraId="7C5AC2F4" w14:textId="77777777" w:rsidR="00B20432" w:rsidRPr="00B72801" w:rsidRDefault="00B20432" w:rsidP="007F1247">
            <w:pPr>
              <w:rPr>
                <w:sz w:val="24"/>
                <w:szCs w:val="24"/>
              </w:rPr>
            </w:pPr>
            <w:r w:rsidRPr="00B72801">
              <w:rPr>
                <w:sz w:val="24"/>
                <w:szCs w:val="24"/>
              </w:rPr>
              <w:t>2.1</w:t>
            </w:r>
          </w:p>
        </w:tc>
        <w:tc>
          <w:tcPr>
            <w:tcW w:w="1707" w:type="pct"/>
            <w:vAlign w:val="center"/>
          </w:tcPr>
          <w:p w14:paraId="40F60A78"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39FC72F0" w14:textId="77777777" w:rsidR="00B20432" w:rsidRPr="00B72801" w:rsidRDefault="00B20432" w:rsidP="007F1247">
            <w:pPr>
              <w:rPr>
                <w:sz w:val="24"/>
                <w:szCs w:val="24"/>
              </w:rPr>
            </w:pPr>
            <w:r w:rsidRPr="00B72801">
              <w:rPr>
                <w:sz w:val="24"/>
                <w:szCs w:val="24"/>
              </w:rPr>
              <w:t>Киришская ГРЭС</w:t>
            </w:r>
          </w:p>
        </w:tc>
      </w:tr>
      <w:tr w:rsidR="00B20432" w:rsidRPr="0041731C" w14:paraId="58465C61" w14:textId="77777777" w:rsidTr="00DA6255">
        <w:trPr>
          <w:cantSplit/>
        </w:trPr>
        <w:tc>
          <w:tcPr>
            <w:tcW w:w="351" w:type="pct"/>
            <w:vMerge/>
            <w:vAlign w:val="center"/>
          </w:tcPr>
          <w:p w14:paraId="2F8B7496" w14:textId="77777777" w:rsidR="00B20432" w:rsidRPr="00B72801" w:rsidRDefault="00B20432" w:rsidP="007F1247">
            <w:pPr>
              <w:rPr>
                <w:sz w:val="24"/>
                <w:szCs w:val="24"/>
              </w:rPr>
            </w:pPr>
          </w:p>
        </w:tc>
        <w:tc>
          <w:tcPr>
            <w:tcW w:w="1707" w:type="pct"/>
            <w:vAlign w:val="center"/>
          </w:tcPr>
          <w:p w14:paraId="14047C9B"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0B2CFF2F" w14:textId="77777777" w:rsidR="00B20432" w:rsidRPr="00B72801" w:rsidRDefault="00B20432" w:rsidP="007F1247">
            <w:pPr>
              <w:rPr>
                <w:sz w:val="24"/>
                <w:szCs w:val="24"/>
              </w:rPr>
            </w:pPr>
            <w:r w:rsidRPr="00B72801">
              <w:rPr>
                <w:sz w:val="24"/>
                <w:szCs w:val="24"/>
              </w:rPr>
              <w:t>ПАО «ОГК-2»</w:t>
            </w:r>
          </w:p>
        </w:tc>
      </w:tr>
      <w:tr w:rsidR="00B20432" w:rsidRPr="0041731C" w14:paraId="69CFA16C" w14:textId="77777777" w:rsidTr="00DA6255">
        <w:trPr>
          <w:cantSplit/>
        </w:trPr>
        <w:tc>
          <w:tcPr>
            <w:tcW w:w="351" w:type="pct"/>
            <w:vMerge/>
            <w:vAlign w:val="center"/>
          </w:tcPr>
          <w:p w14:paraId="1E52D8D2" w14:textId="77777777" w:rsidR="00B20432" w:rsidRPr="00B72801" w:rsidRDefault="00B20432" w:rsidP="007F1247">
            <w:pPr>
              <w:rPr>
                <w:sz w:val="24"/>
                <w:szCs w:val="24"/>
              </w:rPr>
            </w:pPr>
          </w:p>
        </w:tc>
        <w:tc>
          <w:tcPr>
            <w:tcW w:w="1707" w:type="pct"/>
            <w:vAlign w:val="center"/>
          </w:tcPr>
          <w:p w14:paraId="6B54B31F"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2B68AD5D" w14:textId="0C08957A"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Кириши</w:t>
            </w:r>
            <w:r w:rsidR="006A50F9" w:rsidRPr="00B72801">
              <w:rPr>
                <w:sz w:val="24"/>
                <w:szCs w:val="24"/>
              </w:rPr>
              <w:t xml:space="preserve"> Киришского городского поселения</w:t>
            </w:r>
            <w:r w:rsidR="005A43E2" w:rsidRPr="00B72801">
              <w:rPr>
                <w:sz w:val="24"/>
                <w:szCs w:val="24"/>
              </w:rPr>
              <w:t xml:space="preserve"> Киришского муниципального района</w:t>
            </w:r>
          </w:p>
        </w:tc>
      </w:tr>
      <w:tr w:rsidR="00B20432" w:rsidRPr="0041731C" w14:paraId="705ED4B3" w14:textId="77777777" w:rsidTr="00DA6255">
        <w:trPr>
          <w:cantSplit/>
        </w:trPr>
        <w:tc>
          <w:tcPr>
            <w:tcW w:w="351" w:type="pct"/>
            <w:vMerge/>
            <w:vAlign w:val="center"/>
          </w:tcPr>
          <w:p w14:paraId="5D70A7DD" w14:textId="77777777" w:rsidR="00B20432" w:rsidRPr="00B72801" w:rsidRDefault="00B20432" w:rsidP="007F1247">
            <w:pPr>
              <w:rPr>
                <w:sz w:val="24"/>
                <w:szCs w:val="24"/>
              </w:rPr>
            </w:pPr>
          </w:p>
        </w:tc>
        <w:tc>
          <w:tcPr>
            <w:tcW w:w="1707" w:type="pct"/>
            <w:vAlign w:val="center"/>
          </w:tcPr>
          <w:p w14:paraId="45E4BE40"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7363657A" w14:textId="77777777" w:rsidR="00B20432" w:rsidRPr="00B72801" w:rsidRDefault="00B20432" w:rsidP="007F1247">
            <w:pPr>
              <w:rPr>
                <w:sz w:val="24"/>
                <w:szCs w:val="24"/>
              </w:rPr>
            </w:pPr>
            <w:r w:rsidRPr="00B72801">
              <w:rPr>
                <w:sz w:val="24"/>
                <w:szCs w:val="24"/>
              </w:rPr>
              <w:t>электрическая мощность 2595,0 МВт,</w:t>
            </w:r>
          </w:p>
          <w:p w14:paraId="4738FD6B" w14:textId="77777777" w:rsidR="00B20432" w:rsidRPr="00B72801" w:rsidRDefault="00B20432" w:rsidP="007F1247">
            <w:pPr>
              <w:rPr>
                <w:sz w:val="24"/>
                <w:szCs w:val="24"/>
              </w:rPr>
            </w:pPr>
            <w:r w:rsidRPr="00B72801">
              <w:rPr>
                <w:sz w:val="24"/>
                <w:szCs w:val="24"/>
              </w:rPr>
              <w:t>тепловая мощность 1234,0 Гкал/ч</w:t>
            </w:r>
          </w:p>
        </w:tc>
      </w:tr>
      <w:tr w:rsidR="00B20432" w:rsidRPr="0041731C" w14:paraId="5B60ABCF" w14:textId="77777777" w:rsidTr="00DA6255">
        <w:trPr>
          <w:cantSplit/>
        </w:trPr>
        <w:tc>
          <w:tcPr>
            <w:tcW w:w="351" w:type="pct"/>
            <w:vMerge w:val="restart"/>
            <w:vAlign w:val="center"/>
          </w:tcPr>
          <w:p w14:paraId="0112C746" w14:textId="77777777" w:rsidR="00B20432" w:rsidRPr="00B72801" w:rsidRDefault="00B20432" w:rsidP="007F1247">
            <w:pPr>
              <w:rPr>
                <w:sz w:val="24"/>
                <w:szCs w:val="24"/>
              </w:rPr>
            </w:pPr>
            <w:r w:rsidRPr="00B72801">
              <w:rPr>
                <w:sz w:val="24"/>
                <w:szCs w:val="24"/>
              </w:rPr>
              <w:t>2.2</w:t>
            </w:r>
          </w:p>
        </w:tc>
        <w:tc>
          <w:tcPr>
            <w:tcW w:w="1707" w:type="pct"/>
            <w:vAlign w:val="center"/>
          </w:tcPr>
          <w:p w14:paraId="48737FCD"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11FABE3C" w14:textId="77777777" w:rsidR="00B20432" w:rsidRPr="00B72801" w:rsidRDefault="00B20432" w:rsidP="007F1247">
            <w:pPr>
              <w:rPr>
                <w:sz w:val="24"/>
                <w:szCs w:val="24"/>
              </w:rPr>
            </w:pPr>
            <w:r w:rsidRPr="00B72801">
              <w:rPr>
                <w:sz w:val="24"/>
                <w:szCs w:val="24"/>
              </w:rPr>
              <w:t>Северная ТЭЦ (ТЭЦ-21)</w:t>
            </w:r>
          </w:p>
        </w:tc>
      </w:tr>
      <w:tr w:rsidR="00B20432" w:rsidRPr="0041731C" w14:paraId="49A66164" w14:textId="77777777" w:rsidTr="00DA6255">
        <w:trPr>
          <w:cantSplit/>
        </w:trPr>
        <w:tc>
          <w:tcPr>
            <w:tcW w:w="351" w:type="pct"/>
            <w:vMerge/>
            <w:vAlign w:val="center"/>
          </w:tcPr>
          <w:p w14:paraId="26ABFDE4" w14:textId="77777777" w:rsidR="00B20432" w:rsidRPr="00B72801" w:rsidRDefault="00B20432" w:rsidP="007F1247">
            <w:pPr>
              <w:rPr>
                <w:sz w:val="24"/>
                <w:szCs w:val="24"/>
              </w:rPr>
            </w:pPr>
          </w:p>
        </w:tc>
        <w:tc>
          <w:tcPr>
            <w:tcW w:w="1707" w:type="pct"/>
            <w:vAlign w:val="center"/>
          </w:tcPr>
          <w:p w14:paraId="2F37D791"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0C5590F3"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354E2D1E" w14:textId="77777777" w:rsidTr="00DA6255">
        <w:trPr>
          <w:cantSplit/>
        </w:trPr>
        <w:tc>
          <w:tcPr>
            <w:tcW w:w="351" w:type="pct"/>
            <w:vMerge/>
            <w:vAlign w:val="center"/>
          </w:tcPr>
          <w:p w14:paraId="0EF30C21" w14:textId="77777777" w:rsidR="00B20432" w:rsidRPr="00B72801" w:rsidRDefault="00B20432" w:rsidP="007F1247">
            <w:pPr>
              <w:rPr>
                <w:sz w:val="24"/>
                <w:szCs w:val="24"/>
              </w:rPr>
            </w:pPr>
          </w:p>
        </w:tc>
        <w:tc>
          <w:tcPr>
            <w:tcW w:w="1707" w:type="pct"/>
            <w:vAlign w:val="center"/>
          </w:tcPr>
          <w:p w14:paraId="1D24F674"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2251C062" w14:textId="37A2EDD2" w:rsidR="00B20432" w:rsidRPr="00B72801" w:rsidRDefault="00B20432" w:rsidP="007F1247">
            <w:pPr>
              <w:rPr>
                <w:sz w:val="24"/>
                <w:szCs w:val="24"/>
              </w:rPr>
            </w:pPr>
            <w:r w:rsidRPr="00B72801">
              <w:rPr>
                <w:sz w:val="24"/>
                <w:szCs w:val="24"/>
              </w:rPr>
              <w:t>дер.</w:t>
            </w:r>
            <w:r w:rsidRPr="00B72801">
              <w:rPr>
                <w:iCs/>
                <w:color w:val="000000"/>
                <w:sz w:val="24"/>
                <w:szCs w:val="24"/>
                <w:shd w:val="clear" w:color="auto" w:fill="FFFFFF"/>
              </w:rPr>
              <w:t> </w:t>
            </w:r>
            <w:r w:rsidRPr="00B72801">
              <w:rPr>
                <w:sz w:val="24"/>
                <w:szCs w:val="24"/>
              </w:rPr>
              <w:t>Новое Девяткино</w:t>
            </w:r>
            <w:r w:rsidR="00B909AF" w:rsidRPr="00B72801">
              <w:rPr>
                <w:sz w:val="24"/>
                <w:szCs w:val="24"/>
              </w:rPr>
              <w:t xml:space="preserve"> Новодевяткинского сельского поселения</w:t>
            </w:r>
            <w:r w:rsidR="005A43E2" w:rsidRPr="00B72801">
              <w:rPr>
                <w:sz w:val="24"/>
                <w:szCs w:val="24"/>
              </w:rPr>
              <w:t xml:space="preserve"> Всеволожского муниципального района</w:t>
            </w:r>
          </w:p>
        </w:tc>
      </w:tr>
      <w:tr w:rsidR="00B20432" w:rsidRPr="0041731C" w14:paraId="6994240E" w14:textId="77777777" w:rsidTr="00DA6255">
        <w:trPr>
          <w:cantSplit/>
        </w:trPr>
        <w:tc>
          <w:tcPr>
            <w:tcW w:w="351" w:type="pct"/>
            <w:vMerge/>
            <w:vAlign w:val="center"/>
          </w:tcPr>
          <w:p w14:paraId="1325B69C" w14:textId="77777777" w:rsidR="00B20432" w:rsidRPr="00B72801" w:rsidRDefault="00B20432" w:rsidP="007F1247">
            <w:pPr>
              <w:rPr>
                <w:sz w:val="24"/>
                <w:szCs w:val="24"/>
              </w:rPr>
            </w:pPr>
          </w:p>
        </w:tc>
        <w:tc>
          <w:tcPr>
            <w:tcW w:w="1707" w:type="pct"/>
            <w:vAlign w:val="center"/>
          </w:tcPr>
          <w:p w14:paraId="28DB48ED"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7F898628" w14:textId="77777777" w:rsidR="00B20432" w:rsidRPr="00B72801" w:rsidRDefault="00B20432" w:rsidP="007F1247">
            <w:pPr>
              <w:rPr>
                <w:sz w:val="24"/>
                <w:szCs w:val="24"/>
              </w:rPr>
            </w:pPr>
            <w:r w:rsidRPr="00B72801">
              <w:rPr>
                <w:sz w:val="24"/>
                <w:szCs w:val="24"/>
              </w:rPr>
              <w:t>электрическая мощность 500,0 МВт,</w:t>
            </w:r>
          </w:p>
          <w:p w14:paraId="59ECB978" w14:textId="77777777" w:rsidR="00B20432" w:rsidRPr="00B72801" w:rsidRDefault="00B20432" w:rsidP="007F1247">
            <w:pPr>
              <w:rPr>
                <w:sz w:val="24"/>
                <w:szCs w:val="24"/>
              </w:rPr>
            </w:pPr>
            <w:r w:rsidRPr="00B72801">
              <w:rPr>
                <w:sz w:val="24"/>
                <w:szCs w:val="24"/>
              </w:rPr>
              <w:t>тепловая мощность 1188,0 Гкал/ч</w:t>
            </w:r>
          </w:p>
        </w:tc>
      </w:tr>
      <w:tr w:rsidR="00B20432" w:rsidRPr="0041731C" w14:paraId="2AA61463" w14:textId="77777777" w:rsidTr="00DA6255">
        <w:trPr>
          <w:cantSplit/>
        </w:trPr>
        <w:tc>
          <w:tcPr>
            <w:tcW w:w="351" w:type="pct"/>
            <w:vMerge w:val="restart"/>
            <w:vAlign w:val="center"/>
          </w:tcPr>
          <w:p w14:paraId="733829C4" w14:textId="77777777" w:rsidR="00B20432" w:rsidRPr="00B72801" w:rsidRDefault="00B20432" w:rsidP="007F1247">
            <w:pPr>
              <w:rPr>
                <w:sz w:val="24"/>
                <w:szCs w:val="24"/>
              </w:rPr>
            </w:pPr>
            <w:r w:rsidRPr="00B72801">
              <w:rPr>
                <w:sz w:val="24"/>
                <w:szCs w:val="24"/>
              </w:rPr>
              <w:t>2.3</w:t>
            </w:r>
          </w:p>
        </w:tc>
        <w:tc>
          <w:tcPr>
            <w:tcW w:w="1707" w:type="pct"/>
            <w:vAlign w:val="center"/>
          </w:tcPr>
          <w:p w14:paraId="4CA727A2"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43A84D30" w14:textId="77777777" w:rsidR="00B20432" w:rsidRPr="00B72801" w:rsidRDefault="00B20432" w:rsidP="007F1247">
            <w:pPr>
              <w:rPr>
                <w:sz w:val="24"/>
                <w:szCs w:val="24"/>
              </w:rPr>
            </w:pPr>
            <w:r w:rsidRPr="00B72801">
              <w:rPr>
                <w:sz w:val="24"/>
                <w:szCs w:val="24"/>
              </w:rPr>
              <w:t>ГТ ТЭЦ Всеволожская</w:t>
            </w:r>
          </w:p>
        </w:tc>
      </w:tr>
      <w:tr w:rsidR="00B20432" w:rsidRPr="0041731C" w14:paraId="230B3E00" w14:textId="77777777" w:rsidTr="00DA6255">
        <w:trPr>
          <w:cantSplit/>
        </w:trPr>
        <w:tc>
          <w:tcPr>
            <w:tcW w:w="351" w:type="pct"/>
            <w:vMerge/>
            <w:vAlign w:val="center"/>
          </w:tcPr>
          <w:p w14:paraId="4068EDA9" w14:textId="77777777" w:rsidR="00B20432" w:rsidRPr="00B72801" w:rsidRDefault="00B20432" w:rsidP="007F1247">
            <w:pPr>
              <w:rPr>
                <w:sz w:val="24"/>
                <w:szCs w:val="24"/>
              </w:rPr>
            </w:pPr>
          </w:p>
        </w:tc>
        <w:tc>
          <w:tcPr>
            <w:tcW w:w="1707" w:type="pct"/>
            <w:vAlign w:val="center"/>
          </w:tcPr>
          <w:p w14:paraId="1472421E"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7E5F2494" w14:textId="77777777" w:rsidR="00B20432" w:rsidRPr="00B72801" w:rsidRDefault="00B20432" w:rsidP="007F1247">
            <w:pPr>
              <w:rPr>
                <w:sz w:val="24"/>
                <w:szCs w:val="24"/>
              </w:rPr>
            </w:pPr>
            <w:r w:rsidRPr="00B72801">
              <w:rPr>
                <w:sz w:val="24"/>
                <w:szCs w:val="24"/>
              </w:rPr>
              <w:t>АО «ЛОТЭК»</w:t>
            </w:r>
          </w:p>
        </w:tc>
      </w:tr>
      <w:tr w:rsidR="00B20432" w:rsidRPr="0041731C" w14:paraId="665C077A" w14:textId="77777777" w:rsidTr="00DA6255">
        <w:trPr>
          <w:cantSplit/>
        </w:trPr>
        <w:tc>
          <w:tcPr>
            <w:tcW w:w="351" w:type="pct"/>
            <w:vMerge/>
            <w:vAlign w:val="center"/>
          </w:tcPr>
          <w:p w14:paraId="01563FC6" w14:textId="77777777" w:rsidR="00B20432" w:rsidRPr="00B72801" w:rsidRDefault="00B20432" w:rsidP="007F1247">
            <w:pPr>
              <w:rPr>
                <w:sz w:val="24"/>
                <w:szCs w:val="24"/>
              </w:rPr>
            </w:pPr>
          </w:p>
        </w:tc>
        <w:tc>
          <w:tcPr>
            <w:tcW w:w="1707" w:type="pct"/>
            <w:vAlign w:val="center"/>
          </w:tcPr>
          <w:p w14:paraId="64D94420"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7E177E7A" w14:textId="08855331"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Всеволожск</w:t>
            </w:r>
            <w:r w:rsidR="00B909AF" w:rsidRPr="00B72801">
              <w:rPr>
                <w:sz w:val="24"/>
                <w:szCs w:val="24"/>
              </w:rPr>
              <w:t xml:space="preserve"> Всеволожского городского поселения</w:t>
            </w:r>
            <w:r w:rsidR="005A43E2" w:rsidRPr="00B72801">
              <w:rPr>
                <w:sz w:val="24"/>
                <w:szCs w:val="24"/>
              </w:rPr>
              <w:t xml:space="preserve"> Всеволожского муниципального района</w:t>
            </w:r>
          </w:p>
        </w:tc>
      </w:tr>
      <w:tr w:rsidR="00B20432" w:rsidRPr="0041731C" w14:paraId="1168153A" w14:textId="77777777" w:rsidTr="00DA6255">
        <w:trPr>
          <w:cantSplit/>
        </w:trPr>
        <w:tc>
          <w:tcPr>
            <w:tcW w:w="351" w:type="pct"/>
            <w:vMerge/>
            <w:vAlign w:val="center"/>
          </w:tcPr>
          <w:p w14:paraId="7397C895" w14:textId="77777777" w:rsidR="00B20432" w:rsidRPr="00B72801" w:rsidRDefault="00B20432" w:rsidP="007F1247">
            <w:pPr>
              <w:rPr>
                <w:sz w:val="24"/>
                <w:szCs w:val="24"/>
              </w:rPr>
            </w:pPr>
          </w:p>
        </w:tc>
        <w:tc>
          <w:tcPr>
            <w:tcW w:w="1707" w:type="pct"/>
            <w:vAlign w:val="center"/>
          </w:tcPr>
          <w:p w14:paraId="20F6E03C"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3A052B0C" w14:textId="77777777" w:rsidR="00B20432" w:rsidRPr="00B72801" w:rsidRDefault="00B20432" w:rsidP="007F1247">
            <w:pPr>
              <w:rPr>
                <w:sz w:val="24"/>
                <w:szCs w:val="24"/>
              </w:rPr>
            </w:pPr>
            <w:r w:rsidRPr="00B72801">
              <w:rPr>
                <w:sz w:val="24"/>
                <w:szCs w:val="24"/>
              </w:rPr>
              <w:t>электрическая мощность 18,0 МВт,</w:t>
            </w:r>
          </w:p>
          <w:p w14:paraId="73514F9C" w14:textId="77777777" w:rsidR="00B20432" w:rsidRPr="00B72801" w:rsidRDefault="00B20432" w:rsidP="007F1247">
            <w:pPr>
              <w:rPr>
                <w:sz w:val="24"/>
                <w:szCs w:val="24"/>
              </w:rPr>
            </w:pPr>
            <w:r w:rsidRPr="00B72801">
              <w:rPr>
                <w:sz w:val="24"/>
                <w:szCs w:val="24"/>
              </w:rPr>
              <w:t>тепловая мощность 40,0 Гкал/ч</w:t>
            </w:r>
          </w:p>
        </w:tc>
      </w:tr>
      <w:tr w:rsidR="00B20432" w:rsidRPr="0041731C" w14:paraId="0800AC85" w14:textId="77777777" w:rsidTr="00DA6255">
        <w:trPr>
          <w:cantSplit/>
        </w:trPr>
        <w:tc>
          <w:tcPr>
            <w:tcW w:w="351" w:type="pct"/>
            <w:vAlign w:val="center"/>
          </w:tcPr>
          <w:p w14:paraId="610307CB" w14:textId="77777777" w:rsidR="00B20432" w:rsidRPr="00B72801" w:rsidRDefault="00B20432" w:rsidP="007F1247">
            <w:pPr>
              <w:rPr>
                <w:sz w:val="24"/>
                <w:szCs w:val="24"/>
              </w:rPr>
            </w:pPr>
          </w:p>
        </w:tc>
        <w:tc>
          <w:tcPr>
            <w:tcW w:w="4649" w:type="pct"/>
            <w:gridSpan w:val="2"/>
            <w:vAlign w:val="center"/>
          </w:tcPr>
          <w:p w14:paraId="4C4ED9A7" w14:textId="77777777" w:rsidR="00B20432" w:rsidRPr="00B72801" w:rsidRDefault="00B20432" w:rsidP="007F1247">
            <w:pPr>
              <w:rPr>
                <w:sz w:val="24"/>
                <w:szCs w:val="24"/>
              </w:rPr>
            </w:pPr>
            <w:r w:rsidRPr="00B72801">
              <w:rPr>
                <w:sz w:val="24"/>
                <w:szCs w:val="24"/>
              </w:rPr>
              <w:t>Ведомственные промышленные ТЭС</w:t>
            </w:r>
          </w:p>
        </w:tc>
      </w:tr>
      <w:tr w:rsidR="00B20432" w:rsidRPr="0041731C" w14:paraId="77CAD78C" w14:textId="77777777" w:rsidTr="00DA6255">
        <w:trPr>
          <w:cantSplit/>
        </w:trPr>
        <w:tc>
          <w:tcPr>
            <w:tcW w:w="351" w:type="pct"/>
            <w:vMerge w:val="restart"/>
            <w:vAlign w:val="center"/>
          </w:tcPr>
          <w:p w14:paraId="1CE71D6C" w14:textId="77777777" w:rsidR="00B20432" w:rsidRPr="00B72801" w:rsidRDefault="00B20432" w:rsidP="007F1247">
            <w:pPr>
              <w:rPr>
                <w:sz w:val="24"/>
                <w:szCs w:val="24"/>
              </w:rPr>
            </w:pPr>
            <w:r w:rsidRPr="00B72801">
              <w:rPr>
                <w:sz w:val="24"/>
                <w:szCs w:val="24"/>
              </w:rPr>
              <w:t>2.4</w:t>
            </w:r>
          </w:p>
        </w:tc>
        <w:tc>
          <w:tcPr>
            <w:tcW w:w="1707" w:type="pct"/>
            <w:vAlign w:val="center"/>
          </w:tcPr>
          <w:p w14:paraId="69606710"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325EBECF" w14:textId="77777777" w:rsidR="00B20432" w:rsidRPr="00B72801" w:rsidRDefault="00B20432" w:rsidP="007F1247">
            <w:pPr>
              <w:rPr>
                <w:sz w:val="24"/>
                <w:szCs w:val="24"/>
              </w:rPr>
            </w:pPr>
            <w:r w:rsidRPr="00B72801">
              <w:rPr>
                <w:sz w:val="24"/>
                <w:szCs w:val="24"/>
              </w:rPr>
              <w:t>ТЭЦ ООО «Сланцы»</w:t>
            </w:r>
          </w:p>
        </w:tc>
      </w:tr>
      <w:tr w:rsidR="00B20432" w:rsidRPr="0041731C" w14:paraId="58D5B739" w14:textId="77777777" w:rsidTr="00DA6255">
        <w:trPr>
          <w:cantSplit/>
        </w:trPr>
        <w:tc>
          <w:tcPr>
            <w:tcW w:w="351" w:type="pct"/>
            <w:vMerge/>
            <w:vAlign w:val="center"/>
          </w:tcPr>
          <w:p w14:paraId="3BBC1995" w14:textId="77777777" w:rsidR="00B20432" w:rsidRPr="00B72801" w:rsidRDefault="00B20432" w:rsidP="007F1247">
            <w:pPr>
              <w:rPr>
                <w:sz w:val="24"/>
                <w:szCs w:val="24"/>
              </w:rPr>
            </w:pPr>
          </w:p>
        </w:tc>
        <w:tc>
          <w:tcPr>
            <w:tcW w:w="1707" w:type="pct"/>
            <w:vAlign w:val="center"/>
          </w:tcPr>
          <w:p w14:paraId="3A2E4F8E"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1DAEE00B" w14:textId="77777777" w:rsidR="00B20432" w:rsidRPr="00B72801" w:rsidRDefault="00B20432" w:rsidP="007F1247">
            <w:pPr>
              <w:rPr>
                <w:sz w:val="24"/>
                <w:szCs w:val="24"/>
              </w:rPr>
            </w:pPr>
            <w:r w:rsidRPr="00B72801">
              <w:rPr>
                <w:sz w:val="24"/>
                <w:szCs w:val="24"/>
              </w:rPr>
              <w:t>ООО «Сланцы»</w:t>
            </w:r>
          </w:p>
        </w:tc>
      </w:tr>
      <w:tr w:rsidR="00B20432" w:rsidRPr="0041731C" w14:paraId="21372C6A" w14:textId="77777777" w:rsidTr="00DA6255">
        <w:trPr>
          <w:cantSplit/>
        </w:trPr>
        <w:tc>
          <w:tcPr>
            <w:tcW w:w="351" w:type="pct"/>
            <w:vMerge/>
            <w:vAlign w:val="center"/>
          </w:tcPr>
          <w:p w14:paraId="19E2EC83" w14:textId="77777777" w:rsidR="00B20432" w:rsidRPr="00B72801" w:rsidRDefault="00B20432" w:rsidP="007F1247">
            <w:pPr>
              <w:rPr>
                <w:sz w:val="24"/>
                <w:szCs w:val="24"/>
              </w:rPr>
            </w:pPr>
          </w:p>
        </w:tc>
        <w:tc>
          <w:tcPr>
            <w:tcW w:w="1707" w:type="pct"/>
            <w:vAlign w:val="center"/>
          </w:tcPr>
          <w:p w14:paraId="31981929"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3309FCE2" w14:textId="6664403F" w:rsidR="00B20432" w:rsidRPr="00B72801" w:rsidRDefault="00B20432" w:rsidP="007F1247">
            <w:pPr>
              <w:rPr>
                <w:sz w:val="24"/>
                <w:szCs w:val="24"/>
              </w:rPr>
            </w:pPr>
            <w:r w:rsidRPr="00B72801">
              <w:rPr>
                <w:sz w:val="24"/>
                <w:szCs w:val="24"/>
              </w:rPr>
              <w:t>г. Сланцы</w:t>
            </w:r>
            <w:r w:rsidR="00B909AF" w:rsidRPr="00B72801">
              <w:rPr>
                <w:sz w:val="24"/>
                <w:szCs w:val="24"/>
              </w:rPr>
              <w:t xml:space="preserve"> Сланцевского городского поселения</w:t>
            </w:r>
            <w:r w:rsidR="005A43E2" w:rsidRPr="00B72801">
              <w:rPr>
                <w:sz w:val="24"/>
                <w:szCs w:val="24"/>
              </w:rPr>
              <w:t xml:space="preserve"> Сланцевского муниципального района</w:t>
            </w:r>
          </w:p>
        </w:tc>
      </w:tr>
      <w:tr w:rsidR="00B20432" w:rsidRPr="0041731C" w14:paraId="44CAC67F" w14:textId="77777777" w:rsidTr="00DA6255">
        <w:trPr>
          <w:cantSplit/>
        </w:trPr>
        <w:tc>
          <w:tcPr>
            <w:tcW w:w="351" w:type="pct"/>
            <w:vMerge/>
            <w:vAlign w:val="center"/>
          </w:tcPr>
          <w:p w14:paraId="5CAFAED4" w14:textId="77777777" w:rsidR="00B20432" w:rsidRPr="00B72801" w:rsidRDefault="00B20432" w:rsidP="007F1247">
            <w:pPr>
              <w:rPr>
                <w:sz w:val="24"/>
                <w:szCs w:val="24"/>
              </w:rPr>
            </w:pPr>
          </w:p>
        </w:tc>
        <w:tc>
          <w:tcPr>
            <w:tcW w:w="1707" w:type="pct"/>
            <w:vAlign w:val="center"/>
          </w:tcPr>
          <w:p w14:paraId="5AD2F06D"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695E77A3" w14:textId="0204FC9B" w:rsidR="00B20432" w:rsidRPr="00B72801" w:rsidRDefault="00B20432" w:rsidP="007F1247">
            <w:pPr>
              <w:rPr>
                <w:sz w:val="24"/>
                <w:szCs w:val="24"/>
              </w:rPr>
            </w:pPr>
            <w:r w:rsidRPr="00B72801">
              <w:rPr>
                <w:sz w:val="24"/>
                <w:szCs w:val="24"/>
              </w:rPr>
              <w:t>электрическая мощность 2</w:t>
            </w:r>
            <w:r w:rsidR="00362315">
              <w:rPr>
                <w:sz w:val="24"/>
                <w:szCs w:val="24"/>
              </w:rPr>
              <w:t>4</w:t>
            </w:r>
            <w:r w:rsidRPr="00B72801">
              <w:rPr>
                <w:sz w:val="24"/>
                <w:szCs w:val="24"/>
              </w:rPr>
              <w:t>,0 МВт,</w:t>
            </w:r>
          </w:p>
          <w:p w14:paraId="68209396" w14:textId="77777777" w:rsidR="00B20432" w:rsidRPr="00B72801" w:rsidRDefault="00B20432" w:rsidP="007F1247">
            <w:pPr>
              <w:rPr>
                <w:sz w:val="24"/>
                <w:szCs w:val="24"/>
              </w:rPr>
            </w:pPr>
            <w:r w:rsidRPr="00B72801">
              <w:rPr>
                <w:sz w:val="24"/>
                <w:szCs w:val="24"/>
              </w:rPr>
              <w:t>тепловая мощность 65,0 Гкал/ч</w:t>
            </w:r>
          </w:p>
        </w:tc>
      </w:tr>
      <w:tr w:rsidR="00B20432" w:rsidRPr="0041731C" w14:paraId="43F3CC13" w14:textId="77777777" w:rsidTr="00DA6255">
        <w:trPr>
          <w:cantSplit/>
        </w:trPr>
        <w:tc>
          <w:tcPr>
            <w:tcW w:w="351" w:type="pct"/>
            <w:vMerge w:val="restart"/>
            <w:vAlign w:val="center"/>
          </w:tcPr>
          <w:p w14:paraId="322DCA48" w14:textId="77777777" w:rsidR="00B20432" w:rsidRPr="00B72801" w:rsidRDefault="00B20432" w:rsidP="007F1247">
            <w:pPr>
              <w:rPr>
                <w:sz w:val="24"/>
                <w:szCs w:val="24"/>
              </w:rPr>
            </w:pPr>
            <w:r w:rsidRPr="00B72801">
              <w:rPr>
                <w:sz w:val="24"/>
                <w:szCs w:val="24"/>
              </w:rPr>
              <w:t>2.5</w:t>
            </w:r>
          </w:p>
        </w:tc>
        <w:tc>
          <w:tcPr>
            <w:tcW w:w="1707" w:type="pct"/>
            <w:vAlign w:val="center"/>
          </w:tcPr>
          <w:p w14:paraId="21B60553"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5EF6FA79" w14:textId="5A78202A" w:rsidR="00B20432" w:rsidRPr="00B72801" w:rsidRDefault="00B20432" w:rsidP="007F1247">
            <w:pPr>
              <w:rPr>
                <w:sz w:val="24"/>
                <w:szCs w:val="24"/>
              </w:rPr>
            </w:pPr>
            <w:r w:rsidRPr="00B72801">
              <w:rPr>
                <w:sz w:val="24"/>
                <w:szCs w:val="24"/>
              </w:rPr>
              <w:t>ТЭЦ Бокситогорского глиноз</w:t>
            </w:r>
            <w:r w:rsidR="00C2218C">
              <w:rPr>
                <w:sz w:val="24"/>
                <w:szCs w:val="24"/>
              </w:rPr>
              <w:t>ё</w:t>
            </w:r>
            <w:r w:rsidRPr="00B72801">
              <w:rPr>
                <w:sz w:val="24"/>
                <w:szCs w:val="24"/>
              </w:rPr>
              <w:t>много завода</w:t>
            </w:r>
          </w:p>
        </w:tc>
      </w:tr>
      <w:tr w:rsidR="00B20432" w:rsidRPr="0041731C" w14:paraId="593ECC7F" w14:textId="77777777" w:rsidTr="00DA6255">
        <w:trPr>
          <w:cantSplit/>
        </w:trPr>
        <w:tc>
          <w:tcPr>
            <w:tcW w:w="351" w:type="pct"/>
            <w:vMerge/>
            <w:vAlign w:val="center"/>
          </w:tcPr>
          <w:p w14:paraId="7AE8BFC1" w14:textId="77777777" w:rsidR="00B20432" w:rsidRPr="00B72801" w:rsidRDefault="00B20432" w:rsidP="007F1247">
            <w:pPr>
              <w:rPr>
                <w:sz w:val="24"/>
                <w:szCs w:val="24"/>
              </w:rPr>
            </w:pPr>
          </w:p>
        </w:tc>
        <w:tc>
          <w:tcPr>
            <w:tcW w:w="1707" w:type="pct"/>
            <w:vAlign w:val="center"/>
          </w:tcPr>
          <w:p w14:paraId="4E113A8F"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06006C13" w14:textId="77777777" w:rsidR="00B20432" w:rsidRPr="00B72801" w:rsidRDefault="00B20432" w:rsidP="007F1247">
            <w:pPr>
              <w:rPr>
                <w:sz w:val="24"/>
                <w:szCs w:val="24"/>
              </w:rPr>
            </w:pPr>
            <w:r w:rsidRPr="00B72801">
              <w:rPr>
                <w:sz w:val="24"/>
                <w:szCs w:val="24"/>
              </w:rPr>
              <w:t>АО «РУСАЛ Бокситогорск»</w:t>
            </w:r>
          </w:p>
        </w:tc>
      </w:tr>
      <w:tr w:rsidR="00B20432" w:rsidRPr="0041731C" w14:paraId="00633230" w14:textId="77777777" w:rsidTr="00DA6255">
        <w:trPr>
          <w:cantSplit/>
        </w:trPr>
        <w:tc>
          <w:tcPr>
            <w:tcW w:w="351" w:type="pct"/>
            <w:vMerge/>
            <w:vAlign w:val="center"/>
          </w:tcPr>
          <w:p w14:paraId="59381BCC" w14:textId="77777777" w:rsidR="00B20432" w:rsidRPr="00B72801" w:rsidRDefault="00B20432" w:rsidP="007F1247">
            <w:pPr>
              <w:rPr>
                <w:sz w:val="24"/>
                <w:szCs w:val="24"/>
              </w:rPr>
            </w:pPr>
          </w:p>
        </w:tc>
        <w:tc>
          <w:tcPr>
            <w:tcW w:w="1707" w:type="pct"/>
            <w:vAlign w:val="center"/>
          </w:tcPr>
          <w:p w14:paraId="588F3E05"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0A4B28A7" w14:textId="54013D9C"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Бокситогорск</w:t>
            </w:r>
            <w:r w:rsidR="00B909AF" w:rsidRPr="00B72801">
              <w:rPr>
                <w:sz w:val="24"/>
                <w:szCs w:val="24"/>
              </w:rPr>
              <w:t xml:space="preserve"> Бокситогорского городского поселения</w:t>
            </w:r>
            <w:r w:rsidR="005A43E2" w:rsidRPr="00B72801">
              <w:rPr>
                <w:sz w:val="24"/>
                <w:szCs w:val="24"/>
              </w:rPr>
              <w:t xml:space="preserve"> Бокситогорского муниципального района</w:t>
            </w:r>
          </w:p>
        </w:tc>
      </w:tr>
      <w:tr w:rsidR="00B20432" w:rsidRPr="0041731C" w14:paraId="6FB31D31" w14:textId="77777777" w:rsidTr="00DA6255">
        <w:trPr>
          <w:cantSplit/>
        </w:trPr>
        <w:tc>
          <w:tcPr>
            <w:tcW w:w="351" w:type="pct"/>
            <w:vMerge/>
            <w:vAlign w:val="center"/>
          </w:tcPr>
          <w:p w14:paraId="788912A8" w14:textId="77777777" w:rsidR="00B20432" w:rsidRPr="00B72801" w:rsidRDefault="00B20432" w:rsidP="007F1247">
            <w:pPr>
              <w:rPr>
                <w:sz w:val="24"/>
                <w:szCs w:val="24"/>
              </w:rPr>
            </w:pPr>
          </w:p>
        </w:tc>
        <w:tc>
          <w:tcPr>
            <w:tcW w:w="1707" w:type="pct"/>
            <w:vAlign w:val="center"/>
          </w:tcPr>
          <w:p w14:paraId="3D9DB237"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65CAC185" w14:textId="77777777" w:rsidR="00B20432" w:rsidRPr="00B72801" w:rsidRDefault="00B20432" w:rsidP="007F1247">
            <w:pPr>
              <w:rPr>
                <w:sz w:val="24"/>
                <w:szCs w:val="24"/>
              </w:rPr>
            </w:pPr>
            <w:r w:rsidRPr="00B72801">
              <w:rPr>
                <w:sz w:val="24"/>
                <w:szCs w:val="24"/>
              </w:rPr>
              <w:t>электрическая мощность 24,0 МВт,</w:t>
            </w:r>
          </w:p>
          <w:p w14:paraId="2E6EE77B" w14:textId="77777777" w:rsidR="00B20432" w:rsidRPr="00B72801" w:rsidRDefault="00B20432" w:rsidP="007F1247">
            <w:pPr>
              <w:rPr>
                <w:sz w:val="24"/>
                <w:szCs w:val="24"/>
              </w:rPr>
            </w:pPr>
            <w:r w:rsidRPr="00B72801">
              <w:rPr>
                <w:sz w:val="24"/>
                <w:szCs w:val="24"/>
              </w:rPr>
              <w:t>тепловая мощность 300,0 Гкал/ч</w:t>
            </w:r>
          </w:p>
        </w:tc>
      </w:tr>
      <w:tr w:rsidR="00B20432" w:rsidRPr="0041731C" w14:paraId="77E19522" w14:textId="77777777" w:rsidTr="00DA6255">
        <w:trPr>
          <w:cantSplit/>
        </w:trPr>
        <w:tc>
          <w:tcPr>
            <w:tcW w:w="351" w:type="pct"/>
            <w:vMerge w:val="restart"/>
            <w:vAlign w:val="center"/>
          </w:tcPr>
          <w:p w14:paraId="4573D3E4" w14:textId="77777777" w:rsidR="00B20432" w:rsidRPr="00B72801" w:rsidRDefault="00B20432" w:rsidP="007F1247">
            <w:pPr>
              <w:rPr>
                <w:sz w:val="24"/>
                <w:szCs w:val="24"/>
              </w:rPr>
            </w:pPr>
            <w:r w:rsidRPr="00B72801">
              <w:rPr>
                <w:sz w:val="24"/>
                <w:szCs w:val="24"/>
              </w:rPr>
              <w:t>2.6</w:t>
            </w:r>
          </w:p>
        </w:tc>
        <w:tc>
          <w:tcPr>
            <w:tcW w:w="1707" w:type="pct"/>
            <w:vAlign w:val="center"/>
          </w:tcPr>
          <w:p w14:paraId="0794ABAC"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6D8A90CA" w14:textId="77777777" w:rsidR="00B20432" w:rsidRPr="00B72801" w:rsidRDefault="00B20432" w:rsidP="007F1247">
            <w:pPr>
              <w:rPr>
                <w:sz w:val="24"/>
                <w:szCs w:val="24"/>
              </w:rPr>
            </w:pPr>
            <w:r w:rsidRPr="00B72801">
              <w:rPr>
                <w:sz w:val="24"/>
                <w:szCs w:val="24"/>
              </w:rPr>
              <w:t>Волховская ТЭЦ</w:t>
            </w:r>
          </w:p>
        </w:tc>
      </w:tr>
      <w:tr w:rsidR="00B20432" w:rsidRPr="0041731C" w14:paraId="1A3C760A" w14:textId="77777777" w:rsidTr="00DA6255">
        <w:trPr>
          <w:cantSplit/>
        </w:trPr>
        <w:tc>
          <w:tcPr>
            <w:tcW w:w="351" w:type="pct"/>
            <w:vMerge/>
            <w:vAlign w:val="center"/>
          </w:tcPr>
          <w:p w14:paraId="24232E04" w14:textId="77777777" w:rsidR="00B20432" w:rsidRPr="00B72801" w:rsidRDefault="00B20432" w:rsidP="007F1247">
            <w:pPr>
              <w:rPr>
                <w:sz w:val="24"/>
                <w:szCs w:val="24"/>
              </w:rPr>
            </w:pPr>
          </w:p>
        </w:tc>
        <w:tc>
          <w:tcPr>
            <w:tcW w:w="1707" w:type="pct"/>
            <w:vAlign w:val="center"/>
          </w:tcPr>
          <w:p w14:paraId="74A9223F"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1793C014" w14:textId="77777777" w:rsidR="00B20432" w:rsidRPr="00B72801" w:rsidRDefault="00B20432" w:rsidP="007F1247">
            <w:pPr>
              <w:rPr>
                <w:sz w:val="24"/>
                <w:szCs w:val="24"/>
              </w:rPr>
            </w:pPr>
            <w:r w:rsidRPr="00B72801">
              <w:rPr>
                <w:sz w:val="24"/>
                <w:szCs w:val="24"/>
              </w:rPr>
              <w:t>АО «ЛОТЭК»</w:t>
            </w:r>
          </w:p>
        </w:tc>
      </w:tr>
      <w:tr w:rsidR="00B20432" w:rsidRPr="0041731C" w14:paraId="083D720E" w14:textId="77777777" w:rsidTr="00DA6255">
        <w:trPr>
          <w:cantSplit/>
        </w:trPr>
        <w:tc>
          <w:tcPr>
            <w:tcW w:w="351" w:type="pct"/>
            <w:vMerge/>
            <w:vAlign w:val="center"/>
          </w:tcPr>
          <w:p w14:paraId="1C892F02" w14:textId="77777777" w:rsidR="00B20432" w:rsidRPr="00B72801" w:rsidRDefault="00B20432" w:rsidP="007F1247">
            <w:pPr>
              <w:rPr>
                <w:sz w:val="24"/>
                <w:szCs w:val="24"/>
              </w:rPr>
            </w:pPr>
          </w:p>
        </w:tc>
        <w:tc>
          <w:tcPr>
            <w:tcW w:w="1707" w:type="pct"/>
            <w:vAlign w:val="center"/>
          </w:tcPr>
          <w:p w14:paraId="55DD1D3E"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1EB7B23C" w14:textId="3251D264"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Волхов</w:t>
            </w:r>
            <w:r w:rsidR="00B909AF" w:rsidRPr="00B72801">
              <w:rPr>
                <w:sz w:val="24"/>
                <w:szCs w:val="24"/>
              </w:rPr>
              <w:t xml:space="preserve"> Волховского городского поселения</w:t>
            </w:r>
            <w:r w:rsidR="005A43E2" w:rsidRPr="00B72801">
              <w:rPr>
                <w:sz w:val="24"/>
                <w:szCs w:val="24"/>
              </w:rPr>
              <w:t xml:space="preserve"> Волховского муниципального района</w:t>
            </w:r>
          </w:p>
        </w:tc>
      </w:tr>
      <w:tr w:rsidR="00B20432" w:rsidRPr="0041731C" w14:paraId="5634505E" w14:textId="77777777" w:rsidTr="00DA6255">
        <w:trPr>
          <w:cantSplit/>
        </w:trPr>
        <w:tc>
          <w:tcPr>
            <w:tcW w:w="351" w:type="pct"/>
            <w:vMerge/>
            <w:vAlign w:val="center"/>
          </w:tcPr>
          <w:p w14:paraId="384D36CA" w14:textId="77777777" w:rsidR="00B20432" w:rsidRPr="00B72801" w:rsidRDefault="00B20432" w:rsidP="007F1247">
            <w:pPr>
              <w:rPr>
                <w:sz w:val="24"/>
                <w:szCs w:val="24"/>
              </w:rPr>
            </w:pPr>
          </w:p>
        </w:tc>
        <w:tc>
          <w:tcPr>
            <w:tcW w:w="1707" w:type="pct"/>
            <w:vAlign w:val="center"/>
          </w:tcPr>
          <w:p w14:paraId="053BA39A"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5BFFF19B" w14:textId="77777777" w:rsidR="00B20432" w:rsidRPr="00B72801" w:rsidRDefault="00B20432" w:rsidP="007F1247">
            <w:pPr>
              <w:rPr>
                <w:sz w:val="24"/>
                <w:szCs w:val="24"/>
              </w:rPr>
            </w:pPr>
            <w:r w:rsidRPr="00B72801">
              <w:rPr>
                <w:sz w:val="24"/>
                <w:szCs w:val="24"/>
              </w:rPr>
              <w:t>электрическая мощность 12,0 МВт,</w:t>
            </w:r>
          </w:p>
          <w:p w14:paraId="04E4BD06" w14:textId="15DFF43D" w:rsidR="00B20432" w:rsidRPr="00B72801" w:rsidRDefault="00B20432" w:rsidP="007F1247">
            <w:pPr>
              <w:rPr>
                <w:sz w:val="24"/>
                <w:szCs w:val="24"/>
              </w:rPr>
            </w:pPr>
            <w:r w:rsidRPr="00B72801">
              <w:rPr>
                <w:sz w:val="24"/>
                <w:szCs w:val="24"/>
              </w:rPr>
              <w:t>тепловая мощность 11</w:t>
            </w:r>
            <w:r w:rsidR="00362315">
              <w:rPr>
                <w:sz w:val="24"/>
                <w:szCs w:val="24"/>
              </w:rPr>
              <w:t>7</w:t>
            </w:r>
            <w:r w:rsidRPr="00B72801">
              <w:rPr>
                <w:sz w:val="24"/>
                <w:szCs w:val="24"/>
              </w:rPr>
              <w:t>,6 Гкал/ч</w:t>
            </w:r>
          </w:p>
        </w:tc>
      </w:tr>
      <w:tr w:rsidR="00B20432" w:rsidRPr="0041731C" w14:paraId="2DCA4675" w14:textId="77777777" w:rsidTr="00DA6255">
        <w:trPr>
          <w:cantSplit/>
        </w:trPr>
        <w:tc>
          <w:tcPr>
            <w:tcW w:w="351" w:type="pct"/>
            <w:vMerge w:val="restart"/>
            <w:vAlign w:val="center"/>
          </w:tcPr>
          <w:p w14:paraId="2FFC010A" w14:textId="77777777" w:rsidR="00B20432" w:rsidRPr="00B72801" w:rsidRDefault="00B20432" w:rsidP="007F1247">
            <w:pPr>
              <w:rPr>
                <w:sz w:val="24"/>
                <w:szCs w:val="24"/>
              </w:rPr>
            </w:pPr>
            <w:r w:rsidRPr="00B72801">
              <w:rPr>
                <w:sz w:val="24"/>
                <w:szCs w:val="24"/>
              </w:rPr>
              <w:t>2.7</w:t>
            </w:r>
          </w:p>
        </w:tc>
        <w:tc>
          <w:tcPr>
            <w:tcW w:w="1707" w:type="pct"/>
            <w:vAlign w:val="center"/>
          </w:tcPr>
          <w:p w14:paraId="71C09CC5"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054B1DFE" w14:textId="77777777" w:rsidR="00B20432" w:rsidRPr="00B72801" w:rsidRDefault="00B20432" w:rsidP="007F1247">
            <w:pPr>
              <w:rPr>
                <w:sz w:val="24"/>
                <w:szCs w:val="24"/>
              </w:rPr>
            </w:pPr>
            <w:r w:rsidRPr="00B72801">
              <w:rPr>
                <w:sz w:val="24"/>
                <w:szCs w:val="24"/>
              </w:rPr>
              <w:t>ТЭЦ АО «</w:t>
            </w:r>
            <w:proofErr w:type="spellStart"/>
            <w:r w:rsidRPr="00B72801">
              <w:rPr>
                <w:sz w:val="24"/>
                <w:szCs w:val="24"/>
              </w:rPr>
              <w:t>Кнауф</w:t>
            </w:r>
            <w:proofErr w:type="spellEnd"/>
            <w:r w:rsidRPr="00B72801">
              <w:rPr>
                <w:sz w:val="24"/>
                <w:szCs w:val="24"/>
              </w:rPr>
              <w:t xml:space="preserve"> </w:t>
            </w:r>
            <w:proofErr w:type="spellStart"/>
            <w:r w:rsidRPr="00B72801">
              <w:rPr>
                <w:sz w:val="24"/>
                <w:szCs w:val="24"/>
              </w:rPr>
              <w:t>Петроборд</w:t>
            </w:r>
            <w:proofErr w:type="spellEnd"/>
            <w:r w:rsidRPr="00B72801">
              <w:rPr>
                <w:sz w:val="24"/>
                <w:szCs w:val="24"/>
              </w:rPr>
              <w:t>»</w:t>
            </w:r>
          </w:p>
        </w:tc>
      </w:tr>
      <w:tr w:rsidR="00B20432" w:rsidRPr="0041731C" w14:paraId="32978C74" w14:textId="77777777" w:rsidTr="00DA6255">
        <w:trPr>
          <w:cantSplit/>
        </w:trPr>
        <w:tc>
          <w:tcPr>
            <w:tcW w:w="351" w:type="pct"/>
            <w:vMerge/>
            <w:vAlign w:val="center"/>
          </w:tcPr>
          <w:p w14:paraId="43FDBE49" w14:textId="77777777" w:rsidR="00B20432" w:rsidRPr="00B72801" w:rsidRDefault="00B20432" w:rsidP="007F1247">
            <w:pPr>
              <w:rPr>
                <w:sz w:val="24"/>
                <w:szCs w:val="24"/>
              </w:rPr>
            </w:pPr>
          </w:p>
        </w:tc>
        <w:tc>
          <w:tcPr>
            <w:tcW w:w="1707" w:type="pct"/>
            <w:vAlign w:val="center"/>
          </w:tcPr>
          <w:p w14:paraId="7879D0CE"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744C6A51" w14:textId="77777777" w:rsidR="00B20432" w:rsidRPr="00B72801" w:rsidRDefault="00B20432" w:rsidP="007F1247">
            <w:pPr>
              <w:rPr>
                <w:sz w:val="24"/>
                <w:szCs w:val="24"/>
              </w:rPr>
            </w:pPr>
            <w:r w:rsidRPr="00B72801">
              <w:rPr>
                <w:sz w:val="24"/>
                <w:szCs w:val="24"/>
              </w:rPr>
              <w:t>АО «</w:t>
            </w:r>
            <w:proofErr w:type="spellStart"/>
            <w:r w:rsidRPr="00B72801">
              <w:rPr>
                <w:sz w:val="24"/>
                <w:szCs w:val="24"/>
              </w:rPr>
              <w:t>Кнауф</w:t>
            </w:r>
            <w:proofErr w:type="spellEnd"/>
            <w:r w:rsidRPr="00B72801">
              <w:rPr>
                <w:sz w:val="24"/>
                <w:szCs w:val="24"/>
              </w:rPr>
              <w:t xml:space="preserve"> </w:t>
            </w:r>
            <w:proofErr w:type="spellStart"/>
            <w:r w:rsidRPr="00B72801">
              <w:rPr>
                <w:sz w:val="24"/>
                <w:szCs w:val="24"/>
              </w:rPr>
              <w:t>Петроборд</w:t>
            </w:r>
            <w:proofErr w:type="spellEnd"/>
            <w:r w:rsidRPr="00B72801">
              <w:rPr>
                <w:sz w:val="24"/>
                <w:szCs w:val="24"/>
              </w:rPr>
              <w:t>»</w:t>
            </w:r>
          </w:p>
        </w:tc>
      </w:tr>
      <w:tr w:rsidR="00B20432" w:rsidRPr="0041731C" w14:paraId="5E9DB22D" w14:textId="77777777" w:rsidTr="00DA6255">
        <w:trPr>
          <w:cantSplit/>
        </w:trPr>
        <w:tc>
          <w:tcPr>
            <w:tcW w:w="351" w:type="pct"/>
            <w:vMerge/>
            <w:vAlign w:val="center"/>
          </w:tcPr>
          <w:p w14:paraId="7AF40EAF" w14:textId="77777777" w:rsidR="00B20432" w:rsidRPr="00B72801" w:rsidRDefault="00B20432" w:rsidP="007F1247">
            <w:pPr>
              <w:rPr>
                <w:sz w:val="24"/>
                <w:szCs w:val="24"/>
              </w:rPr>
            </w:pPr>
          </w:p>
        </w:tc>
        <w:tc>
          <w:tcPr>
            <w:tcW w:w="1707" w:type="pct"/>
            <w:vAlign w:val="center"/>
          </w:tcPr>
          <w:p w14:paraId="7FE459E3"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765965A7" w14:textId="67C1E52C" w:rsidR="00B20432" w:rsidRPr="00B72801" w:rsidRDefault="00B20432" w:rsidP="007F1247">
            <w:pPr>
              <w:rPr>
                <w:b/>
                <w:bCs/>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Коммунар</w:t>
            </w:r>
            <w:r w:rsidR="00B909AF" w:rsidRPr="00B72801">
              <w:rPr>
                <w:sz w:val="24"/>
                <w:szCs w:val="24"/>
              </w:rPr>
              <w:t xml:space="preserve"> Коммунарского городского поселения</w:t>
            </w:r>
            <w:r w:rsidR="005A43E2" w:rsidRPr="00B72801">
              <w:rPr>
                <w:sz w:val="24"/>
                <w:szCs w:val="24"/>
              </w:rPr>
              <w:t xml:space="preserve"> Гатчинского муниципального района</w:t>
            </w:r>
          </w:p>
        </w:tc>
      </w:tr>
      <w:tr w:rsidR="00B20432" w:rsidRPr="0041731C" w14:paraId="693DECEE" w14:textId="77777777" w:rsidTr="00DA6255">
        <w:trPr>
          <w:cantSplit/>
        </w:trPr>
        <w:tc>
          <w:tcPr>
            <w:tcW w:w="351" w:type="pct"/>
            <w:vMerge/>
            <w:vAlign w:val="center"/>
          </w:tcPr>
          <w:p w14:paraId="62C94196" w14:textId="77777777" w:rsidR="00B20432" w:rsidRPr="00B72801" w:rsidRDefault="00B20432" w:rsidP="007F1247">
            <w:pPr>
              <w:rPr>
                <w:sz w:val="24"/>
                <w:szCs w:val="24"/>
              </w:rPr>
            </w:pPr>
          </w:p>
        </w:tc>
        <w:tc>
          <w:tcPr>
            <w:tcW w:w="1707" w:type="pct"/>
            <w:vAlign w:val="center"/>
          </w:tcPr>
          <w:p w14:paraId="5DE5FE24"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5B53A56F" w14:textId="77777777" w:rsidR="00B20432" w:rsidRPr="00B72801" w:rsidRDefault="00B20432" w:rsidP="007F1247">
            <w:pPr>
              <w:rPr>
                <w:sz w:val="24"/>
                <w:szCs w:val="24"/>
              </w:rPr>
            </w:pPr>
            <w:r w:rsidRPr="00B72801">
              <w:rPr>
                <w:sz w:val="24"/>
                <w:szCs w:val="24"/>
              </w:rPr>
              <w:t>электрическая мощность 12,0 МВт,</w:t>
            </w:r>
          </w:p>
          <w:p w14:paraId="32FE84EB" w14:textId="77777777" w:rsidR="00B20432" w:rsidRPr="00B72801" w:rsidRDefault="00B20432" w:rsidP="007F1247">
            <w:pPr>
              <w:rPr>
                <w:sz w:val="24"/>
                <w:szCs w:val="24"/>
              </w:rPr>
            </w:pPr>
            <w:r w:rsidRPr="00B72801">
              <w:rPr>
                <w:sz w:val="24"/>
                <w:szCs w:val="24"/>
              </w:rPr>
              <w:t>тепловая мощность 260,0 Гкал/ч</w:t>
            </w:r>
          </w:p>
        </w:tc>
      </w:tr>
      <w:tr w:rsidR="00B20432" w:rsidRPr="0041731C" w14:paraId="6E3EB63A" w14:textId="77777777" w:rsidTr="00DA6255">
        <w:trPr>
          <w:cantSplit/>
        </w:trPr>
        <w:tc>
          <w:tcPr>
            <w:tcW w:w="351" w:type="pct"/>
            <w:vMerge w:val="restart"/>
            <w:vAlign w:val="center"/>
          </w:tcPr>
          <w:p w14:paraId="07B76432" w14:textId="77777777" w:rsidR="00B20432" w:rsidRPr="00B72801" w:rsidRDefault="00B20432" w:rsidP="007F1247">
            <w:pPr>
              <w:rPr>
                <w:sz w:val="24"/>
                <w:szCs w:val="24"/>
              </w:rPr>
            </w:pPr>
            <w:r w:rsidRPr="00B72801">
              <w:rPr>
                <w:sz w:val="24"/>
                <w:szCs w:val="24"/>
              </w:rPr>
              <w:t>2.8</w:t>
            </w:r>
          </w:p>
        </w:tc>
        <w:tc>
          <w:tcPr>
            <w:tcW w:w="1707" w:type="pct"/>
            <w:vAlign w:val="center"/>
          </w:tcPr>
          <w:p w14:paraId="218B7DB3"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7F6203F4" w14:textId="77777777" w:rsidR="00B20432" w:rsidRPr="00B72801" w:rsidRDefault="00B20432" w:rsidP="007F1247">
            <w:pPr>
              <w:rPr>
                <w:sz w:val="24"/>
                <w:szCs w:val="24"/>
              </w:rPr>
            </w:pPr>
            <w:r w:rsidRPr="00B72801">
              <w:rPr>
                <w:sz w:val="24"/>
                <w:szCs w:val="24"/>
              </w:rPr>
              <w:t>ТЭС-2 ОАО «Сясьский ЦБК»</w:t>
            </w:r>
          </w:p>
        </w:tc>
      </w:tr>
      <w:tr w:rsidR="00B20432" w:rsidRPr="0041731C" w14:paraId="683A5EDA" w14:textId="77777777" w:rsidTr="00DA6255">
        <w:trPr>
          <w:cantSplit/>
        </w:trPr>
        <w:tc>
          <w:tcPr>
            <w:tcW w:w="351" w:type="pct"/>
            <w:vMerge/>
            <w:vAlign w:val="center"/>
          </w:tcPr>
          <w:p w14:paraId="76E1C262" w14:textId="77777777" w:rsidR="00B20432" w:rsidRPr="00B72801" w:rsidRDefault="00B20432" w:rsidP="007F1247">
            <w:pPr>
              <w:rPr>
                <w:sz w:val="24"/>
                <w:szCs w:val="24"/>
              </w:rPr>
            </w:pPr>
          </w:p>
        </w:tc>
        <w:tc>
          <w:tcPr>
            <w:tcW w:w="1707" w:type="pct"/>
            <w:vAlign w:val="center"/>
          </w:tcPr>
          <w:p w14:paraId="4DEB186C"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4F14B396" w14:textId="77777777" w:rsidR="00B20432" w:rsidRPr="00B72801" w:rsidRDefault="00B20432" w:rsidP="007F1247">
            <w:pPr>
              <w:rPr>
                <w:sz w:val="24"/>
                <w:szCs w:val="24"/>
              </w:rPr>
            </w:pPr>
            <w:r w:rsidRPr="00B72801">
              <w:rPr>
                <w:sz w:val="24"/>
                <w:szCs w:val="24"/>
              </w:rPr>
              <w:t>ОАО «Сясьский ЦБК»</w:t>
            </w:r>
          </w:p>
        </w:tc>
      </w:tr>
      <w:tr w:rsidR="00B20432" w:rsidRPr="0041731C" w14:paraId="775F9C6F" w14:textId="77777777" w:rsidTr="00DA6255">
        <w:trPr>
          <w:cantSplit/>
        </w:trPr>
        <w:tc>
          <w:tcPr>
            <w:tcW w:w="351" w:type="pct"/>
            <w:vMerge/>
            <w:vAlign w:val="center"/>
          </w:tcPr>
          <w:p w14:paraId="2255B779" w14:textId="77777777" w:rsidR="00B20432" w:rsidRPr="00B72801" w:rsidRDefault="00B20432" w:rsidP="007F1247">
            <w:pPr>
              <w:rPr>
                <w:sz w:val="24"/>
                <w:szCs w:val="24"/>
              </w:rPr>
            </w:pPr>
          </w:p>
        </w:tc>
        <w:tc>
          <w:tcPr>
            <w:tcW w:w="1707" w:type="pct"/>
            <w:vAlign w:val="center"/>
          </w:tcPr>
          <w:p w14:paraId="4D6C7479"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54BD25CA" w14:textId="644BC491"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Сясьстрой</w:t>
            </w:r>
            <w:r w:rsidR="00B909AF" w:rsidRPr="00B72801">
              <w:rPr>
                <w:sz w:val="24"/>
                <w:szCs w:val="24"/>
              </w:rPr>
              <w:t xml:space="preserve"> Сясьстройского городского поселения</w:t>
            </w:r>
            <w:r w:rsidR="005A43E2" w:rsidRPr="00B72801">
              <w:rPr>
                <w:sz w:val="24"/>
                <w:szCs w:val="24"/>
              </w:rPr>
              <w:t xml:space="preserve"> Волховского муниципального района</w:t>
            </w:r>
          </w:p>
        </w:tc>
      </w:tr>
      <w:tr w:rsidR="00B20432" w:rsidRPr="0041731C" w14:paraId="2AE53FCE" w14:textId="77777777" w:rsidTr="00DA6255">
        <w:trPr>
          <w:cantSplit/>
        </w:trPr>
        <w:tc>
          <w:tcPr>
            <w:tcW w:w="351" w:type="pct"/>
            <w:vMerge/>
            <w:vAlign w:val="center"/>
          </w:tcPr>
          <w:p w14:paraId="2A01374D" w14:textId="77777777" w:rsidR="00B20432" w:rsidRPr="00B72801" w:rsidRDefault="00B20432" w:rsidP="007F1247">
            <w:pPr>
              <w:rPr>
                <w:sz w:val="24"/>
                <w:szCs w:val="24"/>
              </w:rPr>
            </w:pPr>
          </w:p>
        </w:tc>
        <w:tc>
          <w:tcPr>
            <w:tcW w:w="1707" w:type="pct"/>
            <w:vAlign w:val="center"/>
          </w:tcPr>
          <w:p w14:paraId="0BB34AE2"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784C85A2" w14:textId="77777777" w:rsidR="00B20432" w:rsidRPr="00B72801" w:rsidRDefault="00B20432" w:rsidP="007F1247">
            <w:pPr>
              <w:rPr>
                <w:sz w:val="24"/>
                <w:szCs w:val="24"/>
              </w:rPr>
            </w:pPr>
            <w:r w:rsidRPr="00B72801">
              <w:rPr>
                <w:sz w:val="24"/>
                <w:szCs w:val="24"/>
              </w:rPr>
              <w:t>электрическая мощность 22,8 МВт,</w:t>
            </w:r>
          </w:p>
          <w:p w14:paraId="2AAF8746" w14:textId="2F305765" w:rsidR="00B20432" w:rsidRPr="00B72801" w:rsidRDefault="00B20432" w:rsidP="007F1247">
            <w:pPr>
              <w:rPr>
                <w:sz w:val="24"/>
                <w:szCs w:val="24"/>
              </w:rPr>
            </w:pPr>
            <w:r w:rsidRPr="00B72801">
              <w:rPr>
                <w:sz w:val="24"/>
                <w:szCs w:val="24"/>
              </w:rPr>
              <w:t xml:space="preserve">тепловая мощность </w:t>
            </w:r>
            <w:r w:rsidR="00362315">
              <w:rPr>
                <w:sz w:val="24"/>
                <w:szCs w:val="24"/>
              </w:rPr>
              <w:t>275,0</w:t>
            </w:r>
            <w:r w:rsidRPr="00B72801">
              <w:rPr>
                <w:sz w:val="24"/>
                <w:szCs w:val="24"/>
              </w:rPr>
              <w:t xml:space="preserve"> Гкал/ч</w:t>
            </w:r>
          </w:p>
        </w:tc>
      </w:tr>
      <w:tr w:rsidR="00B20432" w:rsidRPr="0041731C" w14:paraId="6A404E4A" w14:textId="77777777" w:rsidTr="00DA6255">
        <w:trPr>
          <w:cantSplit/>
        </w:trPr>
        <w:tc>
          <w:tcPr>
            <w:tcW w:w="351" w:type="pct"/>
            <w:vMerge w:val="restart"/>
            <w:vAlign w:val="center"/>
          </w:tcPr>
          <w:p w14:paraId="37CD7E3B" w14:textId="77777777" w:rsidR="00B20432" w:rsidRPr="00B72801" w:rsidRDefault="00B20432" w:rsidP="007F1247">
            <w:pPr>
              <w:rPr>
                <w:sz w:val="24"/>
                <w:szCs w:val="24"/>
              </w:rPr>
            </w:pPr>
            <w:r w:rsidRPr="00B72801">
              <w:rPr>
                <w:sz w:val="24"/>
                <w:szCs w:val="24"/>
              </w:rPr>
              <w:t>2.9</w:t>
            </w:r>
          </w:p>
        </w:tc>
        <w:tc>
          <w:tcPr>
            <w:tcW w:w="1707" w:type="pct"/>
            <w:vAlign w:val="center"/>
          </w:tcPr>
          <w:p w14:paraId="61706058"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2F2CF1AD" w14:textId="5FBF09E6" w:rsidR="00B20432" w:rsidRPr="00B72801" w:rsidRDefault="00B20432" w:rsidP="007F1247">
            <w:pPr>
              <w:rPr>
                <w:sz w:val="24"/>
                <w:szCs w:val="24"/>
              </w:rPr>
            </w:pPr>
            <w:r w:rsidRPr="00B72801">
              <w:rPr>
                <w:sz w:val="24"/>
                <w:szCs w:val="24"/>
              </w:rPr>
              <w:t>ТЭЦ ООО «Пикал</w:t>
            </w:r>
            <w:r w:rsidR="007E4481">
              <w:rPr>
                <w:sz w:val="24"/>
                <w:szCs w:val="24"/>
              </w:rPr>
              <w:t>ё</w:t>
            </w:r>
            <w:r w:rsidRPr="00B72801">
              <w:rPr>
                <w:sz w:val="24"/>
                <w:szCs w:val="24"/>
              </w:rPr>
              <w:t>вский глиноз</w:t>
            </w:r>
            <w:r w:rsidR="00C2218C">
              <w:rPr>
                <w:sz w:val="24"/>
                <w:szCs w:val="24"/>
              </w:rPr>
              <w:t>ё</w:t>
            </w:r>
            <w:r w:rsidRPr="00B72801">
              <w:rPr>
                <w:sz w:val="24"/>
                <w:szCs w:val="24"/>
              </w:rPr>
              <w:t>мный завод»</w:t>
            </w:r>
          </w:p>
        </w:tc>
      </w:tr>
      <w:tr w:rsidR="00B20432" w:rsidRPr="0041731C" w14:paraId="3147DED2" w14:textId="77777777" w:rsidTr="00DA6255">
        <w:trPr>
          <w:cantSplit/>
        </w:trPr>
        <w:tc>
          <w:tcPr>
            <w:tcW w:w="351" w:type="pct"/>
            <w:vMerge/>
            <w:vAlign w:val="center"/>
          </w:tcPr>
          <w:p w14:paraId="400861EC" w14:textId="77777777" w:rsidR="00B20432" w:rsidRPr="00B72801" w:rsidRDefault="00B20432" w:rsidP="007F1247">
            <w:pPr>
              <w:rPr>
                <w:sz w:val="24"/>
                <w:szCs w:val="24"/>
              </w:rPr>
            </w:pPr>
          </w:p>
        </w:tc>
        <w:tc>
          <w:tcPr>
            <w:tcW w:w="1707" w:type="pct"/>
            <w:vAlign w:val="center"/>
          </w:tcPr>
          <w:p w14:paraId="1CA169F0"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7769CF6F" w14:textId="734DE050" w:rsidR="00B20432" w:rsidRPr="00B72801" w:rsidRDefault="00B20432" w:rsidP="007F1247">
            <w:pPr>
              <w:rPr>
                <w:sz w:val="24"/>
                <w:szCs w:val="24"/>
              </w:rPr>
            </w:pPr>
            <w:r w:rsidRPr="00B72801">
              <w:rPr>
                <w:sz w:val="24"/>
                <w:szCs w:val="24"/>
              </w:rPr>
              <w:t>ООО «Пикал</w:t>
            </w:r>
            <w:r w:rsidR="007E4481">
              <w:rPr>
                <w:sz w:val="24"/>
                <w:szCs w:val="24"/>
              </w:rPr>
              <w:t>ё</w:t>
            </w:r>
            <w:r w:rsidRPr="00B72801">
              <w:rPr>
                <w:sz w:val="24"/>
                <w:szCs w:val="24"/>
              </w:rPr>
              <w:t>вский глиноз</w:t>
            </w:r>
            <w:r w:rsidR="00C2218C">
              <w:rPr>
                <w:sz w:val="24"/>
                <w:szCs w:val="24"/>
              </w:rPr>
              <w:t>ё</w:t>
            </w:r>
            <w:r w:rsidRPr="00B72801">
              <w:rPr>
                <w:sz w:val="24"/>
                <w:szCs w:val="24"/>
              </w:rPr>
              <w:t>мный завод»</w:t>
            </w:r>
          </w:p>
        </w:tc>
      </w:tr>
      <w:tr w:rsidR="00B20432" w:rsidRPr="0041731C" w14:paraId="187794F3" w14:textId="77777777" w:rsidTr="00DA6255">
        <w:trPr>
          <w:cantSplit/>
        </w:trPr>
        <w:tc>
          <w:tcPr>
            <w:tcW w:w="351" w:type="pct"/>
            <w:vMerge/>
            <w:vAlign w:val="center"/>
          </w:tcPr>
          <w:p w14:paraId="2D3BDDC1" w14:textId="77777777" w:rsidR="00B20432" w:rsidRPr="00B72801" w:rsidRDefault="00B20432" w:rsidP="007F1247">
            <w:pPr>
              <w:rPr>
                <w:sz w:val="24"/>
                <w:szCs w:val="24"/>
              </w:rPr>
            </w:pPr>
          </w:p>
        </w:tc>
        <w:tc>
          <w:tcPr>
            <w:tcW w:w="1707" w:type="pct"/>
            <w:vAlign w:val="center"/>
          </w:tcPr>
          <w:p w14:paraId="6CB7092E"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44E82245" w14:textId="1CA5999E"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Пикал</w:t>
            </w:r>
            <w:r w:rsidR="007E4481">
              <w:rPr>
                <w:sz w:val="24"/>
                <w:szCs w:val="24"/>
              </w:rPr>
              <w:t>ё</w:t>
            </w:r>
            <w:r w:rsidRPr="00B72801">
              <w:rPr>
                <w:sz w:val="24"/>
                <w:szCs w:val="24"/>
              </w:rPr>
              <w:t>во</w:t>
            </w:r>
            <w:r w:rsidR="00B909AF" w:rsidRPr="00B72801">
              <w:rPr>
                <w:sz w:val="24"/>
                <w:szCs w:val="24"/>
              </w:rPr>
              <w:t xml:space="preserve"> Пикал</w:t>
            </w:r>
            <w:r w:rsidR="007E4481">
              <w:rPr>
                <w:sz w:val="24"/>
                <w:szCs w:val="24"/>
              </w:rPr>
              <w:t>ё</w:t>
            </w:r>
            <w:r w:rsidR="00B909AF" w:rsidRPr="00B72801">
              <w:rPr>
                <w:sz w:val="24"/>
                <w:szCs w:val="24"/>
              </w:rPr>
              <w:t>вского городского поселения</w:t>
            </w:r>
            <w:r w:rsidR="005A43E2" w:rsidRPr="00B72801">
              <w:rPr>
                <w:sz w:val="24"/>
                <w:szCs w:val="24"/>
              </w:rPr>
              <w:t xml:space="preserve"> Бокситогорского муниципального района</w:t>
            </w:r>
          </w:p>
        </w:tc>
      </w:tr>
      <w:tr w:rsidR="00B20432" w:rsidRPr="0041731C" w14:paraId="0540F341" w14:textId="77777777" w:rsidTr="00DA6255">
        <w:trPr>
          <w:cantSplit/>
        </w:trPr>
        <w:tc>
          <w:tcPr>
            <w:tcW w:w="351" w:type="pct"/>
            <w:vMerge/>
            <w:vAlign w:val="center"/>
          </w:tcPr>
          <w:p w14:paraId="3E99E6A0" w14:textId="77777777" w:rsidR="00B20432" w:rsidRPr="00B72801" w:rsidRDefault="00B20432" w:rsidP="007F1247">
            <w:pPr>
              <w:rPr>
                <w:sz w:val="24"/>
                <w:szCs w:val="24"/>
              </w:rPr>
            </w:pPr>
          </w:p>
        </w:tc>
        <w:tc>
          <w:tcPr>
            <w:tcW w:w="1707" w:type="pct"/>
            <w:vAlign w:val="center"/>
          </w:tcPr>
          <w:p w14:paraId="31315261"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4C322D4D" w14:textId="77777777" w:rsidR="00B20432" w:rsidRPr="00B72801" w:rsidRDefault="00B20432" w:rsidP="007F1247">
            <w:pPr>
              <w:rPr>
                <w:sz w:val="24"/>
                <w:szCs w:val="24"/>
              </w:rPr>
            </w:pPr>
            <w:r w:rsidRPr="00B72801">
              <w:rPr>
                <w:sz w:val="24"/>
                <w:szCs w:val="24"/>
              </w:rPr>
              <w:t>электрическая мощность 78,0 МВт,</w:t>
            </w:r>
          </w:p>
          <w:p w14:paraId="3C00C98D" w14:textId="4050A02F" w:rsidR="00B20432" w:rsidRPr="00B72801" w:rsidRDefault="00B20432" w:rsidP="007F1247">
            <w:pPr>
              <w:rPr>
                <w:sz w:val="24"/>
                <w:szCs w:val="24"/>
              </w:rPr>
            </w:pPr>
            <w:r w:rsidRPr="00B72801">
              <w:rPr>
                <w:sz w:val="24"/>
                <w:szCs w:val="24"/>
              </w:rPr>
              <w:t>тепловая мощность 4</w:t>
            </w:r>
            <w:r w:rsidR="00362315">
              <w:rPr>
                <w:sz w:val="24"/>
                <w:szCs w:val="24"/>
              </w:rPr>
              <w:t>3</w:t>
            </w:r>
            <w:r w:rsidRPr="00B72801">
              <w:rPr>
                <w:sz w:val="24"/>
                <w:szCs w:val="24"/>
              </w:rPr>
              <w:t>5,0 Гкал/ч</w:t>
            </w:r>
          </w:p>
        </w:tc>
      </w:tr>
      <w:tr w:rsidR="00B20432" w:rsidRPr="0041731C" w14:paraId="2DFBEFAA" w14:textId="77777777" w:rsidTr="00DA6255">
        <w:trPr>
          <w:cantSplit/>
        </w:trPr>
        <w:tc>
          <w:tcPr>
            <w:tcW w:w="351" w:type="pct"/>
            <w:vMerge w:val="restart"/>
            <w:vAlign w:val="center"/>
          </w:tcPr>
          <w:p w14:paraId="27C0AD9A" w14:textId="77777777" w:rsidR="00B20432" w:rsidRPr="00B72801" w:rsidRDefault="00B20432" w:rsidP="007F1247">
            <w:pPr>
              <w:rPr>
                <w:sz w:val="24"/>
                <w:szCs w:val="24"/>
              </w:rPr>
            </w:pPr>
            <w:r w:rsidRPr="00B72801">
              <w:rPr>
                <w:sz w:val="24"/>
                <w:szCs w:val="24"/>
              </w:rPr>
              <w:t>2.10</w:t>
            </w:r>
          </w:p>
        </w:tc>
        <w:tc>
          <w:tcPr>
            <w:tcW w:w="1707" w:type="pct"/>
            <w:vAlign w:val="center"/>
          </w:tcPr>
          <w:p w14:paraId="25D0AE23"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51B5293D" w14:textId="77777777" w:rsidR="00B20432" w:rsidRPr="00B72801" w:rsidRDefault="00B20432" w:rsidP="007F1247">
            <w:pPr>
              <w:rPr>
                <w:sz w:val="24"/>
                <w:szCs w:val="24"/>
              </w:rPr>
            </w:pPr>
            <w:r w:rsidRPr="00B72801">
              <w:rPr>
                <w:sz w:val="24"/>
                <w:szCs w:val="24"/>
              </w:rPr>
              <w:t>ТЭЦ ЗАО «Интернешнл Пейпер»</w:t>
            </w:r>
          </w:p>
        </w:tc>
      </w:tr>
      <w:tr w:rsidR="00B20432" w:rsidRPr="0041731C" w14:paraId="437BCF0F" w14:textId="77777777" w:rsidTr="00DA6255">
        <w:trPr>
          <w:cantSplit/>
        </w:trPr>
        <w:tc>
          <w:tcPr>
            <w:tcW w:w="351" w:type="pct"/>
            <w:vMerge/>
            <w:vAlign w:val="center"/>
          </w:tcPr>
          <w:p w14:paraId="352612D1" w14:textId="77777777" w:rsidR="00B20432" w:rsidRPr="00B72801" w:rsidRDefault="00B20432" w:rsidP="007F1247">
            <w:pPr>
              <w:rPr>
                <w:sz w:val="24"/>
                <w:szCs w:val="24"/>
              </w:rPr>
            </w:pPr>
          </w:p>
        </w:tc>
        <w:tc>
          <w:tcPr>
            <w:tcW w:w="1707" w:type="pct"/>
            <w:vAlign w:val="center"/>
          </w:tcPr>
          <w:p w14:paraId="10ACAF66"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4BD19CDE" w14:textId="77777777" w:rsidR="00B20432" w:rsidRPr="00B72801" w:rsidRDefault="00B20432" w:rsidP="007F1247">
            <w:pPr>
              <w:rPr>
                <w:sz w:val="24"/>
                <w:szCs w:val="24"/>
              </w:rPr>
            </w:pPr>
            <w:r w:rsidRPr="00B72801">
              <w:rPr>
                <w:sz w:val="24"/>
                <w:szCs w:val="24"/>
              </w:rPr>
              <w:t>ЗАО «Интернешнл Пейпер»</w:t>
            </w:r>
          </w:p>
        </w:tc>
      </w:tr>
      <w:tr w:rsidR="00B20432" w:rsidRPr="0041731C" w14:paraId="6155FB00" w14:textId="77777777" w:rsidTr="00DA6255">
        <w:trPr>
          <w:cantSplit/>
        </w:trPr>
        <w:tc>
          <w:tcPr>
            <w:tcW w:w="351" w:type="pct"/>
            <w:vMerge/>
            <w:vAlign w:val="center"/>
          </w:tcPr>
          <w:p w14:paraId="7FC34731" w14:textId="77777777" w:rsidR="00B20432" w:rsidRPr="00B72801" w:rsidRDefault="00B20432" w:rsidP="007F1247">
            <w:pPr>
              <w:rPr>
                <w:sz w:val="24"/>
                <w:szCs w:val="24"/>
              </w:rPr>
            </w:pPr>
          </w:p>
        </w:tc>
        <w:tc>
          <w:tcPr>
            <w:tcW w:w="1707" w:type="pct"/>
            <w:vAlign w:val="center"/>
          </w:tcPr>
          <w:p w14:paraId="018F0D5A"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67FFF48F" w14:textId="5D686963"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Светогорск</w:t>
            </w:r>
            <w:r w:rsidR="00B909AF" w:rsidRPr="00B72801">
              <w:rPr>
                <w:sz w:val="24"/>
                <w:szCs w:val="24"/>
              </w:rPr>
              <w:t xml:space="preserve"> Светогорского городского поселения</w:t>
            </w:r>
            <w:r w:rsidR="005A43E2" w:rsidRPr="00B72801">
              <w:rPr>
                <w:sz w:val="24"/>
                <w:szCs w:val="24"/>
              </w:rPr>
              <w:t xml:space="preserve"> Выборгского муниципального района</w:t>
            </w:r>
          </w:p>
        </w:tc>
      </w:tr>
      <w:tr w:rsidR="00B20432" w:rsidRPr="0041731C" w14:paraId="7F93737A" w14:textId="77777777" w:rsidTr="00DA6255">
        <w:trPr>
          <w:cantSplit/>
        </w:trPr>
        <w:tc>
          <w:tcPr>
            <w:tcW w:w="351" w:type="pct"/>
            <w:vMerge/>
            <w:vAlign w:val="center"/>
          </w:tcPr>
          <w:p w14:paraId="3A8B0744" w14:textId="77777777" w:rsidR="00B20432" w:rsidRPr="00B72801" w:rsidRDefault="00B20432" w:rsidP="007F1247">
            <w:pPr>
              <w:rPr>
                <w:sz w:val="24"/>
                <w:szCs w:val="24"/>
              </w:rPr>
            </w:pPr>
          </w:p>
        </w:tc>
        <w:tc>
          <w:tcPr>
            <w:tcW w:w="1707" w:type="pct"/>
            <w:vAlign w:val="center"/>
          </w:tcPr>
          <w:p w14:paraId="02A2947F"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322788FB" w14:textId="77777777" w:rsidR="00B20432" w:rsidRPr="00B72801" w:rsidRDefault="00B20432" w:rsidP="007F1247">
            <w:pPr>
              <w:rPr>
                <w:sz w:val="24"/>
                <w:szCs w:val="24"/>
              </w:rPr>
            </w:pPr>
            <w:r w:rsidRPr="00B72801">
              <w:rPr>
                <w:sz w:val="24"/>
                <w:szCs w:val="24"/>
              </w:rPr>
              <w:t>электрическая мощность 93,0 МВт,</w:t>
            </w:r>
          </w:p>
          <w:p w14:paraId="31BECB8B" w14:textId="02CB288D" w:rsidR="00B20432" w:rsidRPr="00B72801" w:rsidRDefault="00B20432" w:rsidP="007F1247">
            <w:pPr>
              <w:rPr>
                <w:sz w:val="24"/>
                <w:szCs w:val="24"/>
              </w:rPr>
            </w:pPr>
            <w:r w:rsidRPr="00B72801">
              <w:rPr>
                <w:sz w:val="24"/>
                <w:szCs w:val="24"/>
              </w:rPr>
              <w:t xml:space="preserve">тепловая мощность </w:t>
            </w:r>
            <w:r w:rsidR="00362315">
              <w:rPr>
                <w:sz w:val="24"/>
                <w:szCs w:val="24"/>
              </w:rPr>
              <w:t>667</w:t>
            </w:r>
            <w:r w:rsidRPr="00B72801">
              <w:rPr>
                <w:sz w:val="24"/>
                <w:szCs w:val="24"/>
              </w:rPr>
              <w:t>,</w:t>
            </w:r>
            <w:r w:rsidR="00362315">
              <w:rPr>
                <w:sz w:val="24"/>
                <w:szCs w:val="24"/>
              </w:rPr>
              <w:t>9</w:t>
            </w:r>
            <w:r w:rsidRPr="00B72801">
              <w:rPr>
                <w:sz w:val="24"/>
                <w:szCs w:val="24"/>
              </w:rPr>
              <w:t xml:space="preserve"> Гкал/ч</w:t>
            </w:r>
          </w:p>
        </w:tc>
      </w:tr>
      <w:tr w:rsidR="00B20432" w:rsidRPr="0041731C" w14:paraId="1DF32852" w14:textId="77777777" w:rsidTr="00DA6255">
        <w:trPr>
          <w:cantSplit/>
        </w:trPr>
        <w:tc>
          <w:tcPr>
            <w:tcW w:w="351" w:type="pct"/>
            <w:vMerge w:val="restart"/>
            <w:vAlign w:val="center"/>
          </w:tcPr>
          <w:p w14:paraId="56C2034F" w14:textId="77777777" w:rsidR="00B20432" w:rsidRPr="00B72801" w:rsidRDefault="00B20432" w:rsidP="007F1247">
            <w:pPr>
              <w:rPr>
                <w:sz w:val="24"/>
                <w:szCs w:val="24"/>
              </w:rPr>
            </w:pPr>
            <w:r w:rsidRPr="00B72801">
              <w:rPr>
                <w:sz w:val="24"/>
                <w:szCs w:val="24"/>
              </w:rPr>
              <w:t>2.11</w:t>
            </w:r>
          </w:p>
        </w:tc>
        <w:tc>
          <w:tcPr>
            <w:tcW w:w="1707" w:type="pct"/>
            <w:vAlign w:val="center"/>
          </w:tcPr>
          <w:p w14:paraId="6C05CE6E"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35CD3EE8" w14:textId="77777777" w:rsidR="00B20432" w:rsidRPr="00B72801" w:rsidRDefault="00B20432" w:rsidP="007F1247">
            <w:pPr>
              <w:rPr>
                <w:sz w:val="24"/>
                <w:szCs w:val="24"/>
              </w:rPr>
            </w:pPr>
            <w:r w:rsidRPr="00B72801">
              <w:rPr>
                <w:sz w:val="24"/>
                <w:szCs w:val="24"/>
              </w:rPr>
              <w:t>ТЭЦ ООО «ПГ Фосфорит»</w:t>
            </w:r>
          </w:p>
        </w:tc>
      </w:tr>
      <w:tr w:rsidR="00B20432" w:rsidRPr="0041731C" w14:paraId="55EC61AB" w14:textId="77777777" w:rsidTr="00DA6255">
        <w:trPr>
          <w:cantSplit/>
        </w:trPr>
        <w:tc>
          <w:tcPr>
            <w:tcW w:w="351" w:type="pct"/>
            <w:vMerge/>
            <w:vAlign w:val="center"/>
          </w:tcPr>
          <w:p w14:paraId="145E83B2" w14:textId="77777777" w:rsidR="00B20432" w:rsidRPr="00B72801" w:rsidRDefault="00B20432" w:rsidP="007F1247">
            <w:pPr>
              <w:rPr>
                <w:sz w:val="24"/>
                <w:szCs w:val="24"/>
              </w:rPr>
            </w:pPr>
          </w:p>
        </w:tc>
        <w:tc>
          <w:tcPr>
            <w:tcW w:w="1707" w:type="pct"/>
            <w:vAlign w:val="center"/>
          </w:tcPr>
          <w:p w14:paraId="08EEF618"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5263B38F" w14:textId="77777777" w:rsidR="00B20432" w:rsidRPr="00B72801" w:rsidRDefault="00B20432" w:rsidP="007F1247">
            <w:pPr>
              <w:rPr>
                <w:sz w:val="24"/>
                <w:szCs w:val="24"/>
              </w:rPr>
            </w:pPr>
            <w:r w:rsidRPr="00B72801">
              <w:rPr>
                <w:sz w:val="24"/>
                <w:szCs w:val="24"/>
              </w:rPr>
              <w:t>ООО «ПГ Фосфорит»</w:t>
            </w:r>
          </w:p>
        </w:tc>
      </w:tr>
      <w:tr w:rsidR="00B20432" w:rsidRPr="0041731C" w14:paraId="0E87E89A" w14:textId="77777777" w:rsidTr="00DA6255">
        <w:trPr>
          <w:cantSplit/>
        </w:trPr>
        <w:tc>
          <w:tcPr>
            <w:tcW w:w="351" w:type="pct"/>
            <w:vMerge/>
            <w:vAlign w:val="center"/>
          </w:tcPr>
          <w:p w14:paraId="686BCC76" w14:textId="77777777" w:rsidR="00B20432" w:rsidRPr="00B72801" w:rsidRDefault="00B20432" w:rsidP="007F1247">
            <w:pPr>
              <w:rPr>
                <w:sz w:val="24"/>
                <w:szCs w:val="24"/>
              </w:rPr>
            </w:pPr>
          </w:p>
        </w:tc>
        <w:tc>
          <w:tcPr>
            <w:tcW w:w="1707" w:type="pct"/>
            <w:vAlign w:val="center"/>
          </w:tcPr>
          <w:p w14:paraId="0A8FC7ED"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48F588A4" w14:textId="3CA648D0" w:rsidR="00B20432" w:rsidRPr="00B72801" w:rsidRDefault="00B20432" w:rsidP="007F1247">
            <w:pPr>
              <w:rPr>
                <w:sz w:val="24"/>
                <w:szCs w:val="24"/>
              </w:rPr>
            </w:pPr>
            <w:r w:rsidRPr="00B72801">
              <w:rPr>
                <w:sz w:val="24"/>
                <w:szCs w:val="24"/>
              </w:rPr>
              <w:t>г.</w:t>
            </w:r>
            <w:r w:rsidRPr="00B72801">
              <w:rPr>
                <w:iCs/>
                <w:color w:val="000000"/>
                <w:sz w:val="24"/>
                <w:szCs w:val="24"/>
                <w:shd w:val="clear" w:color="auto" w:fill="FFFFFF"/>
              </w:rPr>
              <w:t> </w:t>
            </w:r>
            <w:r w:rsidRPr="00B72801">
              <w:rPr>
                <w:sz w:val="24"/>
                <w:szCs w:val="24"/>
              </w:rPr>
              <w:t>Кингисепп</w:t>
            </w:r>
            <w:r w:rsidR="00B909AF" w:rsidRPr="00B72801">
              <w:rPr>
                <w:sz w:val="24"/>
                <w:szCs w:val="24"/>
              </w:rPr>
              <w:t xml:space="preserve"> Кингисеппского городского поселения</w:t>
            </w:r>
            <w:r w:rsidR="005A43E2" w:rsidRPr="00B72801">
              <w:rPr>
                <w:sz w:val="24"/>
                <w:szCs w:val="24"/>
              </w:rPr>
              <w:t xml:space="preserve"> Кингисеппского муниципального района</w:t>
            </w:r>
          </w:p>
        </w:tc>
      </w:tr>
      <w:tr w:rsidR="00B20432" w:rsidRPr="0041731C" w14:paraId="31D40530" w14:textId="77777777" w:rsidTr="00DA6255">
        <w:trPr>
          <w:cantSplit/>
        </w:trPr>
        <w:tc>
          <w:tcPr>
            <w:tcW w:w="351" w:type="pct"/>
            <w:vMerge/>
            <w:vAlign w:val="center"/>
          </w:tcPr>
          <w:p w14:paraId="0EF31A70" w14:textId="77777777" w:rsidR="00B20432" w:rsidRPr="00B72801" w:rsidRDefault="00B20432" w:rsidP="007F1247">
            <w:pPr>
              <w:rPr>
                <w:sz w:val="24"/>
                <w:szCs w:val="24"/>
              </w:rPr>
            </w:pPr>
          </w:p>
        </w:tc>
        <w:tc>
          <w:tcPr>
            <w:tcW w:w="1707" w:type="pct"/>
            <w:vAlign w:val="center"/>
          </w:tcPr>
          <w:p w14:paraId="1F4A00E6"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75113298" w14:textId="77777777" w:rsidR="00B20432" w:rsidRPr="00B72801" w:rsidRDefault="00B20432" w:rsidP="007F1247">
            <w:pPr>
              <w:rPr>
                <w:sz w:val="24"/>
                <w:szCs w:val="24"/>
              </w:rPr>
            </w:pPr>
            <w:r w:rsidRPr="00B72801">
              <w:rPr>
                <w:sz w:val="24"/>
                <w:szCs w:val="24"/>
              </w:rPr>
              <w:t>электрическая мощность 44,0 МВт,</w:t>
            </w:r>
          </w:p>
          <w:p w14:paraId="2FCEF684" w14:textId="168E44B0" w:rsidR="00B20432" w:rsidRPr="00B72801" w:rsidRDefault="00B20432" w:rsidP="007F1247">
            <w:pPr>
              <w:rPr>
                <w:sz w:val="24"/>
                <w:szCs w:val="24"/>
              </w:rPr>
            </w:pPr>
            <w:r w:rsidRPr="00B72801">
              <w:rPr>
                <w:sz w:val="24"/>
                <w:szCs w:val="24"/>
              </w:rPr>
              <w:t xml:space="preserve">тепловая мощность </w:t>
            </w:r>
            <w:r w:rsidR="00362315">
              <w:rPr>
                <w:sz w:val="24"/>
                <w:szCs w:val="24"/>
              </w:rPr>
              <w:t>102</w:t>
            </w:r>
            <w:r w:rsidRPr="00B72801">
              <w:rPr>
                <w:sz w:val="24"/>
                <w:szCs w:val="24"/>
              </w:rPr>
              <w:t>,0 Гкал/ч</w:t>
            </w:r>
          </w:p>
        </w:tc>
      </w:tr>
      <w:tr w:rsidR="00B20432" w:rsidRPr="0041731C" w14:paraId="11B17982" w14:textId="77777777" w:rsidTr="00DA6255">
        <w:trPr>
          <w:cantSplit/>
        </w:trPr>
        <w:tc>
          <w:tcPr>
            <w:tcW w:w="351" w:type="pct"/>
            <w:vAlign w:val="center"/>
          </w:tcPr>
          <w:p w14:paraId="2669B464" w14:textId="77777777" w:rsidR="00B20432" w:rsidRPr="00B72801" w:rsidRDefault="00B20432" w:rsidP="007F1247">
            <w:pPr>
              <w:rPr>
                <w:sz w:val="24"/>
                <w:szCs w:val="24"/>
              </w:rPr>
            </w:pPr>
            <w:r w:rsidRPr="00B72801">
              <w:rPr>
                <w:sz w:val="24"/>
                <w:szCs w:val="24"/>
              </w:rPr>
              <w:t>3</w:t>
            </w:r>
          </w:p>
        </w:tc>
        <w:tc>
          <w:tcPr>
            <w:tcW w:w="4649" w:type="pct"/>
            <w:gridSpan w:val="2"/>
            <w:vAlign w:val="center"/>
          </w:tcPr>
          <w:p w14:paraId="403A2530" w14:textId="77777777" w:rsidR="00B20432" w:rsidRPr="00B72801" w:rsidRDefault="00B20432" w:rsidP="007F1247">
            <w:pPr>
              <w:rPr>
                <w:sz w:val="24"/>
                <w:szCs w:val="24"/>
              </w:rPr>
            </w:pPr>
            <w:r w:rsidRPr="00B72801">
              <w:rPr>
                <w:sz w:val="24"/>
                <w:szCs w:val="24"/>
              </w:rPr>
              <w:t>Гидроэлектростанции (ГЭС)</w:t>
            </w:r>
          </w:p>
        </w:tc>
      </w:tr>
      <w:tr w:rsidR="00B20432" w:rsidRPr="0041731C" w14:paraId="5A5C3515" w14:textId="77777777" w:rsidTr="00DA6255">
        <w:trPr>
          <w:cantSplit/>
        </w:trPr>
        <w:tc>
          <w:tcPr>
            <w:tcW w:w="351" w:type="pct"/>
            <w:vMerge w:val="restart"/>
            <w:vAlign w:val="center"/>
          </w:tcPr>
          <w:p w14:paraId="608F2640" w14:textId="77777777" w:rsidR="00B20432" w:rsidRPr="00B72801" w:rsidRDefault="00B20432" w:rsidP="007F1247">
            <w:pPr>
              <w:rPr>
                <w:sz w:val="24"/>
                <w:szCs w:val="24"/>
              </w:rPr>
            </w:pPr>
            <w:r w:rsidRPr="00B72801">
              <w:rPr>
                <w:sz w:val="24"/>
                <w:szCs w:val="24"/>
              </w:rPr>
              <w:t>3.1</w:t>
            </w:r>
          </w:p>
        </w:tc>
        <w:tc>
          <w:tcPr>
            <w:tcW w:w="1707" w:type="pct"/>
            <w:vAlign w:val="center"/>
          </w:tcPr>
          <w:p w14:paraId="6EBB3DAA"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2039897D" w14:textId="77777777" w:rsidR="00B20432" w:rsidRPr="00B72801" w:rsidRDefault="00B20432" w:rsidP="007F1247">
            <w:pPr>
              <w:rPr>
                <w:sz w:val="24"/>
                <w:szCs w:val="24"/>
              </w:rPr>
            </w:pPr>
            <w:r w:rsidRPr="00B72801">
              <w:rPr>
                <w:sz w:val="24"/>
                <w:szCs w:val="24"/>
              </w:rPr>
              <w:t>Волховская ГЭС (ГЭС-6)</w:t>
            </w:r>
          </w:p>
        </w:tc>
      </w:tr>
      <w:tr w:rsidR="00B20432" w:rsidRPr="0041731C" w14:paraId="1E6875EE" w14:textId="77777777" w:rsidTr="00DA6255">
        <w:trPr>
          <w:cantSplit/>
        </w:trPr>
        <w:tc>
          <w:tcPr>
            <w:tcW w:w="351" w:type="pct"/>
            <w:vMerge/>
            <w:vAlign w:val="center"/>
          </w:tcPr>
          <w:p w14:paraId="1E6D5B12" w14:textId="77777777" w:rsidR="00B20432" w:rsidRPr="00B72801" w:rsidRDefault="00B20432" w:rsidP="007F1247">
            <w:pPr>
              <w:rPr>
                <w:sz w:val="24"/>
                <w:szCs w:val="24"/>
              </w:rPr>
            </w:pPr>
          </w:p>
        </w:tc>
        <w:tc>
          <w:tcPr>
            <w:tcW w:w="1707" w:type="pct"/>
            <w:vAlign w:val="center"/>
          </w:tcPr>
          <w:p w14:paraId="644B7F5A"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3F619A47"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1A884AF4" w14:textId="77777777" w:rsidTr="00DA6255">
        <w:trPr>
          <w:cantSplit/>
        </w:trPr>
        <w:tc>
          <w:tcPr>
            <w:tcW w:w="351" w:type="pct"/>
            <w:vMerge/>
            <w:vAlign w:val="center"/>
          </w:tcPr>
          <w:p w14:paraId="2880E0A9" w14:textId="77777777" w:rsidR="00B20432" w:rsidRPr="00B72801" w:rsidRDefault="00B20432" w:rsidP="007F1247">
            <w:pPr>
              <w:rPr>
                <w:sz w:val="24"/>
                <w:szCs w:val="24"/>
              </w:rPr>
            </w:pPr>
          </w:p>
        </w:tc>
        <w:tc>
          <w:tcPr>
            <w:tcW w:w="1707" w:type="pct"/>
            <w:vAlign w:val="center"/>
          </w:tcPr>
          <w:p w14:paraId="73378BE2"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34FE4ACC" w14:textId="1569A615" w:rsidR="00B20432" w:rsidRPr="00B72801" w:rsidRDefault="00B20432" w:rsidP="007F1247">
            <w:pPr>
              <w:rPr>
                <w:sz w:val="24"/>
                <w:szCs w:val="24"/>
              </w:rPr>
            </w:pPr>
            <w:r w:rsidRPr="00B72801">
              <w:rPr>
                <w:sz w:val="24"/>
                <w:szCs w:val="24"/>
              </w:rPr>
              <w:t xml:space="preserve">на </w:t>
            </w:r>
            <w:r w:rsidR="00B909AF" w:rsidRPr="00B72801">
              <w:rPr>
                <w:sz w:val="24"/>
                <w:szCs w:val="24"/>
              </w:rPr>
              <w:t>р. </w:t>
            </w:r>
            <w:hyperlink r:id="rId24" w:tooltip="Волхов (река)" w:history="1">
              <w:r w:rsidRPr="00B72801">
                <w:rPr>
                  <w:sz w:val="24"/>
                  <w:szCs w:val="24"/>
                </w:rPr>
                <w:t>Волхов</w:t>
              </w:r>
            </w:hyperlink>
            <w:r w:rsidRPr="00B72801">
              <w:rPr>
                <w:sz w:val="24"/>
                <w:szCs w:val="24"/>
              </w:rPr>
              <w:t xml:space="preserve"> в границах Волховского</w:t>
            </w:r>
            <w:r w:rsidRPr="00B72801">
              <w:rPr>
                <w:iCs/>
                <w:color w:val="000000"/>
                <w:sz w:val="24"/>
                <w:szCs w:val="24"/>
                <w:shd w:val="clear" w:color="auto" w:fill="FFFFFF"/>
              </w:rPr>
              <w:t xml:space="preserve"> </w:t>
            </w:r>
            <w:r w:rsidRPr="00B72801">
              <w:rPr>
                <w:sz w:val="24"/>
                <w:szCs w:val="24"/>
              </w:rPr>
              <w:t>городского поселения</w:t>
            </w:r>
            <w:r w:rsidR="005A43E2" w:rsidRPr="00B72801">
              <w:rPr>
                <w:sz w:val="24"/>
                <w:szCs w:val="24"/>
              </w:rPr>
              <w:t xml:space="preserve"> Волховского муниципального района</w:t>
            </w:r>
          </w:p>
        </w:tc>
      </w:tr>
      <w:tr w:rsidR="00B20432" w:rsidRPr="0041731C" w14:paraId="5343688C" w14:textId="77777777" w:rsidTr="00DA6255">
        <w:trPr>
          <w:cantSplit/>
        </w:trPr>
        <w:tc>
          <w:tcPr>
            <w:tcW w:w="351" w:type="pct"/>
            <w:vMerge/>
            <w:vAlign w:val="center"/>
          </w:tcPr>
          <w:p w14:paraId="79B03A1E" w14:textId="77777777" w:rsidR="00B20432" w:rsidRPr="00B72801" w:rsidRDefault="00B20432" w:rsidP="007F1247">
            <w:pPr>
              <w:rPr>
                <w:sz w:val="24"/>
                <w:szCs w:val="24"/>
              </w:rPr>
            </w:pPr>
          </w:p>
        </w:tc>
        <w:tc>
          <w:tcPr>
            <w:tcW w:w="1707" w:type="pct"/>
            <w:vAlign w:val="center"/>
          </w:tcPr>
          <w:p w14:paraId="78B29C0A"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7719114F" w14:textId="1A8890D5" w:rsidR="00B20432" w:rsidRPr="00B72801" w:rsidRDefault="00B20432" w:rsidP="007F1247">
            <w:pPr>
              <w:rPr>
                <w:sz w:val="24"/>
                <w:szCs w:val="24"/>
              </w:rPr>
            </w:pPr>
            <w:r w:rsidRPr="00B72801">
              <w:rPr>
                <w:sz w:val="24"/>
                <w:szCs w:val="24"/>
              </w:rPr>
              <w:t>входит в состав каскада Ладожских ГЭС</w:t>
            </w:r>
            <w:r w:rsidR="00080CAB" w:rsidRPr="00B72801">
              <w:rPr>
                <w:sz w:val="24"/>
                <w:szCs w:val="24"/>
              </w:rPr>
              <w:t>,</w:t>
            </w:r>
          </w:p>
          <w:p w14:paraId="17B9F046" w14:textId="77777777" w:rsidR="00B20432" w:rsidRPr="00B72801" w:rsidRDefault="00B20432" w:rsidP="007F1247">
            <w:pPr>
              <w:rPr>
                <w:sz w:val="24"/>
                <w:szCs w:val="24"/>
              </w:rPr>
            </w:pPr>
            <w:r w:rsidRPr="00B72801">
              <w:rPr>
                <w:sz w:val="24"/>
                <w:szCs w:val="24"/>
              </w:rPr>
              <w:t>генерирующая мощность 84 МВт</w:t>
            </w:r>
          </w:p>
        </w:tc>
      </w:tr>
      <w:tr w:rsidR="00B20432" w:rsidRPr="0041731C" w14:paraId="2B6993BE" w14:textId="77777777" w:rsidTr="00DA6255">
        <w:trPr>
          <w:cantSplit/>
        </w:trPr>
        <w:tc>
          <w:tcPr>
            <w:tcW w:w="351" w:type="pct"/>
            <w:vMerge w:val="restart"/>
            <w:vAlign w:val="center"/>
          </w:tcPr>
          <w:p w14:paraId="5C0EA8C3" w14:textId="77777777" w:rsidR="00B20432" w:rsidRPr="00B72801" w:rsidRDefault="00B20432" w:rsidP="007F1247">
            <w:pPr>
              <w:rPr>
                <w:sz w:val="24"/>
                <w:szCs w:val="24"/>
              </w:rPr>
            </w:pPr>
            <w:r w:rsidRPr="00B72801">
              <w:rPr>
                <w:sz w:val="24"/>
                <w:szCs w:val="24"/>
              </w:rPr>
              <w:t>3.2</w:t>
            </w:r>
          </w:p>
        </w:tc>
        <w:tc>
          <w:tcPr>
            <w:tcW w:w="1707" w:type="pct"/>
            <w:vAlign w:val="center"/>
          </w:tcPr>
          <w:p w14:paraId="396D1BE1"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29D354D1" w14:textId="77777777" w:rsidR="00B20432" w:rsidRPr="00B72801" w:rsidRDefault="00B20432" w:rsidP="007F1247">
            <w:pPr>
              <w:rPr>
                <w:sz w:val="24"/>
                <w:szCs w:val="24"/>
              </w:rPr>
            </w:pPr>
            <w:r w:rsidRPr="00B72801">
              <w:rPr>
                <w:sz w:val="24"/>
                <w:szCs w:val="24"/>
              </w:rPr>
              <w:t>Нижне-Свирская ГЭС (ГЭС-9)</w:t>
            </w:r>
          </w:p>
        </w:tc>
      </w:tr>
      <w:tr w:rsidR="00B20432" w:rsidRPr="0041731C" w14:paraId="22DA05B6" w14:textId="77777777" w:rsidTr="00DA6255">
        <w:trPr>
          <w:cantSplit/>
        </w:trPr>
        <w:tc>
          <w:tcPr>
            <w:tcW w:w="351" w:type="pct"/>
            <w:vMerge/>
            <w:vAlign w:val="center"/>
          </w:tcPr>
          <w:p w14:paraId="0C55B43F" w14:textId="77777777" w:rsidR="00B20432" w:rsidRPr="00B72801" w:rsidRDefault="00B20432" w:rsidP="007F1247">
            <w:pPr>
              <w:rPr>
                <w:sz w:val="24"/>
                <w:szCs w:val="24"/>
              </w:rPr>
            </w:pPr>
          </w:p>
        </w:tc>
        <w:tc>
          <w:tcPr>
            <w:tcW w:w="1707" w:type="pct"/>
            <w:vAlign w:val="center"/>
          </w:tcPr>
          <w:p w14:paraId="4EF08EA8"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7D9D9E97"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2A884695" w14:textId="77777777" w:rsidTr="00DA6255">
        <w:trPr>
          <w:cantSplit/>
        </w:trPr>
        <w:tc>
          <w:tcPr>
            <w:tcW w:w="351" w:type="pct"/>
            <w:vMerge/>
            <w:vAlign w:val="center"/>
          </w:tcPr>
          <w:p w14:paraId="2119DE87" w14:textId="77777777" w:rsidR="00B20432" w:rsidRPr="00B72801" w:rsidRDefault="00B20432" w:rsidP="007F1247">
            <w:pPr>
              <w:rPr>
                <w:sz w:val="24"/>
                <w:szCs w:val="24"/>
              </w:rPr>
            </w:pPr>
          </w:p>
        </w:tc>
        <w:tc>
          <w:tcPr>
            <w:tcW w:w="1707" w:type="pct"/>
            <w:vAlign w:val="center"/>
          </w:tcPr>
          <w:p w14:paraId="787A987D"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1238DD23" w14:textId="42B8EB4D" w:rsidR="00B20432" w:rsidRPr="00B72801" w:rsidRDefault="00B20432" w:rsidP="007F1247">
            <w:pPr>
              <w:rPr>
                <w:sz w:val="24"/>
                <w:szCs w:val="24"/>
              </w:rPr>
            </w:pPr>
            <w:r w:rsidRPr="00B72801">
              <w:rPr>
                <w:sz w:val="24"/>
                <w:szCs w:val="24"/>
              </w:rPr>
              <w:t xml:space="preserve">на </w:t>
            </w:r>
            <w:r w:rsidR="007C6AB6" w:rsidRPr="00B72801">
              <w:rPr>
                <w:sz w:val="24"/>
                <w:szCs w:val="24"/>
              </w:rPr>
              <w:t>р. </w:t>
            </w:r>
            <w:r w:rsidRPr="00B72801">
              <w:rPr>
                <w:sz w:val="24"/>
                <w:szCs w:val="24"/>
              </w:rPr>
              <w:t>Свирь в границах Свирьстройского городского поселения</w:t>
            </w:r>
            <w:r w:rsidR="005A43E2" w:rsidRPr="00B72801">
              <w:rPr>
                <w:sz w:val="24"/>
                <w:szCs w:val="24"/>
              </w:rPr>
              <w:t xml:space="preserve"> Лодейнопольского муниципального района</w:t>
            </w:r>
          </w:p>
        </w:tc>
      </w:tr>
      <w:tr w:rsidR="00B20432" w:rsidRPr="0041731C" w14:paraId="71F87725" w14:textId="77777777" w:rsidTr="00DA6255">
        <w:trPr>
          <w:cantSplit/>
        </w:trPr>
        <w:tc>
          <w:tcPr>
            <w:tcW w:w="351" w:type="pct"/>
            <w:vMerge/>
            <w:vAlign w:val="center"/>
          </w:tcPr>
          <w:p w14:paraId="490884D1" w14:textId="77777777" w:rsidR="00B20432" w:rsidRPr="00B72801" w:rsidRDefault="00B20432" w:rsidP="007F1247">
            <w:pPr>
              <w:rPr>
                <w:sz w:val="24"/>
                <w:szCs w:val="24"/>
              </w:rPr>
            </w:pPr>
          </w:p>
        </w:tc>
        <w:tc>
          <w:tcPr>
            <w:tcW w:w="1707" w:type="pct"/>
            <w:vAlign w:val="center"/>
          </w:tcPr>
          <w:p w14:paraId="66DC12BA"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23C74A61" w14:textId="328B0BC8" w:rsidR="00B20432" w:rsidRPr="00B72801" w:rsidRDefault="00B20432" w:rsidP="007F1247">
            <w:pPr>
              <w:rPr>
                <w:sz w:val="24"/>
                <w:szCs w:val="24"/>
              </w:rPr>
            </w:pPr>
            <w:r w:rsidRPr="00B72801">
              <w:rPr>
                <w:sz w:val="24"/>
                <w:szCs w:val="24"/>
              </w:rPr>
              <w:t>входит в состав каскада Ладожских ГЭС</w:t>
            </w:r>
            <w:r w:rsidR="00080CAB" w:rsidRPr="00B72801">
              <w:rPr>
                <w:sz w:val="24"/>
                <w:szCs w:val="24"/>
              </w:rPr>
              <w:t>,</w:t>
            </w:r>
          </w:p>
          <w:p w14:paraId="2F7D38CA" w14:textId="77777777" w:rsidR="00B20432" w:rsidRPr="00B72801" w:rsidRDefault="00B20432" w:rsidP="007F1247">
            <w:pPr>
              <w:rPr>
                <w:sz w:val="24"/>
                <w:szCs w:val="24"/>
              </w:rPr>
            </w:pPr>
            <w:r w:rsidRPr="00B72801">
              <w:rPr>
                <w:sz w:val="24"/>
                <w:szCs w:val="24"/>
              </w:rPr>
              <w:t>генерирующая мощность 99 МВт</w:t>
            </w:r>
          </w:p>
        </w:tc>
      </w:tr>
      <w:tr w:rsidR="00B20432" w:rsidRPr="0041731C" w14:paraId="676B25C1" w14:textId="77777777" w:rsidTr="00DA6255">
        <w:trPr>
          <w:cantSplit/>
        </w:trPr>
        <w:tc>
          <w:tcPr>
            <w:tcW w:w="351" w:type="pct"/>
            <w:vMerge w:val="restart"/>
            <w:vAlign w:val="center"/>
          </w:tcPr>
          <w:p w14:paraId="63FFB782" w14:textId="77777777" w:rsidR="00B20432" w:rsidRPr="00B72801" w:rsidRDefault="00B20432" w:rsidP="007F1247">
            <w:pPr>
              <w:rPr>
                <w:sz w:val="24"/>
                <w:szCs w:val="24"/>
              </w:rPr>
            </w:pPr>
            <w:r w:rsidRPr="00B72801">
              <w:rPr>
                <w:sz w:val="24"/>
                <w:szCs w:val="24"/>
              </w:rPr>
              <w:t>3.3</w:t>
            </w:r>
          </w:p>
        </w:tc>
        <w:tc>
          <w:tcPr>
            <w:tcW w:w="1707" w:type="pct"/>
            <w:vAlign w:val="center"/>
          </w:tcPr>
          <w:p w14:paraId="642FD3CF"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19DDA762" w14:textId="77777777" w:rsidR="00B20432" w:rsidRPr="00B72801" w:rsidRDefault="00B20432" w:rsidP="007F1247">
            <w:pPr>
              <w:rPr>
                <w:sz w:val="24"/>
                <w:szCs w:val="24"/>
              </w:rPr>
            </w:pPr>
            <w:r w:rsidRPr="00B72801">
              <w:rPr>
                <w:sz w:val="24"/>
                <w:szCs w:val="24"/>
              </w:rPr>
              <w:t>Верхне-Свирская ГЭС (ГЭС-12)</w:t>
            </w:r>
          </w:p>
        </w:tc>
      </w:tr>
      <w:tr w:rsidR="00B20432" w:rsidRPr="0041731C" w14:paraId="7C6EB1A0" w14:textId="77777777" w:rsidTr="00DA6255">
        <w:trPr>
          <w:cantSplit/>
        </w:trPr>
        <w:tc>
          <w:tcPr>
            <w:tcW w:w="351" w:type="pct"/>
            <w:vMerge/>
            <w:vAlign w:val="center"/>
          </w:tcPr>
          <w:p w14:paraId="14943E13" w14:textId="77777777" w:rsidR="00B20432" w:rsidRPr="00B72801" w:rsidRDefault="00B20432" w:rsidP="007F1247">
            <w:pPr>
              <w:rPr>
                <w:sz w:val="24"/>
                <w:szCs w:val="24"/>
              </w:rPr>
            </w:pPr>
          </w:p>
        </w:tc>
        <w:tc>
          <w:tcPr>
            <w:tcW w:w="1707" w:type="pct"/>
            <w:vAlign w:val="center"/>
          </w:tcPr>
          <w:p w14:paraId="161E1408"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1AF32211"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0C6BFB0D" w14:textId="77777777" w:rsidTr="00DA6255">
        <w:trPr>
          <w:cantSplit/>
        </w:trPr>
        <w:tc>
          <w:tcPr>
            <w:tcW w:w="351" w:type="pct"/>
            <w:vMerge/>
            <w:vAlign w:val="center"/>
          </w:tcPr>
          <w:p w14:paraId="3DA143F5" w14:textId="77777777" w:rsidR="00B20432" w:rsidRPr="00B72801" w:rsidRDefault="00B20432" w:rsidP="007F1247">
            <w:pPr>
              <w:rPr>
                <w:sz w:val="24"/>
                <w:szCs w:val="24"/>
              </w:rPr>
            </w:pPr>
          </w:p>
        </w:tc>
        <w:tc>
          <w:tcPr>
            <w:tcW w:w="1707" w:type="pct"/>
            <w:vAlign w:val="center"/>
          </w:tcPr>
          <w:p w14:paraId="6EB8D928"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446FB47D" w14:textId="1E02C38A" w:rsidR="00B20432" w:rsidRPr="00B72801" w:rsidRDefault="00B20432" w:rsidP="007F1247">
            <w:pPr>
              <w:rPr>
                <w:sz w:val="24"/>
                <w:szCs w:val="24"/>
              </w:rPr>
            </w:pPr>
            <w:r w:rsidRPr="00B72801">
              <w:rPr>
                <w:sz w:val="24"/>
                <w:szCs w:val="24"/>
              </w:rPr>
              <w:t xml:space="preserve">на </w:t>
            </w:r>
            <w:r w:rsidR="007C6AB6" w:rsidRPr="00B72801">
              <w:rPr>
                <w:sz w:val="24"/>
                <w:szCs w:val="24"/>
              </w:rPr>
              <w:t>р. </w:t>
            </w:r>
            <w:r w:rsidRPr="00B72801">
              <w:rPr>
                <w:sz w:val="24"/>
                <w:szCs w:val="24"/>
              </w:rPr>
              <w:t>Свирь в г. Подпорожье</w:t>
            </w:r>
            <w:r w:rsidRPr="00B72801">
              <w:rPr>
                <w:iCs/>
                <w:color w:val="000000"/>
                <w:sz w:val="24"/>
                <w:szCs w:val="24"/>
                <w:shd w:val="clear" w:color="auto" w:fill="FFFFFF"/>
              </w:rPr>
              <w:t xml:space="preserve"> </w:t>
            </w:r>
            <w:r w:rsidRPr="00B72801">
              <w:rPr>
                <w:sz w:val="24"/>
                <w:szCs w:val="24"/>
              </w:rPr>
              <w:t>Подпорожского городского поселения</w:t>
            </w:r>
            <w:r w:rsidR="005A43E2" w:rsidRPr="00B72801">
              <w:rPr>
                <w:sz w:val="24"/>
                <w:szCs w:val="24"/>
              </w:rPr>
              <w:t xml:space="preserve"> Подпорожского муниципального района</w:t>
            </w:r>
          </w:p>
        </w:tc>
      </w:tr>
      <w:tr w:rsidR="00B20432" w:rsidRPr="0041731C" w14:paraId="1B72FB03" w14:textId="77777777" w:rsidTr="00DA6255">
        <w:trPr>
          <w:cantSplit/>
        </w:trPr>
        <w:tc>
          <w:tcPr>
            <w:tcW w:w="351" w:type="pct"/>
            <w:vMerge/>
            <w:vAlign w:val="center"/>
          </w:tcPr>
          <w:p w14:paraId="258ADAD2" w14:textId="77777777" w:rsidR="00B20432" w:rsidRPr="00B72801" w:rsidRDefault="00B20432" w:rsidP="007F1247">
            <w:pPr>
              <w:rPr>
                <w:sz w:val="24"/>
                <w:szCs w:val="24"/>
              </w:rPr>
            </w:pPr>
          </w:p>
        </w:tc>
        <w:tc>
          <w:tcPr>
            <w:tcW w:w="1707" w:type="pct"/>
            <w:vAlign w:val="center"/>
          </w:tcPr>
          <w:p w14:paraId="5AF96D80"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2DEA9EB8" w14:textId="5F1692F7" w:rsidR="00B20432" w:rsidRPr="00B72801" w:rsidRDefault="00B20432" w:rsidP="007F1247">
            <w:pPr>
              <w:rPr>
                <w:sz w:val="24"/>
                <w:szCs w:val="24"/>
              </w:rPr>
            </w:pPr>
            <w:r w:rsidRPr="00B72801">
              <w:rPr>
                <w:sz w:val="24"/>
                <w:szCs w:val="24"/>
              </w:rPr>
              <w:t>входит в состав каскада Ладожских ГЭС</w:t>
            </w:r>
            <w:r w:rsidR="00080CAB" w:rsidRPr="00B72801">
              <w:rPr>
                <w:sz w:val="24"/>
                <w:szCs w:val="24"/>
              </w:rPr>
              <w:t>,</w:t>
            </w:r>
          </w:p>
          <w:p w14:paraId="1CD7BCCE" w14:textId="77777777" w:rsidR="00B20432" w:rsidRPr="00B72801" w:rsidRDefault="00B20432" w:rsidP="007F1247">
            <w:pPr>
              <w:rPr>
                <w:sz w:val="24"/>
                <w:szCs w:val="24"/>
                <w:lang w:val="en-US"/>
              </w:rPr>
            </w:pPr>
            <w:r w:rsidRPr="00B72801">
              <w:rPr>
                <w:sz w:val="24"/>
                <w:szCs w:val="24"/>
              </w:rPr>
              <w:t>генерирующая мощность 160 МВт</w:t>
            </w:r>
          </w:p>
        </w:tc>
      </w:tr>
      <w:tr w:rsidR="00B20432" w:rsidRPr="0041731C" w14:paraId="1D303457" w14:textId="77777777" w:rsidTr="00DA6255">
        <w:trPr>
          <w:cantSplit/>
        </w:trPr>
        <w:tc>
          <w:tcPr>
            <w:tcW w:w="351" w:type="pct"/>
            <w:vMerge w:val="restart"/>
            <w:vAlign w:val="center"/>
          </w:tcPr>
          <w:p w14:paraId="25146334" w14:textId="77777777" w:rsidR="00B20432" w:rsidRPr="00B72801" w:rsidRDefault="00B20432" w:rsidP="007F1247">
            <w:pPr>
              <w:rPr>
                <w:sz w:val="24"/>
                <w:szCs w:val="24"/>
              </w:rPr>
            </w:pPr>
            <w:r w:rsidRPr="00B72801">
              <w:rPr>
                <w:sz w:val="24"/>
                <w:szCs w:val="24"/>
              </w:rPr>
              <w:t>3.4</w:t>
            </w:r>
          </w:p>
        </w:tc>
        <w:tc>
          <w:tcPr>
            <w:tcW w:w="1707" w:type="pct"/>
            <w:vAlign w:val="center"/>
          </w:tcPr>
          <w:p w14:paraId="1A2E95D0"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083610D3" w14:textId="77777777" w:rsidR="00B20432" w:rsidRPr="00B72801" w:rsidRDefault="00B20432" w:rsidP="007F1247">
            <w:pPr>
              <w:rPr>
                <w:sz w:val="24"/>
                <w:szCs w:val="24"/>
              </w:rPr>
            </w:pPr>
            <w:r w:rsidRPr="00B72801">
              <w:rPr>
                <w:sz w:val="24"/>
                <w:szCs w:val="24"/>
              </w:rPr>
              <w:t>Лесогорская ГЭС (ГЭС-10)</w:t>
            </w:r>
          </w:p>
        </w:tc>
      </w:tr>
      <w:tr w:rsidR="00B20432" w:rsidRPr="0041731C" w14:paraId="09A7E14F" w14:textId="77777777" w:rsidTr="00DA6255">
        <w:trPr>
          <w:cantSplit/>
        </w:trPr>
        <w:tc>
          <w:tcPr>
            <w:tcW w:w="351" w:type="pct"/>
            <w:vMerge/>
            <w:vAlign w:val="center"/>
          </w:tcPr>
          <w:p w14:paraId="5D549E3C" w14:textId="77777777" w:rsidR="00B20432" w:rsidRPr="00B72801" w:rsidRDefault="00B20432" w:rsidP="007F1247">
            <w:pPr>
              <w:rPr>
                <w:sz w:val="24"/>
                <w:szCs w:val="24"/>
              </w:rPr>
            </w:pPr>
          </w:p>
        </w:tc>
        <w:tc>
          <w:tcPr>
            <w:tcW w:w="1707" w:type="pct"/>
            <w:vAlign w:val="center"/>
          </w:tcPr>
          <w:p w14:paraId="12473938"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516ACF84"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62C33420" w14:textId="77777777" w:rsidTr="00DA6255">
        <w:trPr>
          <w:cantSplit/>
        </w:trPr>
        <w:tc>
          <w:tcPr>
            <w:tcW w:w="351" w:type="pct"/>
            <w:vMerge/>
            <w:vAlign w:val="center"/>
          </w:tcPr>
          <w:p w14:paraId="087B4BD3" w14:textId="77777777" w:rsidR="00B20432" w:rsidRPr="00B72801" w:rsidRDefault="00B20432" w:rsidP="007F1247">
            <w:pPr>
              <w:rPr>
                <w:sz w:val="24"/>
                <w:szCs w:val="24"/>
              </w:rPr>
            </w:pPr>
          </w:p>
        </w:tc>
        <w:tc>
          <w:tcPr>
            <w:tcW w:w="1707" w:type="pct"/>
            <w:vAlign w:val="center"/>
          </w:tcPr>
          <w:p w14:paraId="7D1892FF"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32CC4D6E" w14:textId="22BFCE87" w:rsidR="00B20432" w:rsidRPr="00B72801" w:rsidRDefault="00B20432" w:rsidP="007F1247">
            <w:pPr>
              <w:rPr>
                <w:sz w:val="24"/>
                <w:szCs w:val="24"/>
              </w:rPr>
            </w:pPr>
            <w:r w:rsidRPr="00B72801">
              <w:rPr>
                <w:sz w:val="24"/>
                <w:szCs w:val="24"/>
              </w:rPr>
              <w:t xml:space="preserve">на </w:t>
            </w:r>
            <w:r w:rsidR="007C6AB6" w:rsidRPr="00B72801">
              <w:rPr>
                <w:sz w:val="24"/>
                <w:szCs w:val="24"/>
              </w:rPr>
              <w:t>р. </w:t>
            </w:r>
            <w:r w:rsidRPr="00B72801">
              <w:rPr>
                <w:sz w:val="24"/>
                <w:szCs w:val="24"/>
              </w:rPr>
              <w:t xml:space="preserve">Вуокса у г.п. Лесогорский </w:t>
            </w:r>
            <w:r w:rsidR="00353AE6" w:rsidRPr="00B72801">
              <w:rPr>
                <w:sz w:val="24"/>
                <w:szCs w:val="24"/>
              </w:rPr>
              <w:t>Светогорского городского поселения</w:t>
            </w:r>
            <w:r w:rsidR="005A43E2" w:rsidRPr="00B72801">
              <w:rPr>
                <w:sz w:val="24"/>
                <w:szCs w:val="24"/>
              </w:rPr>
              <w:t xml:space="preserve"> Выборгского муниципального района</w:t>
            </w:r>
          </w:p>
        </w:tc>
      </w:tr>
      <w:tr w:rsidR="00B20432" w:rsidRPr="0041731C" w14:paraId="1671D3FE" w14:textId="77777777" w:rsidTr="00DA6255">
        <w:trPr>
          <w:cantSplit/>
        </w:trPr>
        <w:tc>
          <w:tcPr>
            <w:tcW w:w="351" w:type="pct"/>
            <w:vMerge/>
            <w:vAlign w:val="center"/>
          </w:tcPr>
          <w:p w14:paraId="75B38E2E" w14:textId="77777777" w:rsidR="00B20432" w:rsidRPr="00B72801" w:rsidRDefault="00B20432" w:rsidP="007F1247">
            <w:pPr>
              <w:rPr>
                <w:sz w:val="24"/>
                <w:szCs w:val="24"/>
              </w:rPr>
            </w:pPr>
          </w:p>
        </w:tc>
        <w:tc>
          <w:tcPr>
            <w:tcW w:w="1707" w:type="pct"/>
            <w:vAlign w:val="center"/>
          </w:tcPr>
          <w:p w14:paraId="046283C2"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5265657E" w14:textId="240F1806" w:rsidR="00B20432" w:rsidRPr="00B72801" w:rsidRDefault="00B20432" w:rsidP="007F1247">
            <w:pPr>
              <w:rPr>
                <w:sz w:val="24"/>
                <w:szCs w:val="24"/>
              </w:rPr>
            </w:pPr>
            <w:r w:rsidRPr="00B72801">
              <w:rPr>
                <w:sz w:val="24"/>
                <w:szCs w:val="24"/>
              </w:rPr>
              <w:t xml:space="preserve">входит в состав каскада </w:t>
            </w:r>
            <w:proofErr w:type="spellStart"/>
            <w:r w:rsidRPr="00B72801">
              <w:rPr>
                <w:sz w:val="24"/>
                <w:szCs w:val="24"/>
              </w:rPr>
              <w:t>Вуоксинских</w:t>
            </w:r>
            <w:proofErr w:type="spellEnd"/>
            <w:r w:rsidRPr="00B72801">
              <w:rPr>
                <w:sz w:val="24"/>
                <w:szCs w:val="24"/>
              </w:rPr>
              <w:t xml:space="preserve"> ГЭС</w:t>
            </w:r>
            <w:r w:rsidR="00080CAB" w:rsidRPr="00B72801">
              <w:rPr>
                <w:sz w:val="24"/>
                <w:szCs w:val="24"/>
              </w:rPr>
              <w:t>,</w:t>
            </w:r>
          </w:p>
          <w:p w14:paraId="16F37F92" w14:textId="77777777" w:rsidR="00B20432" w:rsidRPr="00B72801" w:rsidRDefault="00B20432" w:rsidP="007F1247">
            <w:pPr>
              <w:rPr>
                <w:sz w:val="24"/>
                <w:szCs w:val="24"/>
              </w:rPr>
            </w:pPr>
            <w:r w:rsidRPr="00B72801">
              <w:rPr>
                <w:sz w:val="24"/>
                <w:szCs w:val="24"/>
              </w:rPr>
              <w:t>генерирующая мощность 118 МВт</w:t>
            </w:r>
          </w:p>
        </w:tc>
      </w:tr>
      <w:tr w:rsidR="00B20432" w:rsidRPr="0041731C" w14:paraId="1D40EDAF" w14:textId="77777777" w:rsidTr="00DA6255">
        <w:trPr>
          <w:cantSplit/>
        </w:trPr>
        <w:tc>
          <w:tcPr>
            <w:tcW w:w="351" w:type="pct"/>
            <w:vMerge w:val="restart"/>
            <w:vAlign w:val="center"/>
          </w:tcPr>
          <w:p w14:paraId="27DE637C" w14:textId="77777777" w:rsidR="00B20432" w:rsidRPr="00B72801" w:rsidRDefault="00B20432" w:rsidP="007F1247">
            <w:pPr>
              <w:rPr>
                <w:sz w:val="24"/>
                <w:szCs w:val="24"/>
              </w:rPr>
            </w:pPr>
            <w:r w:rsidRPr="00B72801">
              <w:rPr>
                <w:sz w:val="24"/>
                <w:szCs w:val="24"/>
              </w:rPr>
              <w:t>3.5</w:t>
            </w:r>
          </w:p>
        </w:tc>
        <w:tc>
          <w:tcPr>
            <w:tcW w:w="1707" w:type="pct"/>
            <w:vAlign w:val="center"/>
          </w:tcPr>
          <w:p w14:paraId="199B45F8"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74D7FE3A" w14:textId="77777777" w:rsidR="00B20432" w:rsidRPr="00B72801" w:rsidRDefault="00B20432" w:rsidP="007F1247">
            <w:pPr>
              <w:rPr>
                <w:sz w:val="24"/>
                <w:szCs w:val="24"/>
              </w:rPr>
            </w:pPr>
            <w:r w:rsidRPr="00B72801">
              <w:rPr>
                <w:sz w:val="24"/>
                <w:szCs w:val="24"/>
              </w:rPr>
              <w:t>Светогорская ГЭС (ГЭС-11)</w:t>
            </w:r>
          </w:p>
        </w:tc>
      </w:tr>
      <w:tr w:rsidR="00B20432" w:rsidRPr="0041731C" w14:paraId="747BF9E4" w14:textId="77777777" w:rsidTr="00DA6255">
        <w:trPr>
          <w:cantSplit/>
        </w:trPr>
        <w:tc>
          <w:tcPr>
            <w:tcW w:w="351" w:type="pct"/>
            <w:vMerge/>
            <w:vAlign w:val="center"/>
          </w:tcPr>
          <w:p w14:paraId="5EEB1ABB" w14:textId="77777777" w:rsidR="00B20432" w:rsidRPr="00B72801" w:rsidRDefault="00B20432" w:rsidP="007F1247">
            <w:pPr>
              <w:rPr>
                <w:sz w:val="24"/>
                <w:szCs w:val="24"/>
              </w:rPr>
            </w:pPr>
          </w:p>
        </w:tc>
        <w:tc>
          <w:tcPr>
            <w:tcW w:w="1707" w:type="pct"/>
            <w:vAlign w:val="center"/>
          </w:tcPr>
          <w:p w14:paraId="7C6D4EB2"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08710FE8"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391CF59E" w14:textId="77777777" w:rsidTr="00DA6255">
        <w:trPr>
          <w:cantSplit/>
        </w:trPr>
        <w:tc>
          <w:tcPr>
            <w:tcW w:w="351" w:type="pct"/>
            <w:vMerge/>
            <w:vAlign w:val="center"/>
          </w:tcPr>
          <w:p w14:paraId="532E8C06" w14:textId="77777777" w:rsidR="00B20432" w:rsidRPr="00B72801" w:rsidRDefault="00B20432" w:rsidP="007F1247">
            <w:pPr>
              <w:rPr>
                <w:sz w:val="24"/>
                <w:szCs w:val="24"/>
              </w:rPr>
            </w:pPr>
          </w:p>
        </w:tc>
        <w:tc>
          <w:tcPr>
            <w:tcW w:w="1707" w:type="pct"/>
            <w:vAlign w:val="center"/>
          </w:tcPr>
          <w:p w14:paraId="3BBEA71C"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1C1DAA5A" w14:textId="2442641F" w:rsidR="00B20432" w:rsidRPr="00B72801" w:rsidRDefault="00B20432" w:rsidP="007F1247">
            <w:pPr>
              <w:rPr>
                <w:sz w:val="24"/>
                <w:szCs w:val="24"/>
              </w:rPr>
            </w:pPr>
            <w:r w:rsidRPr="00B72801">
              <w:rPr>
                <w:sz w:val="24"/>
                <w:szCs w:val="24"/>
              </w:rPr>
              <w:t xml:space="preserve">на </w:t>
            </w:r>
            <w:r w:rsidR="007C6AB6" w:rsidRPr="00B72801">
              <w:rPr>
                <w:sz w:val="24"/>
                <w:szCs w:val="24"/>
              </w:rPr>
              <w:t>р. </w:t>
            </w:r>
            <w:r w:rsidRPr="00B72801">
              <w:rPr>
                <w:sz w:val="24"/>
                <w:szCs w:val="24"/>
              </w:rPr>
              <w:t xml:space="preserve">Вуокса у г. Светогорск </w:t>
            </w:r>
            <w:r w:rsidR="00353AE6" w:rsidRPr="00B72801">
              <w:rPr>
                <w:sz w:val="24"/>
                <w:szCs w:val="24"/>
              </w:rPr>
              <w:t>Светогорского городского поселения</w:t>
            </w:r>
            <w:r w:rsidR="005A43E2" w:rsidRPr="00B72801">
              <w:rPr>
                <w:sz w:val="24"/>
                <w:szCs w:val="24"/>
              </w:rPr>
              <w:t xml:space="preserve"> Выборгского муниципального района</w:t>
            </w:r>
          </w:p>
        </w:tc>
      </w:tr>
      <w:tr w:rsidR="00B20432" w:rsidRPr="0041731C" w14:paraId="47487D6F" w14:textId="77777777" w:rsidTr="00DA6255">
        <w:trPr>
          <w:cantSplit/>
        </w:trPr>
        <w:tc>
          <w:tcPr>
            <w:tcW w:w="351" w:type="pct"/>
            <w:vMerge/>
            <w:vAlign w:val="center"/>
          </w:tcPr>
          <w:p w14:paraId="27078DB6" w14:textId="77777777" w:rsidR="00B20432" w:rsidRPr="00B72801" w:rsidRDefault="00B20432" w:rsidP="007F1247">
            <w:pPr>
              <w:rPr>
                <w:sz w:val="24"/>
                <w:szCs w:val="24"/>
              </w:rPr>
            </w:pPr>
          </w:p>
        </w:tc>
        <w:tc>
          <w:tcPr>
            <w:tcW w:w="1707" w:type="pct"/>
            <w:vAlign w:val="center"/>
          </w:tcPr>
          <w:p w14:paraId="67D43464"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52EABFC9" w14:textId="51DFA802" w:rsidR="00B20432" w:rsidRPr="00B72801" w:rsidRDefault="00B20432" w:rsidP="007F1247">
            <w:pPr>
              <w:rPr>
                <w:sz w:val="24"/>
                <w:szCs w:val="24"/>
              </w:rPr>
            </w:pPr>
            <w:r w:rsidRPr="00B72801">
              <w:rPr>
                <w:sz w:val="24"/>
                <w:szCs w:val="24"/>
              </w:rPr>
              <w:t xml:space="preserve">входит в состав каскада </w:t>
            </w:r>
            <w:proofErr w:type="spellStart"/>
            <w:r w:rsidRPr="00B72801">
              <w:rPr>
                <w:sz w:val="24"/>
                <w:szCs w:val="24"/>
              </w:rPr>
              <w:t>Вуоксинских</w:t>
            </w:r>
            <w:proofErr w:type="spellEnd"/>
            <w:r w:rsidRPr="00B72801">
              <w:rPr>
                <w:sz w:val="24"/>
                <w:szCs w:val="24"/>
              </w:rPr>
              <w:t xml:space="preserve"> ГЭС</w:t>
            </w:r>
            <w:r w:rsidR="00080CAB" w:rsidRPr="00B72801">
              <w:rPr>
                <w:sz w:val="24"/>
                <w:szCs w:val="24"/>
              </w:rPr>
              <w:t>,</w:t>
            </w:r>
          </w:p>
          <w:p w14:paraId="12CC6B99" w14:textId="77777777" w:rsidR="00B20432" w:rsidRPr="00B72801" w:rsidRDefault="00B20432" w:rsidP="007F1247">
            <w:pPr>
              <w:rPr>
                <w:sz w:val="24"/>
                <w:szCs w:val="24"/>
              </w:rPr>
            </w:pPr>
            <w:r w:rsidRPr="00B72801">
              <w:rPr>
                <w:sz w:val="24"/>
                <w:szCs w:val="24"/>
              </w:rPr>
              <w:t>генерирующая мощность 122 МВт</w:t>
            </w:r>
          </w:p>
        </w:tc>
      </w:tr>
      <w:tr w:rsidR="00B20432" w:rsidRPr="0041731C" w14:paraId="076D7208" w14:textId="77777777" w:rsidTr="00DA6255">
        <w:trPr>
          <w:cantSplit/>
        </w:trPr>
        <w:tc>
          <w:tcPr>
            <w:tcW w:w="351" w:type="pct"/>
            <w:vMerge w:val="restart"/>
            <w:vAlign w:val="center"/>
          </w:tcPr>
          <w:p w14:paraId="4300F5A6" w14:textId="77777777" w:rsidR="00B20432" w:rsidRPr="00B72801" w:rsidRDefault="00B20432" w:rsidP="007F1247">
            <w:pPr>
              <w:rPr>
                <w:sz w:val="24"/>
                <w:szCs w:val="24"/>
              </w:rPr>
            </w:pPr>
            <w:r w:rsidRPr="00B72801">
              <w:rPr>
                <w:sz w:val="24"/>
                <w:szCs w:val="24"/>
              </w:rPr>
              <w:t>3.6</w:t>
            </w:r>
          </w:p>
        </w:tc>
        <w:tc>
          <w:tcPr>
            <w:tcW w:w="1707" w:type="pct"/>
            <w:vAlign w:val="center"/>
          </w:tcPr>
          <w:p w14:paraId="16DCB17B" w14:textId="77777777" w:rsidR="00B20432" w:rsidRPr="00B72801" w:rsidRDefault="00B20432" w:rsidP="007F1247">
            <w:pPr>
              <w:rPr>
                <w:sz w:val="24"/>
                <w:szCs w:val="24"/>
              </w:rPr>
            </w:pPr>
            <w:r w:rsidRPr="00B72801">
              <w:rPr>
                <w:sz w:val="24"/>
                <w:szCs w:val="24"/>
              </w:rPr>
              <w:t>Наименование</w:t>
            </w:r>
          </w:p>
        </w:tc>
        <w:tc>
          <w:tcPr>
            <w:tcW w:w="2942" w:type="pct"/>
            <w:vAlign w:val="center"/>
          </w:tcPr>
          <w:p w14:paraId="2B917CCC" w14:textId="77777777" w:rsidR="00B20432" w:rsidRPr="00B72801" w:rsidRDefault="00B20432" w:rsidP="007F1247">
            <w:pPr>
              <w:rPr>
                <w:sz w:val="24"/>
                <w:szCs w:val="24"/>
              </w:rPr>
            </w:pPr>
            <w:r w:rsidRPr="00B72801">
              <w:rPr>
                <w:sz w:val="24"/>
                <w:szCs w:val="24"/>
              </w:rPr>
              <w:t>Нарвская ГЭС (ГЭС-13)</w:t>
            </w:r>
          </w:p>
        </w:tc>
      </w:tr>
      <w:tr w:rsidR="00B20432" w:rsidRPr="0041731C" w14:paraId="70338AEE" w14:textId="77777777" w:rsidTr="00DA6255">
        <w:trPr>
          <w:cantSplit/>
        </w:trPr>
        <w:tc>
          <w:tcPr>
            <w:tcW w:w="351" w:type="pct"/>
            <w:vMerge/>
            <w:vAlign w:val="center"/>
          </w:tcPr>
          <w:p w14:paraId="0CBC612B" w14:textId="77777777" w:rsidR="00B20432" w:rsidRPr="00B72801" w:rsidRDefault="00B20432" w:rsidP="007F1247">
            <w:pPr>
              <w:rPr>
                <w:sz w:val="24"/>
                <w:szCs w:val="24"/>
              </w:rPr>
            </w:pPr>
          </w:p>
        </w:tc>
        <w:tc>
          <w:tcPr>
            <w:tcW w:w="1707" w:type="pct"/>
            <w:vAlign w:val="center"/>
          </w:tcPr>
          <w:p w14:paraId="31E8744E" w14:textId="77777777" w:rsidR="00B20432" w:rsidRPr="00B72801" w:rsidRDefault="00B20432" w:rsidP="007F1247">
            <w:pPr>
              <w:rPr>
                <w:sz w:val="24"/>
                <w:szCs w:val="24"/>
              </w:rPr>
            </w:pPr>
            <w:r w:rsidRPr="00B72801">
              <w:rPr>
                <w:sz w:val="24"/>
                <w:szCs w:val="24"/>
              </w:rPr>
              <w:t>Собственник</w:t>
            </w:r>
          </w:p>
        </w:tc>
        <w:tc>
          <w:tcPr>
            <w:tcW w:w="2942" w:type="pct"/>
            <w:vAlign w:val="center"/>
          </w:tcPr>
          <w:p w14:paraId="3DC2AB54" w14:textId="77777777" w:rsidR="00B20432" w:rsidRPr="00B72801" w:rsidRDefault="00B20432" w:rsidP="007F1247">
            <w:pPr>
              <w:rPr>
                <w:sz w:val="24"/>
                <w:szCs w:val="24"/>
              </w:rPr>
            </w:pPr>
            <w:r w:rsidRPr="00B72801">
              <w:rPr>
                <w:sz w:val="24"/>
                <w:szCs w:val="24"/>
              </w:rPr>
              <w:t>филиал «Невский» ПАО «ТГК-1»</w:t>
            </w:r>
          </w:p>
        </w:tc>
      </w:tr>
      <w:tr w:rsidR="00B20432" w:rsidRPr="0041731C" w14:paraId="012EBC1D" w14:textId="77777777" w:rsidTr="00DA6255">
        <w:trPr>
          <w:cantSplit/>
        </w:trPr>
        <w:tc>
          <w:tcPr>
            <w:tcW w:w="351" w:type="pct"/>
            <w:vMerge/>
            <w:vAlign w:val="center"/>
          </w:tcPr>
          <w:p w14:paraId="0465CF5D" w14:textId="77777777" w:rsidR="00B20432" w:rsidRPr="00B72801" w:rsidRDefault="00B20432" w:rsidP="007F1247">
            <w:pPr>
              <w:rPr>
                <w:sz w:val="24"/>
                <w:szCs w:val="24"/>
              </w:rPr>
            </w:pPr>
          </w:p>
        </w:tc>
        <w:tc>
          <w:tcPr>
            <w:tcW w:w="1707" w:type="pct"/>
            <w:vAlign w:val="center"/>
          </w:tcPr>
          <w:p w14:paraId="50D0E2D9" w14:textId="77777777" w:rsidR="00B20432" w:rsidRPr="00B72801" w:rsidRDefault="00B20432" w:rsidP="007F1247">
            <w:pPr>
              <w:rPr>
                <w:sz w:val="24"/>
                <w:szCs w:val="24"/>
              </w:rPr>
            </w:pPr>
            <w:r w:rsidRPr="00B72801">
              <w:rPr>
                <w:sz w:val="24"/>
                <w:szCs w:val="24"/>
              </w:rPr>
              <w:t>Местоположение</w:t>
            </w:r>
          </w:p>
        </w:tc>
        <w:tc>
          <w:tcPr>
            <w:tcW w:w="2942" w:type="pct"/>
            <w:vAlign w:val="center"/>
          </w:tcPr>
          <w:p w14:paraId="789B8448" w14:textId="51497587" w:rsidR="00B20432" w:rsidRPr="00B72801" w:rsidRDefault="00B20432" w:rsidP="007F1247">
            <w:pPr>
              <w:rPr>
                <w:sz w:val="24"/>
                <w:szCs w:val="24"/>
              </w:rPr>
            </w:pPr>
            <w:r w:rsidRPr="00B72801">
              <w:rPr>
                <w:sz w:val="24"/>
                <w:szCs w:val="24"/>
              </w:rPr>
              <w:t xml:space="preserve">на </w:t>
            </w:r>
            <w:r w:rsidR="007C6AB6" w:rsidRPr="00B72801">
              <w:rPr>
                <w:sz w:val="24"/>
                <w:szCs w:val="24"/>
              </w:rPr>
              <w:t>р. </w:t>
            </w:r>
            <w:r w:rsidRPr="00B72801">
              <w:rPr>
                <w:sz w:val="24"/>
                <w:szCs w:val="24"/>
              </w:rPr>
              <w:t>Нарва в г. Ивангород Ивангородского городского поселения</w:t>
            </w:r>
            <w:r w:rsidR="005A43E2" w:rsidRPr="00B72801">
              <w:rPr>
                <w:sz w:val="24"/>
                <w:szCs w:val="24"/>
              </w:rPr>
              <w:t xml:space="preserve"> Кингисеппского муниципального района</w:t>
            </w:r>
          </w:p>
        </w:tc>
      </w:tr>
      <w:tr w:rsidR="00B20432" w:rsidRPr="0041731C" w14:paraId="3DC27B06" w14:textId="77777777" w:rsidTr="00DA6255">
        <w:trPr>
          <w:cantSplit/>
        </w:trPr>
        <w:tc>
          <w:tcPr>
            <w:tcW w:w="351" w:type="pct"/>
            <w:vMerge/>
            <w:vAlign w:val="center"/>
          </w:tcPr>
          <w:p w14:paraId="78F3650C" w14:textId="77777777" w:rsidR="00B20432" w:rsidRPr="00B72801" w:rsidRDefault="00B20432" w:rsidP="007F1247">
            <w:pPr>
              <w:rPr>
                <w:sz w:val="24"/>
                <w:szCs w:val="24"/>
              </w:rPr>
            </w:pPr>
          </w:p>
        </w:tc>
        <w:tc>
          <w:tcPr>
            <w:tcW w:w="1707" w:type="pct"/>
            <w:vAlign w:val="center"/>
          </w:tcPr>
          <w:p w14:paraId="2C786643" w14:textId="77777777" w:rsidR="00B20432" w:rsidRPr="00B72801" w:rsidRDefault="00B20432" w:rsidP="007F1247">
            <w:pPr>
              <w:rPr>
                <w:sz w:val="24"/>
                <w:szCs w:val="24"/>
              </w:rPr>
            </w:pPr>
            <w:r w:rsidRPr="00B72801">
              <w:rPr>
                <w:sz w:val="24"/>
                <w:szCs w:val="24"/>
              </w:rPr>
              <w:t>Основные характеристики</w:t>
            </w:r>
          </w:p>
        </w:tc>
        <w:tc>
          <w:tcPr>
            <w:tcW w:w="2942" w:type="pct"/>
            <w:vAlign w:val="center"/>
          </w:tcPr>
          <w:p w14:paraId="21F7E2BF" w14:textId="77777777" w:rsidR="00B20432" w:rsidRPr="00B72801" w:rsidRDefault="00B20432" w:rsidP="007F1247">
            <w:pPr>
              <w:rPr>
                <w:sz w:val="24"/>
                <w:szCs w:val="24"/>
              </w:rPr>
            </w:pPr>
            <w:r w:rsidRPr="00B72801">
              <w:rPr>
                <w:sz w:val="24"/>
                <w:szCs w:val="24"/>
              </w:rPr>
              <w:t>генерирующая мощность 124</w:t>
            </w:r>
            <w:r w:rsidRPr="00B72801">
              <w:rPr>
                <w:sz w:val="24"/>
                <w:szCs w:val="24"/>
                <w:lang w:val="en-US"/>
              </w:rPr>
              <w:t>,8</w:t>
            </w:r>
            <w:r w:rsidRPr="00B72801">
              <w:rPr>
                <w:sz w:val="24"/>
                <w:szCs w:val="24"/>
              </w:rPr>
              <w:t xml:space="preserve"> МВт</w:t>
            </w:r>
          </w:p>
        </w:tc>
      </w:tr>
    </w:tbl>
    <w:p w14:paraId="68F67383" w14:textId="77777777" w:rsidR="00B20432" w:rsidRPr="00026942" w:rsidRDefault="00B20432" w:rsidP="007F1247">
      <w:pPr>
        <w:tabs>
          <w:tab w:val="left" w:pos="7200"/>
        </w:tabs>
        <w:spacing w:after="0" w:line="240" w:lineRule="auto"/>
        <w:ind w:firstLine="709"/>
        <w:jc w:val="both"/>
        <w:rPr>
          <w:iCs/>
          <w:color w:val="000000"/>
          <w:sz w:val="28"/>
          <w:szCs w:val="28"/>
          <w:shd w:val="clear" w:color="auto" w:fill="FFFFFF"/>
          <w:lang w:val="en-US"/>
        </w:rPr>
      </w:pPr>
    </w:p>
    <w:p w14:paraId="34DA8B53" w14:textId="77777777" w:rsidR="00D1720A" w:rsidRPr="00027713" w:rsidRDefault="00D1720A" w:rsidP="007F1247">
      <w:pPr>
        <w:pStyle w:val="51"/>
        <w:keepNext/>
        <w:tabs>
          <w:tab w:val="left" w:pos="993"/>
          <w:tab w:val="left" w:pos="1276"/>
          <w:tab w:val="left" w:pos="1701"/>
        </w:tabs>
        <w:spacing w:before="0" w:after="0"/>
        <w:ind w:firstLine="709"/>
        <w:jc w:val="both"/>
        <w:rPr>
          <w:rFonts w:ascii="Times New Roman" w:hAnsi="Times New Roman"/>
          <w:bCs w:val="0"/>
          <w:i w:val="0"/>
          <w:sz w:val="28"/>
          <w:szCs w:val="28"/>
        </w:rPr>
      </w:pPr>
      <w:r w:rsidRPr="0040127B">
        <w:rPr>
          <w:rFonts w:ascii="Times New Roman" w:hAnsi="Times New Roman"/>
          <w:bCs w:val="0"/>
          <w:i w:val="0"/>
          <w:sz w:val="28"/>
          <w:szCs w:val="28"/>
        </w:rPr>
        <w:lastRenderedPageBreak/>
        <w:t>Электрические под</w:t>
      </w:r>
      <w:r>
        <w:rPr>
          <w:rFonts w:ascii="Times New Roman" w:hAnsi="Times New Roman"/>
          <w:bCs w:val="0"/>
          <w:i w:val="0"/>
          <w:sz w:val="28"/>
          <w:szCs w:val="28"/>
        </w:rPr>
        <w:t>станции и линии электропередачи</w:t>
      </w:r>
    </w:p>
    <w:p w14:paraId="3F1FAE04" w14:textId="77777777" w:rsidR="00D1720A" w:rsidRPr="0041731C" w:rsidRDefault="00D1720A" w:rsidP="007F1247">
      <w:pPr>
        <w:pStyle w:val="140"/>
        <w:spacing w:line="240" w:lineRule="auto"/>
        <w:rPr>
          <w:szCs w:val="28"/>
        </w:rPr>
      </w:pPr>
      <w:r w:rsidRPr="0041731C">
        <w:rPr>
          <w:szCs w:val="28"/>
        </w:rPr>
        <w:t>На территории Ленинградской области функционирует оборудование электросетевого комплекса:</w:t>
      </w:r>
    </w:p>
    <w:p w14:paraId="3D63B881" w14:textId="77777777" w:rsidR="00D1720A" w:rsidRPr="00BF063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F063E">
        <w:rPr>
          <w:rFonts w:ascii="Times New Roman" w:hAnsi="Times New Roman"/>
          <w:sz w:val="28"/>
          <w:szCs w:val="28"/>
        </w:rPr>
        <w:t>сверхдальних линий электропередач ультравысокого класса напряжения 750 кВ,</w:t>
      </w:r>
    </w:p>
    <w:p w14:paraId="35A9F9AA" w14:textId="77777777" w:rsidR="00D1720A" w:rsidRPr="00BF063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F063E">
        <w:rPr>
          <w:rFonts w:ascii="Times New Roman" w:hAnsi="Times New Roman"/>
          <w:sz w:val="28"/>
          <w:szCs w:val="28"/>
        </w:rPr>
        <w:t>постоянного тока 400 кВ,</w:t>
      </w:r>
    </w:p>
    <w:p w14:paraId="54DBCF90" w14:textId="25F616E5" w:rsidR="00D1720A" w:rsidRPr="00BF063E"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F063E">
        <w:rPr>
          <w:rFonts w:ascii="Times New Roman" w:hAnsi="Times New Roman"/>
          <w:sz w:val="28"/>
          <w:szCs w:val="28"/>
        </w:rPr>
        <w:t>магистральных линий электропередач высокого (220 кВ) и сверхвысокого (330 кВ) классов напряжения</w:t>
      </w:r>
      <w:r w:rsidR="00080CAB">
        <w:rPr>
          <w:rFonts w:ascii="Times New Roman" w:hAnsi="Times New Roman"/>
          <w:sz w:val="28"/>
          <w:szCs w:val="28"/>
        </w:rPr>
        <w:t>,</w:t>
      </w:r>
    </w:p>
    <w:p w14:paraId="0FB6BB3B" w14:textId="77777777" w:rsidR="00D1720A" w:rsidRPr="0040127B"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BF063E">
        <w:rPr>
          <w:rFonts w:ascii="Times New Roman" w:hAnsi="Times New Roman"/>
          <w:sz w:val="28"/>
          <w:szCs w:val="28"/>
        </w:rPr>
        <w:t>распределительных линий электропередач высокого (110 кВ) и среднего классов напряжения.</w:t>
      </w:r>
    </w:p>
    <w:p w14:paraId="6803D172" w14:textId="24333F56" w:rsidR="00D1720A" w:rsidRPr="006E7430" w:rsidRDefault="00D1720A" w:rsidP="007F1247">
      <w:pPr>
        <w:pStyle w:val="140"/>
        <w:keepNext/>
        <w:spacing w:line="240" w:lineRule="auto"/>
        <w:rPr>
          <w:i/>
          <w:szCs w:val="28"/>
          <w:u w:val="single"/>
        </w:rPr>
      </w:pPr>
      <w:r w:rsidRPr="006E7430">
        <w:rPr>
          <w:i/>
          <w:szCs w:val="28"/>
          <w:u w:val="single"/>
        </w:rPr>
        <w:t>Электрические подстанции и линии электропередачи федерального значения</w:t>
      </w:r>
    </w:p>
    <w:p w14:paraId="7586DFFF" w14:textId="036EAF82" w:rsidR="00D1720A" w:rsidRPr="0041731C" w:rsidRDefault="00D1720A" w:rsidP="007F1247">
      <w:pPr>
        <w:pStyle w:val="140"/>
        <w:spacing w:line="240" w:lineRule="auto"/>
        <w:rPr>
          <w:szCs w:val="28"/>
        </w:rPr>
      </w:pPr>
      <w:r w:rsidRPr="0041731C">
        <w:rPr>
          <w:szCs w:val="28"/>
        </w:rPr>
        <w:t>Перечень опорных электрических подстанций федерального значения класса напряжения 220 кВ и выше, расположенных на территории Ленинградской области, приведен в таблице</w:t>
      </w:r>
      <w:r>
        <w:rPr>
          <w:szCs w:val="28"/>
        </w:rPr>
        <w:t xml:space="preserve"> 2</w:t>
      </w:r>
      <w:r w:rsidRPr="00807E8A">
        <w:rPr>
          <w:szCs w:val="28"/>
        </w:rPr>
        <w:t>.</w:t>
      </w:r>
      <w:r>
        <w:rPr>
          <w:szCs w:val="28"/>
        </w:rPr>
        <w:t>2</w:t>
      </w:r>
      <w:r w:rsidRPr="00807E8A">
        <w:rPr>
          <w:szCs w:val="28"/>
        </w:rPr>
        <w:t>-</w:t>
      </w:r>
      <w:r>
        <w:rPr>
          <w:szCs w:val="28"/>
        </w:rPr>
        <w:t>2</w:t>
      </w:r>
      <w:r w:rsidRPr="0041731C">
        <w:rPr>
          <w:szCs w:val="28"/>
        </w:rPr>
        <w:t xml:space="preserve">. Всего на территории </w:t>
      </w:r>
      <w:r w:rsidR="00B20432">
        <w:rPr>
          <w:szCs w:val="28"/>
        </w:rPr>
        <w:t xml:space="preserve">Ленинградской </w:t>
      </w:r>
      <w:r w:rsidRPr="0041731C">
        <w:rPr>
          <w:szCs w:val="28"/>
        </w:rPr>
        <w:t>области расположено 19 электрических подстанций, и</w:t>
      </w:r>
      <w:r w:rsidR="00B20432">
        <w:rPr>
          <w:szCs w:val="28"/>
        </w:rPr>
        <w:t>з</w:t>
      </w:r>
      <w:r w:rsidRPr="0041731C">
        <w:rPr>
          <w:szCs w:val="28"/>
        </w:rPr>
        <w:t xml:space="preserve"> них 14 в составе единой энергосистемы и 4 тяговые подстанции, находящиеся в ведении ОАО «РЖД». Сведения об установленной мощности электрических подстанций приведены в соответствии со схемой территориального планирования Российской Федерации в области энергетики.</w:t>
      </w:r>
    </w:p>
    <w:p w14:paraId="663AB6C1" w14:textId="77777777" w:rsidR="009437B7" w:rsidRDefault="009437B7" w:rsidP="007F1247">
      <w:pPr>
        <w:pStyle w:val="af0"/>
        <w:autoSpaceDE w:val="0"/>
        <w:autoSpaceDN w:val="0"/>
        <w:adjustRightInd w:val="0"/>
        <w:ind w:left="709" w:firstLine="709"/>
        <w:jc w:val="right"/>
        <w:rPr>
          <w:rFonts w:ascii="Times New Roman" w:hAnsi="Times New Roman"/>
          <w:sz w:val="28"/>
          <w:szCs w:val="28"/>
        </w:rPr>
      </w:pPr>
    </w:p>
    <w:p w14:paraId="524C34D1" w14:textId="30B9E2B3" w:rsidR="00D1720A" w:rsidRDefault="00D1720A" w:rsidP="007F1247">
      <w:pPr>
        <w:pStyle w:val="af0"/>
        <w:keepNext/>
        <w:keepLines/>
        <w:autoSpaceDE w:val="0"/>
        <w:autoSpaceDN w:val="0"/>
        <w:adjustRightInd w:val="0"/>
        <w:ind w:left="709" w:firstLine="709"/>
        <w:jc w:val="right"/>
        <w:rPr>
          <w:rFonts w:ascii="Times New Roman" w:hAnsi="Times New Roman"/>
          <w:sz w:val="28"/>
          <w:szCs w:val="28"/>
        </w:rPr>
      </w:pPr>
      <w:r w:rsidRPr="00807E8A">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p>
    <w:p w14:paraId="50932771" w14:textId="5C6F5D01" w:rsidR="00D1720A" w:rsidRPr="00BF063E" w:rsidRDefault="00D1720A" w:rsidP="007F1247">
      <w:pPr>
        <w:keepNext/>
        <w:keepLines/>
        <w:spacing w:after="0" w:line="240" w:lineRule="auto"/>
        <w:ind w:firstLine="709"/>
        <w:jc w:val="center"/>
        <w:rPr>
          <w:rFonts w:ascii="Times New Roman" w:hAnsi="Times New Roman"/>
          <w:sz w:val="28"/>
          <w:szCs w:val="28"/>
        </w:rPr>
      </w:pPr>
      <w:r w:rsidRPr="00BF063E">
        <w:rPr>
          <w:rFonts w:ascii="Times New Roman" w:hAnsi="Times New Roman"/>
          <w:sz w:val="28"/>
          <w:szCs w:val="28"/>
        </w:rPr>
        <w:t xml:space="preserve">Перечень </w:t>
      </w:r>
      <w:r w:rsidR="00054198">
        <w:rPr>
          <w:rFonts w:ascii="Times New Roman" w:hAnsi="Times New Roman"/>
          <w:sz w:val="28"/>
          <w:szCs w:val="28"/>
        </w:rPr>
        <w:t>существующих</w:t>
      </w:r>
      <w:r w:rsidRPr="00BF063E">
        <w:rPr>
          <w:rFonts w:ascii="Times New Roman" w:hAnsi="Times New Roman"/>
          <w:sz w:val="28"/>
          <w:szCs w:val="28"/>
        </w:rPr>
        <w:t xml:space="preserve"> электрических подстанций федерального значения напряжением 220 кВ и выше федерального значения на территории Ленинградской</w:t>
      </w:r>
      <w:r>
        <w:rPr>
          <w:rFonts w:ascii="Times New Roman" w:hAnsi="Times New Roman"/>
          <w:sz w:val="28"/>
          <w:szCs w:val="28"/>
        </w:rPr>
        <w:t> </w:t>
      </w:r>
      <w:r w:rsidRPr="00BF063E">
        <w:rPr>
          <w:rFonts w:ascii="Times New Roman" w:hAnsi="Times New Roman"/>
          <w:sz w:val="28"/>
          <w:szCs w:val="28"/>
        </w:rPr>
        <w:t>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4704"/>
        <w:gridCol w:w="2304"/>
        <w:gridCol w:w="2744"/>
      </w:tblGrid>
      <w:tr w:rsidR="00D1720A" w:rsidRPr="008B5B68" w14:paraId="55700358" w14:textId="77777777" w:rsidTr="009437B7">
        <w:trPr>
          <w:cantSplit/>
          <w:tblHeader/>
        </w:trPr>
        <w:tc>
          <w:tcPr>
            <w:tcW w:w="217" w:type="pct"/>
            <w:noWrap/>
            <w:vAlign w:val="center"/>
            <w:hideMark/>
          </w:tcPr>
          <w:p w14:paraId="385CFB02" w14:textId="77777777" w:rsidR="00D1720A" w:rsidRPr="008B5B68" w:rsidRDefault="00D1720A" w:rsidP="007F1247">
            <w:pPr>
              <w:keepNext/>
              <w:keepLines/>
              <w:spacing w:after="0" w:line="240" w:lineRule="auto"/>
              <w:jc w:val="center"/>
              <w:rPr>
                <w:rFonts w:ascii="Times New Roman" w:hAnsi="Times New Roman" w:cs="Times New Roman"/>
                <w:bCs/>
                <w:sz w:val="24"/>
                <w:szCs w:val="24"/>
                <w:lang w:val="en-US"/>
              </w:rPr>
            </w:pPr>
            <w:r w:rsidRPr="008B5B68">
              <w:rPr>
                <w:rFonts w:ascii="Times New Roman" w:hAnsi="Times New Roman" w:cs="Times New Roman"/>
                <w:bCs/>
                <w:sz w:val="24"/>
                <w:szCs w:val="24"/>
              </w:rPr>
              <w:t>№</w:t>
            </w:r>
          </w:p>
        </w:tc>
        <w:tc>
          <w:tcPr>
            <w:tcW w:w="2306" w:type="pct"/>
            <w:noWrap/>
            <w:vAlign w:val="center"/>
            <w:hideMark/>
          </w:tcPr>
          <w:p w14:paraId="6216573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Наименование подстанции</w:t>
            </w:r>
          </w:p>
        </w:tc>
        <w:tc>
          <w:tcPr>
            <w:tcW w:w="1130" w:type="pct"/>
            <w:noWrap/>
            <w:vAlign w:val="center"/>
            <w:hideMark/>
          </w:tcPr>
          <w:p w14:paraId="0E1CAA8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Класс напряжения подстанции, кВ</w:t>
            </w:r>
          </w:p>
        </w:tc>
        <w:tc>
          <w:tcPr>
            <w:tcW w:w="1346" w:type="pct"/>
            <w:noWrap/>
            <w:vAlign w:val="center"/>
            <w:hideMark/>
          </w:tcPr>
          <w:p w14:paraId="7CC5E25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Установленная</w:t>
            </w:r>
          </w:p>
          <w:p w14:paraId="4E8813E4" w14:textId="0D84A231"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 xml:space="preserve">мощность, </w:t>
            </w:r>
            <w:r w:rsidR="005133F0" w:rsidRPr="008B5B68">
              <w:rPr>
                <w:rFonts w:ascii="Times New Roman" w:hAnsi="Times New Roman" w:cs="Times New Roman"/>
                <w:sz w:val="24"/>
                <w:szCs w:val="24"/>
              </w:rPr>
              <w:t>МВ·А</w:t>
            </w:r>
          </w:p>
        </w:tc>
      </w:tr>
      <w:tr w:rsidR="00D1720A" w:rsidRPr="008B5B68" w14:paraId="56318A96" w14:textId="77777777" w:rsidTr="002C79D2">
        <w:trPr>
          <w:cantSplit/>
        </w:trPr>
        <w:tc>
          <w:tcPr>
            <w:tcW w:w="5000" w:type="pct"/>
            <w:gridSpan w:val="4"/>
          </w:tcPr>
          <w:p w14:paraId="453D27E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Филиал ПАО «ФСК ЕЭС» «МЭС Северо-Запада»</w:t>
            </w:r>
          </w:p>
        </w:tc>
      </w:tr>
      <w:tr w:rsidR="00D1720A" w:rsidRPr="008B5B68" w14:paraId="45B1BB22" w14:textId="77777777" w:rsidTr="002C79D2">
        <w:trPr>
          <w:cantSplit/>
        </w:trPr>
        <w:tc>
          <w:tcPr>
            <w:tcW w:w="217" w:type="pct"/>
          </w:tcPr>
          <w:p w14:paraId="459E6E04"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69EF5AE7"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750 кВ Копорская</w:t>
            </w:r>
          </w:p>
        </w:tc>
        <w:tc>
          <w:tcPr>
            <w:tcW w:w="1130" w:type="pct"/>
            <w:vAlign w:val="center"/>
            <w:hideMark/>
          </w:tcPr>
          <w:p w14:paraId="1E7F4CC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750</w:t>
            </w:r>
          </w:p>
        </w:tc>
        <w:tc>
          <w:tcPr>
            <w:tcW w:w="1346" w:type="pct"/>
            <w:vAlign w:val="center"/>
            <w:hideMark/>
          </w:tcPr>
          <w:p w14:paraId="14B02CC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w:t>
            </w:r>
          </w:p>
        </w:tc>
      </w:tr>
      <w:tr w:rsidR="00D1720A" w:rsidRPr="008B5B68" w14:paraId="78D9EB68" w14:textId="77777777" w:rsidTr="002C79D2">
        <w:trPr>
          <w:cantSplit/>
        </w:trPr>
        <w:tc>
          <w:tcPr>
            <w:tcW w:w="217" w:type="pct"/>
          </w:tcPr>
          <w:p w14:paraId="4E64EB15"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109B5568"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750 кВ Ленинградская</w:t>
            </w:r>
          </w:p>
        </w:tc>
        <w:tc>
          <w:tcPr>
            <w:tcW w:w="1130" w:type="pct"/>
            <w:vAlign w:val="center"/>
            <w:hideMark/>
          </w:tcPr>
          <w:p w14:paraId="322822E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750</w:t>
            </w:r>
          </w:p>
        </w:tc>
        <w:tc>
          <w:tcPr>
            <w:tcW w:w="1346" w:type="pct"/>
            <w:vAlign w:val="center"/>
            <w:hideMark/>
          </w:tcPr>
          <w:p w14:paraId="48D0445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2637</w:t>
            </w:r>
          </w:p>
        </w:tc>
      </w:tr>
      <w:tr w:rsidR="00D1720A" w:rsidRPr="008B5B68" w14:paraId="59DE70C3" w14:textId="77777777" w:rsidTr="002C79D2">
        <w:trPr>
          <w:cantSplit/>
        </w:trPr>
        <w:tc>
          <w:tcPr>
            <w:tcW w:w="217" w:type="pct"/>
          </w:tcPr>
          <w:p w14:paraId="5B28EB04"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4BCCEA92"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400 кВ Выборгская</w:t>
            </w:r>
          </w:p>
        </w:tc>
        <w:tc>
          <w:tcPr>
            <w:tcW w:w="1130" w:type="pct"/>
            <w:vAlign w:val="center"/>
            <w:hideMark/>
          </w:tcPr>
          <w:p w14:paraId="0F4FAF0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400</w:t>
            </w:r>
          </w:p>
        </w:tc>
        <w:tc>
          <w:tcPr>
            <w:tcW w:w="1346" w:type="pct"/>
            <w:vAlign w:val="center"/>
            <w:hideMark/>
          </w:tcPr>
          <w:p w14:paraId="7EFA0D5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4778,2</w:t>
            </w:r>
          </w:p>
        </w:tc>
      </w:tr>
      <w:tr w:rsidR="00D1720A" w:rsidRPr="008B5B68" w14:paraId="71F02416" w14:textId="77777777" w:rsidTr="002C79D2">
        <w:trPr>
          <w:cantSplit/>
        </w:trPr>
        <w:tc>
          <w:tcPr>
            <w:tcW w:w="217" w:type="pct"/>
          </w:tcPr>
          <w:p w14:paraId="4598BE7C"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0FD06621"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Восточная</w:t>
            </w:r>
          </w:p>
        </w:tc>
        <w:tc>
          <w:tcPr>
            <w:tcW w:w="1130" w:type="pct"/>
            <w:vAlign w:val="center"/>
            <w:hideMark/>
          </w:tcPr>
          <w:p w14:paraId="48EAB39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6EF96DA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2027,2</w:t>
            </w:r>
          </w:p>
        </w:tc>
      </w:tr>
      <w:tr w:rsidR="00D1720A" w:rsidRPr="008B5B68" w14:paraId="2D24E067" w14:textId="77777777" w:rsidTr="002C79D2">
        <w:trPr>
          <w:cantSplit/>
        </w:trPr>
        <w:tc>
          <w:tcPr>
            <w:tcW w:w="217" w:type="pct"/>
          </w:tcPr>
          <w:p w14:paraId="24A55568"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75CA4288"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Гатчинская</w:t>
            </w:r>
          </w:p>
        </w:tc>
        <w:tc>
          <w:tcPr>
            <w:tcW w:w="1130" w:type="pct"/>
            <w:vAlign w:val="center"/>
            <w:hideMark/>
          </w:tcPr>
          <w:p w14:paraId="6B674DB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751E796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727,9</w:t>
            </w:r>
          </w:p>
        </w:tc>
      </w:tr>
      <w:tr w:rsidR="00D1720A" w:rsidRPr="008B5B68" w14:paraId="3C1C2CAA" w14:textId="77777777" w:rsidTr="002C79D2">
        <w:trPr>
          <w:cantSplit/>
        </w:trPr>
        <w:tc>
          <w:tcPr>
            <w:tcW w:w="217" w:type="pct"/>
          </w:tcPr>
          <w:p w14:paraId="7AC1A3DC"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71B823F5"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Зеленогорск</w:t>
            </w:r>
          </w:p>
        </w:tc>
        <w:tc>
          <w:tcPr>
            <w:tcW w:w="1130" w:type="pct"/>
            <w:vAlign w:val="center"/>
            <w:hideMark/>
          </w:tcPr>
          <w:p w14:paraId="404863B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34264B1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400</w:t>
            </w:r>
          </w:p>
        </w:tc>
      </w:tr>
      <w:tr w:rsidR="00D1720A" w:rsidRPr="008B5B68" w14:paraId="7FE8A18A" w14:textId="77777777" w:rsidTr="002C79D2">
        <w:trPr>
          <w:cantSplit/>
        </w:trPr>
        <w:tc>
          <w:tcPr>
            <w:tcW w:w="217" w:type="pct"/>
          </w:tcPr>
          <w:p w14:paraId="1FEA5824"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7C442382"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Каменногорская</w:t>
            </w:r>
          </w:p>
        </w:tc>
        <w:tc>
          <w:tcPr>
            <w:tcW w:w="1130" w:type="pct"/>
            <w:vAlign w:val="center"/>
            <w:hideMark/>
          </w:tcPr>
          <w:p w14:paraId="5D13288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430708C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250,8</w:t>
            </w:r>
          </w:p>
        </w:tc>
      </w:tr>
      <w:tr w:rsidR="00D1720A" w:rsidRPr="008B5B68" w14:paraId="085F28F1" w14:textId="77777777" w:rsidTr="002C79D2">
        <w:trPr>
          <w:cantSplit/>
        </w:trPr>
        <w:tc>
          <w:tcPr>
            <w:tcW w:w="217" w:type="pct"/>
          </w:tcPr>
          <w:p w14:paraId="1A8A36E0"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43680013"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Кингисеппская</w:t>
            </w:r>
          </w:p>
        </w:tc>
        <w:tc>
          <w:tcPr>
            <w:tcW w:w="1130" w:type="pct"/>
            <w:vAlign w:val="center"/>
            <w:hideMark/>
          </w:tcPr>
          <w:p w14:paraId="07D7A46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76CBED6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401,3</w:t>
            </w:r>
          </w:p>
        </w:tc>
      </w:tr>
      <w:tr w:rsidR="00D1720A" w:rsidRPr="008B5B68" w14:paraId="685A236A" w14:textId="77777777" w:rsidTr="002C79D2">
        <w:trPr>
          <w:cantSplit/>
        </w:trPr>
        <w:tc>
          <w:tcPr>
            <w:tcW w:w="217" w:type="pct"/>
          </w:tcPr>
          <w:p w14:paraId="45B252BC"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651CBE14"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Лужская</w:t>
            </w:r>
          </w:p>
        </w:tc>
        <w:tc>
          <w:tcPr>
            <w:tcW w:w="1130" w:type="pct"/>
            <w:vAlign w:val="center"/>
            <w:hideMark/>
          </w:tcPr>
          <w:p w14:paraId="1AB4DF8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27F11FB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250</w:t>
            </w:r>
          </w:p>
        </w:tc>
      </w:tr>
      <w:tr w:rsidR="00D1720A" w:rsidRPr="008B5B68" w14:paraId="7E7DDD28" w14:textId="77777777" w:rsidTr="002C79D2">
        <w:trPr>
          <w:cantSplit/>
        </w:trPr>
        <w:tc>
          <w:tcPr>
            <w:tcW w:w="217" w:type="pct"/>
          </w:tcPr>
          <w:p w14:paraId="650D9058"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54675CF4"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Сясь</w:t>
            </w:r>
          </w:p>
        </w:tc>
        <w:tc>
          <w:tcPr>
            <w:tcW w:w="1130" w:type="pct"/>
            <w:vAlign w:val="center"/>
            <w:hideMark/>
          </w:tcPr>
          <w:p w14:paraId="1C65E67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0C4642D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781,9</w:t>
            </w:r>
          </w:p>
        </w:tc>
      </w:tr>
      <w:tr w:rsidR="00D1720A" w:rsidRPr="008B5B68" w14:paraId="0351EB53" w14:textId="77777777" w:rsidTr="002C79D2">
        <w:trPr>
          <w:cantSplit/>
        </w:trPr>
        <w:tc>
          <w:tcPr>
            <w:tcW w:w="217" w:type="pct"/>
          </w:tcPr>
          <w:p w14:paraId="3D9A3F31"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617717C9"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330 кВ Тихвин-Литейный</w:t>
            </w:r>
          </w:p>
        </w:tc>
        <w:tc>
          <w:tcPr>
            <w:tcW w:w="1130" w:type="pct"/>
            <w:vAlign w:val="center"/>
            <w:hideMark/>
          </w:tcPr>
          <w:p w14:paraId="30D863D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1346" w:type="pct"/>
            <w:vAlign w:val="center"/>
            <w:hideMark/>
          </w:tcPr>
          <w:p w14:paraId="787A350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703,6</w:t>
            </w:r>
          </w:p>
        </w:tc>
      </w:tr>
      <w:tr w:rsidR="00D1720A" w:rsidRPr="008B5B68" w14:paraId="7593E822" w14:textId="77777777" w:rsidTr="002C79D2">
        <w:trPr>
          <w:cantSplit/>
        </w:trPr>
        <w:tc>
          <w:tcPr>
            <w:tcW w:w="217" w:type="pct"/>
          </w:tcPr>
          <w:p w14:paraId="78BD7A3C"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18073AA6"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220 кВ Лодейнопольская</w:t>
            </w:r>
          </w:p>
        </w:tc>
        <w:tc>
          <w:tcPr>
            <w:tcW w:w="1130" w:type="pct"/>
            <w:vAlign w:val="center"/>
            <w:hideMark/>
          </w:tcPr>
          <w:p w14:paraId="6861BD9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08B3D23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126,8</w:t>
            </w:r>
          </w:p>
        </w:tc>
      </w:tr>
      <w:tr w:rsidR="00D1720A" w:rsidRPr="008B5B68" w14:paraId="3C2CECC4" w14:textId="77777777" w:rsidTr="002C79D2">
        <w:trPr>
          <w:cantSplit/>
        </w:trPr>
        <w:tc>
          <w:tcPr>
            <w:tcW w:w="217" w:type="pct"/>
          </w:tcPr>
          <w:p w14:paraId="463D58FC"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3A8BA678" w14:textId="44E740D0"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 xml:space="preserve">ПС 220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Пикал</w:t>
            </w:r>
            <w:r w:rsidR="007E4481">
              <w:rPr>
                <w:rFonts w:ascii="Times New Roman" w:hAnsi="Times New Roman" w:cs="Times New Roman"/>
                <w:sz w:val="24"/>
                <w:szCs w:val="24"/>
              </w:rPr>
              <w:t>ё</w:t>
            </w:r>
            <w:r w:rsidRPr="008B5B68">
              <w:rPr>
                <w:rFonts w:ascii="Times New Roman" w:hAnsi="Times New Roman" w:cs="Times New Roman"/>
                <w:sz w:val="24"/>
                <w:szCs w:val="24"/>
              </w:rPr>
              <w:t>вская</w:t>
            </w:r>
            <w:proofErr w:type="spellEnd"/>
          </w:p>
        </w:tc>
        <w:tc>
          <w:tcPr>
            <w:tcW w:w="1130" w:type="pct"/>
            <w:vAlign w:val="center"/>
            <w:hideMark/>
          </w:tcPr>
          <w:p w14:paraId="1A7E2B2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754A3DA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185,9</w:t>
            </w:r>
          </w:p>
        </w:tc>
      </w:tr>
      <w:tr w:rsidR="00D1720A" w:rsidRPr="008B5B68" w14:paraId="2506E998" w14:textId="77777777" w:rsidTr="002C79D2">
        <w:trPr>
          <w:cantSplit/>
        </w:trPr>
        <w:tc>
          <w:tcPr>
            <w:tcW w:w="217" w:type="pct"/>
          </w:tcPr>
          <w:p w14:paraId="2283E9A8"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39A78C54"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220 кВ Подпорожская</w:t>
            </w:r>
          </w:p>
        </w:tc>
        <w:tc>
          <w:tcPr>
            <w:tcW w:w="1130" w:type="pct"/>
            <w:vAlign w:val="center"/>
            <w:hideMark/>
          </w:tcPr>
          <w:p w14:paraId="6BBF322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20F2FDF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126,8</w:t>
            </w:r>
          </w:p>
        </w:tc>
      </w:tr>
      <w:tr w:rsidR="00D1720A" w:rsidRPr="008B5B68" w14:paraId="4033CED8" w14:textId="77777777" w:rsidTr="002C79D2">
        <w:trPr>
          <w:cantSplit/>
        </w:trPr>
        <w:tc>
          <w:tcPr>
            <w:tcW w:w="5000" w:type="pct"/>
            <w:gridSpan w:val="4"/>
          </w:tcPr>
          <w:p w14:paraId="153C2A6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Абонентские</w:t>
            </w:r>
          </w:p>
        </w:tc>
      </w:tr>
      <w:tr w:rsidR="00D1720A" w:rsidRPr="008B5B68" w14:paraId="288416B8" w14:textId="77777777" w:rsidTr="002C79D2">
        <w:trPr>
          <w:cantSplit/>
        </w:trPr>
        <w:tc>
          <w:tcPr>
            <w:tcW w:w="217" w:type="pct"/>
          </w:tcPr>
          <w:p w14:paraId="1E930000"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0873B713"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220 кВ Ручьи</w:t>
            </w:r>
          </w:p>
        </w:tc>
        <w:tc>
          <w:tcPr>
            <w:tcW w:w="1130" w:type="pct"/>
            <w:vAlign w:val="center"/>
            <w:hideMark/>
          </w:tcPr>
          <w:p w14:paraId="5A431AC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5B67646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400</w:t>
            </w:r>
          </w:p>
        </w:tc>
      </w:tr>
      <w:tr w:rsidR="00D1720A" w:rsidRPr="008B5B68" w14:paraId="325F4076" w14:textId="77777777" w:rsidTr="002C79D2">
        <w:trPr>
          <w:cantSplit/>
        </w:trPr>
        <w:tc>
          <w:tcPr>
            <w:tcW w:w="5000" w:type="pct"/>
            <w:gridSpan w:val="4"/>
          </w:tcPr>
          <w:p w14:paraId="6E684D0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ОАО «РЖД»</w:t>
            </w:r>
          </w:p>
        </w:tc>
      </w:tr>
      <w:tr w:rsidR="00D1720A" w:rsidRPr="008B5B68" w14:paraId="54C714E8" w14:textId="77777777" w:rsidTr="002C79D2">
        <w:trPr>
          <w:cantSplit/>
        </w:trPr>
        <w:tc>
          <w:tcPr>
            <w:tcW w:w="217" w:type="pct"/>
          </w:tcPr>
          <w:p w14:paraId="0B38B6BA"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19C6B877"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220 кВ Заостровье-тяговая (ПС 433)</w:t>
            </w:r>
          </w:p>
        </w:tc>
        <w:tc>
          <w:tcPr>
            <w:tcW w:w="1130" w:type="pct"/>
            <w:vAlign w:val="center"/>
            <w:hideMark/>
          </w:tcPr>
          <w:p w14:paraId="779F7E3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3CBA5E7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25</w:t>
            </w:r>
          </w:p>
        </w:tc>
      </w:tr>
      <w:tr w:rsidR="00D1720A" w:rsidRPr="008B5B68" w14:paraId="24C184D9" w14:textId="77777777" w:rsidTr="002C79D2">
        <w:trPr>
          <w:cantSplit/>
        </w:trPr>
        <w:tc>
          <w:tcPr>
            <w:tcW w:w="217" w:type="pct"/>
          </w:tcPr>
          <w:p w14:paraId="7479F706"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06068CDB"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220 кВ Яндеба-тяговая (ПС 427)</w:t>
            </w:r>
          </w:p>
        </w:tc>
        <w:tc>
          <w:tcPr>
            <w:tcW w:w="1130" w:type="pct"/>
            <w:vAlign w:val="center"/>
            <w:hideMark/>
          </w:tcPr>
          <w:p w14:paraId="445661C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40F226A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25</w:t>
            </w:r>
          </w:p>
        </w:tc>
      </w:tr>
      <w:tr w:rsidR="00D1720A" w:rsidRPr="008B5B68" w14:paraId="0114AB61" w14:textId="77777777" w:rsidTr="002C79D2">
        <w:trPr>
          <w:cantSplit/>
        </w:trPr>
        <w:tc>
          <w:tcPr>
            <w:tcW w:w="217" w:type="pct"/>
          </w:tcPr>
          <w:p w14:paraId="2F124ACE"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6BCC8FBC"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ПС 220 кВ Паша-тяговая (ПС 424)</w:t>
            </w:r>
          </w:p>
        </w:tc>
        <w:tc>
          <w:tcPr>
            <w:tcW w:w="1130" w:type="pct"/>
            <w:vAlign w:val="center"/>
            <w:hideMark/>
          </w:tcPr>
          <w:p w14:paraId="21B3036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6B9653A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25</w:t>
            </w:r>
          </w:p>
        </w:tc>
      </w:tr>
      <w:tr w:rsidR="00D1720A" w:rsidRPr="008B5B68" w14:paraId="5CDE21A8" w14:textId="77777777" w:rsidTr="002C79D2">
        <w:trPr>
          <w:cantSplit/>
        </w:trPr>
        <w:tc>
          <w:tcPr>
            <w:tcW w:w="217" w:type="pct"/>
          </w:tcPr>
          <w:p w14:paraId="10FF5D37" w14:textId="77777777" w:rsidR="00D1720A" w:rsidRPr="008B5B68" w:rsidRDefault="00D1720A" w:rsidP="007A5344">
            <w:pPr>
              <w:widowControl w:val="0"/>
              <w:numPr>
                <w:ilvl w:val="0"/>
                <w:numId w:val="32"/>
              </w:numPr>
              <w:tabs>
                <w:tab w:val="clear" w:pos="0"/>
                <w:tab w:val="num" w:pos="147"/>
                <w:tab w:val="left" w:pos="1275"/>
              </w:tabs>
              <w:spacing w:after="0" w:line="240" w:lineRule="auto"/>
              <w:ind w:left="147" w:hanging="147"/>
              <w:jc w:val="center"/>
              <w:rPr>
                <w:rFonts w:ascii="Times New Roman" w:hAnsi="Times New Roman" w:cs="Times New Roman"/>
                <w:sz w:val="24"/>
                <w:szCs w:val="24"/>
              </w:rPr>
            </w:pPr>
          </w:p>
        </w:tc>
        <w:tc>
          <w:tcPr>
            <w:tcW w:w="2306" w:type="pct"/>
            <w:hideMark/>
          </w:tcPr>
          <w:p w14:paraId="2FA7CA91"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 xml:space="preserve">ПС 220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Юги</w:t>
            </w:r>
            <w:proofErr w:type="spellEnd"/>
            <w:r w:rsidRPr="008B5B68">
              <w:rPr>
                <w:rFonts w:ascii="Times New Roman" w:hAnsi="Times New Roman" w:cs="Times New Roman"/>
                <w:sz w:val="24"/>
                <w:szCs w:val="24"/>
              </w:rPr>
              <w:t>-тяговая (ПС 432)</w:t>
            </w:r>
          </w:p>
        </w:tc>
        <w:tc>
          <w:tcPr>
            <w:tcW w:w="1130" w:type="pct"/>
            <w:vAlign w:val="center"/>
            <w:hideMark/>
          </w:tcPr>
          <w:p w14:paraId="5312FBD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1346" w:type="pct"/>
            <w:vAlign w:val="center"/>
            <w:hideMark/>
          </w:tcPr>
          <w:p w14:paraId="1A557E6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25</w:t>
            </w:r>
          </w:p>
        </w:tc>
      </w:tr>
      <w:tr w:rsidR="00D1720A" w:rsidRPr="008B5B68" w14:paraId="50879A7F" w14:textId="77777777" w:rsidTr="002C79D2">
        <w:trPr>
          <w:cantSplit/>
        </w:trPr>
        <w:tc>
          <w:tcPr>
            <w:tcW w:w="2524" w:type="pct"/>
            <w:gridSpan w:val="2"/>
            <w:hideMark/>
          </w:tcPr>
          <w:p w14:paraId="50BE22BD" w14:textId="77777777" w:rsidR="00D1720A" w:rsidRPr="008B5B68" w:rsidRDefault="00D1720A" w:rsidP="007F1247">
            <w:pPr>
              <w:spacing w:after="0" w:line="240" w:lineRule="auto"/>
              <w:rPr>
                <w:rFonts w:ascii="Times New Roman" w:hAnsi="Times New Roman" w:cs="Times New Roman"/>
                <w:sz w:val="24"/>
                <w:szCs w:val="24"/>
              </w:rPr>
            </w:pPr>
            <w:r w:rsidRPr="008B5B68">
              <w:rPr>
                <w:rFonts w:ascii="Times New Roman" w:hAnsi="Times New Roman" w:cs="Times New Roman"/>
                <w:sz w:val="24"/>
                <w:szCs w:val="24"/>
              </w:rPr>
              <w:lastRenderedPageBreak/>
              <w:t>Всего</w:t>
            </w:r>
          </w:p>
        </w:tc>
        <w:tc>
          <w:tcPr>
            <w:tcW w:w="1130" w:type="pct"/>
          </w:tcPr>
          <w:p w14:paraId="29479E67" w14:textId="77777777" w:rsidR="00D1720A" w:rsidRPr="008B5B68" w:rsidRDefault="00D1720A" w:rsidP="007F1247">
            <w:pPr>
              <w:spacing w:after="0" w:line="240" w:lineRule="auto"/>
              <w:rPr>
                <w:rFonts w:ascii="Times New Roman" w:hAnsi="Times New Roman" w:cs="Times New Roman"/>
                <w:sz w:val="24"/>
                <w:szCs w:val="24"/>
              </w:rPr>
            </w:pPr>
          </w:p>
        </w:tc>
        <w:tc>
          <w:tcPr>
            <w:tcW w:w="1346" w:type="pct"/>
            <w:hideMark/>
          </w:tcPr>
          <w:p w14:paraId="3B94A4EB" w14:textId="77777777" w:rsidR="00D1720A" w:rsidRPr="008B5B68" w:rsidRDefault="00D1720A" w:rsidP="007F1247">
            <w:pPr>
              <w:spacing w:after="0" w:line="240" w:lineRule="auto"/>
              <w:ind w:right="845"/>
              <w:jc w:val="right"/>
              <w:rPr>
                <w:rFonts w:ascii="Times New Roman" w:hAnsi="Times New Roman" w:cs="Times New Roman"/>
                <w:sz w:val="24"/>
                <w:szCs w:val="24"/>
              </w:rPr>
            </w:pPr>
            <w:r w:rsidRPr="008B5B68">
              <w:rPr>
                <w:rFonts w:ascii="Times New Roman" w:hAnsi="Times New Roman" w:cs="Times New Roman"/>
                <w:sz w:val="24"/>
                <w:szCs w:val="24"/>
              </w:rPr>
              <w:t>13522,4</w:t>
            </w:r>
          </w:p>
        </w:tc>
      </w:tr>
    </w:tbl>
    <w:p w14:paraId="7D3ECCC7" w14:textId="77777777" w:rsidR="00D1720A" w:rsidRPr="0041731C" w:rsidRDefault="00D1720A" w:rsidP="007F1247">
      <w:pPr>
        <w:pStyle w:val="140"/>
        <w:spacing w:line="240" w:lineRule="auto"/>
        <w:rPr>
          <w:szCs w:val="28"/>
        </w:rPr>
      </w:pPr>
      <w:r w:rsidRPr="0041731C">
        <w:rPr>
          <w:szCs w:val="28"/>
        </w:rPr>
        <w:t>На территории Ленинградской области четыре подстанции из вышеперечисленных, проектный номинальный класс напряжения которых составляет 110 кВ и выше, обеспечивают соединение и параллельную работу энергетических систем различных субъектов Российской Федерации, и необходимы для обеспечения выдачи мощности новыми электростанциями, мощность которых превышает 500 МВт, с основным назначением:</w:t>
      </w:r>
    </w:p>
    <w:p w14:paraId="6D42FBE8"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ПС 750 кВ Ленинградская – выдача мощности Ленинградской АЭС-2.</w:t>
      </w:r>
    </w:p>
    <w:p w14:paraId="3DC6D8CF"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ПС 330 кВ Кингисеппская – выдача мощности Ленинградской АЭС-2.</w:t>
      </w:r>
    </w:p>
    <w:p w14:paraId="10785BD6"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ПС 330 кВ Сясь – выдача мощности Киришской ГРЭС-2.</w:t>
      </w:r>
    </w:p>
    <w:p w14:paraId="7467E406"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ПС 220 кВ Подпорожская – выдача мощности Каскада Ладожских ГЭС.</w:t>
      </w:r>
    </w:p>
    <w:p w14:paraId="50A3BEBA" w14:textId="77777777" w:rsidR="00D1720A" w:rsidRPr="00ED7C64" w:rsidRDefault="00D1720A" w:rsidP="007F1247">
      <w:pPr>
        <w:tabs>
          <w:tab w:val="left" w:pos="7200"/>
        </w:tabs>
        <w:spacing w:after="0" w:line="240" w:lineRule="auto"/>
        <w:ind w:firstLine="709"/>
        <w:jc w:val="both"/>
        <w:rPr>
          <w:rFonts w:ascii="Times New Roman" w:eastAsia="Times New Roman" w:hAnsi="Times New Roman" w:cs="Times New Roman"/>
          <w:sz w:val="28"/>
          <w:szCs w:val="28"/>
          <w:lang w:eastAsia="ru-RU"/>
        </w:rPr>
      </w:pPr>
      <w:r w:rsidRPr="00ED7C64">
        <w:rPr>
          <w:rFonts w:ascii="Times New Roman" w:eastAsia="Times New Roman" w:hAnsi="Times New Roman" w:cs="Times New Roman"/>
          <w:sz w:val="28"/>
          <w:szCs w:val="28"/>
          <w:lang w:eastAsia="ru-RU"/>
        </w:rPr>
        <w:t>Перечень магистральных линий электропередачи напряжением 220 кВ и выше приведен в таблице</w:t>
      </w:r>
      <w:r>
        <w:rPr>
          <w:rFonts w:ascii="Times New Roman" w:eastAsia="Times New Roman" w:hAnsi="Times New Roman" w:cs="Times New Roman"/>
          <w:sz w:val="28"/>
          <w:szCs w:val="28"/>
          <w:lang w:eastAsia="ru-RU"/>
        </w:rPr>
        <w:t xml:space="preserve">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3</w:t>
      </w:r>
      <w:r w:rsidRPr="00ED7C64">
        <w:rPr>
          <w:rFonts w:ascii="Times New Roman" w:eastAsia="Times New Roman" w:hAnsi="Times New Roman" w:cs="Times New Roman"/>
          <w:sz w:val="28"/>
          <w:szCs w:val="28"/>
          <w:lang w:eastAsia="ru-RU"/>
        </w:rPr>
        <w:t>.</w:t>
      </w:r>
    </w:p>
    <w:p w14:paraId="34D8CBD9" w14:textId="77777777" w:rsidR="00D1720A" w:rsidRPr="00ED7C64" w:rsidRDefault="00D1720A" w:rsidP="005A3369">
      <w:pPr>
        <w:pStyle w:val="af0"/>
        <w:keepNext/>
        <w:autoSpaceDE w:val="0"/>
        <w:autoSpaceDN w:val="0"/>
        <w:adjustRightInd w:val="0"/>
        <w:ind w:left="709" w:firstLine="709"/>
        <w:jc w:val="right"/>
        <w:rPr>
          <w:rFonts w:ascii="Times New Roman" w:hAnsi="Times New Roman"/>
          <w:sz w:val="28"/>
          <w:szCs w:val="28"/>
        </w:rPr>
      </w:pPr>
      <w:r w:rsidRPr="00807E8A">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3</w:t>
      </w:r>
    </w:p>
    <w:p w14:paraId="7C111B58" w14:textId="77777777" w:rsidR="00D1720A" w:rsidRPr="00ED7C64" w:rsidRDefault="00D1720A" w:rsidP="008B5B68">
      <w:pPr>
        <w:keepNext/>
        <w:keepLines/>
        <w:spacing w:after="0" w:line="240" w:lineRule="auto"/>
        <w:ind w:firstLine="709"/>
        <w:jc w:val="center"/>
        <w:rPr>
          <w:rFonts w:ascii="Times New Roman" w:hAnsi="Times New Roman"/>
          <w:sz w:val="28"/>
          <w:szCs w:val="28"/>
        </w:rPr>
      </w:pPr>
      <w:r w:rsidRPr="00ED7C64">
        <w:rPr>
          <w:rFonts w:ascii="Times New Roman" w:hAnsi="Times New Roman"/>
          <w:sz w:val="28"/>
          <w:szCs w:val="28"/>
        </w:rPr>
        <w:t>Перечень действующих линий электропередачи федерального значения напряжением 220 кВ и выше федерального значения на территории Ленинградской</w:t>
      </w:r>
      <w:r>
        <w:rPr>
          <w:rFonts w:ascii="Times New Roman" w:hAnsi="Times New Roman"/>
          <w:sz w:val="28"/>
          <w:szCs w:val="28"/>
        </w:rPr>
        <w:t> </w:t>
      </w:r>
      <w:r w:rsidRPr="00ED7C64">
        <w:rPr>
          <w:rFonts w:ascii="Times New Roman" w:hAnsi="Times New Roman"/>
          <w:sz w:val="28"/>
          <w:szCs w:val="28"/>
        </w:rPr>
        <w:t>области</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6152"/>
        <w:gridCol w:w="1559"/>
        <w:gridCol w:w="677"/>
        <w:gridCol w:w="1253"/>
      </w:tblGrid>
      <w:tr w:rsidR="00D1720A" w:rsidRPr="0075714F" w14:paraId="32EDDBD9" w14:textId="77777777" w:rsidTr="009437B7">
        <w:trPr>
          <w:cantSplit/>
          <w:trHeight w:val="20"/>
          <w:tblHeader/>
        </w:trPr>
        <w:tc>
          <w:tcPr>
            <w:tcW w:w="344" w:type="pct"/>
            <w:shd w:val="clear" w:color="auto" w:fill="FFFFFF"/>
            <w:vAlign w:val="center"/>
          </w:tcPr>
          <w:p w14:paraId="3753052B"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w:t>
            </w:r>
          </w:p>
          <w:p w14:paraId="06FA0264"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п/п</w:t>
            </w:r>
          </w:p>
        </w:tc>
        <w:tc>
          <w:tcPr>
            <w:tcW w:w="2969" w:type="pct"/>
            <w:shd w:val="clear" w:color="auto" w:fill="FFFFFF"/>
            <w:vAlign w:val="center"/>
          </w:tcPr>
          <w:p w14:paraId="403A598B"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Наименование ЛЭП</w:t>
            </w:r>
          </w:p>
        </w:tc>
        <w:tc>
          <w:tcPr>
            <w:tcW w:w="753" w:type="pct"/>
            <w:shd w:val="clear" w:color="auto" w:fill="FFFFFF"/>
            <w:vAlign w:val="center"/>
          </w:tcPr>
          <w:p w14:paraId="198A1193"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Напряжение,</w:t>
            </w:r>
          </w:p>
          <w:p w14:paraId="60D0F357"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кВ</w:t>
            </w:r>
          </w:p>
        </w:tc>
        <w:tc>
          <w:tcPr>
            <w:tcW w:w="327" w:type="pct"/>
            <w:shd w:val="clear" w:color="auto" w:fill="FFFFFF"/>
            <w:vAlign w:val="center"/>
          </w:tcPr>
          <w:p w14:paraId="4B14409F"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Год</w:t>
            </w:r>
          </w:p>
          <w:p w14:paraId="630002CE"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ввода</w:t>
            </w:r>
          </w:p>
        </w:tc>
        <w:tc>
          <w:tcPr>
            <w:tcW w:w="604" w:type="pct"/>
            <w:shd w:val="clear" w:color="auto" w:fill="FFFFFF"/>
            <w:vAlign w:val="center"/>
          </w:tcPr>
          <w:p w14:paraId="12787A05" w14:textId="77777777" w:rsidR="00D1720A" w:rsidRPr="008B5B68" w:rsidRDefault="00D1720A" w:rsidP="008B5B68">
            <w:pPr>
              <w:keepNext/>
              <w:keepLines/>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Длина ЛЭП, км</w:t>
            </w:r>
          </w:p>
        </w:tc>
      </w:tr>
      <w:tr w:rsidR="00D1720A" w:rsidRPr="0075714F" w14:paraId="2FEC54DA" w14:textId="77777777" w:rsidTr="009437B7">
        <w:trPr>
          <w:cantSplit/>
          <w:trHeight w:val="20"/>
        </w:trPr>
        <w:tc>
          <w:tcPr>
            <w:tcW w:w="5000" w:type="pct"/>
            <w:gridSpan w:val="5"/>
            <w:shd w:val="clear" w:color="auto" w:fill="FFFFFF"/>
            <w:vAlign w:val="bottom"/>
          </w:tcPr>
          <w:p w14:paraId="6A17D8FD" w14:textId="77777777" w:rsidR="00D1720A" w:rsidRPr="008B5B68" w:rsidRDefault="00D1720A" w:rsidP="008B5B68">
            <w:pPr>
              <w:keepLines/>
              <w:spacing w:after="0" w:line="240" w:lineRule="auto"/>
              <w:ind w:left="147"/>
              <w:jc w:val="center"/>
              <w:rPr>
                <w:rFonts w:ascii="Times New Roman" w:hAnsi="Times New Roman" w:cs="Times New Roman"/>
                <w:sz w:val="24"/>
                <w:szCs w:val="24"/>
              </w:rPr>
            </w:pPr>
            <w:r w:rsidRPr="008B5B68">
              <w:rPr>
                <w:rFonts w:ascii="Times New Roman" w:hAnsi="Times New Roman" w:cs="Times New Roman"/>
                <w:sz w:val="24"/>
                <w:szCs w:val="24"/>
              </w:rPr>
              <w:t>Филиал ПАО «ФСК ЕЭС» МЭС Северо-Запада</w:t>
            </w:r>
          </w:p>
        </w:tc>
      </w:tr>
      <w:tr w:rsidR="00D1720A" w:rsidRPr="0075714F" w14:paraId="67101DF3" w14:textId="77777777" w:rsidTr="009437B7">
        <w:trPr>
          <w:cantSplit/>
          <w:trHeight w:val="20"/>
        </w:trPr>
        <w:tc>
          <w:tcPr>
            <w:tcW w:w="344" w:type="pct"/>
            <w:shd w:val="clear" w:color="auto" w:fill="FFFFFF"/>
            <w:vAlign w:val="bottom"/>
          </w:tcPr>
          <w:p w14:paraId="187FFB1A"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00D0C800"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750 кВ Калининская АЭС – Ленинградская</w:t>
            </w:r>
          </w:p>
        </w:tc>
        <w:tc>
          <w:tcPr>
            <w:tcW w:w="753" w:type="pct"/>
            <w:shd w:val="clear" w:color="auto" w:fill="FFFFFF"/>
            <w:vAlign w:val="bottom"/>
          </w:tcPr>
          <w:p w14:paraId="64955A4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750</w:t>
            </w:r>
          </w:p>
        </w:tc>
        <w:tc>
          <w:tcPr>
            <w:tcW w:w="327" w:type="pct"/>
            <w:shd w:val="clear" w:color="auto" w:fill="FFFFFF"/>
            <w:vAlign w:val="bottom"/>
          </w:tcPr>
          <w:p w14:paraId="50B52B1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1975</w:t>
            </w:r>
          </w:p>
        </w:tc>
        <w:tc>
          <w:tcPr>
            <w:tcW w:w="604" w:type="pct"/>
            <w:shd w:val="clear" w:color="auto" w:fill="FFFFFF"/>
            <w:vAlign w:val="bottom"/>
          </w:tcPr>
          <w:p w14:paraId="5141DEE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65,73</w:t>
            </w:r>
          </w:p>
        </w:tc>
      </w:tr>
      <w:tr w:rsidR="00D1720A" w:rsidRPr="0075714F" w14:paraId="4F085114" w14:textId="77777777" w:rsidTr="009437B7">
        <w:trPr>
          <w:cantSplit/>
          <w:trHeight w:val="20"/>
        </w:trPr>
        <w:tc>
          <w:tcPr>
            <w:tcW w:w="344" w:type="pct"/>
            <w:shd w:val="clear" w:color="auto" w:fill="FFFFFF"/>
            <w:vAlign w:val="center"/>
          </w:tcPr>
          <w:p w14:paraId="7059E6AA"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tcPr>
          <w:p w14:paraId="43F2FD78"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750 кВ Ленинградская АЭС – Ленинградская</w:t>
            </w:r>
          </w:p>
        </w:tc>
        <w:tc>
          <w:tcPr>
            <w:tcW w:w="753" w:type="pct"/>
            <w:shd w:val="clear" w:color="auto" w:fill="FFFFFF"/>
            <w:vAlign w:val="center"/>
          </w:tcPr>
          <w:p w14:paraId="5BF2CC3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750</w:t>
            </w:r>
          </w:p>
        </w:tc>
        <w:tc>
          <w:tcPr>
            <w:tcW w:w="327" w:type="pct"/>
            <w:shd w:val="clear" w:color="auto" w:fill="FFFFFF"/>
            <w:vAlign w:val="center"/>
          </w:tcPr>
          <w:p w14:paraId="0C91623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1980</w:t>
            </w:r>
          </w:p>
        </w:tc>
        <w:tc>
          <w:tcPr>
            <w:tcW w:w="604" w:type="pct"/>
            <w:shd w:val="clear" w:color="auto" w:fill="FFFFFF"/>
            <w:vAlign w:val="center"/>
          </w:tcPr>
          <w:p w14:paraId="407120E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123,61</w:t>
            </w:r>
          </w:p>
        </w:tc>
      </w:tr>
      <w:tr w:rsidR="00D1720A" w:rsidRPr="0075714F" w14:paraId="33B7305A" w14:textId="77777777" w:rsidTr="009437B7">
        <w:trPr>
          <w:cantSplit/>
          <w:trHeight w:val="20"/>
        </w:trPr>
        <w:tc>
          <w:tcPr>
            <w:tcW w:w="344" w:type="pct"/>
            <w:shd w:val="clear" w:color="auto" w:fill="FFFFFF"/>
            <w:vAlign w:val="bottom"/>
          </w:tcPr>
          <w:p w14:paraId="0D1B3C38"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8E1DC8D"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750 кВ Ленинградская – Белозерская</w:t>
            </w:r>
          </w:p>
        </w:tc>
        <w:tc>
          <w:tcPr>
            <w:tcW w:w="753" w:type="pct"/>
            <w:shd w:val="clear" w:color="auto" w:fill="FFFFFF"/>
            <w:vAlign w:val="bottom"/>
          </w:tcPr>
          <w:p w14:paraId="3BD6ED8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750</w:t>
            </w:r>
          </w:p>
        </w:tc>
        <w:tc>
          <w:tcPr>
            <w:tcW w:w="327" w:type="pct"/>
            <w:shd w:val="clear" w:color="auto" w:fill="FFFFFF"/>
            <w:vAlign w:val="bottom"/>
          </w:tcPr>
          <w:p w14:paraId="3F62575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2018</w:t>
            </w:r>
          </w:p>
        </w:tc>
        <w:tc>
          <w:tcPr>
            <w:tcW w:w="604" w:type="pct"/>
            <w:shd w:val="clear" w:color="auto" w:fill="FFFFFF"/>
            <w:vAlign w:val="bottom"/>
          </w:tcPr>
          <w:p w14:paraId="3ABE5B0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472,88</w:t>
            </w:r>
          </w:p>
        </w:tc>
      </w:tr>
      <w:tr w:rsidR="00D1720A" w:rsidRPr="0075714F" w14:paraId="54C5585F" w14:textId="77777777" w:rsidTr="009437B7">
        <w:trPr>
          <w:cantSplit/>
          <w:trHeight w:val="20"/>
        </w:trPr>
        <w:tc>
          <w:tcPr>
            <w:tcW w:w="344" w:type="pct"/>
            <w:shd w:val="clear" w:color="auto" w:fill="FFFFFF"/>
            <w:vAlign w:val="bottom"/>
          </w:tcPr>
          <w:p w14:paraId="15C6BC7F"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043A18C6" w14:textId="03D4B0D9"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400</w:t>
            </w:r>
            <w:r w:rsidR="00155BFB">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Выборгская – </w:t>
            </w:r>
            <w:proofErr w:type="spellStart"/>
            <w:r w:rsidRPr="008B5B68">
              <w:rPr>
                <w:rFonts w:ascii="Times New Roman" w:hAnsi="Times New Roman" w:cs="Times New Roman"/>
                <w:sz w:val="24"/>
                <w:szCs w:val="24"/>
              </w:rPr>
              <w:t>Кюми</w:t>
            </w:r>
            <w:proofErr w:type="spellEnd"/>
            <w:r w:rsidRPr="008B5B68">
              <w:rPr>
                <w:rFonts w:ascii="Times New Roman" w:hAnsi="Times New Roman" w:cs="Times New Roman"/>
                <w:sz w:val="24"/>
                <w:szCs w:val="24"/>
              </w:rPr>
              <w:t xml:space="preserve"> ЛЛн-1</w:t>
            </w:r>
          </w:p>
        </w:tc>
        <w:tc>
          <w:tcPr>
            <w:tcW w:w="753" w:type="pct"/>
            <w:shd w:val="clear" w:color="auto" w:fill="FFFFFF"/>
            <w:vAlign w:val="bottom"/>
          </w:tcPr>
          <w:p w14:paraId="43D5261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400</w:t>
            </w:r>
          </w:p>
        </w:tc>
        <w:tc>
          <w:tcPr>
            <w:tcW w:w="327" w:type="pct"/>
            <w:shd w:val="clear" w:color="auto" w:fill="FFFFFF"/>
            <w:vAlign w:val="bottom"/>
          </w:tcPr>
          <w:p w14:paraId="6323291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2000</w:t>
            </w:r>
          </w:p>
        </w:tc>
        <w:tc>
          <w:tcPr>
            <w:tcW w:w="604" w:type="pct"/>
            <w:shd w:val="clear" w:color="auto" w:fill="FFFFFF"/>
            <w:vAlign w:val="bottom"/>
          </w:tcPr>
          <w:p w14:paraId="56ECC81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42,54</w:t>
            </w:r>
          </w:p>
        </w:tc>
      </w:tr>
      <w:tr w:rsidR="00D1720A" w:rsidRPr="0075714F" w14:paraId="7ED10FA3" w14:textId="77777777" w:rsidTr="009437B7">
        <w:trPr>
          <w:cantSplit/>
          <w:trHeight w:val="20"/>
        </w:trPr>
        <w:tc>
          <w:tcPr>
            <w:tcW w:w="344" w:type="pct"/>
            <w:shd w:val="clear" w:color="auto" w:fill="FFFFFF"/>
            <w:vAlign w:val="bottom"/>
          </w:tcPr>
          <w:p w14:paraId="31DC26EE"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5CE39F2" w14:textId="11911F05"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400</w:t>
            </w:r>
            <w:r w:rsidR="00155BFB">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Выборгская – </w:t>
            </w:r>
            <w:proofErr w:type="spellStart"/>
            <w:r w:rsidRPr="008B5B68">
              <w:rPr>
                <w:rFonts w:ascii="Times New Roman" w:hAnsi="Times New Roman" w:cs="Times New Roman"/>
                <w:sz w:val="24"/>
                <w:szCs w:val="24"/>
              </w:rPr>
              <w:t>Юликкяля</w:t>
            </w:r>
            <w:proofErr w:type="spellEnd"/>
            <w:r w:rsidRPr="008B5B68">
              <w:rPr>
                <w:rFonts w:ascii="Times New Roman" w:hAnsi="Times New Roman" w:cs="Times New Roman"/>
                <w:sz w:val="24"/>
                <w:szCs w:val="24"/>
              </w:rPr>
              <w:t xml:space="preserve"> ЛЛн-2</w:t>
            </w:r>
          </w:p>
        </w:tc>
        <w:tc>
          <w:tcPr>
            <w:tcW w:w="753" w:type="pct"/>
            <w:shd w:val="clear" w:color="auto" w:fill="FFFFFF"/>
            <w:vAlign w:val="bottom"/>
          </w:tcPr>
          <w:p w14:paraId="3391EFA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400</w:t>
            </w:r>
          </w:p>
        </w:tc>
        <w:tc>
          <w:tcPr>
            <w:tcW w:w="327" w:type="pct"/>
            <w:shd w:val="clear" w:color="auto" w:fill="FFFFFF"/>
            <w:vAlign w:val="bottom"/>
          </w:tcPr>
          <w:p w14:paraId="00A495D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1978</w:t>
            </w:r>
          </w:p>
        </w:tc>
        <w:tc>
          <w:tcPr>
            <w:tcW w:w="604" w:type="pct"/>
            <w:shd w:val="clear" w:color="auto" w:fill="FFFFFF"/>
            <w:vAlign w:val="bottom"/>
          </w:tcPr>
          <w:p w14:paraId="45162D3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42,54</w:t>
            </w:r>
          </w:p>
        </w:tc>
      </w:tr>
      <w:tr w:rsidR="00D1720A" w:rsidRPr="0075714F" w14:paraId="6D4CAFB7" w14:textId="77777777" w:rsidTr="009437B7">
        <w:trPr>
          <w:cantSplit/>
          <w:trHeight w:val="20"/>
        </w:trPr>
        <w:tc>
          <w:tcPr>
            <w:tcW w:w="344" w:type="pct"/>
            <w:shd w:val="clear" w:color="auto" w:fill="FFFFFF"/>
            <w:vAlign w:val="center"/>
          </w:tcPr>
          <w:p w14:paraId="3551CD29"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1E387BEF" w14:textId="075FC069"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400</w:t>
            </w:r>
            <w:r w:rsidR="00155BFB">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Выборгская – </w:t>
            </w:r>
            <w:proofErr w:type="spellStart"/>
            <w:r w:rsidRPr="008B5B68">
              <w:rPr>
                <w:rFonts w:ascii="Times New Roman" w:hAnsi="Times New Roman" w:cs="Times New Roman"/>
                <w:sz w:val="24"/>
                <w:szCs w:val="24"/>
              </w:rPr>
              <w:t>Юликкяля</w:t>
            </w:r>
            <w:proofErr w:type="spellEnd"/>
            <w:r w:rsidRPr="008B5B68">
              <w:rPr>
                <w:rFonts w:ascii="Times New Roman" w:hAnsi="Times New Roman" w:cs="Times New Roman"/>
                <w:sz w:val="24"/>
                <w:szCs w:val="24"/>
              </w:rPr>
              <w:t xml:space="preserve"> ЛЛн-3</w:t>
            </w:r>
          </w:p>
        </w:tc>
        <w:tc>
          <w:tcPr>
            <w:tcW w:w="753" w:type="pct"/>
            <w:shd w:val="clear" w:color="auto" w:fill="FFFFFF"/>
            <w:vAlign w:val="center"/>
          </w:tcPr>
          <w:p w14:paraId="77F731B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400</w:t>
            </w:r>
          </w:p>
        </w:tc>
        <w:tc>
          <w:tcPr>
            <w:tcW w:w="327" w:type="pct"/>
            <w:shd w:val="clear" w:color="auto" w:fill="FFFFFF"/>
            <w:vAlign w:val="center"/>
          </w:tcPr>
          <w:p w14:paraId="613B855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2002</w:t>
            </w:r>
          </w:p>
        </w:tc>
        <w:tc>
          <w:tcPr>
            <w:tcW w:w="604" w:type="pct"/>
            <w:shd w:val="clear" w:color="auto" w:fill="FFFFFF"/>
            <w:vAlign w:val="center"/>
          </w:tcPr>
          <w:p w14:paraId="4377FDB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48,51</w:t>
            </w:r>
          </w:p>
        </w:tc>
      </w:tr>
      <w:tr w:rsidR="00D1720A" w:rsidRPr="0075714F" w14:paraId="188CAB5E" w14:textId="77777777" w:rsidTr="009437B7">
        <w:trPr>
          <w:cantSplit/>
          <w:trHeight w:val="20"/>
        </w:trPr>
        <w:tc>
          <w:tcPr>
            <w:tcW w:w="344" w:type="pct"/>
            <w:shd w:val="clear" w:color="auto" w:fill="FFFFFF"/>
            <w:vAlign w:val="bottom"/>
          </w:tcPr>
          <w:p w14:paraId="31FDEAB4"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7521D288"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Киришская ГРЭС – Сясь</w:t>
            </w:r>
          </w:p>
        </w:tc>
        <w:tc>
          <w:tcPr>
            <w:tcW w:w="753" w:type="pct"/>
            <w:shd w:val="clear" w:color="auto" w:fill="FFFFFF"/>
            <w:vAlign w:val="bottom"/>
          </w:tcPr>
          <w:p w14:paraId="2D968EC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03EFA34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1970</w:t>
            </w:r>
          </w:p>
        </w:tc>
        <w:tc>
          <w:tcPr>
            <w:tcW w:w="604" w:type="pct"/>
            <w:shd w:val="clear" w:color="auto" w:fill="FFFFFF"/>
            <w:vAlign w:val="bottom"/>
          </w:tcPr>
          <w:p w14:paraId="1B57F63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82,5</w:t>
            </w:r>
          </w:p>
        </w:tc>
      </w:tr>
      <w:tr w:rsidR="00D1720A" w:rsidRPr="0075714F" w14:paraId="7A76E85A" w14:textId="77777777" w:rsidTr="009437B7">
        <w:trPr>
          <w:cantSplit/>
          <w:trHeight w:val="20"/>
        </w:trPr>
        <w:tc>
          <w:tcPr>
            <w:tcW w:w="344" w:type="pct"/>
            <w:shd w:val="clear" w:color="auto" w:fill="FFFFFF"/>
            <w:vAlign w:val="center"/>
          </w:tcPr>
          <w:p w14:paraId="6796E866"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35E7430"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Сясь – Петрозаводск</w:t>
            </w:r>
          </w:p>
        </w:tc>
        <w:tc>
          <w:tcPr>
            <w:tcW w:w="753" w:type="pct"/>
            <w:shd w:val="clear" w:color="auto" w:fill="FFFFFF"/>
            <w:vAlign w:val="center"/>
          </w:tcPr>
          <w:p w14:paraId="799C14D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73D7D61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1988</w:t>
            </w:r>
          </w:p>
        </w:tc>
        <w:tc>
          <w:tcPr>
            <w:tcW w:w="604" w:type="pct"/>
            <w:shd w:val="clear" w:color="auto" w:fill="FFFFFF"/>
            <w:vAlign w:val="center"/>
          </w:tcPr>
          <w:p w14:paraId="3A3E134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124,01</w:t>
            </w:r>
          </w:p>
        </w:tc>
      </w:tr>
      <w:tr w:rsidR="00D1720A" w:rsidRPr="0075714F" w14:paraId="485CDF62" w14:textId="77777777" w:rsidTr="009437B7">
        <w:trPr>
          <w:cantSplit/>
          <w:trHeight w:val="20"/>
        </w:trPr>
        <w:tc>
          <w:tcPr>
            <w:tcW w:w="344" w:type="pct"/>
            <w:shd w:val="clear" w:color="auto" w:fill="FFFFFF"/>
            <w:vAlign w:val="center"/>
          </w:tcPr>
          <w:p w14:paraId="3EBCC92B"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tcPr>
          <w:p w14:paraId="6B7E55DA"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Киришская ГРЭС – Тихвин-Литейный</w:t>
            </w:r>
          </w:p>
        </w:tc>
        <w:tc>
          <w:tcPr>
            <w:tcW w:w="753" w:type="pct"/>
            <w:shd w:val="clear" w:color="auto" w:fill="FFFFFF"/>
            <w:vAlign w:val="center"/>
          </w:tcPr>
          <w:p w14:paraId="68B0873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7409FC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1987</w:t>
            </w:r>
          </w:p>
        </w:tc>
        <w:tc>
          <w:tcPr>
            <w:tcW w:w="604" w:type="pct"/>
            <w:shd w:val="clear" w:color="auto" w:fill="FFFFFF"/>
            <w:vAlign w:val="center"/>
          </w:tcPr>
          <w:p w14:paraId="653F4C3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99,09</w:t>
            </w:r>
          </w:p>
        </w:tc>
      </w:tr>
      <w:tr w:rsidR="00D1720A" w:rsidRPr="0075714F" w14:paraId="31100125" w14:textId="77777777" w:rsidTr="009437B7">
        <w:trPr>
          <w:cantSplit/>
          <w:trHeight w:val="20"/>
        </w:trPr>
        <w:tc>
          <w:tcPr>
            <w:tcW w:w="344" w:type="pct"/>
            <w:shd w:val="clear" w:color="auto" w:fill="FFFFFF"/>
            <w:vAlign w:val="center"/>
          </w:tcPr>
          <w:p w14:paraId="2DF28BEB"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4CEE7DA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Восточная – Выборгская I цепь</w:t>
            </w:r>
          </w:p>
        </w:tc>
        <w:tc>
          <w:tcPr>
            <w:tcW w:w="753" w:type="pct"/>
            <w:shd w:val="clear" w:color="auto" w:fill="FFFFFF"/>
            <w:vAlign w:val="center"/>
          </w:tcPr>
          <w:p w14:paraId="7456595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2FAF106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2000</w:t>
            </w:r>
          </w:p>
        </w:tc>
        <w:tc>
          <w:tcPr>
            <w:tcW w:w="604" w:type="pct"/>
            <w:shd w:val="clear" w:color="auto" w:fill="FFFFFF"/>
            <w:vAlign w:val="center"/>
          </w:tcPr>
          <w:p w14:paraId="6A148A7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81,18</w:t>
            </w:r>
          </w:p>
        </w:tc>
      </w:tr>
      <w:tr w:rsidR="00D1720A" w:rsidRPr="0075714F" w14:paraId="68C12675" w14:textId="77777777" w:rsidTr="009437B7">
        <w:trPr>
          <w:cantSplit/>
          <w:trHeight w:val="20"/>
        </w:trPr>
        <w:tc>
          <w:tcPr>
            <w:tcW w:w="344" w:type="pct"/>
            <w:shd w:val="clear" w:color="auto" w:fill="FFFFFF"/>
            <w:vAlign w:val="center"/>
          </w:tcPr>
          <w:p w14:paraId="4E08B817"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3F8B276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 Л 330 кВ Восточная – Выборгская II цепь</w:t>
            </w:r>
          </w:p>
        </w:tc>
        <w:tc>
          <w:tcPr>
            <w:tcW w:w="753" w:type="pct"/>
            <w:shd w:val="clear" w:color="auto" w:fill="FFFFFF"/>
            <w:vAlign w:val="center"/>
          </w:tcPr>
          <w:p w14:paraId="5873FE4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74EEAB6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1979</w:t>
            </w:r>
          </w:p>
        </w:tc>
        <w:tc>
          <w:tcPr>
            <w:tcW w:w="604" w:type="pct"/>
            <w:shd w:val="clear" w:color="auto" w:fill="FFFFFF"/>
            <w:vAlign w:val="center"/>
          </w:tcPr>
          <w:p w14:paraId="0333794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78,9</w:t>
            </w:r>
          </w:p>
        </w:tc>
      </w:tr>
      <w:tr w:rsidR="00D1720A" w:rsidRPr="0075714F" w14:paraId="3F57930C" w14:textId="77777777" w:rsidTr="009437B7">
        <w:trPr>
          <w:cantSplit/>
          <w:trHeight w:val="20"/>
        </w:trPr>
        <w:tc>
          <w:tcPr>
            <w:tcW w:w="344" w:type="pct"/>
            <w:shd w:val="clear" w:color="auto" w:fill="FFFFFF"/>
            <w:vAlign w:val="bottom"/>
          </w:tcPr>
          <w:p w14:paraId="54ED4C25"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2E8EF8AA"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Выборгская – Каменногорская</w:t>
            </w:r>
          </w:p>
        </w:tc>
        <w:tc>
          <w:tcPr>
            <w:tcW w:w="753" w:type="pct"/>
            <w:shd w:val="clear" w:color="auto" w:fill="FFFFFF"/>
            <w:vAlign w:val="bottom"/>
          </w:tcPr>
          <w:p w14:paraId="3DE667B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4B2524F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2000</w:t>
            </w:r>
          </w:p>
        </w:tc>
        <w:tc>
          <w:tcPr>
            <w:tcW w:w="604" w:type="pct"/>
            <w:shd w:val="clear" w:color="auto" w:fill="FFFFFF"/>
            <w:vAlign w:val="bottom"/>
          </w:tcPr>
          <w:p w14:paraId="6B087AB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53,84</w:t>
            </w:r>
          </w:p>
        </w:tc>
      </w:tr>
      <w:tr w:rsidR="00D1720A" w:rsidRPr="0075714F" w14:paraId="52312DA9" w14:textId="77777777" w:rsidTr="009437B7">
        <w:trPr>
          <w:cantSplit/>
          <w:trHeight w:val="20"/>
        </w:trPr>
        <w:tc>
          <w:tcPr>
            <w:tcW w:w="344" w:type="pct"/>
            <w:shd w:val="clear" w:color="auto" w:fill="FFFFFF"/>
            <w:vAlign w:val="bottom"/>
          </w:tcPr>
          <w:p w14:paraId="1DB0F66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28EA5684" w14:textId="7F653B75"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w:t>
            </w:r>
            <w:r w:rsidR="00155BFB">
              <w:rPr>
                <w:rFonts w:ascii="Times New Roman" w:hAnsi="Times New Roman" w:cs="Times New Roman"/>
                <w:sz w:val="24"/>
                <w:szCs w:val="24"/>
              </w:rPr>
              <w:t xml:space="preserve"> </w:t>
            </w:r>
            <w:r w:rsidRPr="008B5B68">
              <w:rPr>
                <w:rFonts w:ascii="Times New Roman" w:hAnsi="Times New Roman" w:cs="Times New Roman"/>
                <w:sz w:val="24"/>
                <w:szCs w:val="24"/>
              </w:rPr>
              <w:t>кВ Северо-Западная ТЭЦ – Выборгская</w:t>
            </w:r>
          </w:p>
        </w:tc>
        <w:tc>
          <w:tcPr>
            <w:tcW w:w="753" w:type="pct"/>
            <w:shd w:val="clear" w:color="auto" w:fill="FFFFFF"/>
            <w:vAlign w:val="bottom"/>
          </w:tcPr>
          <w:p w14:paraId="4105D22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175C17F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1978</w:t>
            </w:r>
          </w:p>
        </w:tc>
        <w:tc>
          <w:tcPr>
            <w:tcW w:w="604" w:type="pct"/>
            <w:shd w:val="clear" w:color="auto" w:fill="FFFFFF"/>
            <w:vAlign w:val="bottom"/>
          </w:tcPr>
          <w:p w14:paraId="430FDA2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127,86</w:t>
            </w:r>
          </w:p>
        </w:tc>
      </w:tr>
      <w:tr w:rsidR="00D1720A" w:rsidRPr="0075714F" w14:paraId="1592C446" w14:textId="77777777" w:rsidTr="009437B7">
        <w:trPr>
          <w:cantSplit/>
          <w:trHeight w:val="20"/>
        </w:trPr>
        <w:tc>
          <w:tcPr>
            <w:tcW w:w="344" w:type="pct"/>
            <w:shd w:val="clear" w:color="auto" w:fill="FFFFFF"/>
            <w:vAlign w:val="bottom"/>
          </w:tcPr>
          <w:p w14:paraId="43B19345"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0E6BA6F8" w14:textId="69A6E3FF"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w:t>
            </w:r>
            <w:r w:rsidR="00155BFB">
              <w:rPr>
                <w:rFonts w:ascii="Times New Roman" w:hAnsi="Times New Roman" w:cs="Times New Roman"/>
                <w:sz w:val="24"/>
                <w:szCs w:val="24"/>
              </w:rPr>
              <w:t xml:space="preserve"> </w:t>
            </w:r>
            <w:r w:rsidRPr="008B5B68">
              <w:rPr>
                <w:rFonts w:ascii="Times New Roman" w:hAnsi="Times New Roman" w:cs="Times New Roman"/>
                <w:sz w:val="24"/>
                <w:szCs w:val="24"/>
              </w:rPr>
              <w:t>кВ Зеленогорск – Каменногорская</w:t>
            </w:r>
          </w:p>
        </w:tc>
        <w:tc>
          <w:tcPr>
            <w:tcW w:w="753" w:type="pct"/>
            <w:shd w:val="clear" w:color="auto" w:fill="FFFFFF"/>
            <w:vAlign w:val="bottom"/>
          </w:tcPr>
          <w:p w14:paraId="52F136F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0AD63E0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2015</w:t>
            </w:r>
          </w:p>
        </w:tc>
        <w:tc>
          <w:tcPr>
            <w:tcW w:w="604" w:type="pct"/>
            <w:shd w:val="clear" w:color="auto" w:fill="FFFFFF"/>
            <w:vAlign w:val="bottom"/>
          </w:tcPr>
          <w:p w14:paraId="58176BE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97,86</w:t>
            </w:r>
          </w:p>
        </w:tc>
      </w:tr>
      <w:tr w:rsidR="00D1720A" w:rsidRPr="0075714F" w14:paraId="274D1D1F" w14:textId="77777777" w:rsidTr="009437B7">
        <w:trPr>
          <w:cantSplit/>
          <w:trHeight w:val="20"/>
        </w:trPr>
        <w:tc>
          <w:tcPr>
            <w:tcW w:w="344" w:type="pct"/>
            <w:shd w:val="clear" w:color="auto" w:fill="FFFFFF"/>
            <w:vAlign w:val="bottom"/>
          </w:tcPr>
          <w:p w14:paraId="3A807EFB"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E943CF2"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Гатчинская – Южная</w:t>
            </w:r>
          </w:p>
        </w:tc>
        <w:tc>
          <w:tcPr>
            <w:tcW w:w="753" w:type="pct"/>
            <w:shd w:val="clear" w:color="auto" w:fill="FFFFFF"/>
            <w:vAlign w:val="bottom"/>
          </w:tcPr>
          <w:p w14:paraId="47F300F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50797AC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1965</w:t>
            </w:r>
          </w:p>
        </w:tc>
        <w:tc>
          <w:tcPr>
            <w:tcW w:w="604" w:type="pct"/>
            <w:shd w:val="clear" w:color="auto" w:fill="FFFFFF"/>
            <w:vAlign w:val="bottom"/>
          </w:tcPr>
          <w:p w14:paraId="5F67AC6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37,93</w:t>
            </w:r>
          </w:p>
        </w:tc>
      </w:tr>
      <w:tr w:rsidR="00D1720A" w:rsidRPr="0075714F" w14:paraId="64169116" w14:textId="77777777" w:rsidTr="009437B7">
        <w:trPr>
          <w:cantSplit/>
          <w:trHeight w:val="20"/>
        </w:trPr>
        <w:tc>
          <w:tcPr>
            <w:tcW w:w="344" w:type="pct"/>
            <w:shd w:val="clear" w:color="auto" w:fill="FFFFFF"/>
            <w:vAlign w:val="center"/>
          </w:tcPr>
          <w:p w14:paraId="5462E8DB"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718BF50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 Чудово</w:t>
            </w:r>
          </w:p>
        </w:tc>
        <w:tc>
          <w:tcPr>
            <w:tcW w:w="753" w:type="pct"/>
            <w:shd w:val="clear" w:color="auto" w:fill="FFFFFF"/>
            <w:vAlign w:val="center"/>
          </w:tcPr>
          <w:p w14:paraId="21449EE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60900F8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1963</w:t>
            </w:r>
          </w:p>
        </w:tc>
        <w:tc>
          <w:tcPr>
            <w:tcW w:w="604" w:type="pct"/>
            <w:shd w:val="clear" w:color="auto" w:fill="FFFFFF"/>
            <w:vAlign w:val="center"/>
          </w:tcPr>
          <w:p w14:paraId="11B1910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82,69</w:t>
            </w:r>
          </w:p>
        </w:tc>
      </w:tr>
      <w:tr w:rsidR="00D1720A" w:rsidRPr="0075714F" w14:paraId="140D97D0" w14:textId="77777777" w:rsidTr="009437B7">
        <w:trPr>
          <w:cantSplit/>
          <w:trHeight w:val="20"/>
        </w:trPr>
        <w:tc>
          <w:tcPr>
            <w:tcW w:w="344" w:type="pct"/>
            <w:shd w:val="clear" w:color="auto" w:fill="FFFFFF"/>
            <w:vAlign w:val="bottom"/>
          </w:tcPr>
          <w:p w14:paraId="50C8F260"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4807309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 Колпино I цепь</w:t>
            </w:r>
          </w:p>
        </w:tc>
        <w:tc>
          <w:tcPr>
            <w:tcW w:w="753" w:type="pct"/>
            <w:shd w:val="clear" w:color="auto" w:fill="FFFFFF"/>
            <w:vAlign w:val="bottom"/>
          </w:tcPr>
          <w:p w14:paraId="56E07B1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7CDEA71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1982</w:t>
            </w:r>
          </w:p>
        </w:tc>
        <w:tc>
          <w:tcPr>
            <w:tcW w:w="604" w:type="pct"/>
            <w:shd w:val="clear" w:color="auto" w:fill="FFFFFF"/>
            <w:vAlign w:val="bottom"/>
          </w:tcPr>
          <w:p w14:paraId="04BE4FF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21,78</w:t>
            </w:r>
          </w:p>
        </w:tc>
      </w:tr>
      <w:tr w:rsidR="00D1720A" w:rsidRPr="0075714F" w14:paraId="3573C5DB" w14:textId="77777777" w:rsidTr="009437B7">
        <w:trPr>
          <w:cantSplit/>
          <w:trHeight w:val="20"/>
        </w:trPr>
        <w:tc>
          <w:tcPr>
            <w:tcW w:w="344" w:type="pct"/>
            <w:shd w:val="clear" w:color="auto" w:fill="FFFFFF"/>
            <w:vAlign w:val="bottom"/>
          </w:tcPr>
          <w:p w14:paraId="6885B012"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BC09481" w14:textId="1D81E1BF"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w:t>
            </w:r>
            <w:r w:rsidR="00155BFB">
              <w:rPr>
                <w:rFonts w:ascii="Times New Roman" w:hAnsi="Times New Roman" w:cs="Times New Roman"/>
                <w:sz w:val="24"/>
                <w:szCs w:val="24"/>
              </w:rPr>
              <w:t xml:space="preserve"> </w:t>
            </w:r>
            <w:r w:rsidRPr="008B5B68">
              <w:rPr>
                <w:rFonts w:ascii="Times New Roman" w:hAnsi="Times New Roman" w:cs="Times New Roman"/>
                <w:sz w:val="24"/>
                <w:szCs w:val="24"/>
              </w:rPr>
              <w:t>330 кВ Восточная – Колпино</w:t>
            </w:r>
          </w:p>
        </w:tc>
        <w:tc>
          <w:tcPr>
            <w:tcW w:w="753" w:type="pct"/>
            <w:shd w:val="clear" w:color="auto" w:fill="FFFFFF"/>
            <w:vAlign w:val="bottom"/>
          </w:tcPr>
          <w:p w14:paraId="560DFD4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71BA02D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2015</w:t>
            </w:r>
          </w:p>
        </w:tc>
        <w:tc>
          <w:tcPr>
            <w:tcW w:w="604" w:type="pct"/>
            <w:shd w:val="clear" w:color="auto" w:fill="FFFFFF"/>
            <w:vAlign w:val="bottom"/>
          </w:tcPr>
          <w:p w14:paraId="080B52C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8,66</w:t>
            </w:r>
          </w:p>
        </w:tc>
      </w:tr>
      <w:tr w:rsidR="00D1720A" w:rsidRPr="0075714F" w14:paraId="39FDD5E9" w14:textId="77777777" w:rsidTr="009437B7">
        <w:trPr>
          <w:cantSplit/>
          <w:trHeight w:val="20"/>
        </w:trPr>
        <w:tc>
          <w:tcPr>
            <w:tcW w:w="344" w:type="pct"/>
            <w:shd w:val="clear" w:color="auto" w:fill="FFFFFF"/>
            <w:vAlign w:val="center"/>
          </w:tcPr>
          <w:p w14:paraId="357A3E6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DB9833C"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Кингисеппская – Гатчинская</w:t>
            </w:r>
          </w:p>
        </w:tc>
        <w:tc>
          <w:tcPr>
            <w:tcW w:w="753" w:type="pct"/>
            <w:shd w:val="clear" w:color="auto" w:fill="FFFFFF"/>
            <w:vAlign w:val="center"/>
          </w:tcPr>
          <w:p w14:paraId="40EC720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49DE8F1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2012</w:t>
            </w:r>
          </w:p>
        </w:tc>
        <w:tc>
          <w:tcPr>
            <w:tcW w:w="604" w:type="pct"/>
            <w:shd w:val="clear" w:color="auto" w:fill="FFFFFF"/>
            <w:vAlign w:val="center"/>
          </w:tcPr>
          <w:p w14:paraId="7A235EE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104,5</w:t>
            </w:r>
          </w:p>
        </w:tc>
      </w:tr>
      <w:tr w:rsidR="00D1720A" w:rsidRPr="0075714F" w14:paraId="5F8B5690" w14:textId="77777777" w:rsidTr="009437B7">
        <w:trPr>
          <w:cantSplit/>
          <w:trHeight w:val="20"/>
        </w:trPr>
        <w:tc>
          <w:tcPr>
            <w:tcW w:w="344" w:type="pct"/>
            <w:shd w:val="clear" w:color="auto" w:fill="FFFFFF"/>
            <w:vAlign w:val="center"/>
          </w:tcPr>
          <w:p w14:paraId="5A04127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6944B89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 Южная I цепь</w:t>
            </w:r>
          </w:p>
        </w:tc>
        <w:tc>
          <w:tcPr>
            <w:tcW w:w="753" w:type="pct"/>
            <w:shd w:val="clear" w:color="auto" w:fill="FFFFFF"/>
            <w:vAlign w:val="center"/>
          </w:tcPr>
          <w:p w14:paraId="0C69770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4507438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1959</w:t>
            </w:r>
          </w:p>
        </w:tc>
        <w:tc>
          <w:tcPr>
            <w:tcW w:w="604" w:type="pct"/>
            <w:shd w:val="clear" w:color="auto" w:fill="FFFFFF"/>
            <w:vAlign w:val="center"/>
          </w:tcPr>
          <w:p w14:paraId="42B61D3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24,62</w:t>
            </w:r>
          </w:p>
        </w:tc>
      </w:tr>
      <w:tr w:rsidR="00D1720A" w:rsidRPr="0075714F" w14:paraId="697F2417" w14:textId="77777777" w:rsidTr="009437B7">
        <w:trPr>
          <w:cantSplit/>
          <w:trHeight w:val="20"/>
        </w:trPr>
        <w:tc>
          <w:tcPr>
            <w:tcW w:w="344" w:type="pct"/>
            <w:shd w:val="clear" w:color="auto" w:fill="FFFFFF"/>
            <w:vAlign w:val="center"/>
          </w:tcPr>
          <w:p w14:paraId="7F84CA1F"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44AF21D"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 Южная II цепь</w:t>
            </w:r>
          </w:p>
        </w:tc>
        <w:tc>
          <w:tcPr>
            <w:tcW w:w="753" w:type="pct"/>
            <w:shd w:val="clear" w:color="auto" w:fill="FFFFFF"/>
            <w:vAlign w:val="center"/>
          </w:tcPr>
          <w:p w14:paraId="6A36F6E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9AB213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1959</w:t>
            </w:r>
          </w:p>
        </w:tc>
        <w:tc>
          <w:tcPr>
            <w:tcW w:w="604" w:type="pct"/>
            <w:shd w:val="clear" w:color="auto" w:fill="FFFFFF"/>
            <w:vAlign w:val="center"/>
          </w:tcPr>
          <w:p w14:paraId="1525E2E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24,47</w:t>
            </w:r>
          </w:p>
        </w:tc>
      </w:tr>
      <w:tr w:rsidR="00D1720A" w:rsidRPr="0075714F" w14:paraId="08FB3BBD" w14:textId="77777777" w:rsidTr="009437B7">
        <w:trPr>
          <w:cantSplit/>
          <w:trHeight w:val="20"/>
        </w:trPr>
        <w:tc>
          <w:tcPr>
            <w:tcW w:w="344" w:type="pct"/>
            <w:shd w:val="clear" w:color="auto" w:fill="FFFFFF"/>
            <w:vAlign w:val="bottom"/>
          </w:tcPr>
          <w:p w14:paraId="4D98749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CBD0CA8"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Восточная – Южная</w:t>
            </w:r>
          </w:p>
        </w:tc>
        <w:tc>
          <w:tcPr>
            <w:tcW w:w="753" w:type="pct"/>
            <w:shd w:val="clear" w:color="auto" w:fill="FFFFFF"/>
            <w:vAlign w:val="bottom"/>
          </w:tcPr>
          <w:p w14:paraId="2B9B806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079963C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1964</w:t>
            </w:r>
          </w:p>
        </w:tc>
        <w:tc>
          <w:tcPr>
            <w:tcW w:w="604" w:type="pct"/>
            <w:shd w:val="clear" w:color="auto" w:fill="FFFFFF"/>
            <w:vAlign w:val="bottom"/>
          </w:tcPr>
          <w:p w14:paraId="2296A9C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15,72</w:t>
            </w:r>
          </w:p>
        </w:tc>
      </w:tr>
      <w:tr w:rsidR="00D1720A" w:rsidRPr="0075714F" w14:paraId="122F7C8C" w14:textId="77777777" w:rsidTr="009437B7">
        <w:trPr>
          <w:cantSplit/>
          <w:trHeight w:val="20"/>
        </w:trPr>
        <w:tc>
          <w:tcPr>
            <w:tcW w:w="344" w:type="pct"/>
            <w:shd w:val="clear" w:color="auto" w:fill="FFFFFF"/>
            <w:vAlign w:val="center"/>
          </w:tcPr>
          <w:p w14:paraId="292F8758"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1F6811F6"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Киришская ГРЭС – Чудово</w:t>
            </w:r>
          </w:p>
        </w:tc>
        <w:tc>
          <w:tcPr>
            <w:tcW w:w="753" w:type="pct"/>
            <w:shd w:val="clear" w:color="auto" w:fill="FFFFFF"/>
            <w:vAlign w:val="center"/>
          </w:tcPr>
          <w:p w14:paraId="7685DFC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08E6FE8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1969</w:t>
            </w:r>
          </w:p>
        </w:tc>
        <w:tc>
          <w:tcPr>
            <w:tcW w:w="604" w:type="pct"/>
            <w:shd w:val="clear" w:color="auto" w:fill="FFFFFF"/>
            <w:vAlign w:val="center"/>
          </w:tcPr>
          <w:p w14:paraId="20C0740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47,83</w:t>
            </w:r>
          </w:p>
        </w:tc>
      </w:tr>
      <w:tr w:rsidR="00D1720A" w:rsidRPr="0075714F" w14:paraId="5772873E" w14:textId="77777777" w:rsidTr="009437B7">
        <w:trPr>
          <w:cantSplit/>
          <w:trHeight w:val="20"/>
        </w:trPr>
        <w:tc>
          <w:tcPr>
            <w:tcW w:w="344" w:type="pct"/>
            <w:shd w:val="clear" w:color="auto" w:fill="FFFFFF"/>
            <w:vAlign w:val="center"/>
          </w:tcPr>
          <w:p w14:paraId="42C9B816"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4FA80AC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Киришская ГРЭС – Восточная I цепь</w:t>
            </w:r>
          </w:p>
        </w:tc>
        <w:tc>
          <w:tcPr>
            <w:tcW w:w="753" w:type="pct"/>
            <w:shd w:val="clear" w:color="auto" w:fill="FFFFFF"/>
            <w:vAlign w:val="center"/>
          </w:tcPr>
          <w:p w14:paraId="7CB2EFA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77A1A93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1979</w:t>
            </w:r>
          </w:p>
        </w:tc>
        <w:tc>
          <w:tcPr>
            <w:tcW w:w="604" w:type="pct"/>
            <w:shd w:val="clear" w:color="auto" w:fill="FFFFFF"/>
            <w:vAlign w:val="center"/>
          </w:tcPr>
          <w:p w14:paraId="0FE4CBF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81,65</w:t>
            </w:r>
          </w:p>
        </w:tc>
      </w:tr>
      <w:tr w:rsidR="00D1720A" w:rsidRPr="0075714F" w14:paraId="06DAD644" w14:textId="77777777" w:rsidTr="009437B7">
        <w:trPr>
          <w:cantSplit/>
          <w:trHeight w:val="20"/>
        </w:trPr>
        <w:tc>
          <w:tcPr>
            <w:tcW w:w="344" w:type="pct"/>
            <w:shd w:val="clear" w:color="auto" w:fill="FFFFFF"/>
            <w:vAlign w:val="center"/>
          </w:tcPr>
          <w:p w14:paraId="5FBB49A9"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F05C71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Ленинградская– Центральная</w:t>
            </w:r>
          </w:p>
        </w:tc>
        <w:tc>
          <w:tcPr>
            <w:tcW w:w="753" w:type="pct"/>
            <w:shd w:val="clear" w:color="auto" w:fill="FFFFFF"/>
            <w:vAlign w:val="center"/>
          </w:tcPr>
          <w:p w14:paraId="0BB2958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D1EC79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1965</w:t>
            </w:r>
          </w:p>
        </w:tc>
        <w:tc>
          <w:tcPr>
            <w:tcW w:w="604" w:type="pct"/>
            <w:shd w:val="clear" w:color="auto" w:fill="FFFFFF"/>
            <w:vAlign w:val="center"/>
          </w:tcPr>
          <w:p w14:paraId="00DBAF2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15,78</w:t>
            </w:r>
          </w:p>
        </w:tc>
      </w:tr>
      <w:tr w:rsidR="00D1720A" w:rsidRPr="0075714F" w14:paraId="081F593E" w14:textId="77777777" w:rsidTr="009437B7">
        <w:trPr>
          <w:cantSplit/>
          <w:trHeight w:val="20"/>
        </w:trPr>
        <w:tc>
          <w:tcPr>
            <w:tcW w:w="344" w:type="pct"/>
            <w:shd w:val="clear" w:color="auto" w:fill="FFFFFF"/>
            <w:vAlign w:val="center"/>
          </w:tcPr>
          <w:p w14:paraId="145AAE8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75E6E68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Киришская ГРЭС – Восточная II цепь</w:t>
            </w:r>
          </w:p>
        </w:tc>
        <w:tc>
          <w:tcPr>
            <w:tcW w:w="753" w:type="pct"/>
            <w:shd w:val="clear" w:color="auto" w:fill="FFFFFF"/>
            <w:vAlign w:val="center"/>
          </w:tcPr>
          <w:p w14:paraId="3627551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1DF8863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1973</w:t>
            </w:r>
          </w:p>
        </w:tc>
        <w:tc>
          <w:tcPr>
            <w:tcW w:w="604" w:type="pct"/>
            <w:shd w:val="clear" w:color="auto" w:fill="FFFFFF"/>
            <w:vAlign w:val="center"/>
          </w:tcPr>
          <w:p w14:paraId="62418F3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90</w:t>
            </w:r>
          </w:p>
        </w:tc>
      </w:tr>
      <w:tr w:rsidR="00D1720A" w:rsidRPr="0075714F" w14:paraId="00BDC8B2" w14:textId="77777777" w:rsidTr="009437B7">
        <w:trPr>
          <w:cantSplit/>
          <w:trHeight w:val="20"/>
        </w:trPr>
        <w:tc>
          <w:tcPr>
            <w:tcW w:w="344" w:type="pct"/>
            <w:shd w:val="clear" w:color="auto" w:fill="FFFFFF"/>
            <w:vAlign w:val="center"/>
          </w:tcPr>
          <w:p w14:paraId="35AF5E77"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3C7C4E3"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АЭС – Восточная</w:t>
            </w:r>
          </w:p>
        </w:tc>
        <w:tc>
          <w:tcPr>
            <w:tcW w:w="753" w:type="pct"/>
            <w:shd w:val="clear" w:color="auto" w:fill="FFFFFF"/>
            <w:vAlign w:val="center"/>
          </w:tcPr>
          <w:p w14:paraId="41D9012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3D0DC9A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1974</w:t>
            </w:r>
          </w:p>
        </w:tc>
        <w:tc>
          <w:tcPr>
            <w:tcW w:w="604" w:type="pct"/>
            <w:shd w:val="clear" w:color="auto" w:fill="FFFFFF"/>
            <w:vAlign w:val="center"/>
          </w:tcPr>
          <w:p w14:paraId="54FCC92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112,38</w:t>
            </w:r>
          </w:p>
        </w:tc>
      </w:tr>
      <w:tr w:rsidR="00D1720A" w:rsidRPr="0075714F" w14:paraId="09558E13" w14:textId="77777777" w:rsidTr="009437B7">
        <w:trPr>
          <w:cantSplit/>
          <w:trHeight w:val="20"/>
        </w:trPr>
        <w:tc>
          <w:tcPr>
            <w:tcW w:w="344" w:type="pct"/>
            <w:shd w:val="clear" w:color="auto" w:fill="FFFFFF"/>
            <w:vAlign w:val="bottom"/>
          </w:tcPr>
          <w:p w14:paraId="0BC8FAE2"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384D55A5"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АЭС – Гатчинская</w:t>
            </w:r>
          </w:p>
        </w:tc>
        <w:tc>
          <w:tcPr>
            <w:tcW w:w="753" w:type="pct"/>
            <w:shd w:val="clear" w:color="auto" w:fill="FFFFFF"/>
            <w:vAlign w:val="bottom"/>
          </w:tcPr>
          <w:p w14:paraId="09DB59F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3F184C8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1974</w:t>
            </w:r>
          </w:p>
        </w:tc>
        <w:tc>
          <w:tcPr>
            <w:tcW w:w="604" w:type="pct"/>
            <w:shd w:val="clear" w:color="auto" w:fill="FFFFFF"/>
            <w:vAlign w:val="bottom"/>
          </w:tcPr>
          <w:p w14:paraId="223C960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93,81</w:t>
            </w:r>
          </w:p>
        </w:tc>
      </w:tr>
      <w:tr w:rsidR="00D1720A" w:rsidRPr="0075714F" w14:paraId="0E949B8D" w14:textId="77777777" w:rsidTr="009437B7">
        <w:trPr>
          <w:cantSplit/>
          <w:trHeight w:val="20"/>
        </w:trPr>
        <w:tc>
          <w:tcPr>
            <w:tcW w:w="344" w:type="pct"/>
            <w:shd w:val="clear" w:color="auto" w:fill="FFFFFF"/>
            <w:vAlign w:val="bottom"/>
          </w:tcPr>
          <w:p w14:paraId="32383377"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311B176D"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Ленинградская АЭС – Западная</w:t>
            </w:r>
          </w:p>
        </w:tc>
        <w:tc>
          <w:tcPr>
            <w:tcW w:w="753" w:type="pct"/>
            <w:shd w:val="clear" w:color="auto" w:fill="FFFFFF"/>
            <w:vAlign w:val="bottom"/>
          </w:tcPr>
          <w:p w14:paraId="775E771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7E0C1DB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1972</w:t>
            </w:r>
          </w:p>
        </w:tc>
        <w:tc>
          <w:tcPr>
            <w:tcW w:w="604" w:type="pct"/>
            <w:shd w:val="clear" w:color="auto" w:fill="FFFFFF"/>
            <w:vAlign w:val="bottom"/>
          </w:tcPr>
          <w:p w14:paraId="31DD370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76,27</w:t>
            </w:r>
          </w:p>
        </w:tc>
      </w:tr>
      <w:tr w:rsidR="00D1720A" w:rsidRPr="0075714F" w14:paraId="2B276B11" w14:textId="77777777" w:rsidTr="009437B7">
        <w:trPr>
          <w:cantSplit/>
          <w:trHeight w:val="20"/>
        </w:trPr>
        <w:tc>
          <w:tcPr>
            <w:tcW w:w="344" w:type="pct"/>
            <w:shd w:val="clear" w:color="auto" w:fill="FFFFFF"/>
            <w:vAlign w:val="center"/>
          </w:tcPr>
          <w:p w14:paraId="762036CD"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4CE35AB8"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Западная – Пулковская</w:t>
            </w:r>
          </w:p>
        </w:tc>
        <w:tc>
          <w:tcPr>
            <w:tcW w:w="753" w:type="pct"/>
            <w:shd w:val="clear" w:color="auto" w:fill="FFFFFF"/>
            <w:vAlign w:val="center"/>
          </w:tcPr>
          <w:p w14:paraId="491C359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A4189A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2014</w:t>
            </w:r>
          </w:p>
        </w:tc>
        <w:tc>
          <w:tcPr>
            <w:tcW w:w="604" w:type="pct"/>
            <w:shd w:val="clear" w:color="auto" w:fill="FFFFFF"/>
            <w:vAlign w:val="center"/>
          </w:tcPr>
          <w:p w14:paraId="1F4B69D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57,37</w:t>
            </w:r>
          </w:p>
        </w:tc>
      </w:tr>
      <w:tr w:rsidR="00D1720A" w:rsidRPr="0075714F" w14:paraId="3B90A19A" w14:textId="77777777" w:rsidTr="009437B7">
        <w:trPr>
          <w:cantSplit/>
          <w:trHeight w:val="20"/>
        </w:trPr>
        <w:tc>
          <w:tcPr>
            <w:tcW w:w="344" w:type="pct"/>
            <w:shd w:val="clear" w:color="auto" w:fill="FFFFFF"/>
            <w:vAlign w:val="bottom"/>
          </w:tcPr>
          <w:p w14:paraId="2243337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071ADA64"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Восточная – Ржевская I цепь</w:t>
            </w:r>
          </w:p>
        </w:tc>
        <w:tc>
          <w:tcPr>
            <w:tcW w:w="753" w:type="pct"/>
            <w:shd w:val="clear" w:color="auto" w:fill="FFFFFF"/>
            <w:vAlign w:val="bottom"/>
          </w:tcPr>
          <w:p w14:paraId="2C38E69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1DF3653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2015</w:t>
            </w:r>
          </w:p>
        </w:tc>
        <w:tc>
          <w:tcPr>
            <w:tcW w:w="604" w:type="pct"/>
            <w:shd w:val="clear" w:color="auto" w:fill="FFFFFF"/>
            <w:vAlign w:val="bottom"/>
          </w:tcPr>
          <w:p w14:paraId="1D7F669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8,42</w:t>
            </w:r>
          </w:p>
        </w:tc>
      </w:tr>
      <w:tr w:rsidR="00D1720A" w:rsidRPr="0075714F" w14:paraId="5D8D4E73" w14:textId="77777777" w:rsidTr="009437B7">
        <w:trPr>
          <w:cantSplit/>
          <w:trHeight w:val="20"/>
        </w:trPr>
        <w:tc>
          <w:tcPr>
            <w:tcW w:w="344" w:type="pct"/>
            <w:shd w:val="clear" w:color="auto" w:fill="FFFFFF"/>
            <w:vAlign w:val="bottom"/>
          </w:tcPr>
          <w:p w14:paraId="3694617E"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756D02BA"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Восточная – Ржевская II цепь</w:t>
            </w:r>
          </w:p>
        </w:tc>
        <w:tc>
          <w:tcPr>
            <w:tcW w:w="753" w:type="pct"/>
            <w:shd w:val="clear" w:color="auto" w:fill="FFFFFF"/>
            <w:vAlign w:val="bottom"/>
          </w:tcPr>
          <w:p w14:paraId="720E7F3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3134807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2008</w:t>
            </w:r>
          </w:p>
        </w:tc>
        <w:tc>
          <w:tcPr>
            <w:tcW w:w="604" w:type="pct"/>
            <w:shd w:val="clear" w:color="auto" w:fill="FFFFFF"/>
            <w:vAlign w:val="bottom"/>
          </w:tcPr>
          <w:p w14:paraId="4630E9F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9,78</w:t>
            </w:r>
          </w:p>
        </w:tc>
      </w:tr>
      <w:tr w:rsidR="00D1720A" w:rsidRPr="0075714F" w14:paraId="5E0ACCC8" w14:textId="77777777" w:rsidTr="009437B7">
        <w:trPr>
          <w:cantSplit/>
          <w:trHeight w:val="20"/>
        </w:trPr>
        <w:tc>
          <w:tcPr>
            <w:tcW w:w="344" w:type="pct"/>
            <w:shd w:val="clear" w:color="auto" w:fill="FFFFFF"/>
            <w:vAlign w:val="bottom"/>
          </w:tcPr>
          <w:p w14:paraId="11076CD2"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4E65C00"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Восточная – Октябрьская I цепь</w:t>
            </w:r>
          </w:p>
        </w:tc>
        <w:tc>
          <w:tcPr>
            <w:tcW w:w="753" w:type="pct"/>
            <w:shd w:val="clear" w:color="auto" w:fill="FFFFFF"/>
            <w:vAlign w:val="bottom"/>
          </w:tcPr>
          <w:p w14:paraId="7464502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4764C8E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2011</w:t>
            </w:r>
          </w:p>
        </w:tc>
        <w:tc>
          <w:tcPr>
            <w:tcW w:w="604" w:type="pct"/>
            <w:shd w:val="clear" w:color="auto" w:fill="FFFFFF"/>
            <w:vAlign w:val="bottom"/>
          </w:tcPr>
          <w:p w14:paraId="007D329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5,53</w:t>
            </w:r>
          </w:p>
        </w:tc>
      </w:tr>
      <w:tr w:rsidR="00D1720A" w:rsidRPr="0075714F" w14:paraId="17A8E798" w14:textId="77777777" w:rsidTr="009437B7">
        <w:trPr>
          <w:cantSplit/>
          <w:trHeight w:val="20"/>
        </w:trPr>
        <w:tc>
          <w:tcPr>
            <w:tcW w:w="344" w:type="pct"/>
            <w:shd w:val="clear" w:color="auto" w:fill="FFFFFF"/>
            <w:vAlign w:val="bottom"/>
          </w:tcPr>
          <w:p w14:paraId="5F5EED25"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57BC9D99"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Восточная – Октябрьская II цепь</w:t>
            </w:r>
          </w:p>
        </w:tc>
        <w:tc>
          <w:tcPr>
            <w:tcW w:w="753" w:type="pct"/>
            <w:shd w:val="clear" w:color="auto" w:fill="FFFFFF"/>
            <w:vAlign w:val="bottom"/>
          </w:tcPr>
          <w:p w14:paraId="79F6EBC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10BFC1B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2011</w:t>
            </w:r>
          </w:p>
        </w:tc>
        <w:tc>
          <w:tcPr>
            <w:tcW w:w="604" w:type="pct"/>
            <w:shd w:val="clear" w:color="auto" w:fill="FFFFFF"/>
            <w:vAlign w:val="bottom"/>
          </w:tcPr>
          <w:p w14:paraId="2776E7D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5,78</w:t>
            </w:r>
          </w:p>
        </w:tc>
      </w:tr>
      <w:tr w:rsidR="00D1720A" w:rsidRPr="0075714F" w14:paraId="047E2F9A" w14:textId="77777777" w:rsidTr="009437B7">
        <w:trPr>
          <w:cantSplit/>
          <w:trHeight w:val="20"/>
        </w:trPr>
        <w:tc>
          <w:tcPr>
            <w:tcW w:w="344" w:type="pct"/>
            <w:shd w:val="clear" w:color="auto" w:fill="FFFFFF"/>
            <w:vAlign w:val="center"/>
          </w:tcPr>
          <w:p w14:paraId="45C96672"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5A6BEE0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Колпино – Ленинградская II цепь + ВЛ 330 кВ Колпино – Восточная II цепь</w:t>
            </w:r>
          </w:p>
        </w:tc>
        <w:tc>
          <w:tcPr>
            <w:tcW w:w="753" w:type="pct"/>
            <w:shd w:val="clear" w:color="auto" w:fill="FFFFFF"/>
            <w:vAlign w:val="center"/>
          </w:tcPr>
          <w:p w14:paraId="7997F28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5406A1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2006</w:t>
            </w:r>
          </w:p>
        </w:tc>
        <w:tc>
          <w:tcPr>
            <w:tcW w:w="604" w:type="pct"/>
            <w:shd w:val="clear" w:color="auto" w:fill="FFFFFF"/>
            <w:vAlign w:val="center"/>
          </w:tcPr>
          <w:p w14:paraId="23335CD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52,28</w:t>
            </w:r>
          </w:p>
        </w:tc>
      </w:tr>
      <w:tr w:rsidR="00D1720A" w:rsidRPr="0075714F" w14:paraId="4A52A319" w14:textId="77777777" w:rsidTr="009437B7">
        <w:trPr>
          <w:cantSplit/>
          <w:trHeight w:val="20"/>
        </w:trPr>
        <w:tc>
          <w:tcPr>
            <w:tcW w:w="344" w:type="pct"/>
            <w:shd w:val="clear" w:color="auto" w:fill="FFFFFF"/>
            <w:vAlign w:val="center"/>
          </w:tcPr>
          <w:p w14:paraId="77F4EBF4"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0A0CD4A6"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Восточная – Волхов-Северная I цепь</w:t>
            </w:r>
          </w:p>
        </w:tc>
        <w:tc>
          <w:tcPr>
            <w:tcW w:w="753" w:type="pct"/>
            <w:shd w:val="clear" w:color="auto" w:fill="FFFFFF"/>
            <w:vAlign w:val="center"/>
          </w:tcPr>
          <w:p w14:paraId="2946921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135F2F2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2009</w:t>
            </w:r>
          </w:p>
        </w:tc>
        <w:tc>
          <w:tcPr>
            <w:tcW w:w="604" w:type="pct"/>
            <w:shd w:val="clear" w:color="auto" w:fill="FFFFFF"/>
            <w:vAlign w:val="center"/>
          </w:tcPr>
          <w:p w14:paraId="45A0F13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4,13</w:t>
            </w:r>
          </w:p>
        </w:tc>
      </w:tr>
      <w:tr w:rsidR="00D1720A" w:rsidRPr="0075714F" w14:paraId="7E0C7D33" w14:textId="77777777" w:rsidTr="009437B7">
        <w:trPr>
          <w:cantSplit/>
          <w:trHeight w:val="20"/>
        </w:trPr>
        <w:tc>
          <w:tcPr>
            <w:tcW w:w="344" w:type="pct"/>
            <w:shd w:val="clear" w:color="auto" w:fill="FFFFFF"/>
            <w:vAlign w:val="center"/>
          </w:tcPr>
          <w:p w14:paraId="5F47C0EF"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5EC17C45"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Восточная – Выборгская I цепь</w:t>
            </w:r>
          </w:p>
        </w:tc>
        <w:tc>
          <w:tcPr>
            <w:tcW w:w="753" w:type="pct"/>
            <w:shd w:val="clear" w:color="auto" w:fill="FFFFFF"/>
            <w:vAlign w:val="center"/>
          </w:tcPr>
          <w:p w14:paraId="3FC94F0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28EA02A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2010</w:t>
            </w:r>
          </w:p>
        </w:tc>
        <w:tc>
          <w:tcPr>
            <w:tcW w:w="604" w:type="pct"/>
            <w:shd w:val="clear" w:color="auto" w:fill="FFFFFF"/>
            <w:vAlign w:val="center"/>
          </w:tcPr>
          <w:p w14:paraId="3474C09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49,79</w:t>
            </w:r>
          </w:p>
        </w:tc>
      </w:tr>
      <w:tr w:rsidR="00D1720A" w:rsidRPr="0075714F" w14:paraId="2FEAF460" w14:textId="77777777" w:rsidTr="009437B7">
        <w:trPr>
          <w:cantSplit/>
          <w:trHeight w:val="20"/>
        </w:trPr>
        <w:tc>
          <w:tcPr>
            <w:tcW w:w="344" w:type="pct"/>
            <w:shd w:val="clear" w:color="auto" w:fill="FFFFFF"/>
          </w:tcPr>
          <w:p w14:paraId="402BF767"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tcPr>
          <w:p w14:paraId="71BEF737"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Северо-Западная ТЭЦ – Восточная</w:t>
            </w:r>
          </w:p>
        </w:tc>
        <w:tc>
          <w:tcPr>
            <w:tcW w:w="753" w:type="pct"/>
            <w:shd w:val="clear" w:color="auto" w:fill="FFFFFF"/>
          </w:tcPr>
          <w:p w14:paraId="461F002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tcPr>
          <w:p w14:paraId="2E55A5B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1978</w:t>
            </w:r>
          </w:p>
        </w:tc>
        <w:tc>
          <w:tcPr>
            <w:tcW w:w="604" w:type="pct"/>
            <w:shd w:val="clear" w:color="auto" w:fill="FFFFFF"/>
          </w:tcPr>
          <w:p w14:paraId="26C35D9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53,26</w:t>
            </w:r>
          </w:p>
        </w:tc>
      </w:tr>
      <w:tr w:rsidR="00D1720A" w:rsidRPr="0075714F" w14:paraId="655030D6" w14:textId="77777777" w:rsidTr="009437B7">
        <w:trPr>
          <w:cantSplit/>
          <w:trHeight w:val="20"/>
        </w:trPr>
        <w:tc>
          <w:tcPr>
            <w:tcW w:w="344" w:type="pct"/>
            <w:shd w:val="clear" w:color="auto" w:fill="FFFFFF"/>
            <w:vAlign w:val="center"/>
          </w:tcPr>
          <w:p w14:paraId="63ADE462"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11F77D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Восточная – Выборгская II цепь</w:t>
            </w:r>
          </w:p>
        </w:tc>
        <w:tc>
          <w:tcPr>
            <w:tcW w:w="753" w:type="pct"/>
            <w:shd w:val="clear" w:color="auto" w:fill="FFFFFF"/>
            <w:vAlign w:val="center"/>
          </w:tcPr>
          <w:p w14:paraId="4F445C3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0C91F11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2011</w:t>
            </w:r>
          </w:p>
        </w:tc>
        <w:tc>
          <w:tcPr>
            <w:tcW w:w="604" w:type="pct"/>
            <w:shd w:val="clear" w:color="auto" w:fill="FFFFFF"/>
            <w:vAlign w:val="center"/>
          </w:tcPr>
          <w:p w14:paraId="55DB9E2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54,37</w:t>
            </w:r>
          </w:p>
        </w:tc>
      </w:tr>
      <w:tr w:rsidR="00D1720A" w:rsidRPr="0075714F" w14:paraId="60E54358" w14:textId="77777777" w:rsidTr="009437B7">
        <w:trPr>
          <w:cantSplit/>
          <w:trHeight w:val="20"/>
        </w:trPr>
        <w:tc>
          <w:tcPr>
            <w:tcW w:w="344" w:type="pct"/>
            <w:shd w:val="clear" w:color="auto" w:fill="FFFFFF"/>
            <w:vAlign w:val="center"/>
          </w:tcPr>
          <w:p w14:paraId="506E71AF"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380C2EA7"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Восточная – Парнас</w:t>
            </w:r>
          </w:p>
        </w:tc>
        <w:tc>
          <w:tcPr>
            <w:tcW w:w="753" w:type="pct"/>
            <w:shd w:val="clear" w:color="auto" w:fill="FFFFFF"/>
            <w:vAlign w:val="center"/>
          </w:tcPr>
          <w:p w14:paraId="46667B9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64A0D95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1972</w:t>
            </w:r>
          </w:p>
        </w:tc>
        <w:tc>
          <w:tcPr>
            <w:tcW w:w="604" w:type="pct"/>
            <w:shd w:val="clear" w:color="auto" w:fill="FFFFFF"/>
            <w:vAlign w:val="center"/>
          </w:tcPr>
          <w:p w14:paraId="09BE343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32,64</w:t>
            </w:r>
          </w:p>
        </w:tc>
      </w:tr>
      <w:tr w:rsidR="00D1720A" w:rsidRPr="0075714F" w14:paraId="796D437A" w14:textId="77777777" w:rsidTr="009437B7">
        <w:trPr>
          <w:cantSplit/>
          <w:trHeight w:val="20"/>
        </w:trPr>
        <w:tc>
          <w:tcPr>
            <w:tcW w:w="344" w:type="pct"/>
            <w:shd w:val="clear" w:color="auto" w:fill="FFFFFF"/>
            <w:vAlign w:val="center"/>
          </w:tcPr>
          <w:p w14:paraId="5655775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7D0EFF2"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Северная – Парнас</w:t>
            </w:r>
          </w:p>
        </w:tc>
        <w:tc>
          <w:tcPr>
            <w:tcW w:w="753" w:type="pct"/>
            <w:shd w:val="clear" w:color="auto" w:fill="FFFFFF"/>
            <w:vAlign w:val="center"/>
          </w:tcPr>
          <w:p w14:paraId="1591E37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18D124A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1986</w:t>
            </w:r>
          </w:p>
        </w:tc>
        <w:tc>
          <w:tcPr>
            <w:tcW w:w="604" w:type="pct"/>
            <w:shd w:val="clear" w:color="auto" w:fill="FFFFFF"/>
            <w:vAlign w:val="center"/>
          </w:tcPr>
          <w:p w14:paraId="2A78DAC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19,96</w:t>
            </w:r>
          </w:p>
        </w:tc>
      </w:tr>
      <w:tr w:rsidR="00D1720A" w:rsidRPr="0075714F" w14:paraId="04F419B6" w14:textId="77777777" w:rsidTr="009437B7">
        <w:trPr>
          <w:cantSplit/>
          <w:trHeight w:val="20"/>
        </w:trPr>
        <w:tc>
          <w:tcPr>
            <w:tcW w:w="344" w:type="pct"/>
            <w:shd w:val="clear" w:color="auto" w:fill="FFFFFF"/>
            <w:vAlign w:val="center"/>
          </w:tcPr>
          <w:p w14:paraId="6FC29AF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17BF5165"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Северо-Западная ТЭЦ – Зеленогорск</w:t>
            </w:r>
          </w:p>
        </w:tc>
        <w:tc>
          <w:tcPr>
            <w:tcW w:w="753" w:type="pct"/>
            <w:shd w:val="clear" w:color="auto" w:fill="FFFFFF"/>
            <w:vAlign w:val="center"/>
          </w:tcPr>
          <w:p w14:paraId="21A23F9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686DA08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2000</w:t>
            </w:r>
          </w:p>
        </w:tc>
        <w:tc>
          <w:tcPr>
            <w:tcW w:w="604" w:type="pct"/>
            <w:shd w:val="clear" w:color="auto" w:fill="FFFFFF"/>
            <w:vAlign w:val="center"/>
          </w:tcPr>
          <w:p w14:paraId="50B32DE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57,29</w:t>
            </w:r>
          </w:p>
        </w:tc>
      </w:tr>
      <w:tr w:rsidR="00D1720A" w:rsidRPr="0075714F" w14:paraId="0F1D51DB" w14:textId="77777777" w:rsidTr="009437B7">
        <w:trPr>
          <w:cantSplit/>
          <w:trHeight w:val="20"/>
        </w:trPr>
        <w:tc>
          <w:tcPr>
            <w:tcW w:w="344" w:type="pct"/>
            <w:shd w:val="clear" w:color="auto" w:fill="FFFFFF"/>
            <w:vAlign w:val="bottom"/>
          </w:tcPr>
          <w:p w14:paraId="238B1018"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28F52C4E"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Копорская – Гатчинская</w:t>
            </w:r>
          </w:p>
        </w:tc>
        <w:tc>
          <w:tcPr>
            <w:tcW w:w="753" w:type="pct"/>
            <w:shd w:val="clear" w:color="auto" w:fill="FFFFFF"/>
            <w:vAlign w:val="bottom"/>
          </w:tcPr>
          <w:p w14:paraId="60B1800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148988A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2014</w:t>
            </w:r>
          </w:p>
        </w:tc>
        <w:tc>
          <w:tcPr>
            <w:tcW w:w="604" w:type="pct"/>
            <w:shd w:val="clear" w:color="auto" w:fill="FFFFFF"/>
            <w:vAlign w:val="bottom"/>
          </w:tcPr>
          <w:p w14:paraId="7B4B342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94,71</w:t>
            </w:r>
          </w:p>
        </w:tc>
      </w:tr>
      <w:tr w:rsidR="00D1720A" w:rsidRPr="0075714F" w14:paraId="522437E2" w14:textId="77777777" w:rsidTr="009437B7">
        <w:trPr>
          <w:cantSplit/>
          <w:trHeight w:val="20"/>
        </w:trPr>
        <w:tc>
          <w:tcPr>
            <w:tcW w:w="344" w:type="pct"/>
            <w:shd w:val="clear" w:color="auto" w:fill="FFFFFF"/>
            <w:vAlign w:val="center"/>
          </w:tcPr>
          <w:p w14:paraId="72D9F85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F188A14"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Восточная – Ржевская I цепь</w:t>
            </w:r>
          </w:p>
        </w:tc>
        <w:tc>
          <w:tcPr>
            <w:tcW w:w="753" w:type="pct"/>
            <w:shd w:val="clear" w:color="auto" w:fill="FFFFFF"/>
            <w:vAlign w:val="center"/>
          </w:tcPr>
          <w:p w14:paraId="5B75F9E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8010E8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2011</w:t>
            </w:r>
          </w:p>
        </w:tc>
        <w:tc>
          <w:tcPr>
            <w:tcW w:w="604" w:type="pct"/>
            <w:shd w:val="clear" w:color="auto" w:fill="FFFFFF"/>
            <w:vAlign w:val="center"/>
          </w:tcPr>
          <w:p w14:paraId="3B9805D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3,87</w:t>
            </w:r>
          </w:p>
        </w:tc>
      </w:tr>
      <w:tr w:rsidR="00D1720A" w:rsidRPr="0075714F" w14:paraId="477E3154" w14:textId="77777777" w:rsidTr="009437B7">
        <w:trPr>
          <w:cantSplit/>
          <w:trHeight w:val="20"/>
        </w:trPr>
        <w:tc>
          <w:tcPr>
            <w:tcW w:w="344" w:type="pct"/>
            <w:shd w:val="clear" w:color="auto" w:fill="FFFFFF"/>
            <w:vAlign w:val="center"/>
          </w:tcPr>
          <w:p w14:paraId="5280B6D6"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2EF31280"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Восточная – Волхов-Северная II цепь</w:t>
            </w:r>
          </w:p>
        </w:tc>
        <w:tc>
          <w:tcPr>
            <w:tcW w:w="753" w:type="pct"/>
            <w:shd w:val="clear" w:color="auto" w:fill="FFFFFF"/>
            <w:vAlign w:val="center"/>
          </w:tcPr>
          <w:p w14:paraId="3E197B6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tcPr>
          <w:p w14:paraId="72A04CD9"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604" w:type="pct"/>
            <w:shd w:val="clear" w:color="auto" w:fill="FFFFFF"/>
            <w:vAlign w:val="center"/>
          </w:tcPr>
          <w:p w14:paraId="0AB11BA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1,07</w:t>
            </w:r>
          </w:p>
        </w:tc>
      </w:tr>
      <w:tr w:rsidR="00D1720A" w:rsidRPr="0075714F" w14:paraId="37D5C7D6" w14:textId="77777777" w:rsidTr="009437B7">
        <w:trPr>
          <w:cantSplit/>
          <w:trHeight w:val="20"/>
        </w:trPr>
        <w:tc>
          <w:tcPr>
            <w:tcW w:w="344" w:type="pct"/>
            <w:shd w:val="clear" w:color="auto" w:fill="FFFFFF"/>
            <w:vAlign w:val="center"/>
          </w:tcPr>
          <w:p w14:paraId="4F3739AF"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14ACC412"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Киришская ГРЭС – Восточная I цепь</w:t>
            </w:r>
          </w:p>
        </w:tc>
        <w:tc>
          <w:tcPr>
            <w:tcW w:w="753" w:type="pct"/>
            <w:shd w:val="clear" w:color="auto" w:fill="FFFFFF"/>
            <w:vAlign w:val="center"/>
          </w:tcPr>
          <w:p w14:paraId="42EAA3A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3E962C7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2015</w:t>
            </w:r>
          </w:p>
        </w:tc>
        <w:tc>
          <w:tcPr>
            <w:tcW w:w="604" w:type="pct"/>
            <w:shd w:val="clear" w:color="auto" w:fill="FFFFFF"/>
            <w:vAlign w:val="center"/>
          </w:tcPr>
          <w:p w14:paraId="2233C9E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0,48</w:t>
            </w:r>
          </w:p>
        </w:tc>
      </w:tr>
      <w:tr w:rsidR="00D1720A" w:rsidRPr="0075714F" w14:paraId="3D0BF1F5" w14:textId="77777777" w:rsidTr="009437B7">
        <w:trPr>
          <w:cantSplit/>
          <w:trHeight w:val="20"/>
        </w:trPr>
        <w:tc>
          <w:tcPr>
            <w:tcW w:w="344" w:type="pct"/>
            <w:shd w:val="clear" w:color="auto" w:fill="FFFFFF"/>
            <w:vAlign w:val="center"/>
          </w:tcPr>
          <w:p w14:paraId="1F602E91"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47E731A3"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Кингисеппская – Виру</w:t>
            </w:r>
          </w:p>
        </w:tc>
        <w:tc>
          <w:tcPr>
            <w:tcW w:w="753" w:type="pct"/>
            <w:shd w:val="clear" w:color="auto" w:fill="FFFFFF"/>
            <w:vAlign w:val="center"/>
          </w:tcPr>
          <w:p w14:paraId="0B68269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359C2ED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1964</w:t>
            </w:r>
          </w:p>
        </w:tc>
        <w:tc>
          <w:tcPr>
            <w:tcW w:w="604" w:type="pct"/>
            <w:shd w:val="clear" w:color="auto" w:fill="FFFFFF"/>
            <w:vAlign w:val="center"/>
          </w:tcPr>
          <w:p w14:paraId="43BCCCD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35,14</w:t>
            </w:r>
          </w:p>
        </w:tc>
      </w:tr>
      <w:tr w:rsidR="00D1720A" w:rsidRPr="0075714F" w14:paraId="2A04B8F1" w14:textId="77777777" w:rsidTr="009437B7">
        <w:trPr>
          <w:cantSplit/>
          <w:trHeight w:val="20"/>
        </w:trPr>
        <w:tc>
          <w:tcPr>
            <w:tcW w:w="344" w:type="pct"/>
            <w:shd w:val="clear" w:color="auto" w:fill="FFFFFF"/>
            <w:vAlign w:val="bottom"/>
          </w:tcPr>
          <w:p w14:paraId="0E4E1C46"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59F5BDB"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Кингисеппская – Псков</w:t>
            </w:r>
          </w:p>
        </w:tc>
        <w:tc>
          <w:tcPr>
            <w:tcW w:w="753" w:type="pct"/>
            <w:shd w:val="clear" w:color="auto" w:fill="FFFFFF"/>
            <w:vAlign w:val="bottom"/>
          </w:tcPr>
          <w:p w14:paraId="2D93C3C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18C9FC9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1980</w:t>
            </w:r>
          </w:p>
        </w:tc>
        <w:tc>
          <w:tcPr>
            <w:tcW w:w="604" w:type="pct"/>
            <w:shd w:val="clear" w:color="auto" w:fill="FFFFFF"/>
            <w:vAlign w:val="bottom"/>
          </w:tcPr>
          <w:p w14:paraId="17EAE94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82,9</w:t>
            </w:r>
          </w:p>
        </w:tc>
      </w:tr>
      <w:tr w:rsidR="00D1720A" w:rsidRPr="0075714F" w14:paraId="09AE93B1" w14:textId="77777777" w:rsidTr="009437B7">
        <w:trPr>
          <w:cantSplit/>
          <w:trHeight w:val="20"/>
        </w:trPr>
        <w:tc>
          <w:tcPr>
            <w:tcW w:w="344" w:type="pct"/>
            <w:shd w:val="clear" w:color="auto" w:fill="FFFFFF"/>
            <w:vAlign w:val="center"/>
          </w:tcPr>
          <w:p w14:paraId="1237AF19"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7D4518BC"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Гатчинская – Лужская</w:t>
            </w:r>
          </w:p>
        </w:tc>
        <w:tc>
          <w:tcPr>
            <w:tcW w:w="753" w:type="pct"/>
            <w:shd w:val="clear" w:color="auto" w:fill="FFFFFF"/>
            <w:vAlign w:val="center"/>
          </w:tcPr>
          <w:p w14:paraId="5ED2EF8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5D3B614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2013</w:t>
            </w:r>
          </w:p>
        </w:tc>
        <w:tc>
          <w:tcPr>
            <w:tcW w:w="604" w:type="pct"/>
            <w:shd w:val="clear" w:color="auto" w:fill="FFFFFF"/>
            <w:vAlign w:val="center"/>
          </w:tcPr>
          <w:p w14:paraId="4A11030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92,32</w:t>
            </w:r>
          </w:p>
        </w:tc>
      </w:tr>
      <w:tr w:rsidR="00D1720A" w:rsidRPr="0075714F" w14:paraId="08C0F071" w14:textId="77777777" w:rsidTr="009437B7">
        <w:trPr>
          <w:cantSplit/>
          <w:trHeight w:val="20"/>
        </w:trPr>
        <w:tc>
          <w:tcPr>
            <w:tcW w:w="344" w:type="pct"/>
            <w:shd w:val="clear" w:color="auto" w:fill="FFFFFF"/>
            <w:vAlign w:val="center"/>
          </w:tcPr>
          <w:p w14:paraId="0964A6D9"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7561997D"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330 кВ Лужская – Псков</w:t>
            </w:r>
          </w:p>
        </w:tc>
        <w:tc>
          <w:tcPr>
            <w:tcW w:w="753" w:type="pct"/>
            <w:shd w:val="clear" w:color="auto" w:fill="FFFFFF"/>
            <w:vAlign w:val="center"/>
          </w:tcPr>
          <w:p w14:paraId="3C4A354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bottom"/>
          </w:tcPr>
          <w:p w14:paraId="05EA381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2018</w:t>
            </w:r>
          </w:p>
        </w:tc>
        <w:tc>
          <w:tcPr>
            <w:tcW w:w="604" w:type="pct"/>
            <w:shd w:val="clear" w:color="auto" w:fill="FFFFFF"/>
            <w:vAlign w:val="center"/>
          </w:tcPr>
          <w:p w14:paraId="057586C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160,7</w:t>
            </w:r>
          </w:p>
        </w:tc>
      </w:tr>
      <w:tr w:rsidR="00D1720A" w:rsidRPr="0075714F" w14:paraId="3367929D" w14:textId="77777777" w:rsidTr="009437B7">
        <w:trPr>
          <w:cantSplit/>
          <w:trHeight w:val="20"/>
        </w:trPr>
        <w:tc>
          <w:tcPr>
            <w:tcW w:w="344" w:type="pct"/>
            <w:shd w:val="clear" w:color="auto" w:fill="FFFFFF"/>
            <w:vAlign w:val="center"/>
          </w:tcPr>
          <w:p w14:paraId="6CD4D898"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3C862C3D"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КВЛ 330 кВ Копорская – Пулковская</w:t>
            </w:r>
          </w:p>
        </w:tc>
        <w:tc>
          <w:tcPr>
            <w:tcW w:w="753" w:type="pct"/>
            <w:shd w:val="clear" w:color="auto" w:fill="FFFFFF"/>
            <w:vAlign w:val="center"/>
          </w:tcPr>
          <w:p w14:paraId="025C051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330</w:t>
            </w:r>
          </w:p>
        </w:tc>
        <w:tc>
          <w:tcPr>
            <w:tcW w:w="327" w:type="pct"/>
            <w:shd w:val="clear" w:color="auto" w:fill="FFFFFF"/>
            <w:vAlign w:val="center"/>
          </w:tcPr>
          <w:p w14:paraId="1F3C108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2018</w:t>
            </w:r>
          </w:p>
        </w:tc>
        <w:tc>
          <w:tcPr>
            <w:tcW w:w="604" w:type="pct"/>
            <w:shd w:val="clear" w:color="auto" w:fill="FFFFFF"/>
            <w:vAlign w:val="center"/>
          </w:tcPr>
          <w:p w14:paraId="5E530EB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89,88</w:t>
            </w:r>
          </w:p>
        </w:tc>
      </w:tr>
      <w:tr w:rsidR="00D1720A" w:rsidRPr="0075714F" w14:paraId="046C0C75" w14:textId="77777777" w:rsidTr="009437B7">
        <w:trPr>
          <w:cantSplit/>
          <w:trHeight w:val="20"/>
        </w:trPr>
        <w:tc>
          <w:tcPr>
            <w:tcW w:w="344" w:type="pct"/>
            <w:shd w:val="clear" w:color="auto" w:fill="FFFFFF"/>
            <w:vAlign w:val="center"/>
          </w:tcPr>
          <w:p w14:paraId="2770639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1DAA1198"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 xml:space="preserve">ВЛ 220 кВ Заостровье – Сясь с отпайкой (отпайка на ПС 220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Юги</w:t>
            </w:r>
            <w:proofErr w:type="spellEnd"/>
            <w:r w:rsidRPr="008B5B68">
              <w:rPr>
                <w:rFonts w:ascii="Times New Roman" w:hAnsi="Times New Roman" w:cs="Times New Roman"/>
                <w:sz w:val="24"/>
                <w:szCs w:val="24"/>
              </w:rPr>
              <w:t>)</w:t>
            </w:r>
          </w:p>
        </w:tc>
        <w:tc>
          <w:tcPr>
            <w:tcW w:w="753" w:type="pct"/>
            <w:shd w:val="clear" w:color="auto" w:fill="FFFFFF"/>
            <w:vAlign w:val="center"/>
          </w:tcPr>
          <w:p w14:paraId="2071B75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4593EE4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1946</w:t>
            </w:r>
          </w:p>
        </w:tc>
        <w:tc>
          <w:tcPr>
            <w:tcW w:w="604" w:type="pct"/>
            <w:shd w:val="clear" w:color="auto" w:fill="FFFFFF"/>
            <w:vAlign w:val="center"/>
          </w:tcPr>
          <w:p w14:paraId="572A14C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68,42</w:t>
            </w:r>
          </w:p>
        </w:tc>
      </w:tr>
      <w:tr w:rsidR="00D1720A" w:rsidRPr="0075714F" w14:paraId="63C6D5F3" w14:textId="77777777" w:rsidTr="009437B7">
        <w:trPr>
          <w:cantSplit/>
          <w:trHeight w:val="20"/>
        </w:trPr>
        <w:tc>
          <w:tcPr>
            <w:tcW w:w="344" w:type="pct"/>
            <w:shd w:val="clear" w:color="auto" w:fill="FFFFFF"/>
            <w:vAlign w:val="center"/>
          </w:tcPr>
          <w:p w14:paraId="4026A92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26338C3E"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Нижне-Свирская ГЭС (ГЭС 9) – Сясь с отпайками (отпайки – на ПС 220 кВ Паша и на ПС 220 кВ Лодейнопольская)</w:t>
            </w:r>
          </w:p>
        </w:tc>
        <w:tc>
          <w:tcPr>
            <w:tcW w:w="753" w:type="pct"/>
            <w:shd w:val="clear" w:color="auto" w:fill="FFFFFF"/>
            <w:vAlign w:val="center"/>
          </w:tcPr>
          <w:p w14:paraId="2297E8E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38CF09F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1952</w:t>
            </w:r>
          </w:p>
        </w:tc>
        <w:tc>
          <w:tcPr>
            <w:tcW w:w="604" w:type="pct"/>
            <w:shd w:val="clear" w:color="auto" w:fill="FFFFFF"/>
            <w:vAlign w:val="center"/>
          </w:tcPr>
          <w:p w14:paraId="79BD071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100,15</w:t>
            </w:r>
          </w:p>
        </w:tc>
      </w:tr>
      <w:tr w:rsidR="00D1720A" w:rsidRPr="0075714F" w14:paraId="41F5FC30" w14:textId="77777777" w:rsidTr="009437B7">
        <w:trPr>
          <w:cantSplit/>
          <w:trHeight w:val="20"/>
        </w:trPr>
        <w:tc>
          <w:tcPr>
            <w:tcW w:w="344" w:type="pct"/>
            <w:shd w:val="clear" w:color="auto" w:fill="FFFFFF"/>
            <w:vAlign w:val="center"/>
          </w:tcPr>
          <w:p w14:paraId="5E0AB334"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tcPr>
          <w:p w14:paraId="5B89A94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Отпайка на Лодейное Поле Л-202</w:t>
            </w:r>
          </w:p>
        </w:tc>
        <w:tc>
          <w:tcPr>
            <w:tcW w:w="753" w:type="pct"/>
            <w:shd w:val="clear" w:color="auto" w:fill="FFFFFF"/>
            <w:vAlign w:val="center"/>
          </w:tcPr>
          <w:p w14:paraId="4B2F1AD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6926CB4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1952</w:t>
            </w:r>
          </w:p>
        </w:tc>
        <w:tc>
          <w:tcPr>
            <w:tcW w:w="604" w:type="pct"/>
            <w:shd w:val="clear" w:color="auto" w:fill="FFFFFF"/>
            <w:vAlign w:val="center"/>
          </w:tcPr>
          <w:p w14:paraId="1052579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5,19</w:t>
            </w:r>
          </w:p>
        </w:tc>
      </w:tr>
      <w:tr w:rsidR="00D1720A" w:rsidRPr="0075714F" w14:paraId="2C8C8213" w14:textId="77777777" w:rsidTr="009437B7">
        <w:trPr>
          <w:cantSplit/>
          <w:trHeight w:val="20"/>
        </w:trPr>
        <w:tc>
          <w:tcPr>
            <w:tcW w:w="344" w:type="pct"/>
            <w:shd w:val="clear" w:color="auto" w:fill="FFFFFF"/>
            <w:vAlign w:val="center"/>
          </w:tcPr>
          <w:p w14:paraId="14D8A537"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tcPr>
          <w:p w14:paraId="5646F869"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Верхне-Свирская ГЭС (ГЭС-12) – Нижне-Свирская ГЭС (ГЭС-9) 1 цепь с отпайками</w:t>
            </w:r>
          </w:p>
        </w:tc>
        <w:tc>
          <w:tcPr>
            <w:tcW w:w="753" w:type="pct"/>
            <w:shd w:val="clear" w:color="auto" w:fill="FFFFFF"/>
            <w:vAlign w:val="center"/>
          </w:tcPr>
          <w:p w14:paraId="7BB4AE4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5D8EEDB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1951</w:t>
            </w:r>
          </w:p>
        </w:tc>
        <w:tc>
          <w:tcPr>
            <w:tcW w:w="604" w:type="pct"/>
            <w:shd w:val="clear" w:color="auto" w:fill="FFFFFF"/>
            <w:vAlign w:val="center"/>
          </w:tcPr>
          <w:p w14:paraId="4F41DB7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29,79</w:t>
            </w:r>
          </w:p>
        </w:tc>
      </w:tr>
      <w:tr w:rsidR="00D1720A" w:rsidRPr="0075714F" w14:paraId="034DDE5D" w14:textId="77777777" w:rsidTr="009437B7">
        <w:trPr>
          <w:cantSplit/>
          <w:trHeight w:val="20"/>
        </w:trPr>
        <w:tc>
          <w:tcPr>
            <w:tcW w:w="344" w:type="pct"/>
            <w:shd w:val="clear" w:color="auto" w:fill="FFFFFF"/>
            <w:vAlign w:val="center"/>
          </w:tcPr>
          <w:p w14:paraId="2566EEB1"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78DFC354"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Верхне-Свирская ГЭС (ГЭС-12) – Нижне-Свирская ГЭС (ГЭС-9) 2цепь с отпайкой на ПС Подпорожская</w:t>
            </w:r>
          </w:p>
        </w:tc>
        <w:tc>
          <w:tcPr>
            <w:tcW w:w="753" w:type="pct"/>
            <w:shd w:val="clear" w:color="auto" w:fill="FFFFFF"/>
            <w:vAlign w:val="center"/>
          </w:tcPr>
          <w:p w14:paraId="3B55753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587E70A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1953</w:t>
            </w:r>
          </w:p>
        </w:tc>
        <w:tc>
          <w:tcPr>
            <w:tcW w:w="604" w:type="pct"/>
            <w:shd w:val="clear" w:color="auto" w:fill="FFFFFF"/>
            <w:vAlign w:val="center"/>
          </w:tcPr>
          <w:p w14:paraId="05B4C74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29,66</w:t>
            </w:r>
          </w:p>
        </w:tc>
      </w:tr>
      <w:tr w:rsidR="00D1720A" w:rsidRPr="0075714F" w14:paraId="679F1B1B" w14:textId="77777777" w:rsidTr="009437B7">
        <w:trPr>
          <w:cantSplit/>
          <w:trHeight w:val="20"/>
        </w:trPr>
        <w:tc>
          <w:tcPr>
            <w:tcW w:w="344" w:type="pct"/>
            <w:shd w:val="clear" w:color="auto" w:fill="FFFFFF"/>
            <w:vAlign w:val="bottom"/>
          </w:tcPr>
          <w:p w14:paraId="5D585B04"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21A8A25E" w14:textId="1866DE0C"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 xml:space="preserve">ВЛ 220 </w:t>
            </w:r>
            <w:proofErr w:type="spellStart"/>
            <w:r w:rsidRPr="008B5B68">
              <w:rPr>
                <w:rFonts w:ascii="Times New Roman" w:hAnsi="Times New Roman" w:cs="Times New Roman"/>
                <w:sz w:val="24"/>
                <w:szCs w:val="24"/>
              </w:rPr>
              <w:t>кВ</w:t>
            </w:r>
            <w:proofErr w:type="spellEnd"/>
            <w:r w:rsidRPr="008B5B68">
              <w:rPr>
                <w:rFonts w:ascii="Times New Roman" w:hAnsi="Times New Roman" w:cs="Times New Roman"/>
                <w:sz w:val="24"/>
                <w:szCs w:val="24"/>
              </w:rPr>
              <w:t xml:space="preserve"> </w:t>
            </w:r>
            <w:proofErr w:type="spellStart"/>
            <w:r w:rsidRPr="008B5B68">
              <w:rPr>
                <w:rFonts w:ascii="Times New Roman" w:hAnsi="Times New Roman" w:cs="Times New Roman"/>
                <w:sz w:val="24"/>
                <w:szCs w:val="24"/>
              </w:rPr>
              <w:t>Пикал</w:t>
            </w:r>
            <w:r w:rsidR="007E4481">
              <w:rPr>
                <w:rFonts w:ascii="Times New Roman" w:hAnsi="Times New Roman" w:cs="Times New Roman"/>
                <w:sz w:val="24"/>
                <w:szCs w:val="24"/>
              </w:rPr>
              <w:t>ё</w:t>
            </w:r>
            <w:r w:rsidRPr="008B5B68">
              <w:rPr>
                <w:rFonts w:ascii="Times New Roman" w:hAnsi="Times New Roman" w:cs="Times New Roman"/>
                <w:sz w:val="24"/>
                <w:szCs w:val="24"/>
              </w:rPr>
              <w:t>вская</w:t>
            </w:r>
            <w:proofErr w:type="spellEnd"/>
            <w:r w:rsidRPr="008B5B68">
              <w:rPr>
                <w:rFonts w:ascii="Times New Roman" w:hAnsi="Times New Roman" w:cs="Times New Roman"/>
                <w:sz w:val="24"/>
                <w:szCs w:val="24"/>
              </w:rPr>
              <w:t xml:space="preserve"> – Тихвин-Литейный</w:t>
            </w:r>
          </w:p>
        </w:tc>
        <w:tc>
          <w:tcPr>
            <w:tcW w:w="753" w:type="pct"/>
            <w:shd w:val="clear" w:color="auto" w:fill="FFFFFF"/>
            <w:vAlign w:val="bottom"/>
          </w:tcPr>
          <w:p w14:paraId="5D69A89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bottom"/>
          </w:tcPr>
          <w:p w14:paraId="3974BA4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1961</w:t>
            </w:r>
          </w:p>
        </w:tc>
        <w:tc>
          <w:tcPr>
            <w:tcW w:w="604" w:type="pct"/>
            <w:shd w:val="clear" w:color="auto" w:fill="FFFFFF"/>
            <w:vAlign w:val="bottom"/>
          </w:tcPr>
          <w:p w14:paraId="4E1A724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40,79</w:t>
            </w:r>
          </w:p>
        </w:tc>
      </w:tr>
      <w:tr w:rsidR="00D1720A" w:rsidRPr="0075714F" w14:paraId="10AB5B12" w14:textId="77777777" w:rsidTr="009437B7">
        <w:trPr>
          <w:cantSplit/>
          <w:trHeight w:val="20"/>
        </w:trPr>
        <w:tc>
          <w:tcPr>
            <w:tcW w:w="344" w:type="pct"/>
            <w:shd w:val="clear" w:color="auto" w:fill="FFFFFF"/>
            <w:vAlign w:val="center"/>
          </w:tcPr>
          <w:p w14:paraId="5DDFCAAD"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6D6F2FF4" w14:textId="3CA04136"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Н.</w:t>
            </w:r>
            <w:r w:rsidR="000A4B96">
              <w:rPr>
                <w:rFonts w:ascii="Times New Roman" w:hAnsi="Times New Roman" w:cs="Times New Roman"/>
                <w:sz w:val="24"/>
                <w:szCs w:val="24"/>
              </w:rPr>
              <w:t xml:space="preserve"> </w:t>
            </w:r>
            <w:r w:rsidRPr="008B5B68">
              <w:rPr>
                <w:rFonts w:ascii="Times New Roman" w:hAnsi="Times New Roman" w:cs="Times New Roman"/>
                <w:sz w:val="24"/>
                <w:szCs w:val="24"/>
              </w:rPr>
              <w:t>Свирская ГЭС (ГЭС-9) – Заостровье с отпайкой (отпайка – на ПС 220 кВ Лодейнопольская)</w:t>
            </w:r>
          </w:p>
        </w:tc>
        <w:tc>
          <w:tcPr>
            <w:tcW w:w="753" w:type="pct"/>
            <w:shd w:val="clear" w:color="auto" w:fill="FFFFFF"/>
            <w:vAlign w:val="center"/>
          </w:tcPr>
          <w:p w14:paraId="5D8F8D1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67238E87"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1933</w:t>
            </w:r>
          </w:p>
        </w:tc>
        <w:tc>
          <w:tcPr>
            <w:tcW w:w="604" w:type="pct"/>
            <w:shd w:val="clear" w:color="auto" w:fill="FFFFFF"/>
            <w:vAlign w:val="center"/>
          </w:tcPr>
          <w:p w14:paraId="5A1FCA9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31,46</w:t>
            </w:r>
          </w:p>
        </w:tc>
      </w:tr>
      <w:tr w:rsidR="00D1720A" w:rsidRPr="0075714F" w14:paraId="2E2BAA6B" w14:textId="77777777" w:rsidTr="009437B7">
        <w:trPr>
          <w:cantSplit/>
          <w:trHeight w:val="20"/>
        </w:trPr>
        <w:tc>
          <w:tcPr>
            <w:tcW w:w="344" w:type="pct"/>
            <w:shd w:val="clear" w:color="auto" w:fill="FFFFFF"/>
            <w:vAlign w:val="bottom"/>
          </w:tcPr>
          <w:p w14:paraId="18D18A1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39AAA7C9"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220кВ Сясь – Тихвин-Литейный 1цепь</w:t>
            </w:r>
          </w:p>
        </w:tc>
        <w:tc>
          <w:tcPr>
            <w:tcW w:w="753" w:type="pct"/>
            <w:shd w:val="clear" w:color="auto" w:fill="FFFFFF"/>
            <w:vAlign w:val="bottom"/>
          </w:tcPr>
          <w:p w14:paraId="62F39C4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bottom"/>
          </w:tcPr>
          <w:p w14:paraId="36BFADA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1961</w:t>
            </w:r>
          </w:p>
        </w:tc>
        <w:tc>
          <w:tcPr>
            <w:tcW w:w="604" w:type="pct"/>
            <w:shd w:val="clear" w:color="auto" w:fill="FFFFFF"/>
            <w:vAlign w:val="bottom"/>
          </w:tcPr>
          <w:p w14:paraId="7275D9A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85,02</w:t>
            </w:r>
          </w:p>
        </w:tc>
      </w:tr>
      <w:tr w:rsidR="00D1720A" w:rsidRPr="0075714F" w14:paraId="36828DFD" w14:textId="77777777" w:rsidTr="009437B7">
        <w:trPr>
          <w:cantSplit/>
          <w:trHeight w:val="20"/>
        </w:trPr>
        <w:tc>
          <w:tcPr>
            <w:tcW w:w="344" w:type="pct"/>
            <w:shd w:val="clear" w:color="auto" w:fill="FFFFFF"/>
            <w:vAlign w:val="bottom"/>
          </w:tcPr>
          <w:p w14:paraId="5C35A11D"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1072B200"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220кВ Сясь – Тихвин-Литейный 2цепь</w:t>
            </w:r>
          </w:p>
        </w:tc>
        <w:tc>
          <w:tcPr>
            <w:tcW w:w="753" w:type="pct"/>
            <w:shd w:val="clear" w:color="auto" w:fill="FFFFFF"/>
            <w:vAlign w:val="bottom"/>
          </w:tcPr>
          <w:p w14:paraId="1B23630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bottom"/>
          </w:tcPr>
          <w:p w14:paraId="379A996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1971</w:t>
            </w:r>
          </w:p>
        </w:tc>
        <w:tc>
          <w:tcPr>
            <w:tcW w:w="604" w:type="pct"/>
            <w:shd w:val="clear" w:color="auto" w:fill="FFFFFF"/>
            <w:vAlign w:val="bottom"/>
          </w:tcPr>
          <w:p w14:paraId="40FC9F92"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85,21</w:t>
            </w:r>
          </w:p>
        </w:tc>
      </w:tr>
      <w:tr w:rsidR="00D1720A" w:rsidRPr="0075714F" w14:paraId="152A8481" w14:textId="77777777" w:rsidTr="009437B7">
        <w:trPr>
          <w:cantSplit/>
          <w:trHeight w:val="20"/>
        </w:trPr>
        <w:tc>
          <w:tcPr>
            <w:tcW w:w="344" w:type="pct"/>
            <w:shd w:val="clear" w:color="auto" w:fill="FFFFFF"/>
            <w:vAlign w:val="center"/>
          </w:tcPr>
          <w:p w14:paraId="498DF69B"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663A6E06"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 xml:space="preserve">ВЛ 220 кВ Верхне-Свирская ГЭС – </w:t>
            </w:r>
            <w:proofErr w:type="spellStart"/>
            <w:r w:rsidRPr="008B5B68">
              <w:rPr>
                <w:rFonts w:ascii="Times New Roman" w:hAnsi="Times New Roman" w:cs="Times New Roman"/>
                <w:sz w:val="24"/>
                <w:szCs w:val="24"/>
              </w:rPr>
              <w:t>Древлянка</w:t>
            </w:r>
            <w:proofErr w:type="spellEnd"/>
          </w:p>
        </w:tc>
        <w:tc>
          <w:tcPr>
            <w:tcW w:w="753" w:type="pct"/>
            <w:shd w:val="clear" w:color="auto" w:fill="FFFFFF"/>
            <w:vAlign w:val="center"/>
          </w:tcPr>
          <w:p w14:paraId="6A9BD49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77377AB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1963</w:t>
            </w:r>
          </w:p>
        </w:tc>
        <w:tc>
          <w:tcPr>
            <w:tcW w:w="604" w:type="pct"/>
            <w:shd w:val="clear" w:color="auto" w:fill="FFFFFF"/>
            <w:vAlign w:val="center"/>
          </w:tcPr>
          <w:p w14:paraId="266BEB3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31,35</w:t>
            </w:r>
          </w:p>
        </w:tc>
      </w:tr>
      <w:tr w:rsidR="00D1720A" w:rsidRPr="0075714F" w14:paraId="4492CF3D" w14:textId="77777777" w:rsidTr="009437B7">
        <w:trPr>
          <w:cantSplit/>
          <w:trHeight w:val="20"/>
        </w:trPr>
        <w:tc>
          <w:tcPr>
            <w:tcW w:w="344" w:type="pct"/>
            <w:shd w:val="clear" w:color="auto" w:fill="FFFFFF"/>
            <w:vAlign w:val="bottom"/>
          </w:tcPr>
          <w:p w14:paraId="1B2A0A34"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bottom"/>
          </w:tcPr>
          <w:p w14:paraId="36D62F5A"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Ручьи – Полупроводники</w:t>
            </w:r>
          </w:p>
        </w:tc>
        <w:tc>
          <w:tcPr>
            <w:tcW w:w="753" w:type="pct"/>
            <w:shd w:val="clear" w:color="auto" w:fill="FFFFFF"/>
            <w:vAlign w:val="bottom"/>
          </w:tcPr>
          <w:p w14:paraId="51E36DF4"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bottom"/>
          </w:tcPr>
          <w:p w14:paraId="1CFE16D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1946</w:t>
            </w:r>
          </w:p>
        </w:tc>
        <w:tc>
          <w:tcPr>
            <w:tcW w:w="604" w:type="pct"/>
            <w:shd w:val="clear" w:color="auto" w:fill="FFFFFF"/>
            <w:vAlign w:val="bottom"/>
          </w:tcPr>
          <w:p w14:paraId="5ABDF5F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10,78</w:t>
            </w:r>
          </w:p>
        </w:tc>
      </w:tr>
      <w:tr w:rsidR="00D1720A" w:rsidRPr="0075714F" w14:paraId="251D549F" w14:textId="77777777" w:rsidTr="009437B7">
        <w:trPr>
          <w:cantSplit/>
          <w:trHeight w:val="20"/>
        </w:trPr>
        <w:tc>
          <w:tcPr>
            <w:tcW w:w="344" w:type="pct"/>
            <w:shd w:val="clear" w:color="auto" w:fill="FFFFFF"/>
            <w:vAlign w:val="center"/>
          </w:tcPr>
          <w:p w14:paraId="4F253951"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6214B05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Восточная – Чесменская с отпайкой на ПС Южная</w:t>
            </w:r>
          </w:p>
        </w:tc>
        <w:tc>
          <w:tcPr>
            <w:tcW w:w="753" w:type="pct"/>
            <w:shd w:val="clear" w:color="auto" w:fill="FFFFFF"/>
            <w:vAlign w:val="center"/>
          </w:tcPr>
          <w:p w14:paraId="4EBCEFB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4145F71C"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1946</w:t>
            </w:r>
          </w:p>
        </w:tc>
        <w:tc>
          <w:tcPr>
            <w:tcW w:w="604" w:type="pct"/>
            <w:shd w:val="clear" w:color="auto" w:fill="FFFFFF"/>
            <w:vAlign w:val="center"/>
          </w:tcPr>
          <w:p w14:paraId="3425B1A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10,94</w:t>
            </w:r>
          </w:p>
        </w:tc>
      </w:tr>
      <w:tr w:rsidR="00D1720A" w:rsidRPr="0075714F" w14:paraId="38CC3AC5" w14:textId="77777777" w:rsidTr="009437B7">
        <w:trPr>
          <w:cantSplit/>
          <w:trHeight w:val="20"/>
        </w:trPr>
        <w:tc>
          <w:tcPr>
            <w:tcW w:w="344" w:type="pct"/>
            <w:shd w:val="clear" w:color="auto" w:fill="FFFFFF"/>
            <w:vAlign w:val="center"/>
          </w:tcPr>
          <w:p w14:paraId="71442263"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5DE82CDE"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Ручьи – Парголово</w:t>
            </w:r>
          </w:p>
        </w:tc>
        <w:tc>
          <w:tcPr>
            <w:tcW w:w="753" w:type="pct"/>
            <w:shd w:val="clear" w:color="auto" w:fill="FFFFFF"/>
            <w:vAlign w:val="center"/>
          </w:tcPr>
          <w:p w14:paraId="2F0E390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4FAFCA5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1972</w:t>
            </w:r>
          </w:p>
        </w:tc>
        <w:tc>
          <w:tcPr>
            <w:tcW w:w="604" w:type="pct"/>
            <w:shd w:val="clear" w:color="auto" w:fill="FFFFFF"/>
            <w:vAlign w:val="center"/>
          </w:tcPr>
          <w:p w14:paraId="25F1656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15,25</w:t>
            </w:r>
          </w:p>
        </w:tc>
      </w:tr>
      <w:tr w:rsidR="00D1720A" w:rsidRPr="0075714F" w14:paraId="04285DC2" w14:textId="77777777" w:rsidTr="009437B7">
        <w:trPr>
          <w:cantSplit/>
          <w:trHeight w:val="20"/>
        </w:trPr>
        <w:tc>
          <w:tcPr>
            <w:tcW w:w="344" w:type="pct"/>
            <w:shd w:val="clear" w:color="auto" w:fill="FFFFFF"/>
            <w:vAlign w:val="center"/>
          </w:tcPr>
          <w:p w14:paraId="0DF7784D"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69CEE88E"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Сясь – Колпинская № 1</w:t>
            </w:r>
          </w:p>
        </w:tc>
        <w:tc>
          <w:tcPr>
            <w:tcW w:w="753" w:type="pct"/>
            <w:shd w:val="clear" w:color="auto" w:fill="FFFFFF"/>
            <w:vAlign w:val="center"/>
          </w:tcPr>
          <w:p w14:paraId="41BC6D79"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74C0854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1933</w:t>
            </w:r>
          </w:p>
        </w:tc>
        <w:tc>
          <w:tcPr>
            <w:tcW w:w="604" w:type="pct"/>
            <w:shd w:val="clear" w:color="auto" w:fill="FFFFFF"/>
            <w:vAlign w:val="center"/>
          </w:tcPr>
          <w:p w14:paraId="18C6228E"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42,43</w:t>
            </w:r>
          </w:p>
        </w:tc>
      </w:tr>
      <w:tr w:rsidR="00D1720A" w:rsidRPr="0075714F" w14:paraId="0F9768BA" w14:textId="77777777" w:rsidTr="009437B7">
        <w:trPr>
          <w:cantSplit/>
          <w:trHeight w:val="20"/>
        </w:trPr>
        <w:tc>
          <w:tcPr>
            <w:tcW w:w="344" w:type="pct"/>
            <w:shd w:val="clear" w:color="auto" w:fill="FFFFFF"/>
            <w:vAlign w:val="center"/>
          </w:tcPr>
          <w:p w14:paraId="1BA1897C" w14:textId="77777777" w:rsidR="00D1720A" w:rsidRPr="008B5B68" w:rsidRDefault="00D1720A" w:rsidP="007A5344">
            <w:pPr>
              <w:widowControl w:val="0"/>
              <w:numPr>
                <w:ilvl w:val="0"/>
                <w:numId w:val="36"/>
              </w:numPr>
              <w:spacing w:after="0" w:line="240" w:lineRule="auto"/>
              <w:ind w:left="147"/>
              <w:jc w:val="center"/>
              <w:rPr>
                <w:rFonts w:ascii="Times New Roman" w:hAnsi="Times New Roman" w:cs="Times New Roman"/>
                <w:sz w:val="24"/>
                <w:szCs w:val="24"/>
              </w:rPr>
            </w:pPr>
          </w:p>
        </w:tc>
        <w:tc>
          <w:tcPr>
            <w:tcW w:w="2969" w:type="pct"/>
            <w:shd w:val="clear" w:color="auto" w:fill="FFFFFF"/>
            <w:vAlign w:val="center"/>
          </w:tcPr>
          <w:p w14:paraId="1F2421C1" w14:textId="77777777" w:rsidR="00D1720A" w:rsidRPr="008B5B68" w:rsidRDefault="00D1720A" w:rsidP="007F1247">
            <w:pPr>
              <w:spacing w:after="0" w:line="240" w:lineRule="auto"/>
              <w:ind w:left="177"/>
              <w:rPr>
                <w:rFonts w:ascii="Times New Roman" w:hAnsi="Times New Roman" w:cs="Times New Roman"/>
                <w:sz w:val="24"/>
                <w:szCs w:val="24"/>
              </w:rPr>
            </w:pPr>
            <w:r w:rsidRPr="008B5B68">
              <w:rPr>
                <w:rFonts w:ascii="Times New Roman" w:hAnsi="Times New Roman" w:cs="Times New Roman"/>
                <w:sz w:val="24"/>
                <w:szCs w:val="24"/>
              </w:rPr>
              <w:t>ВЛ 220 кВ Сясь – Колпинская № 2</w:t>
            </w:r>
          </w:p>
        </w:tc>
        <w:tc>
          <w:tcPr>
            <w:tcW w:w="753" w:type="pct"/>
            <w:shd w:val="clear" w:color="auto" w:fill="FFFFFF"/>
            <w:vAlign w:val="center"/>
          </w:tcPr>
          <w:p w14:paraId="482FBC6F"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220</w:t>
            </w:r>
          </w:p>
        </w:tc>
        <w:tc>
          <w:tcPr>
            <w:tcW w:w="327" w:type="pct"/>
            <w:shd w:val="clear" w:color="auto" w:fill="FFFFFF"/>
            <w:vAlign w:val="center"/>
          </w:tcPr>
          <w:p w14:paraId="6A5CC79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1952</w:t>
            </w:r>
          </w:p>
        </w:tc>
        <w:tc>
          <w:tcPr>
            <w:tcW w:w="604" w:type="pct"/>
            <w:shd w:val="clear" w:color="auto" w:fill="FFFFFF"/>
            <w:vAlign w:val="center"/>
          </w:tcPr>
          <w:p w14:paraId="0460C5F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54,87</w:t>
            </w:r>
          </w:p>
        </w:tc>
      </w:tr>
      <w:tr w:rsidR="00D1720A" w:rsidRPr="0075714F" w14:paraId="2BD4278B" w14:textId="77777777" w:rsidTr="009437B7">
        <w:trPr>
          <w:cantSplit/>
          <w:trHeight w:val="20"/>
        </w:trPr>
        <w:tc>
          <w:tcPr>
            <w:tcW w:w="3315" w:type="pct"/>
            <w:gridSpan w:val="2"/>
            <w:shd w:val="clear" w:color="auto" w:fill="FFFFFF"/>
            <w:vAlign w:val="center"/>
          </w:tcPr>
          <w:p w14:paraId="3E9972CC" w14:textId="77777777" w:rsidR="00D1720A" w:rsidRPr="008B5B68" w:rsidRDefault="00D1720A" w:rsidP="007F1247">
            <w:pPr>
              <w:spacing w:after="0" w:line="240" w:lineRule="auto"/>
              <w:ind w:left="147"/>
              <w:jc w:val="center"/>
              <w:rPr>
                <w:rFonts w:ascii="Times New Roman" w:hAnsi="Times New Roman" w:cs="Times New Roman"/>
                <w:sz w:val="24"/>
                <w:szCs w:val="24"/>
              </w:rPr>
            </w:pPr>
            <w:r w:rsidRPr="008B5B68">
              <w:rPr>
                <w:rFonts w:ascii="Times New Roman" w:hAnsi="Times New Roman" w:cs="Times New Roman"/>
                <w:sz w:val="24"/>
                <w:szCs w:val="24"/>
              </w:rPr>
              <w:t>Общая протяженность ЛЭП 220-750 кВ:</w:t>
            </w:r>
          </w:p>
        </w:tc>
        <w:tc>
          <w:tcPr>
            <w:tcW w:w="753" w:type="pct"/>
            <w:shd w:val="clear" w:color="auto" w:fill="FFFFFF"/>
            <w:vAlign w:val="center"/>
          </w:tcPr>
          <w:p w14:paraId="1FD5E40A"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327" w:type="pct"/>
            <w:shd w:val="clear" w:color="auto" w:fill="FFFFFF"/>
            <w:vAlign w:val="center"/>
          </w:tcPr>
          <w:p w14:paraId="6B9A04A2"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604" w:type="pct"/>
            <w:shd w:val="clear" w:color="auto" w:fill="FFFFFF"/>
            <w:vAlign w:val="center"/>
          </w:tcPr>
          <w:p w14:paraId="0EB0B31D"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3415,84</w:t>
            </w:r>
          </w:p>
        </w:tc>
      </w:tr>
      <w:tr w:rsidR="00D1720A" w:rsidRPr="0075714F" w14:paraId="5B255F25" w14:textId="77777777" w:rsidTr="009437B7">
        <w:trPr>
          <w:cantSplit/>
          <w:trHeight w:val="20"/>
        </w:trPr>
        <w:tc>
          <w:tcPr>
            <w:tcW w:w="3315" w:type="pct"/>
            <w:gridSpan w:val="2"/>
            <w:shd w:val="clear" w:color="auto" w:fill="FFFFFF"/>
            <w:vAlign w:val="center"/>
          </w:tcPr>
          <w:p w14:paraId="04FDC855" w14:textId="77777777" w:rsidR="00D1720A" w:rsidRPr="008B5B68" w:rsidRDefault="00D1720A" w:rsidP="007F1247">
            <w:pPr>
              <w:spacing w:after="0" w:line="240" w:lineRule="auto"/>
              <w:ind w:left="147"/>
              <w:jc w:val="center"/>
              <w:rPr>
                <w:rFonts w:ascii="Times New Roman" w:hAnsi="Times New Roman" w:cs="Times New Roman"/>
                <w:sz w:val="24"/>
                <w:szCs w:val="24"/>
              </w:rPr>
            </w:pPr>
            <w:r w:rsidRPr="008B5B68">
              <w:rPr>
                <w:rFonts w:ascii="Times New Roman" w:hAnsi="Times New Roman" w:cs="Times New Roman"/>
                <w:sz w:val="24"/>
                <w:szCs w:val="24"/>
              </w:rPr>
              <w:t>- в том числе 750 кВ</w:t>
            </w:r>
          </w:p>
        </w:tc>
        <w:tc>
          <w:tcPr>
            <w:tcW w:w="753" w:type="pct"/>
            <w:shd w:val="clear" w:color="auto" w:fill="FFFFFF"/>
            <w:vAlign w:val="center"/>
          </w:tcPr>
          <w:p w14:paraId="16FB0746"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327" w:type="pct"/>
            <w:shd w:val="clear" w:color="auto" w:fill="FFFFFF"/>
            <w:vAlign w:val="center"/>
          </w:tcPr>
          <w:p w14:paraId="3752CA38"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604" w:type="pct"/>
            <w:shd w:val="clear" w:color="auto" w:fill="FFFFFF"/>
            <w:vAlign w:val="center"/>
          </w:tcPr>
          <w:p w14:paraId="7E248C40"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189,34</w:t>
            </w:r>
          </w:p>
        </w:tc>
      </w:tr>
      <w:tr w:rsidR="00D1720A" w:rsidRPr="0075714F" w14:paraId="086833C1" w14:textId="77777777" w:rsidTr="009437B7">
        <w:trPr>
          <w:cantSplit/>
          <w:trHeight w:val="20"/>
        </w:trPr>
        <w:tc>
          <w:tcPr>
            <w:tcW w:w="3315" w:type="pct"/>
            <w:gridSpan w:val="2"/>
            <w:shd w:val="clear" w:color="auto" w:fill="FFFFFF"/>
            <w:vAlign w:val="center"/>
          </w:tcPr>
          <w:p w14:paraId="43BFFDDC" w14:textId="77777777" w:rsidR="00D1720A" w:rsidRPr="008B5B68" w:rsidRDefault="00D1720A" w:rsidP="007F1247">
            <w:pPr>
              <w:spacing w:after="0" w:line="240" w:lineRule="auto"/>
              <w:ind w:left="147"/>
              <w:jc w:val="center"/>
              <w:rPr>
                <w:rFonts w:ascii="Times New Roman" w:hAnsi="Times New Roman" w:cs="Times New Roman"/>
                <w:sz w:val="24"/>
                <w:szCs w:val="24"/>
              </w:rPr>
            </w:pPr>
            <w:r w:rsidRPr="008B5B68">
              <w:rPr>
                <w:rFonts w:ascii="Times New Roman" w:hAnsi="Times New Roman" w:cs="Times New Roman"/>
                <w:sz w:val="24"/>
                <w:szCs w:val="24"/>
              </w:rPr>
              <w:t>- в том числе 400 кВ</w:t>
            </w:r>
          </w:p>
        </w:tc>
        <w:tc>
          <w:tcPr>
            <w:tcW w:w="753" w:type="pct"/>
            <w:shd w:val="clear" w:color="auto" w:fill="FFFFFF"/>
            <w:vAlign w:val="center"/>
          </w:tcPr>
          <w:p w14:paraId="377ABE95"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327" w:type="pct"/>
            <w:shd w:val="clear" w:color="auto" w:fill="FFFFFF"/>
            <w:vAlign w:val="center"/>
          </w:tcPr>
          <w:p w14:paraId="7AEE35EA"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604" w:type="pct"/>
            <w:shd w:val="clear" w:color="auto" w:fill="FFFFFF"/>
            <w:vAlign w:val="center"/>
          </w:tcPr>
          <w:p w14:paraId="1F973F68"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133,59</w:t>
            </w:r>
          </w:p>
        </w:tc>
      </w:tr>
      <w:tr w:rsidR="00D1720A" w:rsidRPr="0075714F" w14:paraId="451B88C0" w14:textId="77777777" w:rsidTr="009437B7">
        <w:trPr>
          <w:cantSplit/>
          <w:trHeight w:val="20"/>
        </w:trPr>
        <w:tc>
          <w:tcPr>
            <w:tcW w:w="3315" w:type="pct"/>
            <w:gridSpan w:val="2"/>
            <w:shd w:val="clear" w:color="auto" w:fill="FFFFFF"/>
            <w:vAlign w:val="center"/>
          </w:tcPr>
          <w:p w14:paraId="209624B8" w14:textId="77777777" w:rsidR="00D1720A" w:rsidRPr="008B5B68" w:rsidRDefault="00D1720A" w:rsidP="007F1247">
            <w:pPr>
              <w:spacing w:after="0" w:line="240" w:lineRule="auto"/>
              <w:ind w:left="147"/>
              <w:jc w:val="center"/>
              <w:rPr>
                <w:rFonts w:ascii="Times New Roman" w:hAnsi="Times New Roman" w:cs="Times New Roman"/>
                <w:sz w:val="24"/>
                <w:szCs w:val="24"/>
              </w:rPr>
            </w:pPr>
            <w:r w:rsidRPr="008B5B68">
              <w:rPr>
                <w:rFonts w:ascii="Times New Roman" w:hAnsi="Times New Roman" w:cs="Times New Roman"/>
                <w:sz w:val="24"/>
                <w:szCs w:val="24"/>
              </w:rPr>
              <w:t>- в том числе 330 кВ</w:t>
            </w:r>
          </w:p>
        </w:tc>
        <w:tc>
          <w:tcPr>
            <w:tcW w:w="753" w:type="pct"/>
            <w:shd w:val="clear" w:color="auto" w:fill="FFFFFF"/>
            <w:vAlign w:val="center"/>
          </w:tcPr>
          <w:p w14:paraId="3B0B63C3"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327" w:type="pct"/>
            <w:shd w:val="clear" w:color="auto" w:fill="FFFFFF"/>
            <w:vAlign w:val="center"/>
          </w:tcPr>
          <w:p w14:paraId="3EFEFD2B"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604" w:type="pct"/>
            <w:shd w:val="clear" w:color="auto" w:fill="FFFFFF"/>
            <w:vAlign w:val="center"/>
          </w:tcPr>
          <w:p w14:paraId="57431F7B"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2305,13</w:t>
            </w:r>
          </w:p>
        </w:tc>
      </w:tr>
      <w:tr w:rsidR="00D1720A" w:rsidRPr="0075714F" w14:paraId="769EDC85" w14:textId="77777777" w:rsidTr="009437B7">
        <w:trPr>
          <w:cantSplit/>
          <w:trHeight w:val="20"/>
        </w:trPr>
        <w:tc>
          <w:tcPr>
            <w:tcW w:w="3315" w:type="pct"/>
            <w:gridSpan w:val="2"/>
            <w:shd w:val="clear" w:color="auto" w:fill="FFFFFF"/>
            <w:vAlign w:val="center"/>
          </w:tcPr>
          <w:p w14:paraId="4C5A0A23" w14:textId="77777777" w:rsidR="00D1720A" w:rsidRPr="008B5B68" w:rsidRDefault="00D1720A" w:rsidP="007F1247">
            <w:pPr>
              <w:spacing w:after="0" w:line="240" w:lineRule="auto"/>
              <w:ind w:left="147"/>
              <w:jc w:val="center"/>
              <w:rPr>
                <w:rFonts w:ascii="Times New Roman" w:hAnsi="Times New Roman" w:cs="Times New Roman"/>
                <w:sz w:val="24"/>
                <w:szCs w:val="24"/>
              </w:rPr>
            </w:pPr>
            <w:r w:rsidRPr="008B5B68">
              <w:rPr>
                <w:rFonts w:ascii="Times New Roman" w:hAnsi="Times New Roman" w:cs="Times New Roman"/>
                <w:sz w:val="24"/>
                <w:szCs w:val="24"/>
              </w:rPr>
              <w:t>- в том числе 220 кВ</w:t>
            </w:r>
          </w:p>
        </w:tc>
        <w:tc>
          <w:tcPr>
            <w:tcW w:w="753" w:type="pct"/>
            <w:shd w:val="clear" w:color="auto" w:fill="FFFFFF"/>
            <w:vAlign w:val="center"/>
          </w:tcPr>
          <w:p w14:paraId="3543B922"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327" w:type="pct"/>
            <w:shd w:val="clear" w:color="auto" w:fill="FFFFFF"/>
            <w:vAlign w:val="center"/>
          </w:tcPr>
          <w:p w14:paraId="02220DB8" w14:textId="77777777" w:rsidR="00D1720A" w:rsidRPr="008B5B68" w:rsidRDefault="00D1720A" w:rsidP="007F1247">
            <w:pPr>
              <w:spacing w:after="0" w:line="240" w:lineRule="auto"/>
              <w:jc w:val="center"/>
              <w:rPr>
                <w:rFonts w:ascii="Times New Roman" w:hAnsi="Times New Roman" w:cs="Times New Roman"/>
                <w:sz w:val="24"/>
                <w:szCs w:val="24"/>
              </w:rPr>
            </w:pPr>
          </w:p>
        </w:tc>
        <w:tc>
          <w:tcPr>
            <w:tcW w:w="604" w:type="pct"/>
            <w:shd w:val="clear" w:color="auto" w:fill="FFFFFF"/>
            <w:vAlign w:val="center"/>
          </w:tcPr>
          <w:p w14:paraId="6F750071"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787,78</w:t>
            </w:r>
          </w:p>
        </w:tc>
      </w:tr>
    </w:tbl>
    <w:p w14:paraId="477ED99F" w14:textId="77777777" w:rsidR="00D1720A" w:rsidRPr="0041731C" w:rsidRDefault="00D1720A" w:rsidP="00EA1008">
      <w:pPr>
        <w:pStyle w:val="140"/>
        <w:keepNext/>
        <w:spacing w:line="240" w:lineRule="auto"/>
        <w:rPr>
          <w:szCs w:val="28"/>
        </w:rPr>
      </w:pPr>
      <w:r w:rsidRPr="0041731C">
        <w:rPr>
          <w:szCs w:val="28"/>
        </w:rPr>
        <w:t>На территории Ленинградской области расположены 6 линий электропередачи напряжением 110 кВ и выше федерального значения, пересекающие границу Российской Федерации:</w:t>
      </w:r>
    </w:p>
    <w:p w14:paraId="686F739D"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 xml:space="preserve">ВЛ 400 </w:t>
      </w:r>
      <w:proofErr w:type="spellStart"/>
      <w:r w:rsidRPr="00ED7C64">
        <w:rPr>
          <w:rFonts w:ascii="Times New Roman" w:hAnsi="Times New Roman"/>
          <w:sz w:val="28"/>
          <w:szCs w:val="28"/>
        </w:rPr>
        <w:t>кВ</w:t>
      </w:r>
      <w:proofErr w:type="spellEnd"/>
      <w:r w:rsidRPr="00ED7C64">
        <w:rPr>
          <w:rFonts w:ascii="Times New Roman" w:hAnsi="Times New Roman"/>
          <w:sz w:val="28"/>
          <w:szCs w:val="28"/>
        </w:rPr>
        <w:t xml:space="preserve"> Выборгская – </w:t>
      </w:r>
      <w:proofErr w:type="spellStart"/>
      <w:r w:rsidRPr="00ED7C64">
        <w:rPr>
          <w:rFonts w:ascii="Times New Roman" w:hAnsi="Times New Roman"/>
          <w:sz w:val="28"/>
          <w:szCs w:val="28"/>
        </w:rPr>
        <w:t>Кюми</w:t>
      </w:r>
      <w:proofErr w:type="spellEnd"/>
      <w:r w:rsidRPr="00ED7C64">
        <w:rPr>
          <w:rFonts w:ascii="Times New Roman" w:hAnsi="Times New Roman"/>
          <w:sz w:val="28"/>
          <w:szCs w:val="28"/>
        </w:rPr>
        <w:t xml:space="preserve"> (ЛЛн-1).</w:t>
      </w:r>
    </w:p>
    <w:p w14:paraId="16B3397C"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 xml:space="preserve">ВЛ 400 </w:t>
      </w:r>
      <w:proofErr w:type="spellStart"/>
      <w:r w:rsidRPr="00ED7C64">
        <w:rPr>
          <w:rFonts w:ascii="Times New Roman" w:hAnsi="Times New Roman"/>
          <w:sz w:val="28"/>
          <w:szCs w:val="28"/>
        </w:rPr>
        <w:t>кВ</w:t>
      </w:r>
      <w:proofErr w:type="spellEnd"/>
      <w:r w:rsidRPr="00ED7C64">
        <w:rPr>
          <w:rFonts w:ascii="Times New Roman" w:hAnsi="Times New Roman"/>
          <w:sz w:val="28"/>
          <w:szCs w:val="28"/>
        </w:rPr>
        <w:t xml:space="preserve"> Выборгская – </w:t>
      </w:r>
      <w:proofErr w:type="spellStart"/>
      <w:r w:rsidRPr="00ED7C64">
        <w:rPr>
          <w:rFonts w:ascii="Times New Roman" w:hAnsi="Times New Roman"/>
          <w:sz w:val="28"/>
          <w:szCs w:val="28"/>
        </w:rPr>
        <w:t>Юлликкяля</w:t>
      </w:r>
      <w:proofErr w:type="spellEnd"/>
      <w:r w:rsidRPr="00ED7C64">
        <w:rPr>
          <w:rFonts w:ascii="Times New Roman" w:hAnsi="Times New Roman"/>
          <w:sz w:val="28"/>
          <w:szCs w:val="28"/>
        </w:rPr>
        <w:t xml:space="preserve"> (ЛЛн-3).</w:t>
      </w:r>
    </w:p>
    <w:p w14:paraId="74B10FA7"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 xml:space="preserve">ВЛ 400 </w:t>
      </w:r>
      <w:proofErr w:type="spellStart"/>
      <w:r w:rsidRPr="00ED7C64">
        <w:rPr>
          <w:rFonts w:ascii="Times New Roman" w:hAnsi="Times New Roman"/>
          <w:sz w:val="28"/>
          <w:szCs w:val="28"/>
        </w:rPr>
        <w:t>кВ</w:t>
      </w:r>
      <w:proofErr w:type="spellEnd"/>
      <w:r w:rsidRPr="00ED7C64">
        <w:rPr>
          <w:rFonts w:ascii="Times New Roman" w:hAnsi="Times New Roman"/>
          <w:sz w:val="28"/>
          <w:szCs w:val="28"/>
        </w:rPr>
        <w:t xml:space="preserve"> Выборгская – </w:t>
      </w:r>
      <w:proofErr w:type="spellStart"/>
      <w:r w:rsidRPr="00ED7C64">
        <w:rPr>
          <w:rFonts w:ascii="Times New Roman" w:hAnsi="Times New Roman"/>
          <w:sz w:val="28"/>
          <w:szCs w:val="28"/>
        </w:rPr>
        <w:t>Юлликкяля</w:t>
      </w:r>
      <w:proofErr w:type="spellEnd"/>
      <w:r w:rsidRPr="00ED7C64">
        <w:rPr>
          <w:rFonts w:ascii="Times New Roman" w:hAnsi="Times New Roman"/>
          <w:sz w:val="28"/>
          <w:szCs w:val="28"/>
        </w:rPr>
        <w:t xml:space="preserve"> (ЛЛн-2).</w:t>
      </w:r>
    </w:p>
    <w:p w14:paraId="47B2700E"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ВЛ 330 кВ Кингисеппская – Эстонская ГРЭС (Л-373).</w:t>
      </w:r>
    </w:p>
    <w:p w14:paraId="2381A2A1"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ВЛ 330 кВ Ленинградская – Балтийская ГРЭС (Л-374).</w:t>
      </w:r>
    </w:p>
    <w:p w14:paraId="3F48B04A"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ВЛ 110 кВ Светлогорская ГЭС-11 – Иматра (ЛИм-1).</w:t>
      </w:r>
    </w:p>
    <w:p w14:paraId="629FCA64" w14:textId="77777777" w:rsidR="00D1720A" w:rsidRPr="0041731C" w:rsidRDefault="00D1720A" w:rsidP="007F1247">
      <w:pPr>
        <w:pStyle w:val="140"/>
        <w:spacing w:line="240" w:lineRule="auto"/>
        <w:rPr>
          <w:szCs w:val="28"/>
        </w:rPr>
      </w:pPr>
      <w:r w:rsidRPr="0041731C">
        <w:rPr>
          <w:szCs w:val="28"/>
        </w:rPr>
        <w:t>Также на территории Ленинградской области расположены линии электропередачи напряжением 110 кВ и выше федерального значения:</w:t>
      </w:r>
    </w:p>
    <w:p w14:paraId="2724516B" w14:textId="1E4102F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 xml:space="preserve">обеспечивающие соединение и </w:t>
      </w:r>
      <w:r w:rsidR="00155BFB" w:rsidRPr="00ED7C64">
        <w:rPr>
          <w:rFonts w:ascii="Times New Roman" w:hAnsi="Times New Roman"/>
          <w:sz w:val="28"/>
          <w:szCs w:val="28"/>
        </w:rPr>
        <w:t>параллельную работу энергетических систем различных субъектов Р</w:t>
      </w:r>
      <w:r w:rsidR="00155BFB">
        <w:rPr>
          <w:rFonts w:ascii="Times New Roman" w:hAnsi="Times New Roman"/>
          <w:sz w:val="28"/>
          <w:szCs w:val="28"/>
        </w:rPr>
        <w:t xml:space="preserve">оссийской </w:t>
      </w:r>
      <w:r w:rsidR="00155BFB" w:rsidRPr="00ED7C64">
        <w:rPr>
          <w:rFonts w:ascii="Times New Roman" w:hAnsi="Times New Roman"/>
          <w:sz w:val="28"/>
          <w:szCs w:val="28"/>
        </w:rPr>
        <w:t>Ф</w:t>
      </w:r>
      <w:r w:rsidR="00155BFB">
        <w:rPr>
          <w:rFonts w:ascii="Times New Roman" w:hAnsi="Times New Roman"/>
          <w:sz w:val="28"/>
          <w:szCs w:val="28"/>
        </w:rPr>
        <w:t>едерации,</w:t>
      </w:r>
      <w:r w:rsidRPr="00ED7C64">
        <w:rPr>
          <w:rFonts w:ascii="Times New Roman" w:hAnsi="Times New Roman"/>
          <w:sz w:val="28"/>
          <w:szCs w:val="28"/>
        </w:rPr>
        <w:t xml:space="preserve"> и необходимые для обеспечения выдачи мощности новыми электростанциями, мощность которых превышает 500</w:t>
      </w:r>
      <w:r>
        <w:rPr>
          <w:rFonts w:ascii="Times New Roman" w:hAnsi="Times New Roman"/>
          <w:sz w:val="28"/>
          <w:szCs w:val="28"/>
        </w:rPr>
        <w:t> </w:t>
      </w:r>
      <w:r w:rsidRPr="00ED7C64">
        <w:rPr>
          <w:rFonts w:ascii="Times New Roman" w:hAnsi="Times New Roman"/>
          <w:sz w:val="28"/>
          <w:szCs w:val="28"/>
        </w:rPr>
        <w:t>МВт</w:t>
      </w:r>
      <w:r w:rsidR="00155BFB">
        <w:rPr>
          <w:rFonts w:ascii="Times New Roman" w:hAnsi="Times New Roman"/>
          <w:sz w:val="28"/>
          <w:szCs w:val="28"/>
        </w:rPr>
        <w:t>;</w:t>
      </w:r>
    </w:p>
    <w:p w14:paraId="37544FB6" w14:textId="77777777" w:rsidR="00D1720A" w:rsidRPr="00ED7C64" w:rsidRDefault="00D1720A" w:rsidP="007F1247">
      <w:pPr>
        <w:numPr>
          <w:ilvl w:val="0"/>
          <w:numId w:val="15"/>
        </w:numPr>
        <w:tabs>
          <w:tab w:val="clear" w:pos="360"/>
          <w:tab w:val="num" w:pos="709"/>
          <w:tab w:val="left" w:pos="993"/>
        </w:tabs>
        <w:spacing w:after="0" w:line="240" w:lineRule="auto"/>
        <w:ind w:left="0" w:firstLine="709"/>
        <w:jc w:val="both"/>
        <w:rPr>
          <w:rFonts w:ascii="Times New Roman" w:hAnsi="Times New Roman"/>
          <w:sz w:val="28"/>
          <w:szCs w:val="28"/>
        </w:rPr>
      </w:pPr>
      <w:r w:rsidRPr="00ED7C64">
        <w:rPr>
          <w:rFonts w:ascii="Times New Roman" w:hAnsi="Times New Roman"/>
          <w:sz w:val="28"/>
          <w:szCs w:val="28"/>
        </w:rPr>
        <w:t>вывод из работы которых приводит к технологическим ограничениям перетока электрической энергии (мощности) по сетям более высокого класса напряжения.</w:t>
      </w:r>
    </w:p>
    <w:p w14:paraId="3882CACA" w14:textId="20EE1B55" w:rsidR="00D1720A" w:rsidRDefault="00D1720A" w:rsidP="007F1247">
      <w:pPr>
        <w:pStyle w:val="140"/>
        <w:spacing w:line="240" w:lineRule="auto"/>
        <w:rPr>
          <w:szCs w:val="28"/>
        </w:rPr>
      </w:pPr>
      <w:r w:rsidRPr="0041731C">
        <w:rPr>
          <w:szCs w:val="28"/>
        </w:rPr>
        <w:t xml:space="preserve">Перечень </w:t>
      </w:r>
      <w:r w:rsidR="00EE0360">
        <w:rPr>
          <w:szCs w:val="28"/>
        </w:rPr>
        <w:t>указанных</w:t>
      </w:r>
      <w:r w:rsidRPr="0041731C">
        <w:rPr>
          <w:szCs w:val="28"/>
        </w:rPr>
        <w:t xml:space="preserve"> линий электропередачи приведен </w:t>
      </w:r>
      <w:r w:rsidRPr="00ED7C64">
        <w:rPr>
          <w:szCs w:val="28"/>
        </w:rPr>
        <w:t xml:space="preserve">в </w:t>
      </w:r>
      <w:r>
        <w:rPr>
          <w:szCs w:val="28"/>
        </w:rPr>
        <w:t>т</w:t>
      </w:r>
      <w:r w:rsidRPr="00807E8A">
        <w:rPr>
          <w:szCs w:val="28"/>
        </w:rPr>
        <w:t>аблица</w:t>
      </w:r>
      <w:r>
        <w:rPr>
          <w:szCs w:val="28"/>
        </w:rPr>
        <w:t>х</w:t>
      </w:r>
      <w:r w:rsidRPr="00807E8A">
        <w:rPr>
          <w:szCs w:val="28"/>
        </w:rPr>
        <w:t xml:space="preserve"> </w:t>
      </w:r>
      <w:r>
        <w:rPr>
          <w:szCs w:val="28"/>
        </w:rPr>
        <w:t>2</w:t>
      </w:r>
      <w:r w:rsidRPr="00807E8A">
        <w:rPr>
          <w:szCs w:val="28"/>
        </w:rPr>
        <w:t>.</w:t>
      </w:r>
      <w:r>
        <w:rPr>
          <w:szCs w:val="28"/>
        </w:rPr>
        <w:t>2</w:t>
      </w:r>
      <w:r w:rsidRPr="00807E8A">
        <w:rPr>
          <w:szCs w:val="28"/>
        </w:rPr>
        <w:t>-</w:t>
      </w:r>
      <w:r w:rsidR="00E371FC">
        <w:rPr>
          <w:szCs w:val="28"/>
        </w:rPr>
        <w:t>4</w:t>
      </w:r>
      <w:r>
        <w:rPr>
          <w:szCs w:val="28"/>
        </w:rPr>
        <w:t xml:space="preserve"> и 2</w:t>
      </w:r>
      <w:r w:rsidRPr="00807E8A">
        <w:rPr>
          <w:szCs w:val="28"/>
        </w:rPr>
        <w:t>.</w:t>
      </w:r>
      <w:r>
        <w:rPr>
          <w:szCs w:val="28"/>
        </w:rPr>
        <w:t>2</w:t>
      </w:r>
      <w:r w:rsidRPr="00807E8A">
        <w:rPr>
          <w:szCs w:val="28"/>
        </w:rPr>
        <w:t>-</w:t>
      </w:r>
      <w:r w:rsidR="00E371FC">
        <w:rPr>
          <w:szCs w:val="28"/>
        </w:rPr>
        <w:t>5</w:t>
      </w:r>
      <w:r w:rsidRPr="00ED7C64">
        <w:rPr>
          <w:szCs w:val="28"/>
        </w:rPr>
        <w:t>.</w:t>
      </w:r>
    </w:p>
    <w:p w14:paraId="0CAA80C7" w14:textId="05DA00B7" w:rsidR="00D1720A" w:rsidRPr="00ED7C64"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4</w:t>
      </w:r>
      <w:r w:rsidRPr="00ED7C64">
        <w:rPr>
          <w:szCs w:val="28"/>
        </w:rPr>
        <w:t>.</w:t>
      </w:r>
      <w:r w:rsidRPr="00ED7C64">
        <w:rPr>
          <w:rFonts w:ascii="Times New Roman" w:hAnsi="Times New Roman"/>
          <w:sz w:val="28"/>
          <w:szCs w:val="28"/>
        </w:rPr>
        <w:t xml:space="preserve"> </w:t>
      </w:r>
    </w:p>
    <w:p w14:paraId="041AFA29" w14:textId="3D7B8739" w:rsidR="00D1720A" w:rsidRPr="0040127B" w:rsidRDefault="00D1720A" w:rsidP="008B5B68">
      <w:pPr>
        <w:keepNext/>
        <w:spacing w:after="0" w:line="240" w:lineRule="auto"/>
        <w:ind w:firstLine="709"/>
        <w:jc w:val="center"/>
        <w:rPr>
          <w:rFonts w:ascii="Times New Roman" w:hAnsi="Times New Roman"/>
          <w:sz w:val="28"/>
          <w:szCs w:val="28"/>
        </w:rPr>
      </w:pPr>
      <w:r w:rsidRPr="0040127B">
        <w:rPr>
          <w:rFonts w:ascii="Times New Roman" w:hAnsi="Times New Roman"/>
          <w:sz w:val="28"/>
          <w:szCs w:val="28"/>
        </w:rPr>
        <w:t>Перечень действующих лини</w:t>
      </w:r>
      <w:r>
        <w:rPr>
          <w:rFonts w:ascii="Times New Roman" w:hAnsi="Times New Roman"/>
          <w:sz w:val="28"/>
          <w:szCs w:val="28"/>
        </w:rPr>
        <w:t>й</w:t>
      </w:r>
      <w:r w:rsidRPr="0040127B">
        <w:rPr>
          <w:rFonts w:ascii="Times New Roman" w:hAnsi="Times New Roman"/>
          <w:sz w:val="28"/>
          <w:szCs w:val="28"/>
        </w:rPr>
        <w:t xml:space="preserve"> электропередачи напряжением 110 кВ</w:t>
      </w:r>
      <w:r w:rsidR="008B5B68">
        <w:rPr>
          <w:rFonts w:ascii="Times New Roman" w:hAnsi="Times New Roman"/>
          <w:sz w:val="28"/>
          <w:szCs w:val="28"/>
        </w:rPr>
        <w:t xml:space="preserve"> </w:t>
      </w:r>
      <w:r w:rsidRPr="0040127B">
        <w:rPr>
          <w:rFonts w:ascii="Times New Roman" w:hAnsi="Times New Roman"/>
          <w:sz w:val="28"/>
          <w:szCs w:val="28"/>
        </w:rPr>
        <w:t>и выше,</w:t>
      </w:r>
      <w:r w:rsidR="008B5B68">
        <w:rPr>
          <w:rFonts w:ascii="Times New Roman" w:hAnsi="Times New Roman"/>
          <w:sz w:val="28"/>
          <w:szCs w:val="28"/>
        </w:rPr>
        <w:t xml:space="preserve"> </w:t>
      </w:r>
      <w:r w:rsidRPr="0040127B">
        <w:rPr>
          <w:rFonts w:ascii="Times New Roman" w:hAnsi="Times New Roman"/>
          <w:sz w:val="28"/>
          <w:szCs w:val="28"/>
        </w:rPr>
        <w:t xml:space="preserve">обеспечивающих соединение и </w:t>
      </w:r>
      <w:proofErr w:type="gramStart"/>
      <w:r w:rsidRPr="0040127B">
        <w:rPr>
          <w:rFonts w:ascii="Times New Roman" w:hAnsi="Times New Roman"/>
          <w:sz w:val="28"/>
          <w:szCs w:val="28"/>
        </w:rPr>
        <w:t xml:space="preserve">параллельную работу энергетических систем различных субъектов </w:t>
      </w:r>
      <w:r w:rsidRPr="00ED7C64">
        <w:rPr>
          <w:rFonts w:ascii="Times New Roman" w:hAnsi="Times New Roman"/>
          <w:sz w:val="28"/>
          <w:szCs w:val="28"/>
        </w:rPr>
        <w:t>Р</w:t>
      </w:r>
      <w:r>
        <w:rPr>
          <w:rFonts w:ascii="Times New Roman" w:hAnsi="Times New Roman"/>
          <w:sz w:val="28"/>
          <w:szCs w:val="28"/>
        </w:rPr>
        <w:t>оссийск</w:t>
      </w:r>
      <w:r w:rsidR="008B5B68">
        <w:rPr>
          <w:rFonts w:ascii="Times New Roman" w:hAnsi="Times New Roman"/>
          <w:sz w:val="28"/>
          <w:szCs w:val="28"/>
        </w:rPr>
        <w:t>о</w:t>
      </w:r>
      <w:r>
        <w:rPr>
          <w:rFonts w:ascii="Times New Roman" w:hAnsi="Times New Roman"/>
          <w:sz w:val="28"/>
          <w:szCs w:val="28"/>
        </w:rPr>
        <w:t xml:space="preserve">й </w:t>
      </w:r>
      <w:r w:rsidRPr="00ED7C64">
        <w:rPr>
          <w:rFonts w:ascii="Times New Roman" w:hAnsi="Times New Roman"/>
          <w:sz w:val="28"/>
          <w:szCs w:val="28"/>
        </w:rPr>
        <w:t>Ф</w:t>
      </w:r>
      <w:r>
        <w:rPr>
          <w:rFonts w:ascii="Times New Roman" w:hAnsi="Times New Roman"/>
          <w:sz w:val="28"/>
          <w:szCs w:val="28"/>
        </w:rPr>
        <w:t>едерации</w:t>
      </w:r>
      <w:proofErr w:type="gramEnd"/>
      <w:r w:rsidRPr="0040127B">
        <w:rPr>
          <w:rFonts w:ascii="Times New Roman" w:hAnsi="Times New Roman"/>
          <w:sz w:val="28"/>
          <w:szCs w:val="28"/>
        </w:rPr>
        <w:t xml:space="preserve"> и необходимые для обеспечения выдачи мощности новыми электростанциями, мощность которых превышает 500</w:t>
      </w:r>
      <w:r>
        <w:rPr>
          <w:rFonts w:ascii="Times New Roman" w:hAnsi="Times New Roman"/>
          <w:sz w:val="28"/>
          <w:szCs w:val="28"/>
        </w:rPr>
        <w:t> </w:t>
      </w:r>
      <w:r w:rsidRPr="0040127B">
        <w:rPr>
          <w:rFonts w:ascii="Times New Roman" w:hAnsi="Times New Roman"/>
          <w:sz w:val="28"/>
          <w:szCs w:val="28"/>
        </w:rPr>
        <w:t>МВт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205"/>
        <w:gridCol w:w="2922"/>
        <w:gridCol w:w="1356"/>
        <w:gridCol w:w="2057"/>
      </w:tblGrid>
      <w:tr w:rsidR="00D1720A" w:rsidRPr="008B5B68" w14:paraId="03F1BE7D" w14:textId="77777777" w:rsidTr="002C79D2">
        <w:trPr>
          <w:cantSplit/>
          <w:trHeight w:val="23"/>
          <w:tblHeader/>
        </w:trPr>
        <w:tc>
          <w:tcPr>
            <w:tcW w:w="321" w:type="pct"/>
            <w:vAlign w:val="center"/>
          </w:tcPr>
          <w:p w14:paraId="19FB9C49" w14:textId="77777777" w:rsidR="00D1720A" w:rsidRPr="008B5B68" w:rsidRDefault="00D1720A" w:rsidP="007F1247">
            <w:pPr>
              <w:widowControl w:val="0"/>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w:t>
            </w:r>
          </w:p>
          <w:p w14:paraId="64A7687F" w14:textId="77777777" w:rsidR="00D1720A" w:rsidRPr="008B5B68" w:rsidRDefault="00D1720A" w:rsidP="007F1247">
            <w:pPr>
              <w:widowControl w:val="0"/>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п/п</w:t>
            </w:r>
          </w:p>
        </w:tc>
        <w:tc>
          <w:tcPr>
            <w:tcW w:w="1571" w:type="pct"/>
            <w:noWrap/>
            <w:vAlign w:val="center"/>
          </w:tcPr>
          <w:p w14:paraId="0560B106"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Наименование линии электропередачи</w:t>
            </w:r>
          </w:p>
        </w:tc>
        <w:tc>
          <w:tcPr>
            <w:tcW w:w="1433" w:type="pct"/>
            <w:vAlign w:val="center"/>
          </w:tcPr>
          <w:p w14:paraId="6973E155"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Местоположение</w:t>
            </w:r>
          </w:p>
        </w:tc>
        <w:tc>
          <w:tcPr>
            <w:tcW w:w="665" w:type="pct"/>
            <w:vAlign w:val="center"/>
          </w:tcPr>
          <w:p w14:paraId="1D9875E3"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Длина ЛЭП, км</w:t>
            </w:r>
          </w:p>
        </w:tc>
        <w:tc>
          <w:tcPr>
            <w:tcW w:w="1009" w:type="pct"/>
            <w:vAlign w:val="center"/>
          </w:tcPr>
          <w:p w14:paraId="7CEF508A" w14:textId="77777777" w:rsidR="00D1720A" w:rsidRPr="008B5B68" w:rsidRDefault="00D1720A" w:rsidP="007F1247">
            <w:pPr>
              <w:spacing w:after="0" w:line="240" w:lineRule="auto"/>
              <w:jc w:val="center"/>
              <w:rPr>
                <w:rFonts w:ascii="Times New Roman" w:hAnsi="Times New Roman" w:cs="Times New Roman"/>
                <w:sz w:val="24"/>
                <w:szCs w:val="24"/>
              </w:rPr>
            </w:pPr>
            <w:r w:rsidRPr="008B5B68">
              <w:rPr>
                <w:rFonts w:ascii="Times New Roman" w:hAnsi="Times New Roman" w:cs="Times New Roman"/>
                <w:sz w:val="24"/>
                <w:szCs w:val="24"/>
              </w:rPr>
              <w:t>Основное назначение</w:t>
            </w:r>
          </w:p>
        </w:tc>
      </w:tr>
      <w:tr w:rsidR="00D1720A" w:rsidRPr="008B5B68" w14:paraId="1098ABC1" w14:textId="77777777" w:rsidTr="002C79D2">
        <w:trPr>
          <w:cantSplit/>
          <w:trHeight w:val="23"/>
        </w:trPr>
        <w:tc>
          <w:tcPr>
            <w:tcW w:w="321" w:type="pct"/>
            <w:vAlign w:val="center"/>
          </w:tcPr>
          <w:p w14:paraId="6C257ABA"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1</w:t>
            </w:r>
          </w:p>
        </w:tc>
        <w:tc>
          <w:tcPr>
            <w:tcW w:w="1571" w:type="pct"/>
            <w:noWrap/>
            <w:vAlign w:val="center"/>
          </w:tcPr>
          <w:p w14:paraId="74E2300C"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750 кВ Калининская АЭС – Ленинградская (Л-701)</w:t>
            </w:r>
          </w:p>
        </w:tc>
        <w:tc>
          <w:tcPr>
            <w:tcW w:w="1433" w:type="pct"/>
            <w:vAlign w:val="center"/>
          </w:tcPr>
          <w:p w14:paraId="245A2D9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 Тверская область</w:t>
            </w:r>
          </w:p>
        </w:tc>
        <w:tc>
          <w:tcPr>
            <w:tcW w:w="665" w:type="pct"/>
            <w:vAlign w:val="center"/>
          </w:tcPr>
          <w:p w14:paraId="32934BE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558,4</w:t>
            </w:r>
          </w:p>
        </w:tc>
        <w:tc>
          <w:tcPr>
            <w:tcW w:w="1009" w:type="pct"/>
            <w:vAlign w:val="center"/>
          </w:tcPr>
          <w:p w14:paraId="57D48FAC"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Калининской АЭС</w:t>
            </w:r>
          </w:p>
        </w:tc>
      </w:tr>
      <w:tr w:rsidR="00D1720A" w:rsidRPr="008B5B68" w14:paraId="0985617D" w14:textId="77777777" w:rsidTr="002C79D2">
        <w:trPr>
          <w:cantSplit/>
          <w:trHeight w:val="23"/>
        </w:trPr>
        <w:tc>
          <w:tcPr>
            <w:tcW w:w="321" w:type="pct"/>
            <w:vAlign w:val="center"/>
          </w:tcPr>
          <w:p w14:paraId="4C01BEAA"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2</w:t>
            </w:r>
          </w:p>
        </w:tc>
        <w:tc>
          <w:tcPr>
            <w:tcW w:w="1571" w:type="pct"/>
            <w:noWrap/>
            <w:vAlign w:val="center"/>
          </w:tcPr>
          <w:p w14:paraId="79FC5865"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750 кВ Ленинградская АЭС – Ленинградская (Л-702)</w:t>
            </w:r>
          </w:p>
        </w:tc>
        <w:tc>
          <w:tcPr>
            <w:tcW w:w="1433" w:type="pct"/>
            <w:vAlign w:val="center"/>
          </w:tcPr>
          <w:p w14:paraId="60D8165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5CDD3CE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123,7</w:t>
            </w:r>
          </w:p>
        </w:tc>
        <w:tc>
          <w:tcPr>
            <w:tcW w:w="1009" w:type="pct"/>
            <w:vAlign w:val="center"/>
          </w:tcPr>
          <w:p w14:paraId="2E76401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1A1954DF" w14:textId="77777777" w:rsidTr="002C79D2">
        <w:trPr>
          <w:cantSplit/>
          <w:trHeight w:val="23"/>
        </w:trPr>
        <w:tc>
          <w:tcPr>
            <w:tcW w:w="321" w:type="pct"/>
            <w:vAlign w:val="center"/>
          </w:tcPr>
          <w:p w14:paraId="5CF9B58D"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r w:rsidRPr="008B5B68">
              <w:rPr>
                <w:rFonts w:ascii="Times New Roman" w:hAnsi="Times New Roman" w:cs="Times New Roman"/>
                <w:sz w:val="24"/>
                <w:szCs w:val="24"/>
              </w:rPr>
              <w:t>3</w:t>
            </w:r>
          </w:p>
        </w:tc>
        <w:tc>
          <w:tcPr>
            <w:tcW w:w="1571" w:type="pct"/>
            <w:noWrap/>
            <w:vAlign w:val="center"/>
          </w:tcPr>
          <w:p w14:paraId="72B6C473"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330 кВ Псков – Кингисеппская (Л-412)</w:t>
            </w:r>
          </w:p>
        </w:tc>
        <w:tc>
          <w:tcPr>
            <w:tcW w:w="1433" w:type="pct"/>
            <w:vAlign w:val="center"/>
          </w:tcPr>
          <w:p w14:paraId="689B74F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Псковская область</w:t>
            </w:r>
          </w:p>
        </w:tc>
        <w:tc>
          <w:tcPr>
            <w:tcW w:w="665" w:type="pct"/>
            <w:vAlign w:val="center"/>
          </w:tcPr>
          <w:p w14:paraId="2EE4595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83,5</w:t>
            </w:r>
          </w:p>
        </w:tc>
        <w:tc>
          <w:tcPr>
            <w:tcW w:w="1009" w:type="pct"/>
            <w:vAlign w:val="center"/>
          </w:tcPr>
          <w:p w14:paraId="09443E5E"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4ECA59AF" w14:textId="77777777" w:rsidTr="002C79D2">
        <w:trPr>
          <w:cantSplit/>
          <w:trHeight w:val="23"/>
        </w:trPr>
        <w:tc>
          <w:tcPr>
            <w:tcW w:w="321" w:type="pct"/>
            <w:vAlign w:val="center"/>
          </w:tcPr>
          <w:p w14:paraId="58D9B5BE"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331E25D9"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330 кВ Киришская ГРЭС – Восточная (Л-380)</w:t>
            </w:r>
          </w:p>
        </w:tc>
        <w:tc>
          <w:tcPr>
            <w:tcW w:w="1433" w:type="pct"/>
            <w:vAlign w:val="center"/>
          </w:tcPr>
          <w:p w14:paraId="269EB7EC"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3202942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100,17</w:t>
            </w:r>
          </w:p>
        </w:tc>
        <w:tc>
          <w:tcPr>
            <w:tcW w:w="1009" w:type="pct"/>
            <w:vAlign w:val="center"/>
          </w:tcPr>
          <w:p w14:paraId="27FA779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ГЭС</w:t>
            </w:r>
          </w:p>
        </w:tc>
      </w:tr>
      <w:tr w:rsidR="00D1720A" w:rsidRPr="008B5B68" w14:paraId="672FA91A" w14:textId="77777777" w:rsidTr="002C79D2">
        <w:trPr>
          <w:cantSplit/>
          <w:trHeight w:val="23"/>
        </w:trPr>
        <w:tc>
          <w:tcPr>
            <w:tcW w:w="321" w:type="pct"/>
            <w:vAlign w:val="center"/>
          </w:tcPr>
          <w:p w14:paraId="43DF5E26"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6B2BADE5"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330 кВ Киришская ГРЭС – Восточная (Л-382)</w:t>
            </w:r>
          </w:p>
        </w:tc>
        <w:tc>
          <w:tcPr>
            <w:tcW w:w="1433" w:type="pct"/>
            <w:vAlign w:val="center"/>
          </w:tcPr>
          <w:p w14:paraId="05BB1F1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76A429E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93,56</w:t>
            </w:r>
          </w:p>
        </w:tc>
        <w:tc>
          <w:tcPr>
            <w:tcW w:w="1009" w:type="pct"/>
            <w:vAlign w:val="center"/>
          </w:tcPr>
          <w:p w14:paraId="12E7F1B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ГЭС</w:t>
            </w:r>
          </w:p>
        </w:tc>
      </w:tr>
      <w:tr w:rsidR="00D1720A" w:rsidRPr="008B5B68" w14:paraId="3573672F" w14:textId="77777777" w:rsidTr="002C79D2">
        <w:trPr>
          <w:cantSplit/>
          <w:trHeight w:val="23"/>
        </w:trPr>
        <w:tc>
          <w:tcPr>
            <w:tcW w:w="321" w:type="pct"/>
            <w:vAlign w:val="center"/>
          </w:tcPr>
          <w:p w14:paraId="2A77452E"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3CA5BD6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330 кВ Киришская ГРЭС – Чудово (Л-379)</w:t>
            </w:r>
          </w:p>
        </w:tc>
        <w:tc>
          <w:tcPr>
            <w:tcW w:w="1433" w:type="pct"/>
            <w:vAlign w:val="center"/>
          </w:tcPr>
          <w:p w14:paraId="3D60853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p w14:paraId="3AE2820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Новгородская область</w:t>
            </w:r>
          </w:p>
        </w:tc>
        <w:tc>
          <w:tcPr>
            <w:tcW w:w="665" w:type="pct"/>
            <w:vAlign w:val="center"/>
          </w:tcPr>
          <w:p w14:paraId="1EA3A04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53,95</w:t>
            </w:r>
          </w:p>
        </w:tc>
        <w:tc>
          <w:tcPr>
            <w:tcW w:w="1009" w:type="pct"/>
            <w:vAlign w:val="center"/>
          </w:tcPr>
          <w:p w14:paraId="0648E48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ГЭС</w:t>
            </w:r>
          </w:p>
        </w:tc>
      </w:tr>
      <w:tr w:rsidR="00D1720A" w:rsidRPr="008B5B68" w14:paraId="69771AF3" w14:textId="77777777" w:rsidTr="002C79D2">
        <w:trPr>
          <w:cantSplit/>
          <w:trHeight w:val="23"/>
        </w:trPr>
        <w:tc>
          <w:tcPr>
            <w:tcW w:w="321" w:type="pct"/>
            <w:vAlign w:val="center"/>
          </w:tcPr>
          <w:p w14:paraId="274A37A3"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65453F94"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330 кВ Ленинградская АЭС – Гатчинская (Л-384)</w:t>
            </w:r>
          </w:p>
        </w:tc>
        <w:tc>
          <w:tcPr>
            <w:tcW w:w="1433" w:type="pct"/>
            <w:vAlign w:val="center"/>
          </w:tcPr>
          <w:p w14:paraId="2CA5090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5258197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83,88</w:t>
            </w:r>
          </w:p>
        </w:tc>
        <w:tc>
          <w:tcPr>
            <w:tcW w:w="1009" w:type="pct"/>
            <w:vAlign w:val="center"/>
          </w:tcPr>
          <w:p w14:paraId="18D61F2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3EB69D44" w14:textId="77777777" w:rsidTr="002C79D2">
        <w:trPr>
          <w:cantSplit/>
          <w:trHeight w:val="23"/>
        </w:trPr>
        <w:tc>
          <w:tcPr>
            <w:tcW w:w="321" w:type="pct"/>
            <w:vAlign w:val="center"/>
          </w:tcPr>
          <w:p w14:paraId="1951C40E"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70DB1683"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330 кВ Ленинградская АЭС – Кингисеппская</w:t>
            </w:r>
          </w:p>
        </w:tc>
        <w:tc>
          <w:tcPr>
            <w:tcW w:w="1433" w:type="pct"/>
            <w:vAlign w:val="center"/>
          </w:tcPr>
          <w:p w14:paraId="1FFBA01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3397FF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105</w:t>
            </w:r>
          </w:p>
        </w:tc>
        <w:tc>
          <w:tcPr>
            <w:tcW w:w="1009" w:type="pct"/>
            <w:vAlign w:val="center"/>
          </w:tcPr>
          <w:p w14:paraId="1FEF69B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46ED4AB3" w14:textId="77777777" w:rsidTr="002C79D2">
        <w:trPr>
          <w:cantSplit/>
          <w:trHeight w:val="23"/>
        </w:trPr>
        <w:tc>
          <w:tcPr>
            <w:tcW w:w="321" w:type="pct"/>
            <w:vAlign w:val="center"/>
          </w:tcPr>
          <w:p w14:paraId="7EBC1E1B"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11DBDAF0"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Верхне-Свирская ГЭС – Подпорожская (Подпорожская-3)</w:t>
            </w:r>
          </w:p>
        </w:tc>
        <w:tc>
          <w:tcPr>
            <w:tcW w:w="1433" w:type="pct"/>
            <w:vAlign w:val="center"/>
          </w:tcPr>
          <w:p w14:paraId="3A6AD6A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2FBA41C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19</w:t>
            </w:r>
          </w:p>
        </w:tc>
        <w:tc>
          <w:tcPr>
            <w:tcW w:w="1009" w:type="pct"/>
            <w:vAlign w:val="center"/>
          </w:tcPr>
          <w:p w14:paraId="177A391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Верхне-Свирской ГЭС</w:t>
            </w:r>
          </w:p>
        </w:tc>
      </w:tr>
      <w:tr w:rsidR="00D1720A" w:rsidRPr="008B5B68" w14:paraId="35B5878B" w14:textId="77777777" w:rsidTr="002C79D2">
        <w:trPr>
          <w:cantSplit/>
          <w:trHeight w:val="23"/>
        </w:trPr>
        <w:tc>
          <w:tcPr>
            <w:tcW w:w="321" w:type="pct"/>
            <w:vAlign w:val="center"/>
          </w:tcPr>
          <w:p w14:paraId="18578DF8"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71EE2DDF"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Жарок – Киришская ГРЭС с отпайками (Жарок-1)</w:t>
            </w:r>
          </w:p>
        </w:tc>
        <w:tc>
          <w:tcPr>
            <w:tcW w:w="1433" w:type="pct"/>
            <w:vAlign w:val="center"/>
          </w:tcPr>
          <w:p w14:paraId="5962A87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38E6B39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30</w:t>
            </w:r>
          </w:p>
        </w:tc>
        <w:tc>
          <w:tcPr>
            <w:tcW w:w="1009" w:type="pct"/>
            <w:vAlign w:val="center"/>
          </w:tcPr>
          <w:p w14:paraId="05840B6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ГРЭС</w:t>
            </w:r>
          </w:p>
        </w:tc>
      </w:tr>
      <w:tr w:rsidR="00D1720A" w:rsidRPr="008B5B68" w14:paraId="1325296E" w14:textId="77777777" w:rsidTr="002C79D2">
        <w:trPr>
          <w:cantSplit/>
          <w:trHeight w:val="23"/>
        </w:trPr>
        <w:tc>
          <w:tcPr>
            <w:tcW w:w="321" w:type="pct"/>
            <w:vAlign w:val="center"/>
          </w:tcPr>
          <w:p w14:paraId="101DAA47"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D1A23E8"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Киришская ГРЭС – Глажево с отпайкой на ПС НПС Кириши-1 (Киришская-2)</w:t>
            </w:r>
          </w:p>
        </w:tc>
        <w:tc>
          <w:tcPr>
            <w:tcW w:w="1433" w:type="pct"/>
            <w:vAlign w:val="center"/>
          </w:tcPr>
          <w:p w14:paraId="4EE06B6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284118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28</w:t>
            </w:r>
          </w:p>
        </w:tc>
        <w:tc>
          <w:tcPr>
            <w:tcW w:w="1009" w:type="pct"/>
            <w:vAlign w:val="center"/>
          </w:tcPr>
          <w:p w14:paraId="6FA11EB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ГРЭС</w:t>
            </w:r>
          </w:p>
        </w:tc>
      </w:tr>
      <w:tr w:rsidR="00D1720A" w:rsidRPr="008B5B68" w14:paraId="2D2DC8EB" w14:textId="77777777" w:rsidTr="002C79D2">
        <w:trPr>
          <w:cantSplit/>
          <w:trHeight w:val="23"/>
        </w:trPr>
        <w:tc>
          <w:tcPr>
            <w:tcW w:w="321" w:type="pct"/>
            <w:vAlign w:val="center"/>
          </w:tcPr>
          <w:p w14:paraId="13B322AD"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A4605C9"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Киришская ГРЭС – Пчева с отпайкой на ПС Киришский БХЗ (Киришская-4)</w:t>
            </w:r>
          </w:p>
        </w:tc>
        <w:tc>
          <w:tcPr>
            <w:tcW w:w="1433" w:type="pct"/>
            <w:vAlign w:val="center"/>
          </w:tcPr>
          <w:p w14:paraId="4B58E00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2B97A85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21</w:t>
            </w:r>
          </w:p>
        </w:tc>
        <w:tc>
          <w:tcPr>
            <w:tcW w:w="1009" w:type="pct"/>
            <w:vAlign w:val="center"/>
          </w:tcPr>
          <w:p w14:paraId="7420E63E"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ГРЭС</w:t>
            </w:r>
          </w:p>
        </w:tc>
      </w:tr>
      <w:tr w:rsidR="00D1720A" w:rsidRPr="008B5B68" w14:paraId="33EBF1D2" w14:textId="77777777" w:rsidTr="002C79D2">
        <w:trPr>
          <w:cantSplit/>
          <w:trHeight w:val="23"/>
        </w:trPr>
        <w:tc>
          <w:tcPr>
            <w:tcW w:w="321" w:type="pct"/>
            <w:vAlign w:val="center"/>
          </w:tcPr>
          <w:p w14:paraId="5081A487"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1891C1FC"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Киришская ГРЭС – Тигода (Киришская-1)</w:t>
            </w:r>
          </w:p>
        </w:tc>
        <w:tc>
          <w:tcPr>
            <w:tcW w:w="1433" w:type="pct"/>
            <w:vAlign w:val="center"/>
          </w:tcPr>
          <w:p w14:paraId="2ACBAC7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62A391B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24</w:t>
            </w:r>
          </w:p>
        </w:tc>
        <w:tc>
          <w:tcPr>
            <w:tcW w:w="1009" w:type="pct"/>
            <w:vAlign w:val="center"/>
          </w:tcPr>
          <w:p w14:paraId="38190BF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ГРЭС</w:t>
            </w:r>
          </w:p>
        </w:tc>
      </w:tr>
      <w:tr w:rsidR="00D1720A" w:rsidRPr="008B5B68" w14:paraId="54118E97" w14:textId="77777777" w:rsidTr="002C79D2">
        <w:trPr>
          <w:cantSplit/>
          <w:trHeight w:val="23"/>
        </w:trPr>
        <w:tc>
          <w:tcPr>
            <w:tcW w:w="321" w:type="pct"/>
            <w:vAlign w:val="center"/>
          </w:tcPr>
          <w:p w14:paraId="7DA8D3E3"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0D59A0F"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Киришская ГРЭС – Штурм цепь с отпайками (Пчевжа-1)</w:t>
            </w:r>
          </w:p>
        </w:tc>
        <w:tc>
          <w:tcPr>
            <w:tcW w:w="1433" w:type="pct"/>
            <w:vAlign w:val="center"/>
          </w:tcPr>
          <w:p w14:paraId="2D840F3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3E4760D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41</w:t>
            </w:r>
          </w:p>
        </w:tc>
        <w:tc>
          <w:tcPr>
            <w:tcW w:w="1009" w:type="pct"/>
            <w:vAlign w:val="center"/>
          </w:tcPr>
          <w:p w14:paraId="535A8E4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ГРЭС</w:t>
            </w:r>
          </w:p>
        </w:tc>
      </w:tr>
      <w:tr w:rsidR="00D1720A" w:rsidRPr="008B5B68" w14:paraId="049F5089" w14:textId="77777777" w:rsidTr="002C79D2">
        <w:trPr>
          <w:cantSplit/>
          <w:trHeight w:val="23"/>
        </w:trPr>
        <w:tc>
          <w:tcPr>
            <w:tcW w:w="321" w:type="pct"/>
            <w:vAlign w:val="center"/>
          </w:tcPr>
          <w:p w14:paraId="40980B4D"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23F657A6"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Киришская ГРЭС – Штурм 1 цепь с отпайкой на ПС Пчевжа (Пчевжа-2)</w:t>
            </w:r>
          </w:p>
        </w:tc>
        <w:tc>
          <w:tcPr>
            <w:tcW w:w="1433" w:type="pct"/>
            <w:vAlign w:val="center"/>
          </w:tcPr>
          <w:p w14:paraId="3C8D4A8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370107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41</w:t>
            </w:r>
          </w:p>
        </w:tc>
        <w:tc>
          <w:tcPr>
            <w:tcW w:w="1009" w:type="pct"/>
            <w:vAlign w:val="center"/>
          </w:tcPr>
          <w:p w14:paraId="4D34FB7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Киришской ГРЭС</w:t>
            </w:r>
          </w:p>
        </w:tc>
      </w:tr>
      <w:tr w:rsidR="00D1720A" w:rsidRPr="008B5B68" w14:paraId="071A743D" w14:textId="77777777" w:rsidTr="002C79D2">
        <w:trPr>
          <w:cantSplit/>
          <w:trHeight w:val="23"/>
        </w:trPr>
        <w:tc>
          <w:tcPr>
            <w:tcW w:w="321" w:type="pct"/>
            <w:vAlign w:val="center"/>
          </w:tcPr>
          <w:p w14:paraId="6EE13E81"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227D78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ВЛ 110 кВ Ленинградская АЭС – </w:t>
            </w:r>
            <w:proofErr w:type="spellStart"/>
            <w:r w:rsidRPr="008B5B68">
              <w:rPr>
                <w:rFonts w:ascii="Times New Roman" w:eastAsia="Times New Roman" w:hAnsi="Times New Roman" w:cs="Times New Roman"/>
                <w:sz w:val="24"/>
                <w:szCs w:val="24"/>
              </w:rPr>
              <w:t>Бойлерсная</w:t>
            </w:r>
            <w:proofErr w:type="spellEnd"/>
            <w:r w:rsidRPr="008B5B68">
              <w:rPr>
                <w:rFonts w:ascii="Times New Roman" w:eastAsia="Times New Roman" w:hAnsi="Times New Roman" w:cs="Times New Roman"/>
                <w:sz w:val="24"/>
                <w:szCs w:val="24"/>
              </w:rPr>
              <w:t xml:space="preserve"> (Сосновоборская-7)</w:t>
            </w:r>
          </w:p>
        </w:tc>
        <w:tc>
          <w:tcPr>
            <w:tcW w:w="1433" w:type="pct"/>
            <w:vAlign w:val="center"/>
          </w:tcPr>
          <w:p w14:paraId="5D84D2E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4B9CA95C"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w:t>
            </w:r>
          </w:p>
        </w:tc>
        <w:tc>
          <w:tcPr>
            <w:tcW w:w="1009" w:type="pct"/>
            <w:vAlign w:val="center"/>
          </w:tcPr>
          <w:p w14:paraId="541A116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6A97F098" w14:textId="77777777" w:rsidTr="002C79D2">
        <w:trPr>
          <w:cantSplit/>
          <w:trHeight w:val="23"/>
        </w:trPr>
        <w:tc>
          <w:tcPr>
            <w:tcW w:w="321" w:type="pct"/>
            <w:vAlign w:val="center"/>
          </w:tcPr>
          <w:p w14:paraId="1CE9F725"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6BAF5A5"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Ломоносовская 1 цепь с отпайками (Балтийская–7)</w:t>
            </w:r>
          </w:p>
        </w:tc>
        <w:tc>
          <w:tcPr>
            <w:tcW w:w="1433" w:type="pct"/>
            <w:vAlign w:val="center"/>
          </w:tcPr>
          <w:p w14:paraId="5D6EA56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78CCB19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53</w:t>
            </w:r>
          </w:p>
        </w:tc>
        <w:tc>
          <w:tcPr>
            <w:tcW w:w="1009" w:type="pct"/>
            <w:vAlign w:val="center"/>
          </w:tcPr>
          <w:p w14:paraId="5FC6D9A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0BBBCC08" w14:textId="77777777" w:rsidTr="002C79D2">
        <w:trPr>
          <w:cantSplit/>
          <w:trHeight w:val="23"/>
        </w:trPr>
        <w:tc>
          <w:tcPr>
            <w:tcW w:w="321" w:type="pct"/>
            <w:vAlign w:val="center"/>
          </w:tcPr>
          <w:p w14:paraId="61F5E1C4"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30E30148"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Ломоносовская 2 цепь с отпайками (Балтийская-8)</w:t>
            </w:r>
          </w:p>
        </w:tc>
        <w:tc>
          <w:tcPr>
            <w:tcW w:w="1433" w:type="pct"/>
            <w:vAlign w:val="center"/>
          </w:tcPr>
          <w:p w14:paraId="0FB5024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2E24E61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53</w:t>
            </w:r>
          </w:p>
        </w:tc>
        <w:tc>
          <w:tcPr>
            <w:tcW w:w="1009" w:type="pct"/>
            <w:vAlign w:val="center"/>
          </w:tcPr>
          <w:p w14:paraId="589CA03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44E4CD45" w14:textId="77777777" w:rsidTr="002C79D2">
        <w:trPr>
          <w:cantSplit/>
          <w:trHeight w:val="23"/>
        </w:trPr>
        <w:tc>
          <w:tcPr>
            <w:tcW w:w="321" w:type="pct"/>
            <w:vAlign w:val="center"/>
          </w:tcPr>
          <w:p w14:paraId="3E8F0528"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0FC5967E"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Нарвская ГЭС 1 цепь (Нарвская-4)</w:t>
            </w:r>
          </w:p>
        </w:tc>
        <w:tc>
          <w:tcPr>
            <w:tcW w:w="1433" w:type="pct"/>
            <w:vAlign w:val="center"/>
          </w:tcPr>
          <w:p w14:paraId="2A2B13C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51A26F0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142</w:t>
            </w:r>
          </w:p>
        </w:tc>
        <w:tc>
          <w:tcPr>
            <w:tcW w:w="1009" w:type="pct"/>
            <w:vAlign w:val="center"/>
          </w:tcPr>
          <w:p w14:paraId="5F89CF5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57575241" w14:textId="77777777" w:rsidTr="002C79D2">
        <w:trPr>
          <w:cantSplit/>
          <w:trHeight w:val="23"/>
        </w:trPr>
        <w:tc>
          <w:tcPr>
            <w:tcW w:w="321" w:type="pct"/>
            <w:vAlign w:val="center"/>
          </w:tcPr>
          <w:p w14:paraId="18A3A989"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9AB9B99"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Нарвская ГЭС 2 цепь с отпайкой на ПС Фосфорит-1 (Фосфоритская-1)</w:t>
            </w:r>
          </w:p>
        </w:tc>
        <w:tc>
          <w:tcPr>
            <w:tcW w:w="1433" w:type="pct"/>
            <w:vAlign w:val="center"/>
          </w:tcPr>
          <w:p w14:paraId="277D2A9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07D73C1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121</w:t>
            </w:r>
          </w:p>
        </w:tc>
        <w:tc>
          <w:tcPr>
            <w:tcW w:w="1009" w:type="pct"/>
            <w:vAlign w:val="center"/>
          </w:tcPr>
          <w:p w14:paraId="672A284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3D1C434C" w14:textId="77777777" w:rsidTr="002C79D2">
        <w:trPr>
          <w:cantSplit/>
          <w:trHeight w:val="23"/>
        </w:trPr>
        <w:tc>
          <w:tcPr>
            <w:tcW w:w="321" w:type="pct"/>
            <w:vAlign w:val="center"/>
          </w:tcPr>
          <w:p w14:paraId="4BFB5F21"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057D54D3"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Систа (Копорская-5)</w:t>
            </w:r>
          </w:p>
        </w:tc>
        <w:tc>
          <w:tcPr>
            <w:tcW w:w="1433" w:type="pct"/>
            <w:vAlign w:val="center"/>
          </w:tcPr>
          <w:p w14:paraId="342BE25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2970C9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13</w:t>
            </w:r>
          </w:p>
        </w:tc>
        <w:tc>
          <w:tcPr>
            <w:tcW w:w="1009" w:type="pct"/>
            <w:vAlign w:val="center"/>
          </w:tcPr>
          <w:p w14:paraId="47CA75F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5D971749" w14:textId="77777777" w:rsidTr="002C79D2">
        <w:trPr>
          <w:cantSplit/>
          <w:trHeight w:val="23"/>
        </w:trPr>
        <w:tc>
          <w:tcPr>
            <w:tcW w:w="321" w:type="pct"/>
            <w:vAlign w:val="center"/>
          </w:tcPr>
          <w:p w14:paraId="004E87CA"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FBC074E"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Сосновый Бор-1 1 цепь с отпайками (Сосновоборская-4)</w:t>
            </w:r>
          </w:p>
        </w:tc>
        <w:tc>
          <w:tcPr>
            <w:tcW w:w="1433" w:type="pct"/>
            <w:vAlign w:val="center"/>
          </w:tcPr>
          <w:p w14:paraId="4B711AA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4D1815F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8</w:t>
            </w:r>
          </w:p>
        </w:tc>
        <w:tc>
          <w:tcPr>
            <w:tcW w:w="1009" w:type="pct"/>
            <w:vAlign w:val="center"/>
          </w:tcPr>
          <w:p w14:paraId="300F7F6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77F10B89" w14:textId="77777777" w:rsidTr="002C79D2">
        <w:trPr>
          <w:cantSplit/>
          <w:trHeight w:val="23"/>
        </w:trPr>
        <w:tc>
          <w:tcPr>
            <w:tcW w:w="321" w:type="pct"/>
            <w:vAlign w:val="center"/>
          </w:tcPr>
          <w:p w14:paraId="0865444F"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2FFA36AF"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Сосновый Бор-1 2 цепь с отпайками (Сосновоборская-3)</w:t>
            </w:r>
          </w:p>
        </w:tc>
        <w:tc>
          <w:tcPr>
            <w:tcW w:w="1433" w:type="pct"/>
            <w:vAlign w:val="center"/>
          </w:tcPr>
          <w:p w14:paraId="2D10A2F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72483A2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8</w:t>
            </w:r>
          </w:p>
        </w:tc>
        <w:tc>
          <w:tcPr>
            <w:tcW w:w="1009" w:type="pct"/>
            <w:vAlign w:val="center"/>
          </w:tcPr>
          <w:p w14:paraId="57EB463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69887C5C" w14:textId="77777777" w:rsidTr="002C79D2">
        <w:trPr>
          <w:cantSplit/>
          <w:trHeight w:val="23"/>
        </w:trPr>
        <w:tc>
          <w:tcPr>
            <w:tcW w:w="321" w:type="pct"/>
            <w:vAlign w:val="center"/>
          </w:tcPr>
          <w:p w14:paraId="75546E05"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430D9B58"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Сосновый Бор-2 1 цепь с отпайками (Сосновоборская-1)</w:t>
            </w:r>
          </w:p>
        </w:tc>
        <w:tc>
          <w:tcPr>
            <w:tcW w:w="1433" w:type="pct"/>
            <w:vAlign w:val="center"/>
          </w:tcPr>
          <w:p w14:paraId="7C0D5D9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27CCC69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w:t>
            </w:r>
          </w:p>
        </w:tc>
        <w:tc>
          <w:tcPr>
            <w:tcW w:w="1009" w:type="pct"/>
            <w:vAlign w:val="center"/>
          </w:tcPr>
          <w:p w14:paraId="75EB938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4E6197D6" w14:textId="77777777" w:rsidTr="002C79D2">
        <w:trPr>
          <w:cantSplit/>
          <w:trHeight w:val="23"/>
        </w:trPr>
        <w:tc>
          <w:tcPr>
            <w:tcW w:w="321" w:type="pct"/>
            <w:vAlign w:val="center"/>
          </w:tcPr>
          <w:p w14:paraId="3417C43E"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0ED04ACE"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Ленинградская АЭС – Сосновый Бор-2 2 цепь с отпайками (Сосновоборская-2)</w:t>
            </w:r>
          </w:p>
        </w:tc>
        <w:tc>
          <w:tcPr>
            <w:tcW w:w="1433" w:type="pct"/>
            <w:vAlign w:val="center"/>
          </w:tcPr>
          <w:p w14:paraId="67D270D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0F40B8B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w:t>
            </w:r>
          </w:p>
        </w:tc>
        <w:tc>
          <w:tcPr>
            <w:tcW w:w="1009" w:type="pct"/>
            <w:vAlign w:val="center"/>
          </w:tcPr>
          <w:p w14:paraId="40F9E8B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6EE1E1DE" w14:textId="77777777" w:rsidTr="002C79D2">
        <w:trPr>
          <w:cantSplit/>
          <w:trHeight w:val="23"/>
        </w:trPr>
        <w:tc>
          <w:tcPr>
            <w:tcW w:w="321" w:type="pct"/>
            <w:vAlign w:val="center"/>
          </w:tcPr>
          <w:p w14:paraId="110AC10A"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649C5D5E"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Лесогорская ГЭС – Каменногорская-1 1 цепь (Северная-6)</w:t>
            </w:r>
          </w:p>
        </w:tc>
        <w:tc>
          <w:tcPr>
            <w:tcW w:w="1433" w:type="pct"/>
            <w:vAlign w:val="center"/>
          </w:tcPr>
          <w:p w14:paraId="5DB6DCF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4B47558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16</w:t>
            </w:r>
          </w:p>
        </w:tc>
        <w:tc>
          <w:tcPr>
            <w:tcW w:w="1009" w:type="pct"/>
            <w:vAlign w:val="center"/>
          </w:tcPr>
          <w:p w14:paraId="0AA8200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Лесогорской ГЭС</w:t>
            </w:r>
          </w:p>
        </w:tc>
      </w:tr>
      <w:tr w:rsidR="00D1720A" w:rsidRPr="008B5B68" w14:paraId="368C1BC7" w14:textId="77777777" w:rsidTr="002C79D2">
        <w:trPr>
          <w:cantSplit/>
          <w:trHeight w:val="23"/>
        </w:trPr>
        <w:tc>
          <w:tcPr>
            <w:tcW w:w="321" w:type="pct"/>
            <w:vAlign w:val="center"/>
          </w:tcPr>
          <w:p w14:paraId="6AA2F15D"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08127666"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Лесогорская ГЭС – Каменногорская-1 2 цепь (Северная-9)</w:t>
            </w:r>
          </w:p>
        </w:tc>
        <w:tc>
          <w:tcPr>
            <w:tcW w:w="1433" w:type="pct"/>
            <w:vAlign w:val="center"/>
          </w:tcPr>
          <w:p w14:paraId="4754D2F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C2E122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16</w:t>
            </w:r>
          </w:p>
        </w:tc>
        <w:tc>
          <w:tcPr>
            <w:tcW w:w="1009" w:type="pct"/>
            <w:vAlign w:val="center"/>
          </w:tcPr>
          <w:p w14:paraId="2E7AC2B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Ленинградской АЭС</w:t>
            </w:r>
          </w:p>
        </w:tc>
      </w:tr>
      <w:tr w:rsidR="00D1720A" w:rsidRPr="008B5B68" w14:paraId="5070FCF0" w14:textId="77777777" w:rsidTr="002C79D2">
        <w:trPr>
          <w:cantSplit/>
          <w:trHeight w:val="23"/>
        </w:trPr>
        <w:tc>
          <w:tcPr>
            <w:tcW w:w="321" w:type="pct"/>
            <w:vAlign w:val="center"/>
          </w:tcPr>
          <w:p w14:paraId="38127776"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377DBF5C"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Лесогорская ГЭС – Светогорская ГЭС (Северная-13)</w:t>
            </w:r>
          </w:p>
        </w:tc>
        <w:tc>
          <w:tcPr>
            <w:tcW w:w="1433" w:type="pct"/>
            <w:vAlign w:val="center"/>
          </w:tcPr>
          <w:p w14:paraId="6E230FE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5226D95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6</w:t>
            </w:r>
          </w:p>
        </w:tc>
        <w:tc>
          <w:tcPr>
            <w:tcW w:w="1009" w:type="pct"/>
            <w:vAlign w:val="center"/>
          </w:tcPr>
          <w:p w14:paraId="376C4A7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Лесогорской ГЭС</w:t>
            </w:r>
          </w:p>
        </w:tc>
      </w:tr>
      <w:tr w:rsidR="00D1720A" w:rsidRPr="008B5B68" w14:paraId="7FE2E1A3" w14:textId="77777777" w:rsidTr="002C79D2">
        <w:trPr>
          <w:cantSplit/>
          <w:trHeight w:val="23"/>
        </w:trPr>
        <w:tc>
          <w:tcPr>
            <w:tcW w:w="321" w:type="pct"/>
            <w:vAlign w:val="center"/>
          </w:tcPr>
          <w:p w14:paraId="19A450E4"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4FBFFC2A"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Лупполово – Северная ТЭЦ (Парголовская-1)</w:t>
            </w:r>
          </w:p>
        </w:tc>
        <w:tc>
          <w:tcPr>
            <w:tcW w:w="1433" w:type="pct"/>
            <w:vAlign w:val="center"/>
          </w:tcPr>
          <w:p w14:paraId="1339C01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298AC3E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7</w:t>
            </w:r>
          </w:p>
        </w:tc>
        <w:tc>
          <w:tcPr>
            <w:tcW w:w="1009" w:type="pct"/>
            <w:vAlign w:val="center"/>
          </w:tcPr>
          <w:p w14:paraId="4B89C8A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5C9C5356" w14:textId="77777777" w:rsidTr="002C79D2">
        <w:trPr>
          <w:cantSplit/>
          <w:trHeight w:val="23"/>
        </w:trPr>
        <w:tc>
          <w:tcPr>
            <w:tcW w:w="321" w:type="pct"/>
            <w:vAlign w:val="center"/>
          </w:tcPr>
          <w:p w14:paraId="3DF734E8"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4FB58A83"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Нарвская ГЭС – Фосфорит-1 (Нарвская-2)</w:t>
            </w:r>
          </w:p>
        </w:tc>
        <w:tc>
          <w:tcPr>
            <w:tcW w:w="1433" w:type="pct"/>
            <w:vAlign w:val="center"/>
          </w:tcPr>
          <w:p w14:paraId="028FA27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5B57EDF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120</w:t>
            </w:r>
          </w:p>
        </w:tc>
        <w:tc>
          <w:tcPr>
            <w:tcW w:w="1009" w:type="pct"/>
            <w:vAlign w:val="center"/>
          </w:tcPr>
          <w:p w14:paraId="575114E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Нарвской ТЭЦ</w:t>
            </w:r>
          </w:p>
        </w:tc>
      </w:tr>
      <w:tr w:rsidR="00D1720A" w:rsidRPr="008B5B68" w14:paraId="045A76A9" w14:textId="77777777" w:rsidTr="002C79D2">
        <w:trPr>
          <w:cantSplit/>
          <w:trHeight w:val="23"/>
        </w:trPr>
        <w:tc>
          <w:tcPr>
            <w:tcW w:w="321" w:type="pct"/>
            <w:vAlign w:val="center"/>
          </w:tcPr>
          <w:p w14:paraId="7435ED85"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3E5FB01"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Подпорожская – Белоусово 1 цепь с отпайками (Подпорожская-2)</w:t>
            </w:r>
          </w:p>
        </w:tc>
        <w:tc>
          <w:tcPr>
            <w:tcW w:w="1433" w:type="pct"/>
            <w:vAlign w:val="center"/>
          </w:tcPr>
          <w:p w14:paraId="38DB409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4E49918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w:t>
            </w:r>
          </w:p>
        </w:tc>
        <w:tc>
          <w:tcPr>
            <w:tcW w:w="1009" w:type="pct"/>
            <w:vAlign w:val="center"/>
          </w:tcPr>
          <w:p w14:paraId="7761F75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Верхне-Свирской ГЭС</w:t>
            </w:r>
          </w:p>
        </w:tc>
      </w:tr>
      <w:tr w:rsidR="00D1720A" w:rsidRPr="008B5B68" w14:paraId="16988F5D" w14:textId="77777777" w:rsidTr="002C79D2">
        <w:trPr>
          <w:cantSplit/>
          <w:trHeight w:val="23"/>
        </w:trPr>
        <w:tc>
          <w:tcPr>
            <w:tcW w:w="321" w:type="pct"/>
            <w:vAlign w:val="center"/>
          </w:tcPr>
          <w:p w14:paraId="1D86F1C3"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CF57A70"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Подпорожская – Белоусово 2 цепь с отпайками (Подпорожская-1)</w:t>
            </w:r>
          </w:p>
        </w:tc>
        <w:tc>
          <w:tcPr>
            <w:tcW w:w="1433" w:type="pct"/>
            <w:vAlign w:val="center"/>
          </w:tcPr>
          <w:p w14:paraId="5067082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BB0CED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142</w:t>
            </w:r>
          </w:p>
        </w:tc>
        <w:tc>
          <w:tcPr>
            <w:tcW w:w="1009" w:type="pct"/>
            <w:vAlign w:val="center"/>
          </w:tcPr>
          <w:p w14:paraId="68FB953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Верхне-Свирской ГЭС</w:t>
            </w:r>
          </w:p>
        </w:tc>
      </w:tr>
      <w:tr w:rsidR="00D1720A" w:rsidRPr="008B5B68" w14:paraId="28DA9132" w14:textId="77777777" w:rsidTr="002C79D2">
        <w:trPr>
          <w:cantSplit/>
          <w:trHeight w:val="23"/>
        </w:trPr>
        <w:tc>
          <w:tcPr>
            <w:tcW w:w="321" w:type="pct"/>
            <w:vAlign w:val="center"/>
          </w:tcPr>
          <w:p w14:paraId="75C0AC96"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7BA9F378"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Светогорская ГЭС – Выборг-районная с отпайкой на ПС Лужайка (Выборгская-1)</w:t>
            </w:r>
          </w:p>
        </w:tc>
        <w:tc>
          <w:tcPr>
            <w:tcW w:w="1433" w:type="pct"/>
            <w:vAlign w:val="center"/>
          </w:tcPr>
          <w:p w14:paraId="41EE41E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6C62DF6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43</w:t>
            </w:r>
          </w:p>
        </w:tc>
        <w:tc>
          <w:tcPr>
            <w:tcW w:w="1009" w:type="pct"/>
            <w:vAlign w:val="center"/>
          </w:tcPr>
          <w:p w14:paraId="2821843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Светогорская ГЭС</w:t>
            </w:r>
          </w:p>
        </w:tc>
      </w:tr>
      <w:tr w:rsidR="00D1720A" w:rsidRPr="008B5B68" w14:paraId="1B1AF113" w14:textId="77777777" w:rsidTr="002C79D2">
        <w:trPr>
          <w:cantSplit/>
          <w:trHeight w:val="23"/>
        </w:trPr>
        <w:tc>
          <w:tcPr>
            <w:tcW w:w="321" w:type="pct"/>
            <w:vAlign w:val="center"/>
          </w:tcPr>
          <w:p w14:paraId="6400E2C2"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11082424"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Светогорская ГЭС – Лесогорская ГЭС (Северная-10)</w:t>
            </w:r>
          </w:p>
        </w:tc>
        <w:tc>
          <w:tcPr>
            <w:tcW w:w="1433" w:type="pct"/>
            <w:vAlign w:val="center"/>
          </w:tcPr>
          <w:p w14:paraId="005F2FA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5EB2EFF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8</w:t>
            </w:r>
          </w:p>
        </w:tc>
        <w:tc>
          <w:tcPr>
            <w:tcW w:w="1009" w:type="pct"/>
            <w:vAlign w:val="center"/>
          </w:tcPr>
          <w:p w14:paraId="11AC53E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выдача мощности Лесогорской ГЭС и </w:t>
            </w:r>
            <w:proofErr w:type="spellStart"/>
            <w:r w:rsidRPr="008B5B68">
              <w:rPr>
                <w:rFonts w:ascii="Times New Roman" w:eastAsia="Times New Roman" w:hAnsi="Times New Roman" w:cs="Times New Roman"/>
                <w:sz w:val="24"/>
                <w:szCs w:val="24"/>
              </w:rPr>
              <w:t>Светогорской</w:t>
            </w:r>
            <w:proofErr w:type="spellEnd"/>
            <w:r w:rsidRPr="008B5B68">
              <w:rPr>
                <w:rFonts w:ascii="Times New Roman" w:eastAsia="Times New Roman" w:hAnsi="Times New Roman" w:cs="Times New Roman"/>
                <w:sz w:val="24"/>
                <w:szCs w:val="24"/>
              </w:rPr>
              <w:t xml:space="preserve"> ГЭС</w:t>
            </w:r>
          </w:p>
        </w:tc>
      </w:tr>
      <w:tr w:rsidR="00D1720A" w:rsidRPr="008B5B68" w14:paraId="62B5935C" w14:textId="77777777" w:rsidTr="002C79D2">
        <w:trPr>
          <w:cantSplit/>
          <w:trHeight w:val="23"/>
        </w:trPr>
        <w:tc>
          <w:tcPr>
            <w:tcW w:w="321" w:type="pct"/>
            <w:vAlign w:val="center"/>
          </w:tcPr>
          <w:p w14:paraId="739F35EC"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3DE49EA3"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Северная ТЭЦ – Гарболовская-1 цепь с отпайкой на ПС ГИПХ (Гарболовская-1)</w:t>
            </w:r>
          </w:p>
        </w:tc>
        <w:tc>
          <w:tcPr>
            <w:tcW w:w="1433" w:type="pct"/>
            <w:vAlign w:val="center"/>
          </w:tcPr>
          <w:p w14:paraId="06A6AF7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43A5BF9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33</w:t>
            </w:r>
          </w:p>
        </w:tc>
        <w:tc>
          <w:tcPr>
            <w:tcW w:w="1009" w:type="pct"/>
            <w:vAlign w:val="center"/>
          </w:tcPr>
          <w:p w14:paraId="48B4FF5E"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3E6D5435" w14:textId="77777777" w:rsidTr="002C79D2">
        <w:trPr>
          <w:cantSplit/>
          <w:trHeight w:val="23"/>
        </w:trPr>
        <w:tc>
          <w:tcPr>
            <w:tcW w:w="321" w:type="pct"/>
            <w:vAlign w:val="center"/>
          </w:tcPr>
          <w:p w14:paraId="6AE324EF"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270CCFF9"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Северная ТЭЦ – Гарболовская-2 цепь с отпайкой на ПС ГИПХ (Гарболовская-1)</w:t>
            </w:r>
          </w:p>
        </w:tc>
        <w:tc>
          <w:tcPr>
            <w:tcW w:w="1433" w:type="pct"/>
            <w:vAlign w:val="center"/>
          </w:tcPr>
          <w:p w14:paraId="319353B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7BFF0ED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33</w:t>
            </w:r>
          </w:p>
        </w:tc>
        <w:tc>
          <w:tcPr>
            <w:tcW w:w="1009" w:type="pct"/>
            <w:vAlign w:val="center"/>
          </w:tcPr>
          <w:p w14:paraId="02E8F78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083DC8F5" w14:textId="77777777" w:rsidTr="002C79D2">
        <w:trPr>
          <w:cantSplit/>
          <w:trHeight w:val="23"/>
        </w:trPr>
        <w:tc>
          <w:tcPr>
            <w:tcW w:w="321" w:type="pct"/>
            <w:vAlign w:val="center"/>
          </w:tcPr>
          <w:p w14:paraId="03443E64"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6C1A313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Северная ТЭЦ – Мега – Парнас (Парголовская-2)</w:t>
            </w:r>
          </w:p>
        </w:tc>
        <w:tc>
          <w:tcPr>
            <w:tcW w:w="1433" w:type="pct"/>
            <w:vAlign w:val="center"/>
          </w:tcPr>
          <w:p w14:paraId="43DF9966"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740CBD4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14</w:t>
            </w:r>
          </w:p>
        </w:tc>
        <w:tc>
          <w:tcPr>
            <w:tcW w:w="1009" w:type="pct"/>
            <w:vAlign w:val="center"/>
          </w:tcPr>
          <w:p w14:paraId="27C6948E"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1F1AC533" w14:textId="77777777" w:rsidTr="002C79D2">
        <w:trPr>
          <w:cantSplit/>
          <w:trHeight w:val="23"/>
        </w:trPr>
        <w:tc>
          <w:tcPr>
            <w:tcW w:w="321" w:type="pct"/>
            <w:vAlign w:val="center"/>
          </w:tcPr>
          <w:p w14:paraId="4553096A"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1D9CFA02"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Северная ТЭЦ – Парнас – Коммунальная (Парголовская-3)</w:t>
            </w:r>
          </w:p>
        </w:tc>
        <w:tc>
          <w:tcPr>
            <w:tcW w:w="1433" w:type="pct"/>
            <w:vAlign w:val="center"/>
          </w:tcPr>
          <w:p w14:paraId="2A2FD1AE"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078BC779"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21</w:t>
            </w:r>
          </w:p>
        </w:tc>
        <w:tc>
          <w:tcPr>
            <w:tcW w:w="1009" w:type="pct"/>
            <w:vAlign w:val="center"/>
          </w:tcPr>
          <w:p w14:paraId="1870167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748320AE" w14:textId="77777777" w:rsidTr="002C79D2">
        <w:trPr>
          <w:cantSplit/>
          <w:trHeight w:val="23"/>
        </w:trPr>
        <w:tc>
          <w:tcPr>
            <w:tcW w:w="321" w:type="pct"/>
            <w:vAlign w:val="center"/>
          </w:tcPr>
          <w:p w14:paraId="610BF391"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228BEACD"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ВЛ 110 кВ Северная ТЭЦ – </w:t>
            </w:r>
            <w:proofErr w:type="spellStart"/>
            <w:r w:rsidRPr="008B5B68">
              <w:rPr>
                <w:rFonts w:ascii="Times New Roman" w:eastAsia="Times New Roman" w:hAnsi="Times New Roman" w:cs="Times New Roman"/>
                <w:sz w:val="24"/>
                <w:szCs w:val="24"/>
              </w:rPr>
              <w:t>Турбоатомгаз</w:t>
            </w:r>
            <w:proofErr w:type="spellEnd"/>
            <w:r w:rsidRPr="008B5B68">
              <w:rPr>
                <w:rFonts w:ascii="Times New Roman" w:eastAsia="Times New Roman" w:hAnsi="Times New Roman" w:cs="Times New Roman"/>
                <w:sz w:val="24"/>
                <w:szCs w:val="24"/>
              </w:rPr>
              <w:t xml:space="preserve"> 1 цепь (Токсовская-1)</w:t>
            </w:r>
          </w:p>
        </w:tc>
        <w:tc>
          <w:tcPr>
            <w:tcW w:w="1433" w:type="pct"/>
            <w:vAlign w:val="center"/>
          </w:tcPr>
          <w:p w14:paraId="6CBB8E3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724CBD3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w:t>
            </w:r>
          </w:p>
        </w:tc>
        <w:tc>
          <w:tcPr>
            <w:tcW w:w="1009" w:type="pct"/>
            <w:vAlign w:val="center"/>
          </w:tcPr>
          <w:p w14:paraId="05038E9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5B5ACE16" w14:textId="77777777" w:rsidTr="002C79D2">
        <w:trPr>
          <w:cantSplit/>
          <w:trHeight w:val="23"/>
        </w:trPr>
        <w:tc>
          <w:tcPr>
            <w:tcW w:w="321" w:type="pct"/>
            <w:vAlign w:val="center"/>
          </w:tcPr>
          <w:p w14:paraId="6589B8E2"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6F8691BC"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ВЛ 110 кВ Северная ТЭЦ – </w:t>
            </w:r>
            <w:proofErr w:type="spellStart"/>
            <w:r w:rsidRPr="008B5B68">
              <w:rPr>
                <w:rFonts w:ascii="Times New Roman" w:eastAsia="Times New Roman" w:hAnsi="Times New Roman" w:cs="Times New Roman"/>
                <w:sz w:val="24"/>
                <w:szCs w:val="24"/>
              </w:rPr>
              <w:t>Турбоатомгаз</w:t>
            </w:r>
            <w:proofErr w:type="spellEnd"/>
            <w:r w:rsidRPr="008B5B68">
              <w:rPr>
                <w:rFonts w:ascii="Times New Roman" w:eastAsia="Times New Roman" w:hAnsi="Times New Roman" w:cs="Times New Roman"/>
                <w:sz w:val="24"/>
                <w:szCs w:val="24"/>
              </w:rPr>
              <w:t xml:space="preserve"> 2 цепь (Токсовская-2)</w:t>
            </w:r>
          </w:p>
        </w:tc>
        <w:tc>
          <w:tcPr>
            <w:tcW w:w="1433" w:type="pct"/>
            <w:vAlign w:val="center"/>
          </w:tcPr>
          <w:p w14:paraId="1891DF1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2F296BA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3</w:t>
            </w:r>
          </w:p>
        </w:tc>
        <w:tc>
          <w:tcPr>
            <w:tcW w:w="1009" w:type="pct"/>
            <w:vAlign w:val="center"/>
          </w:tcPr>
          <w:p w14:paraId="631297E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71183B6D" w14:textId="77777777" w:rsidTr="002C79D2">
        <w:trPr>
          <w:cantSplit/>
          <w:trHeight w:val="23"/>
        </w:trPr>
        <w:tc>
          <w:tcPr>
            <w:tcW w:w="321" w:type="pct"/>
            <w:vAlign w:val="center"/>
          </w:tcPr>
          <w:p w14:paraId="45A11947" w14:textId="77777777" w:rsidR="00D1720A" w:rsidRPr="008B5B68" w:rsidRDefault="00D1720A" w:rsidP="007A5344">
            <w:pPr>
              <w:widowControl w:val="0"/>
              <w:numPr>
                <w:ilvl w:val="0"/>
                <w:numId w:val="24"/>
              </w:numPr>
              <w:spacing w:after="0" w:line="240" w:lineRule="auto"/>
              <w:rPr>
                <w:rFonts w:ascii="Times New Roman" w:hAnsi="Times New Roman" w:cs="Times New Roman"/>
                <w:sz w:val="24"/>
                <w:szCs w:val="24"/>
              </w:rPr>
            </w:pPr>
          </w:p>
        </w:tc>
        <w:tc>
          <w:tcPr>
            <w:tcW w:w="1571" w:type="pct"/>
            <w:noWrap/>
            <w:vAlign w:val="center"/>
          </w:tcPr>
          <w:p w14:paraId="5053993A"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Сертолово – Северная ТЭЦ (Парголовская-4)</w:t>
            </w:r>
          </w:p>
        </w:tc>
        <w:tc>
          <w:tcPr>
            <w:tcW w:w="1433" w:type="pct"/>
            <w:vAlign w:val="center"/>
          </w:tcPr>
          <w:p w14:paraId="322A172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w:t>
            </w:r>
          </w:p>
        </w:tc>
        <w:tc>
          <w:tcPr>
            <w:tcW w:w="665" w:type="pct"/>
            <w:vAlign w:val="center"/>
          </w:tcPr>
          <w:p w14:paraId="13C6AE7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41</w:t>
            </w:r>
          </w:p>
        </w:tc>
        <w:tc>
          <w:tcPr>
            <w:tcW w:w="1009" w:type="pct"/>
            <w:vAlign w:val="center"/>
          </w:tcPr>
          <w:p w14:paraId="481F3A9C"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выдача мощности Северной ТЭЦ</w:t>
            </w:r>
          </w:p>
        </w:tc>
      </w:tr>
      <w:tr w:rsidR="00D1720A" w:rsidRPr="008B5B68" w14:paraId="389A137C" w14:textId="77777777" w:rsidTr="002C79D2">
        <w:trPr>
          <w:cantSplit/>
          <w:trHeight w:val="23"/>
        </w:trPr>
        <w:tc>
          <w:tcPr>
            <w:tcW w:w="1893" w:type="pct"/>
            <w:gridSpan w:val="2"/>
            <w:noWrap/>
            <w:vAlign w:val="center"/>
          </w:tcPr>
          <w:p w14:paraId="49ACACBF"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Всего</w:t>
            </w:r>
          </w:p>
        </w:tc>
        <w:tc>
          <w:tcPr>
            <w:tcW w:w="1433" w:type="pct"/>
            <w:vAlign w:val="center"/>
          </w:tcPr>
          <w:p w14:paraId="006C07D0" w14:textId="77777777" w:rsidR="00D1720A" w:rsidRPr="008B5B68" w:rsidRDefault="00D1720A" w:rsidP="007F1247">
            <w:pPr>
              <w:spacing w:after="0" w:line="240" w:lineRule="auto"/>
              <w:rPr>
                <w:rFonts w:ascii="Times New Roman" w:eastAsia="Times New Roman" w:hAnsi="Times New Roman" w:cs="Times New Roman"/>
                <w:sz w:val="24"/>
                <w:szCs w:val="24"/>
              </w:rPr>
            </w:pPr>
          </w:p>
        </w:tc>
        <w:tc>
          <w:tcPr>
            <w:tcW w:w="665" w:type="pct"/>
            <w:vAlign w:val="center"/>
          </w:tcPr>
          <w:p w14:paraId="4B7463A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2320,16</w:t>
            </w:r>
          </w:p>
        </w:tc>
        <w:tc>
          <w:tcPr>
            <w:tcW w:w="1009" w:type="pct"/>
            <w:vAlign w:val="center"/>
          </w:tcPr>
          <w:p w14:paraId="4B207E4C" w14:textId="77777777" w:rsidR="00D1720A" w:rsidRPr="008B5B68" w:rsidRDefault="00D1720A" w:rsidP="007F1247">
            <w:pPr>
              <w:spacing w:after="0" w:line="240" w:lineRule="auto"/>
              <w:rPr>
                <w:rFonts w:ascii="Times New Roman" w:eastAsia="Times New Roman" w:hAnsi="Times New Roman" w:cs="Times New Roman"/>
                <w:sz w:val="24"/>
                <w:szCs w:val="24"/>
              </w:rPr>
            </w:pPr>
          </w:p>
        </w:tc>
      </w:tr>
    </w:tbl>
    <w:p w14:paraId="7BF6ADC4" w14:textId="76C55478" w:rsidR="00D1720A" w:rsidRPr="00ED7C64"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5</w:t>
      </w:r>
      <w:r w:rsidRPr="00ED7C64">
        <w:rPr>
          <w:szCs w:val="28"/>
        </w:rPr>
        <w:t>.</w:t>
      </w:r>
    </w:p>
    <w:p w14:paraId="4175303D" w14:textId="77777777" w:rsidR="00D1720A" w:rsidRPr="0040127B" w:rsidRDefault="00D1720A" w:rsidP="005A3369">
      <w:pPr>
        <w:keepNext/>
        <w:spacing w:after="0" w:line="240" w:lineRule="auto"/>
        <w:ind w:firstLine="709"/>
        <w:jc w:val="center"/>
        <w:rPr>
          <w:rFonts w:ascii="Times New Roman" w:hAnsi="Times New Roman"/>
          <w:sz w:val="28"/>
          <w:szCs w:val="28"/>
        </w:rPr>
      </w:pPr>
      <w:r w:rsidRPr="0040127B">
        <w:rPr>
          <w:rFonts w:ascii="Times New Roman" w:hAnsi="Times New Roman"/>
          <w:sz w:val="28"/>
          <w:szCs w:val="28"/>
        </w:rPr>
        <w:t>Перечень действующих линий линии электропередачи напряжением 110 кВ и выше, вывод из работы которых приводит к технологическим ограничениям перетока электрической энергии (мощности) по сетям более высокого класса напряжения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68"/>
        <w:gridCol w:w="3162"/>
        <w:gridCol w:w="2869"/>
      </w:tblGrid>
      <w:tr w:rsidR="00D1720A" w:rsidRPr="00312250" w14:paraId="04B79F19" w14:textId="77777777" w:rsidTr="002C79D2">
        <w:trPr>
          <w:cantSplit/>
          <w:tblHeader/>
        </w:trPr>
        <w:tc>
          <w:tcPr>
            <w:tcW w:w="243" w:type="pct"/>
            <w:vAlign w:val="center"/>
          </w:tcPr>
          <w:p w14:paraId="47C86DB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w:t>
            </w:r>
          </w:p>
        </w:tc>
        <w:tc>
          <w:tcPr>
            <w:tcW w:w="1799" w:type="pct"/>
            <w:vAlign w:val="center"/>
          </w:tcPr>
          <w:p w14:paraId="6F25483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Наименование линии электропередачи</w:t>
            </w:r>
          </w:p>
        </w:tc>
        <w:tc>
          <w:tcPr>
            <w:tcW w:w="1551" w:type="pct"/>
            <w:vAlign w:val="center"/>
          </w:tcPr>
          <w:p w14:paraId="044F435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Местоположение</w:t>
            </w:r>
          </w:p>
        </w:tc>
        <w:tc>
          <w:tcPr>
            <w:tcW w:w="1407" w:type="pct"/>
            <w:vAlign w:val="center"/>
          </w:tcPr>
          <w:p w14:paraId="6FD620DD"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Ограничения при выводе из работы</w:t>
            </w:r>
          </w:p>
        </w:tc>
      </w:tr>
      <w:tr w:rsidR="00D1720A" w:rsidRPr="00312250" w14:paraId="61F198ED" w14:textId="77777777" w:rsidTr="002C79D2">
        <w:trPr>
          <w:cantSplit/>
        </w:trPr>
        <w:tc>
          <w:tcPr>
            <w:tcW w:w="243" w:type="pct"/>
            <w:vAlign w:val="center"/>
          </w:tcPr>
          <w:p w14:paraId="135F2946"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44BF15D5"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Кузнечное – Лахденпохья (Л-129)</w:t>
            </w:r>
          </w:p>
        </w:tc>
        <w:tc>
          <w:tcPr>
            <w:tcW w:w="1551" w:type="pct"/>
            <w:vAlign w:val="center"/>
          </w:tcPr>
          <w:p w14:paraId="71B5571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Республика Карелия</w:t>
            </w:r>
          </w:p>
        </w:tc>
        <w:tc>
          <w:tcPr>
            <w:tcW w:w="1407" w:type="pct"/>
            <w:vAlign w:val="center"/>
          </w:tcPr>
          <w:p w14:paraId="54DA9E23"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01FE6589" w14:textId="77777777" w:rsidTr="002C79D2">
        <w:trPr>
          <w:cantSplit/>
        </w:trPr>
        <w:tc>
          <w:tcPr>
            <w:tcW w:w="243" w:type="pct"/>
            <w:vAlign w:val="center"/>
          </w:tcPr>
          <w:p w14:paraId="0C84B1BD"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59A359E1"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Ольховец – Пай (Л-188)</w:t>
            </w:r>
          </w:p>
        </w:tc>
        <w:tc>
          <w:tcPr>
            <w:tcW w:w="1551" w:type="pct"/>
            <w:vAlign w:val="center"/>
          </w:tcPr>
          <w:p w14:paraId="6ABBEBBF"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Республика Карелия</w:t>
            </w:r>
          </w:p>
        </w:tc>
        <w:tc>
          <w:tcPr>
            <w:tcW w:w="1407" w:type="pct"/>
            <w:vAlign w:val="center"/>
          </w:tcPr>
          <w:p w14:paraId="464FE484"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0F2C5BC1" w14:textId="77777777" w:rsidTr="002C79D2">
        <w:trPr>
          <w:cantSplit/>
        </w:trPr>
        <w:tc>
          <w:tcPr>
            <w:tcW w:w="243" w:type="pct"/>
            <w:vAlign w:val="center"/>
          </w:tcPr>
          <w:p w14:paraId="1789FA7C"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235B25FE"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Верхне-Свирская ГЭС-12 – Гоморовичи – Метра</w:t>
            </w:r>
          </w:p>
        </w:tc>
        <w:tc>
          <w:tcPr>
            <w:tcW w:w="1551" w:type="pct"/>
            <w:vAlign w:val="center"/>
          </w:tcPr>
          <w:p w14:paraId="7ACD3B9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Вологодская область</w:t>
            </w:r>
          </w:p>
        </w:tc>
        <w:tc>
          <w:tcPr>
            <w:tcW w:w="1407" w:type="pct"/>
            <w:vAlign w:val="center"/>
          </w:tcPr>
          <w:p w14:paraId="2E730FA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57057C10" w14:textId="77777777" w:rsidTr="002C79D2">
        <w:trPr>
          <w:cantSplit/>
        </w:trPr>
        <w:tc>
          <w:tcPr>
            <w:tcW w:w="243" w:type="pct"/>
            <w:vAlign w:val="center"/>
          </w:tcPr>
          <w:p w14:paraId="33C8A5AC"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338897E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Верхне-Свирская ГЭС-12 – Гоморовичи – Белоусово</w:t>
            </w:r>
          </w:p>
        </w:tc>
        <w:tc>
          <w:tcPr>
            <w:tcW w:w="1551" w:type="pct"/>
            <w:vAlign w:val="center"/>
          </w:tcPr>
          <w:p w14:paraId="1A38E37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Вологодская область</w:t>
            </w:r>
          </w:p>
        </w:tc>
        <w:tc>
          <w:tcPr>
            <w:tcW w:w="1407" w:type="pct"/>
            <w:vAlign w:val="center"/>
          </w:tcPr>
          <w:p w14:paraId="137A546C"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04562FD6" w14:textId="77777777" w:rsidTr="002C79D2">
        <w:trPr>
          <w:cantSplit/>
        </w:trPr>
        <w:tc>
          <w:tcPr>
            <w:tcW w:w="243" w:type="pct"/>
            <w:vAlign w:val="center"/>
          </w:tcPr>
          <w:p w14:paraId="087560EF"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1A14729D"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Ефимовская – Чагода</w:t>
            </w:r>
          </w:p>
        </w:tc>
        <w:tc>
          <w:tcPr>
            <w:tcW w:w="1551" w:type="pct"/>
            <w:vAlign w:val="center"/>
          </w:tcPr>
          <w:p w14:paraId="1D7DB6F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Вологодская область</w:t>
            </w:r>
          </w:p>
        </w:tc>
        <w:tc>
          <w:tcPr>
            <w:tcW w:w="1407" w:type="pct"/>
            <w:vAlign w:val="center"/>
          </w:tcPr>
          <w:p w14:paraId="7AE0277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4BC0EF63" w14:textId="77777777" w:rsidTr="002C79D2">
        <w:trPr>
          <w:cantSplit/>
        </w:trPr>
        <w:tc>
          <w:tcPr>
            <w:tcW w:w="243" w:type="pct"/>
            <w:vAlign w:val="center"/>
          </w:tcPr>
          <w:p w14:paraId="7975DC1C"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398A274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ВЛ 110 </w:t>
            </w:r>
            <w:proofErr w:type="spellStart"/>
            <w:r w:rsidRPr="008B5B68">
              <w:rPr>
                <w:rFonts w:ascii="Times New Roman" w:eastAsia="Times New Roman" w:hAnsi="Times New Roman" w:cs="Times New Roman"/>
                <w:sz w:val="24"/>
                <w:szCs w:val="24"/>
              </w:rPr>
              <w:t>кВ</w:t>
            </w:r>
            <w:proofErr w:type="spellEnd"/>
            <w:r w:rsidRPr="008B5B68">
              <w:rPr>
                <w:rFonts w:ascii="Times New Roman" w:eastAsia="Times New Roman" w:hAnsi="Times New Roman" w:cs="Times New Roman"/>
                <w:sz w:val="24"/>
                <w:szCs w:val="24"/>
              </w:rPr>
              <w:t xml:space="preserve"> </w:t>
            </w:r>
            <w:proofErr w:type="spellStart"/>
            <w:r w:rsidRPr="008B5B68">
              <w:rPr>
                <w:rFonts w:ascii="Times New Roman" w:eastAsia="Times New Roman" w:hAnsi="Times New Roman" w:cs="Times New Roman"/>
                <w:sz w:val="24"/>
                <w:szCs w:val="24"/>
              </w:rPr>
              <w:t>Мозолево</w:t>
            </w:r>
            <w:proofErr w:type="spellEnd"/>
            <w:r w:rsidRPr="008B5B68">
              <w:rPr>
                <w:rFonts w:ascii="Times New Roman" w:eastAsia="Times New Roman" w:hAnsi="Times New Roman" w:cs="Times New Roman"/>
                <w:sz w:val="24"/>
                <w:szCs w:val="24"/>
              </w:rPr>
              <w:t xml:space="preserve"> – </w:t>
            </w:r>
            <w:proofErr w:type="spellStart"/>
            <w:r w:rsidRPr="008B5B68">
              <w:rPr>
                <w:rFonts w:ascii="Times New Roman" w:eastAsia="Times New Roman" w:hAnsi="Times New Roman" w:cs="Times New Roman"/>
                <w:sz w:val="24"/>
                <w:szCs w:val="24"/>
              </w:rPr>
              <w:t>Киприя</w:t>
            </w:r>
            <w:proofErr w:type="spellEnd"/>
          </w:p>
        </w:tc>
        <w:tc>
          <w:tcPr>
            <w:tcW w:w="1551" w:type="pct"/>
            <w:vAlign w:val="center"/>
          </w:tcPr>
          <w:p w14:paraId="04122B5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w:t>
            </w:r>
          </w:p>
        </w:tc>
        <w:tc>
          <w:tcPr>
            <w:tcW w:w="1407" w:type="pct"/>
            <w:vAlign w:val="center"/>
          </w:tcPr>
          <w:p w14:paraId="48143EFB"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40370A96" w14:textId="77777777" w:rsidTr="002C79D2">
        <w:trPr>
          <w:cantSplit/>
        </w:trPr>
        <w:tc>
          <w:tcPr>
            <w:tcW w:w="243" w:type="pct"/>
            <w:vAlign w:val="center"/>
          </w:tcPr>
          <w:p w14:paraId="43AC7864"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4A935C7C"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Штурм – Неболчи</w:t>
            </w:r>
          </w:p>
        </w:tc>
        <w:tc>
          <w:tcPr>
            <w:tcW w:w="1551" w:type="pct"/>
            <w:vAlign w:val="center"/>
          </w:tcPr>
          <w:p w14:paraId="124FD7D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w:t>
            </w:r>
          </w:p>
        </w:tc>
        <w:tc>
          <w:tcPr>
            <w:tcW w:w="1407" w:type="pct"/>
            <w:vAlign w:val="center"/>
          </w:tcPr>
          <w:p w14:paraId="1C172D7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46067D2E" w14:textId="77777777" w:rsidTr="002C79D2">
        <w:trPr>
          <w:cantSplit/>
        </w:trPr>
        <w:tc>
          <w:tcPr>
            <w:tcW w:w="243" w:type="pct"/>
            <w:vAlign w:val="center"/>
          </w:tcPr>
          <w:p w14:paraId="1A9E01B9"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3AB4D8E5"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Рябово – Чудово</w:t>
            </w:r>
          </w:p>
        </w:tc>
        <w:tc>
          <w:tcPr>
            <w:tcW w:w="1551" w:type="pct"/>
            <w:vAlign w:val="center"/>
          </w:tcPr>
          <w:p w14:paraId="46F195FE"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w:t>
            </w:r>
          </w:p>
        </w:tc>
        <w:tc>
          <w:tcPr>
            <w:tcW w:w="1407" w:type="pct"/>
            <w:vAlign w:val="center"/>
          </w:tcPr>
          <w:p w14:paraId="3D14121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07DCF4BE" w14:textId="77777777" w:rsidTr="002C79D2">
        <w:trPr>
          <w:cantSplit/>
        </w:trPr>
        <w:tc>
          <w:tcPr>
            <w:tcW w:w="243" w:type="pct"/>
            <w:vAlign w:val="center"/>
          </w:tcPr>
          <w:p w14:paraId="01FD277B"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67E03E06"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Тосно – Чудово</w:t>
            </w:r>
          </w:p>
        </w:tc>
        <w:tc>
          <w:tcPr>
            <w:tcW w:w="1551" w:type="pct"/>
            <w:vAlign w:val="center"/>
          </w:tcPr>
          <w:p w14:paraId="20B849B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w:t>
            </w:r>
          </w:p>
        </w:tc>
        <w:tc>
          <w:tcPr>
            <w:tcW w:w="1407" w:type="pct"/>
            <w:vAlign w:val="center"/>
          </w:tcPr>
          <w:p w14:paraId="58EFF027"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2E11BF36" w14:textId="77777777" w:rsidTr="002C79D2">
        <w:trPr>
          <w:cantSplit/>
        </w:trPr>
        <w:tc>
          <w:tcPr>
            <w:tcW w:w="243" w:type="pct"/>
            <w:vAlign w:val="center"/>
          </w:tcPr>
          <w:p w14:paraId="42A5D811"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6F5EE31B"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ВЛ 110 кВ Серебрянка – Плюсса</w:t>
            </w:r>
          </w:p>
        </w:tc>
        <w:tc>
          <w:tcPr>
            <w:tcW w:w="1551" w:type="pct"/>
            <w:vAlign w:val="center"/>
          </w:tcPr>
          <w:p w14:paraId="263B8855"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Псковская область</w:t>
            </w:r>
          </w:p>
        </w:tc>
        <w:tc>
          <w:tcPr>
            <w:tcW w:w="1407" w:type="pct"/>
            <w:vAlign w:val="center"/>
          </w:tcPr>
          <w:p w14:paraId="54E9F2BA"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1E424F81" w14:textId="77777777" w:rsidTr="002C79D2">
        <w:trPr>
          <w:cantSplit/>
        </w:trPr>
        <w:tc>
          <w:tcPr>
            <w:tcW w:w="243" w:type="pct"/>
            <w:vAlign w:val="center"/>
          </w:tcPr>
          <w:p w14:paraId="79E134D5"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4FB4D4C0" w14:textId="77777777"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ВЛ 110 </w:t>
            </w:r>
            <w:proofErr w:type="spellStart"/>
            <w:r w:rsidRPr="008B5B68">
              <w:rPr>
                <w:rFonts w:ascii="Times New Roman" w:eastAsia="Times New Roman" w:hAnsi="Times New Roman" w:cs="Times New Roman"/>
                <w:sz w:val="24"/>
                <w:szCs w:val="24"/>
              </w:rPr>
              <w:t>кВ</w:t>
            </w:r>
            <w:proofErr w:type="spellEnd"/>
            <w:r w:rsidRPr="008B5B68">
              <w:rPr>
                <w:rFonts w:ascii="Times New Roman" w:eastAsia="Times New Roman" w:hAnsi="Times New Roman" w:cs="Times New Roman"/>
                <w:sz w:val="24"/>
                <w:szCs w:val="24"/>
              </w:rPr>
              <w:t xml:space="preserve"> Сырец – </w:t>
            </w:r>
            <w:proofErr w:type="spellStart"/>
            <w:r w:rsidRPr="008B5B68">
              <w:rPr>
                <w:rFonts w:ascii="Times New Roman" w:eastAsia="Times New Roman" w:hAnsi="Times New Roman" w:cs="Times New Roman"/>
                <w:sz w:val="24"/>
                <w:szCs w:val="24"/>
              </w:rPr>
              <w:t>Бажецкая</w:t>
            </w:r>
            <w:proofErr w:type="spellEnd"/>
          </w:p>
        </w:tc>
        <w:tc>
          <w:tcPr>
            <w:tcW w:w="1551" w:type="pct"/>
            <w:vAlign w:val="center"/>
          </w:tcPr>
          <w:p w14:paraId="6752AFE0"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w:t>
            </w:r>
          </w:p>
        </w:tc>
        <w:tc>
          <w:tcPr>
            <w:tcW w:w="1407" w:type="pct"/>
            <w:vAlign w:val="center"/>
          </w:tcPr>
          <w:p w14:paraId="6A321451"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r w:rsidR="00D1720A" w:rsidRPr="00312250" w14:paraId="53046312" w14:textId="77777777" w:rsidTr="002C79D2">
        <w:trPr>
          <w:cantSplit/>
        </w:trPr>
        <w:tc>
          <w:tcPr>
            <w:tcW w:w="243" w:type="pct"/>
            <w:vAlign w:val="center"/>
          </w:tcPr>
          <w:p w14:paraId="70F0C6CD" w14:textId="77777777" w:rsidR="00D1720A" w:rsidRPr="008B5B68" w:rsidRDefault="00D1720A" w:rsidP="007A5344">
            <w:pPr>
              <w:widowControl w:val="0"/>
              <w:numPr>
                <w:ilvl w:val="0"/>
                <w:numId w:val="28"/>
              </w:numPr>
              <w:spacing w:after="0" w:line="240" w:lineRule="auto"/>
              <w:rPr>
                <w:rFonts w:ascii="Times New Roman" w:hAnsi="Times New Roman" w:cs="Times New Roman"/>
                <w:sz w:val="24"/>
                <w:szCs w:val="24"/>
              </w:rPr>
            </w:pPr>
          </w:p>
        </w:tc>
        <w:tc>
          <w:tcPr>
            <w:tcW w:w="1799" w:type="pct"/>
            <w:vAlign w:val="center"/>
          </w:tcPr>
          <w:p w14:paraId="6007967D" w14:textId="2F1613EF" w:rsidR="00D1720A" w:rsidRPr="008B5B68" w:rsidRDefault="00D1720A" w:rsidP="007F1247">
            <w:pPr>
              <w:spacing w:after="0" w:line="240" w:lineRule="auto"/>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 xml:space="preserve">ВЛ 110 </w:t>
            </w:r>
            <w:proofErr w:type="spellStart"/>
            <w:r w:rsidRPr="008B5B68">
              <w:rPr>
                <w:rFonts w:ascii="Times New Roman" w:eastAsia="Times New Roman" w:hAnsi="Times New Roman" w:cs="Times New Roman"/>
                <w:sz w:val="24"/>
                <w:szCs w:val="24"/>
              </w:rPr>
              <w:t>кВ</w:t>
            </w:r>
            <w:proofErr w:type="spellEnd"/>
            <w:r w:rsidRPr="008B5B68">
              <w:rPr>
                <w:rFonts w:ascii="Times New Roman" w:eastAsia="Times New Roman" w:hAnsi="Times New Roman" w:cs="Times New Roman"/>
                <w:sz w:val="24"/>
                <w:szCs w:val="24"/>
              </w:rPr>
              <w:t xml:space="preserve"> Сырец – </w:t>
            </w:r>
            <w:proofErr w:type="spellStart"/>
            <w:r w:rsidRPr="008B5B68">
              <w:rPr>
                <w:rFonts w:ascii="Times New Roman" w:eastAsia="Times New Roman" w:hAnsi="Times New Roman" w:cs="Times New Roman"/>
                <w:sz w:val="24"/>
                <w:szCs w:val="24"/>
              </w:rPr>
              <w:t>Роговка</w:t>
            </w:r>
            <w:proofErr w:type="spellEnd"/>
          </w:p>
        </w:tc>
        <w:tc>
          <w:tcPr>
            <w:tcW w:w="1551" w:type="pct"/>
            <w:vAlign w:val="center"/>
          </w:tcPr>
          <w:p w14:paraId="1E252888"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Ленинградская область, Новгородская область</w:t>
            </w:r>
          </w:p>
        </w:tc>
        <w:tc>
          <w:tcPr>
            <w:tcW w:w="1407" w:type="pct"/>
            <w:vAlign w:val="center"/>
          </w:tcPr>
          <w:p w14:paraId="1290AB32" w14:textId="77777777" w:rsidR="00D1720A" w:rsidRPr="008B5B68" w:rsidRDefault="00D1720A" w:rsidP="007F1247">
            <w:pPr>
              <w:spacing w:after="0" w:line="240" w:lineRule="auto"/>
              <w:jc w:val="center"/>
              <w:rPr>
                <w:rFonts w:ascii="Times New Roman" w:eastAsia="Times New Roman" w:hAnsi="Times New Roman" w:cs="Times New Roman"/>
                <w:sz w:val="24"/>
                <w:szCs w:val="24"/>
              </w:rPr>
            </w:pPr>
            <w:r w:rsidRPr="008B5B68">
              <w:rPr>
                <w:rFonts w:ascii="Times New Roman" w:eastAsia="Times New Roman" w:hAnsi="Times New Roman" w:cs="Times New Roman"/>
                <w:sz w:val="24"/>
                <w:szCs w:val="24"/>
              </w:rPr>
              <w:t>В зависимости от фактического режима работы</w:t>
            </w:r>
          </w:p>
        </w:tc>
      </w:tr>
    </w:tbl>
    <w:p w14:paraId="6A59956F" w14:textId="662CD13F" w:rsidR="00D1720A" w:rsidRPr="000C69E0" w:rsidRDefault="00D1720A" w:rsidP="007F1247">
      <w:pPr>
        <w:pStyle w:val="140"/>
        <w:spacing w:line="240" w:lineRule="auto"/>
        <w:rPr>
          <w:szCs w:val="28"/>
        </w:rPr>
      </w:pPr>
      <w:r w:rsidRPr="0040127B">
        <w:rPr>
          <w:szCs w:val="28"/>
        </w:rPr>
        <w:t xml:space="preserve">Сведения </w:t>
      </w:r>
      <w:r>
        <w:rPr>
          <w:szCs w:val="28"/>
        </w:rPr>
        <w:t xml:space="preserve">о </w:t>
      </w:r>
      <w:r w:rsidRPr="0040127B">
        <w:rPr>
          <w:szCs w:val="28"/>
        </w:rPr>
        <w:t>ВЛ напряжением 110 кВ и выше приведены в соответствии со схемой территориального планирования Российской Федерации в области энергетики и в соответствии со Схемой и программой развития электроэнергетики Ленинградской области на 2020</w:t>
      </w:r>
      <w:r w:rsidR="00155BFB">
        <w:rPr>
          <w:szCs w:val="28"/>
        </w:rPr>
        <w:t xml:space="preserve"> – </w:t>
      </w:r>
      <w:r w:rsidRPr="0040127B">
        <w:rPr>
          <w:szCs w:val="28"/>
        </w:rPr>
        <w:t>2024 годы.</w:t>
      </w:r>
    </w:p>
    <w:p w14:paraId="26C400B0" w14:textId="7D078645" w:rsidR="00D1720A" w:rsidRPr="006E7430" w:rsidRDefault="00D1720A" w:rsidP="007F1247">
      <w:pPr>
        <w:pStyle w:val="140"/>
        <w:spacing w:line="240" w:lineRule="auto"/>
        <w:rPr>
          <w:i/>
          <w:szCs w:val="28"/>
          <w:u w:val="single"/>
        </w:rPr>
      </w:pPr>
      <w:r w:rsidRPr="006E7430">
        <w:rPr>
          <w:i/>
          <w:szCs w:val="28"/>
          <w:u w:val="single"/>
        </w:rPr>
        <w:t>Электрические подстанции и линии электропередачи регионального значения</w:t>
      </w:r>
    </w:p>
    <w:p w14:paraId="485B155C" w14:textId="1A913B19" w:rsidR="00D1720A" w:rsidRPr="0040127B" w:rsidRDefault="00D1720A" w:rsidP="007F1247">
      <w:pPr>
        <w:pStyle w:val="140"/>
        <w:spacing w:line="240" w:lineRule="auto"/>
        <w:rPr>
          <w:szCs w:val="28"/>
        </w:rPr>
      </w:pPr>
      <w:r w:rsidRPr="0040127B">
        <w:rPr>
          <w:szCs w:val="28"/>
        </w:rPr>
        <w:t>К объектам регионального значения относятся ПС и ВЛ напряжением 35-110</w:t>
      </w:r>
      <w:r>
        <w:rPr>
          <w:szCs w:val="28"/>
        </w:rPr>
        <w:t> </w:t>
      </w:r>
      <w:r w:rsidRPr="0040127B">
        <w:rPr>
          <w:szCs w:val="28"/>
        </w:rPr>
        <w:t>кВ, за исключением ВЛ 110 кВ, перечень которых приведен в таблицах</w:t>
      </w:r>
      <w:r>
        <w:rPr>
          <w:szCs w:val="28"/>
        </w:rPr>
        <w:t xml:space="preserve"> 2</w:t>
      </w:r>
      <w:r w:rsidRPr="00807E8A">
        <w:rPr>
          <w:szCs w:val="28"/>
        </w:rPr>
        <w:t>.</w:t>
      </w:r>
      <w:r>
        <w:rPr>
          <w:szCs w:val="28"/>
        </w:rPr>
        <w:t>2</w:t>
      </w:r>
      <w:r w:rsidRPr="00807E8A">
        <w:rPr>
          <w:szCs w:val="28"/>
        </w:rPr>
        <w:t>-</w:t>
      </w:r>
      <w:r>
        <w:rPr>
          <w:szCs w:val="28"/>
        </w:rPr>
        <w:t>3 и 2</w:t>
      </w:r>
      <w:r w:rsidRPr="00807E8A">
        <w:rPr>
          <w:szCs w:val="28"/>
        </w:rPr>
        <w:t>.</w:t>
      </w:r>
      <w:r>
        <w:rPr>
          <w:szCs w:val="28"/>
        </w:rPr>
        <w:t>2</w:t>
      </w:r>
      <w:r w:rsidRPr="00807E8A">
        <w:rPr>
          <w:szCs w:val="28"/>
        </w:rPr>
        <w:t>-</w:t>
      </w:r>
      <w:r>
        <w:rPr>
          <w:szCs w:val="28"/>
        </w:rPr>
        <w:t>4</w:t>
      </w:r>
      <w:r w:rsidRPr="0040127B">
        <w:rPr>
          <w:szCs w:val="28"/>
        </w:rPr>
        <w:t xml:space="preserve">. Общая протяженность </w:t>
      </w:r>
      <w:r w:rsidR="00724207">
        <w:rPr>
          <w:szCs w:val="28"/>
        </w:rPr>
        <w:t>линий электропередачи</w:t>
      </w:r>
      <w:r w:rsidRPr="0040127B">
        <w:rPr>
          <w:szCs w:val="28"/>
        </w:rPr>
        <w:t xml:space="preserve"> 110 кВ на территории Ленинградской области составляет </w:t>
      </w:r>
      <w:r w:rsidR="00724207" w:rsidRPr="00724207">
        <w:rPr>
          <w:szCs w:val="28"/>
        </w:rPr>
        <w:t>7309,205</w:t>
      </w:r>
      <w:r w:rsidRPr="0040127B">
        <w:rPr>
          <w:szCs w:val="28"/>
        </w:rPr>
        <w:t xml:space="preserve"> км, </w:t>
      </w:r>
      <w:r w:rsidR="00724207">
        <w:rPr>
          <w:szCs w:val="28"/>
        </w:rPr>
        <w:t>линий электропередачи</w:t>
      </w:r>
      <w:r w:rsidRPr="0040127B">
        <w:rPr>
          <w:szCs w:val="28"/>
        </w:rPr>
        <w:t xml:space="preserve"> 35 кВ – </w:t>
      </w:r>
      <w:r w:rsidR="00724207">
        <w:rPr>
          <w:szCs w:val="28"/>
        </w:rPr>
        <w:t>3628</w:t>
      </w:r>
      <w:r w:rsidRPr="0040127B">
        <w:rPr>
          <w:szCs w:val="28"/>
        </w:rPr>
        <w:t>,</w:t>
      </w:r>
      <w:r w:rsidR="00724207">
        <w:rPr>
          <w:szCs w:val="28"/>
        </w:rPr>
        <w:t>25</w:t>
      </w:r>
      <w:r w:rsidRPr="0040127B">
        <w:rPr>
          <w:szCs w:val="28"/>
        </w:rPr>
        <w:t xml:space="preserve"> км (в одноцепном исчислении).</w:t>
      </w:r>
    </w:p>
    <w:p w14:paraId="694F57D1" w14:textId="6228501A" w:rsidR="00D1720A" w:rsidRPr="0040127B" w:rsidRDefault="00D1720A" w:rsidP="007F1247">
      <w:pPr>
        <w:pStyle w:val="140"/>
        <w:spacing w:line="240" w:lineRule="auto"/>
        <w:rPr>
          <w:szCs w:val="28"/>
        </w:rPr>
      </w:pPr>
      <w:r w:rsidRPr="0040127B">
        <w:rPr>
          <w:szCs w:val="28"/>
        </w:rPr>
        <w:t xml:space="preserve">Сводный перечень электрических подстанций и линий электропередачи напряжением 35-110 кВ приведен в </w:t>
      </w:r>
      <w:r>
        <w:rPr>
          <w:szCs w:val="28"/>
        </w:rPr>
        <w:t>т</w:t>
      </w:r>
      <w:r w:rsidRPr="00ED7C64">
        <w:rPr>
          <w:szCs w:val="28"/>
        </w:rPr>
        <w:t>аблица</w:t>
      </w:r>
      <w:r>
        <w:rPr>
          <w:szCs w:val="28"/>
        </w:rPr>
        <w:t>х</w:t>
      </w:r>
      <w:r w:rsidRPr="00ED7C64">
        <w:rPr>
          <w:szCs w:val="28"/>
        </w:rPr>
        <w:t xml:space="preserve"> </w:t>
      </w:r>
      <w:r>
        <w:rPr>
          <w:szCs w:val="28"/>
        </w:rPr>
        <w:t>2</w:t>
      </w:r>
      <w:r w:rsidRPr="00807E8A">
        <w:rPr>
          <w:szCs w:val="28"/>
        </w:rPr>
        <w:t>.</w:t>
      </w:r>
      <w:r>
        <w:rPr>
          <w:szCs w:val="28"/>
        </w:rPr>
        <w:t>2</w:t>
      </w:r>
      <w:r w:rsidRPr="00807E8A">
        <w:rPr>
          <w:szCs w:val="28"/>
        </w:rPr>
        <w:t>-</w:t>
      </w:r>
      <w:r w:rsidR="00E371FC">
        <w:rPr>
          <w:szCs w:val="28"/>
        </w:rPr>
        <w:t>6</w:t>
      </w:r>
      <w:r>
        <w:rPr>
          <w:szCs w:val="28"/>
        </w:rPr>
        <w:t xml:space="preserve"> – </w:t>
      </w:r>
      <w:r w:rsidRPr="0050465D">
        <w:rPr>
          <w:szCs w:val="28"/>
        </w:rPr>
        <w:t>2.2-</w:t>
      </w:r>
      <w:r w:rsidR="00E371FC">
        <w:rPr>
          <w:szCs w:val="28"/>
        </w:rPr>
        <w:t>9</w:t>
      </w:r>
      <w:r w:rsidRPr="00ED7C64">
        <w:rPr>
          <w:szCs w:val="28"/>
        </w:rPr>
        <w:t>.</w:t>
      </w:r>
    </w:p>
    <w:p w14:paraId="23E8CE42" w14:textId="69179CF4" w:rsidR="00D1720A" w:rsidRDefault="00054198" w:rsidP="007F1247">
      <w:pPr>
        <w:pStyle w:val="140"/>
        <w:spacing w:line="240" w:lineRule="auto"/>
        <w:rPr>
          <w:szCs w:val="28"/>
        </w:rPr>
      </w:pPr>
      <w:r>
        <w:rPr>
          <w:szCs w:val="28"/>
        </w:rPr>
        <w:t>Существующие</w:t>
      </w:r>
      <w:r w:rsidR="00D1720A" w:rsidRPr="0040127B">
        <w:rPr>
          <w:szCs w:val="28"/>
        </w:rPr>
        <w:t xml:space="preserve"> электрические подстанции и линии электропередачи федерального и регионального значения отображены на «Карте размещения объектов электроэнергетики» материалов по обоснованию</w:t>
      </w:r>
      <w:r w:rsidR="00D1720A" w:rsidRPr="00807E8A">
        <w:rPr>
          <w:szCs w:val="28"/>
        </w:rPr>
        <w:t xml:space="preserve"> </w:t>
      </w:r>
      <w:r w:rsidR="008531DB">
        <w:rPr>
          <w:szCs w:val="28"/>
        </w:rPr>
        <w:t>С</w:t>
      </w:r>
      <w:r w:rsidR="00D1720A" w:rsidRPr="0040127B">
        <w:rPr>
          <w:szCs w:val="28"/>
        </w:rPr>
        <w:t>хемы территориального планирования Ленинградской области в области электроэнергетики</w:t>
      </w:r>
      <w:r w:rsidR="00D1720A" w:rsidRPr="00807E8A">
        <w:rPr>
          <w:szCs w:val="28"/>
        </w:rPr>
        <w:t>, подготовленной в масштабе 1:100</w:t>
      </w:r>
      <w:r w:rsidR="00D1720A" w:rsidRPr="0040127B">
        <w:rPr>
          <w:szCs w:val="28"/>
        </w:rPr>
        <w:t> </w:t>
      </w:r>
      <w:r w:rsidR="00D1720A" w:rsidRPr="00807E8A">
        <w:rPr>
          <w:szCs w:val="28"/>
        </w:rPr>
        <w:t>000.</w:t>
      </w:r>
    </w:p>
    <w:p w14:paraId="353D91F2" w14:textId="7112D721" w:rsidR="00D1720A" w:rsidRPr="00ED7C64"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lastRenderedPageBreak/>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6</w:t>
      </w:r>
      <w:r w:rsidRPr="00ED7C64">
        <w:rPr>
          <w:szCs w:val="28"/>
        </w:rPr>
        <w:t>.</w:t>
      </w:r>
    </w:p>
    <w:p w14:paraId="1614ADD5" w14:textId="25E13594" w:rsidR="00D1720A" w:rsidRPr="0040127B" w:rsidRDefault="00D1720A" w:rsidP="005A3369">
      <w:pPr>
        <w:keepNext/>
        <w:spacing w:after="0" w:line="240" w:lineRule="auto"/>
        <w:ind w:firstLine="709"/>
        <w:jc w:val="center"/>
        <w:rPr>
          <w:rFonts w:ascii="Times New Roman" w:hAnsi="Times New Roman"/>
          <w:sz w:val="28"/>
          <w:szCs w:val="28"/>
        </w:rPr>
      </w:pPr>
      <w:r w:rsidRPr="0040127B">
        <w:rPr>
          <w:rFonts w:ascii="Times New Roman" w:hAnsi="Times New Roman"/>
          <w:sz w:val="28"/>
          <w:szCs w:val="28"/>
        </w:rPr>
        <w:t xml:space="preserve">Перечень </w:t>
      </w:r>
      <w:r w:rsidR="00054198">
        <w:rPr>
          <w:rFonts w:ascii="Times New Roman" w:hAnsi="Times New Roman"/>
          <w:sz w:val="28"/>
          <w:szCs w:val="28"/>
        </w:rPr>
        <w:t>существующих</w:t>
      </w:r>
      <w:r w:rsidRPr="0040127B">
        <w:rPr>
          <w:rFonts w:ascii="Times New Roman" w:hAnsi="Times New Roman"/>
          <w:sz w:val="28"/>
          <w:szCs w:val="28"/>
        </w:rPr>
        <w:t xml:space="preserve"> ПС 110 кВ на территории Ленинградской области</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4386"/>
        <w:gridCol w:w="2114"/>
        <w:gridCol w:w="2105"/>
        <w:gridCol w:w="1015"/>
      </w:tblGrid>
      <w:tr w:rsidR="00D1720A" w:rsidRPr="00F3266A" w14:paraId="3013A1EC" w14:textId="77777777" w:rsidTr="00B51818">
        <w:trPr>
          <w:trHeight w:val="20"/>
          <w:tblHeader/>
        </w:trPr>
        <w:tc>
          <w:tcPr>
            <w:tcW w:w="280" w:type="pct"/>
            <w:shd w:val="clear" w:color="auto" w:fill="FFFFFF"/>
            <w:vAlign w:val="center"/>
          </w:tcPr>
          <w:p w14:paraId="325D91B5" w14:textId="77777777" w:rsidR="00D1720A" w:rsidRPr="00F3266A" w:rsidRDefault="00D1720A" w:rsidP="007F1247">
            <w:pPr>
              <w:spacing w:after="0" w:line="240" w:lineRule="auto"/>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w:t>
            </w:r>
          </w:p>
          <w:p w14:paraId="4AAB919D" w14:textId="77777777" w:rsidR="00D1720A" w:rsidRPr="00F3266A" w:rsidRDefault="00D1720A" w:rsidP="007F1247">
            <w:pPr>
              <w:spacing w:after="0" w:line="240" w:lineRule="auto"/>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п/п</w:t>
            </w:r>
          </w:p>
        </w:tc>
        <w:tc>
          <w:tcPr>
            <w:tcW w:w="2152" w:type="pct"/>
            <w:shd w:val="clear" w:color="auto" w:fill="FFFFFF"/>
            <w:vAlign w:val="center"/>
          </w:tcPr>
          <w:p w14:paraId="32FE0B1A" w14:textId="77777777" w:rsidR="00D1720A" w:rsidRPr="00F3266A" w:rsidRDefault="00D1720A" w:rsidP="007F1247">
            <w:pPr>
              <w:spacing w:after="0" w:line="240" w:lineRule="auto"/>
              <w:ind w:left="206"/>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Наименование ПС</w:t>
            </w:r>
          </w:p>
        </w:tc>
        <w:tc>
          <w:tcPr>
            <w:tcW w:w="1037" w:type="pct"/>
            <w:shd w:val="clear" w:color="auto" w:fill="FFFFFF"/>
            <w:vAlign w:val="center"/>
          </w:tcPr>
          <w:p w14:paraId="56FCC0D5" w14:textId="77777777" w:rsidR="00D1720A" w:rsidRPr="00F3266A" w:rsidRDefault="00D1720A" w:rsidP="007F1247">
            <w:pPr>
              <w:spacing w:after="0" w:line="240" w:lineRule="auto"/>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Трансформаторы</w:t>
            </w:r>
          </w:p>
        </w:tc>
        <w:tc>
          <w:tcPr>
            <w:tcW w:w="1033" w:type="pct"/>
            <w:shd w:val="clear" w:color="auto" w:fill="FFFFFF"/>
            <w:vAlign w:val="center"/>
          </w:tcPr>
          <w:p w14:paraId="397E83CC" w14:textId="2A4CA6CC" w:rsidR="00D1720A" w:rsidRPr="00F3266A" w:rsidRDefault="00D1720A" w:rsidP="007F1247">
            <w:pPr>
              <w:spacing w:after="0" w:line="240" w:lineRule="auto"/>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Номинальная мощность трансформатора, </w:t>
            </w:r>
            <w:r w:rsidR="005133F0" w:rsidRPr="00F3266A">
              <w:rPr>
                <w:rFonts w:ascii="Times New Roman" w:hAnsi="Times New Roman" w:cs="Times New Roman"/>
                <w:sz w:val="24"/>
                <w:szCs w:val="24"/>
              </w:rPr>
              <w:t>МВ·А</w:t>
            </w:r>
          </w:p>
        </w:tc>
        <w:tc>
          <w:tcPr>
            <w:tcW w:w="498" w:type="pct"/>
            <w:shd w:val="clear" w:color="auto" w:fill="FFFFFF"/>
            <w:vAlign w:val="center"/>
          </w:tcPr>
          <w:p w14:paraId="4592E979" w14:textId="77777777" w:rsidR="00D1720A" w:rsidRPr="00F3266A" w:rsidRDefault="00D1720A" w:rsidP="007F1247">
            <w:pPr>
              <w:spacing w:after="0" w:line="240" w:lineRule="auto"/>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Год ввода</w:t>
            </w:r>
          </w:p>
        </w:tc>
      </w:tr>
      <w:tr w:rsidR="00D1720A" w:rsidRPr="00F3266A" w14:paraId="7D489D67" w14:textId="77777777" w:rsidTr="002C79D2">
        <w:trPr>
          <w:trHeight w:val="20"/>
        </w:trPr>
        <w:tc>
          <w:tcPr>
            <w:tcW w:w="5000" w:type="pct"/>
            <w:gridSpan w:val="5"/>
            <w:shd w:val="clear" w:color="auto" w:fill="FFFFFF"/>
            <w:vAlign w:val="center"/>
          </w:tcPr>
          <w:p w14:paraId="7C37A1D7"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Выборгские электрические сети</w:t>
            </w:r>
          </w:p>
        </w:tc>
      </w:tr>
      <w:tr w:rsidR="00D1720A" w:rsidRPr="00F3266A" w14:paraId="48F947DB" w14:textId="77777777" w:rsidTr="002C79D2">
        <w:trPr>
          <w:trHeight w:val="20"/>
        </w:trPr>
        <w:tc>
          <w:tcPr>
            <w:tcW w:w="5000" w:type="pct"/>
            <w:gridSpan w:val="5"/>
            <w:shd w:val="clear" w:color="auto" w:fill="FFFFFF"/>
            <w:vAlign w:val="center"/>
          </w:tcPr>
          <w:p w14:paraId="65CB72A0"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ПАО «Ленэнерго»</w:t>
            </w:r>
          </w:p>
        </w:tc>
      </w:tr>
      <w:tr w:rsidR="00D1720A" w:rsidRPr="00F3266A" w14:paraId="4A88D9C1" w14:textId="77777777" w:rsidTr="00B51818">
        <w:trPr>
          <w:trHeight w:val="20"/>
        </w:trPr>
        <w:tc>
          <w:tcPr>
            <w:tcW w:w="280" w:type="pct"/>
            <w:vMerge w:val="restart"/>
            <w:shd w:val="clear" w:color="auto" w:fill="FFFFFF"/>
            <w:vAlign w:val="center"/>
          </w:tcPr>
          <w:p w14:paraId="1E466D5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EDD286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Выборг-районная (ПС 26)</w:t>
            </w:r>
          </w:p>
        </w:tc>
        <w:tc>
          <w:tcPr>
            <w:tcW w:w="1037" w:type="pct"/>
            <w:shd w:val="clear" w:color="auto" w:fill="FFFFFF"/>
            <w:vAlign w:val="center"/>
          </w:tcPr>
          <w:p w14:paraId="5562C4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90D53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F38365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489182B9" w14:textId="77777777" w:rsidTr="00B51818">
        <w:trPr>
          <w:trHeight w:val="20"/>
        </w:trPr>
        <w:tc>
          <w:tcPr>
            <w:tcW w:w="280" w:type="pct"/>
            <w:vMerge/>
            <w:shd w:val="clear" w:color="auto" w:fill="FFFFFF"/>
            <w:vAlign w:val="center"/>
          </w:tcPr>
          <w:p w14:paraId="7F16A58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2D8A21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6BCEAD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2D3EE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477E04F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725104F9" w14:textId="77777777" w:rsidTr="00B51818">
        <w:trPr>
          <w:trHeight w:val="20"/>
        </w:trPr>
        <w:tc>
          <w:tcPr>
            <w:tcW w:w="280" w:type="pct"/>
            <w:vMerge w:val="restart"/>
            <w:shd w:val="clear" w:color="auto" w:fill="FFFFFF"/>
            <w:vAlign w:val="center"/>
          </w:tcPr>
          <w:p w14:paraId="1150CAE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383BAC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Гарболовская</w:t>
            </w:r>
            <w:proofErr w:type="spellEnd"/>
            <w:r w:rsidRPr="00F3266A">
              <w:rPr>
                <w:rFonts w:ascii="Times New Roman" w:eastAsia="Times New Roman" w:hAnsi="Times New Roman" w:cs="Times New Roman"/>
                <w:sz w:val="24"/>
                <w:szCs w:val="24"/>
                <w:lang w:eastAsia="ru-RU"/>
              </w:rPr>
              <w:t xml:space="preserve"> (ПС 43)</w:t>
            </w:r>
          </w:p>
        </w:tc>
        <w:tc>
          <w:tcPr>
            <w:tcW w:w="1037" w:type="pct"/>
            <w:shd w:val="clear" w:color="auto" w:fill="FFFFFF"/>
            <w:vAlign w:val="center"/>
          </w:tcPr>
          <w:p w14:paraId="4FA1687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E3186F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4D1323C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2004</w:t>
            </w:r>
          </w:p>
        </w:tc>
      </w:tr>
      <w:tr w:rsidR="00D1720A" w:rsidRPr="00F3266A" w14:paraId="4EAB949B" w14:textId="77777777" w:rsidTr="00B51818">
        <w:trPr>
          <w:trHeight w:val="20"/>
        </w:trPr>
        <w:tc>
          <w:tcPr>
            <w:tcW w:w="280" w:type="pct"/>
            <w:vMerge/>
            <w:shd w:val="clear" w:color="auto" w:fill="FFFFFF"/>
            <w:vAlign w:val="center"/>
          </w:tcPr>
          <w:p w14:paraId="2938C9A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29DF08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02230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ABDEC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231DF0C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549823D7" w14:textId="77777777" w:rsidTr="00B51818">
        <w:trPr>
          <w:trHeight w:val="20"/>
        </w:trPr>
        <w:tc>
          <w:tcPr>
            <w:tcW w:w="280" w:type="pct"/>
            <w:vMerge w:val="restart"/>
            <w:shd w:val="clear" w:color="auto" w:fill="FFFFFF"/>
            <w:vAlign w:val="center"/>
          </w:tcPr>
          <w:p w14:paraId="2770D7A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F0CDC6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Каменногорская-1 (ПС 56)</w:t>
            </w:r>
          </w:p>
        </w:tc>
        <w:tc>
          <w:tcPr>
            <w:tcW w:w="1037" w:type="pct"/>
            <w:shd w:val="clear" w:color="auto" w:fill="FFFFFF"/>
            <w:vAlign w:val="center"/>
          </w:tcPr>
          <w:p w14:paraId="1B6F6B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C7AF2E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33C62C2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6CFBD9D3" w14:textId="77777777" w:rsidTr="00B51818">
        <w:trPr>
          <w:trHeight w:val="20"/>
        </w:trPr>
        <w:tc>
          <w:tcPr>
            <w:tcW w:w="280" w:type="pct"/>
            <w:vMerge/>
            <w:shd w:val="clear" w:color="auto" w:fill="FFFFFF"/>
            <w:vAlign w:val="center"/>
          </w:tcPr>
          <w:p w14:paraId="6BA3C2D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477E81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70E7B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1B0B7C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386FF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66275D79" w14:textId="77777777" w:rsidTr="00B51818">
        <w:trPr>
          <w:trHeight w:val="20"/>
        </w:trPr>
        <w:tc>
          <w:tcPr>
            <w:tcW w:w="280" w:type="pct"/>
            <w:vMerge w:val="restart"/>
            <w:shd w:val="clear" w:color="auto" w:fill="FFFFFF"/>
            <w:vAlign w:val="center"/>
          </w:tcPr>
          <w:p w14:paraId="14E052B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CD2E37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Кузнечная (ПС 57)</w:t>
            </w:r>
          </w:p>
        </w:tc>
        <w:tc>
          <w:tcPr>
            <w:tcW w:w="1037" w:type="pct"/>
            <w:shd w:val="clear" w:color="auto" w:fill="FFFFFF"/>
            <w:vAlign w:val="center"/>
          </w:tcPr>
          <w:p w14:paraId="416D3F0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717872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CA8789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0E99D8C3" w14:textId="77777777" w:rsidTr="00B51818">
        <w:trPr>
          <w:trHeight w:val="20"/>
        </w:trPr>
        <w:tc>
          <w:tcPr>
            <w:tcW w:w="280" w:type="pct"/>
            <w:vMerge/>
            <w:shd w:val="clear" w:color="auto" w:fill="FFFFFF"/>
            <w:vAlign w:val="center"/>
          </w:tcPr>
          <w:p w14:paraId="0F39C75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6A1536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6608BD5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8541A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4D88A7C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4E7CB5C7" w14:textId="77777777" w:rsidTr="00B51818">
        <w:trPr>
          <w:trHeight w:val="20"/>
        </w:trPr>
        <w:tc>
          <w:tcPr>
            <w:tcW w:w="280" w:type="pct"/>
            <w:vMerge w:val="restart"/>
            <w:shd w:val="clear" w:color="auto" w:fill="FFFFFF"/>
            <w:vAlign w:val="center"/>
          </w:tcPr>
          <w:p w14:paraId="3F1D654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5C3A76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Победа (ПС 158)</w:t>
            </w:r>
          </w:p>
        </w:tc>
        <w:tc>
          <w:tcPr>
            <w:tcW w:w="1037" w:type="pct"/>
            <w:shd w:val="clear" w:color="auto" w:fill="FFFFFF"/>
            <w:vAlign w:val="center"/>
          </w:tcPr>
          <w:p w14:paraId="1DFA7E0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DC28B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1B7ABBA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3479A72F" w14:textId="77777777" w:rsidTr="00B51818">
        <w:trPr>
          <w:trHeight w:val="20"/>
        </w:trPr>
        <w:tc>
          <w:tcPr>
            <w:tcW w:w="280" w:type="pct"/>
            <w:vMerge/>
            <w:shd w:val="clear" w:color="auto" w:fill="FFFFFF"/>
            <w:vAlign w:val="center"/>
          </w:tcPr>
          <w:p w14:paraId="2156662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A9A2F0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80BDE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6CCA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1A9DD82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0778E8E0" w14:textId="77777777" w:rsidTr="00B51818">
        <w:trPr>
          <w:trHeight w:val="20"/>
        </w:trPr>
        <w:tc>
          <w:tcPr>
            <w:tcW w:w="280" w:type="pct"/>
            <w:vMerge/>
            <w:shd w:val="clear" w:color="auto" w:fill="FFFFFF"/>
            <w:vAlign w:val="center"/>
          </w:tcPr>
          <w:p w14:paraId="3A0F823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002CD5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68C9B9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 (ММПС)</w:t>
            </w:r>
          </w:p>
        </w:tc>
        <w:tc>
          <w:tcPr>
            <w:tcW w:w="1033" w:type="pct"/>
            <w:shd w:val="clear" w:color="auto" w:fill="FFFFFF"/>
            <w:vAlign w:val="center"/>
          </w:tcPr>
          <w:p w14:paraId="5B3A861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6F360C0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47ED3DED" w14:textId="77777777" w:rsidTr="00B51818">
        <w:trPr>
          <w:trHeight w:val="20"/>
        </w:trPr>
        <w:tc>
          <w:tcPr>
            <w:tcW w:w="280" w:type="pct"/>
            <w:vMerge w:val="restart"/>
            <w:shd w:val="clear" w:color="auto" w:fill="FFFFFF"/>
            <w:vAlign w:val="center"/>
          </w:tcPr>
          <w:p w14:paraId="448A9BF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48EFEB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Выборг-южная (ПС 159)</w:t>
            </w:r>
          </w:p>
        </w:tc>
        <w:tc>
          <w:tcPr>
            <w:tcW w:w="1037" w:type="pct"/>
            <w:shd w:val="clear" w:color="auto" w:fill="FFFFFF"/>
            <w:vAlign w:val="center"/>
          </w:tcPr>
          <w:p w14:paraId="4CCFA3F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4D194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0746F3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2029076E" w14:textId="77777777" w:rsidTr="00B51818">
        <w:trPr>
          <w:trHeight w:val="20"/>
        </w:trPr>
        <w:tc>
          <w:tcPr>
            <w:tcW w:w="280" w:type="pct"/>
            <w:vMerge/>
            <w:shd w:val="clear" w:color="auto" w:fill="FFFFFF"/>
            <w:vAlign w:val="center"/>
          </w:tcPr>
          <w:p w14:paraId="736D88B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C2373C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71C9CD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FB9A2E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FAB0D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1990</w:t>
            </w:r>
          </w:p>
        </w:tc>
      </w:tr>
      <w:tr w:rsidR="00D1720A" w:rsidRPr="00F3266A" w14:paraId="61561CC2" w14:textId="77777777" w:rsidTr="00B51818">
        <w:trPr>
          <w:trHeight w:val="20"/>
        </w:trPr>
        <w:tc>
          <w:tcPr>
            <w:tcW w:w="280" w:type="pct"/>
            <w:vMerge w:val="restart"/>
            <w:shd w:val="clear" w:color="auto" w:fill="FFFFFF"/>
            <w:vAlign w:val="center"/>
          </w:tcPr>
          <w:p w14:paraId="610EC7F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F1B74F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Приозерская (ПС 166)</w:t>
            </w:r>
          </w:p>
        </w:tc>
        <w:tc>
          <w:tcPr>
            <w:tcW w:w="1037" w:type="pct"/>
            <w:shd w:val="clear" w:color="auto" w:fill="FFFFFF"/>
            <w:vAlign w:val="center"/>
          </w:tcPr>
          <w:p w14:paraId="2B627D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7C6314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015D9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53AC0820" w14:textId="77777777" w:rsidTr="00B51818">
        <w:trPr>
          <w:trHeight w:val="20"/>
        </w:trPr>
        <w:tc>
          <w:tcPr>
            <w:tcW w:w="280" w:type="pct"/>
            <w:vMerge/>
            <w:shd w:val="clear" w:color="auto" w:fill="FFFFFF"/>
            <w:vAlign w:val="center"/>
          </w:tcPr>
          <w:p w14:paraId="3F9A192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5C3595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24626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5848B78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8B505C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3410C4E6" w14:textId="77777777" w:rsidTr="00B51818">
        <w:trPr>
          <w:trHeight w:val="20"/>
        </w:trPr>
        <w:tc>
          <w:tcPr>
            <w:tcW w:w="280" w:type="pct"/>
            <w:vMerge w:val="restart"/>
            <w:shd w:val="clear" w:color="auto" w:fill="FFFFFF"/>
            <w:vAlign w:val="center"/>
          </w:tcPr>
          <w:p w14:paraId="09C0834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978F17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Запорожская (ПС 304)</w:t>
            </w:r>
          </w:p>
        </w:tc>
        <w:tc>
          <w:tcPr>
            <w:tcW w:w="1037" w:type="pct"/>
            <w:shd w:val="clear" w:color="auto" w:fill="FFFFFF"/>
            <w:vAlign w:val="center"/>
          </w:tcPr>
          <w:p w14:paraId="6FD539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1FF5B5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bottom"/>
          </w:tcPr>
          <w:p w14:paraId="1C6043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597173D5" w14:textId="77777777" w:rsidTr="00B51818">
        <w:trPr>
          <w:trHeight w:val="20"/>
        </w:trPr>
        <w:tc>
          <w:tcPr>
            <w:tcW w:w="280" w:type="pct"/>
            <w:vMerge/>
            <w:shd w:val="clear" w:color="auto" w:fill="FFFFFF"/>
            <w:vAlign w:val="center"/>
          </w:tcPr>
          <w:p w14:paraId="025E73D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C8FA39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D850FC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64BA86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2B875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2004</w:t>
            </w:r>
          </w:p>
        </w:tc>
      </w:tr>
      <w:tr w:rsidR="00D1720A" w:rsidRPr="00F3266A" w14:paraId="3761C3BC" w14:textId="77777777" w:rsidTr="00B51818">
        <w:trPr>
          <w:trHeight w:val="20"/>
        </w:trPr>
        <w:tc>
          <w:tcPr>
            <w:tcW w:w="280" w:type="pct"/>
            <w:vMerge w:val="restart"/>
            <w:shd w:val="clear" w:color="auto" w:fill="FFFFFF"/>
            <w:vAlign w:val="center"/>
          </w:tcPr>
          <w:p w14:paraId="7075A93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CE97FF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Огоньки (ПС 315)</w:t>
            </w:r>
          </w:p>
        </w:tc>
        <w:tc>
          <w:tcPr>
            <w:tcW w:w="1037" w:type="pct"/>
            <w:shd w:val="clear" w:color="auto" w:fill="FFFFFF"/>
            <w:vAlign w:val="center"/>
          </w:tcPr>
          <w:p w14:paraId="54DF109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C8CD71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12252D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0F3AFF60" w14:textId="77777777" w:rsidTr="00B51818">
        <w:trPr>
          <w:trHeight w:val="20"/>
        </w:trPr>
        <w:tc>
          <w:tcPr>
            <w:tcW w:w="280" w:type="pct"/>
            <w:vMerge/>
            <w:shd w:val="clear" w:color="auto" w:fill="FFFFFF"/>
            <w:vAlign w:val="center"/>
          </w:tcPr>
          <w:p w14:paraId="3C9EDD1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593798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5A99A7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697951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003F15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195CB339" w14:textId="77777777" w:rsidTr="00B51818">
        <w:trPr>
          <w:trHeight w:val="20"/>
        </w:trPr>
        <w:tc>
          <w:tcPr>
            <w:tcW w:w="280" w:type="pct"/>
            <w:vMerge w:val="restart"/>
            <w:shd w:val="clear" w:color="auto" w:fill="FFFFFF"/>
            <w:vAlign w:val="center"/>
          </w:tcPr>
          <w:p w14:paraId="6563BA6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DF2CFE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Возрождение (ПС 318)</w:t>
            </w:r>
          </w:p>
        </w:tc>
        <w:tc>
          <w:tcPr>
            <w:tcW w:w="1037" w:type="pct"/>
            <w:shd w:val="clear" w:color="auto" w:fill="FFFFFF"/>
            <w:vAlign w:val="center"/>
          </w:tcPr>
          <w:p w14:paraId="271F80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7E8715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F584B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20B7474" w14:textId="77777777" w:rsidTr="00B51818">
        <w:trPr>
          <w:trHeight w:val="20"/>
        </w:trPr>
        <w:tc>
          <w:tcPr>
            <w:tcW w:w="280" w:type="pct"/>
            <w:vMerge/>
            <w:shd w:val="clear" w:color="auto" w:fill="FFFFFF"/>
            <w:vAlign w:val="center"/>
          </w:tcPr>
          <w:p w14:paraId="1454571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29DEED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FE06D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5FDB2D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67FDB4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77CD6A5C" w14:textId="77777777" w:rsidTr="00B51818">
        <w:trPr>
          <w:trHeight w:val="20"/>
        </w:trPr>
        <w:tc>
          <w:tcPr>
            <w:tcW w:w="280" w:type="pct"/>
            <w:vMerge w:val="restart"/>
            <w:shd w:val="clear" w:color="auto" w:fill="FFFFFF"/>
            <w:vAlign w:val="center"/>
          </w:tcPr>
          <w:p w14:paraId="2C7F5B3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CD9FA2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Мичуринская (ПС 330)</w:t>
            </w:r>
          </w:p>
        </w:tc>
        <w:tc>
          <w:tcPr>
            <w:tcW w:w="1037" w:type="pct"/>
            <w:shd w:val="clear" w:color="auto" w:fill="FFFFFF"/>
            <w:vAlign w:val="center"/>
          </w:tcPr>
          <w:p w14:paraId="415DBEF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4473268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bottom"/>
          </w:tcPr>
          <w:p w14:paraId="1099D00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79C626D7" w14:textId="77777777" w:rsidTr="00B51818">
        <w:trPr>
          <w:trHeight w:val="20"/>
        </w:trPr>
        <w:tc>
          <w:tcPr>
            <w:tcW w:w="280" w:type="pct"/>
            <w:vMerge/>
            <w:shd w:val="clear" w:color="auto" w:fill="FFFFFF"/>
            <w:vAlign w:val="center"/>
          </w:tcPr>
          <w:p w14:paraId="1E764DE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B9646F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F2E561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FA985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57AF9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07D904D5" w14:textId="77777777" w:rsidTr="00B51818">
        <w:trPr>
          <w:trHeight w:val="20"/>
        </w:trPr>
        <w:tc>
          <w:tcPr>
            <w:tcW w:w="280" w:type="pct"/>
            <w:shd w:val="clear" w:color="auto" w:fill="FFFFFF"/>
            <w:vAlign w:val="bottom"/>
          </w:tcPr>
          <w:p w14:paraId="41CCF22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6E72994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Красносельская (ПС 331)</w:t>
            </w:r>
          </w:p>
        </w:tc>
        <w:tc>
          <w:tcPr>
            <w:tcW w:w="1037" w:type="pct"/>
            <w:shd w:val="clear" w:color="auto" w:fill="FFFFFF"/>
            <w:vAlign w:val="center"/>
          </w:tcPr>
          <w:p w14:paraId="3D704F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1895A0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F3C50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2013</w:t>
            </w:r>
          </w:p>
        </w:tc>
      </w:tr>
      <w:tr w:rsidR="00D1720A" w:rsidRPr="00F3266A" w14:paraId="0CF948D1" w14:textId="77777777" w:rsidTr="00B51818">
        <w:trPr>
          <w:trHeight w:val="20"/>
        </w:trPr>
        <w:tc>
          <w:tcPr>
            <w:tcW w:w="280" w:type="pct"/>
            <w:vMerge w:val="restart"/>
            <w:shd w:val="clear" w:color="auto" w:fill="FFFFFF"/>
            <w:vAlign w:val="center"/>
          </w:tcPr>
          <w:p w14:paraId="2B9B12A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7268D9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Первомайская (ПС 375)</w:t>
            </w:r>
          </w:p>
        </w:tc>
        <w:tc>
          <w:tcPr>
            <w:tcW w:w="1037" w:type="pct"/>
            <w:shd w:val="clear" w:color="auto" w:fill="FFFFFF"/>
            <w:vAlign w:val="center"/>
          </w:tcPr>
          <w:p w14:paraId="1D13CC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B8BC1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5B880A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7311096D" w14:textId="77777777" w:rsidTr="00B51818">
        <w:trPr>
          <w:trHeight w:val="20"/>
        </w:trPr>
        <w:tc>
          <w:tcPr>
            <w:tcW w:w="280" w:type="pct"/>
            <w:vMerge/>
            <w:shd w:val="clear" w:color="auto" w:fill="FFFFFF"/>
            <w:vAlign w:val="center"/>
          </w:tcPr>
          <w:p w14:paraId="526B2F9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50CF65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D533C9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4D47AC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1B6F6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6D849420" w14:textId="77777777" w:rsidTr="00B51818">
        <w:trPr>
          <w:trHeight w:val="20"/>
        </w:trPr>
        <w:tc>
          <w:tcPr>
            <w:tcW w:w="280" w:type="pct"/>
            <w:vMerge w:val="restart"/>
            <w:shd w:val="clear" w:color="auto" w:fill="FFFFFF"/>
            <w:vAlign w:val="center"/>
          </w:tcPr>
          <w:p w14:paraId="6FA38C3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045F55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Плодовое (ПС 511)</w:t>
            </w:r>
          </w:p>
        </w:tc>
        <w:tc>
          <w:tcPr>
            <w:tcW w:w="1037" w:type="pct"/>
            <w:shd w:val="clear" w:color="auto" w:fill="FFFFFF"/>
            <w:vAlign w:val="center"/>
          </w:tcPr>
          <w:p w14:paraId="46E2C83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528320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721367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2BF79588" w14:textId="77777777" w:rsidTr="00B51818">
        <w:trPr>
          <w:trHeight w:val="20"/>
        </w:trPr>
        <w:tc>
          <w:tcPr>
            <w:tcW w:w="280" w:type="pct"/>
            <w:vMerge/>
            <w:shd w:val="clear" w:color="auto" w:fill="FFFFFF"/>
            <w:vAlign w:val="center"/>
          </w:tcPr>
          <w:p w14:paraId="12337FC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CBA657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5D2599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1C4093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78A34E1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16DE2AD7" w14:textId="77777777" w:rsidTr="00B51818">
        <w:trPr>
          <w:trHeight w:val="20"/>
        </w:trPr>
        <w:tc>
          <w:tcPr>
            <w:tcW w:w="280" w:type="pct"/>
            <w:vMerge w:val="restart"/>
            <w:shd w:val="clear" w:color="auto" w:fill="FFFFFF"/>
            <w:vAlign w:val="center"/>
          </w:tcPr>
          <w:p w14:paraId="54305FD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ED9A85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Мельниково (ПС 519)</w:t>
            </w:r>
          </w:p>
        </w:tc>
        <w:tc>
          <w:tcPr>
            <w:tcW w:w="1037" w:type="pct"/>
            <w:shd w:val="clear" w:color="auto" w:fill="FFFFFF"/>
            <w:vAlign w:val="bottom"/>
          </w:tcPr>
          <w:p w14:paraId="5F1C581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D6C4A9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1E7558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512F6E72" w14:textId="77777777" w:rsidTr="00B51818">
        <w:trPr>
          <w:trHeight w:val="20"/>
        </w:trPr>
        <w:tc>
          <w:tcPr>
            <w:tcW w:w="280" w:type="pct"/>
            <w:vMerge/>
            <w:shd w:val="clear" w:color="auto" w:fill="FFFFFF"/>
            <w:vAlign w:val="center"/>
          </w:tcPr>
          <w:p w14:paraId="641E41C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7CF9BE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729C065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66AC1E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74147DE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47E28515" w14:textId="77777777" w:rsidTr="00B51818">
        <w:trPr>
          <w:trHeight w:val="20"/>
        </w:trPr>
        <w:tc>
          <w:tcPr>
            <w:tcW w:w="280" w:type="pct"/>
            <w:shd w:val="clear" w:color="auto" w:fill="FFFFFF"/>
            <w:vAlign w:val="center"/>
          </w:tcPr>
          <w:p w14:paraId="23ACEFB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3C762E2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Бородинская-1 (ПС 533)</w:t>
            </w:r>
          </w:p>
        </w:tc>
        <w:tc>
          <w:tcPr>
            <w:tcW w:w="1037" w:type="pct"/>
            <w:shd w:val="clear" w:color="auto" w:fill="FFFFFF"/>
            <w:vAlign w:val="center"/>
          </w:tcPr>
          <w:p w14:paraId="1CD672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9F75A4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14E67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4485312A" w14:textId="77777777" w:rsidTr="00B51818">
        <w:trPr>
          <w:trHeight w:val="20"/>
        </w:trPr>
        <w:tc>
          <w:tcPr>
            <w:tcW w:w="280" w:type="pct"/>
            <w:vMerge w:val="restart"/>
            <w:shd w:val="clear" w:color="auto" w:fill="FFFFFF"/>
            <w:vAlign w:val="center"/>
          </w:tcPr>
          <w:p w14:paraId="5818513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7F09BF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Сосновская (ПС 547)</w:t>
            </w:r>
          </w:p>
        </w:tc>
        <w:tc>
          <w:tcPr>
            <w:tcW w:w="1037" w:type="pct"/>
            <w:shd w:val="clear" w:color="auto" w:fill="FFFFFF"/>
            <w:vAlign w:val="center"/>
          </w:tcPr>
          <w:p w14:paraId="249C76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167AFF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1D6B2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2003</w:t>
            </w:r>
          </w:p>
        </w:tc>
      </w:tr>
      <w:tr w:rsidR="00D1720A" w:rsidRPr="00F3266A" w14:paraId="564DF3C2" w14:textId="77777777" w:rsidTr="00B51818">
        <w:trPr>
          <w:trHeight w:val="20"/>
        </w:trPr>
        <w:tc>
          <w:tcPr>
            <w:tcW w:w="280" w:type="pct"/>
            <w:vMerge/>
            <w:shd w:val="clear" w:color="auto" w:fill="FFFFFF"/>
            <w:vAlign w:val="center"/>
          </w:tcPr>
          <w:p w14:paraId="44BBE58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760907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E9399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F82DC1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A428D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2005</w:t>
            </w:r>
          </w:p>
        </w:tc>
      </w:tr>
      <w:tr w:rsidR="00D1720A" w:rsidRPr="00F3266A" w14:paraId="14D2A477" w14:textId="77777777" w:rsidTr="00B51818">
        <w:trPr>
          <w:trHeight w:val="20"/>
        </w:trPr>
        <w:tc>
          <w:tcPr>
            <w:tcW w:w="280" w:type="pct"/>
            <w:vMerge/>
            <w:shd w:val="clear" w:color="auto" w:fill="FFFFFF"/>
            <w:vAlign w:val="center"/>
          </w:tcPr>
          <w:p w14:paraId="078D32F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EE81CB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9A3930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 (ММПС)</w:t>
            </w:r>
          </w:p>
        </w:tc>
        <w:tc>
          <w:tcPr>
            <w:tcW w:w="1033" w:type="pct"/>
            <w:shd w:val="clear" w:color="auto" w:fill="FFFFFF"/>
            <w:vAlign w:val="center"/>
          </w:tcPr>
          <w:p w14:paraId="534BF3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3BC95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65CD6A6A" w14:textId="77777777" w:rsidTr="00B51818">
        <w:trPr>
          <w:trHeight w:val="20"/>
        </w:trPr>
        <w:tc>
          <w:tcPr>
            <w:tcW w:w="280" w:type="pct"/>
            <w:vMerge/>
            <w:shd w:val="clear" w:color="auto" w:fill="FFFFFF"/>
            <w:vAlign w:val="center"/>
          </w:tcPr>
          <w:p w14:paraId="6FFC1A6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58D017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D7CE5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Т-4 (ММПС)</w:t>
            </w:r>
          </w:p>
        </w:tc>
        <w:tc>
          <w:tcPr>
            <w:tcW w:w="1033" w:type="pct"/>
            <w:shd w:val="clear" w:color="auto" w:fill="FFFFFF"/>
            <w:vAlign w:val="center"/>
          </w:tcPr>
          <w:p w14:paraId="3B7B5CB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6A0E71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3241A600" w14:textId="77777777" w:rsidTr="00B51818">
        <w:trPr>
          <w:trHeight w:val="20"/>
        </w:trPr>
        <w:tc>
          <w:tcPr>
            <w:tcW w:w="280" w:type="pct"/>
            <w:vMerge w:val="restart"/>
            <w:shd w:val="clear" w:color="auto" w:fill="FFFFFF"/>
            <w:vAlign w:val="center"/>
          </w:tcPr>
          <w:p w14:paraId="14784C4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61355F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Ромашки (ПС 450)</w:t>
            </w:r>
          </w:p>
        </w:tc>
        <w:tc>
          <w:tcPr>
            <w:tcW w:w="1037" w:type="pct"/>
            <w:shd w:val="clear" w:color="auto" w:fill="FFFFFF"/>
            <w:vAlign w:val="center"/>
          </w:tcPr>
          <w:p w14:paraId="0ED525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20941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8117E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674763A" w14:textId="77777777" w:rsidTr="00B51818">
        <w:trPr>
          <w:trHeight w:val="20"/>
        </w:trPr>
        <w:tc>
          <w:tcPr>
            <w:tcW w:w="280" w:type="pct"/>
            <w:vMerge/>
            <w:shd w:val="clear" w:color="auto" w:fill="FFFFFF"/>
            <w:vAlign w:val="center"/>
          </w:tcPr>
          <w:p w14:paraId="1B8A0BA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9EE656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9B508C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11F2E8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044A037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1006AF4" w14:textId="77777777" w:rsidTr="00B51818">
        <w:trPr>
          <w:trHeight w:val="20"/>
        </w:trPr>
        <w:tc>
          <w:tcPr>
            <w:tcW w:w="280" w:type="pct"/>
            <w:vMerge w:val="restart"/>
            <w:shd w:val="clear" w:color="auto" w:fill="FFFFFF"/>
            <w:vAlign w:val="center"/>
          </w:tcPr>
          <w:p w14:paraId="5CE8622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A0ACFF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Мыс (ПС 509)</w:t>
            </w:r>
          </w:p>
        </w:tc>
        <w:tc>
          <w:tcPr>
            <w:tcW w:w="1037" w:type="pct"/>
            <w:shd w:val="clear" w:color="auto" w:fill="FFFFFF"/>
            <w:vAlign w:val="center"/>
          </w:tcPr>
          <w:p w14:paraId="6BD8B6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3E41D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15BFCD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599DBB79" w14:textId="77777777" w:rsidTr="00B51818">
        <w:trPr>
          <w:trHeight w:val="20"/>
        </w:trPr>
        <w:tc>
          <w:tcPr>
            <w:tcW w:w="280" w:type="pct"/>
            <w:vMerge/>
            <w:shd w:val="clear" w:color="auto" w:fill="FFFFFF"/>
            <w:vAlign w:val="center"/>
          </w:tcPr>
          <w:p w14:paraId="5813BCC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83CEEB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49F8C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7CE60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365F61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5254DB07" w14:textId="77777777" w:rsidTr="00B51818">
        <w:trPr>
          <w:trHeight w:val="20"/>
        </w:trPr>
        <w:tc>
          <w:tcPr>
            <w:tcW w:w="280" w:type="pct"/>
            <w:shd w:val="clear" w:color="auto" w:fill="FFFFFF"/>
            <w:vAlign w:val="center"/>
          </w:tcPr>
          <w:p w14:paraId="132DEDDF"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640B407A"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ПАО «Ленэнерго»</w:t>
            </w:r>
          </w:p>
        </w:tc>
        <w:tc>
          <w:tcPr>
            <w:tcW w:w="1037" w:type="pct"/>
            <w:shd w:val="clear" w:color="auto" w:fill="FFFFFF"/>
            <w:vAlign w:val="center"/>
          </w:tcPr>
          <w:p w14:paraId="1EB578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38</w:t>
            </w:r>
          </w:p>
        </w:tc>
        <w:tc>
          <w:tcPr>
            <w:tcW w:w="1033" w:type="pct"/>
            <w:shd w:val="clear" w:color="auto" w:fill="FFFFFF"/>
            <w:vAlign w:val="center"/>
          </w:tcPr>
          <w:p w14:paraId="32DF09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1134,5</w:t>
            </w:r>
          </w:p>
        </w:tc>
        <w:tc>
          <w:tcPr>
            <w:tcW w:w="498" w:type="pct"/>
            <w:shd w:val="clear" w:color="auto" w:fill="FFFFFF"/>
            <w:vAlign w:val="center"/>
          </w:tcPr>
          <w:p w14:paraId="318B916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2FAC15FD" w14:textId="77777777" w:rsidTr="002C79D2">
        <w:trPr>
          <w:trHeight w:val="20"/>
        </w:trPr>
        <w:tc>
          <w:tcPr>
            <w:tcW w:w="5000" w:type="pct"/>
            <w:gridSpan w:val="5"/>
            <w:shd w:val="clear" w:color="auto" w:fill="FFFFFF"/>
            <w:vAlign w:val="center"/>
          </w:tcPr>
          <w:p w14:paraId="1C637C81"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Абонентские ПС 110 кВ</w:t>
            </w:r>
          </w:p>
        </w:tc>
      </w:tr>
      <w:tr w:rsidR="00D1720A" w:rsidRPr="00F3266A" w14:paraId="206F8858" w14:textId="77777777" w:rsidTr="00B51818">
        <w:trPr>
          <w:trHeight w:val="20"/>
        </w:trPr>
        <w:tc>
          <w:tcPr>
            <w:tcW w:w="280" w:type="pct"/>
            <w:vMerge w:val="restart"/>
            <w:shd w:val="clear" w:color="auto" w:fill="FFFFFF"/>
            <w:vAlign w:val="center"/>
          </w:tcPr>
          <w:p w14:paraId="77D45C6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8EAD9C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Терминал (ПС 548)</w:t>
            </w:r>
          </w:p>
        </w:tc>
        <w:tc>
          <w:tcPr>
            <w:tcW w:w="1037" w:type="pct"/>
            <w:shd w:val="clear" w:color="auto" w:fill="FFFFFF"/>
            <w:vAlign w:val="center"/>
          </w:tcPr>
          <w:p w14:paraId="54B17D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8354C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FCCD76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423E0DC4" w14:textId="77777777" w:rsidTr="00B51818">
        <w:trPr>
          <w:trHeight w:val="20"/>
        </w:trPr>
        <w:tc>
          <w:tcPr>
            <w:tcW w:w="280" w:type="pct"/>
            <w:vMerge/>
            <w:shd w:val="clear" w:color="auto" w:fill="FFFFFF"/>
            <w:vAlign w:val="center"/>
          </w:tcPr>
          <w:p w14:paraId="71CE653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60DF99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12D3DE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FAD4A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608FF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4FE4EEEB" w14:textId="77777777" w:rsidTr="00B51818">
        <w:trPr>
          <w:trHeight w:val="20"/>
        </w:trPr>
        <w:tc>
          <w:tcPr>
            <w:tcW w:w="280" w:type="pct"/>
            <w:vMerge w:val="restart"/>
            <w:shd w:val="clear" w:color="auto" w:fill="FFFFFF"/>
            <w:vAlign w:val="center"/>
          </w:tcPr>
          <w:p w14:paraId="61A2EA3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2016F1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Нефтебаза (ПС 540)</w:t>
            </w:r>
          </w:p>
        </w:tc>
        <w:tc>
          <w:tcPr>
            <w:tcW w:w="1037" w:type="pct"/>
            <w:shd w:val="clear" w:color="auto" w:fill="FFFFFF"/>
            <w:vAlign w:val="center"/>
          </w:tcPr>
          <w:p w14:paraId="4C10B1E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784F8B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346D8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47F00102" w14:textId="77777777" w:rsidTr="00B51818">
        <w:trPr>
          <w:trHeight w:val="20"/>
        </w:trPr>
        <w:tc>
          <w:tcPr>
            <w:tcW w:w="280" w:type="pct"/>
            <w:vMerge/>
            <w:shd w:val="clear" w:color="auto" w:fill="FFFFFF"/>
            <w:vAlign w:val="center"/>
          </w:tcPr>
          <w:p w14:paraId="1CAE8B4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F21444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A4662A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943F7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F6EC7B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1E30FA5" w14:textId="77777777" w:rsidTr="00B51818">
        <w:trPr>
          <w:trHeight w:val="20"/>
        </w:trPr>
        <w:tc>
          <w:tcPr>
            <w:tcW w:w="280" w:type="pct"/>
            <w:shd w:val="clear" w:color="auto" w:fill="FFFFFF"/>
            <w:vAlign w:val="center"/>
          </w:tcPr>
          <w:p w14:paraId="5D63818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D6D86D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ПГВ-3 </w:t>
            </w:r>
            <w:proofErr w:type="spellStart"/>
            <w:r w:rsidRPr="00F3266A">
              <w:rPr>
                <w:rFonts w:ascii="Times New Roman" w:eastAsia="Times New Roman" w:hAnsi="Times New Roman" w:cs="Times New Roman"/>
                <w:sz w:val="24"/>
                <w:szCs w:val="24"/>
                <w:lang w:eastAsia="ru-RU"/>
              </w:rPr>
              <w:t>Светогорский</w:t>
            </w:r>
            <w:proofErr w:type="spellEnd"/>
            <w:r w:rsidRPr="00F3266A">
              <w:rPr>
                <w:rFonts w:ascii="Times New Roman" w:eastAsia="Times New Roman" w:hAnsi="Times New Roman" w:cs="Times New Roman"/>
                <w:sz w:val="24"/>
                <w:szCs w:val="24"/>
                <w:lang w:eastAsia="ru-RU"/>
              </w:rPr>
              <w:t xml:space="preserve"> ЦБК (ПС 230)</w:t>
            </w:r>
          </w:p>
        </w:tc>
        <w:tc>
          <w:tcPr>
            <w:tcW w:w="1037" w:type="pct"/>
            <w:shd w:val="clear" w:color="auto" w:fill="FFFFFF"/>
            <w:vAlign w:val="center"/>
          </w:tcPr>
          <w:p w14:paraId="7DDABBA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B5E9FF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082B583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61BB6231" w14:textId="77777777" w:rsidTr="00B51818">
        <w:trPr>
          <w:trHeight w:val="20"/>
        </w:trPr>
        <w:tc>
          <w:tcPr>
            <w:tcW w:w="280" w:type="pct"/>
            <w:vMerge w:val="restart"/>
            <w:shd w:val="clear" w:color="auto" w:fill="FFFFFF"/>
            <w:vAlign w:val="center"/>
          </w:tcPr>
          <w:p w14:paraId="7EDBD71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2D8CA9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Светогорский</w:t>
            </w:r>
            <w:proofErr w:type="spellEnd"/>
            <w:r w:rsidRPr="00F3266A">
              <w:rPr>
                <w:rFonts w:ascii="Times New Roman" w:eastAsia="Times New Roman" w:hAnsi="Times New Roman" w:cs="Times New Roman"/>
                <w:sz w:val="24"/>
                <w:szCs w:val="24"/>
                <w:lang w:eastAsia="ru-RU"/>
              </w:rPr>
              <w:t xml:space="preserve"> ЦБК (ПС 237)</w:t>
            </w:r>
          </w:p>
        </w:tc>
        <w:tc>
          <w:tcPr>
            <w:tcW w:w="1037" w:type="pct"/>
            <w:shd w:val="clear" w:color="auto" w:fill="FFFFFF"/>
            <w:vAlign w:val="center"/>
          </w:tcPr>
          <w:p w14:paraId="61E08C8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E7BB4B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tcPr>
          <w:p w14:paraId="6AD0A79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8828630" w14:textId="77777777" w:rsidTr="00B51818">
        <w:trPr>
          <w:trHeight w:val="20"/>
        </w:trPr>
        <w:tc>
          <w:tcPr>
            <w:tcW w:w="280" w:type="pct"/>
            <w:vMerge/>
            <w:shd w:val="clear" w:color="auto" w:fill="FFFFFF"/>
            <w:vAlign w:val="center"/>
          </w:tcPr>
          <w:p w14:paraId="6CB2CD2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274A1A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F6ACA9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EEB59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5D932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57F83B59" w14:textId="77777777" w:rsidTr="00B51818">
        <w:trPr>
          <w:trHeight w:val="20"/>
        </w:trPr>
        <w:tc>
          <w:tcPr>
            <w:tcW w:w="280" w:type="pct"/>
            <w:vMerge w:val="restart"/>
            <w:shd w:val="clear" w:color="auto" w:fill="FFFFFF"/>
            <w:vAlign w:val="center"/>
          </w:tcPr>
          <w:p w14:paraId="126290B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A57906E" w14:textId="16EC6D28"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ПВГ-2 Светогорского ЦБК (ПС 380)</w:t>
            </w:r>
          </w:p>
        </w:tc>
        <w:tc>
          <w:tcPr>
            <w:tcW w:w="1037" w:type="pct"/>
            <w:shd w:val="clear" w:color="auto" w:fill="FFFFFF"/>
            <w:vAlign w:val="center"/>
          </w:tcPr>
          <w:p w14:paraId="3C4CA9C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419D44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4DF2000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2D0D56F9" w14:textId="77777777" w:rsidTr="00B51818">
        <w:trPr>
          <w:trHeight w:val="20"/>
        </w:trPr>
        <w:tc>
          <w:tcPr>
            <w:tcW w:w="280" w:type="pct"/>
            <w:vMerge/>
            <w:shd w:val="clear" w:color="auto" w:fill="FFFFFF"/>
            <w:vAlign w:val="center"/>
          </w:tcPr>
          <w:p w14:paraId="6909BC9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595D9D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0D291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922D72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tcPr>
          <w:p w14:paraId="08A495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12C4BE9A" w14:textId="77777777" w:rsidTr="00B51818">
        <w:trPr>
          <w:trHeight w:val="20"/>
        </w:trPr>
        <w:tc>
          <w:tcPr>
            <w:tcW w:w="280" w:type="pct"/>
            <w:shd w:val="clear" w:color="auto" w:fill="FFFFFF"/>
            <w:vAlign w:val="center"/>
          </w:tcPr>
          <w:p w14:paraId="73CE503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CE946C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Портовая (ПС 385)</w:t>
            </w:r>
          </w:p>
        </w:tc>
        <w:tc>
          <w:tcPr>
            <w:tcW w:w="1037" w:type="pct"/>
            <w:shd w:val="clear" w:color="auto" w:fill="FFFFFF"/>
            <w:vAlign w:val="center"/>
          </w:tcPr>
          <w:p w14:paraId="2C4DC5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EA6F3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5E6653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26695FF8" w14:textId="77777777" w:rsidTr="00B51818">
        <w:trPr>
          <w:trHeight w:val="20"/>
        </w:trPr>
        <w:tc>
          <w:tcPr>
            <w:tcW w:w="280" w:type="pct"/>
            <w:vMerge w:val="restart"/>
            <w:shd w:val="clear" w:color="auto" w:fill="FFFFFF"/>
            <w:vAlign w:val="center"/>
          </w:tcPr>
          <w:p w14:paraId="20D0DD7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7CC9E3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Рощинская (ПС 179)</w:t>
            </w:r>
          </w:p>
        </w:tc>
        <w:tc>
          <w:tcPr>
            <w:tcW w:w="1037" w:type="pct"/>
            <w:shd w:val="clear" w:color="auto" w:fill="FFFFFF"/>
            <w:vAlign w:val="center"/>
          </w:tcPr>
          <w:p w14:paraId="4FDF17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C8CAA1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7B6680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2E6041DB" w14:textId="77777777" w:rsidTr="00B51818">
        <w:trPr>
          <w:trHeight w:val="20"/>
        </w:trPr>
        <w:tc>
          <w:tcPr>
            <w:tcW w:w="280" w:type="pct"/>
            <w:vMerge/>
            <w:shd w:val="clear" w:color="auto" w:fill="FFFFFF"/>
            <w:vAlign w:val="center"/>
          </w:tcPr>
          <w:p w14:paraId="339378D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B8FE8C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AE32E1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86BB0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7651777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18A5EF10" w14:textId="77777777" w:rsidTr="00B51818">
        <w:trPr>
          <w:trHeight w:val="20"/>
        </w:trPr>
        <w:tc>
          <w:tcPr>
            <w:tcW w:w="280" w:type="pct"/>
            <w:shd w:val="clear" w:color="auto" w:fill="FFFFFF"/>
          </w:tcPr>
          <w:p w14:paraId="3DCB48B3"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3AB0C236"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ТСО</w:t>
            </w:r>
          </w:p>
        </w:tc>
        <w:tc>
          <w:tcPr>
            <w:tcW w:w="1037" w:type="pct"/>
            <w:shd w:val="clear" w:color="auto" w:fill="FFFFFF"/>
            <w:vAlign w:val="center"/>
          </w:tcPr>
          <w:p w14:paraId="2A175A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12</w:t>
            </w:r>
          </w:p>
        </w:tc>
        <w:tc>
          <w:tcPr>
            <w:tcW w:w="1033" w:type="pct"/>
            <w:shd w:val="clear" w:color="auto" w:fill="FFFFFF"/>
            <w:vAlign w:val="center"/>
          </w:tcPr>
          <w:p w14:paraId="5CF8966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458</w:t>
            </w:r>
          </w:p>
        </w:tc>
        <w:tc>
          <w:tcPr>
            <w:tcW w:w="498" w:type="pct"/>
            <w:shd w:val="clear" w:color="auto" w:fill="FFFFFF"/>
          </w:tcPr>
          <w:p w14:paraId="47AED17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5C334B77" w14:textId="77777777" w:rsidTr="002C79D2">
        <w:trPr>
          <w:trHeight w:val="20"/>
        </w:trPr>
        <w:tc>
          <w:tcPr>
            <w:tcW w:w="5000" w:type="pct"/>
            <w:gridSpan w:val="5"/>
            <w:shd w:val="clear" w:color="auto" w:fill="FFFFFF"/>
            <w:vAlign w:val="center"/>
          </w:tcPr>
          <w:p w14:paraId="30D0FAD3"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Гатчинские электрические сети</w:t>
            </w:r>
          </w:p>
        </w:tc>
      </w:tr>
      <w:tr w:rsidR="00D1720A" w:rsidRPr="00F3266A" w14:paraId="3BAE7062" w14:textId="77777777" w:rsidTr="002C79D2">
        <w:trPr>
          <w:trHeight w:val="20"/>
        </w:trPr>
        <w:tc>
          <w:tcPr>
            <w:tcW w:w="5000" w:type="pct"/>
            <w:gridSpan w:val="5"/>
            <w:shd w:val="clear" w:color="auto" w:fill="FFFFFF"/>
            <w:vAlign w:val="center"/>
          </w:tcPr>
          <w:p w14:paraId="36E2F3C4"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ПАО «Ленэнерго»</w:t>
            </w:r>
          </w:p>
        </w:tc>
      </w:tr>
      <w:tr w:rsidR="00D1720A" w:rsidRPr="00F3266A" w14:paraId="15AC990B" w14:textId="77777777" w:rsidTr="00B51818">
        <w:trPr>
          <w:trHeight w:val="20"/>
        </w:trPr>
        <w:tc>
          <w:tcPr>
            <w:tcW w:w="280" w:type="pct"/>
            <w:vMerge w:val="restart"/>
            <w:shd w:val="clear" w:color="auto" w:fill="FFFFFF"/>
            <w:vAlign w:val="center"/>
          </w:tcPr>
          <w:p w14:paraId="2E1A32B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E17C15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Институт (ПС 58)</w:t>
            </w:r>
          </w:p>
        </w:tc>
        <w:tc>
          <w:tcPr>
            <w:tcW w:w="1037" w:type="pct"/>
            <w:shd w:val="clear" w:color="auto" w:fill="FFFFFF"/>
            <w:vAlign w:val="center"/>
          </w:tcPr>
          <w:p w14:paraId="3061D9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4DF708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bottom"/>
          </w:tcPr>
          <w:p w14:paraId="7AEDF3B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489E5D21" w14:textId="77777777" w:rsidTr="00B51818">
        <w:trPr>
          <w:trHeight w:val="20"/>
        </w:trPr>
        <w:tc>
          <w:tcPr>
            <w:tcW w:w="280" w:type="pct"/>
            <w:vMerge/>
            <w:shd w:val="clear" w:color="auto" w:fill="FFFFFF"/>
            <w:vAlign w:val="center"/>
          </w:tcPr>
          <w:p w14:paraId="1977E66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7CDF79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3A072B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D5C961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15</w:t>
            </w:r>
          </w:p>
        </w:tc>
        <w:tc>
          <w:tcPr>
            <w:tcW w:w="498" w:type="pct"/>
            <w:shd w:val="clear" w:color="auto" w:fill="FFFFFF"/>
            <w:vAlign w:val="bottom"/>
          </w:tcPr>
          <w:p w14:paraId="43F5D2A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6E4A2750" w14:textId="77777777" w:rsidTr="00B51818">
        <w:trPr>
          <w:trHeight w:val="20"/>
        </w:trPr>
        <w:tc>
          <w:tcPr>
            <w:tcW w:w="280" w:type="pct"/>
            <w:vMerge w:val="restart"/>
            <w:shd w:val="clear" w:color="auto" w:fill="FFFFFF"/>
            <w:vAlign w:val="center"/>
          </w:tcPr>
          <w:p w14:paraId="7E67916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64120A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Батово</w:t>
            </w:r>
            <w:proofErr w:type="spellEnd"/>
            <w:r w:rsidRPr="00F3266A">
              <w:rPr>
                <w:rFonts w:ascii="Times New Roman" w:eastAsia="Times New Roman" w:hAnsi="Times New Roman" w:cs="Times New Roman"/>
                <w:sz w:val="24"/>
                <w:szCs w:val="24"/>
                <w:lang w:eastAsia="ru-RU"/>
              </w:rPr>
              <w:t xml:space="preserve"> (ПС 142)</w:t>
            </w:r>
          </w:p>
        </w:tc>
        <w:tc>
          <w:tcPr>
            <w:tcW w:w="1037" w:type="pct"/>
            <w:shd w:val="clear" w:color="auto" w:fill="FFFFFF"/>
            <w:vAlign w:val="center"/>
          </w:tcPr>
          <w:p w14:paraId="6B8DE4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D7E5A6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35F68F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5B89E69C" w14:textId="77777777" w:rsidTr="00B51818">
        <w:trPr>
          <w:trHeight w:val="20"/>
        </w:trPr>
        <w:tc>
          <w:tcPr>
            <w:tcW w:w="280" w:type="pct"/>
            <w:vMerge/>
            <w:shd w:val="clear" w:color="auto" w:fill="FFFFFF"/>
            <w:vAlign w:val="center"/>
          </w:tcPr>
          <w:p w14:paraId="2DD31DA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7245CD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90981A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CC0120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F80640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54100F01" w14:textId="77777777" w:rsidTr="00B51818">
        <w:trPr>
          <w:trHeight w:val="20"/>
        </w:trPr>
        <w:tc>
          <w:tcPr>
            <w:tcW w:w="280" w:type="pct"/>
            <w:vMerge w:val="restart"/>
            <w:shd w:val="clear" w:color="auto" w:fill="FFFFFF"/>
            <w:vAlign w:val="center"/>
          </w:tcPr>
          <w:p w14:paraId="5460E3D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4124C0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Русско-Высоцкая (ПС 153)</w:t>
            </w:r>
          </w:p>
        </w:tc>
        <w:tc>
          <w:tcPr>
            <w:tcW w:w="1037" w:type="pct"/>
            <w:shd w:val="clear" w:color="auto" w:fill="FFFFFF"/>
            <w:vAlign w:val="center"/>
          </w:tcPr>
          <w:p w14:paraId="6CFCAC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47ED8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137C86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1982</w:t>
            </w:r>
          </w:p>
        </w:tc>
      </w:tr>
      <w:tr w:rsidR="00D1720A" w:rsidRPr="00F3266A" w14:paraId="1A02CC57" w14:textId="77777777" w:rsidTr="00B51818">
        <w:trPr>
          <w:trHeight w:val="20"/>
        </w:trPr>
        <w:tc>
          <w:tcPr>
            <w:tcW w:w="280" w:type="pct"/>
            <w:vMerge/>
            <w:shd w:val="clear" w:color="auto" w:fill="FFFFFF"/>
            <w:vAlign w:val="center"/>
          </w:tcPr>
          <w:p w14:paraId="071C6F5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8E6F5C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F6EAE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42D1A5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615878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7EB67A86" w14:textId="77777777" w:rsidTr="00B51818">
        <w:trPr>
          <w:trHeight w:val="20"/>
        </w:trPr>
        <w:tc>
          <w:tcPr>
            <w:tcW w:w="280" w:type="pct"/>
            <w:vMerge w:val="restart"/>
            <w:shd w:val="clear" w:color="auto" w:fill="FFFFFF"/>
            <w:vAlign w:val="center"/>
          </w:tcPr>
          <w:p w14:paraId="7865E6D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856B48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Сосновый бор-1 (ПС 168)</w:t>
            </w:r>
          </w:p>
        </w:tc>
        <w:tc>
          <w:tcPr>
            <w:tcW w:w="1037" w:type="pct"/>
            <w:shd w:val="clear" w:color="auto" w:fill="FFFFFF"/>
            <w:vAlign w:val="center"/>
          </w:tcPr>
          <w:p w14:paraId="31579B6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8F1462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B1C7B6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05AD6384" w14:textId="77777777" w:rsidTr="00B51818">
        <w:trPr>
          <w:trHeight w:val="20"/>
        </w:trPr>
        <w:tc>
          <w:tcPr>
            <w:tcW w:w="280" w:type="pct"/>
            <w:vMerge/>
            <w:shd w:val="clear" w:color="auto" w:fill="FFFFFF"/>
            <w:vAlign w:val="center"/>
          </w:tcPr>
          <w:p w14:paraId="398766A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A7A1E2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9E3F0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893DD6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7BA1B51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2D32E6F9" w14:textId="77777777" w:rsidTr="00B51818">
        <w:trPr>
          <w:trHeight w:val="20"/>
        </w:trPr>
        <w:tc>
          <w:tcPr>
            <w:tcW w:w="280" w:type="pct"/>
            <w:vMerge w:val="restart"/>
            <w:shd w:val="clear" w:color="auto" w:fill="FFFFFF"/>
            <w:vAlign w:val="center"/>
          </w:tcPr>
          <w:p w14:paraId="67CF73E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C9F350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Сосновый бор-2 (ПС 169)</w:t>
            </w:r>
          </w:p>
        </w:tc>
        <w:tc>
          <w:tcPr>
            <w:tcW w:w="1037" w:type="pct"/>
            <w:shd w:val="clear" w:color="auto" w:fill="FFFFFF"/>
            <w:vAlign w:val="center"/>
          </w:tcPr>
          <w:p w14:paraId="22C2E1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940ABC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10BCFE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14990199" w14:textId="77777777" w:rsidTr="00B51818">
        <w:trPr>
          <w:trHeight w:val="20"/>
        </w:trPr>
        <w:tc>
          <w:tcPr>
            <w:tcW w:w="280" w:type="pct"/>
            <w:vMerge/>
            <w:shd w:val="clear" w:color="auto" w:fill="FFFFFF"/>
            <w:vAlign w:val="center"/>
          </w:tcPr>
          <w:p w14:paraId="14D3981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47E04E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18E7F9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2C07D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DAA981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6DEB43E8" w14:textId="77777777" w:rsidTr="00B51818">
        <w:trPr>
          <w:trHeight w:val="20"/>
        </w:trPr>
        <w:tc>
          <w:tcPr>
            <w:tcW w:w="280" w:type="pct"/>
            <w:vMerge/>
            <w:shd w:val="clear" w:color="auto" w:fill="FFFFFF"/>
            <w:vAlign w:val="center"/>
          </w:tcPr>
          <w:p w14:paraId="4CDF054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2D94AB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513CF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63FEFD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484A855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36215E8D" w14:textId="77777777" w:rsidTr="00B51818">
        <w:trPr>
          <w:trHeight w:val="20"/>
        </w:trPr>
        <w:tc>
          <w:tcPr>
            <w:tcW w:w="280" w:type="pct"/>
            <w:vMerge w:val="restart"/>
            <w:shd w:val="clear" w:color="auto" w:fill="FFFFFF"/>
            <w:vAlign w:val="center"/>
          </w:tcPr>
          <w:p w14:paraId="7599168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D027E5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Аннино (ПС 191)</w:t>
            </w:r>
          </w:p>
        </w:tc>
        <w:tc>
          <w:tcPr>
            <w:tcW w:w="1037" w:type="pct"/>
            <w:shd w:val="clear" w:color="auto" w:fill="FFFFFF"/>
            <w:vAlign w:val="center"/>
          </w:tcPr>
          <w:p w14:paraId="33B5406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B74416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5FDD6A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815EED1" w14:textId="77777777" w:rsidTr="00B51818">
        <w:trPr>
          <w:trHeight w:val="20"/>
        </w:trPr>
        <w:tc>
          <w:tcPr>
            <w:tcW w:w="280" w:type="pct"/>
            <w:vMerge/>
            <w:shd w:val="clear" w:color="auto" w:fill="FFFFFF"/>
            <w:vAlign w:val="center"/>
          </w:tcPr>
          <w:p w14:paraId="3935077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26B20B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2D2DB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E483B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42204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37444890" w14:textId="77777777" w:rsidTr="00B51818">
        <w:trPr>
          <w:trHeight w:val="20"/>
        </w:trPr>
        <w:tc>
          <w:tcPr>
            <w:tcW w:w="280" w:type="pct"/>
            <w:vMerge w:val="restart"/>
            <w:shd w:val="clear" w:color="auto" w:fill="FFFFFF"/>
            <w:vAlign w:val="center"/>
          </w:tcPr>
          <w:p w14:paraId="6C778DF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18ED00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Копорье (ПС 203)</w:t>
            </w:r>
          </w:p>
        </w:tc>
        <w:tc>
          <w:tcPr>
            <w:tcW w:w="1037" w:type="pct"/>
            <w:shd w:val="clear" w:color="auto" w:fill="FFFFFF"/>
            <w:vAlign w:val="bottom"/>
          </w:tcPr>
          <w:p w14:paraId="1ECF10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08C38E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143F61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292C3DDF" w14:textId="77777777" w:rsidTr="00B51818">
        <w:trPr>
          <w:trHeight w:val="20"/>
        </w:trPr>
        <w:tc>
          <w:tcPr>
            <w:tcW w:w="280" w:type="pct"/>
            <w:vMerge/>
            <w:shd w:val="clear" w:color="auto" w:fill="FFFFFF"/>
            <w:vAlign w:val="center"/>
          </w:tcPr>
          <w:p w14:paraId="51A09A5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94E209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654566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2752D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467B23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6F08C5D4" w14:textId="77777777" w:rsidTr="00B51818">
        <w:trPr>
          <w:trHeight w:val="20"/>
        </w:trPr>
        <w:tc>
          <w:tcPr>
            <w:tcW w:w="280" w:type="pct"/>
            <w:vMerge w:val="restart"/>
            <w:shd w:val="clear" w:color="auto" w:fill="FFFFFF"/>
            <w:vAlign w:val="center"/>
          </w:tcPr>
          <w:p w14:paraId="214E6AB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8605B4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Сосновый бор-3 (ПС 220)</w:t>
            </w:r>
          </w:p>
        </w:tc>
        <w:tc>
          <w:tcPr>
            <w:tcW w:w="1037" w:type="pct"/>
            <w:shd w:val="clear" w:color="auto" w:fill="FFFFFF"/>
            <w:vAlign w:val="center"/>
          </w:tcPr>
          <w:p w14:paraId="039B5FA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7AB0885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616B5E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1999</w:t>
            </w:r>
          </w:p>
        </w:tc>
      </w:tr>
      <w:tr w:rsidR="00D1720A" w:rsidRPr="00F3266A" w14:paraId="37692AB0" w14:textId="77777777" w:rsidTr="00B51818">
        <w:trPr>
          <w:trHeight w:val="20"/>
        </w:trPr>
        <w:tc>
          <w:tcPr>
            <w:tcW w:w="280" w:type="pct"/>
            <w:vMerge/>
            <w:shd w:val="clear" w:color="auto" w:fill="FFFFFF"/>
            <w:vAlign w:val="center"/>
          </w:tcPr>
          <w:p w14:paraId="3E9A3BE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DF9816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7E667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D12B3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17DEF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49F1B315" w14:textId="77777777" w:rsidTr="00B51818">
        <w:trPr>
          <w:trHeight w:val="20"/>
        </w:trPr>
        <w:tc>
          <w:tcPr>
            <w:tcW w:w="280" w:type="pct"/>
            <w:vMerge/>
            <w:shd w:val="clear" w:color="auto" w:fill="FFFFFF"/>
            <w:vAlign w:val="center"/>
          </w:tcPr>
          <w:p w14:paraId="58977D8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6B66FF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FF32A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0EB653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03A0C6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46191A69" w14:textId="77777777" w:rsidTr="00B51818">
        <w:trPr>
          <w:trHeight w:val="20"/>
        </w:trPr>
        <w:tc>
          <w:tcPr>
            <w:tcW w:w="280" w:type="pct"/>
            <w:vMerge w:val="restart"/>
            <w:shd w:val="clear" w:color="auto" w:fill="FFFFFF"/>
            <w:vAlign w:val="center"/>
          </w:tcPr>
          <w:p w14:paraId="5870123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E7846F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Промзона-1 (ПС 224)</w:t>
            </w:r>
          </w:p>
        </w:tc>
        <w:tc>
          <w:tcPr>
            <w:tcW w:w="1037" w:type="pct"/>
            <w:shd w:val="clear" w:color="auto" w:fill="FFFFFF"/>
          </w:tcPr>
          <w:p w14:paraId="474729E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tcPr>
          <w:p w14:paraId="10204B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tcPr>
          <w:p w14:paraId="4207F3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5B114981" w14:textId="77777777" w:rsidTr="00B51818">
        <w:trPr>
          <w:trHeight w:val="20"/>
        </w:trPr>
        <w:tc>
          <w:tcPr>
            <w:tcW w:w="280" w:type="pct"/>
            <w:vMerge/>
            <w:shd w:val="clear" w:color="auto" w:fill="FFFFFF"/>
            <w:vAlign w:val="center"/>
          </w:tcPr>
          <w:p w14:paraId="4C17023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9BCCA2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4AA504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79D23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227770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27070D20" w14:textId="77777777" w:rsidTr="00B51818">
        <w:trPr>
          <w:trHeight w:val="20"/>
        </w:trPr>
        <w:tc>
          <w:tcPr>
            <w:tcW w:w="280" w:type="pct"/>
            <w:vMerge w:val="restart"/>
            <w:shd w:val="clear" w:color="auto" w:fill="FFFFFF"/>
            <w:vAlign w:val="center"/>
          </w:tcPr>
          <w:p w14:paraId="413DC3F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99395F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Мариенбург (ПС 225)</w:t>
            </w:r>
          </w:p>
        </w:tc>
        <w:tc>
          <w:tcPr>
            <w:tcW w:w="1037" w:type="pct"/>
            <w:shd w:val="clear" w:color="auto" w:fill="FFFFFF"/>
            <w:vAlign w:val="bottom"/>
          </w:tcPr>
          <w:p w14:paraId="2DEE4B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29D25A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05DDBF7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3A32F8D0" w14:textId="77777777" w:rsidTr="00B51818">
        <w:trPr>
          <w:trHeight w:val="20"/>
        </w:trPr>
        <w:tc>
          <w:tcPr>
            <w:tcW w:w="280" w:type="pct"/>
            <w:vMerge/>
            <w:shd w:val="clear" w:color="auto" w:fill="FFFFFF"/>
            <w:vAlign w:val="center"/>
          </w:tcPr>
          <w:p w14:paraId="548F56B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9FFBA3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297F89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B27C70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00BA7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3BCF9708" w14:textId="77777777" w:rsidTr="00B51818">
        <w:trPr>
          <w:trHeight w:val="20"/>
        </w:trPr>
        <w:tc>
          <w:tcPr>
            <w:tcW w:w="280" w:type="pct"/>
            <w:vMerge/>
            <w:shd w:val="clear" w:color="auto" w:fill="FFFFFF"/>
            <w:vAlign w:val="center"/>
          </w:tcPr>
          <w:p w14:paraId="50801A4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D7C0F8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B6C4E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05061E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6BD6B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1966</w:t>
            </w:r>
          </w:p>
        </w:tc>
      </w:tr>
      <w:tr w:rsidR="00D1720A" w:rsidRPr="00F3266A" w14:paraId="77BACAD5" w14:textId="77777777" w:rsidTr="00B51818">
        <w:trPr>
          <w:trHeight w:val="20"/>
        </w:trPr>
        <w:tc>
          <w:tcPr>
            <w:tcW w:w="280" w:type="pct"/>
            <w:vMerge/>
            <w:shd w:val="clear" w:color="auto" w:fill="FFFFFF"/>
            <w:vAlign w:val="center"/>
          </w:tcPr>
          <w:p w14:paraId="25E1E49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60BA17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73F256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Т-4</w:t>
            </w:r>
          </w:p>
        </w:tc>
        <w:tc>
          <w:tcPr>
            <w:tcW w:w="1033" w:type="pct"/>
            <w:shd w:val="clear" w:color="auto" w:fill="FFFFFF"/>
            <w:vAlign w:val="center"/>
          </w:tcPr>
          <w:p w14:paraId="7C8BD1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AFD05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1966</w:t>
            </w:r>
          </w:p>
        </w:tc>
      </w:tr>
      <w:tr w:rsidR="00D1720A" w:rsidRPr="00F3266A" w14:paraId="1A6177CA" w14:textId="77777777" w:rsidTr="00B51818">
        <w:trPr>
          <w:trHeight w:val="20"/>
        </w:trPr>
        <w:tc>
          <w:tcPr>
            <w:tcW w:w="280" w:type="pct"/>
            <w:shd w:val="clear" w:color="auto" w:fill="FFFFFF"/>
            <w:vAlign w:val="bottom"/>
          </w:tcPr>
          <w:p w14:paraId="5404334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0302C3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База отдыха (ПС 242)</w:t>
            </w:r>
          </w:p>
        </w:tc>
        <w:tc>
          <w:tcPr>
            <w:tcW w:w="1037" w:type="pct"/>
            <w:shd w:val="clear" w:color="auto" w:fill="FFFFFF"/>
            <w:vAlign w:val="bottom"/>
          </w:tcPr>
          <w:p w14:paraId="131C483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F0C305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1A74D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1993</w:t>
            </w:r>
          </w:p>
        </w:tc>
      </w:tr>
      <w:tr w:rsidR="00D1720A" w:rsidRPr="00F3266A" w14:paraId="2CD2A187" w14:textId="77777777" w:rsidTr="00B51818">
        <w:trPr>
          <w:trHeight w:val="20"/>
        </w:trPr>
        <w:tc>
          <w:tcPr>
            <w:tcW w:w="280" w:type="pct"/>
            <w:shd w:val="clear" w:color="auto" w:fill="FFFFFF"/>
            <w:vAlign w:val="center"/>
          </w:tcPr>
          <w:p w14:paraId="283D359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F3D6D9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Кронштадтская (ПС 257)</w:t>
            </w:r>
          </w:p>
        </w:tc>
        <w:tc>
          <w:tcPr>
            <w:tcW w:w="1037" w:type="pct"/>
            <w:shd w:val="clear" w:color="auto" w:fill="FFFFFF"/>
            <w:vAlign w:val="center"/>
          </w:tcPr>
          <w:p w14:paraId="02A334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A12538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C1C82C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30B163F0" w14:textId="77777777" w:rsidTr="00B51818">
        <w:trPr>
          <w:trHeight w:val="20"/>
        </w:trPr>
        <w:tc>
          <w:tcPr>
            <w:tcW w:w="280" w:type="pct"/>
            <w:vMerge w:val="restart"/>
            <w:shd w:val="clear" w:color="auto" w:fill="FFFFFF"/>
            <w:vAlign w:val="center"/>
          </w:tcPr>
          <w:p w14:paraId="278B949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0CFD81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Белогорка (ПС 259)</w:t>
            </w:r>
          </w:p>
        </w:tc>
        <w:tc>
          <w:tcPr>
            <w:tcW w:w="1037" w:type="pct"/>
            <w:shd w:val="clear" w:color="auto" w:fill="FFFFFF"/>
            <w:vAlign w:val="center"/>
          </w:tcPr>
          <w:p w14:paraId="30A2D5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1E0EC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CD69F7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2013</w:t>
            </w:r>
          </w:p>
        </w:tc>
      </w:tr>
      <w:tr w:rsidR="00D1720A" w:rsidRPr="00F3266A" w14:paraId="5EBDBEBD" w14:textId="77777777" w:rsidTr="00B51818">
        <w:trPr>
          <w:trHeight w:val="20"/>
        </w:trPr>
        <w:tc>
          <w:tcPr>
            <w:tcW w:w="280" w:type="pct"/>
            <w:vMerge/>
            <w:shd w:val="clear" w:color="auto" w:fill="FFFFFF"/>
            <w:vAlign w:val="center"/>
          </w:tcPr>
          <w:p w14:paraId="2053CCC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9E29E1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5D6D4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DA2588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82A6DA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2013</w:t>
            </w:r>
          </w:p>
        </w:tc>
      </w:tr>
      <w:tr w:rsidR="00D1720A" w:rsidRPr="00F3266A" w14:paraId="567D14A8" w14:textId="77777777" w:rsidTr="00B51818">
        <w:trPr>
          <w:trHeight w:val="20"/>
        </w:trPr>
        <w:tc>
          <w:tcPr>
            <w:tcW w:w="280" w:type="pct"/>
            <w:vMerge w:val="restart"/>
            <w:shd w:val="clear" w:color="auto" w:fill="FFFFFF"/>
            <w:vAlign w:val="center"/>
          </w:tcPr>
          <w:p w14:paraId="304B4A6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37220E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Встреча (ПС 316)</w:t>
            </w:r>
          </w:p>
        </w:tc>
        <w:tc>
          <w:tcPr>
            <w:tcW w:w="1037" w:type="pct"/>
            <w:shd w:val="clear" w:color="auto" w:fill="FFFFFF"/>
            <w:vAlign w:val="center"/>
          </w:tcPr>
          <w:p w14:paraId="5C65A67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42B128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17667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3108B40F" w14:textId="77777777" w:rsidTr="00B51818">
        <w:trPr>
          <w:trHeight w:val="20"/>
        </w:trPr>
        <w:tc>
          <w:tcPr>
            <w:tcW w:w="280" w:type="pct"/>
            <w:vMerge/>
            <w:shd w:val="clear" w:color="auto" w:fill="FFFFFF"/>
            <w:vAlign w:val="center"/>
          </w:tcPr>
          <w:p w14:paraId="178E680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D394C6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A33E0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2335C8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1666A4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17A81300" w14:textId="77777777" w:rsidTr="00B51818">
        <w:trPr>
          <w:trHeight w:val="20"/>
        </w:trPr>
        <w:tc>
          <w:tcPr>
            <w:tcW w:w="280" w:type="pct"/>
            <w:vMerge w:val="restart"/>
            <w:shd w:val="clear" w:color="auto" w:fill="FFFFFF"/>
            <w:vAlign w:val="center"/>
          </w:tcPr>
          <w:p w14:paraId="35F0841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708E5C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Вырица (ПС 322)</w:t>
            </w:r>
          </w:p>
        </w:tc>
        <w:tc>
          <w:tcPr>
            <w:tcW w:w="1037" w:type="pct"/>
            <w:shd w:val="clear" w:color="auto" w:fill="FFFFFF"/>
            <w:vAlign w:val="center"/>
          </w:tcPr>
          <w:p w14:paraId="5B6432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DE000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057FEC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38EE54CA" w14:textId="77777777" w:rsidTr="00B51818">
        <w:trPr>
          <w:trHeight w:val="20"/>
        </w:trPr>
        <w:tc>
          <w:tcPr>
            <w:tcW w:w="280" w:type="pct"/>
            <w:vMerge/>
            <w:shd w:val="clear" w:color="auto" w:fill="FFFFFF"/>
            <w:vAlign w:val="center"/>
          </w:tcPr>
          <w:p w14:paraId="25EDB28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AE6C27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1BFAF9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1BF211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C648F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055878C1" w14:textId="77777777" w:rsidTr="00B51818">
        <w:trPr>
          <w:trHeight w:val="20"/>
        </w:trPr>
        <w:tc>
          <w:tcPr>
            <w:tcW w:w="280" w:type="pct"/>
            <w:vMerge w:val="restart"/>
            <w:shd w:val="clear" w:color="auto" w:fill="FFFFFF"/>
            <w:vAlign w:val="center"/>
          </w:tcPr>
          <w:p w14:paraId="2A3799A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20DA3E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Коваши (ПС 333)</w:t>
            </w:r>
          </w:p>
        </w:tc>
        <w:tc>
          <w:tcPr>
            <w:tcW w:w="1037" w:type="pct"/>
            <w:shd w:val="clear" w:color="auto" w:fill="FFFFFF"/>
            <w:vAlign w:val="center"/>
          </w:tcPr>
          <w:p w14:paraId="5056D79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E9AD9C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5A0D00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05486CFC" w14:textId="77777777" w:rsidTr="00B51818">
        <w:trPr>
          <w:trHeight w:val="20"/>
        </w:trPr>
        <w:tc>
          <w:tcPr>
            <w:tcW w:w="280" w:type="pct"/>
            <w:vMerge/>
            <w:shd w:val="clear" w:color="auto" w:fill="FFFFFF"/>
            <w:vAlign w:val="center"/>
          </w:tcPr>
          <w:p w14:paraId="2E1D350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188B1E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41E9D2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57FA2A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C8FD7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7CEB5476" w14:textId="77777777" w:rsidTr="00B51818">
        <w:trPr>
          <w:trHeight w:val="20"/>
        </w:trPr>
        <w:tc>
          <w:tcPr>
            <w:tcW w:w="280" w:type="pct"/>
            <w:shd w:val="clear" w:color="auto" w:fill="FFFFFF"/>
            <w:vAlign w:val="center"/>
          </w:tcPr>
          <w:p w14:paraId="4689A0B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28E85E6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Гостилицы (ПС 344)</w:t>
            </w:r>
          </w:p>
        </w:tc>
        <w:tc>
          <w:tcPr>
            <w:tcW w:w="1037" w:type="pct"/>
            <w:shd w:val="clear" w:color="auto" w:fill="FFFFFF"/>
            <w:vAlign w:val="center"/>
          </w:tcPr>
          <w:p w14:paraId="757A9D4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BEFF93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0399A9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23616CCB" w14:textId="77777777" w:rsidTr="00B51818">
        <w:trPr>
          <w:trHeight w:val="20"/>
        </w:trPr>
        <w:tc>
          <w:tcPr>
            <w:tcW w:w="280" w:type="pct"/>
            <w:vMerge w:val="restart"/>
            <w:shd w:val="clear" w:color="auto" w:fill="FFFFFF"/>
            <w:vAlign w:val="center"/>
          </w:tcPr>
          <w:p w14:paraId="6B141E0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DD04FB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КС-2 (ПС 345)</w:t>
            </w:r>
          </w:p>
        </w:tc>
        <w:tc>
          <w:tcPr>
            <w:tcW w:w="1037" w:type="pct"/>
            <w:shd w:val="clear" w:color="auto" w:fill="FFFFFF"/>
            <w:vAlign w:val="center"/>
          </w:tcPr>
          <w:p w14:paraId="3B8E748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319F5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bottom"/>
          </w:tcPr>
          <w:p w14:paraId="75F3C1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48548FFE" w14:textId="77777777" w:rsidTr="00B51818">
        <w:trPr>
          <w:trHeight w:val="20"/>
        </w:trPr>
        <w:tc>
          <w:tcPr>
            <w:tcW w:w="280" w:type="pct"/>
            <w:vMerge/>
            <w:shd w:val="clear" w:color="auto" w:fill="FFFFFF"/>
            <w:vAlign w:val="center"/>
          </w:tcPr>
          <w:p w14:paraId="6B97670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A5996F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A009C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147B0BC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bottom"/>
          </w:tcPr>
          <w:p w14:paraId="4F7EA38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3BB047E3" w14:textId="77777777" w:rsidTr="00B51818">
        <w:trPr>
          <w:trHeight w:val="20"/>
        </w:trPr>
        <w:tc>
          <w:tcPr>
            <w:tcW w:w="280" w:type="pct"/>
            <w:vMerge w:val="restart"/>
            <w:shd w:val="clear" w:color="auto" w:fill="FFFFFF"/>
            <w:vAlign w:val="center"/>
          </w:tcPr>
          <w:p w14:paraId="6F24D93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3ADF9E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Липки (ПС 349)</w:t>
            </w:r>
          </w:p>
        </w:tc>
        <w:tc>
          <w:tcPr>
            <w:tcW w:w="1037" w:type="pct"/>
            <w:shd w:val="clear" w:color="auto" w:fill="FFFFFF"/>
            <w:vAlign w:val="bottom"/>
          </w:tcPr>
          <w:p w14:paraId="745A0F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E10AA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206772E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18B2C6B8" w14:textId="77777777" w:rsidTr="00B51818">
        <w:trPr>
          <w:trHeight w:val="20"/>
        </w:trPr>
        <w:tc>
          <w:tcPr>
            <w:tcW w:w="280" w:type="pct"/>
            <w:vMerge/>
            <w:shd w:val="clear" w:color="auto" w:fill="FFFFFF"/>
            <w:vAlign w:val="center"/>
          </w:tcPr>
          <w:p w14:paraId="74C290E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73CD12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233138C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25B58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754CA7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31AE2832" w14:textId="77777777" w:rsidTr="00B51818">
        <w:trPr>
          <w:trHeight w:val="20"/>
        </w:trPr>
        <w:tc>
          <w:tcPr>
            <w:tcW w:w="280" w:type="pct"/>
            <w:vMerge w:val="restart"/>
            <w:shd w:val="clear" w:color="auto" w:fill="FFFFFF"/>
            <w:vAlign w:val="center"/>
          </w:tcPr>
          <w:p w14:paraId="1D7E3E8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F30EDE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ЛКФ (ПС 354)</w:t>
            </w:r>
          </w:p>
        </w:tc>
        <w:tc>
          <w:tcPr>
            <w:tcW w:w="1037" w:type="pct"/>
            <w:shd w:val="clear" w:color="auto" w:fill="FFFFFF"/>
            <w:vAlign w:val="bottom"/>
          </w:tcPr>
          <w:p w14:paraId="63226C6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AA4EC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41C6D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0823D5A0" w14:textId="77777777" w:rsidTr="00B51818">
        <w:trPr>
          <w:trHeight w:val="20"/>
        </w:trPr>
        <w:tc>
          <w:tcPr>
            <w:tcW w:w="280" w:type="pct"/>
            <w:vMerge/>
            <w:shd w:val="clear" w:color="auto" w:fill="FFFFFF"/>
            <w:vAlign w:val="center"/>
          </w:tcPr>
          <w:p w14:paraId="0148D94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2C3A3A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66AF08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F993C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44BFAB8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19F856E2" w14:textId="77777777" w:rsidTr="00B51818">
        <w:trPr>
          <w:trHeight w:val="20"/>
        </w:trPr>
        <w:tc>
          <w:tcPr>
            <w:tcW w:w="280" w:type="pct"/>
            <w:vMerge w:val="restart"/>
            <w:shd w:val="clear" w:color="auto" w:fill="FFFFFF"/>
            <w:vAlign w:val="center"/>
          </w:tcPr>
          <w:p w14:paraId="61C7197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E28C8D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Войсковицы (ПС 366)</w:t>
            </w:r>
          </w:p>
        </w:tc>
        <w:tc>
          <w:tcPr>
            <w:tcW w:w="1037" w:type="pct"/>
            <w:shd w:val="clear" w:color="auto" w:fill="FFFFFF"/>
            <w:vAlign w:val="bottom"/>
          </w:tcPr>
          <w:p w14:paraId="6DAEAF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61A0420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C112D0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5E0EB989" w14:textId="77777777" w:rsidTr="00B51818">
        <w:trPr>
          <w:trHeight w:val="20"/>
        </w:trPr>
        <w:tc>
          <w:tcPr>
            <w:tcW w:w="280" w:type="pct"/>
            <w:vMerge/>
            <w:shd w:val="clear" w:color="auto" w:fill="FFFFFF"/>
            <w:vAlign w:val="center"/>
          </w:tcPr>
          <w:p w14:paraId="6729D59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AF3281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D55E35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2FEF9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ABEA00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3819F920" w14:textId="77777777" w:rsidTr="00B51818">
        <w:trPr>
          <w:trHeight w:val="20"/>
        </w:trPr>
        <w:tc>
          <w:tcPr>
            <w:tcW w:w="280" w:type="pct"/>
            <w:vMerge w:val="restart"/>
            <w:shd w:val="clear" w:color="auto" w:fill="FFFFFF"/>
            <w:vAlign w:val="center"/>
          </w:tcPr>
          <w:p w14:paraId="75F09A0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A52EA6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Шундорово</w:t>
            </w:r>
            <w:proofErr w:type="spellEnd"/>
            <w:r w:rsidRPr="00F3266A">
              <w:rPr>
                <w:rFonts w:ascii="Times New Roman" w:eastAsia="Times New Roman" w:hAnsi="Times New Roman" w:cs="Times New Roman"/>
                <w:sz w:val="24"/>
                <w:szCs w:val="24"/>
                <w:lang w:eastAsia="ru-RU"/>
              </w:rPr>
              <w:t xml:space="preserve"> (ПС 367)</w:t>
            </w:r>
          </w:p>
        </w:tc>
        <w:tc>
          <w:tcPr>
            <w:tcW w:w="1037" w:type="pct"/>
            <w:shd w:val="clear" w:color="auto" w:fill="FFFFFF"/>
            <w:vAlign w:val="bottom"/>
          </w:tcPr>
          <w:p w14:paraId="49F7005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23D475F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28BEBB0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6D4C887D" w14:textId="77777777" w:rsidTr="00B51818">
        <w:trPr>
          <w:trHeight w:val="20"/>
        </w:trPr>
        <w:tc>
          <w:tcPr>
            <w:tcW w:w="280" w:type="pct"/>
            <w:vMerge/>
            <w:shd w:val="clear" w:color="auto" w:fill="FFFFFF"/>
            <w:vAlign w:val="center"/>
          </w:tcPr>
          <w:p w14:paraId="5777049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BF7BEA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3A5A673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9373C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172123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73A62246" w14:textId="77777777" w:rsidTr="00B51818">
        <w:trPr>
          <w:trHeight w:val="20"/>
        </w:trPr>
        <w:tc>
          <w:tcPr>
            <w:tcW w:w="280" w:type="pct"/>
            <w:vMerge w:val="restart"/>
            <w:shd w:val="clear" w:color="auto" w:fill="FFFFFF"/>
            <w:vAlign w:val="center"/>
          </w:tcPr>
          <w:p w14:paraId="2C1D20C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47ED4B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Скворицы (ПС 391)</w:t>
            </w:r>
          </w:p>
        </w:tc>
        <w:tc>
          <w:tcPr>
            <w:tcW w:w="1037" w:type="pct"/>
            <w:shd w:val="clear" w:color="auto" w:fill="FFFFFF"/>
            <w:vAlign w:val="center"/>
          </w:tcPr>
          <w:p w14:paraId="40B294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DEB17D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EFEE5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669596FD" w14:textId="77777777" w:rsidTr="00B51818">
        <w:trPr>
          <w:trHeight w:val="20"/>
        </w:trPr>
        <w:tc>
          <w:tcPr>
            <w:tcW w:w="280" w:type="pct"/>
            <w:vMerge/>
            <w:shd w:val="clear" w:color="auto" w:fill="FFFFFF"/>
            <w:vAlign w:val="center"/>
          </w:tcPr>
          <w:p w14:paraId="477DCF9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092A15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44532C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DB97C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FD9837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783D06AF" w14:textId="77777777" w:rsidTr="00B51818">
        <w:trPr>
          <w:trHeight w:val="20"/>
        </w:trPr>
        <w:tc>
          <w:tcPr>
            <w:tcW w:w="280" w:type="pct"/>
            <w:vMerge w:val="restart"/>
            <w:shd w:val="clear" w:color="auto" w:fill="FFFFFF"/>
            <w:vAlign w:val="center"/>
          </w:tcPr>
          <w:p w14:paraId="13CE668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04094E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Тосно (ПС 483)</w:t>
            </w:r>
          </w:p>
        </w:tc>
        <w:tc>
          <w:tcPr>
            <w:tcW w:w="1037" w:type="pct"/>
            <w:shd w:val="clear" w:color="auto" w:fill="FFFFFF"/>
            <w:vAlign w:val="center"/>
          </w:tcPr>
          <w:p w14:paraId="789E04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13057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6A94EB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2013</w:t>
            </w:r>
          </w:p>
        </w:tc>
      </w:tr>
      <w:tr w:rsidR="00D1720A" w:rsidRPr="00F3266A" w14:paraId="6D35CF2B" w14:textId="77777777" w:rsidTr="00B51818">
        <w:trPr>
          <w:trHeight w:val="20"/>
        </w:trPr>
        <w:tc>
          <w:tcPr>
            <w:tcW w:w="280" w:type="pct"/>
            <w:vMerge/>
            <w:shd w:val="clear" w:color="auto" w:fill="FFFFFF"/>
            <w:vAlign w:val="center"/>
          </w:tcPr>
          <w:p w14:paraId="583669B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A82CBA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tcPr>
          <w:p w14:paraId="46CC942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tcPr>
          <w:p w14:paraId="315C49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tcPr>
          <w:p w14:paraId="3C8248F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2013</w:t>
            </w:r>
          </w:p>
        </w:tc>
      </w:tr>
      <w:tr w:rsidR="00D1720A" w:rsidRPr="00F3266A" w14:paraId="6AA1435E" w14:textId="77777777" w:rsidTr="00B51818">
        <w:trPr>
          <w:trHeight w:val="20"/>
        </w:trPr>
        <w:tc>
          <w:tcPr>
            <w:tcW w:w="280" w:type="pct"/>
            <w:vMerge w:val="restart"/>
            <w:shd w:val="clear" w:color="auto" w:fill="FFFFFF"/>
            <w:vAlign w:val="center"/>
          </w:tcPr>
          <w:p w14:paraId="4459A19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D9969E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Рябово (ПС 484)</w:t>
            </w:r>
          </w:p>
        </w:tc>
        <w:tc>
          <w:tcPr>
            <w:tcW w:w="1037" w:type="pct"/>
            <w:shd w:val="clear" w:color="auto" w:fill="FFFFFF"/>
            <w:vAlign w:val="center"/>
          </w:tcPr>
          <w:p w14:paraId="417FF43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4C9D3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DB0971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00DCB65C" w14:textId="77777777" w:rsidTr="00B51818">
        <w:trPr>
          <w:trHeight w:val="20"/>
        </w:trPr>
        <w:tc>
          <w:tcPr>
            <w:tcW w:w="280" w:type="pct"/>
            <w:vMerge/>
            <w:shd w:val="clear" w:color="auto" w:fill="FFFFFF"/>
            <w:vAlign w:val="center"/>
          </w:tcPr>
          <w:p w14:paraId="47A24A3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805C40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03DDB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026BF4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19843B1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7D2DD80B" w14:textId="77777777" w:rsidTr="00B51818">
        <w:trPr>
          <w:trHeight w:val="20"/>
        </w:trPr>
        <w:tc>
          <w:tcPr>
            <w:tcW w:w="280" w:type="pct"/>
            <w:vMerge w:val="restart"/>
            <w:shd w:val="clear" w:color="auto" w:fill="FFFFFF"/>
            <w:vAlign w:val="center"/>
          </w:tcPr>
          <w:p w14:paraId="2E4C8D5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9D6F2A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Тосно-новая (ПС 539)</w:t>
            </w:r>
          </w:p>
        </w:tc>
        <w:tc>
          <w:tcPr>
            <w:tcW w:w="1037" w:type="pct"/>
            <w:shd w:val="clear" w:color="auto" w:fill="FFFFFF"/>
            <w:vAlign w:val="center"/>
          </w:tcPr>
          <w:p w14:paraId="562726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706798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0E7016F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005FA99E" w14:textId="77777777" w:rsidTr="00B51818">
        <w:trPr>
          <w:trHeight w:val="20"/>
        </w:trPr>
        <w:tc>
          <w:tcPr>
            <w:tcW w:w="280" w:type="pct"/>
            <w:vMerge/>
            <w:shd w:val="clear" w:color="auto" w:fill="FFFFFF"/>
            <w:vAlign w:val="center"/>
          </w:tcPr>
          <w:p w14:paraId="62C627C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6F14BB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1F2BBC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81B2E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5D17AC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418C352D" w14:textId="77777777" w:rsidTr="00B51818">
        <w:trPr>
          <w:trHeight w:val="20"/>
        </w:trPr>
        <w:tc>
          <w:tcPr>
            <w:tcW w:w="280" w:type="pct"/>
            <w:vMerge w:val="restart"/>
            <w:shd w:val="clear" w:color="auto" w:fill="FFFFFF"/>
            <w:vAlign w:val="center"/>
          </w:tcPr>
          <w:p w14:paraId="70FAC1F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EF07AC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Волосово (ПС 189)</w:t>
            </w:r>
          </w:p>
        </w:tc>
        <w:tc>
          <w:tcPr>
            <w:tcW w:w="1037" w:type="pct"/>
            <w:shd w:val="clear" w:color="auto" w:fill="FFFFFF"/>
            <w:vAlign w:val="center"/>
          </w:tcPr>
          <w:p w14:paraId="4AA2D5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3F1B5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4AD0A66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1A2E382" w14:textId="77777777" w:rsidTr="00B51818">
        <w:trPr>
          <w:trHeight w:val="20"/>
        </w:trPr>
        <w:tc>
          <w:tcPr>
            <w:tcW w:w="280" w:type="pct"/>
            <w:vMerge/>
            <w:shd w:val="clear" w:color="auto" w:fill="FFFFFF"/>
            <w:vAlign w:val="center"/>
          </w:tcPr>
          <w:p w14:paraId="3AE0D9F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F1596D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A47A67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9CA1B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2990589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50A59D9A" w14:textId="77777777" w:rsidTr="00B51818">
        <w:trPr>
          <w:trHeight w:val="20"/>
        </w:trPr>
        <w:tc>
          <w:tcPr>
            <w:tcW w:w="280" w:type="pct"/>
            <w:shd w:val="clear" w:color="auto" w:fill="FFFFFF"/>
            <w:vAlign w:val="center"/>
          </w:tcPr>
          <w:p w14:paraId="00FEBF7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8048F9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Калитино (ПС 355)</w:t>
            </w:r>
          </w:p>
        </w:tc>
        <w:tc>
          <w:tcPr>
            <w:tcW w:w="1037" w:type="pct"/>
            <w:shd w:val="clear" w:color="auto" w:fill="FFFFFF"/>
            <w:vAlign w:val="center"/>
          </w:tcPr>
          <w:p w14:paraId="7204D59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E82E9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F3E35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1983</w:t>
            </w:r>
          </w:p>
        </w:tc>
      </w:tr>
      <w:tr w:rsidR="00D1720A" w:rsidRPr="00F3266A" w14:paraId="3A4ACBE7" w14:textId="77777777" w:rsidTr="00B51818">
        <w:trPr>
          <w:trHeight w:val="20"/>
        </w:trPr>
        <w:tc>
          <w:tcPr>
            <w:tcW w:w="280" w:type="pct"/>
            <w:shd w:val="clear" w:color="auto" w:fill="FFFFFF"/>
            <w:vAlign w:val="bottom"/>
          </w:tcPr>
          <w:p w14:paraId="7C9C04D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0873B66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Клопицы (ПС 396)</w:t>
            </w:r>
          </w:p>
        </w:tc>
        <w:tc>
          <w:tcPr>
            <w:tcW w:w="1037" w:type="pct"/>
            <w:shd w:val="clear" w:color="auto" w:fill="FFFFFF"/>
            <w:vAlign w:val="bottom"/>
          </w:tcPr>
          <w:p w14:paraId="5A2879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DC1BB6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C3EA4F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6C6093E3" w14:textId="77777777" w:rsidTr="00B51818">
        <w:trPr>
          <w:trHeight w:val="20"/>
        </w:trPr>
        <w:tc>
          <w:tcPr>
            <w:tcW w:w="280" w:type="pct"/>
            <w:vMerge w:val="restart"/>
            <w:shd w:val="clear" w:color="auto" w:fill="FFFFFF"/>
            <w:vAlign w:val="center"/>
          </w:tcPr>
          <w:p w14:paraId="627D3DA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9B2F63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Вруда (ПС 518)</w:t>
            </w:r>
          </w:p>
        </w:tc>
        <w:tc>
          <w:tcPr>
            <w:tcW w:w="1037" w:type="pct"/>
            <w:shd w:val="clear" w:color="auto" w:fill="FFFFFF"/>
            <w:vAlign w:val="bottom"/>
          </w:tcPr>
          <w:p w14:paraId="619DD32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7EB9B01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34A656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175AD11E" w14:textId="77777777" w:rsidTr="00B51818">
        <w:trPr>
          <w:trHeight w:val="20"/>
        </w:trPr>
        <w:tc>
          <w:tcPr>
            <w:tcW w:w="280" w:type="pct"/>
            <w:vMerge/>
            <w:shd w:val="clear" w:color="auto" w:fill="FFFFFF"/>
            <w:vAlign w:val="center"/>
          </w:tcPr>
          <w:p w14:paraId="50165F9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55E85C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163E7C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63A511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364530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3BEFB200" w14:textId="77777777" w:rsidTr="00B51818">
        <w:trPr>
          <w:trHeight w:val="20"/>
        </w:trPr>
        <w:tc>
          <w:tcPr>
            <w:tcW w:w="280" w:type="pct"/>
            <w:vMerge w:val="restart"/>
            <w:shd w:val="clear" w:color="auto" w:fill="FFFFFF"/>
            <w:vAlign w:val="center"/>
          </w:tcPr>
          <w:p w14:paraId="121528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0CE871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ПИК (ПС 556)</w:t>
            </w:r>
          </w:p>
        </w:tc>
        <w:tc>
          <w:tcPr>
            <w:tcW w:w="1037" w:type="pct"/>
            <w:shd w:val="clear" w:color="auto" w:fill="FFFFFF"/>
            <w:vAlign w:val="center"/>
          </w:tcPr>
          <w:p w14:paraId="1E22975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015A23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48FD63E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01DDE3BA" w14:textId="77777777" w:rsidTr="00B51818">
        <w:trPr>
          <w:trHeight w:val="20"/>
        </w:trPr>
        <w:tc>
          <w:tcPr>
            <w:tcW w:w="280" w:type="pct"/>
            <w:vMerge/>
            <w:shd w:val="clear" w:color="auto" w:fill="FFFFFF"/>
            <w:vAlign w:val="center"/>
          </w:tcPr>
          <w:p w14:paraId="758C6C3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721298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E42803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83CF6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75D4DAE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4B919236" w14:textId="77777777" w:rsidTr="00B51818">
        <w:trPr>
          <w:trHeight w:val="20"/>
        </w:trPr>
        <w:tc>
          <w:tcPr>
            <w:tcW w:w="280" w:type="pct"/>
            <w:vMerge w:val="restart"/>
            <w:shd w:val="clear" w:color="auto" w:fill="FFFFFF"/>
            <w:vAlign w:val="center"/>
          </w:tcPr>
          <w:p w14:paraId="3875FEF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1C2D32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Истинка</w:t>
            </w:r>
            <w:proofErr w:type="spellEnd"/>
            <w:r w:rsidRPr="00F3266A">
              <w:rPr>
                <w:rFonts w:ascii="Times New Roman" w:eastAsia="Times New Roman" w:hAnsi="Times New Roman" w:cs="Times New Roman"/>
                <w:sz w:val="24"/>
                <w:szCs w:val="24"/>
                <w:lang w:eastAsia="ru-RU"/>
              </w:rPr>
              <w:t xml:space="preserve"> (ПС 116)</w:t>
            </w:r>
          </w:p>
        </w:tc>
        <w:tc>
          <w:tcPr>
            <w:tcW w:w="1037" w:type="pct"/>
            <w:shd w:val="clear" w:color="auto" w:fill="FFFFFF"/>
            <w:vAlign w:val="center"/>
          </w:tcPr>
          <w:p w14:paraId="4A2C2B7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B8CE8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7B1D0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F817DF4" w14:textId="77777777" w:rsidTr="00B51818">
        <w:trPr>
          <w:trHeight w:val="20"/>
        </w:trPr>
        <w:tc>
          <w:tcPr>
            <w:tcW w:w="280" w:type="pct"/>
            <w:vMerge/>
            <w:shd w:val="clear" w:color="auto" w:fill="FFFFFF"/>
            <w:vAlign w:val="center"/>
          </w:tcPr>
          <w:p w14:paraId="2AA2F2D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84AF80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F1ACB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1F685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96EECD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67A98B0C" w14:textId="77777777" w:rsidTr="002C79D2">
        <w:trPr>
          <w:trHeight w:val="20"/>
        </w:trPr>
        <w:tc>
          <w:tcPr>
            <w:tcW w:w="5000" w:type="pct"/>
            <w:gridSpan w:val="5"/>
            <w:shd w:val="clear" w:color="auto" w:fill="FFFFFF"/>
            <w:vAlign w:val="center"/>
          </w:tcPr>
          <w:p w14:paraId="45C9BECD"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АО «Петродворцовая электросеть»</w:t>
            </w:r>
          </w:p>
        </w:tc>
      </w:tr>
      <w:tr w:rsidR="00D1720A" w:rsidRPr="00F3266A" w14:paraId="5F5B0CB8" w14:textId="77777777" w:rsidTr="00B51818">
        <w:trPr>
          <w:trHeight w:val="20"/>
        </w:trPr>
        <w:tc>
          <w:tcPr>
            <w:tcW w:w="280" w:type="pct"/>
            <w:vMerge w:val="restart"/>
            <w:shd w:val="clear" w:color="auto" w:fill="FFFFFF"/>
            <w:vAlign w:val="center"/>
          </w:tcPr>
          <w:p w14:paraId="6E483D9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470FD0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Горелово (ПС 222)</w:t>
            </w:r>
          </w:p>
        </w:tc>
        <w:tc>
          <w:tcPr>
            <w:tcW w:w="1037" w:type="pct"/>
            <w:shd w:val="clear" w:color="auto" w:fill="FFFFFF"/>
            <w:vAlign w:val="center"/>
          </w:tcPr>
          <w:p w14:paraId="5DA841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ADCEF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8E474A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39F4DA27" w14:textId="77777777" w:rsidTr="00B51818">
        <w:trPr>
          <w:trHeight w:val="20"/>
        </w:trPr>
        <w:tc>
          <w:tcPr>
            <w:tcW w:w="280" w:type="pct"/>
            <w:vMerge/>
            <w:shd w:val="clear" w:color="auto" w:fill="FFFFFF"/>
            <w:vAlign w:val="center"/>
          </w:tcPr>
          <w:p w14:paraId="4303CC9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3CC2C8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AD4D39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1C6298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0A354DC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7A48E45B" w14:textId="77777777" w:rsidTr="00B51818">
        <w:trPr>
          <w:trHeight w:val="20"/>
        </w:trPr>
        <w:tc>
          <w:tcPr>
            <w:tcW w:w="280" w:type="pct"/>
            <w:shd w:val="clear" w:color="auto" w:fill="FFFFFF"/>
          </w:tcPr>
          <w:p w14:paraId="0161D95F"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21DCC4C4"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ПАО «Ленэнерго»</w:t>
            </w:r>
          </w:p>
        </w:tc>
        <w:tc>
          <w:tcPr>
            <w:tcW w:w="1037" w:type="pct"/>
            <w:shd w:val="clear" w:color="auto" w:fill="FFFFFF"/>
            <w:vAlign w:val="center"/>
          </w:tcPr>
          <w:p w14:paraId="2D754FF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62</w:t>
            </w:r>
          </w:p>
        </w:tc>
        <w:tc>
          <w:tcPr>
            <w:tcW w:w="1033" w:type="pct"/>
            <w:shd w:val="clear" w:color="auto" w:fill="FFFFFF"/>
            <w:vAlign w:val="center"/>
          </w:tcPr>
          <w:p w14:paraId="0889CE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1429,4</w:t>
            </w:r>
          </w:p>
        </w:tc>
        <w:tc>
          <w:tcPr>
            <w:tcW w:w="498" w:type="pct"/>
            <w:shd w:val="clear" w:color="auto" w:fill="FFFFFF"/>
            <w:vAlign w:val="center"/>
          </w:tcPr>
          <w:p w14:paraId="29BE08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5613B7BE" w14:textId="77777777" w:rsidTr="002C79D2">
        <w:trPr>
          <w:trHeight w:val="20"/>
        </w:trPr>
        <w:tc>
          <w:tcPr>
            <w:tcW w:w="5000" w:type="pct"/>
            <w:gridSpan w:val="5"/>
            <w:shd w:val="clear" w:color="auto" w:fill="FFFFFF"/>
            <w:vAlign w:val="center"/>
          </w:tcPr>
          <w:p w14:paraId="596D6DA2"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ФГУП «НИТИ им. А.П. Александрова»</w:t>
            </w:r>
          </w:p>
        </w:tc>
      </w:tr>
      <w:tr w:rsidR="00D1720A" w:rsidRPr="00F3266A" w14:paraId="1F7C5663" w14:textId="77777777" w:rsidTr="00B51818">
        <w:trPr>
          <w:trHeight w:val="20"/>
        </w:trPr>
        <w:tc>
          <w:tcPr>
            <w:tcW w:w="280" w:type="pct"/>
            <w:vMerge w:val="restart"/>
            <w:shd w:val="clear" w:color="auto" w:fill="FFFFFF"/>
            <w:vAlign w:val="center"/>
          </w:tcPr>
          <w:p w14:paraId="4D7CD05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85144B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НИТИ (ПС 551)</w:t>
            </w:r>
          </w:p>
        </w:tc>
        <w:tc>
          <w:tcPr>
            <w:tcW w:w="1037" w:type="pct"/>
            <w:shd w:val="clear" w:color="auto" w:fill="FFFFFF"/>
            <w:vAlign w:val="bottom"/>
          </w:tcPr>
          <w:p w14:paraId="70C4FE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06F3F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56E80E6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44C9B9B" w14:textId="77777777" w:rsidTr="00B51818">
        <w:trPr>
          <w:trHeight w:val="20"/>
        </w:trPr>
        <w:tc>
          <w:tcPr>
            <w:tcW w:w="280" w:type="pct"/>
            <w:vMerge/>
            <w:shd w:val="clear" w:color="auto" w:fill="FFFFFF"/>
            <w:vAlign w:val="center"/>
          </w:tcPr>
          <w:p w14:paraId="000AE1D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C85DE3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6AA2B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944BD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5D32E3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60A4550F" w14:textId="77777777" w:rsidTr="002C79D2">
        <w:trPr>
          <w:trHeight w:val="20"/>
        </w:trPr>
        <w:tc>
          <w:tcPr>
            <w:tcW w:w="5000" w:type="pct"/>
            <w:gridSpan w:val="5"/>
            <w:shd w:val="clear" w:color="auto" w:fill="FFFFFF"/>
            <w:vAlign w:val="center"/>
          </w:tcPr>
          <w:p w14:paraId="09FA4135"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Абонентские ПС 110 кВ</w:t>
            </w:r>
          </w:p>
        </w:tc>
      </w:tr>
      <w:tr w:rsidR="00D1720A" w:rsidRPr="00F3266A" w14:paraId="46560B5B" w14:textId="77777777" w:rsidTr="00B51818">
        <w:trPr>
          <w:trHeight w:val="20"/>
        </w:trPr>
        <w:tc>
          <w:tcPr>
            <w:tcW w:w="280" w:type="pct"/>
            <w:vMerge w:val="restart"/>
            <w:shd w:val="clear" w:color="auto" w:fill="FFFFFF"/>
            <w:vAlign w:val="center"/>
          </w:tcPr>
          <w:p w14:paraId="1B60133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FCEEF7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Горелово-2 (ПС 364)</w:t>
            </w:r>
          </w:p>
        </w:tc>
        <w:tc>
          <w:tcPr>
            <w:tcW w:w="1037" w:type="pct"/>
            <w:shd w:val="clear" w:color="auto" w:fill="FFFFFF"/>
            <w:vAlign w:val="bottom"/>
          </w:tcPr>
          <w:p w14:paraId="50C670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7D942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14DB90F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673F34E6" w14:textId="77777777" w:rsidTr="00B51818">
        <w:trPr>
          <w:trHeight w:val="20"/>
        </w:trPr>
        <w:tc>
          <w:tcPr>
            <w:tcW w:w="280" w:type="pct"/>
            <w:vMerge/>
            <w:shd w:val="clear" w:color="auto" w:fill="FFFFFF"/>
            <w:vAlign w:val="center"/>
          </w:tcPr>
          <w:p w14:paraId="6DFE8CE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9707AD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B2687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03154F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F9662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26F61517" w14:textId="77777777" w:rsidTr="00B51818">
        <w:trPr>
          <w:trHeight w:val="20"/>
        </w:trPr>
        <w:tc>
          <w:tcPr>
            <w:tcW w:w="280" w:type="pct"/>
            <w:vMerge w:val="restart"/>
            <w:shd w:val="clear" w:color="auto" w:fill="FFFFFF"/>
            <w:vAlign w:val="center"/>
          </w:tcPr>
          <w:p w14:paraId="7EDD3C2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858E9B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ПГВ п/я-6681 (ПС 503)</w:t>
            </w:r>
          </w:p>
        </w:tc>
        <w:tc>
          <w:tcPr>
            <w:tcW w:w="1037" w:type="pct"/>
            <w:shd w:val="clear" w:color="auto" w:fill="FFFFFF"/>
            <w:vAlign w:val="bottom"/>
          </w:tcPr>
          <w:p w14:paraId="560B44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094960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5F14405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7132D080" w14:textId="77777777" w:rsidTr="00B51818">
        <w:trPr>
          <w:trHeight w:val="20"/>
        </w:trPr>
        <w:tc>
          <w:tcPr>
            <w:tcW w:w="280" w:type="pct"/>
            <w:vMerge/>
            <w:shd w:val="clear" w:color="auto" w:fill="FFFFFF"/>
            <w:vAlign w:val="center"/>
          </w:tcPr>
          <w:p w14:paraId="4993DD0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89284C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7FC5A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73241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E125A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6218CC49" w14:textId="77777777" w:rsidTr="00B51818">
        <w:trPr>
          <w:trHeight w:val="20"/>
        </w:trPr>
        <w:tc>
          <w:tcPr>
            <w:tcW w:w="280" w:type="pct"/>
            <w:vMerge w:val="restart"/>
            <w:shd w:val="clear" w:color="auto" w:fill="FFFFFF"/>
            <w:vAlign w:val="center"/>
          </w:tcPr>
          <w:p w14:paraId="4575B0C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F0B293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Водозабор-2 (ПС 353)</w:t>
            </w:r>
          </w:p>
        </w:tc>
        <w:tc>
          <w:tcPr>
            <w:tcW w:w="1037" w:type="pct"/>
            <w:shd w:val="clear" w:color="auto" w:fill="FFFFFF"/>
            <w:vAlign w:val="bottom"/>
          </w:tcPr>
          <w:p w14:paraId="7A381C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5A6B94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781F414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4C901680" w14:textId="77777777" w:rsidTr="00B51818">
        <w:trPr>
          <w:trHeight w:val="20"/>
        </w:trPr>
        <w:tc>
          <w:tcPr>
            <w:tcW w:w="280" w:type="pct"/>
            <w:vMerge/>
            <w:shd w:val="clear" w:color="auto" w:fill="FFFFFF"/>
            <w:vAlign w:val="center"/>
          </w:tcPr>
          <w:p w14:paraId="6C61F80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5758A9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0951F57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28424AF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1243C2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745C27A" w14:textId="77777777" w:rsidTr="00B51818">
        <w:trPr>
          <w:trHeight w:val="20"/>
        </w:trPr>
        <w:tc>
          <w:tcPr>
            <w:tcW w:w="280" w:type="pct"/>
            <w:vMerge w:val="restart"/>
            <w:shd w:val="clear" w:color="auto" w:fill="FFFFFF"/>
            <w:vAlign w:val="center"/>
          </w:tcPr>
          <w:p w14:paraId="4EBC1A6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14E669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Бойлерная (ПС 501)</w:t>
            </w:r>
          </w:p>
        </w:tc>
        <w:tc>
          <w:tcPr>
            <w:tcW w:w="1037" w:type="pct"/>
            <w:shd w:val="clear" w:color="auto" w:fill="FFFFFF"/>
            <w:vAlign w:val="center"/>
          </w:tcPr>
          <w:p w14:paraId="57C39CE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066649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D23F39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5F2CE3F4" w14:textId="77777777" w:rsidTr="00B51818">
        <w:trPr>
          <w:trHeight w:val="20"/>
        </w:trPr>
        <w:tc>
          <w:tcPr>
            <w:tcW w:w="280" w:type="pct"/>
            <w:vMerge/>
            <w:shd w:val="clear" w:color="auto" w:fill="FFFFFF"/>
            <w:vAlign w:val="center"/>
          </w:tcPr>
          <w:p w14:paraId="1A42802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43A92F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623BAF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3C824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02FA7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51BF939E" w14:textId="77777777" w:rsidTr="00B51818">
        <w:trPr>
          <w:trHeight w:val="20"/>
        </w:trPr>
        <w:tc>
          <w:tcPr>
            <w:tcW w:w="280" w:type="pct"/>
            <w:vMerge w:val="restart"/>
            <w:shd w:val="clear" w:color="auto" w:fill="FFFFFF"/>
            <w:vAlign w:val="center"/>
          </w:tcPr>
          <w:p w14:paraId="5831DE7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C31028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Восток (ПС 506)</w:t>
            </w:r>
          </w:p>
        </w:tc>
        <w:tc>
          <w:tcPr>
            <w:tcW w:w="1037" w:type="pct"/>
            <w:shd w:val="clear" w:color="auto" w:fill="FFFFFF"/>
            <w:vAlign w:val="center"/>
          </w:tcPr>
          <w:p w14:paraId="4F3AD9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FC332E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E843A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B41E642" w14:textId="77777777" w:rsidTr="00B51818">
        <w:trPr>
          <w:trHeight w:val="20"/>
        </w:trPr>
        <w:tc>
          <w:tcPr>
            <w:tcW w:w="280" w:type="pct"/>
            <w:vMerge/>
            <w:shd w:val="clear" w:color="auto" w:fill="FFFFFF"/>
            <w:vAlign w:val="center"/>
          </w:tcPr>
          <w:p w14:paraId="3D8EF71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0A99C9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5E872D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18B82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0229F3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65AD0E9A" w14:textId="77777777" w:rsidTr="00B51818">
        <w:trPr>
          <w:trHeight w:val="20"/>
        </w:trPr>
        <w:tc>
          <w:tcPr>
            <w:tcW w:w="280" w:type="pct"/>
            <w:shd w:val="clear" w:color="auto" w:fill="FFFFFF"/>
          </w:tcPr>
          <w:p w14:paraId="4A2B2215"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73C74AA1"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ТСО</w:t>
            </w:r>
          </w:p>
        </w:tc>
        <w:tc>
          <w:tcPr>
            <w:tcW w:w="1037" w:type="pct"/>
            <w:shd w:val="clear" w:color="auto" w:fill="FFFFFF"/>
            <w:vAlign w:val="center"/>
          </w:tcPr>
          <w:p w14:paraId="3F86FB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12</w:t>
            </w:r>
          </w:p>
        </w:tc>
        <w:tc>
          <w:tcPr>
            <w:tcW w:w="1033" w:type="pct"/>
            <w:shd w:val="clear" w:color="auto" w:fill="FFFFFF"/>
            <w:vAlign w:val="center"/>
          </w:tcPr>
          <w:p w14:paraId="38797DB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368,6</w:t>
            </w:r>
          </w:p>
        </w:tc>
        <w:tc>
          <w:tcPr>
            <w:tcW w:w="498" w:type="pct"/>
            <w:shd w:val="clear" w:color="auto" w:fill="FFFFFF"/>
          </w:tcPr>
          <w:p w14:paraId="27D9B2C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5C47A661" w14:textId="77777777" w:rsidTr="002C79D2">
        <w:trPr>
          <w:trHeight w:val="20"/>
        </w:trPr>
        <w:tc>
          <w:tcPr>
            <w:tcW w:w="5000" w:type="pct"/>
            <w:gridSpan w:val="5"/>
            <w:shd w:val="clear" w:color="auto" w:fill="FFFFFF"/>
            <w:vAlign w:val="center"/>
          </w:tcPr>
          <w:p w14:paraId="3B1629A0"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Кингисеппские электрические сети</w:t>
            </w:r>
          </w:p>
        </w:tc>
      </w:tr>
      <w:tr w:rsidR="00D1720A" w:rsidRPr="00F3266A" w14:paraId="3CC58CEC" w14:textId="77777777" w:rsidTr="002C79D2">
        <w:trPr>
          <w:trHeight w:val="20"/>
        </w:trPr>
        <w:tc>
          <w:tcPr>
            <w:tcW w:w="5000" w:type="pct"/>
            <w:gridSpan w:val="5"/>
            <w:shd w:val="clear" w:color="auto" w:fill="FFFFFF"/>
            <w:vAlign w:val="center"/>
          </w:tcPr>
          <w:p w14:paraId="43C6CD7A"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ПАО «Ленэнерго»</w:t>
            </w:r>
          </w:p>
        </w:tc>
      </w:tr>
      <w:tr w:rsidR="00D1720A" w:rsidRPr="00F3266A" w14:paraId="5687DE56" w14:textId="77777777" w:rsidTr="00B51818">
        <w:trPr>
          <w:trHeight w:val="20"/>
        </w:trPr>
        <w:tc>
          <w:tcPr>
            <w:tcW w:w="280" w:type="pct"/>
            <w:shd w:val="clear" w:color="auto" w:fill="FFFFFF"/>
            <w:vAlign w:val="bottom"/>
          </w:tcPr>
          <w:p w14:paraId="01BC1E2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28DD0DD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Родина (ПС 209)</w:t>
            </w:r>
          </w:p>
        </w:tc>
        <w:tc>
          <w:tcPr>
            <w:tcW w:w="1037" w:type="pct"/>
            <w:shd w:val="clear" w:color="auto" w:fill="FFFFFF"/>
            <w:vAlign w:val="center"/>
          </w:tcPr>
          <w:p w14:paraId="4368C4E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555B9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3,2</w:t>
            </w:r>
          </w:p>
        </w:tc>
        <w:tc>
          <w:tcPr>
            <w:tcW w:w="498" w:type="pct"/>
            <w:shd w:val="clear" w:color="auto" w:fill="FFFFFF"/>
            <w:vAlign w:val="bottom"/>
          </w:tcPr>
          <w:p w14:paraId="64A9860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2002</w:t>
            </w:r>
          </w:p>
        </w:tc>
      </w:tr>
      <w:tr w:rsidR="00D1720A" w:rsidRPr="00F3266A" w14:paraId="7F8AFE43" w14:textId="77777777" w:rsidTr="00B51818">
        <w:trPr>
          <w:trHeight w:val="20"/>
        </w:trPr>
        <w:tc>
          <w:tcPr>
            <w:tcW w:w="280" w:type="pct"/>
            <w:vMerge w:val="restart"/>
            <w:shd w:val="clear" w:color="auto" w:fill="FFFFFF"/>
            <w:vAlign w:val="center"/>
          </w:tcPr>
          <w:p w14:paraId="356965A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76CA9E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Фосфорит-1 (ПС 214)</w:t>
            </w:r>
          </w:p>
        </w:tc>
        <w:tc>
          <w:tcPr>
            <w:tcW w:w="1037" w:type="pct"/>
            <w:shd w:val="clear" w:color="auto" w:fill="FFFFFF"/>
            <w:vAlign w:val="center"/>
          </w:tcPr>
          <w:p w14:paraId="0EBEE9A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4D1639E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68B8406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1287888C" w14:textId="77777777" w:rsidTr="00B51818">
        <w:trPr>
          <w:trHeight w:val="20"/>
        </w:trPr>
        <w:tc>
          <w:tcPr>
            <w:tcW w:w="280" w:type="pct"/>
            <w:vMerge/>
            <w:shd w:val="clear" w:color="auto" w:fill="FFFFFF"/>
            <w:vAlign w:val="center"/>
          </w:tcPr>
          <w:p w14:paraId="12494A8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0BDC09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A9231A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4586BF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5D7FFFD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07ED5846" w14:textId="77777777" w:rsidTr="00B51818">
        <w:trPr>
          <w:trHeight w:val="20"/>
        </w:trPr>
        <w:tc>
          <w:tcPr>
            <w:tcW w:w="280" w:type="pct"/>
            <w:vMerge w:val="restart"/>
            <w:shd w:val="clear" w:color="auto" w:fill="FFFFFF"/>
            <w:vAlign w:val="center"/>
          </w:tcPr>
          <w:p w14:paraId="748E0C5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87D641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Яблоницы</w:t>
            </w:r>
            <w:proofErr w:type="spellEnd"/>
            <w:r w:rsidRPr="00F3266A">
              <w:rPr>
                <w:rFonts w:ascii="Times New Roman" w:eastAsia="Times New Roman" w:hAnsi="Times New Roman" w:cs="Times New Roman"/>
                <w:sz w:val="24"/>
                <w:szCs w:val="24"/>
                <w:lang w:eastAsia="ru-RU"/>
              </w:rPr>
              <w:t xml:space="preserve"> (ПС 239)</w:t>
            </w:r>
          </w:p>
        </w:tc>
        <w:tc>
          <w:tcPr>
            <w:tcW w:w="1037" w:type="pct"/>
            <w:shd w:val="clear" w:color="auto" w:fill="FFFFFF"/>
            <w:vAlign w:val="bottom"/>
          </w:tcPr>
          <w:p w14:paraId="4D7691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8A610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75C7AA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31E82CA3" w14:textId="77777777" w:rsidTr="00B51818">
        <w:trPr>
          <w:trHeight w:val="20"/>
        </w:trPr>
        <w:tc>
          <w:tcPr>
            <w:tcW w:w="280" w:type="pct"/>
            <w:vMerge/>
            <w:shd w:val="clear" w:color="auto" w:fill="FFFFFF"/>
            <w:vAlign w:val="center"/>
          </w:tcPr>
          <w:p w14:paraId="3760199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CC3B85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7B8391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016B5ED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0F224C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1979</w:t>
            </w:r>
          </w:p>
        </w:tc>
      </w:tr>
      <w:tr w:rsidR="00D1720A" w:rsidRPr="00F3266A" w14:paraId="057C8DF8" w14:textId="77777777" w:rsidTr="00B51818">
        <w:trPr>
          <w:trHeight w:val="20"/>
        </w:trPr>
        <w:tc>
          <w:tcPr>
            <w:tcW w:w="280" w:type="pct"/>
            <w:vMerge w:val="restart"/>
            <w:shd w:val="clear" w:color="auto" w:fill="FFFFFF"/>
            <w:vAlign w:val="center"/>
          </w:tcPr>
          <w:p w14:paraId="33052CF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89BB7D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Кингисепп-город (ПС 243)</w:t>
            </w:r>
          </w:p>
        </w:tc>
        <w:tc>
          <w:tcPr>
            <w:tcW w:w="1037" w:type="pct"/>
            <w:shd w:val="clear" w:color="auto" w:fill="FFFFFF"/>
            <w:vAlign w:val="center"/>
          </w:tcPr>
          <w:p w14:paraId="38E8B8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2EA373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E545CE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AD9FB27" w14:textId="77777777" w:rsidTr="00B51818">
        <w:trPr>
          <w:trHeight w:val="20"/>
        </w:trPr>
        <w:tc>
          <w:tcPr>
            <w:tcW w:w="280" w:type="pct"/>
            <w:vMerge/>
            <w:shd w:val="clear" w:color="auto" w:fill="FFFFFF"/>
            <w:vAlign w:val="center"/>
          </w:tcPr>
          <w:p w14:paraId="165F0F6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7DDBD2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0AD5A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562A8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4F9B67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73B6D3CE" w14:textId="77777777" w:rsidTr="00B51818">
        <w:trPr>
          <w:trHeight w:val="20"/>
        </w:trPr>
        <w:tc>
          <w:tcPr>
            <w:tcW w:w="280" w:type="pct"/>
            <w:vMerge w:val="restart"/>
            <w:shd w:val="clear" w:color="auto" w:fill="FFFFFF"/>
            <w:vAlign w:val="center"/>
          </w:tcPr>
          <w:p w14:paraId="0784CDD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CD8FC8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Выскатка (ПС 291)</w:t>
            </w:r>
          </w:p>
        </w:tc>
        <w:tc>
          <w:tcPr>
            <w:tcW w:w="1037" w:type="pct"/>
            <w:shd w:val="clear" w:color="auto" w:fill="FFFFFF"/>
            <w:vAlign w:val="bottom"/>
          </w:tcPr>
          <w:p w14:paraId="7B5BCD6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0BE4FC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AC070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0CC5E4CB" w14:textId="77777777" w:rsidTr="00B51818">
        <w:trPr>
          <w:trHeight w:val="20"/>
        </w:trPr>
        <w:tc>
          <w:tcPr>
            <w:tcW w:w="280" w:type="pct"/>
            <w:vMerge/>
            <w:shd w:val="clear" w:color="auto" w:fill="FFFFFF"/>
            <w:vAlign w:val="center"/>
          </w:tcPr>
          <w:p w14:paraId="47E879E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C99545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61450A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0A952D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ADBC9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2013</w:t>
            </w:r>
          </w:p>
        </w:tc>
      </w:tr>
      <w:tr w:rsidR="00D1720A" w:rsidRPr="00F3266A" w14:paraId="7805B70D" w14:textId="77777777" w:rsidTr="00B51818">
        <w:trPr>
          <w:trHeight w:val="20"/>
        </w:trPr>
        <w:tc>
          <w:tcPr>
            <w:tcW w:w="280" w:type="pct"/>
            <w:vMerge w:val="restart"/>
            <w:shd w:val="clear" w:color="auto" w:fill="FFFFFF"/>
            <w:vAlign w:val="center"/>
          </w:tcPr>
          <w:p w14:paraId="1EE6E92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B8C74B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Вистино (ПС 292)</w:t>
            </w:r>
          </w:p>
        </w:tc>
        <w:tc>
          <w:tcPr>
            <w:tcW w:w="1037" w:type="pct"/>
            <w:shd w:val="clear" w:color="auto" w:fill="FFFFFF"/>
            <w:vAlign w:val="bottom"/>
          </w:tcPr>
          <w:p w14:paraId="76662C4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48BD888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2A2C13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0020A62A" w14:textId="77777777" w:rsidTr="00B51818">
        <w:trPr>
          <w:trHeight w:val="20"/>
        </w:trPr>
        <w:tc>
          <w:tcPr>
            <w:tcW w:w="280" w:type="pct"/>
            <w:vMerge/>
            <w:shd w:val="clear" w:color="auto" w:fill="FFFFFF"/>
            <w:vAlign w:val="center"/>
          </w:tcPr>
          <w:p w14:paraId="0E4C57E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1D4D4D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7CF718F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2E85D78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FA961F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17A4C731" w14:textId="77777777" w:rsidTr="00B51818">
        <w:trPr>
          <w:trHeight w:val="20"/>
        </w:trPr>
        <w:tc>
          <w:tcPr>
            <w:tcW w:w="280" w:type="pct"/>
            <w:shd w:val="clear" w:color="auto" w:fill="FFFFFF"/>
            <w:vAlign w:val="bottom"/>
          </w:tcPr>
          <w:p w14:paraId="7F9353C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5201CDD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Велькота (ПС 306)</w:t>
            </w:r>
          </w:p>
        </w:tc>
        <w:tc>
          <w:tcPr>
            <w:tcW w:w="1037" w:type="pct"/>
            <w:shd w:val="clear" w:color="auto" w:fill="FFFFFF"/>
            <w:vAlign w:val="center"/>
          </w:tcPr>
          <w:p w14:paraId="2A41889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2F21F58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4D417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6A97D59F" w14:textId="77777777" w:rsidTr="00B51818">
        <w:trPr>
          <w:trHeight w:val="20"/>
        </w:trPr>
        <w:tc>
          <w:tcPr>
            <w:tcW w:w="280" w:type="pct"/>
            <w:vMerge w:val="restart"/>
            <w:shd w:val="clear" w:color="auto" w:fill="FFFFFF"/>
            <w:vAlign w:val="center"/>
          </w:tcPr>
          <w:p w14:paraId="277A5BF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C2729A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Сабск (ПС 336)</w:t>
            </w:r>
          </w:p>
        </w:tc>
        <w:tc>
          <w:tcPr>
            <w:tcW w:w="1037" w:type="pct"/>
            <w:shd w:val="clear" w:color="auto" w:fill="FFFFFF"/>
            <w:vAlign w:val="center"/>
          </w:tcPr>
          <w:p w14:paraId="257525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A25326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3,2</w:t>
            </w:r>
          </w:p>
        </w:tc>
        <w:tc>
          <w:tcPr>
            <w:tcW w:w="498" w:type="pct"/>
            <w:shd w:val="clear" w:color="auto" w:fill="FFFFFF"/>
            <w:vAlign w:val="center"/>
          </w:tcPr>
          <w:p w14:paraId="200B3FB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1998</w:t>
            </w:r>
          </w:p>
        </w:tc>
      </w:tr>
      <w:tr w:rsidR="00D1720A" w:rsidRPr="00F3266A" w14:paraId="7C5144CC" w14:textId="77777777" w:rsidTr="00B51818">
        <w:trPr>
          <w:trHeight w:val="20"/>
        </w:trPr>
        <w:tc>
          <w:tcPr>
            <w:tcW w:w="280" w:type="pct"/>
            <w:vMerge/>
            <w:shd w:val="clear" w:color="auto" w:fill="FFFFFF"/>
            <w:vAlign w:val="center"/>
          </w:tcPr>
          <w:p w14:paraId="5DEB30E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2C0806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tcPr>
          <w:p w14:paraId="4E0A27B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tcPr>
          <w:p w14:paraId="76A2517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tcPr>
          <w:p w14:paraId="4C1C7F6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762E7912" w14:textId="77777777" w:rsidTr="00B51818">
        <w:trPr>
          <w:trHeight w:val="20"/>
        </w:trPr>
        <w:tc>
          <w:tcPr>
            <w:tcW w:w="280" w:type="pct"/>
            <w:vMerge w:val="restart"/>
            <w:shd w:val="clear" w:color="auto" w:fill="FFFFFF"/>
            <w:vAlign w:val="center"/>
          </w:tcPr>
          <w:p w14:paraId="54C93B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70BAEB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Сланцевский регенера</w:t>
            </w:r>
            <w:r w:rsidRPr="00F3266A">
              <w:rPr>
                <w:rFonts w:ascii="Times New Roman" w:eastAsia="Times New Roman" w:hAnsi="Times New Roman" w:cs="Times New Roman"/>
                <w:sz w:val="24"/>
                <w:szCs w:val="24"/>
                <w:lang w:eastAsia="ru-RU"/>
              </w:rPr>
              <w:softHyphen/>
              <w:t>торный завод (ПС 351)</w:t>
            </w:r>
          </w:p>
        </w:tc>
        <w:tc>
          <w:tcPr>
            <w:tcW w:w="1037" w:type="pct"/>
            <w:shd w:val="clear" w:color="auto" w:fill="FFFFFF"/>
            <w:vAlign w:val="center"/>
          </w:tcPr>
          <w:p w14:paraId="263A52E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68A8E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C9BF5B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044AC480" w14:textId="77777777" w:rsidTr="00B51818">
        <w:trPr>
          <w:trHeight w:val="20"/>
        </w:trPr>
        <w:tc>
          <w:tcPr>
            <w:tcW w:w="280" w:type="pct"/>
            <w:vMerge/>
            <w:shd w:val="clear" w:color="auto" w:fill="FFFFFF"/>
            <w:vAlign w:val="center"/>
          </w:tcPr>
          <w:p w14:paraId="6FE7909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1A2BDC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B5876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BCCD7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C6CC83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18412727" w14:textId="77777777" w:rsidTr="00B51818">
        <w:trPr>
          <w:trHeight w:val="20"/>
        </w:trPr>
        <w:tc>
          <w:tcPr>
            <w:tcW w:w="280" w:type="pct"/>
            <w:vMerge w:val="restart"/>
            <w:shd w:val="clear" w:color="auto" w:fill="FFFFFF"/>
            <w:vAlign w:val="center"/>
          </w:tcPr>
          <w:p w14:paraId="43610B0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CF13C5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Молосковицы (ПС 376)</w:t>
            </w:r>
          </w:p>
        </w:tc>
        <w:tc>
          <w:tcPr>
            <w:tcW w:w="1037" w:type="pct"/>
            <w:shd w:val="clear" w:color="auto" w:fill="FFFFFF"/>
            <w:vAlign w:val="center"/>
          </w:tcPr>
          <w:p w14:paraId="4DA5FC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73C63BF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6F6E1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5BC27445" w14:textId="77777777" w:rsidTr="00B51818">
        <w:trPr>
          <w:trHeight w:val="20"/>
        </w:trPr>
        <w:tc>
          <w:tcPr>
            <w:tcW w:w="280" w:type="pct"/>
            <w:vMerge/>
            <w:shd w:val="clear" w:color="auto" w:fill="FFFFFF"/>
            <w:vAlign w:val="center"/>
          </w:tcPr>
          <w:p w14:paraId="1687C70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1EC2D4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C925B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65CC513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A550C3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0684588F" w14:textId="77777777" w:rsidTr="00B51818">
        <w:trPr>
          <w:trHeight w:val="20"/>
        </w:trPr>
        <w:tc>
          <w:tcPr>
            <w:tcW w:w="280" w:type="pct"/>
            <w:vMerge w:val="restart"/>
            <w:shd w:val="clear" w:color="auto" w:fill="FFFFFF"/>
            <w:vAlign w:val="center"/>
          </w:tcPr>
          <w:p w14:paraId="4DF3502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A58021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Порт (ПС 549)</w:t>
            </w:r>
          </w:p>
        </w:tc>
        <w:tc>
          <w:tcPr>
            <w:tcW w:w="1037" w:type="pct"/>
            <w:shd w:val="clear" w:color="auto" w:fill="FFFFFF"/>
            <w:vAlign w:val="center"/>
          </w:tcPr>
          <w:p w14:paraId="6D556FE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1B367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5A90F7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2004</w:t>
            </w:r>
          </w:p>
        </w:tc>
      </w:tr>
      <w:tr w:rsidR="00D1720A" w:rsidRPr="00F3266A" w14:paraId="5A1FF718" w14:textId="77777777" w:rsidTr="00B51818">
        <w:trPr>
          <w:trHeight w:val="20"/>
        </w:trPr>
        <w:tc>
          <w:tcPr>
            <w:tcW w:w="280" w:type="pct"/>
            <w:vMerge/>
            <w:shd w:val="clear" w:color="auto" w:fill="FFFFFF"/>
            <w:vAlign w:val="center"/>
          </w:tcPr>
          <w:p w14:paraId="1E460A1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FFCF6C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tcPr>
          <w:p w14:paraId="269430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tcPr>
          <w:p w14:paraId="1E23A92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tcPr>
          <w:p w14:paraId="591D75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2004</w:t>
            </w:r>
          </w:p>
        </w:tc>
      </w:tr>
      <w:tr w:rsidR="00D1720A" w:rsidRPr="00F3266A" w14:paraId="70456910" w14:textId="77777777" w:rsidTr="00B51818">
        <w:trPr>
          <w:trHeight w:val="20"/>
        </w:trPr>
        <w:tc>
          <w:tcPr>
            <w:tcW w:w="280" w:type="pct"/>
            <w:vMerge w:val="restart"/>
            <w:shd w:val="clear" w:color="auto" w:fill="FFFFFF"/>
            <w:vAlign w:val="center"/>
          </w:tcPr>
          <w:p w14:paraId="1757343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77B6D1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Сланцы-Цемент (ПС 219)</w:t>
            </w:r>
          </w:p>
        </w:tc>
        <w:tc>
          <w:tcPr>
            <w:tcW w:w="1037" w:type="pct"/>
            <w:shd w:val="clear" w:color="auto" w:fill="FFFFFF"/>
            <w:vAlign w:val="center"/>
          </w:tcPr>
          <w:p w14:paraId="2515B5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CDDB9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711FE94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00A68951" w14:textId="77777777" w:rsidTr="00B51818">
        <w:trPr>
          <w:trHeight w:val="20"/>
        </w:trPr>
        <w:tc>
          <w:tcPr>
            <w:tcW w:w="280" w:type="pct"/>
            <w:vMerge/>
            <w:shd w:val="clear" w:color="auto" w:fill="FFFFFF"/>
            <w:vAlign w:val="center"/>
          </w:tcPr>
          <w:p w14:paraId="31DC790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21C093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89B41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71E4C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205890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5617C191" w14:textId="77777777" w:rsidTr="00B51818">
        <w:trPr>
          <w:trHeight w:val="20"/>
        </w:trPr>
        <w:tc>
          <w:tcPr>
            <w:tcW w:w="280" w:type="pct"/>
            <w:vMerge w:val="restart"/>
            <w:shd w:val="clear" w:color="auto" w:fill="FFFFFF"/>
            <w:vAlign w:val="center"/>
          </w:tcPr>
          <w:p w14:paraId="0FEE99E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F92221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Луга (ПС 48)</w:t>
            </w:r>
          </w:p>
        </w:tc>
        <w:tc>
          <w:tcPr>
            <w:tcW w:w="1037" w:type="pct"/>
            <w:shd w:val="clear" w:color="auto" w:fill="FFFFFF"/>
            <w:vAlign w:val="center"/>
          </w:tcPr>
          <w:p w14:paraId="343260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BB485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277BDE9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72276552" w14:textId="77777777" w:rsidTr="00B51818">
        <w:trPr>
          <w:trHeight w:val="20"/>
        </w:trPr>
        <w:tc>
          <w:tcPr>
            <w:tcW w:w="280" w:type="pct"/>
            <w:vMerge/>
            <w:shd w:val="clear" w:color="auto" w:fill="FFFFFF"/>
            <w:vAlign w:val="center"/>
          </w:tcPr>
          <w:p w14:paraId="6869A8A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878B5E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9E692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D8BDB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96711E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09DE1C5A" w14:textId="77777777" w:rsidTr="00B51818">
        <w:trPr>
          <w:trHeight w:val="20"/>
        </w:trPr>
        <w:tc>
          <w:tcPr>
            <w:tcW w:w="280" w:type="pct"/>
            <w:vMerge w:val="restart"/>
            <w:shd w:val="clear" w:color="auto" w:fill="FFFFFF"/>
            <w:vAlign w:val="center"/>
          </w:tcPr>
          <w:p w14:paraId="6C66EBC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3702E3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Жельцы</w:t>
            </w:r>
            <w:proofErr w:type="spellEnd"/>
            <w:r w:rsidRPr="00F3266A">
              <w:rPr>
                <w:rFonts w:ascii="Times New Roman" w:eastAsia="Times New Roman" w:hAnsi="Times New Roman" w:cs="Times New Roman"/>
                <w:sz w:val="24"/>
                <w:szCs w:val="24"/>
                <w:lang w:eastAsia="ru-RU"/>
              </w:rPr>
              <w:t xml:space="preserve"> (ПС 144)</w:t>
            </w:r>
          </w:p>
        </w:tc>
        <w:tc>
          <w:tcPr>
            <w:tcW w:w="1037" w:type="pct"/>
            <w:shd w:val="clear" w:color="auto" w:fill="FFFFFF"/>
            <w:vAlign w:val="center"/>
          </w:tcPr>
          <w:p w14:paraId="41A92C9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121FD9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ADF0C0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1993</w:t>
            </w:r>
          </w:p>
        </w:tc>
      </w:tr>
      <w:tr w:rsidR="00D1720A" w:rsidRPr="00F3266A" w14:paraId="065A0F07" w14:textId="77777777" w:rsidTr="00B51818">
        <w:trPr>
          <w:trHeight w:val="20"/>
        </w:trPr>
        <w:tc>
          <w:tcPr>
            <w:tcW w:w="280" w:type="pct"/>
            <w:vMerge/>
            <w:shd w:val="clear" w:color="auto" w:fill="FFFFFF"/>
            <w:vAlign w:val="center"/>
          </w:tcPr>
          <w:p w14:paraId="28F2631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5CF49C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C4D755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29C3B3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E9788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1993</w:t>
            </w:r>
          </w:p>
        </w:tc>
      </w:tr>
      <w:tr w:rsidR="00D1720A" w:rsidRPr="00F3266A" w14:paraId="582BC8B2" w14:textId="77777777" w:rsidTr="00B51818">
        <w:trPr>
          <w:trHeight w:val="20"/>
        </w:trPr>
        <w:tc>
          <w:tcPr>
            <w:tcW w:w="280" w:type="pct"/>
            <w:vMerge w:val="restart"/>
            <w:shd w:val="clear" w:color="auto" w:fill="FFFFFF"/>
            <w:vAlign w:val="center"/>
          </w:tcPr>
          <w:p w14:paraId="47FF26F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2864D5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Осьмино (ПС 258)</w:t>
            </w:r>
          </w:p>
        </w:tc>
        <w:tc>
          <w:tcPr>
            <w:tcW w:w="1037" w:type="pct"/>
            <w:shd w:val="clear" w:color="auto" w:fill="FFFFFF"/>
            <w:vAlign w:val="bottom"/>
          </w:tcPr>
          <w:p w14:paraId="1550B4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425B20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452C86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7517DDFD" w14:textId="77777777" w:rsidTr="00B51818">
        <w:trPr>
          <w:trHeight w:val="20"/>
        </w:trPr>
        <w:tc>
          <w:tcPr>
            <w:tcW w:w="280" w:type="pct"/>
            <w:vMerge/>
            <w:shd w:val="clear" w:color="auto" w:fill="FFFFFF"/>
            <w:vAlign w:val="center"/>
          </w:tcPr>
          <w:p w14:paraId="22BF3AD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D42273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0DE68D1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60C09D9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869FC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1983</w:t>
            </w:r>
          </w:p>
        </w:tc>
      </w:tr>
      <w:tr w:rsidR="00D1720A" w:rsidRPr="00F3266A" w14:paraId="42F73ADD" w14:textId="77777777" w:rsidTr="00B51818">
        <w:trPr>
          <w:trHeight w:val="20"/>
        </w:trPr>
        <w:tc>
          <w:tcPr>
            <w:tcW w:w="280" w:type="pct"/>
            <w:vMerge w:val="restart"/>
            <w:shd w:val="clear" w:color="auto" w:fill="FFFFFF"/>
            <w:vAlign w:val="center"/>
          </w:tcPr>
          <w:p w14:paraId="2FAC3C5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D93417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Милодеж</w:t>
            </w:r>
            <w:proofErr w:type="spellEnd"/>
            <w:r w:rsidRPr="00F3266A">
              <w:rPr>
                <w:rFonts w:ascii="Times New Roman" w:eastAsia="Times New Roman" w:hAnsi="Times New Roman" w:cs="Times New Roman"/>
                <w:sz w:val="24"/>
                <w:szCs w:val="24"/>
                <w:lang w:eastAsia="ru-RU"/>
              </w:rPr>
              <w:t xml:space="preserve"> (ПС 260)</w:t>
            </w:r>
          </w:p>
        </w:tc>
        <w:tc>
          <w:tcPr>
            <w:tcW w:w="1037" w:type="pct"/>
            <w:shd w:val="clear" w:color="auto" w:fill="FFFFFF"/>
            <w:vAlign w:val="bottom"/>
          </w:tcPr>
          <w:p w14:paraId="1542B7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B9740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34808E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1DB6DD2D" w14:textId="77777777" w:rsidTr="00B51818">
        <w:trPr>
          <w:trHeight w:val="20"/>
        </w:trPr>
        <w:tc>
          <w:tcPr>
            <w:tcW w:w="280" w:type="pct"/>
            <w:vMerge/>
            <w:shd w:val="clear" w:color="auto" w:fill="FFFFFF"/>
            <w:vAlign w:val="center"/>
          </w:tcPr>
          <w:p w14:paraId="219A0F4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E49966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581AAA7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120A0C3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26837F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7AD7B4BC" w14:textId="77777777" w:rsidTr="00B51818">
        <w:trPr>
          <w:trHeight w:val="20"/>
        </w:trPr>
        <w:tc>
          <w:tcPr>
            <w:tcW w:w="280" w:type="pct"/>
            <w:vMerge w:val="restart"/>
            <w:shd w:val="clear" w:color="auto" w:fill="FFFFFF"/>
            <w:vAlign w:val="center"/>
          </w:tcPr>
          <w:p w14:paraId="0B4FD00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FEC7DB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Красный Маяк (ПС 262)</w:t>
            </w:r>
          </w:p>
        </w:tc>
        <w:tc>
          <w:tcPr>
            <w:tcW w:w="1037" w:type="pct"/>
            <w:shd w:val="clear" w:color="auto" w:fill="FFFFFF"/>
            <w:vAlign w:val="center"/>
          </w:tcPr>
          <w:p w14:paraId="7EA012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DF6631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044CF7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048775EE" w14:textId="77777777" w:rsidTr="00B51818">
        <w:trPr>
          <w:trHeight w:val="20"/>
        </w:trPr>
        <w:tc>
          <w:tcPr>
            <w:tcW w:w="280" w:type="pct"/>
            <w:vMerge/>
            <w:shd w:val="clear" w:color="auto" w:fill="FFFFFF"/>
            <w:vAlign w:val="center"/>
          </w:tcPr>
          <w:p w14:paraId="403D8C7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442173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6820B2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5F28D0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4519A9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1990</w:t>
            </w:r>
          </w:p>
        </w:tc>
      </w:tr>
      <w:tr w:rsidR="00D1720A" w:rsidRPr="00F3266A" w14:paraId="0A88E7BA" w14:textId="77777777" w:rsidTr="00B51818">
        <w:trPr>
          <w:trHeight w:val="20"/>
        </w:trPr>
        <w:tc>
          <w:tcPr>
            <w:tcW w:w="280" w:type="pct"/>
            <w:vMerge w:val="restart"/>
            <w:shd w:val="clear" w:color="auto" w:fill="FFFFFF"/>
            <w:vAlign w:val="center"/>
          </w:tcPr>
          <w:p w14:paraId="5BC3DF4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45ACE3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Сырец (ПС 290)</w:t>
            </w:r>
          </w:p>
        </w:tc>
        <w:tc>
          <w:tcPr>
            <w:tcW w:w="1037" w:type="pct"/>
            <w:shd w:val="clear" w:color="auto" w:fill="FFFFFF"/>
            <w:vAlign w:val="bottom"/>
          </w:tcPr>
          <w:p w14:paraId="2AA5D8C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779A7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5114157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019D9280" w14:textId="77777777" w:rsidTr="00B51818">
        <w:trPr>
          <w:trHeight w:val="20"/>
        </w:trPr>
        <w:tc>
          <w:tcPr>
            <w:tcW w:w="280" w:type="pct"/>
            <w:vMerge/>
            <w:shd w:val="clear" w:color="auto" w:fill="FFFFFF"/>
            <w:vAlign w:val="center"/>
          </w:tcPr>
          <w:p w14:paraId="412E8E7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21BE7B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7394F65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4BBAE3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1F1848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1982</w:t>
            </w:r>
          </w:p>
        </w:tc>
      </w:tr>
      <w:tr w:rsidR="00D1720A" w:rsidRPr="00F3266A" w14:paraId="11057890" w14:textId="77777777" w:rsidTr="00B51818">
        <w:trPr>
          <w:trHeight w:val="20"/>
        </w:trPr>
        <w:tc>
          <w:tcPr>
            <w:tcW w:w="280" w:type="pct"/>
            <w:vMerge w:val="restart"/>
            <w:shd w:val="clear" w:color="auto" w:fill="FFFFFF"/>
            <w:vAlign w:val="center"/>
          </w:tcPr>
          <w:p w14:paraId="1509E32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75B76C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Серебрянка (ПС 379)</w:t>
            </w:r>
          </w:p>
        </w:tc>
        <w:tc>
          <w:tcPr>
            <w:tcW w:w="1037" w:type="pct"/>
            <w:shd w:val="clear" w:color="auto" w:fill="FFFFFF"/>
            <w:vAlign w:val="center"/>
          </w:tcPr>
          <w:p w14:paraId="4AE7A2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3546BB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bottom"/>
          </w:tcPr>
          <w:p w14:paraId="48B6346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4420D8D0" w14:textId="77777777" w:rsidTr="00B51818">
        <w:trPr>
          <w:trHeight w:val="20"/>
        </w:trPr>
        <w:tc>
          <w:tcPr>
            <w:tcW w:w="280" w:type="pct"/>
            <w:vMerge/>
            <w:shd w:val="clear" w:color="auto" w:fill="FFFFFF"/>
            <w:vAlign w:val="center"/>
          </w:tcPr>
          <w:p w14:paraId="19EEECA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DFA83C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E9F89A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19714D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AB6DBF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1990</w:t>
            </w:r>
          </w:p>
        </w:tc>
      </w:tr>
      <w:tr w:rsidR="00D1720A" w:rsidRPr="00F3266A" w14:paraId="1F4F11EB" w14:textId="77777777" w:rsidTr="00B51818">
        <w:trPr>
          <w:trHeight w:val="20"/>
        </w:trPr>
        <w:tc>
          <w:tcPr>
            <w:tcW w:w="280" w:type="pct"/>
            <w:vMerge w:val="restart"/>
            <w:shd w:val="clear" w:color="auto" w:fill="FFFFFF"/>
            <w:vAlign w:val="center"/>
          </w:tcPr>
          <w:p w14:paraId="3B2A6DB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5C0E51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Торковичи (ПС 531)</w:t>
            </w:r>
          </w:p>
        </w:tc>
        <w:tc>
          <w:tcPr>
            <w:tcW w:w="1037" w:type="pct"/>
            <w:shd w:val="clear" w:color="auto" w:fill="FFFFFF"/>
            <w:vAlign w:val="center"/>
          </w:tcPr>
          <w:p w14:paraId="34229A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E91AC3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5894C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1992</w:t>
            </w:r>
          </w:p>
        </w:tc>
      </w:tr>
      <w:tr w:rsidR="00D1720A" w:rsidRPr="00F3266A" w14:paraId="76D184ED" w14:textId="77777777" w:rsidTr="00B51818">
        <w:trPr>
          <w:trHeight w:val="20"/>
        </w:trPr>
        <w:tc>
          <w:tcPr>
            <w:tcW w:w="280" w:type="pct"/>
            <w:vMerge/>
            <w:shd w:val="clear" w:color="auto" w:fill="FFFFFF"/>
            <w:vAlign w:val="center"/>
          </w:tcPr>
          <w:p w14:paraId="376F170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BD312E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B89EE7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58DC8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0B55D4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1992</w:t>
            </w:r>
          </w:p>
        </w:tc>
      </w:tr>
      <w:tr w:rsidR="00D1720A" w:rsidRPr="00F3266A" w14:paraId="6A6F40F6" w14:textId="77777777" w:rsidTr="00B51818">
        <w:trPr>
          <w:trHeight w:val="20"/>
        </w:trPr>
        <w:tc>
          <w:tcPr>
            <w:tcW w:w="280" w:type="pct"/>
            <w:vMerge w:val="restart"/>
            <w:shd w:val="clear" w:color="auto" w:fill="FFFFFF"/>
            <w:vAlign w:val="center"/>
          </w:tcPr>
          <w:p w14:paraId="5EE56AB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23CAB3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Дзержинка</w:t>
            </w:r>
            <w:proofErr w:type="spellEnd"/>
            <w:r w:rsidRPr="00F3266A">
              <w:rPr>
                <w:rFonts w:ascii="Times New Roman" w:eastAsia="Times New Roman" w:hAnsi="Times New Roman" w:cs="Times New Roman"/>
                <w:sz w:val="24"/>
                <w:szCs w:val="24"/>
                <w:lang w:eastAsia="ru-RU"/>
              </w:rPr>
              <w:t xml:space="preserve"> (ПС 534)</w:t>
            </w:r>
          </w:p>
        </w:tc>
        <w:tc>
          <w:tcPr>
            <w:tcW w:w="1037" w:type="pct"/>
            <w:shd w:val="clear" w:color="auto" w:fill="FFFFFF"/>
            <w:vAlign w:val="center"/>
          </w:tcPr>
          <w:p w14:paraId="0C80BB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41B3DC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C12DB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1994</w:t>
            </w:r>
          </w:p>
        </w:tc>
      </w:tr>
      <w:tr w:rsidR="00D1720A" w:rsidRPr="00F3266A" w14:paraId="60571111" w14:textId="77777777" w:rsidTr="00B51818">
        <w:trPr>
          <w:trHeight w:val="20"/>
        </w:trPr>
        <w:tc>
          <w:tcPr>
            <w:tcW w:w="280" w:type="pct"/>
            <w:vMerge/>
            <w:shd w:val="clear" w:color="auto" w:fill="FFFFFF"/>
            <w:vAlign w:val="center"/>
          </w:tcPr>
          <w:p w14:paraId="491C019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2770BF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C12454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23F903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314644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1994</w:t>
            </w:r>
          </w:p>
        </w:tc>
      </w:tr>
      <w:tr w:rsidR="00D1720A" w:rsidRPr="00F3266A" w14:paraId="5193141C" w14:textId="77777777" w:rsidTr="00B51818">
        <w:trPr>
          <w:trHeight w:val="20"/>
        </w:trPr>
        <w:tc>
          <w:tcPr>
            <w:tcW w:w="280" w:type="pct"/>
            <w:vMerge w:val="restart"/>
            <w:shd w:val="clear" w:color="auto" w:fill="FFFFFF"/>
            <w:vAlign w:val="center"/>
          </w:tcPr>
          <w:p w14:paraId="073691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387B41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Пехенец</w:t>
            </w:r>
            <w:proofErr w:type="spellEnd"/>
            <w:r w:rsidRPr="00F3266A">
              <w:rPr>
                <w:rFonts w:ascii="Times New Roman" w:eastAsia="Times New Roman" w:hAnsi="Times New Roman" w:cs="Times New Roman"/>
                <w:sz w:val="24"/>
                <w:szCs w:val="24"/>
                <w:lang w:eastAsia="ru-RU"/>
              </w:rPr>
              <w:t xml:space="preserve"> (ПС 538)</w:t>
            </w:r>
          </w:p>
        </w:tc>
        <w:tc>
          <w:tcPr>
            <w:tcW w:w="1037" w:type="pct"/>
            <w:shd w:val="clear" w:color="auto" w:fill="FFFFFF"/>
            <w:vAlign w:val="center"/>
          </w:tcPr>
          <w:p w14:paraId="1813BAA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7EC87A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81C526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1998</w:t>
            </w:r>
          </w:p>
        </w:tc>
      </w:tr>
      <w:tr w:rsidR="00D1720A" w:rsidRPr="00F3266A" w14:paraId="0DE39B53" w14:textId="77777777" w:rsidTr="00B51818">
        <w:trPr>
          <w:trHeight w:val="20"/>
        </w:trPr>
        <w:tc>
          <w:tcPr>
            <w:tcW w:w="280" w:type="pct"/>
            <w:vMerge/>
            <w:shd w:val="clear" w:color="auto" w:fill="FFFFFF"/>
            <w:vAlign w:val="center"/>
          </w:tcPr>
          <w:p w14:paraId="1277615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8DD56E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E5B22F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959827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79F02C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1998</w:t>
            </w:r>
          </w:p>
        </w:tc>
      </w:tr>
      <w:tr w:rsidR="00B51818" w:rsidRPr="00F3266A" w14:paraId="3FFE0F78" w14:textId="77777777" w:rsidTr="00B51818">
        <w:trPr>
          <w:trHeight w:val="20"/>
        </w:trPr>
        <w:tc>
          <w:tcPr>
            <w:tcW w:w="280" w:type="pct"/>
            <w:vMerge w:val="restart"/>
            <w:shd w:val="clear" w:color="auto" w:fill="FFFFFF"/>
            <w:vAlign w:val="center"/>
          </w:tcPr>
          <w:p w14:paraId="0F88D4F9" w14:textId="77777777" w:rsidR="00B51818" w:rsidRPr="00F3266A" w:rsidRDefault="00B51818"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F5F1F04" w14:textId="03864089" w:rsidR="00B51818" w:rsidRPr="00F3266A" w:rsidRDefault="00B51818" w:rsidP="00B51818">
            <w:pPr>
              <w:spacing w:after="0" w:line="240" w:lineRule="auto"/>
              <w:ind w:left="206"/>
              <w:rPr>
                <w:rFonts w:ascii="Times New Roman" w:eastAsia="Times New Roman" w:hAnsi="Times New Roman" w:cs="Times New Roman"/>
                <w:sz w:val="24"/>
                <w:szCs w:val="24"/>
                <w:lang w:eastAsia="ru-RU"/>
              </w:rPr>
            </w:pPr>
            <w:r w:rsidRPr="00B51818">
              <w:rPr>
                <w:rFonts w:ascii="Times New Roman" w:eastAsia="Times New Roman" w:hAnsi="Times New Roman" w:cs="Times New Roman"/>
                <w:sz w:val="24"/>
                <w:szCs w:val="24"/>
                <w:lang w:eastAsia="ru-RU"/>
              </w:rPr>
              <w:t>ПС 110 кВ Куз</w:t>
            </w:r>
            <w:r w:rsidR="00155BFB">
              <w:rPr>
                <w:rFonts w:ascii="Times New Roman" w:eastAsia="Times New Roman" w:hAnsi="Times New Roman" w:cs="Times New Roman"/>
                <w:sz w:val="24"/>
                <w:szCs w:val="24"/>
                <w:lang w:eastAsia="ru-RU"/>
              </w:rPr>
              <w:t>ё</w:t>
            </w:r>
            <w:r w:rsidRPr="00B51818">
              <w:rPr>
                <w:rFonts w:ascii="Times New Roman" w:eastAsia="Times New Roman" w:hAnsi="Times New Roman" w:cs="Times New Roman"/>
                <w:sz w:val="24"/>
                <w:szCs w:val="24"/>
                <w:lang w:eastAsia="ru-RU"/>
              </w:rPr>
              <w:t>мкино (ПС 372)</w:t>
            </w:r>
          </w:p>
        </w:tc>
        <w:tc>
          <w:tcPr>
            <w:tcW w:w="1037" w:type="pct"/>
            <w:shd w:val="clear" w:color="auto" w:fill="FFFFFF"/>
            <w:vAlign w:val="center"/>
          </w:tcPr>
          <w:p w14:paraId="4F3585AA" w14:textId="6D03481D" w:rsidR="00B51818" w:rsidRPr="00F3266A" w:rsidRDefault="00B51818" w:rsidP="00B51818">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355A0D9" w14:textId="6E7BFC40" w:rsidR="00B51818" w:rsidRPr="00F3266A" w:rsidRDefault="00B51818" w:rsidP="00B518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8" w:type="pct"/>
            <w:shd w:val="clear" w:color="auto" w:fill="FFFFFF"/>
            <w:vAlign w:val="center"/>
          </w:tcPr>
          <w:p w14:paraId="170899B9" w14:textId="395D8687" w:rsidR="00B51818" w:rsidRPr="00F3266A" w:rsidRDefault="00B51818" w:rsidP="00B518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B51818" w:rsidRPr="00F3266A" w14:paraId="17D75EA1" w14:textId="77777777" w:rsidTr="00B51818">
        <w:trPr>
          <w:trHeight w:val="20"/>
        </w:trPr>
        <w:tc>
          <w:tcPr>
            <w:tcW w:w="280" w:type="pct"/>
            <w:vMerge/>
            <w:shd w:val="clear" w:color="auto" w:fill="FFFFFF"/>
            <w:vAlign w:val="center"/>
          </w:tcPr>
          <w:p w14:paraId="10A45074" w14:textId="77777777" w:rsidR="00B51818" w:rsidRPr="00F3266A" w:rsidRDefault="00B51818"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AAF2E29" w14:textId="77777777" w:rsidR="00B51818" w:rsidRPr="00F3266A" w:rsidRDefault="00B51818" w:rsidP="00B51818">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D8AA153" w14:textId="31F2695C" w:rsidR="00B51818" w:rsidRPr="00F3266A" w:rsidRDefault="00B51818" w:rsidP="00B51818">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A5BE377" w14:textId="16814927" w:rsidR="00B51818" w:rsidRPr="00F3266A" w:rsidRDefault="00B51818" w:rsidP="00B518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8" w:type="pct"/>
            <w:shd w:val="clear" w:color="auto" w:fill="FFFFFF"/>
            <w:vAlign w:val="center"/>
          </w:tcPr>
          <w:p w14:paraId="42321EE0" w14:textId="00906642" w:rsidR="00B51818" w:rsidRPr="00F3266A" w:rsidRDefault="00B51818" w:rsidP="00B518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D1720A" w:rsidRPr="00F3266A" w14:paraId="75D5F0B1" w14:textId="77777777" w:rsidTr="00B51818">
        <w:trPr>
          <w:trHeight w:val="20"/>
        </w:trPr>
        <w:tc>
          <w:tcPr>
            <w:tcW w:w="280" w:type="pct"/>
            <w:shd w:val="clear" w:color="auto" w:fill="FFFFFF"/>
          </w:tcPr>
          <w:p w14:paraId="6FCA6C08"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439F678A"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ПАО «Ленэнерго»</w:t>
            </w:r>
          </w:p>
        </w:tc>
        <w:tc>
          <w:tcPr>
            <w:tcW w:w="1037" w:type="pct"/>
            <w:shd w:val="clear" w:color="auto" w:fill="FFFFFF"/>
            <w:vAlign w:val="center"/>
          </w:tcPr>
          <w:p w14:paraId="555404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42</w:t>
            </w:r>
          </w:p>
        </w:tc>
        <w:tc>
          <w:tcPr>
            <w:tcW w:w="1033" w:type="pct"/>
            <w:shd w:val="clear" w:color="auto" w:fill="FFFFFF"/>
            <w:vAlign w:val="center"/>
          </w:tcPr>
          <w:p w14:paraId="132C6EA5" w14:textId="119F1541"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w:t>
            </w:r>
            <w:r w:rsidR="00B51818">
              <w:rPr>
                <w:rFonts w:ascii="Times New Roman" w:eastAsia="Times New Roman" w:hAnsi="Times New Roman" w:cs="Times New Roman"/>
                <w:sz w:val="24"/>
                <w:szCs w:val="24"/>
              </w:rPr>
              <w:t>33</w:t>
            </w:r>
            <w:r w:rsidRPr="00F3266A">
              <w:rPr>
                <w:rFonts w:ascii="Times New Roman" w:eastAsia="Times New Roman" w:hAnsi="Times New Roman" w:cs="Times New Roman"/>
                <w:sz w:val="24"/>
                <w:szCs w:val="24"/>
              </w:rPr>
              <w:t>,1</w:t>
            </w:r>
          </w:p>
        </w:tc>
        <w:tc>
          <w:tcPr>
            <w:tcW w:w="498" w:type="pct"/>
            <w:shd w:val="clear" w:color="auto" w:fill="FFFFFF"/>
            <w:vAlign w:val="center"/>
          </w:tcPr>
          <w:p w14:paraId="2A9D76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5BD45844" w14:textId="77777777" w:rsidTr="002C79D2">
        <w:trPr>
          <w:trHeight w:val="20"/>
        </w:trPr>
        <w:tc>
          <w:tcPr>
            <w:tcW w:w="5000" w:type="pct"/>
            <w:gridSpan w:val="5"/>
            <w:shd w:val="clear" w:color="auto" w:fill="FFFFFF"/>
            <w:vAlign w:val="center"/>
          </w:tcPr>
          <w:p w14:paraId="2B7FAB1E"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Абонентские ПС 110 кВ</w:t>
            </w:r>
          </w:p>
        </w:tc>
      </w:tr>
      <w:tr w:rsidR="00D1720A" w:rsidRPr="00F3266A" w14:paraId="2B4E5909" w14:textId="77777777" w:rsidTr="00B51818">
        <w:trPr>
          <w:trHeight w:val="20"/>
        </w:trPr>
        <w:tc>
          <w:tcPr>
            <w:tcW w:w="280" w:type="pct"/>
            <w:vMerge w:val="restart"/>
            <w:shd w:val="clear" w:color="auto" w:fill="FFFFFF"/>
            <w:vAlign w:val="center"/>
          </w:tcPr>
          <w:p w14:paraId="7C4B15A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78A5F3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Слободка</w:t>
            </w:r>
          </w:p>
        </w:tc>
        <w:tc>
          <w:tcPr>
            <w:tcW w:w="1037" w:type="pct"/>
            <w:shd w:val="clear" w:color="auto" w:fill="FFFFFF"/>
            <w:vAlign w:val="center"/>
          </w:tcPr>
          <w:p w14:paraId="4272A53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338A3E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vMerge w:val="restart"/>
            <w:shd w:val="clear" w:color="auto" w:fill="FFFFFF"/>
            <w:vAlign w:val="center"/>
          </w:tcPr>
          <w:p w14:paraId="6EF440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39F4850A" w14:textId="77777777" w:rsidTr="00B51818">
        <w:trPr>
          <w:trHeight w:val="20"/>
        </w:trPr>
        <w:tc>
          <w:tcPr>
            <w:tcW w:w="280" w:type="pct"/>
            <w:vMerge/>
            <w:shd w:val="clear" w:color="auto" w:fill="FFFFFF"/>
            <w:vAlign w:val="center"/>
          </w:tcPr>
          <w:p w14:paraId="77BA76B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76989D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6DA206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918D4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vMerge/>
            <w:shd w:val="clear" w:color="auto" w:fill="FFFFFF"/>
            <w:vAlign w:val="center"/>
          </w:tcPr>
          <w:p w14:paraId="78AA57B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6E055B25" w14:textId="77777777" w:rsidTr="00B51818">
        <w:trPr>
          <w:trHeight w:val="20"/>
        </w:trPr>
        <w:tc>
          <w:tcPr>
            <w:tcW w:w="280" w:type="pct"/>
            <w:vMerge w:val="restart"/>
            <w:shd w:val="clear" w:color="auto" w:fill="FFFFFF"/>
            <w:vAlign w:val="center"/>
          </w:tcPr>
          <w:p w14:paraId="74A09DE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0D5CB5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Фосфорит-2 (ПС 317)</w:t>
            </w:r>
          </w:p>
        </w:tc>
        <w:tc>
          <w:tcPr>
            <w:tcW w:w="1037" w:type="pct"/>
            <w:shd w:val="clear" w:color="auto" w:fill="FFFFFF"/>
            <w:vAlign w:val="center"/>
          </w:tcPr>
          <w:p w14:paraId="34E73D6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62B35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2B5A8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3452C8A4" w14:textId="77777777" w:rsidTr="00B51818">
        <w:trPr>
          <w:trHeight w:val="20"/>
        </w:trPr>
        <w:tc>
          <w:tcPr>
            <w:tcW w:w="280" w:type="pct"/>
            <w:vMerge/>
            <w:shd w:val="clear" w:color="auto" w:fill="FFFFFF"/>
            <w:vAlign w:val="center"/>
          </w:tcPr>
          <w:p w14:paraId="5E8692D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BBC8B2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3B32A4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20E3FD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58B83F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7BF00B95" w14:textId="77777777" w:rsidTr="00B51818">
        <w:trPr>
          <w:trHeight w:val="20"/>
        </w:trPr>
        <w:tc>
          <w:tcPr>
            <w:tcW w:w="280" w:type="pct"/>
            <w:vMerge w:val="restart"/>
            <w:shd w:val="clear" w:color="auto" w:fill="FFFFFF"/>
            <w:vAlign w:val="center"/>
          </w:tcPr>
          <w:p w14:paraId="66E8059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E2BF6D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Фосфорит-4 (ПС 392)</w:t>
            </w:r>
          </w:p>
        </w:tc>
        <w:tc>
          <w:tcPr>
            <w:tcW w:w="1037" w:type="pct"/>
            <w:shd w:val="clear" w:color="auto" w:fill="FFFFFF"/>
            <w:vAlign w:val="center"/>
          </w:tcPr>
          <w:p w14:paraId="27A915F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CBC24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vMerge w:val="restart"/>
            <w:shd w:val="clear" w:color="auto" w:fill="FFFFFF"/>
            <w:vAlign w:val="center"/>
          </w:tcPr>
          <w:p w14:paraId="78C014E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12CE4CBF" w14:textId="77777777" w:rsidTr="00B51818">
        <w:trPr>
          <w:trHeight w:val="20"/>
        </w:trPr>
        <w:tc>
          <w:tcPr>
            <w:tcW w:w="280" w:type="pct"/>
            <w:vMerge/>
            <w:shd w:val="clear" w:color="auto" w:fill="FFFFFF"/>
            <w:vAlign w:val="center"/>
          </w:tcPr>
          <w:p w14:paraId="42F94F9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16EFC1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9C9ECF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29404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vMerge/>
            <w:shd w:val="clear" w:color="auto" w:fill="FFFFFF"/>
            <w:vAlign w:val="center"/>
          </w:tcPr>
          <w:p w14:paraId="636AC9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6C84D4C7" w14:textId="77777777" w:rsidTr="00B51818">
        <w:trPr>
          <w:trHeight w:val="20"/>
        </w:trPr>
        <w:tc>
          <w:tcPr>
            <w:tcW w:w="280" w:type="pct"/>
            <w:shd w:val="clear" w:color="auto" w:fill="FFFFFF"/>
          </w:tcPr>
          <w:p w14:paraId="0F62F6BC"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62A03860"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ТСО</w:t>
            </w:r>
          </w:p>
        </w:tc>
        <w:tc>
          <w:tcPr>
            <w:tcW w:w="1037" w:type="pct"/>
            <w:shd w:val="clear" w:color="auto" w:fill="FFFFFF"/>
            <w:vAlign w:val="center"/>
          </w:tcPr>
          <w:p w14:paraId="379FAFE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w:t>
            </w:r>
          </w:p>
        </w:tc>
        <w:tc>
          <w:tcPr>
            <w:tcW w:w="1033" w:type="pct"/>
            <w:shd w:val="clear" w:color="auto" w:fill="FFFFFF"/>
            <w:vAlign w:val="center"/>
          </w:tcPr>
          <w:p w14:paraId="042C733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332</w:t>
            </w:r>
          </w:p>
        </w:tc>
        <w:tc>
          <w:tcPr>
            <w:tcW w:w="498" w:type="pct"/>
            <w:shd w:val="clear" w:color="auto" w:fill="FFFFFF"/>
          </w:tcPr>
          <w:p w14:paraId="384C91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41B1E59C" w14:textId="77777777" w:rsidTr="002C79D2">
        <w:trPr>
          <w:trHeight w:val="20"/>
        </w:trPr>
        <w:tc>
          <w:tcPr>
            <w:tcW w:w="5000" w:type="pct"/>
            <w:gridSpan w:val="5"/>
            <w:shd w:val="clear" w:color="auto" w:fill="FFFFFF"/>
            <w:vAlign w:val="center"/>
          </w:tcPr>
          <w:p w14:paraId="3EE3BC0C"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proofErr w:type="spellStart"/>
            <w:r w:rsidRPr="00F3266A">
              <w:rPr>
                <w:rFonts w:ascii="Times New Roman" w:eastAsia="Times New Roman" w:hAnsi="Times New Roman" w:cs="Times New Roman"/>
                <w:sz w:val="24"/>
                <w:szCs w:val="24"/>
              </w:rPr>
              <w:t>Новоладожские</w:t>
            </w:r>
            <w:proofErr w:type="spellEnd"/>
            <w:r w:rsidRPr="00F3266A">
              <w:rPr>
                <w:rFonts w:ascii="Times New Roman" w:eastAsia="Times New Roman" w:hAnsi="Times New Roman" w:cs="Times New Roman"/>
                <w:sz w:val="24"/>
                <w:szCs w:val="24"/>
              </w:rPr>
              <w:t xml:space="preserve"> электрические сети</w:t>
            </w:r>
          </w:p>
        </w:tc>
      </w:tr>
      <w:tr w:rsidR="00D1720A" w:rsidRPr="00F3266A" w14:paraId="1F32E04A" w14:textId="77777777" w:rsidTr="002C79D2">
        <w:trPr>
          <w:trHeight w:val="20"/>
        </w:trPr>
        <w:tc>
          <w:tcPr>
            <w:tcW w:w="5000" w:type="pct"/>
            <w:gridSpan w:val="5"/>
            <w:shd w:val="clear" w:color="auto" w:fill="FFFFFF"/>
            <w:vAlign w:val="center"/>
          </w:tcPr>
          <w:p w14:paraId="60C275ED"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ПАО «Ленэнерго»</w:t>
            </w:r>
          </w:p>
        </w:tc>
      </w:tr>
      <w:tr w:rsidR="00D1720A" w:rsidRPr="00F3266A" w14:paraId="4A656068" w14:textId="77777777" w:rsidTr="00B51818">
        <w:trPr>
          <w:trHeight w:val="20"/>
        </w:trPr>
        <w:tc>
          <w:tcPr>
            <w:tcW w:w="280" w:type="pct"/>
            <w:vMerge w:val="restart"/>
            <w:shd w:val="clear" w:color="auto" w:fill="FFFFFF"/>
            <w:vAlign w:val="center"/>
          </w:tcPr>
          <w:p w14:paraId="7DD32C8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960395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Мыслинская</w:t>
            </w:r>
            <w:proofErr w:type="spellEnd"/>
            <w:r w:rsidRPr="00F3266A">
              <w:rPr>
                <w:rFonts w:ascii="Times New Roman" w:eastAsia="Times New Roman" w:hAnsi="Times New Roman" w:cs="Times New Roman"/>
                <w:sz w:val="24"/>
                <w:szCs w:val="24"/>
                <w:lang w:eastAsia="ru-RU"/>
              </w:rPr>
              <w:t xml:space="preserve"> (ПС 208)</w:t>
            </w:r>
          </w:p>
        </w:tc>
        <w:tc>
          <w:tcPr>
            <w:tcW w:w="1037" w:type="pct"/>
            <w:shd w:val="clear" w:color="auto" w:fill="FFFFFF"/>
            <w:vAlign w:val="bottom"/>
          </w:tcPr>
          <w:p w14:paraId="6B84BA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DE0E52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17C3B78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1973</w:t>
            </w:r>
          </w:p>
        </w:tc>
      </w:tr>
      <w:tr w:rsidR="00D1720A" w:rsidRPr="00F3266A" w14:paraId="038BA340" w14:textId="77777777" w:rsidTr="00B51818">
        <w:trPr>
          <w:trHeight w:val="20"/>
        </w:trPr>
        <w:tc>
          <w:tcPr>
            <w:tcW w:w="280" w:type="pct"/>
            <w:vMerge/>
            <w:shd w:val="clear" w:color="auto" w:fill="FFFFFF"/>
            <w:vAlign w:val="center"/>
          </w:tcPr>
          <w:p w14:paraId="2E305AD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01A850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646E7F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E17001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536C79D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1973</w:t>
            </w:r>
          </w:p>
        </w:tc>
      </w:tr>
      <w:tr w:rsidR="00D1720A" w:rsidRPr="00F3266A" w14:paraId="58DDF805" w14:textId="77777777" w:rsidTr="00B51818">
        <w:trPr>
          <w:trHeight w:val="20"/>
        </w:trPr>
        <w:tc>
          <w:tcPr>
            <w:tcW w:w="280" w:type="pct"/>
            <w:vMerge w:val="restart"/>
            <w:shd w:val="clear" w:color="auto" w:fill="FFFFFF"/>
            <w:vAlign w:val="center"/>
          </w:tcPr>
          <w:p w14:paraId="1F0275D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C6E82C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Кисельня (ПС 226)</w:t>
            </w:r>
          </w:p>
        </w:tc>
        <w:tc>
          <w:tcPr>
            <w:tcW w:w="1037" w:type="pct"/>
            <w:shd w:val="clear" w:color="auto" w:fill="FFFFFF"/>
            <w:vAlign w:val="bottom"/>
          </w:tcPr>
          <w:p w14:paraId="769CF54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7E7B43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9EC49F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6A37ECDD" w14:textId="77777777" w:rsidTr="00B51818">
        <w:trPr>
          <w:trHeight w:val="20"/>
        </w:trPr>
        <w:tc>
          <w:tcPr>
            <w:tcW w:w="280" w:type="pct"/>
            <w:vMerge/>
            <w:shd w:val="clear" w:color="auto" w:fill="FFFFFF"/>
            <w:vAlign w:val="center"/>
          </w:tcPr>
          <w:p w14:paraId="5680C49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5038AF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13F7B81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215F37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CD4C93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1999</w:t>
            </w:r>
          </w:p>
        </w:tc>
      </w:tr>
      <w:tr w:rsidR="00D1720A" w:rsidRPr="00F3266A" w14:paraId="433E661B" w14:textId="77777777" w:rsidTr="00B51818">
        <w:trPr>
          <w:trHeight w:val="20"/>
        </w:trPr>
        <w:tc>
          <w:tcPr>
            <w:tcW w:w="280" w:type="pct"/>
            <w:vMerge w:val="restart"/>
            <w:shd w:val="clear" w:color="auto" w:fill="FFFFFF"/>
            <w:vAlign w:val="center"/>
          </w:tcPr>
          <w:p w14:paraId="7E86C8B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3CF7DB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Новая Ладога (ПС 227)</w:t>
            </w:r>
          </w:p>
        </w:tc>
        <w:tc>
          <w:tcPr>
            <w:tcW w:w="1037" w:type="pct"/>
            <w:shd w:val="clear" w:color="auto" w:fill="FFFFFF"/>
            <w:vAlign w:val="center"/>
          </w:tcPr>
          <w:p w14:paraId="1A175A0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0CE4C7D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FD401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1992</w:t>
            </w:r>
          </w:p>
        </w:tc>
      </w:tr>
      <w:tr w:rsidR="00D1720A" w:rsidRPr="00F3266A" w14:paraId="412E22B3" w14:textId="77777777" w:rsidTr="00B51818">
        <w:trPr>
          <w:trHeight w:val="20"/>
        </w:trPr>
        <w:tc>
          <w:tcPr>
            <w:tcW w:w="280" w:type="pct"/>
            <w:vMerge/>
            <w:shd w:val="clear" w:color="auto" w:fill="FFFFFF"/>
            <w:vAlign w:val="center"/>
          </w:tcPr>
          <w:p w14:paraId="4BDFE13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6CFD8C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EBCA7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6639BF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6630E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1994</w:t>
            </w:r>
          </w:p>
        </w:tc>
      </w:tr>
      <w:tr w:rsidR="00D1720A" w:rsidRPr="00F3266A" w14:paraId="557CCDA6" w14:textId="77777777" w:rsidTr="00B51818">
        <w:trPr>
          <w:trHeight w:val="20"/>
        </w:trPr>
        <w:tc>
          <w:tcPr>
            <w:tcW w:w="280" w:type="pct"/>
            <w:vMerge w:val="restart"/>
            <w:shd w:val="clear" w:color="auto" w:fill="FFFFFF"/>
            <w:vAlign w:val="center"/>
          </w:tcPr>
          <w:p w14:paraId="21F60D7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76F38F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Вындин Остров (ПС 337)</w:t>
            </w:r>
          </w:p>
        </w:tc>
        <w:tc>
          <w:tcPr>
            <w:tcW w:w="1037" w:type="pct"/>
            <w:shd w:val="clear" w:color="auto" w:fill="FFFFFF"/>
            <w:vAlign w:val="bottom"/>
          </w:tcPr>
          <w:p w14:paraId="00E83D9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88E5FD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390024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18681CDD" w14:textId="77777777" w:rsidTr="00B51818">
        <w:trPr>
          <w:trHeight w:val="20"/>
        </w:trPr>
        <w:tc>
          <w:tcPr>
            <w:tcW w:w="280" w:type="pct"/>
            <w:vMerge/>
            <w:shd w:val="clear" w:color="auto" w:fill="FFFFFF"/>
            <w:vAlign w:val="center"/>
          </w:tcPr>
          <w:p w14:paraId="2FEA3DE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856D17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45AF96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C21408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22B5180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33AA74BE" w14:textId="77777777" w:rsidTr="00B51818">
        <w:trPr>
          <w:trHeight w:val="20"/>
        </w:trPr>
        <w:tc>
          <w:tcPr>
            <w:tcW w:w="280" w:type="pct"/>
            <w:vMerge w:val="restart"/>
            <w:shd w:val="clear" w:color="auto" w:fill="FFFFFF"/>
            <w:vAlign w:val="center"/>
          </w:tcPr>
          <w:p w14:paraId="6D280CF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486794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Бережки (ПС 338)</w:t>
            </w:r>
          </w:p>
        </w:tc>
        <w:tc>
          <w:tcPr>
            <w:tcW w:w="1037" w:type="pct"/>
            <w:shd w:val="clear" w:color="auto" w:fill="FFFFFF"/>
            <w:vAlign w:val="center"/>
          </w:tcPr>
          <w:p w14:paraId="25E6B9D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F75017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6C521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29659129" w14:textId="77777777" w:rsidTr="00B51818">
        <w:trPr>
          <w:trHeight w:val="20"/>
        </w:trPr>
        <w:tc>
          <w:tcPr>
            <w:tcW w:w="280" w:type="pct"/>
            <w:vMerge/>
            <w:shd w:val="clear" w:color="auto" w:fill="FFFFFF"/>
            <w:vAlign w:val="center"/>
          </w:tcPr>
          <w:p w14:paraId="2D4D770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FDB8DB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4D7DD2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84CD65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6C6F3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779614C5" w14:textId="77777777" w:rsidTr="00B51818">
        <w:trPr>
          <w:trHeight w:val="20"/>
        </w:trPr>
        <w:tc>
          <w:tcPr>
            <w:tcW w:w="280" w:type="pct"/>
            <w:vMerge w:val="restart"/>
            <w:shd w:val="clear" w:color="auto" w:fill="FFFFFF"/>
            <w:vAlign w:val="center"/>
          </w:tcPr>
          <w:p w14:paraId="387E87E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9311AC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Шум (ПС 377)</w:t>
            </w:r>
          </w:p>
        </w:tc>
        <w:tc>
          <w:tcPr>
            <w:tcW w:w="1037" w:type="pct"/>
            <w:shd w:val="clear" w:color="auto" w:fill="FFFFFF"/>
            <w:vAlign w:val="bottom"/>
          </w:tcPr>
          <w:p w14:paraId="1BDD77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1A47B5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4C0504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17705B3D" w14:textId="77777777" w:rsidTr="00B51818">
        <w:trPr>
          <w:trHeight w:val="20"/>
        </w:trPr>
        <w:tc>
          <w:tcPr>
            <w:tcW w:w="280" w:type="pct"/>
            <w:vMerge/>
            <w:shd w:val="clear" w:color="auto" w:fill="FFFFFF"/>
            <w:vAlign w:val="center"/>
          </w:tcPr>
          <w:p w14:paraId="53A7C3C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60E66A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518532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DE26E1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72A74E3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2FB4E83F" w14:textId="77777777" w:rsidTr="00B51818">
        <w:trPr>
          <w:trHeight w:val="20"/>
        </w:trPr>
        <w:tc>
          <w:tcPr>
            <w:tcW w:w="280" w:type="pct"/>
            <w:vMerge w:val="restart"/>
            <w:shd w:val="clear" w:color="auto" w:fill="FFFFFF"/>
            <w:vAlign w:val="center"/>
          </w:tcPr>
          <w:p w14:paraId="4C69031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3A91BB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Ивановская (ПС 207)</w:t>
            </w:r>
          </w:p>
        </w:tc>
        <w:tc>
          <w:tcPr>
            <w:tcW w:w="1037" w:type="pct"/>
            <w:shd w:val="clear" w:color="auto" w:fill="FFFFFF"/>
            <w:vAlign w:val="center"/>
          </w:tcPr>
          <w:p w14:paraId="399A28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A0921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7B66BED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4E54EF2D" w14:textId="77777777" w:rsidTr="00B51818">
        <w:trPr>
          <w:trHeight w:val="20"/>
        </w:trPr>
        <w:tc>
          <w:tcPr>
            <w:tcW w:w="280" w:type="pct"/>
            <w:vMerge/>
            <w:shd w:val="clear" w:color="auto" w:fill="FFFFFF"/>
            <w:vAlign w:val="center"/>
          </w:tcPr>
          <w:p w14:paraId="4A3E892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C1FCBC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ADA20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D2D4F4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bottom"/>
          </w:tcPr>
          <w:p w14:paraId="3E473F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28C98DB3" w14:textId="77777777" w:rsidTr="00B51818">
        <w:trPr>
          <w:trHeight w:val="20"/>
        </w:trPr>
        <w:tc>
          <w:tcPr>
            <w:tcW w:w="280" w:type="pct"/>
            <w:shd w:val="clear" w:color="auto" w:fill="FFFFFF"/>
            <w:vAlign w:val="bottom"/>
          </w:tcPr>
          <w:p w14:paraId="2B6868A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5F83268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Мгинская</w:t>
            </w:r>
            <w:proofErr w:type="spellEnd"/>
            <w:r w:rsidRPr="00F3266A">
              <w:rPr>
                <w:rFonts w:ascii="Times New Roman" w:eastAsia="Times New Roman" w:hAnsi="Times New Roman" w:cs="Times New Roman"/>
                <w:sz w:val="24"/>
                <w:szCs w:val="24"/>
                <w:lang w:eastAsia="ru-RU"/>
              </w:rPr>
              <w:t xml:space="preserve"> (ПС 324)</w:t>
            </w:r>
          </w:p>
        </w:tc>
        <w:tc>
          <w:tcPr>
            <w:tcW w:w="1037" w:type="pct"/>
            <w:shd w:val="clear" w:color="auto" w:fill="FFFFFF"/>
            <w:vAlign w:val="center"/>
          </w:tcPr>
          <w:p w14:paraId="4569154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B622C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bottom"/>
          </w:tcPr>
          <w:p w14:paraId="3057865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4BDB54A8" w14:textId="77777777" w:rsidTr="00B51818">
        <w:trPr>
          <w:trHeight w:val="20"/>
        </w:trPr>
        <w:tc>
          <w:tcPr>
            <w:tcW w:w="280" w:type="pct"/>
            <w:vMerge w:val="restart"/>
            <w:shd w:val="clear" w:color="auto" w:fill="FFFFFF"/>
            <w:vAlign w:val="center"/>
          </w:tcPr>
          <w:p w14:paraId="574DDA8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0C63AD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Северная птицефабрика (ПС 390)</w:t>
            </w:r>
          </w:p>
        </w:tc>
        <w:tc>
          <w:tcPr>
            <w:tcW w:w="1037" w:type="pct"/>
            <w:shd w:val="clear" w:color="auto" w:fill="FFFFFF"/>
            <w:vAlign w:val="center"/>
          </w:tcPr>
          <w:p w14:paraId="2FCC78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23EDA5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504A42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091CCF67" w14:textId="77777777" w:rsidTr="00B51818">
        <w:trPr>
          <w:trHeight w:val="20"/>
        </w:trPr>
        <w:tc>
          <w:tcPr>
            <w:tcW w:w="280" w:type="pct"/>
            <w:vMerge/>
            <w:shd w:val="clear" w:color="auto" w:fill="FFFFFF"/>
            <w:vAlign w:val="center"/>
          </w:tcPr>
          <w:p w14:paraId="384B839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4048B3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D5E19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1E07C64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B4ECD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0AE95BFE" w14:textId="77777777" w:rsidTr="00B51818">
        <w:trPr>
          <w:trHeight w:val="20"/>
        </w:trPr>
        <w:tc>
          <w:tcPr>
            <w:tcW w:w="280" w:type="pct"/>
            <w:vMerge/>
            <w:shd w:val="clear" w:color="auto" w:fill="FFFFFF"/>
            <w:vAlign w:val="center"/>
          </w:tcPr>
          <w:p w14:paraId="314D62E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0D92D5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6AE07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7D6854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678FF5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8020195" w14:textId="77777777" w:rsidTr="00B51818">
        <w:trPr>
          <w:trHeight w:val="20"/>
        </w:trPr>
        <w:tc>
          <w:tcPr>
            <w:tcW w:w="280" w:type="pct"/>
            <w:vMerge w:val="restart"/>
            <w:shd w:val="clear" w:color="auto" w:fill="FFFFFF"/>
            <w:vAlign w:val="center"/>
          </w:tcPr>
          <w:p w14:paraId="357AE48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69D22C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Обитай (ПС 378)</w:t>
            </w:r>
          </w:p>
        </w:tc>
        <w:tc>
          <w:tcPr>
            <w:tcW w:w="1037" w:type="pct"/>
            <w:shd w:val="clear" w:color="auto" w:fill="FFFFFF"/>
          </w:tcPr>
          <w:p w14:paraId="154BCD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tcPr>
          <w:p w14:paraId="181F996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tcPr>
          <w:p w14:paraId="0F4CFFE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2D53114B" w14:textId="77777777" w:rsidTr="00B51818">
        <w:trPr>
          <w:trHeight w:val="20"/>
        </w:trPr>
        <w:tc>
          <w:tcPr>
            <w:tcW w:w="280" w:type="pct"/>
            <w:vMerge/>
            <w:shd w:val="clear" w:color="auto" w:fill="FFFFFF"/>
            <w:vAlign w:val="center"/>
          </w:tcPr>
          <w:p w14:paraId="2003819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18FCDE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44DC0D4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48F589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0E99620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42DEEAEC" w14:textId="77777777" w:rsidTr="00B51818">
        <w:trPr>
          <w:trHeight w:val="20"/>
        </w:trPr>
        <w:tc>
          <w:tcPr>
            <w:tcW w:w="280" w:type="pct"/>
            <w:vMerge w:val="restart"/>
            <w:shd w:val="clear" w:color="auto" w:fill="FFFFFF"/>
            <w:vAlign w:val="center"/>
          </w:tcPr>
          <w:p w14:paraId="66CB472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F75AC5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Волхов (ПС 393)</w:t>
            </w:r>
          </w:p>
        </w:tc>
        <w:tc>
          <w:tcPr>
            <w:tcW w:w="1037" w:type="pct"/>
            <w:shd w:val="clear" w:color="auto" w:fill="FFFFFF"/>
            <w:vAlign w:val="center"/>
          </w:tcPr>
          <w:p w14:paraId="006235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2B1985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22E3CC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79E29679" w14:textId="77777777" w:rsidTr="00B51818">
        <w:trPr>
          <w:trHeight w:val="20"/>
        </w:trPr>
        <w:tc>
          <w:tcPr>
            <w:tcW w:w="280" w:type="pct"/>
            <w:vMerge/>
            <w:shd w:val="clear" w:color="auto" w:fill="FFFFFF"/>
            <w:vAlign w:val="center"/>
          </w:tcPr>
          <w:p w14:paraId="7CE73B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DF1C11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E88933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6883E6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722B76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015EDF79" w14:textId="77777777" w:rsidTr="00B51818">
        <w:trPr>
          <w:trHeight w:val="20"/>
        </w:trPr>
        <w:tc>
          <w:tcPr>
            <w:tcW w:w="280" w:type="pct"/>
            <w:vMerge w:val="restart"/>
            <w:shd w:val="clear" w:color="auto" w:fill="FFFFFF"/>
            <w:vAlign w:val="center"/>
          </w:tcPr>
          <w:p w14:paraId="04B398A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8F4A39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Пупышево (ПС 522)</w:t>
            </w:r>
          </w:p>
        </w:tc>
        <w:tc>
          <w:tcPr>
            <w:tcW w:w="1037" w:type="pct"/>
            <w:shd w:val="clear" w:color="auto" w:fill="FFFFFF"/>
            <w:vAlign w:val="center"/>
          </w:tcPr>
          <w:p w14:paraId="5C3414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5117A2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A887E3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1990</w:t>
            </w:r>
          </w:p>
        </w:tc>
      </w:tr>
      <w:tr w:rsidR="00D1720A" w:rsidRPr="00F3266A" w14:paraId="467A3C15" w14:textId="77777777" w:rsidTr="00B51818">
        <w:trPr>
          <w:trHeight w:val="20"/>
        </w:trPr>
        <w:tc>
          <w:tcPr>
            <w:tcW w:w="280" w:type="pct"/>
            <w:vMerge/>
            <w:shd w:val="clear" w:color="auto" w:fill="FFFFFF"/>
            <w:vAlign w:val="center"/>
          </w:tcPr>
          <w:p w14:paraId="2FAFD01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6CFDA5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EF890A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0D2A36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BD3C6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1990</w:t>
            </w:r>
          </w:p>
        </w:tc>
      </w:tr>
      <w:tr w:rsidR="00D1720A" w:rsidRPr="00F3266A" w14:paraId="576D0489" w14:textId="77777777" w:rsidTr="00B51818">
        <w:trPr>
          <w:trHeight w:val="20"/>
        </w:trPr>
        <w:tc>
          <w:tcPr>
            <w:tcW w:w="280" w:type="pct"/>
            <w:shd w:val="clear" w:color="auto" w:fill="FFFFFF"/>
            <w:vAlign w:val="bottom"/>
          </w:tcPr>
          <w:p w14:paraId="5A5FCBE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281ECB7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Ошта (ПС 141)</w:t>
            </w:r>
          </w:p>
        </w:tc>
        <w:tc>
          <w:tcPr>
            <w:tcW w:w="1037" w:type="pct"/>
            <w:shd w:val="clear" w:color="auto" w:fill="FFFFFF"/>
            <w:vAlign w:val="bottom"/>
          </w:tcPr>
          <w:p w14:paraId="407161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8B3D6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5,6</w:t>
            </w:r>
          </w:p>
        </w:tc>
        <w:tc>
          <w:tcPr>
            <w:tcW w:w="498" w:type="pct"/>
            <w:shd w:val="clear" w:color="auto" w:fill="FFFFFF"/>
            <w:vAlign w:val="bottom"/>
          </w:tcPr>
          <w:p w14:paraId="062BBFE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1964</w:t>
            </w:r>
          </w:p>
        </w:tc>
      </w:tr>
      <w:tr w:rsidR="00D1720A" w:rsidRPr="00F3266A" w14:paraId="25570B9A" w14:textId="77777777" w:rsidTr="00B51818">
        <w:trPr>
          <w:trHeight w:val="20"/>
        </w:trPr>
        <w:tc>
          <w:tcPr>
            <w:tcW w:w="280" w:type="pct"/>
            <w:vMerge w:val="restart"/>
            <w:shd w:val="clear" w:color="auto" w:fill="FFFFFF"/>
            <w:vAlign w:val="center"/>
          </w:tcPr>
          <w:p w14:paraId="0C53E7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9F3F3C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Подпорожская (ПС 201)</w:t>
            </w:r>
          </w:p>
        </w:tc>
        <w:tc>
          <w:tcPr>
            <w:tcW w:w="1037" w:type="pct"/>
            <w:shd w:val="clear" w:color="auto" w:fill="FFFFFF"/>
            <w:vAlign w:val="center"/>
          </w:tcPr>
          <w:p w14:paraId="6EDC5D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702B9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E84BD1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74C0084F" w14:textId="77777777" w:rsidTr="00B51818">
        <w:trPr>
          <w:trHeight w:val="20"/>
        </w:trPr>
        <w:tc>
          <w:tcPr>
            <w:tcW w:w="280" w:type="pct"/>
            <w:vMerge/>
            <w:shd w:val="clear" w:color="auto" w:fill="FFFFFF"/>
            <w:vAlign w:val="center"/>
          </w:tcPr>
          <w:p w14:paraId="1764CA2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0ACA87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AC6C23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461525D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459D1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1961</w:t>
            </w:r>
          </w:p>
        </w:tc>
      </w:tr>
      <w:tr w:rsidR="00D1720A" w:rsidRPr="00F3266A" w14:paraId="3860DE10" w14:textId="77777777" w:rsidTr="00B51818">
        <w:trPr>
          <w:trHeight w:val="20"/>
        </w:trPr>
        <w:tc>
          <w:tcPr>
            <w:tcW w:w="280" w:type="pct"/>
            <w:vMerge/>
            <w:shd w:val="clear" w:color="auto" w:fill="FFFFFF"/>
            <w:vAlign w:val="center"/>
          </w:tcPr>
          <w:p w14:paraId="060BB08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97F8E8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D8A70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Т-4</w:t>
            </w:r>
          </w:p>
        </w:tc>
        <w:tc>
          <w:tcPr>
            <w:tcW w:w="1033" w:type="pct"/>
            <w:shd w:val="clear" w:color="auto" w:fill="FFFFFF"/>
            <w:vAlign w:val="bottom"/>
          </w:tcPr>
          <w:p w14:paraId="42FBB11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CC4E3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1958</w:t>
            </w:r>
          </w:p>
        </w:tc>
      </w:tr>
      <w:tr w:rsidR="00D1720A" w:rsidRPr="00F3266A" w14:paraId="1BB6C929" w14:textId="77777777" w:rsidTr="00B51818">
        <w:trPr>
          <w:trHeight w:val="20"/>
        </w:trPr>
        <w:tc>
          <w:tcPr>
            <w:tcW w:w="280" w:type="pct"/>
            <w:vMerge/>
            <w:shd w:val="clear" w:color="auto" w:fill="FFFFFF"/>
            <w:vAlign w:val="center"/>
          </w:tcPr>
          <w:p w14:paraId="7733EBF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DEF7E7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07D3E6F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Т-5</w:t>
            </w:r>
          </w:p>
        </w:tc>
        <w:tc>
          <w:tcPr>
            <w:tcW w:w="1033" w:type="pct"/>
            <w:shd w:val="clear" w:color="auto" w:fill="FFFFFF"/>
            <w:vAlign w:val="bottom"/>
          </w:tcPr>
          <w:p w14:paraId="675040A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bottom"/>
          </w:tcPr>
          <w:p w14:paraId="0CCC7B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1961</w:t>
            </w:r>
          </w:p>
        </w:tc>
      </w:tr>
      <w:tr w:rsidR="00D1720A" w:rsidRPr="00F3266A" w14:paraId="4E354117" w14:textId="77777777" w:rsidTr="00B51818">
        <w:trPr>
          <w:trHeight w:val="20"/>
        </w:trPr>
        <w:tc>
          <w:tcPr>
            <w:tcW w:w="280" w:type="pct"/>
            <w:shd w:val="clear" w:color="auto" w:fill="FFFFFF"/>
            <w:vAlign w:val="bottom"/>
          </w:tcPr>
          <w:p w14:paraId="4E4FE14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6981D07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Гоморовичи (ПС 215)</w:t>
            </w:r>
          </w:p>
        </w:tc>
        <w:tc>
          <w:tcPr>
            <w:tcW w:w="1037" w:type="pct"/>
            <w:shd w:val="clear" w:color="auto" w:fill="FFFFFF"/>
            <w:vAlign w:val="bottom"/>
          </w:tcPr>
          <w:p w14:paraId="342701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77C11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4DA5017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1974</w:t>
            </w:r>
          </w:p>
        </w:tc>
      </w:tr>
      <w:tr w:rsidR="00D1720A" w:rsidRPr="00F3266A" w14:paraId="63B33352" w14:textId="77777777" w:rsidTr="00B51818">
        <w:trPr>
          <w:trHeight w:val="20"/>
        </w:trPr>
        <w:tc>
          <w:tcPr>
            <w:tcW w:w="280" w:type="pct"/>
            <w:vMerge w:val="restart"/>
            <w:shd w:val="clear" w:color="auto" w:fill="FFFFFF"/>
            <w:vAlign w:val="center"/>
          </w:tcPr>
          <w:p w14:paraId="6C0EDE8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17CC73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Шамокша (ПС 248)</w:t>
            </w:r>
          </w:p>
        </w:tc>
        <w:tc>
          <w:tcPr>
            <w:tcW w:w="1037" w:type="pct"/>
            <w:shd w:val="clear" w:color="auto" w:fill="FFFFFF"/>
          </w:tcPr>
          <w:p w14:paraId="7AF2D2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tcPr>
          <w:p w14:paraId="50885C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tcPr>
          <w:p w14:paraId="1A5C58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6E5ADC5E" w14:textId="77777777" w:rsidTr="00B51818">
        <w:trPr>
          <w:trHeight w:val="20"/>
        </w:trPr>
        <w:tc>
          <w:tcPr>
            <w:tcW w:w="280" w:type="pct"/>
            <w:vMerge/>
            <w:shd w:val="clear" w:color="auto" w:fill="FFFFFF"/>
            <w:vAlign w:val="center"/>
          </w:tcPr>
          <w:p w14:paraId="6CC4ABF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00671D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249D45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562FC6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417987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5E0E6EB3" w14:textId="77777777" w:rsidTr="00B51818">
        <w:trPr>
          <w:trHeight w:val="20"/>
        </w:trPr>
        <w:tc>
          <w:tcPr>
            <w:tcW w:w="280" w:type="pct"/>
            <w:vMerge w:val="restart"/>
            <w:shd w:val="clear" w:color="auto" w:fill="FFFFFF"/>
            <w:vAlign w:val="center"/>
          </w:tcPr>
          <w:p w14:paraId="2EC504C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754044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Алеховщинская</w:t>
            </w:r>
            <w:proofErr w:type="spellEnd"/>
            <w:r w:rsidRPr="00F3266A">
              <w:rPr>
                <w:rFonts w:ascii="Times New Roman" w:eastAsia="Times New Roman" w:hAnsi="Times New Roman" w:cs="Times New Roman"/>
                <w:sz w:val="24"/>
                <w:szCs w:val="24"/>
                <w:lang w:eastAsia="ru-RU"/>
              </w:rPr>
              <w:t xml:space="preserve"> (ПС 323)</w:t>
            </w:r>
          </w:p>
        </w:tc>
        <w:tc>
          <w:tcPr>
            <w:tcW w:w="1037" w:type="pct"/>
            <w:shd w:val="clear" w:color="auto" w:fill="FFFFFF"/>
            <w:vAlign w:val="bottom"/>
          </w:tcPr>
          <w:p w14:paraId="4D35F3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29DB07B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2C4AC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1979</w:t>
            </w:r>
          </w:p>
        </w:tc>
      </w:tr>
      <w:tr w:rsidR="00D1720A" w:rsidRPr="00F3266A" w14:paraId="5274BBAB" w14:textId="77777777" w:rsidTr="00B51818">
        <w:trPr>
          <w:trHeight w:val="20"/>
        </w:trPr>
        <w:tc>
          <w:tcPr>
            <w:tcW w:w="280" w:type="pct"/>
            <w:vMerge/>
            <w:shd w:val="clear" w:color="auto" w:fill="FFFFFF"/>
            <w:vAlign w:val="center"/>
          </w:tcPr>
          <w:p w14:paraId="6AB9AAE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FDD827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FE3957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8EA5FA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2639C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125934B2" w14:textId="77777777" w:rsidTr="00B51818">
        <w:trPr>
          <w:trHeight w:val="20"/>
        </w:trPr>
        <w:tc>
          <w:tcPr>
            <w:tcW w:w="280" w:type="pct"/>
            <w:shd w:val="clear" w:color="auto" w:fill="FFFFFF"/>
            <w:vAlign w:val="bottom"/>
          </w:tcPr>
          <w:p w14:paraId="6350603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1D87262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Андроновская (ПС 326)</w:t>
            </w:r>
          </w:p>
        </w:tc>
        <w:tc>
          <w:tcPr>
            <w:tcW w:w="1037" w:type="pct"/>
            <w:shd w:val="clear" w:color="auto" w:fill="FFFFFF"/>
            <w:vAlign w:val="bottom"/>
          </w:tcPr>
          <w:p w14:paraId="64D02E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21A0D0A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31728B5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1982</w:t>
            </w:r>
          </w:p>
        </w:tc>
      </w:tr>
      <w:tr w:rsidR="00D1720A" w:rsidRPr="00F3266A" w14:paraId="178E7339" w14:textId="77777777" w:rsidTr="00B51818">
        <w:trPr>
          <w:trHeight w:val="20"/>
        </w:trPr>
        <w:tc>
          <w:tcPr>
            <w:tcW w:w="280" w:type="pct"/>
            <w:vMerge w:val="restart"/>
            <w:shd w:val="clear" w:color="auto" w:fill="FFFFFF"/>
            <w:vAlign w:val="center"/>
          </w:tcPr>
          <w:p w14:paraId="0347563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2C2AB9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Ольховец (ПС 327)</w:t>
            </w:r>
          </w:p>
        </w:tc>
        <w:tc>
          <w:tcPr>
            <w:tcW w:w="1037" w:type="pct"/>
            <w:shd w:val="clear" w:color="auto" w:fill="FFFFFF"/>
            <w:vAlign w:val="bottom"/>
          </w:tcPr>
          <w:p w14:paraId="613D50C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085148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314AA45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2B9F39B1" w14:textId="77777777" w:rsidTr="00B51818">
        <w:trPr>
          <w:trHeight w:val="20"/>
        </w:trPr>
        <w:tc>
          <w:tcPr>
            <w:tcW w:w="280" w:type="pct"/>
            <w:vMerge/>
            <w:shd w:val="clear" w:color="auto" w:fill="FFFFFF"/>
            <w:vAlign w:val="center"/>
          </w:tcPr>
          <w:p w14:paraId="4EE7033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F73F11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6DF5909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00B9E8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bottom"/>
          </w:tcPr>
          <w:p w14:paraId="770F939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1982</w:t>
            </w:r>
          </w:p>
        </w:tc>
      </w:tr>
      <w:tr w:rsidR="00D1720A" w:rsidRPr="00F3266A" w14:paraId="25BEF756" w14:textId="77777777" w:rsidTr="00B51818">
        <w:trPr>
          <w:trHeight w:val="20"/>
        </w:trPr>
        <w:tc>
          <w:tcPr>
            <w:tcW w:w="280" w:type="pct"/>
            <w:vMerge w:val="restart"/>
            <w:shd w:val="clear" w:color="auto" w:fill="FFFFFF"/>
            <w:vAlign w:val="center"/>
          </w:tcPr>
          <w:p w14:paraId="1675152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4B8D7C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Никольская (ПС 368)</w:t>
            </w:r>
          </w:p>
        </w:tc>
        <w:tc>
          <w:tcPr>
            <w:tcW w:w="1037" w:type="pct"/>
            <w:shd w:val="clear" w:color="auto" w:fill="FFFFFF"/>
            <w:vAlign w:val="center"/>
          </w:tcPr>
          <w:p w14:paraId="6239BA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BA6C5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7EC0D1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1982</w:t>
            </w:r>
          </w:p>
        </w:tc>
      </w:tr>
      <w:tr w:rsidR="00D1720A" w:rsidRPr="00F3266A" w14:paraId="28AE4DA1" w14:textId="77777777" w:rsidTr="00B51818">
        <w:trPr>
          <w:trHeight w:val="20"/>
        </w:trPr>
        <w:tc>
          <w:tcPr>
            <w:tcW w:w="280" w:type="pct"/>
            <w:vMerge/>
            <w:shd w:val="clear" w:color="auto" w:fill="FFFFFF"/>
            <w:vAlign w:val="center"/>
          </w:tcPr>
          <w:p w14:paraId="2A2358C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911055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D0770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16307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F1A22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7F5129D3" w14:textId="77777777" w:rsidTr="00B51818">
        <w:trPr>
          <w:trHeight w:val="20"/>
        </w:trPr>
        <w:tc>
          <w:tcPr>
            <w:tcW w:w="280" w:type="pct"/>
            <w:vMerge w:val="restart"/>
            <w:shd w:val="clear" w:color="auto" w:fill="FFFFFF"/>
            <w:vAlign w:val="center"/>
          </w:tcPr>
          <w:p w14:paraId="41E4F1A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718720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Яровщина (ПС 394)</w:t>
            </w:r>
          </w:p>
        </w:tc>
        <w:tc>
          <w:tcPr>
            <w:tcW w:w="1037" w:type="pct"/>
            <w:shd w:val="clear" w:color="auto" w:fill="FFFFFF"/>
            <w:vAlign w:val="bottom"/>
          </w:tcPr>
          <w:p w14:paraId="4FDB84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36CB7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CD3402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686A54E1" w14:textId="77777777" w:rsidTr="00B51818">
        <w:trPr>
          <w:trHeight w:val="20"/>
        </w:trPr>
        <w:tc>
          <w:tcPr>
            <w:tcW w:w="280" w:type="pct"/>
            <w:vMerge/>
            <w:shd w:val="clear" w:color="auto" w:fill="FFFFFF"/>
            <w:vAlign w:val="center"/>
          </w:tcPr>
          <w:p w14:paraId="67BE880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376331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3891CC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4C61DC1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61467E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218095C7" w14:textId="77777777" w:rsidTr="00B51818">
        <w:trPr>
          <w:trHeight w:val="20"/>
        </w:trPr>
        <w:tc>
          <w:tcPr>
            <w:tcW w:w="280" w:type="pct"/>
            <w:vMerge w:val="restart"/>
            <w:shd w:val="clear" w:color="auto" w:fill="FFFFFF"/>
            <w:vAlign w:val="center"/>
          </w:tcPr>
          <w:p w14:paraId="5247243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E44273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Рассвет (ПС 532)</w:t>
            </w:r>
          </w:p>
        </w:tc>
        <w:tc>
          <w:tcPr>
            <w:tcW w:w="1037" w:type="pct"/>
            <w:shd w:val="clear" w:color="auto" w:fill="FFFFFF"/>
            <w:vAlign w:val="center"/>
          </w:tcPr>
          <w:p w14:paraId="67A16AC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6895F0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F0F857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1994</w:t>
            </w:r>
          </w:p>
        </w:tc>
      </w:tr>
      <w:tr w:rsidR="00D1720A" w:rsidRPr="00F3266A" w14:paraId="6EAF5E9B" w14:textId="77777777" w:rsidTr="00B51818">
        <w:trPr>
          <w:trHeight w:val="20"/>
        </w:trPr>
        <w:tc>
          <w:tcPr>
            <w:tcW w:w="280" w:type="pct"/>
            <w:vMerge/>
            <w:shd w:val="clear" w:color="auto" w:fill="FFFFFF"/>
            <w:vAlign w:val="center"/>
          </w:tcPr>
          <w:p w14:paraId="5CFEC1D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45E568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22B41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706C7E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D436CB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1994</w:t>
            </w:r>
          </w:p>
        </w:tc>
      </w:tr>
      <w:tr w:rsidR="00D1720A" w:rsidRPr="00F3266A" w14:paraId="60EDB6F7" w14:textId="77777777" w:rsidTr="00B51818">
        <w:trPr>
          <w:trHeight w:val="20"/>
        </w:trPr>
        <w:tc>
          <w:tcPr>
            <w:tcW w:w="280" w:type="pct"/>
            <w:vMerge w:val="restart"/>
            <w:shd w:val="clear" w:color="auto" w:fill="FFFFFF"/>
            <w:vAlign w:val="center"/>
          </w:tcPr>
          <w:p w14:paraId="58CD593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8E57FF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Вознесенье (ПС 546)</w:t>
            </w:r>
          </w:p>
        </w:tc>
        <w:tc>
          <w:tcPr>
            <w:tcW w:w="1037" w:type="pct"/>
            <w:shd w:val="clear" w:color="auto" w:fill="FFFFFF"/>
            <w:vAlign w:val="bottom"/>
          </w:tcPr>
          <w:p w14:paraId="776AAB1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231E6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5F5BD4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2005</w:t>
            </w:r>
          </w:p>
        </w:tc>
      </w:tr>
      <w:tr w:rsidR="00D1720A" w:rsidRPr="00F3266A" w14:paraId="73E39E71" w14:textId="77777777" w:rsidTr="00B51818">
        <w:trPr>
          <w:trHeight w:val="20"/>
        </w:trPr>
        <w:tc>
          <w:tcPr>
            <w:tcW w:w="280" w:type="pct"/>
            <w:vMerge/>
            <w:shd w:val="clear" w:color="auto" w:fill="FFFFFF"/>
            <w:vAlign w:val="center"/>
          </w:tcPr>
          <w:p w14:paraId="1A9105C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896D01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5CBB1DA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116CD10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bottom"/>
          </w:tcPr>
          <w:p w14:paraId="169BD91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2005</w:t>
            </w:r>
          </w:p>
        </w:tc>
      </w:tr>
      <w:tr w:rsidR="00D1720A" w:rsidRPr="00F3266A" w14:paraId="0612B7F9" w14:textId="77777777" w:rsidTr="00B51818">
        <w:trPr>
          <w:trHeight w:val="20"/>
        </w:trPr>
        <w:tc>
          <w:tcPr>
            <w:tcW w:w="280" w:type="pct"/>
            <w:vMerge w:val="restart"/>
            <w:shd w:val="clear" w:color="auto" w:fill="FFFFFF"/>
            <w:vAlign w:val="center"/>
          </w:tcPr>
          <w:p w14:paraId="7E424E8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0CABC0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Колчаново (ПС 295)</w:t>
            </w:r>
          </w:p>
          <w:p w14:paraId="0C9B1FB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(абонентская)</w:t>
            </w:r>
          </w:p>
        </w:tc>
        <w:tc>
          <w:tcPr>
            <w:tcW w:w="1037" w:type="pct"/>
            <w:shd w:val="clear" w:color="auto" w:fill="FFFFFF"/>
            <w:vAlign w:val="center"/>
          </w:tcPr>
          <w:p w14:paraId="361BC5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627012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08840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1997</w:t>
            </w:r>
          </w:p>
        </w:tc>
      </w:tr>
      <w:tr w:rsidR="00D1720A" w:rsidRPr="00F3266A" w14:paraId="18A23D3B" w14:textId="77777777" w:rsidTr="00B51818">
        <w:trPr>
          <w:trHeight w:val="20"/>
        </w:trPr>
        <w:tc>
          <w:tcPr>
            <w:tcW w:w="280" w:type="pct"/>
            <w:vMerge/>
            <w:shd w:val="clear" w:color="auto" w:fill="FFFFFF"/>
            <w:vAlign w:val="center"/>
          </w:tcPr>
          <w:p w14:paraId="172872B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5C5E91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48B4B8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3EDCA2C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15EB06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1997</w:t>
            </w:r>
          </w:p>
        </w:tc>
      </w:tr>
      <w:tr w:rsidR="00D1720A" w:rsidRPr="00F3266A" w14:paraId="34C607E1" w14:textId="77777777" w:rsidTr="00B51818">
        <w:trPr>
          <w:trHeight w:val="20"/>
        </w:trPr>
        <w:tc>
          <w:tcPr>
            <w:tcW w:w="280" w:type="pct"/>
            <w:vMerge w:val="restart"/>
            <w:shd w:val="clear" w:color="auto" w:fill="FFFFFF"/>
            <w:vAlign w:val="center"/>
          </w:tcPr>
          <w:p w14:paraId="2313C3C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84B27E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Синявино (ПС 193)</w:t>
            </w:r>
          </w:p>
        </w:tc>
        <w:tc>
          <w:tcPr>
            <w:tcW w:w="1037" w:type="pct"/>
            <w:shd w:val="clear" w:color="auto" w:fill="FFFFFF"/>
            <w:vAlign w:val="center"/>
          </w:tcPr>
          <w:p w14:paraId="064684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5A5B32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79F492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32BA6C1A" w14:textId="77777777" w:rsidTr="00B51818">
        <w:trPr>
          <w:trHeight w:val="20"/>
        </w:trPr>
        <w:tc>
          <w:tcPr>
            <w:tcW w:w="280" w:type="pct"/>
            <w:vMerge/>
            <w:shd w:val="clear" w:color="auto" w:fill="FFFFFF"/>
            <w:vAlign w:val="center"/>
          </w:tcPr>
          <w:p w14:paraId="2C290A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D93C9F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9B7A2E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bottom"/>
          </w:tcPr>
          <w:p w14:paraId="44F07AA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89DA47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1979</w:t>
            </w:r>
          </w:p>
        </w:tc>
      </w:tr>
      <w:tr w:rsidR="00D1720A" w:rsidRPr="00F3266A" w14:paraId="05AE23C3" w14:textId="77777777" w:rsidTr="00B51818">
        <w:trPr>
          <w:trHeight w:val="20"/>
        </w:trPr>
        <w:tc>
          <w:tcPr>
            <w:tcW w:w="280" w:type="pct"/>
            <w:vMerge w:val="restart"/>
            <w:shd w:val="clear" w:color="auto" w:fill="FFFFFF"/>
            <w:vAlign w:val="center"/>
          </w:tcPr>
          <w:p w14:paraId="34D1EE3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4ADC7B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Назия (ПС 30)</w:t>
            </w:r>
          </w:p>
        </w:tc>
        <w:tc>
          <w:tcPr>
            <w:tcW w:w="1037" w:type="pct"/>
            <w:shd w:val="clear" w:color="auto" w:fill="FFFFFF"/>
            <w:vAlign w:val="center"/>
          </w:tcPr>
          <w:p w14:paraId="49D2C5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bottom"/>
          </w:tcPr>
          <w:p w14:paraId="35E4A8D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02D51F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1979</w:t>
            </w:r>
          </w:p>
        </w:tc>
      </w:tr>
      <w:tr w:rsidR="00D1720A" w:rsidRPr="00F3266A" w14:paraId="604C207E" w14:textId="77777777" w:rsidTr="00B51818">
        <w:trPr>
          <w:trHeight w:val="20"/>
        </w:trPr>
        <w:tc>
          <w:tcPr>
            <w:tcW w:w="280" w:type="pct"/>
            <w:vMerge/>
            <w:shd w:val="clear" w:color="auto" w:fill="FFFFFF"/>
            <w:vAlign w:val="center"/>
          </w:tcPr>
          <w:p w14:paraId="049E97B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32EA02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3EC277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bottom"/>
          </w:tcPr>
          <w:p w14:paraId="456C24C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3,2</w:t>
            </w:r>
          </w:p>
        </w:tc>
        <w:tc>
          <w:tcPr>
            <w:tcW w:w="498" w:type="pct"/>
            <w:shd w:val="clear" w:color="auto" w:fill="FFFFFF"/>
            <w:vAlign w:val="bottom"/>
          </w:tcPr>
          <w:p w14:paraId="60CAD4A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1958</w:t>
            </w:r>
          </w:p>
        </w:tc>
      </w:tr>
      <w:tr w:rsidR="00D1720A" w:rsidRPr="00F3266A" w14:paraId="207D6509" w14:textId="77777777" w:rsidTr="00B51818">
        <w:trPr>
          <w:trHeight w:val="20"/>
        </w:trPr>
        <w:tc>
          <w:tcPr>
            <w:tcW w:w="280" w:type="pct"/>
            <w:vMerge w:val="restart"/>
            <w:shd w:val="clear" w:color="auto" w:fill="FFFFFF"/>
            <w:vAlign w:val="center"/>
          </w:tcPr>
          <w:p w14:paraId="6387733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E5BDEF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Салют (ПС 524)</w:t>
            </w:r>
          </w:p>
        </w:tc>
        <w:tc>
          <w:tcPr>
            <w:tcW w:w="1037" w:type="pct"/>
            <w:shd w:val="clear" w:color="auto" w:fill="FFFFFF"/>
            <w:vAlign w:val="center"/>
          </w:tcPr>
          <w:p w14:paraId="0585AFB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Т-4</w:t>
            </w:r>
          </w:p>
        </w:tc>
        <w:tc>
          <w:tcPr>
            <w:tcW w:w="1033" w:type="pct"/>
            <w:shd w:val="clear" w:color="auto" w:fill="FFFFFF"/>
            <w:vAlign w:val="bottom"/>
          </w:tcPr>
          <w:p w14:paraId="74B25D8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9BB46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2ABFE417" w14:textId="77777777" w:rsidTr="00B51818">
        <w:trPr>
          <w:trHeight w:val="20"/>
        </w:trPr>
        <w:tc>
          <w:tcPr>
            <w:tcW w:w="280" w:type="pct"/>
            <w:vMerge/>
            <w:shd w:val="clear" w:color="auto" w:fill="FFFFFF"/>
            <w:vAlign w:val="center"/>
          </w:tcPr>
          <w:p w14:paraId="0599BB0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5A99EB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bottom"/>
          </w:tcPr>
          <w:p w14:paraId="073AA6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bottom"/>
          </w:tcPr>
          <w:p w14:paraId="701CE11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bottom"/>
          </w:tcPr>
          <w:p w14:paraId="1EF4A73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2DEEF355" w14:textId="77777777" w:rsidTr="00B51818">
        <w:trPr>
          <w:trHeight w:val="20"/>
        </w:trPr>
        <w:tc>
          <w:tcPr>
            <w:tcW w:w="280" w:type="pct"/>
            <w:shd w:val="clear" w:color="auto" w:fill="FFFFFF"/>
          </w:tcPr>
          <w:p w14:paraId="1E9E0A8B"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30073536"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ПАО «Ленэнерго»</w:t>
            </w:r>
          </w:p>
        </w:tc>
        <w:tc>
          <w:tcPr>
            <w:tcW w:w="1037" w:type="pct"/>
            <w:shd w:val="clear" w:color="auto" w:fill="FFFFFF"/>
            <w:vAlign w:val="center"/>
          </w:tcPr>
          <w:p w14:paraId="1F9133B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53</w:t>
            </w:r>
          </w:p>
        </w:tc>
        <w:tc>
          <w:tcPr>
            <w:tcW w:w="1033" w:type="pct"/>
            <w:shd w:val="clear" w:color="auto" w:fill="FFFFFF"/>
            <w:vAlign w:val="center"/>
          </w:tcPr>
          <w:p w14:paraId="207A61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500,2</w:t>
            </w:r>
          </w:p>
        </w:tc>
        <w:tc>
          <w:tcPr>
            <w:tcW w:w="498" w:type="pct"/>
            <w:shd w:val="clear" w:color="auto" w:fill="FFFFFF"/>
            <w:vAlign w:val="center"/>
          </w:tcPr>
          <w:p w14:paraId="120D93E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072608BC" w14:textId="77777777" w:rsidTr="002C79D2">
        <w:trPr>
          <w:trHeight w:val="20"/>
        </w:trPr>
        <w:tc>
          <w:tcPr>
            <w:tcW w:w="5000" w:type="pct"/>
            <w:gridSpan w:val="5"/>
            <w:shd w:val="clear" w:color="auto" w:fill="FFFFFF"/>
            <w:vAlign w:val="center"/>
          </w:tcPr>
          <w:p w14:paraId="42F9E07E"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Абонентские ПС 110 кВ</w:t>
            </w:r>
          </w:p>
        </w:tc>
      </w:tr>
      <w:tr w:rsidR="00D1720A" w:rsidRPr="00F3266A" w14:paraId="211F23A8" w14:textId="77777777" w:rsidTr="00B51818">
        <w:trPr>
          <w:trHeight w:val="20"/>
        </w:trPr>
        <w:tc>
          <w:tcPr>
            <w:tcW w:w="280" w:type="pct"/>
            <w:shd w:val="clear" w:color="auto" w:fill="FFFFFF"/>
            <w:vAlign w:val="bottom"/>
          </w:tcPr>
          <w:p w14:paraId="5929C84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32F5E7B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Терехово</w:t>
            </w:r>
            <w:proofErr w:type="spellEnd"/>
            <w:r w:rsidRPr="00F3266A">
              <w:rPr>
                <w:rFonts w:ascii="Times New Roman" w:eastAsia="Times New Roman" w:hAnsi="Times New Roman" w:cs="Times New Roman"/>
                <w:sz w:val="24"/>
                <w:szCs w:val="24"/>
                <w:lang w:eastAsia="ru-RU"/>
              </w:rPr>
              <w:t xml:space="preserve"> (ПС 383)</w:t>
            </w:r>
          </w:p>
        </w:tc>
        <w:tc>
          <w:tcPr>
            <w:tcW w:w="1037" w:type="pct"/>
            <w:shd w:val="clear" w:color="auto" w:fill="FFFFFF"/>
            <w:vAlign w:val="center"/>
          </w:tcPr>
          <w:p w14:paraId="1EC67A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F5903E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4F6F4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3596FE31" w14:textId="77777777" w:rsidTr="00B51818">
        <w:trPr>
          <w:trHeight w:val="20"/>
        </w:trPr>
        <w:tc>
          <w:tcPr>
            <w:tcW w:w="280" w:type="pct"/>
            <w:shd w:val="clear" w:color="auto" w:fill="FFFFFF"/>
            <w:vAlign w:val="center"/>
          </w:tcPr>
          <w:p w14:paraId="42A7ABA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3571651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Лесозавод (ПС 550)</w:t>
            </w:r>
          </w:p>
        </w:tc>
        <w:tc>
          <w:tcPr>
            <w:tcW w:w="1037" w:type="pct"/>
            <w:shd w:val="clear" w:color="auto" w:fill="FFFFFF"/>
            <w:vAlign w:val="center"/>
          </w:tcPr>
          <w:p w14:paraId="5A40C0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12707B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515E9C1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BACF89F" w14:textId="77777777" w:rsidTr="00B51818">
        <w:trPr>
          <w:trHeight w:val="20"/>
        </w:trPr>
        <w:tc>
          <w:tcPr>
            <w:tcW w:w="280" w:type="pct"/>
            <w:vMerge w:val="restart"/>
            <w:shd w:val="clear" w:color="auto" w:fill="FFFFFF"/>
            <w:vAlign w:val="center"/>
          </w:tcPr>
          <w:p w14:paraId="7CA268F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DA1399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Усадище (ПС 541)</w:t>
            </w:r>
          </w:p>
        </w:tc>
        <w:tc>
          <w:tcPr>
            <w:tcW w:w="1037" w:type="pct"/>
            <w:shd w:val="clear" w:color="auto" w:fill="FFFFFF"/>
            <w:vAlign w:val="center"/>
          </w:tcPr>
          <w:p w14:paraId="2D2B7E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89609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F05C6E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2F02A6CC" w14:textId="77777777" w:rsidTr="00B51818">
        <w:trPr>
          <w:trHeight w:val="20"/>
        </w:trPr>
        <w:tc>
          <w:tcPr>
            <w:tcW w:w="280" w:type="pct"/>
            <w:vMerge/>
            <w:shd w:val="clear" w:color="auto" w:fill="FFFFFF"/>
            <w:vAlign w:val="center"/>
          </w:tcPr>
          <w:p w14:paraId="05CA97A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82965E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736D5C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DB55B5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017CE2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5D22094C" w14:textId="77777777" w:rsidTr="00B51818">
        <w:trPr>
          <w:trHeight w:val="20"/>
        </w:trPr>
        <w:tc>
          <w:tcPr>
            <w:tcW w:w="280" w:type="pct"/>
            <w:vMerge w:val="restart"/>
            <w:shd w:val="clear" w:color="auto" w:fill="FFFFFF"/>
            <w:vAlign w:val="center"/>
          </w:tcPr>
          <w:p w14:paraId="13C5BF7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45032E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ВАЗ</w:t>
            </w:r>
          </w:p>
        </w:tc>
        <w:tc>
          <w:tcPr>
            <w:tcW w:w="1037" w:type="pct"/>
            <w:shd w:val="clear" w:color="auto" w:fill="FFFFFF"/>
            <w:vAlign w:val="center"/>
          </w:tcPr>
          <w:p w14:paraId="33BCCBB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CE062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7323B8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2A266FF0" w14:textId="77777777" w:rsidTr="00B51818">
        <w:trPr>
          <w:trHeight w:val="20"/>
        </w:trPr>
        <w:tc>
          <w:tcPr>
            <w:tcW w:w="280" w:type="pct"/>
            <w:vMerge/>
            <w:shd w:val="clear" w:color="auto" w:fill="FFFFFF"/>
            <w:vAlign w:val="center"/>
          </w:tcPr>
          <w:p w14:paraId="7DCB9A6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6F01E1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4BE3D5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143A07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40,5</w:t>
            </w:r>
          </w:p>
        </w:tc>
        <w:tc>
          <w:tcPr>
            <w:tcW w:w="498" w:type="pct"/>
            <w:shd w:val="clear" w:color="auto" w:fill="FFFFFF"/>
            <w:vAlign w:val="center"/>
          </w:tcPr>
          <w:p w14:paraId="2A701D7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76849D9D" w14:textId="77777777" w:rsidTr="00B51818">
        <w:trPr>
          <w:trHeight w:val="20"/>
        </w:trPr>
        <w:tc>
          <w:tcPr>
            <w:tcW w:w="280" w:type="pct"/>
            <w:vMerge w:val="restart"/>
            <w:shd w:val="clear" w:color="auto" w:fill="FFFFFF"/>
            <w:vAlign w:val="center"/>
          </w:tcPr>
          <w:p w14:paraId="1FA115A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1C80B0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ГПП-1 (ПС 170)</w:t>
            </w:r>
          </w:p>
        </w:tc>
        <w:tc>
          <w:tcPr>
            <w:tcW w:w="1037" w:type="pct"/>
            <w:shd w:val="clear" w:color="auto" w:fill="FFFFFF"/>
            <w:vAlign w:val="center"/>
          </w:tcPr>
          <w:p w14:paraId="725C96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50140C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31,5</w:t>
            </w:r>
          </w:p>
        </w:tc>
        <w:tc>
          <w:tcPr>
            <w:tcW w:w="498" w:type="pct"/>
            <w:shd w:val="clear" w:color="auto" w:fill="FFFFFF"/>
            <w:vAlign w:val="center"/>
          </w:tcPr>
          <w:p w14:paraId="7C2019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68B85DB9" w14:textId="77777777" w:rsidTr="00B51818">
        <w:trPr>
          <w:trHeight w:val="20"/>
        </w:trPr>
        <w:tc>
          <w:tcPr>
            <w:tcW w:w="280" w:type="pct"/>
            <w:vMerge/>
            <w:shd w:val="clear" w:color="auto" w:fill="FFFFFF"/>
            <w:vAlign w:val="center"/>
          </w:tcPr>
          <w:p w14:paraId="589F85B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ADAD80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89DCCF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8CC42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31,5</w:t>
            </w:r>
          </w:p>
        </w:tc>
        <w:tc>
          <w:tcPr>
            <w:tcW w:w="498" w:type="pct"/>
            <w:shd w:val="clear" w:color="auto" w:fill="FFFFFF"/>
            <w:vAlign w:val="center"/>
          </w:tcPr>
          <w:p w14:paraId="6F1DE3C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1CCD5243" w14:textId="77777777" w:rsidTr="00B51818">
        <w:trPr>
          <w:trHeight w:val="20"/>
        </w:trPr>
        <w:tc>
          <w:tcPr>
            <w:tcW w:w="280" w:type="pct"/>
            <w:vMerge w:val="restart"/>
            <w:shd w:val="clear" w:color="auto" w:fill="FFFFFF"/>
            <w:vAlign w:val="center"/>
          </w:tcPr>
          <w:p w14:paraId="03F07BF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BD092F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ГПП-2 (ПС 176)</w:t>
            </w:r>
          </w:p>
        </w:tc>
        <w:tc>
          <w:tcPr>
            <w:tcW w:w="1037" w:type="pct"/>
            <w:shd w:val="clear" w:color="auto" w:fill="FFFFFF"/>
            <w:vAlign w:val="center"/>
          </w:tcPr>
          <w:p w14:paraId="4BA1E3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CA9DE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3BBEABB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3358163E" w14:textId="77777777" w:rsidTr="00B51818">
        <w:trPr>
          <w:trHeight w:val="20"/>
        </w:trPr>
        <w:tc>
          <w:tcPr>
            <w:tcW w:w="280" w:type="pct"/>
            <w:vMerge/>
            <w:shd w:val="clear" w:color="auto" w:fill="FFFFFF"/>
            <w:vAlign w:val="center"/>
          </w:tcPr>
          <w:p w14:paraId="0BD9873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3252FA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4A12DD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668A91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82A8C6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7F2EC6E8" w14:textId="77777777" w:rsidTr="00B51818">
        <w:trPr>
          <w:trHeight w:val="20"/>
        </w:trPr>
        <w:tc>
          <w:tcPr>
            <w:tcW w:w="280" w:type="pct"/>
            <w:vMerge w:val="restart"/>
            <w:shd w:val="clear" w:color="auto" w:fill="FFFFFF"/>
            <w:vAlign w:val="center"/>
          </w:tcPr>
          <w:p w14:paraId="555A1A6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CB4692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Ратигора</w:t>
            </w:r>
            <w:proofErr w:type="spellEnd"/>
            <w:r w:rsidRPr="00F3266A">
              <w:rPr>
                <w:rFonts w:ascii="Times New Roman" w:eastAsia="Times New Roman" w:hAnsi="Times New Roman" w:cs="Times New Roman"/>
                <w:sz w:val="24"/>
                <w:szCs w:val="24"/>
                <w:lang w:eastAsia="ru-RU"/>
              </w:rPr>
              <w:t xml:space="preserve"> (ПС 373)</w:t>
            </w:r>
          </w:p>
        </w:tc>
        <w:tc>
          <w:tcPr>
            <w:tcW w:w="1037" w:type="pct"/>
            <w:shd w:val="clear" w:color="auto" w:fill="FFFFFF"/>
            <w:vAlign w:val="center"/>
          </w:tcPr>
          <w:p w14:paraId="303358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CD65A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06477A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7B319BF5" w14:textId="77777777" w:rsidTr="00B51818">
        <w:trPr>
          <w:trHeight w:val="20"/>
        </w:trPr>
        <w:tc>
          <w:tcPr>
            <w:tcW w:w="280" w:type="pct"/>
            <w:vMerge/>
            <w:shd w:val="clear" w:color="auto" w:fill="FFFFFF"/>
            <w:vAlign w:val="center"/>
          </w:tcPr>
          <w:p w14:paraId="4091B32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092EF8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FFCF54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65969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5F3E7C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5CE4DDDD" w14:textId="77777777" w:rsidTr="00B51818">
        <w:trPr>
          <w:trHeight w:val="20"/>
        </w:trPr>
        <w:tc>
          <w:tcPr>
            <w:tcW w:w="280" w:type="pct"/>
            <w:shd w:val="clear" w:color="auto" w:fill="FFFFFF"/>
          </w:tcPr>
          <w:p w14:paraId="3938F7BF"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59852A09"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ТСО</w:t>
            </w:r>
          </w:p>
        </w:tc>
        <w:tc>
          <w:tcPr>
            <w:tcW w:w="1037" w:type="pct"/>
            <w:shd w:val="clear" w:color="auto" w:fill="FFFFFF"/>
            <w:vAlign w:val="center"/>
          </w:tcPr>
          <w:p w14:paraId="64AA785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12</w:t>
            </w:r>
          </w:p>
        </w:tc>
        <w:tc>
          <w:tcPr>
            <w:tcW w:w="1033" w:type="pct"/>
            <w:shd w:val="clear" w:color="auto" w:fill="FFFFFF"/>
            <w:vAlign w:val="center"/>
          </w:tcPr>
          <w:p w14:paraId="7AD71F4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332,4</w:t>
            </w:r>
          </w:p>
        </w:tc>
        <w:tc>
          <w:tcPr>
            <w:tcW w:w="498" w:type="pct"/>
            <w:shd w:val="clear" w:color="auto" w:fill="FFFFFF"/>
            <w:vAlign w:val="center"/>
          </w:tcPr>
          <w:p w14:paraId="29D7F5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1B602CE8" w14:textId="77777777" w:rsidTr="002C79D2">
        <w:trPr>
          <w:trHeight w:val="20"/>
        </w:trPr>
        <w:tc>
          <w:tcPr>
            <w:tcW w:w="5000" w:type="pct"/>
            <w:gridSpan w:val="5"/>
            <w:shd w:val="clear" w:color="auto" w:fill="FFFFFF"/>
          </w:tcPr>
          <w:p w14:paraId="53205B6C"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Тихвинские электрические сети</w:t>
            </w:r>
          </w:p>
        </w:tc>
      </w:tr>
      <w:tr w:rsidR="00D1720A" w:rsidRPr="00F3266A" w14:paraId="5BB17865" w14:textId="77777777" w:rsidTr="002C79D2">
        <w:trPr>
          <w:trHeight w:val="20"/>
        </w:trPr>
        <w:tc>
          <w:tcPr>
            <w:tcW w:w="5000" w:type="pct"/>
            <w:gridSpan w:val="5"/>
            <w:shd w:val="clear" w:color="auto" w:fill="FFFFFF"/>
          </w:tcPr>
          <w:p w14:paraId="53A77E9F"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ПАО «Ленэнерго»</w:t>
            </w:r>
          </w:p>
        </w:tc>
      </w:tr>
      <w:tr w:rsidR="00D1720A" w:rsidRPr="00F3266A" w14:paraId="5A467C2B" w14:textId="77777777" w:rsidTr="00B51818">
        <w:trPr>
          <w:trHeight w:val="20"/>
        </w:trPr>
        <w:tc>
          <w:tcPr>
            <w:tcW w:w="280" w:type="pct"/>
            <w:vMerge w:val="restart"/>
            <w:shd w:val="clear" w:color="auto" w:fill="FFFFFF"/>
            <w:vAlign w:val="center"/>
          </w:tcPr>
          <w:p w14:paraId="4264A45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A017BC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Бокситогорская (ПС 32)</w:t>
            </w:r>
          </w:p>
        </w:tc>
        <w:tc>
          <w:tcPr>
            <w:tcW w:w="1037" w:type="pct"/>
            <w:shd w:val="clear" w:color="auto" w:fill="FFFFFF"/>
            <w:vAlign w:val="center"/>
          </w:tcPr>
          <w:p w14:paraId="15F6DA9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A2C7D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7C5CC9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1998</w:t>
            </w:r>
          </w:p>
        </w:tc>
      </w:tr>
      <w:tr w:rsidR="00D1720A" w:rsidRPr="00F3266A" w14:paraId="46F0A8F3" w14:textId="77777777" w:rsidTr="00B51818">
        <w:trPr>
          <w:trHeight w:val="20"/>
        </w:trPr>
        <w:tc>
          <w:tcPr>
            <w:tcW w:w="280" w:type="pct"/>
            <w:vMerge/>
            <w:shd w:val="clear" w:color="auto" w:fill="FFFFFF"/>
            <w:vAlign w:val="center"/>
          </w:tcPr>
          <w:p w14:paraId="5D166A1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FF1DB5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C78554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6F6D236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8F3AAE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2003</w:t>
            </w:r>
          </w:p>
        </w:tc>
      </w:tr>
      <w:tr w:rsidR="00D1720A" w:rsidRPr="00F3266A" w14:paraId="5E4A3167" w14:textId="77777777" w:rsidTr="00B51818">
        <w:trPr>
          <w:trHeight w:val="20"/>
        </w:trPr>
        <w:tc>
          <w:tcPr>
            <w:tcW w:w="280" w:type="pct"/>
            <w:vMerge w:val="restart"/>
            <w:shd w:val="clear" w:color="auto" w:fill="FFFFFF"/>
            <w:vAlign w:val="center"/>
          </w:tcPr>
          <w:p w14:paraId="198E593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501F5F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Тихвин-город (ПС 143)</w:t>
            </w:r>
          </w:p>
        </w:tc>
        <w:tc>
          <w:tcPr>
            <w:tcW w:w="1037" w:type="pct"/>
            <w:shd w:val="clear" w:color="auto" w:fill="FFFFFF"/>
            <w:vAlign w:val="center"/>
          </w:tcPr>
          <w:p w14:paraId="3744D94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750FB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8D3BEC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38428436" w14:textId="77777777" w:rsidTr="00B51818">
        <w:trPr>
          <w:trHeight w:val="20"/>
        </w:trPr>
        <w:tc>
          <w:tcPr>
            <w:tcW w:w="280" w:type="pct"/>
            <w:vMerge/>
            <w:shd w:val="clear" w:color="auto" w:fill="FFFFFF"/>
            <w:vAlign w:val="center"/>
          </w:tcPr>
          <w:p w14:paraId="5F56323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8D0E36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0B109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2D616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A2AD5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6133DC82" w14:textId="77777777" w:rsidTr="00B51818">
        <w:trPr>
          <w:trHeight w:val="20"/>
        </w:trPr>
        <w:tc>
          <w:tcPr>
            <w:tcW w:w="280" w:type="pct"/>
            <w:shd w:val="clear" w:color="auto" w:fill="FFFFFF"/>
            <w:vAlign w:val="bottom"/>
          </w:tcPr>
          <w:p w14:paraId="6AD6CE4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DB5532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Сомино (ПС 164)</w:t>
            </w:r>
          </w:p>
        </w:tc>
        <w:tc>
          <w:tcPr>
            <w:tcW w:w="1037" w:type="pct"/>
            <w:shd w:val="clear" w:color="auto" w:fill="FFFFFF"/>
            <w:vAlign w:val="center"/>
          </w:tcPr>
          <w:p w14:paraId="404346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FF830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F5A2B1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2986FA3A" w14:textId="77777777" w:rsidTr="00B51818">
        <w:trPr>
          <w:trHeight w:val="20"/>
        </w:trPr>
        <w:tc>
          <w:tcPr>
            <w:tcW w:w="280" w:type="pct"/>
            <w:vMerge w:val="restart"/>
            <w:shd w:val="clear" w:color="auto" w:fill="FFFFFF"/>
            <w:vAlign w:val="center"/>
          </w:tcPr>
          <w:p w14:paraId="1D9F483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2A10E9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Подборовье (ПС 206)</w:t>
            </w:r>
          </w:p>
        </w:tc>
        <w:tc>
          <w:tcPr>
            <w:tcW w:w="1037" w:type="pct"/>
            <w:shd w:val="clear" w:color="auto" w:fill="FFFFFF"/>
            <w:vAlign w:val="center"/>
          </w:tcPr>
          <w:p w14:paraId="77B87B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B738C3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AD647A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7ABB4E46" w14:textId="77777777" w:rsidTr="00B51818">
        <w:trPr>
          <w:trHeight w:val="20"/>
        </w:trPr>
        <w:tc>
          <w:tcPr>
            <w:tcW w:w="280" w:type="pct"/>
            <w:vMerge/>
            <w:shd w:val="clear" w:color="auto" w:fill="FFFFFF"/>
            <w:vAlign w:val="center"/>
          </w:tcPr>
          <w:p w14:paraId="3A3A5DE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C3086A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CA9E56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CD226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52C977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744978F2" w14:textId="77777777" w:rsidTr="00B51818">
        <w:trPr>
          <w:trHeight w:val="20"/>
        </w:trPr>
        <w:tc>
          <w:tcPr>
            <w:tcW w:w="280" w:type="pct"/>
            <w:vMerge w:val="restart"/>
            <w:shd w:val="clear" w:color="auto" w:fill="FFFFFF"/>
            <w:vAlign w:val="center"/>
          </w:tcPr>
          <w:p w14:paraId="7EB6CD6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5F32A4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Дыми (ПС 249)</w:t>
            </w:r>
          </w:p>
        </w:tc>
        <w:tc>
          <w:tcPr>
            <w:tcW w:w="1037" w:type="pct"/>
            <w:shd w:val="clear" w:color="auto" w:fill="FFFFFF"/>
            <w:vAlign w:val="center"/>
          </w:tcPr>
          <w:p w14:paraId="1CA8FC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9E0CCC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01DDA3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35ACD647" w14:textId="77777777" w:rsidTr="00B51818">
        <w:trPr>
          <w:trHeight w:val="20"/>
        </w:trPr>
        <w:tc>
          <w:tcPr>
            <w:tcW w:w="280" w:type="pct"/>
            <w:vMerge/>
            <w:shd w:val="clear" w:color="auto" w:fill="FFFFFF"/>
            <w:vAlign w:val="center"/>
          </w:tcPr>
          <w:p w14:paraId="41B1DD9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F8FBA0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7E1AC1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794A6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CB638C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7D22B12F" w14:textId="77777777" w:rsidTr="00B51818">
        <w:trPr>
          <w:trHeight w:val="20"/>
        </w:trPr>
        <w:tc>
          <w:tcPr>
            <w:tcW w:w="280" w:type="pct"/>
            <w:vMerge w:val="restart"/>
            <w:shd w:val="clear" w:color="auto" w:fill="FFFFFF"/>
            <w:vAlign w:val="center"/>
          </w:tcPr>
          <w:p w14:paraId="42A52D2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5C2C07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Газокомпрессорная (ПС 293)</w:t>
            </w:r>
          </w:p>
        </w:tc>
        <w:tc>
          <w:tcPr>
            <w:tcW w:w="1037" w:type="pct"/>
            <w:shd w:val="clear" w:color="auto" w:fill="FFFFFF"/>
            <w:vAlign w:val="center"/>
          </w:tcPr>
          <w:p w14:paraId="2B5F242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BFB7EA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7A35CD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55D9641E" w14:textId="77777777" w:rsidTr="00B51818">
        <w:trPr>
          <w:trHeight w:val="20"/>
        </w:trPr>
        <w:tc>
          <w:tcPr>
            <w:tcW w:w="280" w:type="pct"/>
            <w:vMerge/>
            <w:shd w:val="clear" w:color="auto" w:fill="FFFFFF"/>
            <w:vAlign w:val="center"/>
          </w:tcPr>
          <w:p w14:paraId="36F45D1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7A3654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270A07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5C9E3D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4D37197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57CA1813" w14:textId="77777777" w:rsidTr="00B51818">
        <w:trPr>
          <w:trHeight w:val="20"/>
        </w:trPr>
        <w:tc>
          <w:tcPr>
            <w:tcW w:w="280" w:type="pct"/>
            <w:vMerge w:val="restart"/>
            <w:shd w:val="clear" w:color="auto" w:fill="FFFFFF"/>
            <w:vAlign w:val="center"/>
          </w:tcPr>
          <w:p w14:paraId="0FE2A3F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4B94F7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Палуя</w:t>
            </w:r>
            <w:proofErr w:type="spellEnd"/>
            <w:r w:rsidRPr="00F3266A">
              <w:rPr>
                <w:rFonts w:ascii="Times New Roman" w:eastAsia="Times New Roman" w:hAnsi="Times New Roman" w:cs="Times New Roman"/>
                <w:sz w:val="24"/>
                <w:szCs w:val="24"/>
                <w:lang w:eastAsia="ru-RU"/>
              </w:rPr>
              <w:t xml:space="preserve"> (ПС 329)</w:t>
            </w:r>
          </w:p>
        </w:tc>
        <w:tc>
          <w:tcPr>
            <w:tcW w:w="1037" w:type="pct"/>
            <w:shd w:val="clear" w:color="auto" w:fill="FFFFFF"/>
            <w:vAlign w:val="center"/>
          </w:tcPr>
          <w:p w14:paraId="542A51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6749B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7280F1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3098BAE9" w14:textId="77777777" w:rsidTr="00B51818">
        <w:trPr>
          <w:trHeight w:val="20"/>
        </w:trPr>
        <w:tc>
          <w:tcPr>
            <w:tcW w:w="280" w:type="pct"/>
            <w:vMerge/>
            <w:shd w:val="clear" w:color="auto" w:fill="FFFFFF"/>
            <w:vAlign w:val="center"/>
          </w:tcPr>
          <w:p w14:paraId="7F0A647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CBC578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077E36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25B300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F4E0E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4C7BBEF5" w14:textId="77777777" w:rsidTr="00B51818">
        <w:trPr>
          <w:trHeight w:val="20"/>
        </w:trPr>
        <w:tc>
          <w:tcPr>
            <w:tcW w:w="280" w:type="pct"/>
            <w:vMerge w:val="restart"/>
            <w:shd w:val="clear" w:color="auto" w:fill="FFFFFF"/>
            <w:vAlign w:val="center"/>
          </w:tcPr>
          <w:p w14:paraId="6E474A5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FFBF9A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Ефимовская (ПС 339)</w:t>
            </w:r>
          </w:p>
        </w:tc>
        <w:tc>
          <w:tcPr>
            <w:tcW w:w="1037" w:type="pct"/>
            <w:shd w:val="clear" w:color="auto" w:fill="FFFFFF"/>
            <w:vAlign w:val="center"/>
          </w:tcPr>
          <w:p w14:paraId="40A5FDF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B0C0B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81584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0BCFD1E1" w14:textId="77777777" w:rsidTr="00B51818">
        <w:trPr>
          <w:trHeight w:val="20"/>
        </w:trPr>
        <w:tc>
          <w:tcPr>
            <w:tcW w:w="280" w:type="pct"/>
            <w:vMerge/>
            <w:shd w:val="clear" w:color="auto" w:fill="FFFFFF"/>
            <w:vAlign w:val="center"/>
          </w:tcPr>
          <w:p w14:paraId="4259A15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38F1C0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4335D2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189CA3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E1F24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711362F2" w14:textId="77777777" w:rsidTr="00B51818">
        <w:trPr>
          <w:trHeight w:val="20"/>
        </w:trPr>
        <w:tc>
          <w:tcPr>
            <w:tcW w:w="280" w:type="pct"/>
            <w:vMerge w:val="restart"/>
            <w:shd w:val="clear" w:color="auto" w:fill="FFFFFF"/>
            <w:vAlign w:val="center"/>
          </w:tcPr>
          <w:p w14:paraId="3EB3591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16E861B" w14:textId="568C20FF"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Мозол</w:t>
            </w:r>
            <w:r w:rsidR="00155BFB">
              <w:rPr>
                <w:rFonts w:ascii="Times New Roman" w:eastAsia="Times New Roman" w:hAnsi="Times New Roman" w:cs="Times New Roman"/>
                <w:sz w:val="24"/>
                <w:szCs w:val="24"/>
                <w:lang w:eastAsia="ru-RU"/>
              </w:rPr>
              <w:t>ё</w:t>
            </w:r>
            <w:r w:rsidRPr="00F3266A">
              <w:rPr>
                <w:rFonts w:ascii="Times New Roman" w:eastAsia="Times New Roman" w:hAnsi="Times New Roman" w:cs="Times New Roman"/>
                <w:sz w:val="24"/>
                <w:szCs w:val="24"/>
                <w:lang w:eastAsia="ru-RU"/>
              </w:rPr>
              <w:t>во</w:t>
            </w:r>
            <w:proofErr w:type="spellEnd"/>
            <w:r w:rsidRPr="00F3266A">
              <w:rPr>
                <w:rFonts w:ascii="Times New Roman" w:eastAsia="Times New Roman" w:hAnsi="Times New Roman" w:cs="Times New Roman"/>
                <w:sz w:val="24"/>
                <w:szCs w:val="24"/>
                <w:lang w:eastAsia="ru-RU"/>
              </w:rPr>
              <w:t xml:space="preserve"> (ПС 389)</w:t>
            </w:r>
          </w:p>
        </w:tc>
        <w:tc>
          <w:tcPr>
            <w:tcW w:w="1037" w:type="pct"/>
            <w:shd w:val="clear" w:color="auto" w:fill="FFFFFF"/>
            <w:vAlign w:val="center"/>
          </w:tcPr>
          <w:p w14:paraId="081B61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D81AF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32798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120F6208" w14:textId="77777777" w:rsidTr="00B51818">
        <w:trPr>
          <w:trHeight w:val="20"/>
        </w:trPr>
        <w:tc>
          <w:tcPr>
            <w:tcW w:w="280" w:type="pct"/>
            <w:vMerge/>
            <w:shd w:val="clear" w:color="auto" w:fill="FFFFFF"/>
            <w:vAlign w:val="center"/>
          </w:tcPr>
          <w:p w14:paraId="0FC7D5B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05D953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132DF8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7B662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AE298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436AE525" w14:textId="77777777" w:rsidTr="00B51818">
        <w:trPr>
          <w:trHeight w:val="20"/>
        </w:trPr>
        <w:tc>
          <w:tcPr>
            <w:tcW w:w="280" w:type="pct"/>
            <w:vMerge w:val="restart"/>
            <w:shd w:val="clear" w:color="auto" w:fill="FFFFFF"/>
            <w:vAlign w:val="center"/>
          </w:tcPr>
          <w:p w14:paraId="7330773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55B510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Кайвакса (ПС 516)</w:t>
            </w:r>
          </w:p>
        </w:tc>
        <w:tc>
          <w:tcPr>
            <w:tcW w:w="1037" w:type="pct"/>
            <w:shd w:val="clear" w:color="auto" w:fill="FFFFFF"/>
            <w:vAlign w:val="center"/>
          </w:tcPr>
          <w:p w14:paraId="3B413D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0D414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32DE9A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4C23E737" w14:textId="77777777" w:rsidTr="00B51818">
        <w:trPr>
          <w:trHeight w:val="20"/>
        </w:trPr>
        <w:tc>
          <w:tcPr>
            <w:tcW w:w="280" w:type="pct"/>
            <w:vMerge/>
            <w:shd w:val="clear" w:color="auto" w:fill="FFFFFF"/>
            <w:vAlign w:val="center"/>
          </w:tcPr>
          <w:p w14:paraId="76E59EF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2108AD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FAAAE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20382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BA962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6999D582" w14:textId="77777777" w:rsidTr="00B51818">
        <w:trPr>
          <w:trHeight w:val="20"/>
        </w:trPr>
        <w:tc>
          <w:tcPr>
            <w:tcW w:w="280" w:type="pct"/>
            <w:vMerge w:val="restart"/>
            <w:shd w:val="clear" w:color="auto" w:fill="FFFFFF"/>
            <w:vAlign w:val="center"/>
          </w:tcPr>
          <w:p w14:paraId="1869F5E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40C9A3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Ольеши (ПС 528)</w:t>
            </w:r>
          </w:p>
        </w:tc>
        <w:tc>
          <w:tcPr>
            <w:tcW w:w="1037" w:type="pct"/>
            <w:shd w:val="clear" w:color="auto" w:fill="FFFFFF"/>
            <w:vAlign w:val="center"/>
          </w:tcPr>
          <w:p w14:paraId="6284A89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64376D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53266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01FC0F36" w14:textId="77777777" w:rsidTr="00B51818">
        <w:trPr>
          <w:trHeight w:val="20"/>
        </w:trPr>
        <w:tc>
          <w:tcPr>
            <w:tcW w:w="280" w:type="pct"/>
            <w:vMerge/>
            <w:shd w:val="clear" w:color="auto" w:fill="FFFFFF"/>
            <w:vAlign w:val="center"/>
          </w:tcPr>
          <w:p w14:paraId="4DA0D43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DF907D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5AF55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267037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4FBFB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0396B9AA" w14:textId="77777777" w:rsidTr="00B51818">
        <w:trPr>
          <w:trHeight w:val="20"/>
        </w:trPr>
        <w:tc>
          <w:tcPr>
            <w:tcW w:w="280" w:type="pct"/>
            <w:vMerge w:val="restart"/>
            <w:shd w:val="clear" w:color="auto" w:fill="FFFFFF"/>
            <w:vAlign w:val="center"/>
          </w:tcPr>
          <w:p w14:paraId="3DE03DF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EB530A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Тихвин-Западная (ПС 147)</w:t>
            </w:r>
          </w:p>
        </w:tc>
        <w:tc>
          <w:tcPr>
            <w:tcW w:w="1037" w:type="pct"/>
            <w:shd w:val="clear" w:color="auto" w:fill="FFFFFF"/>
            <w:vAlign w:val="center"/>
          </w:tcPr>
          <w:p w14:paraId="681848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6B309F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D91F5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152C0802" w14:textId="77777777" w:rsidTr="00B51818">
        <w:trPr>
          <w:trHeight w:val="20"/>
        </w:trPr>
        <w:tc>
          <w:tcPr>
            <w:tcW w:w="280" w:type="pct"/>
            <w:vMerge/>
            <w:shd w:val="clear" w:color="auto" w:fill="FFFFFF"/>
            <w:vAlign w:val="center"/>
          </w:tcPr>
          <w:p w14:paraId="485D5E9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1018FC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3F6B55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97AC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7CE6CA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35C6004B" w14:textId="77777777" w:rsidTr="00B51818">
        <w:trPr>
          <w:trHeight w:val="20"/>
        </w:trPr>
        <w:tc>
          <w:tcPr>
            <w:tcW w:w="280" w:type="pct"/>
            <w:vMerge w:val="restart"/>
            <w:shd w:val="clear" w:color="auto" w:fill="FFFFFF"/>
            <w:vAlign w:val="center"/>
          </w:tcPr>
          <w:p w14:paraId="553C026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A35F74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Чудцы (ПС 115)</w:t>
            </w:r>
          </w:p>
        </w:tc>
        <w:tc>
          <w:tcPr>
            <w:tcW w:w="1037" w:type="pct"/>
            <w:shd w:val="clear" w:color="auto" w:fill="FFFFFF"/>
            <w:vAlign w:val="center"/>
          </w:tcPr>
          <w:p w14:paraId="035D07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2F30BA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11320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404D91B5" w14:textId="77777777" w:rsidTr="00B51818">
        <w:trPr>
          <w:trHeight w:val="20"/>
        </w:trPr>
        <w:tc>
          <w:tcPr>
            <w:tcW w:w="280" w:type="pct"/>
            <w:vMerge/>
            <w:shd w:val="clear" w:color="auto" w:fill="FFFFFF"/>
            <w:vAlign w:val="center"/>
          </w:tcPr>
          <w:p w14:paraId="0805FB9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891882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2201D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50FE49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1DC2413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6D96684C" w14:textId="77777777" w:rsidTr="00B51818">
        <w:trPr>
          <w:trHeight w:val="20"/>
        </w:trPr>
        <w:tc>
          <w:tcPr>
            <w:tcW w:w="280" w:type="pct"/>
            <w:vMerge w:val="restart"/>
            <w:shd w:val="clear" w:color="auto" w:fill="FFFFFF"/>
            <w:vAlign w:val="center"/>
          </w:tcPr>
          <w:p w14:paraId="7ADBB0B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916F56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Культура (ПС 162)</w:t>
            </w:r>
          </w:p>
        </w:tc>
        <w:tc>
          <w:tcPr>
            <w:tcW w:w="1037" w:type="pct"/>
            <w:shd w:val="clear" w:color="auto" w:fill="FFFFFF"/>
            <w:vAlign w:val="center"/>
          </w:tcPr>
          <w:p w14:paraId="60D269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32767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9C675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2001</w:t>
            </w:r>
          </w:p>
        </w:tc>
      </w:tr>
      <w:tr w:rsidR="00D1720A" w:rsidRPr="00F3266A" w14:paraId="293639C7" w14:textId="77777777" w:rsidTr="00B51818">
        <w:trPr>
          <w:trHeight w:val="20"/>
        </w:trPr>
        <w:tc>
          <w:tcPr>
            <w:tcW w:w="280" w:type="pct"/>
            <w:vMerge/>
            <w:shd w:val="clear" w:color="auto" w:fill="FFFFFF"/>
            <w:vAlign w:val="center"/>
          </w:tcPr>
          <w:p w14:paraId="3E2C105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B7AABB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C19B5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14D9C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97003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2001</w:t>
            </w:r>
          </w:p>
        </w:tc>
      </w:tr>
      <w:tr w:rsidR="00D1720A" w:rsidRPr="00F3266A" w14:paraId="006CF1E7" w14:textId="77777777" w:rsidTr="00B51818">
        <w:trPr>
          <w:trHeight w:val="20"/>
        </w:trPr>
        <w:tc>
          <w:tcPr>
            <w:tcW w:w="280" w:type="pct"/>
            <w:vMerge w:val="restart"/>
            <w:shd w:val="clear" w:color="auto" w:fill="FFFFFF"/>
            <w:vAlign w:val="center"/>
          </w:tcPr>
          <w:p w14:paraId="205340C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4E85EE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Глажево (ПС 187)</w:t>
            </w:r>
          </w:p>
        </w:tc>
        <w:tc>
          <w:tcPr>
            <w:tcW w:w="1037" w:type="pct"/>
            <w:shd w:val="clear" w:color="auto" w:fill="FFFFFF"/>
            <w:vAlign w:val="center"/>
          </w:tcPr>
          <w:p w14:paraId="518D39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1EF59A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64FDA0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0152496F" w14:textId="77777777" w:rsidTr="00B51818">
        <w:trPr>
          <w:trHeight w:val="20"/>
        </w:trPr>
        <w:tc>
          <w:tcPr>
            <w:tcW w:w="280" w:type="pct"/>
            <w:vMerge/>
            <w:shd w:val="clear" w:color="auto" w:fill="FFFFFF"/>
            <w:vAlign w:val="center"/>
          </w:tcPr>
          <w:p w14:paraId="6E88E1D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44CD46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27DCDA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F4890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DEEE84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3F89B998" w14:textId="77777777" w:rsidTr="00B51818">
        <w:trPr>
          <w:trHeight w:val="20"/>
        </w:trPr>
        <w:tc>
          <w:tcPr>
            <w:tcW w:w="280" w:type="pct"/>
            <w:vMerge w:val="restart"/>
            <w:shd w:val="clear" w:color="auto" w:fill="FFFFFF"/>
            <w:vAlign w:val="center"/>
          </w:tcPr>
          <w:p w14:paraId="4CD7E63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1A6A87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Пчева (ПС 332)</w:t>
            </w:r>
          </w:p>
        </w:tc>
        <w:tc>
          <w:tcPr>
            <w:tcW w:w="1037" w:type="pct"/>
            <w:shd w:val="clear" w:color="auto" w:fill="FFFFFF"/>
            <w:vAlign w:val="center"/>
          </w:tcPr>
          <w:p w14:paraId="419A9B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35314A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54B94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04B356F2" w14:textId="77777777" w:rsidTr="00B51818">
        <w:trPr>
          <w:trHeight w:val="20"/>
        </w:trPr>
        <w:tc>
          <w:tcPr>
            <w:tcW w:w="280" w:type="pct"/>
            <w:vMerge/>
            <w:shd w:val="clear" w:color="auto" w:fill="FFFFFF"/>
            <w:vAlign w:val="center"/>
          </w:tcPr>
          <w:p w14:paraId="21A1C53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6170C3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D3CA0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9DCA4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1096CFE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1984</w:t>
            </w:r>
          </w:p>
        </w:tc>
      </w:tr>
      <w:tr w:rsidR="00D1720A" w:rsidRPr="00F3266A" w14:paraId="79D3E080" w14:textId="77777777" w:rsidTr="00B51818">
        <w:trPr>
          <w:trHeight w:val="20"/>
        </w:trPr>
        <w:tc>
          <w:tcPr>
            <w:tcW w:w="280" w:type="pct"/>
            <w:vMerge w:val="restart"/>
            <w:shd w:val="clear" w:color="auto" w:fill="FFFFFF"/>
            <w:vAlign w:val="center"/>
          </w:tcPr>
          <w:p w14:paraId="6F1B3CF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2FE61F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Штурм (ПС 340)</w:t>
            </w:r>
          </w:p>
        </w:tc>
        <w:tc>
          <w:tcPr>
            <w:tcW w:w="1037" w:type="pct"/>
            <w:shd w:val="clear" w:color="auto" w:fill="FFFFFF"/>
            <w:vAlign w:val="center"/>
          </w:tcPr>
          <w:p w14:paraId="740013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1F5EA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2419A9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50E19E2D" w14:textId="77777777" w:rsidTr="00B51818">
        <w:trPr>
          <w:trHeight w:val="20"/>
        </w:trPr>
        <w:tc>
          <w:tcPr>
            <w:tcW w:w="280" w:type="pct"/>
            <w:vMerge/>
            <w:shd w:val="clear" w:color="auto" w:fill="FFFFFF"/>
            <w:vAlign w:val="center"/>
          </w:tcPr>
          <w:p w14:paraId="50588C4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00B654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0391F9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A7D08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19C25FC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632F7AD" w14:textId="77777777" w:rsidTr="00B51818">
        <w:trPr>
          <w:trHeight w:val="20"/>
        </w:trPr>
        <w:tc>
          <w:tcPr>
            <w:tcW w:w="280" w:type="pct"/>
            <w:shd w:val="clear" w:color="auto" w:fill="FFFFFF"/>
            <w:vAlign w:val="center"/>
          </w:tcPr>
          <w:p w14:paraId="7A7DFD5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E6DAA8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Посадников Остров (ПС 536)</w:t>
            </w:r>
          </w:p>
        </w:tc>
        <w:tc>
          <w:tcPr>
            <w:tcW w:w="1037" w:type="pct"/>
            <w:shd w:val="clear" w:color="auto" w:fill="FFFFFF"/>
            <w:vAlign w:val="center"/>
          </w:tcPr>
          <w:p w14:paraId="603403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68420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5D34C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1995</w:t>
            </w:r>
          </w:p>
        </w:tc>
      </w:tr>
      <w:tr w:rsidR="00D1720A" w:rsidRPr="00F3266A" w14:paraId="3161AE46" w14:textId="77777777" w:rsidTr="00B51818">
        <w:trPr>
          <w:trHeight w:val="20"/>
        </w:trPr>
        <w:tc>
          <w:tcPr>
            <w:tcW w:w="280" w:type="pct"/>
            <w:shd w:val="clear" w:color="auto" w:fill="FFFFFF"/>
          </w:tcPr>
          <w:p w14:paraId="0C54709B"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1E70AC19"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w:t>
            </w:r>
          </w:p>
        </w:tc>
        <w:tc>
          <w:tcPr>
            <w:tcW w:w="1037" w:type="pct"/>
            <w:shd w:val="clear" w:color="auto" w:fill="FFFFFF"/>
            <w:vAlign w:val="center"/>
          </w:tcPr>
          <w:p w14:paraId="638700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34</w:t>
            </w:r>
          </w:p>
        </w:tc>
        <w:tc>
          <w:tcPr>
            <w:tcW w:w="1033" w:type="pct"/>
            <w:shd w:val="clear" w:color="auto" w:fill="FFFFFF"/>
            <w:vAlign w:val="center"/>
          </w:tcPr>
          <w:p w14:paraId="4D3DD5C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323,4</w:t>
            </w:r>
          </w:p>
        </w:tc>
        <w:tc>
          <w:tcPr>
            <w:tcW w:w="498" w:type="pct"/>
            <w:shd w:val="clear" w:color="auto" w:fill="FFFFFF"/>
            <w:vAlign w:val="center"/>
          </w:tcPr>
          <w:p w14:paraId="58402F4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1EEE1E61" w14:textId="77777777" w:rsidTr="002C79D2">
        <w:trPr>
          <w:trHeight w:val="20"/>
        </w:trPr>
        <w:tc>
          <w:tcPr>
            <w:tcW w:w="5000" w:type="pct"/>
            <w:gridSpan w:val="5"/>
            <w:shd w:val="clear" w:color="auto" w:fill="FFFFFF"/>
          </w:tcPr>
          <w:p w14:paraId="0B678F38"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Абонентские ПС 110 кВ</w:t>
            </w:r>
          </w:p>
        </w:tc>
      </w:tr>
      <w:tr w:rsidR="00D1720A" w:rsidRPr="00F3266A" w14:paraId="7B6508F4" w14:textId="77777777" w:rsidTr="00B51818">
        <w:trPr>
          <w:trHeight w:val="20"/>
        </w:trPr>
        <w:tc>
          <w:tcPr>
            <w:tcW w:w="280" w:type="pct"/>
            <w:vMerge w:val="restart"/>
            <w:shd w:val="clear" w:color="auto" w:fill="FFFFFF"/>
            <w:vAlign w:val="center"/>
          </w:tcPr>
          <w:p w14:paraId="30102A3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7300B3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Сведвуд</w:t>
            </w:r>
            <w:proofErr w:type="spellEnd"/>
            <w:r w:rsidRPr="00F3266A">
              <w:rPr>
                <w:rFonts w:ascii="Times New Roman" w:eastAsia="Times New Roman" w:hAnsi="Times New Roman" w:cs="Times New Roman"/>
                <w:sz w:val="24"/>
                <w:szCs w:val="24"/>
                <w:lang w:eastAsia="ru-RU"/>
              </w:rPr>
              <w:t xml:space="preserve"> (ПС 545)</w:t>
            </w:r>
          </w:p>
        </w:tc>
        <w:tc>
          <w:tcPr>
            <w:tcW w:w="1037" w:type="pct"/>
            <w:shd w:val="clear" w:color="auto" w:fill="FFFFFF"/>
            <w:vAlign w:val="center"/>
          </w:tcPr>
          <w:p w14:paraId="092B46A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C4135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CAF47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2002</w:t>
            </w:r>
          </w:p>
        </w:tc>
      </w:tr>
      <w:tr w:rsidR="00D1720A" w:rsidRPr="00F3266A" w14:paraId="1EEDA545" w14:textId="77777777" w:rsidTr="00B51818">
        <w:trPr>
          <w:trHeight w:val="20"/>
        </w:trPr>
        <w:tc>
          <w:tcPr>
            <w:tcW w:w="280" w:type="pct"/>
            <w:vMerge/>
            <w:shd w:val="clear" w:color="auto" w:fill="FFFFFF"/>
            <w:vAlign w:val="center"/>
          </w:tcPr>
          <w:p w14:paraId="6E157BC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939E33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CCFC80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39436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1DAB8B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2002</w:t>
            </w:r>
          </w:p>
        </w:tc>
      </w:tr>
      <w:tr w:rsidR="00D1720A" w:rsidRPr="00F3266A" w14:paraId="5733746E" w14:textId="77777777" w:rsidTr="00B51818">
        <w:trPr>
          <w:trHeight w:val="20"/>
        </w:trPr>
        <w:tc>
          <w:tcPr>
            <w:tcW w:w="280" w:type="pct"/>
            <w:vMerge w:val="restart"/>
            <w:shd w:val="clear" w:color="auto" w:fill="FFFFFF"/>
            <w:vAlign w:val="center"/>
          </w:tcPr>
          <w:p w14:paraId="1DE9F88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3F0DA5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ПГВ-1 Кировский з-д (ПС 245)</w:t>
            </w:r>
          </w:p>
        </w:tc>
        <w:tc>
          <w:tcPr>
            <w:tcW w:w="1037" w:type="pct"/>
            <w:shd w:val="clear" w:color="auto" w:fill="FFFFFF"/>
            <w:vAlign w:val="center"/>
          </w:tcPr>
          <w:p w14:paraId="39F520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BE8353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64DF1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56461AC0" w14:textId="77777777" w:rsidTr="00B51818">
        <w:trPr>
          <w:trHeight w:val="20"/>
        </w:trPr>
        <w:tc>
          <w:tcPr>
            <w:tcW w:w="280" w:type="pct"/>
            <w:vMerge/>
            <w:shd w:val="clear" w:color="auto" w:fill="FFFFFF"/>
            <w:vAlign w:val="center"/>
          </w:tcPr>
          <w:p w14:paraId="6C0682A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0CEAFE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43E56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699BC8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2E27F9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5C82D06A" w14:textId="77777777" w:rsidTr="00B51818">
        <w:trPr>
          <w:trHeight w:val="20"/>
        </w:trPr>
        <w:tc>
          <w:tcPr>
            <w:tcW w:w="280" w:type="pct"/>
            <w:vMerge w:val="restart"/>
            <w:shd w:val="clear" w:color="auto" w:fill="FFFFFF"/>
            <w:vAlign w:val="center"/>
          </w:tcPr>
          <w:p w14:paraId="5A7D0F7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AC8232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кВ ПГВ-2 Кировский з-д (ПС 246) </w:t>
            </w:r>
          </w:p>
        </w:tc>
        <w:tc>
          <w:tcPr>
            <w:tcW w:w="1037" w:type="pct"/>
            <w:shd w:val="clear" w:color="auto" w:fill="FFFFFF"/>
            <w:vAlign w:val="center"/>
          </w:tcPr>
          <w:p w14:paraId="3AF9427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778C5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40,5</w:t>
            </w:r>
          </w:p>
        </w:tc>
        <w:tc>
          <w:tcPr>
            <w:tcW w:w="498" w:type="pct"/>
            <w:shd w:val="clear" w:color="auto" w:fill="FFFFFF"/>
            <w:vAlign w:val="center"/>
          </w:tcPr>
          <w:p w14:paraId="3F4BDD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1967</w:t>
            </w:r>
          </w:p>
        </w:tc>
      </w:tr>
      <w:tr w:rsidR="00D1720A" w:rsidRPr="00F3266A" w14:paraId="47853E4B" w14:textId="77777777" w:rsidTr="00B51818">
        <w:trPr>
          <w:trHeight w:val="20"/>
        </w:trPr>
        <w:tc>
          <w:tcPr>
            <w:tcW w:w="280" w:type="pct"/>
            <w:vMerge/>
            <w:shd w:val="clear" w:color="auto" w:fill="FFFFFF"/>
            <w:vAlign w:val="center"/>
          </w:tcPr>
          <w:p w14:paraId="21826BA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3694DF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9E01A0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554361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40,5</w:t>
            </w:r>
          </w:p>
        </w:tc>
        <w:tc>
          <w:tcPr>
            <w:tcW w:w="498" w:type="pct"/>
            <w:shd w:val="clear" w:color="auto" w:fill="FFFFFF"/>
            <w:vAlign w:val="center"/>
          </w:tcPr>
          <w:p w14:paraId="4AAC1A9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1967</w:t>
            </w:r>
          </w:p>
        </w:tc>
      </w:tr>
      <w:tr w:rsidR="00D1720A" w:rsidRPr="00F3266A" w14:paraId="0BDE2DD6" w14:textId="77777777" w:rsidTr="00B51818">
        <w:trPr>
          <w:trHeight w:val="20"/>
        </w:trPr>
        <w:tc>
          <w:tcPr>
            <w:tcW w:w="280" w:type="pct"/>
            <w:vMerge w:val="restart"/>
            <w:shd w:val="clear" w:color="auto" w:fill="FFFFFF"/>
            <w:vAlign w:val="center"/>
          </w:tcPr>
          <w:p w14:paraId="5DB38D8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C48419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ПГВ-3 Кировский з-д (ПС 247)</w:t>
            </w:r>
          </w:p>
        </w:tc>
        <w:tc>
          <w:tcPr>
            <w:tcW w:w="1037" w:type="pct"/>
            <w:shd w:val="clear" w:color="auto" w:fill="FFFFFF"/>
            <w:vAlign w:val="center"/>
          </w:tcPr>
          <w:p w14:paraId="0B0817E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08952D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F3C6A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2E8DB78A" w14:textId="77777777" w:rsidTr="00B51818">
        <w:trPr>
          <w:trHeight w:val="20"/>
        </w:trPr>
        <w:tc>
          <w:tcPr>
            <w:tcW w:w="280" w:type="pct"/>
            <w:vMerge/>
            <w:shd w:val="clear" w:color="auto" w:fill="FFFFFF"/>
            <w:vAlign w:val="center"/>
          </w:tcPr>
          <w:p w14:paraId="65911F4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B695A3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3B669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7F2F5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EC2499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47DCCBE3" w14:textId="77777777" w:rsidTr="00B51818">
        <w:trPr>
          <w:trHeight w:val="20"/>
        </w:trPr>
        <w:tc>
          <w:tcPr>
            <w:tcW w:w="280" w:type="pct"/>
            <w:vMerge w:val="restart"/>
            <w:shd w:val="clear" w:color="auto" w:fill="FFFFFF"/>
            <w:vAlign w:val="center"/>
          </w:tcPr>
          <w:p w14:paraId="0DC6FDE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60664E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ПГВ-4 Кировский з-д (ПС 398)</w:t>
            </w:r>
          </w:p>
        </w:tc>
        <w:tc>
          <w:tcPr>
            <w:tcW w:w="1037" w:type="pct"/>
            <w:shd w:val="clear" w:color="auto" w:fill="FFFFFF"/>
            <w:vAlign w:val="center"/>
          </w:tcPr>
          <w:p w14:paraId="5E5A96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45884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62E6B5E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6E8E92C3" w14:textId="77777777" w:rsidTr="00B51818">
        <w:trPr>
          <w:trHeight w:val="20"/>
        </w:trPr>
        <w:tc>
          <w:tcPr>
            <w:tcW w:w="280" w:type="pct"/>
            <w:vMerge/>
            <w:shd w:val="clear" w:color="auto" w:fill="FFFFFF"/>
            <w:vAlign w:val="center"/>
          </w:tcPr>
          <w:p w14:paraId="7C86980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284540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999B0C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81F4F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444A398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2C5AE4FD" w14:textId="77777777" w:rsidTr="00B51818">
        <w:trPr>
          <w:trHeight w:val="20"/>
        </w:trPr>
        <w:tc>
          <w:tcPr>
            <w:tcW w:w="280" w:type="pct"/>
            <w:vMerge w:val="restart"/>
            <w:shd w:val="clear" w:color="auto" w:fill="FFFFFF"/>
            <w:vAlign w:val="center"/>
          </w:tcPr>
          <w:p w14:paraId="6EA13A0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A3CDE4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ПГВ Боксит. Глин. завод (ПС 512)</w:t>
            </w:r>
          </w:p>
        </w:tc>
        <w:tc>
          <w:tcPr>
            <w:tcW w:w="1037" w:type="pct"/>
            <w:shd w:val="clear" w:color="auto" w:fill="FFFFFF"/>
            <w:vAlign w:val="center"/>
          </w:tcPr>
          <w:p w14:paraId="4C278C9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448D43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9033D7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236BAC5A" w14:textId="77777777" w:rsidTr="00B51818">
        <w:trPr>
          <w:trHeight w:val="20"/>
        </w:trPr>
        <w:tc>
          <w:tcPr>
            <w:tcW w:w="280" w:type="pct"/>
            <w:vMerge/>
            <w:shd w:val="clear" w:color="auto" w:fill="FFFFFF"/>
            <w:vAlign w:val="center"/>
          </w:tcPr>
          <w:p w14:paraId="360F8C1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D7D069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072EBA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3C852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571A34E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5944DE7F" w14:textId="77777777" w:rsidTr="00B51818">
        <w:trPr>
          <w:trHeight w:val="20"/>
        </w:trPr>
        <w:tc>
          <w:tcPr>
            <w:tcW w:w="280" w:type="pct"/>
            <w:vMerge w:val="restart"/>
            <w:shd w:val="clear" w:color="auto" w:fill="FFFFFF"/>
            <w:vAlign w:val="center"/>
          </w:tcPr>
          <w:p w14:paraId="74BFC1E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B7E8026" w14:textId="4BE2520B"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Глиноз</w:t>
            </w:r>
            <w:r w:rsidR="00C2218C">
              <w:rPr>
                <w:rFonts w:ascii="Times New Roman" w:eastAsia="Times New Roman" w:hAnsi="Times New Roman" w:cs="Times New Roman"/>
                <w:sz w:val="24"/>
                <w:szCs w:val="24"/>
                <w:lang w:eastAsia="ru-RU"/>
              </w:rPr>
              <w:t>ё</w:t>
            </w:r>
            <w:r w:rsidRPr="00F3266A">
              <w:rPr>
                <w:rFonts w:ascii="Times New Roman" w:eastAsia="Times New Roman" w:hAnsi="Times New Roman" w:cs="Times New Roman"/>
                <w:sz w:val="24"/>
                <w:szCs w:val="24"/>
                <w:lang w:eastAsia="ru-RU"/>
              </w:rPr>
              <w:t>мная (ПС 35)</w:t>
            </w:r>
          </w:p>
        </w:tc>
        <w:tc>
          <w:tcPr>
            <w:tcW w:w="1037" w:type="pct"/>
            <w:shd w:val="clear" w:color="auto" w:fill="FFFFFF"/>
            <w:vAlign w:val="center"/>
          </w:tcPr>
          <w:p w14:paraId="3F072B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124D35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CCC6B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2826BD84" w14:textId="77777777" w:rsidTr="00B51818">
        <w:trPr>
          <w:trHeight w:val="20"/>
        </w:trPr>
        <w:tc>
          <w:tcPr>
            <w:tcW w:w="280" w:type="pct"/>
            <w:vMerge/>
            <w:shd w:val="clear" w:color="auto" w:fill="FFFFFF"/>
            <w:vAlign w:val="center"/>
          </w:tcPr>
          <w:p w14:paraId="4218958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42D9C1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4C9C06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AE5E8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11092D9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18AFC0E0" w14:textId="77777777" w:rsidTr="00B51818">
        <w:trPr>
          <w:trHeight w:val="20"/>
        </w:trPr>
        <w:tc>
          <w:tcPr>
            <w:tcW w:w="280" w:type="pct"/>
            <w:vMerge w:val="restart"/>
            <w:shd w:val="clear" w:color="auto" w:fill="FFFFFF"/>
            <w:vAlign w:val="center"/>
          </w:tcPr>
          <w:p w14:paraId="71414B9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0FEBDF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Левобережная (ПС 229)</w:t>
            </w:r>
          </w:p>
        </w:tc>
        <w:tc>
          <w:tcPr>
            <w:tcW w:w="1037" w:type="pct"/>
            <w:shd w:val="clear" w:color="auto" w:fill="FFFFFF"/>
            <w:vAlign w:val="center"/>
          </w:tcPr>
          <w:p w14:paraId="77CBB22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C7D9BB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59CC96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9BEA161" w14:textId="77777777" w:rsidTr="00B51818">
        <w:trPr>
          <w:trHeight w:val="20"/>
        </w:trPr>
        <w:tc>
          <w:tcPr>
            <w:tcW w:w="280" w:type="pct"/>
            <w:vMerge/>
            <w:shd w:val="clear" w:color="auto" w:fill="FFFFFF"/>
            <w:vAlign w:val="center"/>
          </w:tcPr>
          <w:p w14:paraId="2987193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EDFCDB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AE2D0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5DDB0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DA7CF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7C113AE5" w14:textId="77777777" w:rsidTr="00B51818">
        <w:trPr>
          <w:trHeight w:val="20"/>
        </w:trPr>
        <w:tc>
          <w:tcPr>
            <w:tcW w:w="280" w:type="pct"/>
            <w:vMerge w:val="restart"/>
            <w:shd w:val="clear" w:color="auto" w:fill="FFFFFF"/>
            <w:vAlign w:val="center"/>
          </w:tcPr>
          <w:p w14:paraId="7141CB8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42A946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НПС-1 Кириши (ПС 544)</w:t>
            </w:r>
          </w:p>
        </w:tc>
        <w:tc>
          <w:tcPr>
            <w:tcW w:w="1037" w:type="pct"/>
            <w:shd w:val="clear" w:color="auto" w:fill="FFFFFF"/>
            <w:vAlign w:val="center"/>
          </w:tcPr>
          <w:p w14:paraId="708AEA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C5464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C9DC81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31EFA057" w14:textId="77777777" w:rsidTr="00B51818">
        <w:trPr>
          <w:trHeight w:val="20"/>
        </w:trPr>
        <w:tc>
          <w:tcPr>
            <w:tcW w:w="280" w:type="pct"/>
            <w:vMerge/>
            <w:shd w:val="clear" w:color="auto" w:fill="FFFFFF"/>
            <w:vAlign w:val="center"/>
          </w:tcPr>
          <w:p w14:paraId="3C0D53C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655065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6E0FEC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09B54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1FD6A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62FBA6F6" w14:textId="77777777" w:rsidTr="00B51818">
        <w:trPr>
          <w:trHeight w:val="20"/>
        </w:trPr>
        <w:tc>
          <w:tcPr>
            <w:tcW w:w="280" w:type="pct"/>
            <w:vMerge w:val="restart"/>
            <w:shd w:val="clear" w:color="auto" w:fill="FFFFFF"/>
            <w:vAlign w:val="center"/>
          </w:tcPr>
          <w:p w14:paraId="50E6EFE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68DBFD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ОКБ Кириши (ПС 303)</w:t>
            </w:r>
          </w:p>
        </w:tc>
        <w:tc>
          <w:tcPr>
            <w:tcW w:w="1037" w:type="pct"/>
            <w:shd w:val="clear" w:color="auto" w:fill="FFFFFF"/>
            <w:vAlign w:val="center"/>
          </w:tcPr>
          <w:p w14:paraId="470575E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78997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495697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0C93D13A" w14:textId="77777777" w:rsidTr="00B51818">
        <w:trPr>
          <w:trHeight w:val="20"/>
        </w:trPr>
        <w:tc>
          <w:tcPr>
            <w:tcW w:w="280" w:type="pct"/>
            <w:vMerge/>
            <w:shd w:val="clear" w:color="auto" w:fill="FFFFFF"/>
            <w:vAlign w:val="center"/>
          </w:tcPr>
          <w:p w14:paraId="6B41161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AF856D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427D5F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7481B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44595E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4262B7DF" w14:textId="77777777" w:rsidTr="00B51818">
        <w:trPr>
          <w:trHeight w:val="20"/>
        </w:trPr>
        <w:tc>
          <w:tcPr>
            <w:tcW w:w="280" w:type="pct"/>
            <w:shd w:val="clear" w:color="auto" w:fill="FFFFFF"/>
          </w:tcPr>
          <w:p w14:paraId="1DCE548C"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0F8E345D"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ТСО</w:t>
            </w:r>
          </w:p>
        </w:tc>
        <w:tc>
          <w:tcPr>
            <w:tcW w:w="1037" w:type="pct"/>
            <w:shd w:val="clear" w:color="auto" w:fill="FFFFFF"/>
            <w:vAlign w:val="center"/>
          </w:tcPr>
          <w:p w14:paraId="5D7B7B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w:t>
            </w:r>
          </w:p>
        </w:tc>
        <w:tc>
          <w:tcPr>
            <w:tcW w:w="1033" w:type="pct"/>
            <w:shd w:val="clear" w:color="auto" w:fill="FFFFFF"/>
            <w:vAlign w:val="center"/>
          </w:tcPr>
          <w:p w14:paraId="653ABB7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780</w:t>
            </w:r>
          </w:p>
        </w:tc>
        <w:tc>
          <w:tcPr>
            <w:tcW w:w="498" w:type="pct"/>
            <w:shd w:val="clear" w:color="auto" w:fill="FFFFFF"/>
            <w:vAlign w:val="center"/>
          </w:tcPr>
          <w:p w14:paraId="1935DCC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637A16D0" w14:textId="77777777" w:rsidTr="002C79D2">
        <w:trPr>
          <w:trHeight w:val="20"/>
        </w:trPr>
        <w:tc>
          <w:tcPr>
            <w:tcW w:w="5000" w:type="pct"/>
            <w:gridSpan w:val="5"/>
            <w:shd w:val="clear" w:color="auto" w:fill="FFFFFF"/>
          </w:tcPr>
          <w:p w14:paraId="6034C518" w14:textId="6000C44D"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Санкт-Петербургские высоковольтные электрические сети</w:t>
            </w:r>
          </w:p>
        </w:tc>
      </w:tr>
      <w:tr w:rsidR="00D1720A" w:rsidRPr="00F3266A" w14:paraId="2CA3390E" w14:textId="77777777" w:rsidTr="002C79D2">
        <w:trPr>
          <w:trHeight w:val="20"/>
        </w:trPr>
        <w:tc>
          <w:tcPr>
            <w:tcW w:w="5000" w:type="pct"/>
            <w:gridSpan w:val="5"/>
            <w:shd w:val="clear" w:color="auto" w:fill="FFFFFF"/>
          </w:tcPr>
          <w:p w14:paraId="5DCA1562"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ПАО «Ленэнерго»</w:t>
            </w:r>
          </w:p>
        </w:tc>
      </w:tr>
      <w:tr w:rsidR="00D1720A" w:rsidRPr="00F3266A" w14:paraId="3737F547" w14:textId="77777777" w:rsidTr="002C79D2">
        <w:trPr>
          <w:trHeight w:val="20"/>
        </w:trPr>
        <w:tc>
          <w:tcPr>
            <w:tcW w:w="5000" w:type="pct"/>
            <w:gridSpan w:val="5"/>
            <w:shd w:val="clear" w:color="auto" w:fill="FFFFFF"/>
          </w:tcPr>
          <w:p w14:paraId="0CD08982"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Северный ВВР</w:t>
            </w:r>
          </w:p>
        </w:tc>
      </w:tr>
      <w:tr w:rsidR="00D1720A" w:rsidRPr="00F3266A" w14:paraId="321C788D" w14:textId="77777777" w:rsidTr="00B51818">
        <w:trPr>
          <w:trHeight w:val="20"/>
        </w:trPr>
        <w:tc>
          <w:tcPr>
            <w:tcW w:w="280" w:type="pct"/>
            <w:vMerge w:val="restart"/>
            <w:shd w:val="clear" w:color="auto" w:fill="FFFFFF"/>
            <w:vAlign w:val="center"/>
          </w:tcPr>
          <w:p w14:paraId="78C96F5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2C178E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ГИПХ (ПС 51)</w:t>
            </w:r>
          </w:p>
        </w:tc>
        <w:tc>
          <w:tcPr>
            <w:tcW w:w="1037" w:type="pct"/>
            <w:shd w:val="clear" w:color="auto" w:fill="FFFFFF"/>
            <w:vAlign w:val="center"/>
          </w:tcPr>
          <w:p w14:paraId="334832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3C71B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869137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2BF69326" w14:textId="77777777" w:rsidTr="00B51818">
        <w:trPr>
          <w:trHeight w:val="20"/>
        </w:trPr>
        <w:tc>
          <w:tcPr>
            <w:tcW w:w="280" w:type="pct"/>
            <w:vMerge/>
            <w:shd w:val="clear" w:color="auto" w:fill="FFFFFF"/>
            <w:vAlign w:val="center"/>
          </w:tcPr>
          <w:p w14:paraId="0949752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220B21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B5CCA1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1C09A0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4E1228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17A3A6F2" w14:textId="77777777" w:rsidTr="00B51818">
        <w:trPr>
          <w:trHeight w:val="20"/>
        </w:trPr>
        <w:tc>
          <w:tcPr>
            <w:tcW w:w="280" w:type="pct"/>
            <w:vMerge w:val="restart"/>
            <w:shd w:val="clear" w:color="auto" w:fill="FFFFFF"/>
            <w:vAlign w:val="center"/>
          </w:tcPr>
          <w:p w14:paraId="2D77E72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BECA96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Мега (ПС 98)</w:t>
            </w:r>
          </w:p>
        </w:tc>
        <w:tc>
          <w:tcPr>
            <w:tcW w:w="1037" w:type="pct"/>
            <w:shd w:val="clear" w:color="auto" w:fill="FFFFFF"/>
            <w:vAlign w:val="center"/>
          </w:tcPr>
          <w:p w14:paraId="712B98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078F1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AE113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274D1179" w14:textId="77777777" w:rsidTr="00B51818">
        <w:trPr>
          <w:trHeight w:val="20"/>
        </w:trPr>
        <w:tc>
          <w:tcPr>
            <w:tcW w:w="280" w:type="pct"/>
            <w:vMerge/>
            <w:shd w:val="clear" w:color="auto" w:fill="FFFFFF"/>
            <w:vAlign w:val="center"/>
          </w:tcPr>
          <w:p w14:paraId="7C485C9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F15F6E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8AE16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9A1D57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7087DD9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299C91E7" w14:textId="77777777" w:rsidTr="00B51818">
        <w:trPr>
          <w:trHeight w:val="20"/>
        </w:trPr>
        <w:tc>
          <w:tcPr>
            <w:tcW w:w="280" w:type="pct"/>
            <w:vMerge w:val="restart"/>
            <w:shd w:val="clear" w:color="auto" w:fill="FFFFFF"/>
            <w:vAlign w:val="center"/>
          </w:tcPr>
          <w:p w14:paraId="52A40F2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AE6D80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Лупполово (ПС 365)</w:t>
            </w:r>
          </w:p>
        </w:tc>
        <w:tc>
          <w:tcPr>
            <w:tcW w:w="1037" w:type="pct"/>
            <w:shd w:val="clear" w:color="auto" w:fill="FFFFFF"/>
            <w:vAlign w:val="center"/>
          </w:tcPr>
          <w:p w14:paraId="04F9BA7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B7242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6966D8E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73A01A87" w14:textId="77777777" w:rsidTr="00B51818">
        <w:trPr>
          <w:trHeight w:val="20"/>
        </w:trPr>
        <w:tc>
          <w:tcPr>
            <w:tcW w:w="280" w:type="pct"/>
            <w:vMerge/>
            <w:shd w:val="clear" w:color="auto" w:fill="FFFFFF"/>
            <w:vAlign w:val="center"/>
          </w:tcPr>
          <w:p w14:paraId="76961F4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83B219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F84714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6F984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0D5E3E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0ECC5A3E" w14:textId="77777777" w:rsidTr="00B51818">
        <w:trPr>
          <w:trHeight w:val="20"/>
        </w:trPr>
        <w:tc>
          <w:tcPr>
            <w:tcW w:w="280" w:type="pct"/>
            <w:vMerge w:val="restart"/>
            <w:shd w:val="clear" w:color="auto" w:fill="FFFFFF"/>
            <w:vAlign w:val="center"/>
          </w:tcPr>
          <w:p w14:paraId="60269B7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427DA5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Сертолово (ПС 537)</w:t>
            </w:r>
          </w:p>
        </w:tc>
        <w:tc>
          <w:tcPr>
            <w:tcW w:w="1037" w:type="pct"/>
            <w:shd w:val="clear" w:color="auto" w:fill="FFFFFF"/>
            <w:vAlign w:val="center"/>
          </w:tcPr>
          <w:p w14:paraId="47F0CDF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7C1B698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42AD561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3E31A439" w14:textId="77777777" w:rsidTr="00B51818">
        <w:trPr>
          <w:trHeight w:val="20"/>
        </w:trPr>
        <w:tc>
          <w:tcPr>
            <w:tcW w:w="280" w:type="pct"/>
            <w:vMerge/>
            <w:shd w:val="clear" w:color="auto" w:fill="FFFFFF"/>
            <w:vAlign w:val="center"/>
          </w:tcPr>
          <w:p w14:paraId="50AEC49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BB93E1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C907CC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Т-4</w:t>
            </w:r>
          </w:p>
        </w:tc>
        <w:tc>
          <w:tcPr>
            <w:tcW w:w="1033" w:type="pct"/>
            <w:shd w:val="clear" w:color="auto" w:fill="FFFFFF"/>
            <w:vAlign w:val="center"/>
          </w:tcPr>
          <w:p w14:paraId="7E10D3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6689593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1CF4AA8D" w14:textId="77777777" w:rsidTr="00B51818">
        <w:trPr>
          <w:trHeight w:val="20"/>
        </w:trPr>
        <w:tc>
          <w:tcPr>
            <w:tcW w:w="280" w:type="pct"/>
            <w:vMerge w:val="restart"/>
            <w:shd w:val="clear" w:color="auto" w:fill="FFFFFF"/>
            <w:vAlign w:val="center"/>
          </w:tcPr>
          <w:p w14:paraId="1175EC7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3FE195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Колтуши (ПС 294)</w:t>
            </w:r>
          </w:p>
        </w:tc>
        <w:tc>
          <w:tcPr>
            <w:tcW w:w="1037" w:type="pct"/>
            <w:shd w:val="clear" w:color="auto" w:fill="FFFFFF"/>
            <w:vAlign w:val="center"/>
          </w:tcPr>
          <w:p w14:paraId="761F766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00E05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24FD1AA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1997</w:t>
            </w:r>
          </w:p>
        </w:tc>
      </w:tr>
      <w:tr w:rsidR="00D1720A" w:rsidRPr="00F3266A" w14:paraId="6480AC6D" w14:textId="77777777" w:rsidTr="00B51818">
        <w:trPr>
          <w:trHeight w:val="20"/>
        </w:trPr>
        <w:tc>
          <w:tcPr>
            <w:tcW w:w="280" w:type="pct"/>
            <w:vMerge/>
            <w:shd w:val="clear" w:color="auto" w:fill="FFFFFF"/>
            <w:vAlign w:val="center"/>
          </w:tcPr>
          <w:p w14:paraId="713F9EF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0C1547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3D2866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E7A7B6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BDCE66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1997</w:t>
            </w:r>
          </w:p>
        </w:tc>
      </w:tr>
      <w:tr w:rsidR="00D1720A" w:rsidRPr="00F3266A" w14:paraId="1E1A2533" w14:textId="77777777" w:rsidTr="00B51818">
        <w:trPr>
          <w:trHeight w:val="20"/>
        </w:trPr>
        <w:tc>
          <w:tcPr>
            <w:tcW w:w="280" w:type="pct"/>
            <w:vMerge w:val="restart"/>
            <w:shd w:val="clear" w:color="auto" w:fill="FFFFFF"/>
            <w:vAlign w:val="center"/>
          </w:tcPr>
          <w:p w14:paraId="3763C0B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8E514A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Лепсари (ПС 325)</w:t>
            </w:r>
          </w:p>
        </w:tc>
        <w:tc>
          <w:tcPr>
            <w:tcW w:w="1037" w:type="pct"/>
            <w:shd w:val="clear" w:color="auto" w:fill="FFFFFF"/>
            <w:vAlign w:val="center"/>
          </w:tcPr>
          <w:p w14:paraId="575550C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F080E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31C41E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531B1C47" w14:textId="77777777" w:rsidTr="00B51818">
        <w:trPr>
          <w:trHeight w:val="20"/>
        </w:trPr>
        <w:tc>
          <w:tcPr>
            <w:tcW w:w="280" w:type="pct"/>
            <w:vMerge/>
            <w:shd w:val="clear" w:color="auto" w:fill="FFFFFF"/>
            <w:vAlign w:val="center"/>
          </w:tcPr>
          <w:p w14:paraId="6C11D1F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2B1ED8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EF1BEA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B2D48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34AAE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1981</w:t>
            </w:r>
          </w:p>
        </w:tc>
      </w:tr>
      <w:tr w:rsidR="00D1720A" w:rsidRPr="00F3266A" w14:paraId="1A89A6D6" w14:textId="77777777" w:rsidTr="00B51818">
        <w:trPr>
          <w:trHeight w:val="20"/>
        </w:trPr>
        <w:tc>
          <w:tcPr>
            <w:tcW w:w="280" w:type="pct"/>
            <w:vMerge w:val="restart"/>
            <w:shd w:val="clear" w:color="auto" w:fill="FFFFFF"/>
            <w:vAlign w:val="center"/>
          </w:tcPr>
          <w:p w14:paraId="5218A0F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5E30C8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Янино (ПС 374)</w:t>
            </w:r>
          </w:p>
        </w:tc>
        <w:tc>
          <w:tcPr>
            <w:tcW w:w="1037" w:type="pct"/>
            <w:shd w:val="clear" w:color="auto" w:fill="FFFFFF"/>
            <w:vAlign w:val="center"/>
          </w:tcPr>
          <w:p w14:paraId="42645BC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F20C43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715632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7F8FAEB8" w14:textId="77777777" w:rsidTr="00B51818">
        <w:trPr>
          <w:trHeight w:val="20"/>
        </w:trPr>
        <w:tc>
          <w:tcPr>
            <w:tcW w:w="280" w:type="pct"/>
            <w:vMerge/>
            <w:shd w:val="clear" w:color="auto" w:fill="FFFFFF"/>
            <w:vAlign w:val="center"/>
          </w:tcPr>
          <w:p w14:paraId="2DD2272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234BA9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BE802C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EBEB1B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4B42F8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A47AB14" w14:textId="77777777" w:rsidTr="00B51818">
        <w:trPr>
          <w:trHeight w:val="20"/>
        </w:trPr>
        <w:tc>
          <w:tcPr>
            <w:tcW w:w="280" w:type="pct"/>
            <w:vMerge w:val="restart"/>
            <w:shd w:val="clear" w:color="auto" w:fill="FFFFFF"/>
            <w:vAlign w:val="center"/>
          </w:tcPr>
          <w:p w14:paraId="462ECB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C50DE3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Морозовская (ПС 515)</w:t>
            </w:r>
          </w:p>
        </w:tc>
        <w:tc>
          <w:tcPr>
            <w:tcW w:w="1037" w:type="pct"/>
            <w:shd w:val="clear" w:color="auto" w:fill="FFFFFF"/>
            <w:vAlign w:val="center"/>
          </w:tcPr>
          <w:p w14:paraId="1568DB0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2A6DA6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6168DB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29317175" w14:textId="77777777" w:rsidTr="00B51818">
        <w:trPr>
          <w:trHeight w:val="20"/>
        </w:trPr>
        <w:tc>
          <w:tcPr>
            <w:tcW w:w="280" w:type="pct"/>
            <w:vMerge/>
            <w:shd w:val="clear" w:color="auto" w:fill="FFFFFF"/>
            <w:vAlign w:val="center"/>
          </w:tcPr>
          <w:p w14:paraId="1A7AF2F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9C69E6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3B7BE9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B188E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811AD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2008</w:t>
            </w:r>
          </w:p>
        </w:tc>
      </w:tr>
      <w:tr w:rsidR="00D1720A" w:rsidRPr="00F3266A" w14:paraId="0136D55E" w14:textId="77777777" w:rsidTr="00B51818">
        <w:trPr>
          <w:trHeight w:val="20"/>
        </w:trPr>
        <w:tc>
          <w:tcPr>
            <w:tcW w:w="280" w:type="pct"/>
            <w:vMerge w:val="restart"/>
            <w:shd w:val="clear" w:color="auto" w:fill="FFFFFF"/>
            <w:vAlign w:val="center"/>
          </w:tcPr>
          <w:p w14:paraId="68DA683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DDD40E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Ильинка (ПС 525)</w:t>
            </w:r>
          </w:p>
        </w:tc>
        <w:tc>
          <w:tcPr>
            <w:tcW w:w="1037" w:type="pct"/>
            <w:shd w:val="clear" w:color="auto" w:fill="FFFFFF"/>
            <w:vAlign w:val="center"/>
          </w:tcPr>
          <w:p w14:paraId="4C10A5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5A465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EC5B17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2006</w:t>
            </w:r>
          </w:p>
        </w:tc>
      </w:tr>
      <w:tr w:rsidR="00D1720A" w:rsidRPr="00F3266A" w14:paraId="751D94E7" w14:textId="77777777" w:rsidTr="00B51818">
        <w:trPr>
          <w:trHeight w:val="20"/>
        </w:trPr>
        <w:tc>
          <w:tcPr>
            <w:tcW w:w="280" w:type="pct"/>
            <w:vMerge/>
            <w:shd w:val="clear" w:color="auto" w:fill="FFFFFF"/>
            <w:vAlign w:val="center"/>
          </w:tcPr>
          <w:p w14:paraId="2FA4193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5692BC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EC2395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C1F9D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53F83B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2004</w:t>
            </w:r>
          </w:p>
        </w:tc>
      </w:tr>
      <w:tr w:rsidR="00D1720A" w:rsidRPr="00F3266A" w14:paraId="5C466FFB" w14:textId="77777777" w:rsidTr="00B51818">
        <w:trPr>
          <w:trHeight w:val="20"/>
        </w:trPr>
        <w:tc>
          <w:tcPr>
            <w:tcW w:w="280" w:type="pct"/>
            <w:vMerge/>
            <w:shd w:val="clear" w:color="auto" w:fill="FFFFFF"/>
            <w:vAlign w:val="center"/>
          </w:tcPr>
          <w:p w14:paraId="0AE6594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1FBE04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6D78A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 (ММПС)</w:t>
            </w:r>
          </w:p>
        </w:tc>
        <w:tc>
          <w:tcPr>
            <w:tcW w:w="1033" w:type="pct"/>
            <w:shd w:val="clear" w:color="auto" w:fill="FFFFFF"/>
            <w:vAlign w:val="center"/>
          </w:tcPr>
          <w:p w14:paraId="45FBD0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86DEDB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7D9D6952" w14:textId="77777777" w:rsidTr="00B51818">
        <w:trPr>
          <w:trHeight w:val="20"/>
        </w:trPr>
        <w:tc>
          <w:tcPr>
            <w:tcW w:w="280" w:type="pct"/>
            <w:vMerge w:val="restart"/>
            <w:shd w:val="clear" w:color="auto" w:fill="FFFFFF"/>
            <w:vAlign w:val="center"/>
          </w:tcPr>
          <w:p w14:paraId="1542E7D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2C5266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Форд-Всеволожск (ПС 526)</w:t>
            </w:r>
          </w:p>
        </w:tc>
        <w:tc>
          <w:tcPr>
            <w:tcW w:w="1037" w:type="pct"/>
            <w:shd w:val="clear" w:color="auto" w:fill="FFFFFF"/>
            <w:vAlign w:val="center"/>
          </w:tcPr>
          <w:p w14:paraId="205E3A1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9E68E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7CF27C7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1DC7BBCF" w14:textId="77777777" w:rsidTr="00B51818">
        <w:trPr>
          <w:trHeight w:val="20"/>
        </w:trPr>
        <w:tc>
          <w:tcPr>
            <w:tcW w:w="280" w:type="pct"/>
            <w:vMerge/>
            <w:shd w:val="clear" w:color="auto" w:fill="FFFFFF"/>
            <w:vAlign w:val="center"/>
          </w:tcPr>
          <w:p w14:paraId="1ADE604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021715E" w14:textId="77777777" w:rsidR="00D1720A" w:rsidRPr="00F3266A" w:rsidRDefault="00D1720A" w:rsidP="007F1247">
            <w:pPr>
              <w:spacing w:after="0" w:line="240" w:lineRule="auto"/>
              <w:ind w:left="206"/>
              <w:rPr>
                <w:rFonts w:ascii="Times New Roman" w:hAnsi="Times New Roman" w:cs="Times New Roman"/>
                <w:sz w:val="24"/>
                <w:szCs w:val="24"/>
              </w:rPr>
            </w:pPr>
          </w:p>
        </w:tc>
        <w:tc>
          <w:tcPr>
            <w:tcW w:w="1037" w:type="pct"/>
            <w:shd w:val="clear" w:color="auto" w:fill="FFFFFF"/>
            <w:vAlign w:val="center"/>
          </w:tcPr>
          <w:p w14:paraId="7E07059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E6ED8B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D7C8A0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5416BF8F" w14:textId="77777777" w:rsidTr="002C79D2">
        <w:trPr>
          <w:trHeight w:val="20"/>
        </w:trPr>
        <w:tc>
          <w:tcPr>
            <w:tcW w:w="5000" w:type="pct"/>
            <w:gridSpan w:val="5"/>
            <w:shd w:val="clear" w:color="auto" w:fill="FFFFFF"/>
            <w:vAlign w:val="center"/>
          </w:tcPr>
          <w:p w14:paraId="127CAD73"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Южный ВВР</w:t>
            </w:r>
          </w:p>
        </w:tc>
      </w:tr>
      <w:tr w:rsidR="00D1720A" w:rsidRPr="00F3266A" w14:paraId="751F54AC" w14:textId="77777777" w:rsidTr="00B51818">
        <w:trPr>
          <w:trHeight w:val="20"/>
        </w:trPr>
        <w:tc>
          <w:tcPr>
            <w:tcW w:w="280" w:type="pct"/>
            <w:vMerge w:val="restart"/>
            <w:shd w:val="clear" w:color="auto" w:fill="FFFFFF"/>
            <w:vAlign w:val="center"/>
          </w:tcPr>
          <w:p w14:paraId="07BFC64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326C99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Федоровская (ПС 211)</w:t>
            </w:r>
          </w:p>
        </w:tc>
        <w:tc>
          <w:tcPr>
            <w:tcW w:w="1037" w:type="pct"/>
            <w:shd w:val="clear" w:color="auto" w:fill="FFFFFF"/>
            <w:vAlign w:val="center"/>
          </w:tcPr>
          <w:p w14:paraId="6210955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13E5BF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05AC40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17D307C5" w14:textId="77777777" w:rsidTr="00B51818">
        <w:trPr>
          <w:trHeight w:val="20"/>
        </w:trPr>
        <w:tc>
          <w:tcPr>
            <w:tcW w:w="280" w:type="pct"/>
            <w:vMerge/>
            <w:shd w:val="clear" w:color="auto" w:fill="FFFFFF"/>
            <w:vAlign w:val="center"/>
          </w:tcPr>
          <w:p w14:paraId="4E004EA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CD66CC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9170D4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464CB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9F06EA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760B3CFE" w14:textId="77777777" w:rsidTr="00B51818">
        <w:trPr>
          <w:trHeight w:val="20"/>
        </w:trPr>
        <w:tc>
          <w:tcPr>
            <w:tcW w:w="280" w:type="pct"/>
            <w:vMerge w:val="restart"/>
            <w:shd w:val="clear" w:color="auto" w:fill="FFFFFF"/>
            <w:vAlign w:val="center"/>
          </w:tcPr>
          <w:p w14:paraId="15DDBC1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685F96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Поповка (ПС 482)</w:t>
            </w:r>
          </w:p>
        </w:tc>
        <w:tc>
          <w:tcPr>
            <w:tcW w:w="1037" w:type="pct"/>
            <w:shd w:val="clear" w:color="auto" w:fill="FFFFFF"/>
            <w:vAlign w:val="center"/>
          </w:tcPr>
          <w:p w14:paraId="0CBCC0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022726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48B7B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181BE3FB" w14:textId="77777777" w:rsidTr="00B51818">
        <w:trPr>
          <w:trHeight w:val="20"/>
        </w:trPr>
        <w:tc>
          <w:tcPr>
            <w:tcW w:w="280" w:type="pct"/>
            <w:vMerge/>
            <w:shd w:val="clear" w:color="auto" w:fill="FFFFFF"/>
            <w:vAlign w:val="center"/>
          </w:tcPr>
          <w:p w14:paraId="282FDD2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F43E4D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AAE73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198AB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903F6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1986</w:t>
            </w:r>
          </w:p>
        </w:tc>
      </w:tr>
      <w:tr w:rsidR="00D1720A" w:rsidRPr="00F3266A" w14:paraId="3DBE3109" w14:textId="77777777" w:rsidTr="00B51818">
        <w:trPr>
          <w:trHeight w:val="20"/>
        </w:trPr>
        <w:tc>
          <w:tcPr>
            <w:tcW w:w="280" w:type="pct"/>
            <w:vMerge w:val="restart"/>
            <w:shd w:val="clear" w:color="auto" w:fill="FFFFFF"/>
            <w:vAlign w:val="center"/>
          </w:tcPr>
          <w:p w14:paraId="0105DB7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8C04DE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РЦ-11 (ПС 500)</w:t>
            </w:r>
          </w:p>
        </w:tc>
        <w:tc>
          <w:tcPr>
            <w:tcW w:w="1037" w:type="pct"/>
            <w:shd w:val="clear" w:color="auto" w:fill="FFFFFF"/>
            <w:vAlign w:val="center"/>
          </w:tcPr>
          <w:p w14:paraId="647A48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243EAE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4297344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342CDC9B" w14:textId="77777777" w:rsidTr="00B51818">
        <w:trPr>
          <w:trHeight w:val="20"/>
        </w:trPr>
        <w:tc>
          <w:tcPr>
            <w:tcW w:w="280" w:type="pct"/>
            <w:vMerge/>
            <w:shd w:val="clear" w:color="auto" w:fill="FFFFFF"/>
            <w:vAlign w:val="center"/>
          </w:tcPr>
          <w:p w14:paraId="446BEF8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BD1C06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8CFE5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A91DF5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931BD0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374B9827" w14:textId="77777777" w:rsidTr="00B51818">
        <w:trPr>
          <w:trHeight w:val="20"/>
        </w:trPr>
        <w:tc>
          <w:tcPr>
            <w:tcW w:w="280" w:type="pct"/>
            <w:shd w:val="clear" w:color="auto" w:fill="FFFFFF"/>
            <w:vAlign w:val="bottom"/>
          </w:tcPr>
          <w:p w14:paraId="3817E8D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084C8BB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Большевик (ПС 395)</w:t>
            </w:r>
          </w:p>
        </w:tc>
        <w:tc>
          <w:tcPr>
            <w:tcW w:w="1037" w:type="pct"/>
            <w:shd w:val="clear" w:color="auto" w:fill="FFFFFF"/>
            <w:vAlign w:val="center"/>
          </w:tcPr>
          <w:p w14:paraId="7B9814B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45F7D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E5614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1985</w:t>
            </w:r>
          </w:p>
        </w:tc>
      </w:tr>
      <w:tr w:rsidR="00D1720A" w:rsidRPr="00F3266A" w14:paraId="1B436E19" w14:textId="77777777" w:rsidTr="00B51818">
        <w:trPr>
          <w:trHeight w:val="20"/>
        </w:trPr>
        <w:tc>
          <w:tcPr>
            <w:tcW w:w="280" w:type="pct"/>
            <w:vMerge w:val="restart"/>
            <w:shd w:val="clear" w:color="auto" w:fill="FFFFFF"/>
            <w:vAlign w:val="center"/>
          </w:tcPr>
          <w:p w14:paraId="6A18E5C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83527A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Новосаратовка (ПС 123)</w:t>
            </w:r>
          </w:p>
        </w:tc>
        <w:tc>
          <w:tcPr>
            <w:tcW w:w="1037" w:type="pct"/>
            <w:shd w:val="clear" w:color="auto" w:fill="FFFFFF"/>
            <w:vAlign w:val="center"/>
          </w:tcPr>
          <w:p w14:paraId="0A3E98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E6FD24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42E30B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50C4A1B0" w14:textId="77777777" w:rsidTr="00B51818">
        <w:trPr>
          <w:trHeight w:val="20"/>
        </w:trPr>
        <w:tc>
          <w:tcPr>
            <w:tcW w:w="280" w:type="pct"/>
            <w:vMerge/>
            <w:shd w:val="clear" w:color="auto" w:fill="FFFFFF"/>
            <w:vAlign w:val="center"/>
          </w:tcPr>
          <w:p w14:paraId="04E379C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5C429E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1875B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0BB0D0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2EFB37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0DFE6D80" w14:textId="77777777" w:rsidTr="00B51818">
        <w:trPr>
          <w:trHeight w:val="20"/>
        </w:trPr>
        <w:tc>
          <w:tcPr>
            <w:tcW w:w="280" w:type="pct"/>
            <w:vMerge w:val="restart"/>
            <w:shd w:val="clear" w:color="auto" w:fill="FFFFFF"/>
            <w:vAlign w:val="center"/>
          </w:tcPr>
          <w:p w14:paraId="227BC56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15048C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Кудрово (ПС 335)</w:t>
            </w:r>
          </w:p>
        </w:tc>
        <w:tc>
          <w:tcPr>
            <w:tcW w:w="1037" w:type="pct"/>
            <w:shd w:val="clear" w:color="auto" w:fill="FFFFFF"/>
            <w:vAlign w:val="center"/>
          </w:tcPr>
          <w:p w14:paraId="0003A2C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6895D0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7EC2B09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211BEC08" w14:textId="77777777" w:rsidTr="00B51818">
        <w:trPr>
          <w:trHeight w:val="20"/>
        </w:trPr>
        <w:tc>
          <w:tcPr>
            <w:tcW w:w="280" w:type="pct"/>
            <w:vMerge/>
            <w:shd w:val="clear" w:color="auto" w:fill="FFFFFF"/>
            <w:vAlign w:val="center"/>
          </w:tcPr>
          <w:p w14:paraId="74BB81B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86C4ED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E19E7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2CC24B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80</w:t>
            </w:r>
          </w:p>
        </w:tc>
        <w:tc>
          <w:tcPr>
            <w:tcW w:w="498" w:type="pct"/>
            <w:shd w:val="clear" w:color="auto" w:fill="FFFFFF"/>
            <w:vAlign w:val="center"/>
          </w:tcPr>
          <w:p w14:paraId="7CAA020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54BD9E09" w14:textId="77777777" w:rsidTr="00B51818">
        <w:trPr>
          <w:trHeight w:val="20"/>
        </w:trPr>
        <w:tc>
          <w:tcPr>
            <w:tcW w:w="280" w:type="pct"/>
            <w:vMerge w:val="restart"/>
            <w:shd w:val="clear" w:color="auto" w:fill="FFFFFF"/>
            <w:vAlign w:val="center"/>
          </w:tcPr>
          <w:p w14:paraId="473AB89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2C734F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Невская Дубровка (ПС 362)</w:t>
            </w:r>
          </w:p>
        </w:tc>
        <w:tc>
          <w:tcPr>
            <w:tcW w:w="1037" w:type="pct"/>
            <w:shd w:val="clear" w:color="auto" w:fill="FFFFFF"/>
            <w:vAlign w:val="center"/>
          </w:tcPr>
          <w:p w14:paraId="1F48D57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831B3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5C153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3D75E151" w14:textId="77777777" w:rsidTr="00B51818">
        <w:trPr>
          <w:trHeight w:val="20"/>
        </w:trPr>
        <w:tc>
          <w:tcPr>
            <w:tcW w:w="280" w:type="pct"/>
            <w:vMerge/>
            <w:shd w:val="clear" w:color="auto" w:fill="FFFFFF"/>
            <w:vAlign w:val="center"/>
          </w:tcPr>
          <w:p w14:paraId="0964B18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6FBAEA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06948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2043B5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764B4B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04188BD5" w14:textId="77777777" w:rsidTr="00B51818">
        <w:trPr>
          <w:trHeight w:val="20"/>
        </w:trPr>
        <w:tc>
          <w:tcPr>
            <w:tcW w:w="280" w:type="pct"/>
            <w:vMerge w:val="restart"/>
            <w:shd w:val="clear" w:color="auto" w:fill="FFFFFF"/>
            <w:vAlign w:val="center"/>
          </w:tcPr>
          <w:p w14:paraId="6E51BE8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1076D01" w14:textId="73DFD622"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Манушкино</w:t>
            </w:r>
            <w:r w:rsidR="00560AE0" w:rsidRPr="00F3266A">
              <w:rPr>
                <w:rFonts w:ascii="Times New Roman" w:eastAsia="Times New Roman" w:hAnsi="Times New Roman" w:cs="Times New Roman"/>
                <w:sz w:val="24"/>
                <w:szCs w:val="24"/>
                <w:lang w:eastAsia="ru-RU"/>
              </w:rPr>
              <w:t>-</w:t>
            </w:r>
            <w:r w:rsidRPr="00F3266A">
              <w:rPr>
                <w:rFonts w:ascii="Times New Roman" w:eastAsia="Times New Roman" w:hAnsi="Times New Roman" w:cs="Times New Roman"/>
                <w:sz w:val="24"/>
                <w:szCs w:val="24"/>
                <w:lang w:eastAsia="ru-RU"/>
              </w:rPr>
              <w:t>Разметелево (ПС 244)</w:t>
            </w:r>
          </w:p>
        </w:tc>
        <w:tc>
          <w:tcPr>
            <w:tcW w:w="1037" w:type="pct"/>
            <w:shd w:val="clear" w:color="auto" w:fill="FFFFFF"/>
            <w:vAlign w:val="center"/>
          </w:tcPr>
          <w:p w14:paraId="24ED94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957BA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5951A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1983</w:t>
            </w:r>
          </w:p>
        </w:tc>
      </w:tr>
      <w:tr w:rsidR="00D1720A" w:rsidRPr="00F3266A" w14:paraId="52F2B2BD" w14:textId="77777777" w:rsidTr="00B51818">
        <w:trPr>
          <w:trHeight w:val="20"/>
        </w:trPr>
        <w:tc>
          <w:tcPr>
            <w:tcW w:w="280" w:type="pct"/>
            <w:vMerge/>
            <w:shd w:val="clear" w:color="auto" w:fill="FFFFFF"/>
            <w:vAlign w:val="center"/>
          </w:tcPr>
          <w:p w14:paraId="3CB9190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403348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A0233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18ADBE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722F3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1982</w:t>
            </w:r>
          </w:p>
        </w:tc>
      </w:tr>
      <w:tr w:rsidR="00D1720A" w:rsidRPr="00F3266A" w14:paraId="3E7760B3" w14:textId="77777777" w:rsidTr="00B51818">
        <w:trPr>
          <w:trHeight w:val="20"/>
        </w:trPr>
        <w:tc>
          <w:tcPr>
            <w:tcW w:w="280" w:type="pct"/>
            <w:vMerge/>
            <w:shd w:val="clear" w:color="auto" w:fill="FFFFFF"/>
            <w:vAlign w:val="center"/>
          </w:tcPr>
          <w:p w14:paraId="43BFD8B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1EAFA4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E90E0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Т-3</w:t>
            </w:r>
          </w:p>
        </w:tc>
        <w:tc>
          <w:tcPr>
            <w:tcW w:w="1033" w:type="pct"/>
            <w:shd w:val="clear" w:color="auto" w:fill="FFFFFF"/>
            <w:vAlign w:val="center"/>
          </w:tcPr>
          <w:p w14:paraId="36F1D2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6192A4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0AF5B72" w14:textId="77777777" w:rsidTr="00B51818">
        <w:trPr>
          <w:trHeight w:val="20"/>
        </w:trPr>
        <w:tc>
          <w:tcPr>
            <w:tcW w:w="280" w:type="pct"/>
            <w:vMerge/>
            <w:shd w:val="clear" w:color="auto" w:fill="FFFFFF"/>
            <w:vAlign w:val="center"/>
          </w:tcPr>
          <w:p w14:paraId="04C57F6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7B4899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40F98D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Т-4</w:t>
            </w:r>
          </w:p>
        </w:tc>
        <w:tc>
          <w:tcPr>
            <w:tcW w:w="1033" w:type="pct"/>
            <w:shd w:val="clear" w:color="auto" w:fill="FFFFFF"/>
            <w:vAlign w:val="center"/>
          </w:tcPr>
          <w:p w14:paraId="756807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2F233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6555C7C" w14:textId="77777777" w:rsidTr="00B51818">
        <w:trPr>
          <w:trHeight w:val="20"/>
        </w:trPr>
        <w:tc>
          <w:tcPr>
            <w:tcW w:w="280" w:type="pct"/>
            <w:vMerge w:val="restart"/>
            <w:shd w:val="clear" w:color="auto" w:fill="FFFFFF"/>
            <w:vAlign w:val="center"/>
          </w:tcPr>
          <w:p w14:paraId="3253EDF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8DE115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Никольское ЛСР (ПС 198)</w:t>
            </w:r>
          </w:p>
        </w:tc>
        <w:tc>
          <w:tcPr>
            <w:tcW w:w="1037" w:type="pct"/>
            <w:shd w:val="clear" w:color="auto" w:fill="FFFFFF"/>
            <w:vAlign w:val="center"/>
          </w:tcPr>
          <w:p w14:paraId="5A4C68A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056FE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47C79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38FB27E6" w14:textId="77777777" w:rsidTr="00B51818">
        <w:trPr>
          <w:trHeight w:val="20"/>
        </w:trPr>
        <w:tc>
          <w:tcPr>
            <w:tcW w:w="280" w:type="pct"/>
            <w:vMerge/>
            <w:shd w:val="clear" w:color="auto" w:fill="FFFFFF"/>
            <w:vAlign w:val="center"/>
          </w:tcPr>
          <w:p w14:paraId="63C9CB1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F80836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03EB9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152BF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E7FD4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2AD59C20" w14:textId="77777777" w:rsidTr="00B51818">
        <w:trPr>
          <w:trHeight w:val="20"/>
        </w:trPr>
        <w:tc>
          <w:tcPr>
            <w:tcW w:w="280" w:type="pct"/>
            <w:shd w:val="clear" w:color="auto" w:fill="FFFFFF"/>
          </w:tcPr>
          <w:p w14:paraId="163677E7" w14:textId="77777777" w:rsidR="00D1720A" w:rsidRPr="00F3266A" w:rsidRDefault="00D1720A" w:rsidP="007F1247">
            <w:pPr>
              <w:widowControl w:val="0"/>
              <w:spacing w:after="0" w:line="240" w:lineRule="auto"/>
              <w:ind w:left="147"/>
              <w:rPr>
                <w:rFonts w:ascii="Times New Roman" w:hAnsi="Times New Roman" w:cs="Times New Roman"/>
                <w:sz w:val="24"/>
                <w:szCs w:val="24"/>
              </w:rPr>
            </w:pPr>
          </w:p>
        </w:tc>
        <w:tc>
          <w:tcPr>
            <w:tcW w:w="2152" w:type="pct"/>
            <w:shd w:val="clear" w:color="auto" w:fill="FFFFFF"/>
            <w:vAlign w:val="center"/>
          </w:tcPr>
          <w:p w14:paraId="42A2881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Итого ПАО «Ленэнерго»</w:t>
            </w:r>
          </w:p>
        </w:tc>
        <w:tc>
          <w:tcPr>
            <w:tcW w:w="1037" w:type="pct"/>
            <w:shd w:val="clear" w:color="auto" w:fill="FFFFFF"/>
            <w:vAlign w:val="center"/>
          </w:tcPr>
          <w:p w14:paraId="704CF7B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1033" w:type="pct"/>
            <w:shd w:val="clear" w:color="auto" w:fill="FFFFFF"/>
            <w:vAlign w:val="center"/>
          </w:tcPr>
          <w:p w14:paraId="53C8C5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1329</w:t>
            </w:r>
          </w:p>
        </w:tc>
        <w:tc>
          <w:tcPr>
            <w:tcW w:w="498" w:type="pct"/>
            <w:shd w:val="clear" w:color="auto" w:fill="FFFFFF"/>
            <w:vAlign w:val="center"/>
          </w:tcPr>
          <w:p w14:paraId="584A060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449F054E" w14:textId="77777777" w:rsidTr="002C79D2">
        <w:trPr>
          <w:trHeight w:val="20"/>
        </w:trPr>
        <w:tc>
          <w:tcPr>
            <w:tcW w:w="5000" w:type="pct"/>
            <w:gridSpan w:val="5"/>
            <w:shd w:val="clear" w:color="auto" w:fill="FFFFFF"/>
          </w:tcPr>
          <w:p w14:paraId="5FD334D7"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Абонентские ПС 110 кВ</w:t>
            </w:r>
          </w:p>
        </w:tc>
      </w:tr>
      <w:tr w:rsidR="00D1720A" w:rsidRPr="00F3266A" w14:paraId="35858C8B" w14:textId="77777777" w:rsidTr="00B51818">
        <w:trPr>
          <w:trHeight w:val="20"/>
        </w:trPr>
        <w:tc>
          <w:tcPr>
            <w:tcW w:w="280" w:type="pct"/>
            <w:vMerge w:val="restart"/>
            <w:shd w:val="clear" w:color="auto" w:fill="FFFFFF"/>
            <w:vAlign w:val="center"/>
          </w:tcPr>
          <w:p w14:paraId="239B5C1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A281D7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Керамическая (ПС 199)</w:t>
            </w:r>
          </w:p>
        </w:tc>
        <w:tc>
          <w:tcPr>
            <w:tcW w:w="1037" w:type="pct"/>
            <w:shd w:val="clear" w:color="auto" w:fill="FFFFFF"/>
            <w:vAlign w:val="center"/>
          </w:tcPr>
          <w:p w14:paraId="0FFF52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11BED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3782F1D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1961</w:t>
            </w:r>
          </w:p>
        </w:tc>
      </w:tr>
      <w:tr w:rsidR="00D1720A" w:rsidRPr="00F3266A" w14:paraId="24AD57AA" w14:textId="77777777" w:rsidTr="00B51818">
        <w:trPr>
          <w:trHeight w:val="20"/>
        </w:trPr>
        <w:tc>
          <w:tcPr>
            <w:tcW w:w="280" w:type="pct"/>
            <w:vMerge/>
            <w:shd w:val="clear" w:color="auto" w:fill="FFFFFF"/>
            <w:vAlign w:val="center"/>
          </w:tcPr>
          <w:p w14:paraId="5F6D817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70DA62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1ACD9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F1927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30793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1961</w:t>
            </w:r>
          </w:p>
        </w:tc>
      </w:tr>
      <w:tr w:rsidR="00D1720A" w:rsidRPr="00F3266A" w14:paraId="3899D858" w14:textId="77777777" w:rsidTr="00B51818">
        <w:trPr>
          <w:trHeight w:val="20"/>
        </w:trPr>
        <w:tc>
          <w:tcPr>
            <w:tcW w:w="280" w:type="pct"/>
            <w:vMerge w:val="restart"/>
            <w:shd w:val="clear" w:color="auto" w:fill="FFFFFF"/>
            <w:vAlign w:val="center"/>
          </w:tcPr>
          <w:p w14:paraId="2908D86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3635B8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Насосная (ПС 543)</w:t>
            </w:r>
          </w:p>
        </w:tc>
        <w:tc>
          <w:tcPr>
            <w:tcW w:w="1037" w:type="pct"/>
            <w:shd w:val="clear" w:color="auto" w:fill="FFFFFF"/>
            <w:vAlign w:val="center"/>
          </w:tcPr>
          <w:p w14:paraId="25BB685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19FB0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645A36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4965319B" w14:textId="77777777" w:rsidTr="00B51818">
        <w:trPr>
          <w:trHeight w:val="20"/>
        </w:trPr>
        <w:tc>
          <w:tcPr>
            <w:tcW w:w="280" w:type="pct"/>
            <w:vMerge/>
            <w:shd w:val="clear" w:color="auto" w:fill="FFFFFF"/>
            <w:vAlign w:val="center"/>
          </w:tcPr>
          <w:p w14:paraId="010D777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CAD05B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4C1367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3544C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63FF04B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3BB0D04D" w14:textId="77777777" w:rsidTr="00B51818">
        <w:trPr>
          <w:trHeight w:val="20"/>
        </w:trPr>
        <w:tc>
          <w:tcPr>
            <w:tcW w:w="280" w:type="pct"/>
            <w:vMerge w:val="restart"/>
            <w:shd w:val="clear" w:color="auto" w:fill="FFFFFF"/>
            <w:vAlign w:val="center"/>
          </w:tcPr>
          <w:p w14:paraId="4A2CDF9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689E33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Турбоатомгаз</w:t>
            </w:r>
            <w:proofErr w:type="spellEnd"/>
            <w:r w:rsidRPr="00F3266A">
              <w:rPr>
                <w:rFonts w:ascii="Times New Roman" w:eastAsia="Times New Roman" w:hAnsi="Times New Roman" w:cs="Times New Roman"/>
                <w:sz w:val="24"/>
                <w:szCs w:val="24"/>
                <w:lang w:eastAsia="ru-RU"/>
              </w:rPr>
              <w:t xml:space="preserve"> (ПС 91)</w:t>
            </w:r>
          </w:p>
        </w:tc>
        <w:tc>
          <w:tcPr>
            <w:tcW w:w="1037" w:type="pct"/>
            <w:shd w:val="clear" w:color="auto" w:fill="FFFFFF"/>
            <w:vAlign w:val="center"/>
          </w:tcPr>
          <w:p w14:paraId="62DDB20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E02BD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A1CBDF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0F69A766" w14:textId="77777777" w:rsidTr="00B51818">
        <w:trPr>
          <w:trHeight w:val="20"/>
        </w:trPr>
        <w:tc>
          <w:tcPr>
            <w:tcW w:w="280" w:type="pct"/>
            <w:vMerge/>
            <w:shd w:val="clear" w:color="auto" w:fill="FFFFFF"/>
            <w:vAlign w:val="center"/>
          </w:tcPr>
          <w:p w14:paraId="0933E18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65FE3C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7B29DD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A5F0D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1B89C5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5349FF13" w14:textId="77777777" w:rsidTr="00B51818">
        <w:trPr>
          <w:trHeight w:val="20"/>
        </w:trPr>
        <w:tc>
          <w:tcPr>
            <w:tcW w:w="280" w:type="pct"/>
            <w:vMerge w:val="restart"/>
            <w:shd w:val="clear" w:color="auto" w:fill="FFFFFF"/>
            <w:vAlign w:val="center"/>
          </w:tcPr>
          <w:p w14:paraId="6347B1D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07F8C3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НПС Невская (ПС 555)</w:t>
            </w:r>
          </w:p>
        </w:tc>
        <w:tc>
          <w:tcPr>
            <w:tcW w:w="1037" w:type="pct"/>
            <w:shd w:val="clear" w:color="auto" w:fill="FFFFFF"/>
            <w:vAlign w:val="center"/>
          </w:tcPr>
          <w:p w14:paraId="483393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DB0FD3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9EFE5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66E1B7F1" w14:textId="77777777" w:rsidTr="00B51818">
        <w:trPr>
          <w:trHeight w:val="20"/>
        </w:trPr>
        <w:tc>
          <w:tcPr>
            <w:tcW w:w="280" w:type="pct"/>
            <w:vMerge/>
            <w:shd w:val="clear" w:color="auto" w:fill="FFFFFF"/>
            <w:vAlign w:val="center"/>
          </w:tcPr>
          <w:p w14:paraId="58CB59B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C3D84D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F1E114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F88F3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3E157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н/д</w:t>
            </w:r>
          </w:p>
        </w:tc>
      </w:tr>
      <w:tr w:rsidR="00D1720A" w:rsidRPr="00F3266A" w14:paraId="4626D7E8" w14:textId="77777777" w:rsidTr="00B51818">
        <w:trPr>
          <w:trHeight w:val="20"/>
        </w:trPr>
        <w:tc>
          <w:tcPr>
            <w:tcW w:w="280" w:type="pct"/>
            <w:vMerge w:val="restart"/>
            <w:shd w:val="clear" w:color="auto" w:fill="FFFFFF"/>
            <w:vAlign w:val="center"/>
          </w:tcPr>
          <w:p w14:paraId="7C5A8FF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952A4E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Новоселье (ПС 175)</w:t>
            </w:r>
          </w:p>
        </w:tc>
        <w:tc>
          <w:tcPr>
            <w:tcW w:w="1037" w:type="pct"/>
            <w:shd w:val="clear" w:color="auto" w:fill="FFFFFF"/>
            <w:vAlign w:val="center"/>
          </w:tcPr>
          <w:p w14:paraId="328D944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C7E378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1124A6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523C4CC1" w14:textId="77777777" w:rsidTr="00B51818">
        <w:trPr>
          <w:trHeight w:val="20"/>
        </w:trPr>
        <w:tc>
          <w:tcPr>
            <w:tcW w:w="280" w:type="pct"/>
            <w:vMerge/>
            <w:shd w:val="clear" w:color="auto" w:fill="FFFFFF"/>
            <w:vAlign w:val="center"/>
          </w:tcPr>
          <w:p w14:paraId="5B35A84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484E90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9ECB7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954939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CAE9F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78E7E63D" w14:textId="77777777" w:rsidTr="00B51818">
        <w:trPr>
          <w:trHeight w:val="20"/>
        </w:trPr>
        <w:tc>
          <w:tcPr>
            <w:tcW w:w="280" w:type="pct"/>
            <w:shd w:val="clear" w:color="auto" w:fill="FFFFFF"/>
          </w:tcPr>
          <w:p w14:paraId="6E596998"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7734D21E"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 ТСО</w:t>
            </w:r>
          </w:p>
        </w:tc>
        <w:tc>
          <w:tcPr>
            <w:tcW w:w="1037" w:type="pct"/>
            <w:shd w:val="clear" w:color="auto" w:fill="FFFFFF"/>
            <w:vAlign w:val="center"/>
          </w:tcPr>
          <w:p w14:paraId="406DCA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8</w:t>
            </w:r>
          </w:p>
        </w:tc>
        <w:tc>
          <w:tcPr>
            <w:tcW w:w="1033" w:type="pct"/>
            <w:shd w:val="clear" w:color="auto" w:fill="FFFFFF"/>
            <w:vAlign w:val="center"/>
          </w:tcPr>
          <w:p w14:paraId="4EF6BA1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173</w:t>
            </w:r>
          </w:p>
        </w:tc>
        <w:tc>
          <w:tcPr>
            <w:tcW w:w="498" w:type="pct"/>
            <w:shd w:val="clear" w:color="auto" w:fill="FFFFFF"/>
            <w:vAlign w:val="center"/>
          </w:tcPr>
          <w:p w14:paraId="6A4F22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5C6B5DDE" w14:textId="77777777" w:rsidTr="00B51818">
        <w:trPr>
          <w:trHeight w:val="20"/>
        </w:trPr>
        <w:tc>
          <w:tcPr>
            <w:tcW w:w="280" w:type="pct"/>
            <w:shd w:val="clear" w:color="auto" w:fill="FFFFFF"/>
          </w:tcPr>
          <w:p w14:paraId="7378B907"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795F3FF2"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Всего по трансформаторам 110 кВ ПАО «Ленэнерго»</w:t>
            </w:r>
          </w:p>
        </w:tc>
        <w:tc>
          <w:tcPr>
            <w:tcW w:w="1037" w:type="pct"/>
            <w:shd w:val="clear" w:color="auto" w:fill="FFFFFF"/>
            <w:vAlign w:val="center"/>
          </w:tcPr>
          <w:p w14:paraId="5625113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267</w:t>
            </w:r>
          </w:p>
        </w:tc>
        <w:tc>
          <w:tcPr>
            <w:tcW w:w="1033" w:type="pct"/>
            <w:shd w:val="clear" w:color="auto" w:fill="FFFFFF"/>
            <w:vAlign w:val="center"/>
          </w:tcPr>
          <w:p w14:paraId="671321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5316,6</w:t>
            </w:r>
          </w:p>
        </w:tc>
        <w:tc>
          <w:tcPr>
            <w:tcW w:w="498" w:type="pct"/>
            <w:shd w:val="clear" w:color="auto" w:fill="FFFFFF"/>
            <w:vAlign w:val="center"/>
          </w:tcPr>
          <w:p w14:paraId="63F581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31EDE94E" w14:textId="77777777" w:rsidTr="00B51818">
        <w:trPr>
          <w:trHeight w:val="20"/>
        </w:trPr>
        <w:tc>
          <w:tcPr>
            <w:tcW w:w="280" w:type="pct"/>
            <w:shd w:val="clear" w:color="auto" w:fill="FFFFFF"/>
          </w:tcPr>
          <w:p w14:paraId="1DFCF8A6"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0CDBBA78"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Всего по ТСО</w:t>
            </w:r>
          </w:p>
        </w:tc>
        <w:tc>
          <w:tcPr>
            <w:tcW w:w="1037" w:type="pct"/>
            <w:shd w:val="clear" w:color="auto" w:fill="FFFFFF"/>
            <w:vAlign w:val="center"/>
          </w:tcPr>
          <w:p w14:paraId="648D4FF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68</w:t>
            </w:r>
          </w:p>
        </w:tc>
        <w:tc>
          <w:tcPr>
            <w:tcW w:w="1033" w:type="pct"/>
            <w:shd w:val="clear" w:color="auto" w:fill="FFFFFF"/>
            <w:vAlign w:val="center"/>
          </w:tcPr>
          <w:p w14:paraId="1C4227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2318</w:t>
            </w:r>
          </w:p>
        </w:tc>
        <w:tc>
          <w:tcPr>
            <w:tcW w:w="498" w:type="pct"/>
            <w:shd w:val="clear" w:color="auto" w:fill="FFFFFF"/>
            <w:vAlign w:val="center"/>
          </w:tcPr>
          <w:p w14:paraId="30F13E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43A46D0D" w14:textId="77777777" w:rsidTr="002C79D2">
        <w:trPr>
          <w:trHeight w:val="20"/>
        </w:trPr>
        <w:tc>
          <w:tcPr>
            <w:tcW w:w="5000" w:type="pct"/>
            <w:gridSpan w:val="5"/>
            <w:shd w:val="clear" w:color="auto" w:fill="FFFFFF"/>
          </w:tcPr>
          <w:p w14:paraId="0F1C16D4"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АО «Ленинградская областная электросетевая компания»</w:t>
            </w:r>
          </w:p>
        </w:tc>
      </w:tr>
      <w:tr w:rsidR="00D1720A" w:rsidRPr="00F3266A" w14:paraId="26F53ADF" w14:textId="77777777" w:rsidTr="00B51818">
        <w:trPr>
          <w:trHeight w:val="20"/>
        </w:trPr>
        <w:tc>
          <w:tcPr>
            <w:tcW w:w="280" w:type="pct"/>
            <w:vMerge w:val="restart"/>
            <w:shd w:val="clear" w:color="auto" w:fill="FFFFFF"/>
            <w:vAlign w:val="center"/>
          </w:tcPr>
          <w:p w14:paraId="15F861B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4CA7D9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Кировский з-д ЖБИ (ПС 382)</w:t>
            </w:r>
          </w:p>
        </w:tc>
        <w:tc>
          <w:tcPr>
            <w:tcW w:w="1037" w:type="pct"/>
            <w:shd w:val="clear" w:color="auto" w:fill="FFFFFF"/>
            <w:vAlign w:val="center"/>
          </w:tcPr>
          <w:p w14:paraId="1740828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0DBBD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8F701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44480994" w14:textId="77777777" w:rsidTr="00B51818">
        <w:trPr>
          <w:trHeight w:val="20"/>
        </w:trPr>
        <w:tc>
          <w:tcPr>
            <w:tcW w:w="280" w:type="pct"/>
            <w:vMerge/>
            <w:shd w:val="clear" w:color="auto" w:fill="FFFFFF"/>
            <w:vAlign w:val="center"/>
          </w:tcPr>
          <w:p w14:paraId="28E04BD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FCA2DE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A4EE2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F45300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C5141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75457D38" w14:textId="77777777" w:rsidTr="00B51818">
        <w:trPr>
          <w:trHeight w:val="20"/>
        </w:trPr>
        <w:tc>
          <w:tcPr>
            <w:tcW w:w="280" w:type="pct"/>
            <w:vMerge w:val="restart"/>
            <w:shd w:val="clear" w:color="auto" w:fill="FFFFFF"/>
            <w:vAlign w:val="center"/>
          </w:tcPr>
          <w:p w14:paraId="1AA44CD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C24479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Советск (ПС 513)</w:t>
            </w:r>
          </w:p>
        </w:tc>
        <w:tc>
          <w:tcPr>
            <w:tcW w:w="1037" w:type="pct"/>
            <w:shd w:val="clear" w:color="auto" w:fill="FFFFFF"/>
            <w:vAlign w:val="center"/>
          </w:tcPr>
          <w:p w14:paraId="06DB5F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8E1C33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80BBC5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318864DA" w14:textId="77777777" w:rsidTr="00B51818">
        <w:trPr>
          <w:trHeight w:val="20"/>
        </w:trPr>
        <w:tc>
          <w:tcPr>
            <w:tcW w:w="280" w:type="pct"/>
            <w:vMerge/>
            <w:shd w:val="clear" w:color="auto" w:fill="FFFFFF"/>
            <w:vAlign w:val="center"/>
          </w:tcPr>
          <w:p w14:paraId="05E1B3E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EC031D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E44B5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CE2E3E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074D0A1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1987</w:t>
            </w:r>
          </w:p>
        </w:tc>
      </w:tr>
      <w:tr w:rsidR="00D1720A" w:rsidRPr="00F3266A" w14:paraId="026779E7" w14:textId="77777777" w:rsidTr="00B51818">
        <w:trPr>
          <w:trHeight w:val="20"/>
        </w:trPr>
        <w:tc>
          <w:tcPr>
            <w:tcW w:w="280" w:type="pct"/>
            <w:vMerge w:val="restart"/>
            <w:shd w:val="clear" w:color="auto" w:fill="FFFFFF"/>
            <w:vAlign w:val="center"/>
          </w:tcPr>
          <w:p w14:paraId="5891D2E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D544A8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Приозерский МК (ПС 530)</w:t>
            </w:r>
          </w:p>
        </w:tc>
        <w:tc>
          <w:tcPr>
            <w:tcW w:w="1037" w:type="pct"/>
            <w:shd w:val="clear" w:color="auto" w:fill="FFFFFF"/>
            <w:vAlign w:val="center"/>
          </w:tcPr>
          <w:p w14:paraId="55BCAE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28ED03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BD701A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16AB1798" w14:textId="77777777" w:rsidTr="00B51818">
        <w:trPr>
          <w:trHeight w:val="20"/>
        </w:trPr>
        <w:tc>
          <w:tcPr>
            <w:tcW w:w="280" w:type="pct"/>
            <w:vMerge/>
            <w:shd w:val="clear" w:color="auto" w:fill="FFFFFF"/>
            <w:vAlign w:val="center"/>
          </w:tcPr>
          <w:p w14:paraId="56BC4DB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0FF15B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4F0037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6C1AFB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F7FD8B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31D2B2CA" w14:textId="77777777" w:rsidTr="00B51818">
        <w:trPr>
          <w:trHeight w:val="20"/>
        </w:trPr>
        <w:tc>
          <w:tcPr>
            <w:tcW w:w="280" w:type="pct"/>
            <w:vMerge w:val="restart"/>
            <w:shd w:val="clear" w:color="auto" w:fill="FFFFFF"/>
            <w:vAlign w:val="center"/>
          </w:tcPr>
          <w:p w14:paraId="3CB4CD9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F406D4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Невский судостроитель</w:t>
            </w:r>
            <w:r w:rsidRPr="00F3266A">
              <w:rPr>
                <w:rFonts w:ascii="Times New Roman" w:eastAsia="Times New Roman" w:hAnsi="Times New Roman" w:cs="Times New Roman"/>
                <w:sz w:val="24"/>
                <w:szCs w:val="24"/>
                <w:lang w:eastAsia="ru-RU"/>
              </w:rPr>
              <w:softHyphen/>
              <w:t>ный завод (ПС 517)</w:t>
            </w:r>
          </w:p>
        </w:tc>
        <w:tc>
          <w:tcPr>
            <w:tcW w:w="1037" w:type="pct"/>
            <w:shd w:val="clear" w:color="auto" w:fill="FFFFFF"/>
            <w:vAlign w:val="center"/>
          </w:tcPr>
          <w:p w14:paraId="65AE137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22CA2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559670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5412B3D0" w14:textId="77777777" w:rsidTr="00B51818">
        <w:trPr>
          <w:trHeight w:val="20"/>
        </w:trPr>
        <w:tc>
          <w:tcPr>
            <w:tcW w:w="280" w:type="pct"/>
            <w:vMerge/>
            <w:shd w:val="clear" w:color="auto" w:fill="FFFFFF"/>
            <w:vAlign w:val="center"/>
          </w:tcPr>
          <w:p w14:paraId="7B21C62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9BB86A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A2AAA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1CFB94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90370F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1991</w:t>
            </w:r>
          </w:p>
        </w:tc>
      </w:tr>
      <w:tr w:rsidR="00D1720A" w:rsidRPr="00F3266A" w14:paraId="14BA1A0F" w14:textId="77777777" w:rsidTr="00B51818">
        <w:trPr>
          <w:trHeight w:val="20"/>
        </w:trPr>
        <w:tc>
          <w:tcPr>
            <w:tcW w:w="280" w:type="pct"/>
            <w:vMerge w:val="restart"/>
            <w:shd w:val="clear" w:color="auto" w:fill="FFFFFF"/>
            <w:vAlign w:val="center"/>
          </w:tcPr>
          <w:p w14:paraId="6C890FD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131D72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Олтон</w:t>
            </w:r>
            <w:proofErr w:type="spellEnd"/>
            <w:r w:rsidRPr="00F3266A">
              <w:rPr>
                <w:rFonts w:ascii="Times New Roman" w:eastAsia="Times New Roman" w:hAnsi="Times New Roman" w:cs="Times New Roman"/>
                <w:sz w:val="24"/>
                <w:szCs w:val="24"/>
                <w:lang w:eastAsia="ru-RU"/>
              </w:rPr>
              <w:t xml:space="preserve"> плюс (ПС 137)</w:t>
            </w:r>
          </w:p>
        </w:tc>
        <w:tc>
          <w:tcPr>
            <w:tcW w:w="1037" w:type="pct"/>
            <w:shd w:val="clear" w:color="auto" w:fill="FFFFFF"/>
            <w:vAlign w:val="center"/>
          </w:tcPr>
          <w:p w14:paraId="50175B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B265AF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97B92C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23DCEFD5" w14:textId="77777777" w:rsidTr="00B51818">
        <w:trPr>
          <w:trHeight w:val="20"/>
        </w:trPr>
        <w:tc>
          <w:tcPr>
            <w:tcW w:w="280" w:type="pct"/>
            <w:vMerge/>
            <w:shd w:val="clear" w:color="auto" w:fill="FFFFFF"/>
            <w:vAlign w:val="center"/>
          </w:tcPr>
          <w:p w14:paraId="4286756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B530D5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C32C3E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29248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010124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2007</w:t>
            </w:r>
          </w:p>
        </w:tc>
      </w:tr>
      <w:tr w:rsidR="00D1720A" w:rsidRPr="00F3266A" w14:paraId="54605DA5" w14:textId="77777777" w:rsidTr="00B51818">
        <w:trPr>
          <w:trHeight w:val="20"/>
        </w:trPr>
        <w:tc>
          <w:tcPr>
            <w:tcW w:w="280" w:type="pct"/>
            <w:vMerge w:val="restart"/>
            <w:shd w:val="clear" w:color="auto" w:fill="FFFFFF"/>
            <w:vAlign w:val="center"/>
          </w:tcPr>
          <w:p w14:paraId="6DE9955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5143E6F" w14:textId="722CFC09"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gramStart"/>
            <w:r w:rsidRPr="00F3266A">
              <w:rPr>
                <w:rFonts w:ascii="Times New Roman" w:eastAsia="Times New Roman" w:hAnsi="Times New Roman" w:cs="Times New Roman"/>
                <w:sz w:val="24"/>
                <w:szCs w:val="24"/>
                <w:lang w:eastAsia="ru-RU"/>
              </w:rPr>
              <w:t>кВ</w:t>
            </w:r>
            <w:r w:rsidR="00E44181" w:rsidRPr="00F3266A">
              <w:rPr>
                <w:rFonts w:ascii="Times New Roman" w:eastAsia="Times New Roman" w:hAnsi="Times New Roman" w:cs="Times New Roman"/>
                <w:sz w:val="24"/>
                <w:szCs w:val="24"/>
                <w:lang w:eastAsia="ru-RU"/>
              </w:rPr>
              <w:t xml:space="preserve"> </w:t>
            </w:r>
            <w:r w:rsidRPr="00F3266A">
              <w:rPr>
                <w:rFonts w:ascii="Times New Roman" w:eastAsia="Times New Roman" w:hAnsi="Times New Roman" w:cs="Times New Roman"/>
                <w:sz w:val="24"/>
                <w:szCs w:val="24"/>
                <w:lang w:eastAsia="ru-RU"/>
              </w:rPr>
              <w:t>Валим</w:t>
            </w:r>
            <w:proofErr w:type="gramEnd"/>
            <w:r w:rsidRPr="00F3266A">
              <w:rPr>
                <w:rFonts w:ascii="Times New Roman" w:eastAsia="Times New Roman" w:hAnsi="Times New Roman" w:cs="Times New Roman"/>
                <w:sz w:val="24"/>
                <w:szCs w:val="24"/>
                <w:lang w:eastAsia="ru-RU"/>
              </w:rPr>
              <w:t xml:space="preserve"> (ПС 553)</w:t>
            </w:r>
          </w:p>
        </w:tc>
        <w:tc>
          <w:tcPr>
            <w:tcW w:w="1037" w:type="pct"/>
            <w:shd w:val="clear" w:color="auto" w:fill="FFFFFF"/>
            <w:vAlign w:val="center"/>
          </w:tcPr>
          <w:p w14:paraId="64ABED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2B6FB2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0CD707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504AAE11" w14:textId="77777777" w:rsidTr="00B51818">
        <w:trPr>
          <w:trHeight w:val="20"/>
        </w:trPr>
        <w:tc>
          <w:tcPr>
            <w:tcW w:w="280" w:type="pct"/>
            <w:vMerge/>
            <w:shd w:val="clear" w:color="auto" w:fill="FFFFFF"/>
            <w:vAlign w:val="center"/>
          </w:tcPr>
          <w:p w14:paraId="0FF569A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4E3A01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B81331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6922E6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10A397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2011</w:t>
            </w:r>
          </w:p>
        </w:tc>
      </w:tr>
      <w:tr w:rsidR="00D1720A" w:rsidRPr="00F3266A" w14:paraId="45F536D4" w14:textId="77777777" w:rsidTr="00B51818">
        <w:trPr>
          <w:trHeight w:val="20"/>
        </w:trPr>
        <w:tc>
          <w:tcPr>
            <w:tcW w:w="280" w:type="pct"/>
            <w:vMerge w:val="restart"/>
            <w:shd w:val="clear" w:color="auto" w:fill="FFFFFF"/>
            <w:vAlign w:val="center"/>
          </w:tcPr>
          <w:p w14:paraId="5C04B25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B3AB09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Новожилово</w:t>
            </w:r>
            <w:proofErr w:type="spellEnd"/>
            <w:r w:rsidRPr="00F3266A">
              <w:rPr>
                <w:rFonts w:ascii="Times New Roman" w:eastAsia="Times New Roman" w:hAnsi="Times New Roman" w:cs="Times New Roman"/>
                <w:sz w:val="24"/>
                <w:szCs w:val="24"/>
                <w:lang w:eastAsia="ru-RU"/>
              </w:rPr>
              <w:t xml:space="preserve"> (ПС 559)</w:t>
            </w:r>
          </w:p>
        </w:tc>
        <w:tc>
          <w:tcPr>
            <w:tcW w:w="1037" w:type="pct"/>
            <w:shd w:val="clear" w:color="auto" w:fill="FFFFFF"/>
            <w:vAlign w:val="center"/>
          </w:tcPr>
          <w:p w14:paraId="5595436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A48C41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497FDE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0D4534E2" w14:textId="77777777" w:rsidTr="00B51818">
        <w:trPr>
          <w:trHeight w:val="20"/>
        </w:trPr>
        <w:tc>
          <w:tcPr>
            <w:tcW w:w="280" w:type="pct"/>
            <w:vMerge/>
            <w:shd w:val="clear" w:color="auto" w:fill="FFFFFF"/>
            <w:vAlign w:val="center"/>
          </w:tcPr>
          <w:p w14:paraId="6B4532A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8B580D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61BC2D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20EA80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751841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547BACCF" w14:textId="77777777" w:rsidTr="00B51818">
        <w:trPr>
          <w:trHeight w:val="20"/>
        </w:trPr>
        <w:tc>
          <w:tcPr>
            <w:tcW w:w="280" w:type="pct"/>
            <w:vMerge w:val="restart"/>
            <w:shd w:val="clear" w:color="auto" w:fill="FFFFFF"/>
            <w:vAlign w:val="center"/>
          </w:tcPr>
          <w:p w14:paraId="330A835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55E68A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Лаврики (ПС 218)</w:t>
            </w:r>
          </w:p>
        </w:tc>
        <w:tc>
          <w:tcPr>
            <w:tcW w:w="1037" w:type="pct"/>
            <w:shd w:val="clear" w:color="auto" w:fill="FFFFFF"/>
            <w:vAlign w:val="center"/>
          </w:tcPr>
          <w:p w14:paraId="01E13DF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912CC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2147A46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6DF64351" w14:textId="77777777" w:rsidTr="00B51818">
        <w:trPr>
          <w:trHeight w:val="20"/>
        </w:trPr>
        <w:tc>
          <w:tcPr>
            <w:tcW w:w="280" w:type="pct"/>
            <w:vMerge/>
            <w:shd w:val="clear" w:color="auto" w:fill="FFFFFF"/>
            <w:vAlign w:val="center"/>
          </w:tcPr>
          <w:p w14:paraId="27A1586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3C9C4D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E90EF8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942DBD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4F8F5B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65410749" w14:textId="77777777" w:rsidTr="00B51818">
        <w:trPr>
          <w:trHeight w:val="20"/>
        </w:trPr>
        <w:tc>
          <w:tcPr>
            <w:tcW w:w="280" w:type="pct"/>
            <w:vMerge w:val="restart"/>
            <w:shd w:val="clear" w:color="auto" w:fill="FFFFFF"/>
            <w:vAlign w:val="center"/>
          </w:tcPr>
          <w:p w14:paraId="1B81673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E61C5A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Кириши-строительная (ПС 63)</w:t>
            </w:r>
          </w:p>
        </w:tc>
        <w:tc>
          <w:tcPr>
            <w:tcW w:w="1037" w:type="pct"/>
            <w:shd w:val="clear" w:color="auto" w:fill="FFFFFF"/>
            <w:vAlign w:val="center"/>
          </w:tcPr>
          <w:p w14:paraId="17E890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000443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5464E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736C4A51" w14:textId="77777777" w:rsidTr="00B51818">
        <w:trPr>
          <w:trHeight w:val="20"/>
        </w:trPr>
        <w:tc>
          <w:tcPr>
            <w:tcW w:w="280" w:type="pct"/>
            <w:vMerge/>
            <w:shd w:val="clear" w:color="auto" w:fill="FFFFFF"/>
            <w:vAlign w:val="center"/>
          </w:tcPr>
          <w:p w14:paraId="0AC169F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90AF88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4ED3E0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C71EE2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49CA5D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1989</w:t>
            </w:r>
          </w:p>
        </w:tc>
      </w:tr>
      <w:tr w:rsidR="00D1720A" w:rsidRPr="00F3266A" w14:paraId="6717DC30" w14:textId="77777777" w:rsidTr="00B51818">
        <w:trPr>
          <w:trHeight w:val="20"/>
        </w:trPr>
        <w:tc>
          <w:tcPr>
            <w:tcW w:w="280" w:type="pct"/>
            <w:vMerge w:val="restart"/>
            <w:shd w:val="clear" w:color="auto" w:fill="FFFFFF"/>
            <w:vAlign w:val="center"/>
          </w:tcPr>
          <w:p w14:paraId="1C6BF29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446A41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Слобода (ПС 312)</w:t>
            </w:r>
          </w:p>
        </w:tc>
        <w:tc>
          <w:tcPr>
            <w:tcW w:w="1037" w:type="pct"/>
            <w:shd w:val="clear" w:color="auto" w:fill="FFFFFF"/>
            <w:vAlign w:val="center"/>
          </w:tcPr>
          <w:p w14:paraId="5511A4E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0F0F6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571F4E9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7277B10A" w14:textId="77777777" w:rsidTr="00B51818">
        <w:trPr>
          <w:trHeight w:val="20"/>
        </w:trPr>
        <w:tc>
          <w:tcPr>
            <w:tcW w:w="280" w:type="pct"/>
            <w:vMerge/>
            <w:shd w:val="clear" w:color="auto" w:fill="FFFFFF"/>
            <w:vAlign w:val="center"/>
          </w:tcPr>
          <w:p w14:paraId="196700A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F90804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596D2F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627B15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63</w:t>
            </w:r>
          </w:p>
        </w:tc>
        <w:tc>
          <w:tcPr>
            <w:tcW w:w="498" w:type="pct"/>
            <w:shd w:val="clear" w:color="auto" w:fill="FFFFFF"/>
            <w:vAlign w:val="center"/>
          </w:tcPr>
          <w:p w14:paraId="3BCAE9C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025E594A" w14:textId="77777777" w:rsidTr="00B51818">
        <w:trPr>
          <w:trHeight w:val="20"/>
        </w:trPr>
        <w:tc>
          <w:tcPr>
            <w:tcW w:w="280" w:type="pct"/>
            <w:vMerge w:val="restart"/>
            <w:shd w:val="clear" w:color="auto" w:fill="FFFFFF"/>
            <w:vAlign w:val="center"/>
          </w:tcPr>
          <w:p w14:paraId="74CFB17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ED8CEC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Криогаз</w:t>
            </w:r>
            <w:proofErr w:type="spellEnd"/>
            <w:r w:rsidRPr="00F3266A">
              <w:rPr>
                <w:rFonts w:ascii="Times New Roman" w:eastAsia="Times New Roman" w:hAnsi="Times New Roman" w:cs="Times New Roman"/>
                <w:sz w:val="24"/>
                <w:szCs w:val="24"/>
                <w:lang w:eastAsia="ru-RU"/>
              </w:rPr>
              <w:t xml:space="preserve"> (ПС 595)</w:t>
            </w:r>
          </w:p>
        </w:tc>
        <w:tc>
          <w:tcPr>
            <w:tcW w:w="1037" w:type="pct"/>
            <w:shd w:val="clear" w:color="auto" w:fill="FFFFFF"/>
            <w:vAlign w:val="center"/>
          </w:tcPr>
          <w:p w14:paraId="3E81249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B66C5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0B09C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7BA92C5E" w14:textId="77777777" w:rsidTr="00B51818">
        <w:trPr>
          <w:trHeight w:val="20"/>
        </w:trPr>
        <w:tc>
          <w:tcPr>
            <w:tcW w:w="280" w:type="pct"/>
            <w:vMerge/>
            <w:shd w:val="clear" w:color="auto" w:fill="FFFFFF"/>
            <w:vAlign w:val="center"/>
          </w:tcPr>
          <w:p w14:paraId="78942DD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7AEA52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20204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260A7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113477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2018</w:t>
            </w:r>
          </w:p>
        </w:tc>
      </w:tr>
      <w:tr w:rsidR="00D1720A" w:rsidRPr="00F3266A" w14:paraId="297B0B34" w14:textId="77777777" w:rsidTr="00B51818">
        <w:trPr>
          <w:trHeight w:val="20"/>
        </w:trPr>
        <w:tc>
          <w:tcPr>
            <w:tcW w:w="280" w:type="pct"/>
            <w:shd w:val="clear" w:color="auto" w:fill="FFFFFF"/>
            <w:vAlign w:val="center"/>
          </w:tcPr>
          <w:p w14:paraId="2417FC53"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4737BE77"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w:t>
            </w:r>
          </w:p>
        </w:tc>
        <w:tc>
          <w:tcPr>
            <w:tcW w:w="1037" w:type="pct"/>
            <w:shd w:val="clear" w:color="auto" w:fill="FFFFFF"/>
            <w:vAlign w:val="center"/>
          </w:tcPr>
          <w:p w14:paraId="4092AB8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22</w:t>
            </w:r>
          </w:p>
        </w:tc>
        <w:tc>
          <w:tcPr>
            <w:tcW w:w="1033" w:type="pct"/>
            <w:shd w:val="clear" w:color="auto" w:fill="FFFFFF"/>
            <w:vAlign w:val="center"/>
          </w:tcPr>
          <w:p w14:paraId="55CC35A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628,6</w:t>
            </w:r>
          </w:p>
        </w:tc>
        <w:tc>
          <w:tcPr>
            <w:tcW w:w="498" w:type="pct"/>
            <w:shd w:val="clear" w:color="auto" w:fill="FFFFFF"/>
            <w:vAlign w:val="center"/>
          </w:tcPr>
          <w:p w14:paraId="163279E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1BA79D8E" w14:textId="77777777" w:rsidTr="002C79D2">
        <w:trPr>
          <w:trHeight w:val="20"/>
        </w:trPr>
        <w:tc>
          <w:tcPr>
            <w:tcW w:w="5000" w:type="pct"/>
            <w:gridSpan w:val="5"/>
            <w:shd w:val="clear" w:color="auto" w:fill="FFFFFF"/>
            <w:vAlign w:val="center"/>
          </w:tcPr>
          <w:p w14:paraId="70698887"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ОАО «РЖД»</w:t>
            </w:r>
          </w:p>
        </w:tc>
      </w:tr>
      <w:tr w:rsidR="00D1720A" w:rsidRPr="00F3266A" w14:paraId="55CD6091" w14:textId="77777777" w:rsidTr="00B51818">
        <w:trPr>
          <w:trHeight w:val="20"/>
        </w:trPr>
        <w:tc>
          <w:tcPr>
            <w:tcW w:w="280" w:type="pct"/>
            <w:vMerge w:val="restart"/>
            <w:shd w:val="clear" w:color="auto" w:fill="FFFFFF"/>
            <w:vAlign w:val="center"/>
          </w:tcPr>
          <w:p w14:paraId="0854037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A15AC8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Свирь-тяговая (ПС 434)</w:t>
            </w:r>
          </w:p>
        </w:tc>
        <w:tc>
          <w:tcPr>
            <w:tcW w:w="1037" w:type="pct"/>
            <w:shd w:val="clear" w:color="auto" w:fill="FFFFFF"/>
            <w:vAlign w:val="center"/>
          </w:tcPr>
          <w:p w14:paraId="4C883E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1CB4E4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0F8754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2005</w:t>
            </w:r>
          </w:p>
        </w:tc>
      </w:tr>
      <w:tr w:rsidR="00D1720A" w:rsidRPr="00F3266A" w14:paraId="7BDF0F1F" w14:textId="77777777" w:rsidTr="00B51818">
        <w:trPr>
          <w:trHeight w:val="20"/>
        </w:trPr>
        <w:tc>
          <w:tcPr>
            <w:tcW w:w="280" w:type="pct"/>
            <w:vMerge/>
            <w:shd w:val="clear" w:color="auto" w:fill="FFFFFF"/>
            <w:vAlign w:val="center"/>
          </w:tcPr>
          <w:p w14:paraId="42FE6C9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5980B5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4F7A4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B5F6CA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26D95D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2005</w:t>
            </w:r>
          </w:p>
        </w:tc>
      </w:tr>
      <w:tr w:rsidR="00D1720A" w:rsidRPr="00F3266A" w14:paraId="5849E22B" w14:textId="77777777" w:rsidTr="00B51818">
        <w:trPr>
          <w:trHeight w:val="20"/>
        </w:trPr>
        <w:tc>
          <w:tcPr>
            <w:tcW w:w="280" w:type="pct"/>
            <w:vMerge w:val="restart"/>
            <w:shd w:val="clear" w:color="auto" w:fill="FFFFFF"/>
            <w:vAlign w:val="center"/>
          </w:tcPr>
          <w:p w14:paraId="375418C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046DE7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Померанье (ПС 409)</w:t>
            </w:r>
          </w:p>
        </w:tc>
        <w:tc>
          <w:tcPr>
            <w:tcW w:w="1037" w:type="pct"/>
            <w:shd w:val="clear" w:color="auto" w:fill="FFFFFF"/>
            <w:vAlign w:val="center"/>
          </w:tcPr>
          <w:p w14:paraId="29D124B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77B58A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203D6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02535FD4" w14:textId="77777777" w:rsidTr="00B51818">
        <w:trPr>
          <w:trHeight w:val="20"/>
        </w:trPr>
        <w:tc>
          <w:tcPr>
            <w:tcW w:w="280" w:type="pct"/>
            <w:vMerge/>
            <w:shd w:val="clear" w:color="auto" w:fill="FFFFFF"/>
            <w:vAlign w:val="center"/>
          </w:tcPr>
          <w:p w14:paraId="25765F6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9365C0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574D36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DDE067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9AB792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6F3D12F4" w14:textId="77777777" w:rsidTr="00B51818">
        <w:trPr>
          <w:trHeight w:val="20"/>
        </w:trPr>
        <w:tc>
          <w:tcPr>
            <w:tcW w:w="280" w:type="pct"/>
            <w:vMerge w:val="restart"/>
            <w:shd w:val="clear" w:color="auto" w:fill="FFFFFF"/>
            <w:vAlign w:val="center"/>
          </w:tcPr>
          <w:p w14:paraId="5390044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700335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Бабино (ПС 485)</w:t>
            </w:r>
          </w:p>
        </w:tc>
        <w:tc>
          <w:tcPr>
            <w:tcW w:w="1037" w:type="pct"/>
            <w:shd w:val="clear" w:color="auto" w:fill="FFFFFF"/>
            <w:vAlign w:val="center"/>
          </w:tcPr>
          <w:p w14:paraId="3DBD850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AA4B5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15</w:t>
            </w:r>
          </w:p>
        </w:tc>
        <w:tc>
          <w:tcPr>
            <w:tcW w:w="498" w:type="pct"/>
            <w:shd w:val="clear" w:color="auto" w:fill="FFFFFF"/>
            <w:vAlign w:val="center"/>
          </w:tcPr>
          <w:p w14:paraId="0BC3BD2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1960</w:t>
            </w:r>
          </w:p>
        </w:tc>
      </w:tr>
      <w:tr w:rsidR="00D1720A" w:rsidRPr="00F3266A" w14:paraId="4D531E00" w14:textId="77777777" w:rsidTr="00B51818">
        <w:trPr>
          <w:trHeight w:val="20"/>
        </w:trPr>
        <w:tc>
          <w:tcPr>
            <w:tcW w:w="280" w:type="pct"/>
            <w:vMerge/>
            <w:shd w:val="clear" w:color="auto" w:fill="FFFFFF"/>
            <w:vAlign w:val="center"/>
          </w:tcPr>
          <w:p w14:paraId="150D0FE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127F51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4F294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9302E1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58659D5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1960</w:t>
            </w:r>
          </w:p>
        </w:tc>
      </w:tr>
      <w:tr w:rsidR="00D1720A" w:rsidRPr="00F3266A" w14:paraId="1CB6B542" w14:textId="77777777" w:rsidTr="00B51818">
        <w:trPr>
          <w:trHeight w:val="20"/>
        </w:trPr>
        <w:tc>
          <w:tcPr>
            <w:tcW w:w="280" w:type="pct"/>
            <w:vMerge w:val="restart"/>
            <w:shd w:val="clear" w:color="auto" w:fill="FFFFFF"/>
            <w:vAlign w:val="center"/>
          </w:tcPr>
          <w:p w14:paraId="08B2D3B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F702A81" w14:textId="63261D92"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Новолисино-тяговая (ПС 435)</w:t>
            </w:r>
          </w:p>
        </w:tc>
        <w:tc>
          <w:tcPr>
            <w:tcW w:w="1037" w:type="pct"/>
            <w:shd w:val="clear" w:color="auto" w:fill="FFFFFF"/>
            <w:vAlign w:val="center"/>
          </w:tcPr>
          <w:p w14:paraId="1D1B84B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3BEF88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10515F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08697F81" w14:textId="77777777" w:rsidTr="00B51818">
        <w:trPr>
          <w:trHeight w:val="20"/>
        </w:trPr>
        <w:tc>
          <w:tcPr>
            <w:tcW w:w="280" w:type="pct"/>
            <w:vMerge/>
            <w:shd w:val="clear" w:color="auto" w:fill="FFFFFF"/>
            <w:vAlign w:val="center"/>
          </w:tcPr>
          <w:p w14:paraId="28545D2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78743A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B3BB3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C5152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46DC31A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2012</w:t>
            </w:r>
          </w:p>
        </w:tc>
      </w:tr>
      <w:tr w:rsidR="00D1720A" w:rsidRPr="00F3266A" w14:paraId="40708EE3" w14:textId="77777777" w:rsidTr="00B51818">
        <w:trPr>
          <w:trHeight w:val="20"/>
        </w:trPr>
        <w:tc>
          <w:tcPr>
            <w:tcW w:w="280" w:type="pct"/>
            <w:vMerge w:val="restart"/>
            <w:shd w:val="clear" w:color="auto" w:fill="FFFFFF"/>
            <w:vAlign w:val="center"/>
          </w:tcPr>
          <w:p w14:paraId="524D354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702C91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Верево (ПС 402)</w:t>
            </w:r>
          </w:p>
        </w:tc>
        <w:tc>
          <w:tcPr>
            <w:tcW w:w="1037" w:type="pct"/>
            <w:shd w:val="clear" w:color="auto" w:fill="FFFFFF"/>
            <w:vAlign w:val="center"/>
          </w:tcPr>
          <w:p w14:paraId="40E8D2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EE5B7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DBA558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1967</w:t>
            </w:r>
          </w:p>
        </w:tc>
      </w:tr>
      <w:tr w:rsidR="00D1720A" w:rsidRPr="00F3266A" w14:paraId="087866B9" w14:textId="77777777" w:rsidTr="00B51818">
        <w:trPr>
          <w:trHeight w:val="20"/>
        </w:trPr>
        <w:tc>
          <w:tcPr>
            <w:tcW w:w="280" w:type="pct"/>
            <w:vMerge/>
            <w:shd w:val="clear" w:color="auto" w:fill="FFFFFF"/>
            <w:vAlign w:val="center"/>
          </w:tcPr>
          <w:p w14:paraId="392668B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18B1A0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073571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3DFE1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EE23E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1967</w:t>
            </w:r>
          </w:p>
        </w:tc>
      </w:tr>
      <w:tr w:rsidR="00D1720A" w:rsidRPr="00F3266A" w14:paraId="6D7E7051" w14:textId="77777777" w:rsidTr="00B51818">
        <w:trPr>
          <w:trHeight w:val="20"/>
        </w:trPr>
        <w:tc>
          <w:tcPr>
            <w:tcW w:w="280" w:type="pct"/>
            <w:vMerge w:val="restart"/>
            <w:shd w:val="clear" w:color="auto" w:fill="FFFFFF"/>
            <w:vAlign w:val="center"/>
          </w:tcPr>
          <w:p w14:paraId="0E096BE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A7E16B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Низовская (ПС 405)</w:t>
            </w:r>
          </w:p>
        </w:tc>
        <w:tc>
          <w:tcPr>
            <w:tcW w:w="1037" w:type="pct"/>
            <w:shd w:val="clear" w:color="auto" w:fill="FFFFFF"/>
            <w:vAlign w:val="center"/>
          </w:tcPr>
          <w:p w14:paraId="723A96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CB8A11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20824F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06274C70" w14:textId="77777777" w:rsidTr="00B51818">
        <w:trPr>
          <w:trHeight w:val="20"/>
        </w:trPr>
        <w:tc>
          <w:tcPr>
            <w:tcW w:w="280" w:type="pct"/>
            <w:vMerge/>
            <w:shd w:val="clear" w:color="auto" w:fill="FFFFFF"/>
            <w:vAlign w:val="center"/>
          </w:tcPr>
          <w:p w14:paraId="26A7BEC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C4F7D3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082758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7E4774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2C04BC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27C0D76D" w14:textId="77777777" w:rsidTr="00B51818">
        <w:trPr>
          <w:trHeight w:val="20"/>
        </w:trPr>
        <w:tc>
          <w:tcPr>
            <w:tcW w:w="280" w:type="pct"/>
            <w:vMerge w:val="restart"/>
            <w:shd w:val="clear" w:color="auto" w:fill="FFFFFF"/>
            <w:vAlign w:val="center"/>
          </w:tcPr>
          <w:p w14:paraId="2CAC1AF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192302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Суйда (ПС 400)</w:t>
            </w:r>
          </w:p>
        </w:tc>
        <w:tc>
          <w:tcPr>
            <w:tcW w:w="1037" w:type="pct"/>
            <w:shd w:val="clear" w:color="auto" w:fill="FFFFFF"/>
            <w:vAlign w:val="center"/>
          </w:tcPr>
          <w:p w14:paraId="404DD5C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5101BE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15</w:t>
            </w:r>
          </w:p>
        </w:tc>
        <w:tc>
          <w:tcPr>
            <w:tcW w:w="498" w:type="pct"/>
            <w:shd w:val="clear" w:color="auto" w:fill="FFFFFF"/>
            <w:vAlign w:val="center"/>
          </w:tcPr>
          <w:p w14:paraId="560C0FA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1966</w:t>
            </w:r>
          </w:p>
        </w:tc>
      </w:tr>
      <w:tr w:rsidR="00D1720A" w:rsidRPr="00F3266A" w14:paraId="6DDCD028" w14:textId="77777777" w:rsidTr="00B51818">
        <w:trPr>
          <w:trHeight w:val="20"/>
        </w:trPr>
        <w:tc>
          <w:tcPr>
            <w:tcW w:w="280" w:type="pct"/>
            <w:vMerge/>
            <w:shd w:val="clear" w:color="auto" w:fill="FFFFFF"/>
            <w:vAlign w:val="center"/>
          </w:tcPr>
          <w:p w14:paraId="2C154A1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7C71D0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CB09D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E919EC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384EF4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1966</w:t>
            </w:r>
          </w:p>
        </w:tc>
      </w:tr>
      <w:tr w:rsidR="00D1720A" w:rsidRPr="00F3266A" w14:paraId="2FFA0EF4" w14:textId="77777777" w:rsidTr="00B51818">
        <w:trPr>
          <w:trHeight w:val="20"/>
        </w:trPr>
        <w:tc>
          <w:tcPr>
            <w:tcW w:w="280" w:type="pct"/>
            <w:vMerge w:val="restart"/>
            <w:shd w:val="clear" w:color="auto" w:fill="FFFFFF"/>
            <w:vAlign w:val="center"/>
          </w:tcPr>
          <w:p w14:paraId="4B2A8C6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A5977FA" w14:textId="6B7F2BA2"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Толмач</w:t>
            </w:r>
            <w:r w:rsidR="00F71A96">
              <w:rPr>
                <w:rFonts w:ascii="Times New Roman" w:eastAsia="Times New Roman" w:hAnsi="Times New Roman" w:cs="Times New Roman"/>
                <w:sz w:val="24"/>
                <w:szCs w:val="24"/>
                <w:lang w:eastAsia="ru-RU"/>
              </w:rPr>
              <w:t>ёв</w:t>
            </w:r>
            <w:r w:rsidRPr="00F3266A">
              <w:rPr>
                <w:rFonts w:ascii="Times New Roman" w:eastAsia="Times New Roman" w:hAnsi="Times New Roman" w:cs="Times New Roman"/>
                <w:sz w:val="24"/>
                <w:szCs w:val="24"/>
                <w:lang w:eastAsia="ru-RU"/>
              </w:rPr>
              <w:t>о-тяговая (ПС 406)</w:t>
            </w:r>
          </w:p>
        </w:tc>
        <w:tc>
          <w:tcPr>
            <w:tcW w:w="1037" w:type="pct"/>
            <w:shd w:val="clear" w:color="auto" w:fill="FFFFFF"/>
            <w:vAlign w:val="center"/>
          </w:tcPr>
          <w:p w14:paraId="155C97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C3B2EF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58665B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44310FB0" w14:textId="77777777" w:rsidTr="00B51818">
        <w:trPr>
          <w:trHeight w:val="20"/>
        </w:trPr>
        <w:tc>
          <w:tcPr>
            <w:tcW w:w="280" w:type="pct"/>
            <w:vMerge/>
            <w:shd w:val="clear" w:color="auto" w:fill="FFFFFF"/>
            <w:vAlign w:val="center"/>
          </w:tcPr>
          <w:p w14:paraId="271C73D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993F63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C5954E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1BE3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AFC82C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1971</w:t>
            </w:r>
          </w:p>
        </w:tc>
      </w:tr>
      <w:tr w:rsidR="00D1720A" w:rsidRPr="00F3266A" w14:paraId="4DC7EA28" w14:textId="77777777" w:rsidTr="00B51818">
        <w:trPr>
          <w:trHeight w:val="20"/>
        </w:trPr>
        <w:tc>
          <w:tcPr>
            <w:tcW w:w="280" w:type="pct"/>
            <w:shd w:val="clear" w:color="auto" w:fill="FFFFFF"/>
            <w:vAlign w:val="bottom"/>
          </w:tcPr>
          <w:p w14:paraId="2933AA3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3E16645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Антропшино</w:t>
            </w:r>
            <w:proofErr w:type="spellEnd"/>
            <w:r w:rsidRPr="00F3266A">
              <w:rPr>
                <w:rFonts w:ascii="Times New Roman" w:eastAsia="Times New Roman" w:hAnsi="Times New Roman" w:cs="Times New Roman"/>
                <w:sz w:val="24"/>
                <w:szCs w:val="24"/>
                <w:lang w:eastAsia="ru-RU"/>
              </w:rPr>
              <w:t xml:space="preserve"> (ПС 494)</w:t>
            </w:r>
          </w:p>
        </w:tc>
        <w:tc>
          <w:tcPr>
            <w:tcW w:w="1037" w:type="pct"/>
            <w:shd w:val="clear" w:color="auto" w:fill="FFFFFF"/>
            <w:vAlign w:val="center"/>
          </w:tcPr>
          <w:p w14:paraId="7C150F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F0D6C9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10BD3C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1962</w:t>
            </w:r>
          </w:p>
        </w:tc>
      </w:tr>
      <w:tr w:rsidR="00D1720A" w:rsidRPr="00F3266A" w14:paraId="2A5277EF" w14:textId="77777777" w:rsidTr="00B51818">
        <w:trPr>
          <w:trHeight w:val="20"/>
        </w:trPr>
        <w:tc>
          <w:tcPr>
            <w:tcW w:w="280" w:type="pct"/>
            <w:vMerge w:val="restart"/>
            <w:shd w:val="clear" w:color="auto" w:fill="FFFFFF"/>
            <w:vAlign w:val="center"/>
          </w:tcPr>
          <w:p w14:paraId="096EE63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E826BB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Лебяжье (ПС 412)</w:t>
            </w:r>
          </w:p>
        </w:tc>
        <w:tc>
          <w:tcPr>
            <w:tcW w:w="1037" w:type="pct"/>
            <w:shd w:val="clear" w:color="auto" w:fill="FFFFFF"/>
            <w:vAlign w:val="center"/>
          </w:tcPr>
          <w:p w14:paraId="6C6C7F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95837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68589B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1974</w:t>
            </w:r>
          </w:p>
        </w:tc>
      </w:tr>
      <w:tr w:rsidR="00D1720A" w:rsidRPr="00F3266A" w14:paraId="0D49C2EF" w14:textId="77777777" w:rsidTr="00B51818">
        <w:trPr>
          <w:trHeight w:val="20"/>
        </w:trPr>
        <w:tc>
          <w:tcPr>
            <w:tcW w:w="280" w:type="pct"/>
            <w:vMerge/>
            <w:shd w:val="clear" w:color="auto" w:fill="FFFFFF"/>
            <w:vAlign w:val="center"/>
          </w:tcPr>
          <w:p w14:paraId="38CFDE0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98549A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966308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05F933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DA064D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1974</w:t>
            </w:r>
          </w:p>
        </w:tc>
      </w:tr>
      <w:tr w:rsidR="00D1720A" w:rsidRPr="00F3266A" w14:paraId="11241C90" w14:textId="77777777" w:rsidTr="00B51818">
        <w:trPr>
          <w:trHeight w:val="20"/>
        </w:trPr>
        <w:tc>
          <w:tcPr>
            <w:tcW w:w="280" w:type="pct"/>
            <w:shd w:val="clear" w:color="auto" w:fill="FFFFFF"/>
            <w:vAlign w:val="bottom"/>
          </w:tcPr>
          <w:p w14:paraId="61C8061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519E943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Чолово (ПС 423)</w:t>
            </w:r>
          </w:p>
        </w:tc>
        <w:tc>
          <w:tcPr>
            <w:tcW w:w="1037" w:type="pct"/>
            <w:shd w:val="clear" w:color="auto" w:fill="FFFFFF"/>
            <w:vAlign w:val="center"/>
          </w:tcPr>
          <w:p w14:paraId="4BA814F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A38F03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56364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1988</w:t>
            </w:r>
          </w:p>
        </w:tc>
      </w:tr>
      <w:tr w:rsidR="00D1720A" w:rsidRPr="00F3266A" w14:paraId="32EA847A" w14:textId="77777777" w:rsidTr="00B51818">
        <w:trPr>
          <w:trHeight w:val="20"/>
        </w:trPr>
        <w:tc>
          <w:tcPr>
            <w:tcW w:w="280" w:type="pct"/>
            <w:vMerge w:val="restart"/>
            <w:shd w:val="clear" w:color="auto" w:fill="FFFFFF"/>
            <w:vAlign w:val="center"/>
          </w:tcPr>
          <w:p w14:paraId="31687DD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0B00CB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Гатчина-тяговая (ПС 440)</w:t>
            </w:r>
          </w:p>
        </w:tc>
        <w:tc>
          <w:tcPr>
            <w:tcW w:w="1037" w:type="pct"/>
            <w:shd w:val="clear" w:color="auto" w:fill="FFFFFF"/>
            <w:vAlign w:val="center"/>
          </w:tcPr>
          <w:p w14:paraId="4CE505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91D49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43A1D8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775CFE0F" w14:textId="77777777" w:rsidTr="00B51818">
        <w:trPr>
          <w:trHeight w:val="20"/>
        </w:trPr>
        <w:tc>
          <w:tcPr>
            <w:tcW w:w="280" w:type="pct"/>
            <w:vMerge/>
            <w:shd w:val="clear" w:color="auto" w:fill="FFFFFF"/>
            <w:vAlign w:val="center"/>
          </w:tcPr>
          <w:p w14:paraId="69E90BA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C7186A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A484F6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319D60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40</w:t>
            </w:r>
          </w:p>
        </w:tc>
        <w:tc>
          <w:tcPr>
            <w:tcW w:w="498" w:type="pct"/>
            <w:shd w:val="clear" w:color="auto" w:fill="FFFFFF"/>
            <w:vAlign w:val="center"/>
          </w:tcPr>
          <w:p w14:paraId="71341D8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2010</w:t>
            </w:r>
          </w:p>
        </w:tc>
      </w:tr>
      <w:tr w:rsidR="00D1720A" w:rsidRPr="00F3266A" w14:paraId="1631670B" w14:textId="77777777" w:rsidTr="00B51818">
        <w:trPr>
          <w:trHeight w:val="20"/>
        </w:trPr>
        <w:tc>
          <w:tcPr>
            <w:tcW w:w="280" w:type="pct"/>
            <w:vMerge w:val="restart"/>
            <w:shd w:val="clear" w:color="auto" w:fill="FFFFFF"/>
            <w:vAlign w:val="center"/>
          </w:tcPr>
          <w:p w14:paraId="458B6CC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0D8D45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Веймарн-тяговая</w:t>
            </w:r>
          </w:p>
        </w:tc>
        <w:tc>
          <w:tcPr>
            <w:tcW w:w="1037" w:type="pct"/>
            <w:shd w:val="clear" w:color="auto" w:fill="FFFFFF"/>
            <w:vAlign w:val="center"/>
          </w:tcPr>
          <w:p w14:paraId="6957542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644B6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5179E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13FE682C" w14:textId="77777777" w:rsidTr="00B51818">
        <w:trPr>
          <w:trHeight w:val="20"/>
        </w:trPr>
        <w:tc>
          <w:tcPr>
            <w:tcW w:w="280" w:type="pct"/>
            <w:vMerge/>
            <w:shd w:val="clear" w:color="auto" w:fill="FFFFFF"/>
            <w:vAlign w:val="center"/>
          </w:tcPr>
          <w:p w14:paraId="004AD52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1E12AC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633627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C5685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E4EE6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43F3668E" w14:textId="77777777" w:rsidTr="00B51818">
        <w:trPr>
          <w:trHeight w:val="20"/>
        </w:trPr>
        <w:tc>
          <w:tcPr>
            <w:tcW w:w="280" w:type="pct"/>
            <w:vMerge w:val="restart"/>
            <w:shd w:val="clear" w:color="auto" w:fill="FFFFFF"/>
            <w:vAlign w:val="center"/>
          </w:tcPr>
          <w:p w14:paraId="21EF117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B7CCB0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Котлы-тяговая</w:t>
            </w:r>
          </w:p>
        </w:tc>
        <w:tc>
          <w:tcPr>
            <w:tcW w:w="1037" w:type="pct"/>
            <w:shd w:val="clear" w:color="auto" w:fill="FFFFFF"/>
            <w:vAlign w:val="center"/>
          </w:tcPr>
          <w:p w14:paraId="2D85C7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042579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C26B4D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2A1FE28D" w14:textId="77777777" w:rsidTr="00B51818">
        <w:trPr>
          <w:trHeight w:val="20"/>
        </w:trPr>
        <w:tc>
          <w:tcPr>
            <w:tcW w:w="280" w:type="pct"/>
            <w:vMerge/>
            <w:shd w:val="clear" w:color="auto" w:fill="FFFFFF"/>
            <w:vAlign w:val="center"/>
          </w:tcPr>
          <w:p w14:paraId="6BB2396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F502D0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1DD64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570E9D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7C776A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673D4D4F" w14:textId="77777777" w:rsidTr="00B51818">
        <w:trPr>
          <w:trHeight w:val="20"/>
        </w:trPr>
        <w:tc>
          <w:tcPr>
            <w:tcW w:w="280" w:type="pct"/>
            <w:vMerge w:val="restart"/>
            <w:shd w:val="clear" w:color="auto" w:fill="FFFFFF"/>
            <w:vAlign w:val="center"/>
          </w:tcPr>
          <w:p w14:paraId="2442F4B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7B2105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Вруда-тяговая</w:t>
            </w:r>
          </w:p>
        </w:tc>
        <w:tc>
          <w:tcPr>
            <w:tcW w:w="1037" w:type="pct"/>
            <w:shd w:val="clear" w:color="auto" w:fill="FFFFFF"/>
            <w:vAlign w:val="center"/>
          </w:tcPr>
          <w:p w14:paraId="452A35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F59CD5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326815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50BE75B4" w14:textId="77777777" w:rsidTr="00B51818">
        <w:trPr>
          <w:trHeight w:val="20"/>
        </w:trPr>
        <w:tc>
          <w:tcPr>
            <w:tcW w:w="280" w:type="pct"/>
            <w:vMerge/>
            <w:shd w:val="clear" w:color="auto" w:fill="FFFFFF"/>
            <w:vAlign w:val="center"/>
          </w:tcPr>
          <w:p w14:paraId="35CBB3F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2C372D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F190B0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EC8E7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C652EB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2014</w:t>
            </w:r>
          </w:p>
        </w:tc>
      </w:tr>
      <w:tr w:rsidR="00D1720A" w:rsidRPr="00F3266A" w14:paraId="01B38962" w14:textId="77777777" w:rsidTr="00B51818">
        <w:trPr>
          <w:trHeight w:val="20"/>
        </w:trPr>
        <w:tc>
          <w:tcPr>
            <w:tcW w:w="280" w:type="pct"/>
            <w:vMerge w:val="restart"/>
            <w:shd w:val="clear" w:color="auto" w:fill="FFFFFF"/>
            <w:vAlign w:val="center"/>
          </w:tcPr>
          <w:p w14:paraId="35B6560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F0F2A0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Елизаветино-тяговая</w:t>
            </w:r>
          </w:p>
        </w:tc>
        <w:tc>
          <w:tcPr>
            <w:tcW w:w="1037" w:type="pct"/>
            <w:shd w:val="clear" w:color="auto" w:fill="FFFFFF"/>
            <w:vAlign w:val="center"/>
          </w:tcPr>
          <w:p w14:paraId="73CB2B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4537D9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20700B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22217EBE" w14:textId="77777777" w:rsidTr="00B51818">
        <w:trPr>
          <w:trHeight w:val="20"/>
        </w:trPr>
        <w:tc>
          <w:tcPr>
            <w:tcW w:w="280" w:type="pct"/>
            <w:vMerge/>
            <w:shd w:val="clear" w:color="auto" w:fill="FFFFFF"/>
            <w:vAlign w:val="center"/>
          </w:tcPr>
          <w:p w14:paraId="5FAA35B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FDB8168"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30027A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7FF213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1A92C9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30DAB024" w14:textId="77777777" w:rsidTr="00B51818">
        <w:trPr>
          <w:trHeight w:val="20"/>
        </w:trPr>
        <w:tc>
          <w:tcPr>
            <w:tcW w:w="280" w:type="pct"/>
            <w:vMerge w:val="restart"/>
            <w:shd w:val="clear" w:color="auto" w:fill="FFFFFF"/>
            <w:vAlign w:val="center"/>
          </w:tcPr>
          <w:p w14:paraId="7A08149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30ACF5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Лужская-тяговая</w:t>
            </w:r>
          </w:p>
        </w:tc>
        <w:tc>
          <w:tcPr>
            <w:tcW w:w="1037" w:type="pct"/>
            <w:shd w:val="clear" w:color="auto" w:fill="FFFFFF"/>
            <w:vAlign w:val="center"/>
          </w:tcPr>
          <w:p w14:paraId="70C0A7B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9EE64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987FB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0927336E" w14:textId="77777777" w:rsidTr="00B51818">
        <w:trPr>
          <w:trHeight w:val="20"/>
        </w:trPr>
        <w:tc>
          <w:tcPr>
            <w:tcW w:w="280" w:type="pct"/>
            <w:vMerge/>
            <w:shd w:val="clear" w:color="auto" w:fill="FFFFFF"/>
            <w:vAlign w:val="center"/>
          </w:tcPr>
          <w:p w14:paraId="50A4146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1AF2CD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857751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E33D66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5B5591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2015</w:t>
            </w:r>
          </w:p>
        </w:tc>
      </w:tr>
      <w:tr w:rsidR="00D1720A" w:rsidRPr="00F3266A" w14:paraId="6F2B2DBD" w14:textId="77777777" w:rsidTr="00B51818">
        <w:trPr>
          <w:trHeight w:val="20"/>
        </w:trPr>
        <w:tc>
          <w:tcPr>
            <w:tcW w:w="280" w:type="pct"/>
            <w:vMerge w:val="restart"/>
            <w:shd w:val="clear" w:color="auto" w:fill="FFFFFF"/>
            <w:vAlign w:val="center"/>
          </w:tcPr>
          <w:p w14:paraId="3FECAA4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54E0D4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Мга (ПС 496)</w:t>
            </w:r>
          </w:p>
        </w:tc>
        <w:tc>
          <w:tcPr>
            <w:tcW w:w="1037" w:type="pct"/>
            <w:shd w:val="clear" w:color="auto" w:fill="FFFFFF"/>
            <w:vAlign w:val="center"/>
          </w:tcPr>
          <w:p w14:paraId="4E6178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C598B0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6236E63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1964</w:t>
            </w:r>
          </w:p>
        </w:tc>
      </w:tr>
      <w:tr w:rsidR="00D1720A" w:rsidRPr="00F3266A" w14:paraId="50DB71F0" w14:textId="77777777" w:rsidTr="00B51818">
        <w:trPr>
          <w:trHeight w:val="20"/>
        </w:trPr>
        <w:tc>
          <w:tcPr>
            <w:tcW w:w="280" w:type="pct"/>
            <w:vMerge/>
            <w:shd w:val="clear" w:color="auto" w:fill="FFFFFF"/>
            <w:vAlign w:val="center"/>
          </w:tcPr>
          <w:p w14:paraId="6686905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35D1E6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664D88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5D344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24F7C8B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1964</w:t>
            </w:r>
          </w:p>
        </w:tc>
      </w:tr>
      <w:tr w:rsidR="00D1720A" w:rsidRPr="00F3266A" w14:paraId="50FBEDDB" w14:textId="77777777" w:rsidTr="00B51818">
        <w:trPr>
          <w:trHeight w:val="20"/>
        </w:trPr>
        <w:tc>
          <w:tcPr>
            <w:tcW w:w="280" w:type="pct"/>
            <w:vMerge w:val="restart"/>
            <w:shd w:val="clear" w:color="auto" w:fill="FFFFFF"/>
            <w:vAlign w:val="center"/>
          </w:tcPr>
          <w:p w14:paraId="0DAEE82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A0C92C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75 км (ПС 497)</w:t>
            </w:r>
          </w:p>
        </w:tc>
        <w:tc>
          <w:tcPr>
            <w:tcW w:w="1037" w:type="pct"/>
            <w:shd w:val="clear" w:color="auto" w:fill="FFFFFF"/>
            <w:vAlign w:val="center"/>
          </w:tcPr>
          <w:p w14:paraId="1F66E29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91055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15</w:t>
            </w:r>
          </w:p>
        </w:tc>
        <w:tc>
          <w:tcPr>
            <w:tcW w:w="498" w:type="pct"/>
            <w:shd w:val="clear" w:color="auto" w:fill="FFFFFF"/>
            <w:vAlign w:val="center"/>
          </w:tcPr>
          <w:p w14:paraId="129DF6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1965</w:t>
            </w:r>
          </w:p>
        </w:tc>
      </w:tr>
      <w:tr w:rsidR="00D1720A" w:rsidRPr="00F3266A" w14:paraId="2D62B124" w14:textId="77777777" w:rsidTr="00B51818">
        <w:trPr>
          <w:trHeight w:val="20"/>
        </w:trPr>
        <w:tc>
          <w:tcPr>
            <w:tcW w:w="280" w:type="pct"/>
            <w:vMerge/>
            <w:shd w:val="clear" w:color="auto" w:fill="FFFFFF"/>
            <w:vAlign w:val="center"/>
          </w:tcPr>
          <w:p w14:paraId="6BE0BBC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790BD9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6C67D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7CD9A2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59F5A9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1965</w:t>
            </w:r>
          </w:p>
        </w:tc>
      </w:tr>
      <w:tr w:rsidR="00D1720A" w:rsidRPr="00F3266A" w14:paraId="6EA346EE" w14:textId="77777777" w:rsidTr="00B51818">
        <w:trPr>
          <w:trHeight w:val="20"/>
        </w:trPr>
        <w:tc>
          <w:tcPr>
            <w:tcW w:w="280" w:type="pct"/>
            <w:vMerge w:val="restart"/>
            <w:shd w:val="clear" w:color="auto" w:fill="FFFFFF"/>
            <w:vAlign w:val="center"/>
          </w:tcPr>
          <w:p w14:paraId="3E326F9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FEFF8E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Новый Быт (ПС 498)</w:t>
            </w:r>
          </w:p>
        </w:tc>
        <w:tc>
          <w:tcPr>
            <w:tcW w:w="1037" w:type="pct"/>
            <w:shd w:val="clear" w:color="auto" w:fill="FFFFFF"/>
            <w:vAlign w:val="center"/>
          </w:tcPr>
          <w:p w14:paraId="242D8CB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27C228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F46151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1965</w:t>
            </w:r>
          </w:p>
        </w:tc>
      </w:tr>
      <w:tr w:rsidR="00D1720A" w:rsidRPr="00F3266A" w14:paraId="025671D1" w14:textId="77777777" w:rsidTr="00B51818">
        <w:trPr>
          <w:trHeight w:val="20"/>
        </w:trPr>
        <w:tc>
          <w:tcPr>
            <w:tcW w:w="280" w:type="pct"/>
            <w:vMerge/>
            <w:shd w:val="clear" w:color="auto" w:fill="FFFFFF"/>
            <w:vAlign w:val="center"/>
          </w:tcPr>
          <w:p w14:paraId="08E4FEE4"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4132FF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F2501D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9C42B0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5B4C0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1965</w:t>
            </w:r>
          </w:p>
        </w:tc>
      </w:tr>
      <w:tr w:rsidR="00D1720A" w:rsidRPr="00F3266A" w14:paraId="772150F5" w14:textId="77777777" w:rsidTr="00B51818">
        <w:trPr>
          <w:trHeight w:val="20"/>
        </w:trPr>
        <w:tc>
          <w:tcPr>
            <w:tcW w:w="280" w:type="pct"/>
            <w:vMerge w:val="restart"/>
            <w:shd w:val="clear" w:color="auto" w:fill="FFFFFF"/>
            <w:vAlign w:val="center"/>
          </w:tcPr>
          <w:p w14:paraId="4959088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7A85C2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Малукса (ПС 407)</w:t>
            </w:r>
          </w:p>
        </w:tc>
        <w:tc>
          <w:tcPr>
            <w:tcW w:w="1037" w:type="pct"/>
            <w:shd w:val="clear" w:color="auto" w:fill="FFFFFF"/>
            <w:vAlign w:val="center"/>
          </w:tcPr>
          <w:p w14:paraId="10E488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A492D2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5455B58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1886F950" w14:textId="77777777" w:rsidTr="00B51818">
        <w:trPr>
          <w:trHeight w:val="20"/>
        </w:trPr>
        <w:tc>
          <w:tcPr>
            <w:tcW w:w="280" w:type="pct"/>
            <w:vMerge/>
            <w:shd w:val="clear" w:color="auto" w:fill="FFFFFF"/>
            <w:vAlign w:val="center"/>
          </w:tcPr>
          <w:p w14:paraId="542BB63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BF98B4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F6131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EAD699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DB94B3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758661FD" w14:textId="77777777" w:rsidTr="00B51818">
        <w:trPr>
          <w:trHeight w:val="20"/>
        </w:trPr>
        <w:tc>
          <w:tcPr>
            <w:tcW w:w="280" w:type="pct"/>
            <w:vMerge w:val="restart"/>
            <w:shd w:val="clear" w:color="auto" w:fill="FFFFFF"/>
            <w:vAlign w:val="center"/>
          </w:tcPr>
          <w:p w14:paraId="0D17295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C9A8A3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Жарок (ПС 408)</w:t>
            </w:r>
          </w:p>
        </w:tc>
        <w:tc>
          <w:tcPr>
            <w:tcW w:w="1037" w:type="pct"/>
            <w:shd w:val="clear" w:color="auto" w:fill="FFFFFF"/>
            <w:vAlign w:val="center"/>
          </w:tcPr>
          <w:p w14:paraId="5FB500A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DE6C1A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589F62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3F5BD17A" w14:textId="77777777" w:rsidTr="00B51818">
        <w:trPr>
          <w:trHeight w:val="20"/>
        </w:trPr>
        <w:tc>
          <w:tcPr>
            <w:tcW w:w="280" w:type="pct"/>
            <w:vMerge/>
            <w:shd w:val="clear" w:color="auto" w:fill="FFFFFF"/>
            <w:vAlign w:val="center"/>
          </w:tcPr>
          <w:p w14:paraId="3F6A1A9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48B4AC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EC197E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3ED554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2EE69C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1972</w:t>
            </w:r>
          </w:p>
        </w:tc>
      </w:tr>
      <w:tr w:rsidR="00D1720A" w:rsidRPr="00F3266A" w14:paraId="5C4E4877" w14:textId="77777777" w:rsidTr="00B51818">
        <w:trPr>
          <w:trHeight w:val="20"/>
        </w:trPr>
        <w:tc>
          <w:tcPr>
            <w:tcW w:w="280" w:type="pct"/>
            <w:shd w:val="clear" w:color="auto" w:fill="FFFFFF"/>
            <w:vAlign w:val="bottom"/>
          </w:tcPr>
          <w:p w14:paraId="4080105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0C00678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Андреево (ПС 421)</w:t>
            </w:r>
          </w:p>
        </w:tc>
        <w:tc>
          <w:tcPr>
            <w:tcW w:w="1037" w:type="pct"/>
            <w:shd w:val="clear" w:color="auto" w:fill="FFFFFF"/>
            <w:vAlign w:val="center"/>
          </w:tcPr>
          <w:p w14:paraId="068F57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441592A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AA7A41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6ECBFE3E" w14:textId="77777777" w:rsidTr="00B51818">
        <w:trPr>
          <w:trHeight w:val="20"/>
        </w:trPr>
        <w:tc>
          <w:tcPr>
            <w:tcW w:w="280" w:type="pct"/>
            <w:vMerge w:val="restart"/>
            <w:shd w:val="clear" w:color="auto" w:fill="FFFFFF"/>
            <w:vAlign w:val="center"/>
          </w:tcPr>
          <w:p w14:paraId="423ED5B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F99E18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Пчевжа (ПС 411)</w:t>
            </w:r>
          </w:p>
        </w:tc>
        <w:tc>
          <w:tcPr>
            <w:tcW w:w="1037" w:type="pct"/>
            <w:shd w:val="clear" w:color="auto" w:fill="FFFFFF"/>
            <w:vAlign w:val="center"/>
          </w:tcPr>
          <w:p w14:paraId="4D6E41F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9E5DB6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21DDDA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1661CD0B" w14:textId="77777777" w:rsidTr="00B51818">
        <w:trPr>
          <w:trHeight w:val="20"/>
        </w:trPr>
        <w:tc>
          <w:tcPr>
            <w:tcW w:w="280" w:type="pct"/>
            <w:vMerge/>
            <w:shd w:val="clear" w:color="auto" w:fill="FFFFFF"/>
            <w:vAlign w:val="center"/>
          </w:tcPr>
          <w:p w14:paraId="22E5766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7FD0EA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227514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966681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8B3020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24E4C4DE" w14:textId="77777777" w:rsidTr="00B51818">
        <w:trPr>
          <w:trHeight w:val="20"/>
        </w:trPr>
        <w:tc>
          <w:tcPr>
            <w:tcW w:w="280" w:type="pct"/>
            <w:vMerge w:val="restart"/>
            <w:shd w:val="clear" w:color="auto" w:fill="FFFFFF"/>
            <w:vAlign w:val="center"/>
          </w:tcPr>
          <w:p w14:paraId="4103D43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AF05AA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Тигода (ПС 419)</w:t>
            </w:r>
          </w:p>
        </w:tc>
        <w:tc>
          <w:tcPr>
            <w:tcW w:w="1037" w:type="pct"/>
            <w:shd w:val="clear" w:color="auto" w:fill="FFFFFF"/>
            <w:vAlign w:val="center"/>
          </w:tcPr>
          <w:p w14:paraId="01D2A65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94514A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A352BF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2C7BD6DA" w14:textId="77777777" w:rsidTr="00B51818">
        <w:trPr>
          <w:trHeight w:val="20"/>
        </w:trPr>
        <w:tc>
          <w:tcPr>
            <w:tcW w:w="280" w:type="pct"/>
            <w:vMerge/>
            <w:shd w:val="clear" w:color="auto" w:fill="FFFFFF"/>
            <w:vAlign w:val="center"/>
          </w:tcPr>
          <w:p w14:paraId="776145E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9C36CC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9321C8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27D9DB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8186F8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1978</w:t>
            </w:r>
          </w:p>
        </w:tc>
      </w:tr>
      <w:tr w:rsidR="00D1720A" w:rsidRPr="00F3266A" w14:paraId="63BD7211" w14:textId="77777777" w:rsidTr="00B51818">
        <w:trPr>
          <w:trHeight w:val="20"/>
        </w:trPr>
        <w:tc>
          <w:tcPr>
            <w:tcW w:w="280" w:type="pct"/>
            <w:vMerge w:val="restart"/>
            <w:shd w:val="clear" w:color="auto" w:fill="FFFFFF"/>
            <w:vAlign w:val="center"/>
          </w:tcPr>
          <w:p w14:paraId="25EE3B3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F638F6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Теребочево</w:t>
            </w:r>
            <w:proofErr w:type="spellEnd"/>
            <w:r w:rsidRPr="00F3266A">
              <w:rPr>
                <w:rFonts w:ascii="Times New Roman" w:eastAsia="Times New Roman" w:hAnsi="Times New Roman" w:cs="Times New Roman"/>
                <w:sz w:val="24"/>
                <w:szCs w:val="24"/>
                <w:lang w:eastAsia="ru-RU"/>
              </w:rPr>
              <w:t xml:space="preserve"> (ПС 422)</w:t>
            </w:r>
          </w:p>
        </w:tc>
        <w:tc>
          <w:tcPr>
            <w:tcW w:w="1037" w:type="pct"/>
            <w:shd w:val="clear" w:color="auto" w:fill="FFFFFF"/>
            <w:vAlign w:val="center"/>
          </w:tcPr>
          <w:p w14:paraId="6980CF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D9DFD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011A29A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25A60735" w14:textId="77777777" w:rsidTr="00B51818">
        <w:trPr>
          <w:trHeight w:val="20"/>
        </w:trPr>
        <w:tc>
          <w:tcPr>
            <w:tcW w:w="280" w:type="pct"/>
            <w:vMerge/>
            <w:shd w:val="clear" w:color="auto" w:fill="FFFFFF"/>
            <w:vAlign w:val="center"/>
          </w:tcPr>
          <w:p w14:paraId="75CDD40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44D3F9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28DF66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B327FD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B5F64A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1980</w:t>
            </w:r>
          </w:p>
        </w:tc>
      </w:tr>
      <w:tr w:rsidR="00D1720A" w:rsidRPr="00F3266A" w14:paraId="6E63CB79" w14:textId="77777777" w:rsidTr="00B51818">
        <w:trPr>
          <w:trHeight w:val="20"/>
        </w:trPr>
        <w:tc>
          <w:tcPr>
            <w:tcW w:w="280" w:type="pct"/>
            <w:vMerge w:val="restart"/>
            <w:shd w:val="clear" w:color="auto" w:fill="FFFFFF"/>
            <w:vAlign w:val="center"/>
          </w:tcPr>
          <w:p w14:paraId="6D6F453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0BFE57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Заневский Пост II (ПС 444)</w:t>
            </w:r>
          </w:p>
        </w:tc>
        <w:tc>
          <w:tcPr>
            <w:tcW w:w="1037" w:type="pct"/>
            <w:shd w:val="clear" w:color="auto" w:fill="FFFFFF"/>
            <w:vAlign w:val="center"/>
          </w:tcPr>
          <w:p w14:paraId="3CD3CC6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4550C5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6DC6602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2006</w:t>
            </w:r>
          </w:p>
        </w:tc>
      </w:tr>
      <w:tr w:rsidR="00D1720A" w:rsidRPr="00F3266A" w14:paraId="27D3DDF7" w14:textId="77777777" w:rsidTr="00B51818">
        <w:trPr>
          <w:trHeight w:val="20"/>
        </w:trPr>
        <w:tc>
          <w:tcPr>
            <w:tcW w:w="280" w:type="pct"/>
            <w:vMerge/>
            <w:shd w:val="clear" w:color="auto" w:fill="FFFFFF"/>
            <w:vAlign w:val="center"/>
          </w:tcPr>
          <w:p w14:paraId="0581E55C"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348AC6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760AA4C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1619EA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69100D1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2006</w:t>
            </w:r>
          </w:p>
        </w:tc>
      </w:tr>
      <w:tr w:rsidR="00D1720A" w:rsidRPr="00F3266A" w14:paraId="666712DD" w14:textId="77777777" w:rsidTr="00B51818">
        <w:trPr>
          <w:trHeight w:val="20"/>
        </w:trPr>
        <w:tc>
          <w:tcPr>
            <w:tcW w:w="280" w:type="pct"/>
            <w:vMerge w:val="restart"/>
            <w:shd w:val="clear" w:color="auto" w:fill="FFFFFF"/>
            <w:vAlign w:val="center"/>
          </w:tcPr>
          <w:p w14:paraId="05F70AB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16230D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Петяярви (ПС 416)</w:t>
            </w:r>
          </w:p>
        </w:tc>
        <w:tc>
          <w:tcPr>
            <w:tcW w:w="1037" w:type="pct"/>
            <w:shd w:val="clear" w:color="auto" w:fill="FFFFFF"/>
            <w:vAlign w:val="center"/>
          </w:tcPr>
          <w:p w14:paraId="5EF7C02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194811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929748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6590D839" w14:textId="77777777" w:rsidTr="00B51818">
        <w:trPr>
          <w:trHeight w:val="20"/>
        </w:trPr>
        <w:tc>
          <w:tcPr>
            <w:tcW w:w="280" w:type="pct"/>
            <w:vMerge/>
            <w:shd w:val="clear" w:color="auto" w:fill="FFFFFF"/>
            <w:vAlign w:val="center"/>
          </w:tcPr>
          <w:p w14:paraId="1B4B834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AF6F55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F2F8C5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E28794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1C1095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36AAE938" w14:textId="77777777" w:rsidTr="00B51818">
        <w:trPr>
          <w:trHeight w:val="20"/>
        </w:trPr>
        <w:tc>
          <w:tcPr>
            <w:tcW w:w="280" w:type="pct"/>
            <w:vMerge w:val="restart"/>
            <w:shd w:val="clear" w:color="auto" w:fill="FFFFFF"/>
            <w:vAlign w:val="center"/>
          </w:tcPr>
          <w:p w14:paraId="00C3FFB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A34F2E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Мельничный Ручей (ПС 403)</w:t>
            </w:r>
          </w:p>
        </w:tc>
        <w:tc>
          <w:tcPr>
            <w:tcW w:w="1037" w:type="pct"/>
            <w:shd w:val="clear" w:color="auto" w:fill="FFFFFF"/>
            <w:vAlign w:val="center"/>
          </w:tcPr>
          <w:p w14:paraId="5C5689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EF1E17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063FB4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1969</w:t>
            </w:r>
          </w:p>
        </w:tc>
      </w:tr>
      <w:tr w:rsidR="00D1720A" w:rsidRPr="00F3266A" w14:paraId="639EF13D" w14:textId="77777777" w:rsidTr="00B51818">
        <w:trPr>
          <w:trHeight w:val="20"/>
        </w:trPr>
        <w:tc>
          <w:tcPr>
            <w:tcW w:w="280" w:type="pct"/>
            <w:vMerge/>
            <w:shd w:val="clear" w:color="auto" w:fill="FFFFFF"/>
            <w:vAlign w:val="center"/>
          </w:tcPr>
          <w:p w14:paraId="55C1E5C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A99EF3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4E7B19F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639F5A9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36422F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1969</w:t>
            </w:r>
          </w:p>
        </w:tc>
      </w:tr>
      <w:tr w:rsidR="00D1720A" w:rsidRPr="00F3266A" w14:paraId="55895727" w14:textId="77777777" w:rsidTr="00B51818">
        <w:trPr>
          <w:trHeight w:val="20"/>
        </w:trPr>
        <w:tc>
          <w:tcPr>
            <w:tcW w:w="280" w:type="pct"/>
            <w:vMerge w:val="restart"/>
            <w:shd w:val="clear" w:color="auto" w:fill="FFFFFF"/>
            <w:vAlign w:val="center"/>
          </w:tcPr>
          <w:p w14:paraId="6399AD5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99AD57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Лейпясуо (ПС 404)</w:t>
            </w:r>
          </w:p>
        </w:tc>
        <w:tc>
          <w:tcPr>
            <w:tcW w:w="1037" w:type="pct"/>
            <w:shd w:val="clear" w:color="auto" w:fill="FFFFFF"/>
            <w:vAlign w:val="center"/>
          </w:tcPr>
          <w:p w14:paraId="63FB21C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44C6F7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735D18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1970</w:t>
            </w:r>
          </w:p>
        </w:tc>
      </w:tr>
      <w:tr w:rsidR="00D1720A" w:rsidRPr="00F3266A" w14:paraId="7BB2E5A8" w14:textId="77777777" w:rsidTr="00B51818">
        <w:trPr>
          <w:trHeight w:val="20"/>
        </w:trPr>
        <w:tc>
          <w:tcPr>
            <w:tcW w:w="280" w:type="pct"/>
            <w:vMerge/>
            <w:shd w:val="clear" w:color="auto" w:fill="FFFFFF"/>
            <w:vAlign w:val="center"/>
          </w:tcPr>
          <w:p w14:paraId="10E161F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178F330"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8164ED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DB056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1F6B8A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1970</w:t>
            </w:r>
          </w:p>
        </w:tc>
      </w:tr>
      <w:tr w:rsidR="00D1720A" w:rsidRPr="00F3266A" w14:paraId="044DC2D9" w14:textId="77777777" w:rsidTr="00B51818">
        <w:trPr>
          <w:trHeight w:val="20"/>
        </w:trPr>
        <w:tc>
          <w:tcPr>
            <w:tcW w:w="280" w:type="pct"/>
            <w:vMerge w:val="restart"/>
            <w:shd w:val="clear" w:color="auto" w:fill="FFFFFF"/>
            <w:vAlign w:val="center"/>
          </w:tcPr>
          <w:p w14:paraId="192158B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2F543F1D"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Громово (ПС 413)</w:t>
            </w:r>
          </w:p>
        </w:tc>
        <w:tc>
          <w:tcPr>
            <w:tcW w:w="1037" w:type="pct"/>
            <w:shd w:val="clear" w:color="auto" w:fill="FFFFFF"/>
            <w:vAlign w:val="center"/>
          </w:tcPr>
          <w:p w14:paraId="4E0619F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B1E2DA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FCA709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42477D8D" w14:textId="77777777" w:rsidTr="00B51818">
        <w:trPr>
          <w:trHeight w:val="20"/>
        </w:trPr>
        <w:tc>
          <w:tcPr>
            <w:tcW w:w="280" w:type="pct"/>
            <w:vMerge/>
            <w:shd w:val="clear" w:color="auto" w:fill="FFFFFF"/>
            <w:vAlign w:val="center"/>
          </w:tcPr>
          <w:p w14:paraId="3638B395"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384E302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A9AE80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3C4C29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E69F77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67CE6F11" w14:textId="77777777" w:rsidTr="00B51818">
        <w:trPr>
          <w:trHeight w:val="20"/>
        </w:trPr>
        <w:tc>
          <w:tcPr>
            <w:tcW w:w="280" w:type="pct"/>
            <w:vMerge w:val="restart"/>
            <w:shd w:val="clear" w:color="auto" w:fill="FFFFFF"/>
            <w:vAlign w:val="center"/>
          </w:tcPr>
          <w:p w14:paraId="4BA864A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62A8A7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Мюллюпельто</w:t>
            </w:r>
            <w:proofErr w:type="spellEnd"/>
            <w:r w:rsidRPr="00F3266A">
              <w:rPr>
                <w:rFonts w:ascii="Times New Roman" w:eastAsia="Times New Roman" w:hAnsi="Times New Roman" w:cs="Times New Roman"/>
                <w:sz w:val="24"/>
                <w:szCs w:val="24"/>
                <w:lang w:eastAsia="ru-RU"/>
              </w:rPr>
              <w:t xml:space="preserve"> (ПС 414)</w:t>
            </w:r>
          </w:p>
        </w:tc>
        <w:tc>
          <w:tcPr>
            <w:tcW w:w="1037" w:type="pct"/>
            <w:shd w:val="clear" w:color="auto" w:fill="FFFFFF"/>
            <w:vAlign w:val="center"/>
          </w:tcPr>
          <w:p w14:paraId="790E3C8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236318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4172AB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30506E18" w14:textId="77777777" w:rsidTr="00B51818">
        <w:trPr>
          <w:trHeight w:val="20"/>
        </w:trPr>
        <w:tc>
          <w:tcPr>
            <w:tcW w:w="280" w:type="pct"/>
            <w:vMerge/>
            <w:shd w:val="clear" w:color="auto" w:fill="FFFFFF"/>
            <w:vAlign w:val="center"/>
          </w:tcPr>
          <w:p w14:paraId="7587CF0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61EBA1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3D660D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24F145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4ECD2D5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1975</w:t>
            </w:r>
          </w:p>
        </w:tc>
      </w:tr>
      <w:tr w:rsidR="00D1720A" w:rsidRPr="00F3266A" w14:paraId="0EE045F4" w14:textId="77777777" w:rsidTr="00B51818">
        <w:trPr>
          <w:trHeight w:val="20"/>
        </w:trPr>
        <w:tc>
          <w:tcPr>
            <w:tcW w:w="280" w:type="pct"/>
            <w:vMerge w:val="restart"/>
            <w:shd w:val="clear" w:color="auto" w:fill="FFFFFF"/>
            <w:vAlign w:val="center"/>
          </w:tcPr>
          <w:p w14:paraId="189C574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0CC057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152 км (ПС 415)</w:t>
            </w:r>
          </w:p>
        </w:tc>
        <w:tc>
          <w:tcPr>
            <w:tcW w:w="1037" w:type="pct"/>
            <w:shd w:val="clear" w:color="auto" w:fill="FFFFFF"/>
            <w:vAlign w:val="center"/>
          </w:tcPr>
          <w:p w14:paraId="6DFBAB6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AEB9F8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C54DE4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535A2CB6" w14:textId="77777777" w:rsidTr="00B51818">
        <w:trPr>
          <w:trHeight w:val="20"/>
        </w:trPr>
        <w:tc>
          <w:tcPr>
            <w:tcW w:w="280" w:type="pct"/>
            <w:vMerge/>
            <w:shd w:val="clear" w:color="auto" w:fill="FFFFFF"/>
            <w:vAlign w:val="center"/>
          </w:tcPr>
          <w:p w14:paraId="4CE8545E"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7F972D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7B8648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7F5332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4B8748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1976</w:t>
            </w:r>
          </w:p>
        </w:tc>
      </w:tr>
      <w:tr w:rsidR="00D1720A" w:rsidRPr="00F3266A" w14:paraId="5842CD96" w14:textId="77777777" w:rsidTr="00B51818">
        <w:trPr>
          <w:trHeight w:val="20"/>
        </w:trPr>
        <w:tc>
          <w:tcPr>
            <w:tcW w:w="280" w:type="pct"/>
            <w:vMerge w:val="restart"/>
            <w:shd w:val="clear" w:color="auto" w:fill="FFFFFF"/>
            <w:vAlign w:val="center"/>
          </w:tcPr>
          <w:p w14:paraId="457236A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49A6A9A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Лужайка (ПС 417)</w:t>
            </w:r>
          </w:p>
        </w:tc>
        <w:tc>
          <w:tcPr>
            <w:tcW w:w="1037" w:type="pct"/>
            <w:shd w:val="clear" w:color="auto" w:fill="FFFFFF"/>
            <w:vAlign w:val="center"/>
          </w:tcPr>
          <w:p w14:paraId="19C6A25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44DB7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6488341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0CD99204" w14:textId="77777777" w:rsidTr="00B51818">
        <w:trPr>
          <w:trHeight w:val="20"/>
        </w:trPr>
        <w:tc>
          <w:tcPr>
            <w:tcW w:w="280" w:type="pct"/>
            <w:vMerge/>
            <w:shd w:val="clear" w:color="auto" w:fill="FFFFFF"/>
            <w:vAlign w:val="center"/>
          </w:tcPr>
          <w:p w14:paraId="15D5EA08"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A7FF605"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A0DF1B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3FFA3E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1405A6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1977</w:t>
            </w:r>
          </w:p>
        </w:tc>
      </w:tr>
      <w:tr w:rsidR="00D1720A" w:rsidRPr="00F3266A" w14:paraId="31896876" w14:textId="77777777" w:rsidTr="00B51818">
        <w:trPr>
          <w:trHeight w:val="20"/>
        </w:trPr>
        <w:tc>
          <w:tcPr>
            <w:tcW w:w="280" w:type="pct"/>
            <w:vMerge w:val="restart"/>
            <w:shd w:val="clear" w:color="auto" w:fill="FFFFFF"/>
            <w:vAlign w:val="center"/>
          </w:tcPr>
          <w:p w14:paraId="11C3607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F57C9B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Волховстрой (ПС 499)</w:t>
            </w:r>
          </w:p>
        </w:tc>
        <w:tc>
          <w:tcPr>
            <w:tcW w:w="1037" w:type="pct"/>
            <w:shd w:val="clear" w:color="auto" w:fill="FFFFFF"/>
            <w:vAlign w:val="center"/>
          </w:tcPr>
          <w:p w14:paraId="35E20BD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BEDA80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2752E0D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1965</w:t>
            </w:r>
          </w:p>
        </w:tc>
      </w:tr>
      <w:tr w:rsidR="00D1720A" w:rsidRPr="00F3266A" w14:paraId="356E953F" w14:textId="77777777" w:rsidTr="00B51818">
        <w:trPr>
          <w:trHeight w:val="20"/>
        </w:trPr>
        <w:tc>
          <w:tcPr>
            <w:tcW w:w="280" w:type="pct"/>
            <w:vMerge/>
            <w:shd w:val="clear" w:color="auto" w:fill="FFFFFF"/>
            <w:vAlign w:val="center"/>
          </w:tcPr>
          <w:p w14:paraId="7F79391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8908A2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C11408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CE467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31556E2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1965</w:t>
            </w:r>
          </w:p>
        </w:tc>
      </w:tr>
      <w:tr w:rsidR="00D1720A" w:rsidRPr="00F3266A" w14:paraId="7D1792B1" w14:textId="77777777" w:rsidTr="00B51818">
        <w:trPr>
          <w:trHeight w:val="20"/>
        </w:trPr>
        <w:tc>
          <w:tcPr>
            <w:tcW w:w="280" w:type="pct"/>
            <w:vMerge w:val="restart"/>
            <w:shd w:val="clear" w:color="auto" w:fill="FFFFFF"/>
            <w:vAlign w:val="center"/>
          </w:tcPr>
          <w:p w14:paraId="6E6060A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268236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Валя-тяговая (ПС 425)</w:t>
            </w:r>
          </w:p>
        </w:tc>
        <w:tc>
          <w:tcPr>
            <w:tcW w:w="1037" w:type="pct"/>
            <w:shd w:val="clear" w:color="auto" w:fill="FFFFFF"/>
            <w:vAlign w:val="center"/>
          </w:tcPr>
          <w:p w14:paraId="70223C3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C6E07F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4347FC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7991F5B2" w14:textId="77777777" w:rsidTr="00B51818">
        <w:trPr>
          <w:trHeight w:val="20"/>
        </w:trPr>
        <w:tc>
          <w:tcPr>
            <w:tcW w:w="280" w:type="pct"/>
            <w:vMerge/>
            <w:shd w:val="clear" w:color="auto" w:fill="FFFFFF"/>
            <w:vAlign w:val="center"/>
          </w:tcPr>
          <w:p w14:paraId="0C638B7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1EADF3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0A81887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265DD88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948D14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58989B37" w14:textId="77777777" w:rsidTr="00B51818">
        <w:trPr>
          <w:trHeight w:val="20"/>
        </w:trPr>
        <w:tc>
          <w:tcPr>
            <w:tcW w:w="280" w:type="pct"/>
            <w:vMerge w:val="restart"/>
            <w:shd w:val="clear" w:color="auto" w:fill="FFFFFF"/>
            <w:vAlign w:val="center"/>
          </w:tcPr>
          <w:p w14:paraId="6F8BAA91"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C1B751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Тихвин-тяговая (ПС 426)</w:t>
            </w:r>
          </w:p>
        </w:tc>
        <w:tc>
          <w:tcPr>
            <w:tcW w:w="1037" w:type="pct"/>
            <w:shd w:val="clear" w:color="auto" w:fill="FFFFFF"/>
            <w:vAlign w:val="center"/>
          </w:tcPr>
          <w:p w14:paraId="2467A2F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6E291C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CFF48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63E9C441" w14:textId="77777777" w:rsidTr="00B51818">
        <w:trPr>
          <w:trHeight w:val="20"/>
        </w:trPr>
        <w:tc>
          <w:tcPr>
            <w:tcW w:w="280" w:type="pct"/>
            <w:vMerge/>
            <w:shd w:val="clear" w:color="auto" w:fill="FFFFFF"/>
            <w:vAlign w:val="center"/>
          </w:tcPr>
          <w:p w14:paraId="7187766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74D63D0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9F15B2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B4337B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CBC6E8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44C5F959" w14:textId="77777777" w:rsidTr="00B51818">
        <w:trPr>
          <w:trHeight w:val="20"/>
        </w:trPr>
        <w:tc>
          <w:tcPr>
            <w:tcW w:w="280" w:type="pct"/>
            <w:vMerge w:val="restart"/>
            <w:shd w:val="clear" w:color="auto" w:fill="FFFFFF"/>
            <w:vAlign w:val="center"/>
          </w:tcPr>
          <w:p w14:paraId="1A1AD1E6"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11F327B2"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Большой Двор (ПС 431)</w:t>
            </w:r>
          </w:p>
        </w:tc>
        <w:tc>
          <w:tcPr>
            <w:tcW w:w="1037" w:type="pct"/>
            <w:shd w:val="clear" w:color="auto" w:fill="FFFFFF"/>
            <w:vAlign w:val="center"/>
          </w:tcPr>
          <w:p w14:paraId="3846818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3E4C64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A986E2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2001</w:t>
            </w:r>
          </w:p>
        </w:tc>
      </w:tr>
      <w:tr w:rsidR="00D1720A" w:rsidRPr="00F3266A" w14:paraId="7D71C88B" w14:textId="77777777" w:rsidTr="00B51818">
        <w:trPr>
          <w:trHeight w:val="20"/>
        </w:trPr>
        <w:tc>
          <w:tcPr>
            <w:tcW w:w="280" w:type="pct"/>
            <w:vMerge/>
            <w:shd w:val="clear" w:color="auto" w:fill="FFFFFF"/>
            <w:vAlign w:val="center"/>
          </w:tcPr>
          <w:p w14:paraId="79FBB3D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482FC14F"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B17CB2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0AD8FCF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416C93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2001</w:t>
            </w:r>
          </w:p>
        </w:tc>
      </w:tr>
      <w:tr w:rsidR="00D1720A" w:rsidRPr="00F3266A" w14:paraId="727C4335" w14:textId="77777777" w:rsidTr="00B51818">
        <w:trPr>
          <w:trHeight w:val="20"/>
        </w:trPr>
        <w:tc>
          <w:tcPr>
            <w:tcW w:w="280" w:type="pct"/>
            <w:vMerge w:val="restart"/>
            <w:shd w:val="clear" w:color="auto" w:fill="FFFFFF"/>
            <w:vAlign w:val="center"/>
          </w:tcPr>
          <w:p w14:paraId="11278A5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4F2D93D" w14:textId="54E97DE9"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Пикал</w:t>
            </w:r>
            <w:r w:rsidR="007E4481">
              <w:rPr>
                <w:rFonts w:ascii="Times New Roman" w:eastAsia="Times New Roman" w:hAnsi="Times New Roman" w:cs="Times New Roman"/>
                <w:sz w:val="24"/>
                <w:szCs w:val="24"/>
                <w:lang w:eastAsia="ru-RU"/>
              </w:rPr>
              <w:t>ё</w:t>
            </w:r>
            <w:r w:rsidRPr="00F3266A">
              <w:rPr>
                <w:rFonts w:ascii="Times New Roman" w:eastAsia="Times New Roman" w:hAnsi="Times New Roman" w:cs="Times New Roman"/>
                <w:sz w:val="24"/>
                <w:szCs w:val="24"/>
                <w:lang w:eastAsia="ru-RU"/>
              </w:rPr>
              <w:t>во-тяговая (ПС 428)</w:t>
            </w:r>
          </w:p>
        </w:tc>
        <w:tc>
          <w:tcPr>
            <w:tcW w:w="1037" w:type="pct"/>
            <w:shd w:val="clear" w:color="auto" w:fill="FFFFFF"/>
            <w:vAlign w:val="center"/>
          </w:tcPr>
          <w:p w14:paraId="6384C46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76EF1E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6428F3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6905358E" w14:textId="77777777" w:rsidTr="00B51818">
        <w:trPr>
          <w:trHeight w:val="20"/>
        </w:trPr>
        <w:tc>
          <w:tcPr>
            <w:tcW w:w="280" w:type="pct"/>
            <w:vMerge/>
            <w:shd w:val="clear" w:color="auto" w:fill="FFFFFF"/>
            <w:vAlign w:val="center"/>
          </w:tcPr>
          <w:p w14:paraId="242B449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AF208F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224F2F4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2D62D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D921A3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4D87C2AD" w14:textId="77777777" w:rsidTr="00B51818">
        <w:trPr>
          <w:trHeight w:val="20"/>
        </w:trPr>
        <w:tc>
          <w:tcPr>
            <w:tcW w:w="280" w:type="pct"/>
            <w:vMerge w:val="restart"/>
            <w:shd w:val="clear" w:color="auto" w:fill="FFFFFF"/>
            <w:vAlign w:val="center"/>
          </w:tcPr>
          <w:p w14:paraId="07E466A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6041BA0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Ефимовская-тяговая (ПС 430)</w:t>
            </w:r>
          </w:p>
        </w:tc>
        <w:tc>
          <w:tcPr>
            <w:tcW w:w="1037" w:type="pct"/>
            <w:shd w:val="clear" w:color="auto" w:fill="FFFFFF"/>
            <w:vAlign w:val="center"/>
          </w:tcPr>
          <w:p w14:paraId="548A775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5F10DB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4B1A15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2001</w:t>
            </w:r>
          </w:p>
        </w:tc>
      </w:tr>
      <w:tr w:rsidR="00D1720A" w:rsidRPr="00F3266A" w14:paraId="7EE61DDE" w14:textId="77777777" w:rsidTr="00B51818">
        <w:trPr>
          <w:trHeight w:val="20"/>
        </w:trPr>
        <w:tc>
          <w:tcPr>
            <w:tcW w:w="280" w:type="pct"/>
            <w:vMerge/>
            <w:shd w:val="clear" w:color="auto" w:fill="FFFFFF"/>
            <w:vAlign w:val="center"/>
          </w:tcPr>
          <w:p w14:paraId="6C443D8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0F9B70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6EFE7A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4C96D68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1B098E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2001</w:t>
            </w:r>
          </w:p>
        </w:tc>
      </w:tr>
      <w:tr w:rsidR="00D1720A" w:rsidRPr="00F3266A" w14:paraId="5A33B521" w14:textId="77777777" w:rsidTr="00B51818">
        <w:trPr>
          <w:trHeight w:val="20"/>
        </w:trPr>
        <w:tc>
          <w:tcPr>
            <w:tcW w:w="280" w:type="pct"/>
            <w:vMerge w:val="restart"/>
            <w:shd w:val="clear" w:color="auto" w:fill="FFFFFF"/>
            <w:vAlign w:val="center"/>
          </w:tcPr>
          <w:p w14:paraId="5D14D2F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02ED6D2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Заборье-тяговая (ПС 429)</w:t>
            </w:r>
          </w:p>
        </w:tc>
        <w:tc>
          <w:tcPr>
            <w:tcW w:w="1037" w:type="pct"/>
            <w:shd w:val="clear" w:color="auto" w:fill="FFFFFF"/>
            <w:vAlign w:val="center"/>
          </w:tcPr>
          <w:p w14:paraId="69811F7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9A1488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B68AFF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055473D6" w14:textId="77777777" w:rsidTr="00B51818">
        <w:trPr>
          <w:trHeight w:val="20"/>
        </w:trPr>
        <w:tc>
          <w:tcPr>
            <w:tcW w:w="280" w:type="pct"/>
            <w:vMerge/>
            <w:shd w:val="clear" w:color="auto" w:fill="FFFFFF"/>
            <w:vAlign w:val="center"/>
          </w:tcPr>
          <w:p w14:paraId="0CB88C62"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1EEE337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333927F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32BFBA8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063879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2000</w:t>
            </w:r>
          </w:p>
        </w:tc>
      </w:tr>
      <w:tr w:rsidR="00D1720A" w:rsidRPr="00F3266A" w14:paraId="6C56107C" w14:textId="77777777" w:rsidTr="00B51818">
        <w:trPr>
          <w:trHeight w:val="20"/>
        </w:trPr>
        <w:tc>
          <w:tcPr>
            <w:tcW w:w="280" w:type="pct"/>
            <w:vMerge w:val="restart"/>
            <w:shd w:val="clear" w:color="auto" w:fill="FFFFFF"/>
            <w:vAlign w:val="center"/>
          </w:tcPr>
          <w:p w14:paraId="13EC8807"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42B27A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Скальная (ПС 451)</w:t>
            </w:r>
          </w:p>
        </w:tc>
        <w:tc>
          <w:tcPr>
            <w:tcW w:w="1037" w:type="pct"/>
            <w:shd w:val="clear" w:color="auto" w:fill="FFFFFF"/>
            <w:vAlign w:val="center"/>
          </w:tcPr>
          <w:p w14:paraId="369C302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20F0368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3A6914F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73237B06" w14:textId="77777777" w:rsidTr="00B51818">
        <w:trPr>
          <w:trHeight w:val="20"/>
        </w:trPr>
        <w:tc>
          <w:tcPr>
            <w:tcW w:w="280" w:type="pct"/>
            <w:vMerge/>
            <w:shd w:val="clear" w:color="auto" w:fill="FFFFFF"/>
            <w:vAlign w:val="center"/>
          </w:tcPr>
          <w:p w14:paraId="3CC34D3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2B75639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517A44F6"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B4788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58814A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62403F74" w14:textId="77777777" w:rsidTr="00B51818">
        <w:trPr>
          <w:trHeight w:val="20"/>
        </w:trPr>
        <w:tc>
          <w:tcPr>
            <w:tcW w:w="280" w:type="pct"/>
            <w:vMerge w:val="restart"/>
            <w:shd w:val="clear" w:color="auto" w:fill="FFFFFF"/>
            <w:vAlign w:val="center"/>
          </w:tcPr>
          <w:p w14:paraId="33337FB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9B7E7CC"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Земляничная (ПС 452)</w:t>
            </w:r>
          </w:p>
        </w:tc>
        <w:tc>
          <w:tcPr>
            <w:tcW w:w="1037" w:type="pct"/>
            <w:shd w:val="clear" w:color="auto" w:fill="FFFFFF"/>
            <w:vAlign w:val="center"/>
          </w:tcPr>
          <w:p w14:paraId="7F44662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7E0FFFB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46D1308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93DA2EA" w14:textId="77777777" w:rsidTr="00B51818">
        <w:trPr>
          <w:trHeight w:val="20"/>
        </w:trPr>
        <w:tc>
          <w:tcPr>
            <w:tcW w:w="280" w:type="pct"/>
            <w:vMerge/>
            <w:shd w:val="clear" w:color="auto" w:fill="FFFFFF"/>
            <w:vAlign w:val="center"/>
          </w:tcPr>
          <w:p w14:paraId="55CF21C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64EB01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3C57CE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A55860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5E02B74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4C533F5E" w14:textId="77777777" w:rsidTr="00B51818">
        <w:trPr>
          <w:trHeight w:val="20"/>
        </w:trPr>
        <w:tc>
          <w:tcPr>
            <w:tcW w:w="280" w:type="pct"/>
            <w:vMerge w:val="restart"/>
            <w:shd w:val="clear" w:color="auto" w:fill="FFFFFF"/>
            <w:vAlign w:val="center"/>
          </w:tcPr>
          <w:p w14:paraId="3C9FC479"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58412B26"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Лосиная (ПС 453)</w:t>
            </w:r>
          </w:p>
        </w:tc>
        <w:tc>
          <w:tcPr>
            <w:tcW w:w="1037" w:type="pct"/>
            <w:shd w:val="clear" w:color="auto" w:fill="FFFFFF"/>
            <w:vAlign w:val="center"/>
          </w:tcPr>
          <w:p w14:paraId="57213EC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31730AD3"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25731E0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266EFB21" w14:textId="77777777" w:rsidTr="00B51818">
        <w:trPr>
          <w:trHeight w:val="20"/>
        </w:trPr>
        <w:tc>
          <w:tcPr>
            <w:tcW w:w="280" w:type="pct"/>
            <w:vMerge/>
            <w:shd w:val="clear" w:color="auto" w:fill="FFFFFF"/>
            <w:vAlign w:val="center"/>
          </w:tcPr>
          <w:p w14:paraId="30B2D0AA"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6FBE997"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93D2B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5ACA4C41"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1DDC45D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64E49007" w14:textId="77777777" w:rsidTr="00B51818">
        <w:trPr>
          <w:trHeight w:val="20"/>
        </w:trPr>
        <w:tc>
          <w:tcPr>
            <w:tcW w:w="280" w:type="pct"/>
            <w:vMerge w:val="restart"/>
            <w:shd w:val="clear" w:color="auto" w:fill="FFFFFF"/>
            <w:vAlign w:val="center"/>
          </w:tcPr>
          <w:p w14:paraId="0AA4EE2B"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74519E8A"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Луговая (ПС 454)</w:t>
            </w:r>
          </w:p>
        </w:tc>
        <w:tc>
          <w:tcPr>
            <w:tcW w:w="1037" w:type="pct"/>
            <w:shd w:val="clear" w:color="auto" w:fill="FFFFFF"/>
            <w:vAlign w:val="center"/>
          </w:tcPr>
          <w:p w14:paraId="7A3C19C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6EB6CF7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7642347D"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17F1515C" w14:textId="77777777" w:rsidTr="00B51818">
        <w:trPr>
          <w:trHeight w:val="20"/>
        </w:trPr>
        <w:tc>
          <w:tcPr>
            <w:tcW w:w="280" w:type="pct"/>
            <w:vMerge/>
            <w:shd w:val="clear" w:color="auto" w:fill="FFFFFF"/>
            <w:vAlign w:val="center"/>
          </w:tcPr>
          <w:p w14:paraId="2F7636AF"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651C9EC1"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1603416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5F01C54"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77B802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2017</w:t>
            </w:r>
          </w:p>
        </w:tc>
      </w:tr>
      <w:tr w:rsidR="00D1720A" w:rsidRPr="00F3266A" w14:paraId="0DCE1ACA" w14:textId="77777777" w:rsidTr="00B51818">
        <w:trPr>
          <w:trHeight w:val="20"/>
        </w:trPr>
        <w:tc>
          <w:tcPr>
            <w:tcW w:w="280" w:type="pct"/>
            <w:shd w:val="clear" w:color="auto" w:fill="FFFFFF"/>
            <w:vAlign w:val="center"/>
          </w:tcPr>
          <w:p w14:paraId="1FCAF870"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shd w:val="clear" w:color="auto" w:fill="FFFFFF"/>
            <w:vAlign w:val="center"/>
          </w:tcPr>
          <w:p w14:paraId="48A99523"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Попово-тяговая</w:t>
            </w:r>
          </w:p>
        </w:tc>
        <w:tc>
          <w:tcPr>
            <w:tcW w:w="1037" w:type="pct"/>
            <w:shd w:val="clear" w:color="auto" w:fill="FFFFFF"/>
            <w:vAlign w:val="center"/>
          </w:tcPr>
          <w:p w14:paraId="2CCB3F4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C46446F"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10</w:t>
            </w:r>
          </w:p>
        </w:tc>
        <w:tc>
          <w:tcPr>
            <w:tcW w:w="498" w:type="pct"/>
            <w:shd w:val="clear" w:color="auto" w:fill="FFFFFF"/>
            <w:vAlign w:val="center"/>
          </w:tcPr>
          <w:p w14:paraId="7EBC030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2016</w:t>
            </w:r>
          </w:p>
        </w:tc>
      </w:tr>
      <w:tr w:rsidR="00D1720A" w:rsidRPr="00F3266A" w14:paraId="1E607325" w14:textId="77777777" w:rsidTr="00B51818">
        <w:trPr>
          <w:trHeight w:val="20"/>
        </w:trPr>
        <w:tc>
          <w:tcPr>
            <w:tcW w:w="280" w:type="pct"/>
            <w:vMerge w:val="restart"/>
            <w:shd w:val="clear" w:color="auto" w:fill="FFFFFF"/>
            <w:vAlign w:val="center"/>
          </w:tcPr>
          <w:p w14:paraId="36E65DAC" w14:textId="77777777" w:rsidR="00D1720A" w:rsidRPr="00F3266A" w:rsidRDefault="00D1720A" w:rsidP="007A5344">
            <w:pPr>
              <w:widowControl w:val="0"/>
              <w:numPr>
                <w:ilvl w:val="0"/>
                <w:numId w:val="26"/>
              </w:numPr>
              <w:tabs>
                <w:tab w:val="num" w:pos="147"/>
              </w:tabs>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EA4625B"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ПС 110 кВ Владимирская-тяговая</w:t>
            </w:r>
          </w:p>
        </w:tc>
        <w:tc>
          <w:tcPr>
            <w:tcW w:w="1037" w:type="pct"/>
            <w:shd w:val="clear" w:color="auto" w:fill="FFFFFF"/>
            <w:vAlign w:val="center"/>
          </w:tcPr>
          <w:p w14:paraId="435E12DA"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0B060E37"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025BFF5E"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2019</w:t>
            </w:r>
          </w:p>
        </w:tc>
      </w:tr>
      <w:tr w:rsidR="00D1720A" w:rsidRPr="00F3266A" w14:paraId="34E14789" w14:textId="77777777" w:rsidTr="00B51818">
        <w:trPr>
          <w:trHeight w:val="20"/>
        </w:trPr>
        <w:tc>
          <w:tcPr>
            <w:tcW w:w="280" w:type="pct"/>
            <w:vMerge/>
            <w:shd w:val="clear" w:color="auto" w:fill="FFFFFF"/>
            <w:vAlign w:val="center"/>
          </w:tcPr>
          <w:p w14:paraId="752E1C8B"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050A09FE"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D2E14B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1BDE6AB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16</w:t>
            </w:r>
          </w:p>
        </w:tc>
        <w:tc>
          <w:tcPr>
            <w:tcW w:w="498" w:type="pct"/>
            <w:shd w:val="clear" w:color="auto" w:fill="FFFFFF"/>
            <w:vAlign w:val="center"/>
          </w:tcPr>
          <w:p w14:paraId="3EB15A48"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2019</w:t>
            </w:r>
          </w:p>
        </w:tc>
      </w:tr>
      <w:tr w:rsidR="00D1720A" w:rsidRPr="00F3266A" w14:paraId="0289C057" w14:textId="77777777" w:rsidTr="00B51818">
        <w:trPr>
          <w:trHeight w:val="20"/>
        </w:trPr>
        <w:tc>
          <w:tcPr>
            <w:tcW w:w="280" w:type="pct"/>
            <w:shd w:val="clear" w:color="auto" w:fill="FFFFFF"/>
          </w:tcPr>
          <w:p w14:paraId="41822245"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38698031"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w:t>
            </w:r>
          </w:p>
        </w:tc>
        <w:tc>
          <w:tcPr>
            <w:tcW w:w="1037" w:type="pct"/>
            <w:shd w:val="clear" w:color="auto" w:fill="FFFFFF"/>
            <w:vAlign w:val="center"/>
          </w:tcPr>
          <w:p w14:paraId="4267AA7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93</w:t>
            </w:r>
          </w:p>
        </w:tc>
        <w:tc>
          <w:tcPr>
            <w:tcW w:w="1033" w:type="pct"/>
            <w:shd w:val="clear" w:color="auto" w:fill="FFFFFF"/>
            <w:vAlign w:val="center"/>
          </w:tcPr>
          <w:p w14:paraId="1E02BEA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1587</w:t>
            </w:r>
          </w:p>
        </w:tc>
        <w:tc>
          <w:tcPr>
            <w:tcW w:w="498" w:type="pct"/>
            <w:shd w:val="clear" w:color="auto" w:fill="FFFFFF"/>
            <w:vAlign w:val="center"/>
          </w:tcPr>
          <w:p w14:paraId="6A59652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r w:rsidR="00D1720A" w:rsidRPr="00F3266A" w14:paraId="38EEC2D1" w14:textId="77777777" w:rsidTr="002C79D2">
        <w:trPr>
          <w:trHeight w:val="20"/>
        </w:trPr>
        <w:tc>
          <w:tcPr>
            <w:tcW w:w="5000" w:type="pct"/>
            <w:gridSpan w:val="5"/>
            <w:shd w:val="clear" w:color="auto" w:fill="FFFFFF"/>
          </w:tcPr>
          <w:p w14:paraId="79A48E29" w14:textId="77777777" w:rsidR="00D1720A" w:rsidRPr="00F3266A" w:rsidRDefault="00D1720A" w:rsidP="007F1247">
            <w:pPr>
              <w:spacing w:after="0" w:line="240" w:lineRule="auto"/>
              <w:ind w:left="147"/>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Северо-Западный филиал АО «</w:t>
            </w:r>
            <w:proofErr w:type="spellStart"/>
            <w:r w:rsidRPr="00F3266A">
              <w:rPr>
                <w:rFonts w:ascii="Times New Roman" w:eastAsia="Times New Roman" w:hAnsi="Times New Roman" w:cs="Times New Roman"/>
                <w:sz w:val="24"/>
                <w:szCs w:val="24"/>
              </w:rPr>
              <w:t>Оборонэнерго</w:t>
            </w:r>
            <w:proofErr w:type="spellEnd"/>
            <w:r w:rsidRPr="00F3266A">
              <w:rPr>
                <w:rFonts w:ascii="Times New Roman" w:eastAsia="Times New Roman" w:hAnsi="Times New Roman" w:cs="Times New Roman"/>
                <w:sz w:val="24"/>
                <w:szCs w:val="24"/>
              </w:rPr>
              <w:t>»</w:t>
            </w:r>
          </w:p>
        </w:tc>
      </w:tr>
      <w:tr w:rsidR="00D1720A" w:rsidRPr="00F3266A" w14:paraId="73866CC7" w14:textId="77777777" w:rsidTr="00B51818">
        <w:trPr>
          <w:trHeight w:val="20"/>
        </w:trPr>
        <w:tc>
          <w:tcPr>
            <w:tcW w:w="280" w:type="pct"/>
            <w:vMerge w:val="restart"/>
            <w:shd w:val="clear" w:color="auto" w:fill="FFFFFF"/>
            <w:vAlign w:val="center"/>
          </w:tcPr>
          <w:p w14:paraId="3AB4A983"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val="restart"/>
            <w:shd w:val="clear" w:color="auto" w:fill="FFFFFF"/>
            <w:vAlign w:val="center"/>
          </w:tcPr>
          <w:p w14:paraId="3FD7DB69"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r w:rsidRPr="00F3266A">
              <w:rPr>
                <w:rFonts w:ascii="Times New Roman" w:eastAsia="Times New Roman" w:hAnsi="Times New Roman" w:cs="Times New Roman"/>
                <w:sz w:val="24"/>
                <w:szCs w:val="24"/>
                <w:lang w:eastAsia="ru-RU"/>
              </w:rPr>
              <w:t xml:space="preserve">ПС 110 </w:t>
            </w:r>
            <w:proofErr w:type="spellStart"/>
            <w:r w:rsidRPr="00F3266A">
              <w:rPr>
                <w:rFonts w:ascii="Times New Roman" w:eastAsia="Times New Roman" w:hAnsi="Times New Roman" w:cs="Times New Roman"/>
                <w:sz w:val="24"/>
                <w:szCs w:val="24"/>
                <w:lang w:eastAsia="ru-RU"/>
              </w:rPr>
              <w:t>кВ</w:t>
            </w:r>
            <w:proofErr w:type="spellEnd"/>
            <w:r w:rsidRPr="00F3266A">
              <w:rPr>
                <w:rFonts w:ascii="Times New Roman" w:eastAsia="Times New Roman" w:hAnsi="Times New Roman" w:cs="Times New Roman"/>
                <w:sz w:val="24"/>
                <w:szCs w:val="24"/>
                <w:lang w:eastAsia="ru-RU"/>
              </w:rPr>
              <w:t xml:space="preserve"> </w:t>
            </w:r>
            <w:proofErr w:type="spellStart"/>
            <w:r w:rsidRPr="00F3266A">
              <w:rPr>
                <w:rFonts w:ascii="Times New Roman" w:eastAsia="Times New Roman" w:hAnsi="Times New Roman" w:cs="Times New Roman"/>
                <w:sz w:val="24"/>
                <w:szCs w:val="24"/>
                <w:lang w:eastAsia="ru-RU"/>
              </w:rPr>
              <w:t>Лехтуси</w:t>
            </w:r>
            <w:proofErr w:type="spellEnd"/>
            <w:r w:rsidRPr="00F3266A">
              <w:rPr>
                <w:rFonts w:ascii="Times New Roman" w:eastAsia="Times New Roman" w:hAnsi="Times New Roman" w:cs="Times New Roman"/>
                <w:sz w:val="24"/>
                <w:szCs w:val="24"/>
                <w:lang w:eastAsia="ru-RU"/>
              </w:rPr>
              <w:t xml:space="preserve"> (ПС 47)</w:t>
            </w:r>
          </w:p>
        </w:tc>
        <w:tc>
          <w:tcPr>
            <w:tcW w:w="1037" w:type="pct"/>
            <w:shd w:val="clear" w:color="auto" w:fill="FFFFFF"/>
            <w:vAlign w:val="center"/>
          </w:tcPr>
          <w:p w14:paraId="5709164C"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Т-1</w:t>
            </w:r>
          </w:p>
        </w:tc>
        <w:tc>
          <w:tcPr>
            <w:tcW w:w="1033" w:type="pct"/>
            <w:shd w:val="clear" w:color="auto" w:fill="FFFFFF"/>
            <w:vAlign w:val="center"/>
          </w:tcPr>
          <w:p w14:paraId="12A9429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26B902B"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09F8BCFA" w14:textId="77777777" w:rsidTr="00B51818">
        <w:trPr>
          <w:trHeight w:val="20"/>
        </w:trPr>
        <w:tc>
          <w:tcPr>
            <w:tcW w:w="280" w:type="pct"/>
            <w:vMerge/>
            <w:shd w:val="clear" w:color="auto" w:fill="FFFFFF"/>
            <w:vAlign w:val="center"/>
          </w:tcPr>
          <w:p w14:paraId="0708001D" w14:textId="77777777" w:rsidR="00D1720A" w:rsidRPr="00F3266A" w:rsidRDefault="00D1720A" w:rsidP="007A5344">
            <w:pPr>
              <w:widowControl w:val="0"/>
              <w:numPr>
                <w:ilvl w:val="0"/>
                <w:numId w:val="26"/>
              </w:numPr>
              <w:spacing w:after="0" w:line="240" w:lineRule="auto"/>
              <w:ind w:left="147"/>
              <w:rPr>
                <w:rFonts w:ascii="Times New Roman" w:hAnsi="Times New Roman" w:cs="Times New Roman"/>
                <w:sz w:val="24"/>
                <w:szCs w:val="24"/>
              </w:rPr>
            </w:pPr>
          </w:p>
        </w:tc>
        <w:tc>
          <w:tcPr>
            <w:tcW w:w="2152" w:type="pct"/>
            <w:vMerge/>
            <w:shd w:val="clear" w:color="auto" w:fill="FFFFFF"/>
            <w:vAlign w:val="center"/>
          </w:tcPr>
          <w:p w14:paraId="58F91FA4" w14:textId="77777777" w:rsidR="00D1720A" w:rsidRPr="00F3266A" w:rsidRDefault="00D1720A" w:rsidP="007F1247">
            <w:pPr>
              <w:spacing w:after="0" w:line="240" w:lineRule="auto"/>
              <w:ind w:left="206"/>
              <w:rPr>
                <w:rFonts w:ascii="Times New Roman" w:eastAsia="Times New Roman" w:hAnsi="Times New Roman" w:cs="Times New Roman"/>
                <w:sz w:val="24"/>
                <w:szCs w:val="24"/>
                <w:lang w:eastAsia="ru-RU"/>
              </w:rPr>
            </w:pPr>
          </w:p>
        </w:tc>
        <w:tc>
          <w:tcPr>
            <w:tcW w:w="1037" w:type="pct"/>
            <w:shd w:val="clear" w:color="auto" w:fill="FFFFFF"/>
            <w:vAlign w:val="center"/>
          </w:tcPr>
          <w:p w14:paraId="683FBEE0"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Т-2</w:t>
            </w:r>
          </w:p>
        </w:tc>
        <w:tc>
          <w:tcPr>
            <w:tcW w:w="1033" w:type="pct"/>
            <w:shd w:val="clear" w:color="auto" w:fill="FFFFFF"/>
            <w:vAlign w:val="center"/>
          </w:tcPr>
          <w:p w14:paraId="708A919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25</w:t>
            </w:r>
          </w:p>
        </w:tc>
        <w:tc>
          <w:tcPr>
            <w:tcW w:w="498" w:type="pct"/>
            <w:shd w:val="clear" w:color="auto" w:fill="FFFFFF"/>
            <w:vAlign w:val="center"/>
          </w:tcPr>
          <w:p w14:paraId="0EFFE4C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2009</w:t>
            </w:r>
          </w:p>
        </w:tc>
      </w:tr>
      <w:tr w:rsidR="00D1720A" w:rsidRPr="00F3266A" w14:paraId="1CAEA8FD" w14:textId="77777777" w:rsidTr="00B51818">
        <w:trPr>
          <w:trHeight w:val="20"/>
        </w:trPr>
        <w:tc>
          <w:tcPr>
            <w:tcW w:w="280" w:type="pct"/>
            <w:shd w:val="clear" w:color="auto" w:fill="FFFFFF"/>
          </w:tcPr>
          <w:p w14:paraId="26768103" w14:textId="77777777" w:rsidR="00D1720A" w:rsidRPr="00F3266A" w:rsidRDefault="00D1720A" w:rsidP="007F1247">
            <w:pPr>
              <w:spacing w:after="0" w:line="240" w:lineRule="auto"/>
              <w:ind w:left="147"/>
              <w:rPr>
                <w:rFonts w:ascii="Times New Roman" w:eastAsia="Times New Roman" w:hAnsi="Times New Roman" w:cs="Times New Roman"/>
                <w:sz w:val="24"/>
                <w:szCs w:val="24"/>
              </w:rPr>
            </w:pPr>
          </w:p>
        </w:tc>
        <w:tc>
          <w:tcPr>
            <w:tcW w:w="2152" w:type="pct"/>
            <w:shd w:val="clear" w:color="auto" w:fill="FFFFFF"/>
            <w:vAlign w:val="center"/>
          </w:tcPr>
          <w:p w14:paraId="2B4020CA" w14:textId="77777777" w:rsidR="00D1720A" w:rsidRPr="00F3266A" w:rsidRDefault="00D1720A" w:rsidP="007F1247">
            <w:pPr>
              <w:spacing w:after="0" w:line="240" w:lineRule="auto"/>
              <w:ind w:left="206"/>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Итого</w:t>
            </w:r>
          </w:p>
        </w:tc>
        <w:tc>
          <w:tcPr>
            <w:tcW w:w="1037" w:type="pct"/>
            <w:shd w:val="clear" w:color="auto" w:fill="FFFFFF"/>
            <w:vAlign w:val="center"/>
          </w:tcPr>
          <w:p w14:paraId="5636B0E9"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2</w:t>
            </w:r>
          </w:p>
        </w:tc>
        <w:tc>
          <w:tcPr>
            <w:tcW w:w="1033" w:type="pct"/>
            <w:shd w:val="clear" w:color="auto" w:fill="FFFFFF"/>
            <w:vAlign w:val="center"/>
          </w:tcPr>
          <w:p w14:paraId="0B2DB815"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r w:rsidRPr="00F3266A">
              <w:rPr>
                <w:rFonts w:ascii="Times New Roman" w:eastAsia="Times New Roman" w:hAnsi="Times New Roman" w:cs="Times New Roman"/>
                <w:sz w:val="24"/>
                <w:szCs w:val="24"/>
              </w:rPr>
              <w:t>50</w:t>
            </w:r>
          </w:p>
        </w:tc>
        <w:tc>
          <w:tcPr>
            <w:tcW w:w="498" w:type="pct"/>
            <w:shd w:val="clear" w:color="auto" w:fill="FFFFFF"/>
          </w:tcPr>
          <w:p w14:paraId="73FBC482" w14:textId="77777777" w:rsidR="00D1720A" w:rsidRPr="00F3266A" w:rsidRDefault="00D1720A" w:rsidP="007F1247">
            <w:pPr>
              <w:spacing w:after="0" w:line="240" w:lineRule="auto"/>
              <w:jc w:val="center"/>
              <w:rPr>
                <w:rFonts w:ascii="Times New Roman" w:eastAsia="Times New Roman" w:hAnsi="Times New Roman" w:cs="Times New Roman"/>
                <w:sz w:val="24"/>
                <w:szCs w:val="24"/>
              </w:rPr>
            </w:pPr>
          </w:p>
        </w:tc>
      </w:tr>
    </w:tbl>
    <w:p w14:paraId="7395ABD4" w14:textId="77777777" w:rsidR="00D1720A" w:rsidRPr="000C69E0" w:rsidRDefault="00D1720A" w:rsidP="007F1247">
      <w:pPr>
        <w:spacing w:after="0" w:line="240" w:lineRule="auto"/>
      </w:pPr>
    </w:p>
    <w:p w14:paraId="4FEDCD84" w14:textId="31BD9D23" w:rsidR="00D1720A" w:rsidRPr="0040127B"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7</w:t>
      </w:r>
      <w:r w:rsidRPr="00ED7C64">
        <w:rPr>
          <w:szCs w:val="28"/>
        </w:rPr>
        <w:t>.</w:t>
      </w:r>
    </w:p>
    <w:p w14:paraId="70F21133" w14:textId="1E338F85" w:rsidR="00D1720A" w:rsidRPr="00727809" w:rsidRDefault="00D1720A" w:rsidP="005A3369">
      <w:pPr>
        <w:keepNext/>
        <w:spacing w:after="0" w:line="240" w:lineRule="auto"/>
        <w:jc w:val="center"/>
        <w:rPr>
          <w:rFonts w:ascii="Times New Roman" w:hAnsi="Times New Roman"/>
          <w:sz w:val="28"/>
          <w:szCs w:val="28"/>
        </w:rPr>
      </w:pPr>
      <w:r w:rsidRPr="00ED7C64">
        <w:rPr>
          <w:rFonts w:ascii="Times New Roman" w:hAnsi="Times New Roman"/>
          <w:sz w:val="28"/>
          <w:szCs w:val="28"/>
        </w:rPr>
        <w:t xml:space="preserve">Перечень </w:t>
      </w:r>
      <w:r w:rsidR="00054198">
        <w:rPr>
          <w:rFonts w:ascii="Times New Roman" w:hAnsi="Times New Roman"/>
          <w:sz w:val="28"/>
          <w:szCs w:val="28"/>
        </w:rPr>
        <w:t>существующих</w:t>
      </w:r>
      <w:r>
        <w:rPr>
          <w:rFonts w:ascii="Times New Roman" w:hAnsi="Times New Roman"/>
          <w:sz w:val="28"/>
          <w:szCs w:val="28"/>
        </w:rPr>
        <w:t xml:space="preserve"> ПС</w:t>
      </w:r>
      <w:r w:rsidRPr="00ED7C64">
        <w:rPr>
          <w:rFonts w:ascii="Times New Roman" w:hAnsi="Times New Roman"/>
          <w:sz w:val="28"/>
          <w:szCs w:val="28"/>
        </w:rPr>
        <w:t xml:space="preserve"> </w:t>
      </w:r>
      <w:r>
        <w:rPr>
          <w:rFonts w:ascii="Times New Roman" w:hAnsi="Times New Roman"/>
          <w:sz w:val="28"/>
          <w:szCs w:val="28"/>
        </w:rPr>
        <w:t>35</w:t>
      </w:r>
      <w:r w:rsidRPr="00ED7C64">
        <w:rPr>
          <w:rFonts w:ascii="Times New Roman" w:hAnsi="Times New Roman"/>
          <w:sz w:val="28"/>
          <w:szCs w:val="28"/>
        </w:rPr>
        <w:t xml:space="preserve"> кВ на территории Ленинградской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4111"/>
        <w:gridCol w:w="2151"/>
        <w:gridCol w:w="2078"/>
        <w:gridCol w:w="1015"/>
      </w:tblGrid>
      <w:tr w:rsidR="00D1720A" w:rsidRPr="00F3266A" w14:paraId="458714B7" w14:textId="77777777" w:rsidTr="00EA1008">
        <w:trPr>
          <w:trHeight w:val="20"/>
          <w:tblHeader/>
        </w:trPr>
        <w:tc>
          <w:tcPr>
            <w:tcW w:w="856" w:type="dxa"/>
            <w:shd w:val="clear" w:color="auto" w:fill="FFFFFF"/>
            <w:vAlign w:val="center"/>
          </w:tcPr>
          <w:p w14:paraId="118ABF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p w14:paraId="12F383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п/п</w:t>
            </w:r>
          </w:p>
        </w:tc>
        <w:tc>
          <w:tcPr>
            <w:tcW w:w="4111" w:type="dxa"/>
            <w:shd w:val="clear" w:color="auto" w:fill="FFFFFF"/>
            <w:vAlign w:val="center"/>
          </w:tcPr>
          <w:p w14:paraId="2304FF5B" w14:textId="77777777" w:rsidR="00D1720A" w:rsidRPr="00F3266A" w:rsidRDefault="00D1720A" w:rsidP="007F1247">
            <w:pPr>
              <w:spacing w:after="0" w:line="240" w:lineRule="auto"/>
              <w:ind w:left="204"/>
              <w:jc w:val="center"/>
              <w:rPr>
                <w:rFonts w:ascii="Times New Roman" w:hAnsi="Times New Roman" w:cs="Times New Roman"/>
                <w:sz w:val="24"/>
                <w:szCs w:val="24"/>
              </w:rPr>
            </w:pPr>
            <w:r w:rsidRPr="00F3266A">
              <w:rPr>
                <w:rFonts w:ascii="Times New Roman" w:hAnsi="Times New Roman" w:cs="Times New Roman"/>
                <w:sz w:val="24"/>
                <w:szCs w:val="24"/>
              </w:rPr>
              <w:t>Наименование ПС</w:t>
            </w:r>
          </w:p>
        </w:tc>
        <w:tc>
          <w:tcPr>
            <w:tcW w:w="2151" w:type="dxa"/>
            <w:shd w:val="clear" w:color="auto" w:fill="FFFFFF"/>
            <w:vAlign w:val="center"/>
          </w:tcPr>
          <w:p w14:paraId="11C4FF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Трансформаторы</w:t>
            </w:r>
          </w:p>
        </w:tc>
        <w:tc>
          <w:tcPr>
            <w:tcW w:w="2078" w:type="dxa"/>
            <w:shd w:val="clear" w:color="auto" w:fill="FFFFFF"/>
            <w:vAlign w:val="center"/>
          </w:tcPr>
          <w:p w14:paraId="4D9D0352" w14:textId="205D008C"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 xml:space="preserve">Номинальная мощность трансформатора, </w:t>
            </w:r>
            <w:r w:rsidR="005133F0" w:rsidRPr="00F3266A">
              <w:rPr>
                <w:rFonts w:ascii="Times New Roman" w:hAnsi="Times New Roman" w:cs="Times New Roman"/>
                <w:sz w:val="24"/>
                <w:szCs w:val="24"/>
              </w:rPr>
              <w:t>МВ·А</w:t>
            </w:r>
          </w:p>
        </w:tc>
        <w:tc>
          <w:tcPr>
            <w:tcW w:w="1015" w:type="dxa"/>
            <w:shd w:val="clear" w:color="auto" w:fill="FFFFFF"/>
            <w:vAlign w:val="center"/>
          </w:tcPr>
          <w:p w14:paraId="1B9531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Год ввода</w:t>
            </w:r>
          </w:p>
        </w:tc>
      </w:tr>
      <w:tr w:rsidR="00D1720A" w:rsidRPr="00F3266A" w14:paraId="2E700ECB" w14:textId="77777777" w:rsidTr="00EA1008">
        <w:trPr>
          <w:trHeight w:val="20"/>
        </w:trPr>
        <w:tc>
          <w:tcPr>
            <w:tcW w:w="10211" w:type="dxa"/>
            <w:gridSpan w:val="5"/>
            <w:shd w:val="clear" w:color="auto" w:fill="FFFFFF"/>
            <w:vAlign w:val="center"/>
          </w:tcPr>
          <w:p w14:paraId="6A328047"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ПАО «Ленэнерго»</w:t>
            </w:r>
          </w:p>
        </w:tc>
      </w:tr>
      <w:tr w:rsidR="00D1720A" w:rsidRPr="00F3266A" w14:paraId="04DE0409" w14:textId="77777777" w:rsidTr="00EA1008">
        <w:trPr>
          <w:trHeight w:val="20"/>
        </w:trPr>
        <w:tc>
          <w:tcPr>
            <w:tcW w:w="10211" w:type="dxa"/>
            <w:gridSpan w:val="5"/>
            <w:shd w:val="clear" w:color="auto" w:fill="FFFFFF"/>
            <w:vAlign w:val="center"/>
          </w:tcPr>
          <w:p w14:paraId="1BF443E9"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«Выборгские электрические сети»</w:t>
            </w:r>
          </w:p>
        </w:tc>
      </w:tr>
      <w:tr w:rsidR="00D1720A" w:rsidRPr="00F3266A" w14:paraId="36E58703" w14:textId="77777777" w:rsidTr="00EA1008">
        <w:trPr>
          <w:trHeight w:val="20"/>
        </w:trPr>
        <w:tc>
          <w:tcPr>
            <w:tcW w:w="856" w:type="dxa"/>
            <w:vMerge w:val="restart"/>
            <w:shd w:val="clear" w:color="auto" w:fill="FFFFFF"/>
            <w:vAlign w:val="center"/>
          </w:tcPr>
          <w:p w14:paraId="544D7E3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BEF357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Выборг-городская (ПС 25)</w:t>
            </w:r>
          </w:p>
        </w:tc>
        <w:tc>
          <w:tcPr>
            <w:tcW w:w="2151" w:type="dxa"/>
            <w:shd w:val="clear" w:color="auto" w:fill="FFFFFF"/>
            <w:vAlign w:val="center"/>
          </w:tcPr>
          <w:p w14:paraId="62E295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99050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206AA9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r>
      <w:tr w:rsidR="00D1720A" w:rsidRPr="00F3266A" w14:paraId="60915F2B" w14:textId="77777777" w:rsidTr="00EA1008">
        <w:trPr>
          <w:trHeight w:val="20"/>
        </w:trPr>
        <w:tc>
          <w:tcPr>
            <w:tcW w:w="856" w:type="dxa"/>
            <w:vMerge/>
            <w:shd w:val="clear" w:color="auto" w:fill="FFFFFF"/>
            <w:vAlign w:val="center"/>
          </w:tcPr>
          <w:p w14:paraId="1E7945A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D71B6B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E7A5F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7AB71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73893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4759D156" w14:textId="77777777" w:rsidTr="00EA1008">
        <w:trPr>
          <w:trHeight w:val="20"/>
        </w:trPr>
        <w:tc>
          <w:tcPr>
            <w:tcW w:w="856" w:type="dxa"/>
            <w:vMerge w:val="restart"/>
            <w:shd w:val="clear" w:color="auto" w:fill="FFFFFF"/>
            <w:vAlign w:val="center"/>
          </w:tcPr>
          <w:p w14:paraId="43FCD8C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61604B1"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Бобочинская</w:t>
            </w:r>
            <w:proofErr w:type="spellEnd"/>
          </w:p>
        </w:tc>
        <w:tc>
          <w:tcPr>
            <w:tcW w:w="2151" w:type="dxa"/>
            <w:shd w:val="clear" w:color="auto" w:fill="FFFFFF"/>
            <w:vAlign w:val="center"/>
          </w:tcPr>
          <w:p w14:paraId="25BEDA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5CEAF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53E6F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6AEC6230" w14:textId="77777777" w:rsidTr="00EA1008">
        <w:trPr>
          <w:trHeight w:val="20"/>
        </w:trPr>
        <w:tc>
          <w:tcPr>
            <w:tcW w:w="856" w:type="dxa"/>
            <w:vMerge/>
            <w:shd w:val="clear" w:color="auto" w:fill="FFFFFF"/>
            <w:vAlign w:val="center"/>
          </w:tcPr>
          <w:p w14:paraId="5BC0A71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8D6BE7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1560C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D336D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90BF6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2C60425D" w14:textId="77777777" w:rsidTr="00EA1008">
        <w:trPr>
          <w:trHeight w:val="20"/>
        </w:trPr>
        <w:tc>
          <w:tcPr>
            <w:tcW w:w="856" w:type="dxa"/>
            <w:vMerge w:val="restart"/>
            <w:shd w:val="clear" w:color="auto" w:fill="FFFFFF"/>
            <w:vAlign w:val="center"/>
          </w:tcPr>
          <w:p w14:paraId="097FAE1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247974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Гавриловская</w:t>
            </w:r>
          </w:p>
        </w:tc>
        <w:tc>
          <w:tcPr>
            <w:tcW w:w="2151" w:type="dxa"/>
            <w:shd w:val="clear" w:color="auto" w:fill="FFFFFF"/>
            <w:vAlign w:val="center"/>
          </w:tcPr>
          <w:p w14:paraId="0F836B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FC34F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2D97B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r>
      <w:tr w:rsidR="00D1720A" w:rsidRPr="00F3266A" w14:paraId="0C5C3F87" w14:textId="77777777" w:rsidTr="00EA1008">
        <w:trPr>
          <w:trHeight w:val="20"/>
        </w:trPr>
        <w:tc>
          <w:tcPr>
            <w:tcW w:w="856" w:type="dxa"/>
            <w:vMerge/>
            <w:shd w:val="clear" w:color="auto" w:fill="FFFFFF"/>
            <w:vAlign w:val="center"/>
          </w:tcPr>
          <w:p w14:paraId="03DEADC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0BC489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2387D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C3092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E71BC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r>
      <w:tr w:rsidR="00D1720A" w:rsidRPr="00F3266A" w14:paraId="7E95D8DB" w14:textId="77777777" w:rsidTr="00EA1008">
        <w:trPr>
          <w:trHeight w:val="20"/>
        </w:trPr>
        <w:tc>
          <w:tcPr>
            <w:tcW w:w="856" w:type="dxa"/>
            <w:shd w:val="clear" w:color="auto" w:fill="FFFFFF"/>
            <w:vAlign w:val="center"/>
          </w:tcPr>
          <w:p w14:paraId="49FDD5A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9F9C5E1"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Гончаровская</w:t>
            </w:r>
            <w:proofErr w:type="spellEnd"/>
          </w:p>
        </w:tc>
        <w:tc>
          <w:tcPr>
            <w:tcW w:w="2151" w:type="dxa"/>
            <w:shd w:val="clear" w:color="auto" w:fill="FFFFFF"/>
            <w:vAlign w:val="center"/>
          </w:tcPr>
          <w:p w14:paraId="6E28FF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5D676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F8724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r>
      <w:tr w:rsidR="00D1720A" w:rsidRPr="00F3266A" w14:paraId="09BCC0EA" w14:textId="77777777" w:rsidTr="00EA1008">
        <w:trPr>
          <w:trHeight w:val="20"/>
        </w:trPr>
        <w:tc>
          <w:tcPr>
            <w:tcW w:w="856" w:type="dxa"/>
            <w:vMerge w:val="restart"/>
            <w:shd w:val="clear" w:color="auto" w:fill="FFFFFF"/>
            <w:vAlign w:val="center"/>
          </w:tcPr>
          <w:p w14:paraId="55AD40C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29A9F1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Гранит</w:t>
            </w:r>
          </w:p>
        </w:tc>
        <w:tc>
          <w:tcPr>
            <w:tcW w:w="2151" w:type="dxa"/>
            <w:shd w:val="clear" w:color="auto" w:fill="FFFFFF"/>
            <w:vAlign w:val="center"/>
          </w:tcPr>
          <w:p w14:paraId="30D6AA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669D6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54817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50ACC11" w14:textId="77777777" w:rsidTr="00EA1008">
        <w:trPr>
          <w:trHeight w:val="20"/>
        </w:trPr>
        <w:tc>
          <w:tcPr>
            <w:tcW w:w="856" w:type="dxa"/>
            <w:vMerge/>
            <w:shd w:val="clear" w:color="auto" w:fill="FFFFFF"/>
            <w:vAlign w:val="center"/>
          </w:tcPr>
          <w:p w14:paraId="29417D1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067C78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85E2B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FA6AD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86C12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A558B11" w14:textId="77777777" w:rsidTr="00EA1008">
        <w:trPr>
          <w:trHeight w:val="20"/>
        </w:trPr>
        <w:tc>
          <w:tcPr>
            <w:tcW w:w="856" w:type="dxa"/>
            <w:shd w:val="clear" w:color="auto" w:fill="FFFFFF"/>
            <w:vAlign w:val="center"/>
          </w:tcPr>
          <w:p w14:paraId="7A43690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7227032"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Ермиловская</w:t>
            </w:r>
            <w:proofErr w:type="spellEnd"/>
          </w:p>
        </w:tc>
        <w:tc>
          <w:tcPr>
            <w:tcW w:w="2151" w:type="dxa"/>
            <w:shd w:val="clear" w:color="auto" w:fill="FFFFFF"/>
            <w:vAlign w:val="center"/>
          </w:tcPr>
          <w:p w14:paraId="4F36D8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61C72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C4F53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r>
      <w:tr w:rsidR="00D1720A" w:rsidRPr="00F3266A" w14:paraId="4DE83BF7" w14:textId="77777777" w:rsidTr="00EA1008">
        <w:trPr>
          <w:trHeight w:val="20"/>
        </w:trPr>
        <w:tc>
          <w:tcPr>
            <w:tcW w:w="856" w:type="dxa"/>
            <w:vMerge w:val="restart"/>
            <w:shd w:val="clear" w:color="auto" w:fill="FFFFFF"/>
            <w:vAlign w:val="center"/>
          </w:tcPr>
          <w:p w14:paraId="1EC4DE9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19B6740"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Житковская</w:t>
            </w:r>
            <w:proofErr w:type="spellEnd"/>
          </w:p>
        </w:tc>
        <w:tc>
          <w:tcPr>
            <w:tcW w:w="2151" w:type="dxa"/>
            <w:shd w:val="clear" w:color="auto" w:fill="FFFFFF"/>
            <w:vAlign w:val="center"/>
          </w:tcPr>
          <w:p w14:paraId="41D4BE6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999E3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3FAF94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r>
      <w:tr w:rsidR="00D1720A" w:rsidRPr="00F3266A" w14:paraId="3F5680E1" w14:textId="77777777" w:rsidTr="00EA1008">
        <w:trPr>
          <w:trHeight w:val="20"/>
        </w:trPr>
        <w:tc>
          <w:tcPr>
            <w:tcW w:w="856" w:type="dxa"/>
            <w:vMerge/>
            <w:shd w:val="clear" w:color="auto" w:fill="FFFFFF"/>
            <w:vAlign w:val="center"/>
          </w:tcPr>
          <w:p w14:paraId="6151619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A1B0A6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A69B0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3AFD3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1B4EF6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4E6BD6B3" w14:textId="77777777" w:rsidTr="00EA1008">
        <w:trPr>
          <w:trHeight w:val="20"/>
        </w:trPr>
        <w:tc>
          <w:tcPr>
            <w:tcW w:w="856" w:type="dxa"/>
            <w:vMerge w:val="restart"/>
            <w:shd w:val="clear" w:color="auto" w:fill="FFFFFF"/>
            <w:vAlign w:val="center"/>
          </w:tcPr>
          <w:p w14:paraId="749B0DE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B7152C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Калининская</w:t>
            </w:r>
          </w:p>
        </w:tc>
        <w:tc>
          <w:tcPr>
            <w:tcW w:w="2151" w:type="dxa"/>
            <w:shd w:val="clear" w:color="auto" w:fill="FFFFFF"/>
            <w:vAlign w:val="center"/>
          </w:tcPr>
          <w:p w14:paraId="458159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E53B9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D0045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51D0FB9E" w14:textId="77777777" w:rsidTr="00EA1008">
        <w:trPr>
          <w:trHeight w:val="20"/>
        </w:trPr>
        <w:tc>
          <w:tcPr>
            <w:tcW w:w="856" w:type="dxa"/>
            <w:vMerge/>
            <w:shd w:val="clear" w:color="auto" w:fill="FFFFFF"/>
            <w:vAlign w:val="center"/>
          </w:tcPr>
          <w:p w14:paraId="1A185FB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41C4B97"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C8CB9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DB413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06585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32745279" w14:textId="77777777" w:rsidTr="00EA1008">
        <w:trPr>
          <w:trHeight w:val="20"/>
        </w:trPr>
        <w:tc>
          <w:tcPr>
            <w:tcW w:w="856" w:type="dxa"/>
            <w:vMerge/>
            <w:shd w:val="clear" w:color="auto" w:fill="FFFFFF"/>
            <w:vAlign w:val="center"/>
          </w:tcPr>
          <w:p w14:paraId="5951C0A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058B03E"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56E11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w:t>
            </w:r>
          </w:p>
        </w:tc>
        <w:tc>
          <w:tcPr>
            <w:tcW w:w="2078" w:type="dxa"/>
            <w:shd w:val="clear" w:color="auto" w:fill="FFFFFF"/>
            <w:vAlign w:val="center"/>
          </w:tcPr>
          <w:p w14:paraId="7AAB69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D0DB8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2AD109C2" w14:textId="77777777" w:rsidTr="00EA1008">
        <w:trPr>
          <w:trHeight w:val="20"/>
        </w:trPr>
        <w:tc>
          <w:tcPr>
            <w:tcW w:w="856" w:type="dxa"/>
            <w:shd w:val="clear" w:color="auto" w:fill="FFFFFF"/>
            <w:vAlign w:val="center"/>
          </w:tcPr>
          <w:p w14:paraId="338CA77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600C92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Кирилловская</w:t>
            </w:r>
          </w:p>
        </w:tc>
        <w:tc>
          <w:tcPr>
            <w:tcW w:w="2151" w:type="dxa"/>
            <w:shd w:val="clear" w:color="auto" w:fill="FFFFFF"/>
            <w:vAlign w:val="center"/>
          </w:tcPr>
          <w:p w14:paraId="5731F0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1DD96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CE225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7E75E856" w14:textId="77777777" w:rsidTr="00EA1008">
        <w:trPr>
          <w:trHeight w:val="20"/>
        </w:trPr>
        <w:tc>
          <w:tcPr>
            <w:tcW w:w="856" w:type="dxa"/>
            <w:vMerge w:val="restart"/>
            <w:shd w:val="clear" w:color="auto" w:fill="FFFFFF"/>
            <w:vAlign w:val="center"/>
          </w:tcPr>
          <w:p w14:paraId="30701A9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7B9C94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Каменногорская</w:t>
            </w:r>
          </w:p>
        </w:tc>
        <w:tc>
          <w:tcPr>
            <w:tcW w:w="2151" w:type="dxa"/>
            <w:shd w:val="clear" w:color="auto" w:fill="FFFFFF"/>
            <w:vAlign w:val="center"/>
          </w:tcPr>
          <w:p w14:paraId="0D6BBD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9558C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620540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1949</w:t>
            </w:r>
          </w:p>
        </w:tc>
      </w:tr>
      <w:tr w:rsidR="00D1720A" w:rsidRPr="00F3266A" w14:paraId="039A96AB" w14:textId="77777777" w:rsidTr="00EA1008">
        <w:trPr>
          <w:trHeight w:val="20"/>
        </w:trPr>
        <w:tc>
          <w:tcPr>
            <w:tcW w:w="856" w:type="dxa"/>
            <w:vMerge/>
            <w:shd w:val="clear" w:color="auto" w:fill="FFFFFF"/>
            <w:vAlign w:val="center"/>
          </w:tcPr>
          <w:p w14:paraId="0C5F3A5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C4E8C8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C70E3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1CF50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0961AF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r>
      <w:tr w:rsidR="00D1720A" w:rsidRPr="00F3266A" w14:paraId="00A416EB" w14:textId="77777777" w:rsidTr="00EA1008">
        <w:trPr>
          <w:trHeight w:val="20"/>
        </w:trPr>
        <w:tc>
          <w:tcPr>
            <w:tcW w:w="856" w:type="dxa"/>
            <w:vMerge w:val="restart"/>
            <w:shd w:val="clear" w:color="auto" w:fill="FFFFFF"/>
            <w:vAlign w:val="center"/>
          </w:tcPr>
          <w:p w14:paraId="5C92E1E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9F1F41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Кондратьевская</w:t>
            </w:r>
          </w:p>
        </w:tc>
        <w:tc>
          <w:tcPr>
            <w:tcW w:w="2151" w:type="dxa"/>
            <w:shd w:val="clear" w:color="auto" w:fill="FFFFFF"/>
            <w:vAlign w:val="center"/>
          </w:tcPr>
          <w:p w14:paraId="222D71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478F9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01214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3BBE5A1F" w14:textId="77777777" w:rsidTr="00EA1008">
        <w:trPr>
          <w:trHeight w:val="20"/>
        </w:trPr>
        <w:tc>
          <w:tcPr>
            <w:tcW w:w="856" w:type="dxa"/>
            <w:vMerge/>
            <w:shd w:val="clear" w:color="auto" w:fill="FFFFFF"/>
            <w:vAlign w:val="center"/>
          </w:tcPr>
          <w:p w14:paraId="320FF4D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93089D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623CE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6ACAC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95FD0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r>
      <w:tr w:rsidR="00D1720A" w:rsidRPr="00F3266A" w14:paraId="2DA21CFE" w14:textId="77777777" w:rsidTr="00EA1008">
        <w:trPr>
          <w:trHeight w:val="20"/>
        </w:trPr>
        <w:tc>
          <w:tcPr>
            <w:tcW w:w="856" w:type="dxa"/>
            <w:shd w:val="clear" w:color="auto" w:fill="FFFFFF"/>
            <w:vAlign w:val="center"/>
          </w:tcPr>
          <w:p w14:paraId="10941C5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D1047F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Красноармейская</w:t>
            </w:r>
          </w:p>
        </w:tc>
        <w:tc>
          <w:tcPr>
            <w:tcW w:w="2151" w:type="dxa"/>
            <w:shd w:val="clear" w:color="auto" w:fill="FFFFFF"/>
            <w:vAlign w:val="center"/>
          </w:tcPr>
          <w:p w14:paraId="14A4B8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E49B8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D48D1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025BD103" w14:textId="77777777" w:rsidTr="00EA1008">
        <w:trPr>
          <w:trHeight w:val="20"/>
        </w:trPr>
        <w:tc>
          <w:tcPr>
            <w:tcW w:w="856" w:type="dxa"/>
            <w:vMerge w:val="restart"/>
            <w:shd w:val="clear" w:color="auto" w:fill="FFFFFF"/>
            <w:vAlign w:val="center"/>
          </w:tcPr>
          <w:p w14:paraId="3F3F090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0491ED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Лесогорская</w:t>
            </w:r>
          </w:p>
        </w:tc>
        <w:tc>
          <w:tcPr>
            <w:tcW w:w="2151" w:type="dxa"/>
            <w:shd w:val="clear" w:color="auto" w:fill="FFFFFF"/>
            <w:vAlign w:val="center"/>
          </w:tcPr>
          <w:p w14:paraId="4030EF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06B7E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26ED8D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671369C1" w14:textId="77777777" w:rsidTr="00EA1008">
        <w:trPr>
          <w:trHeight w:val="20"/>
        </w:trPr>
        <w:tc>
          <w:tcPr>
            <w:tcW w:w="856" w:type="dxa"/>
            <w:vMerge/>
            <w:shd w:val="clear" w:color="auto" w:fill="FFFFFF"/>
            <w:vAlign w:val="center"/>
          </w:tcPr>
          <w:p w14:paraId="176E067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2FA69F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BC0AA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9678A5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43241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2E396FBD" w14:textId="77777777" w:rsidTr="00EA1008">
        <w:trPr>
          <w:trHeight w:val="20"/>
        </w:trPr>
        <w:tc>
          <w:tcPr>
            <w:tcW w:w="856" w:type="dxa"/>
            <w:vMerge w:val="restart"/>
            <w:shd w:val="clear" w:color="auto" w:fill="FFFFFF"/>
            <w:vAlign w:val="center"/>
          </w:tcPr>
          <w:p w14:paraId="6ECCFCD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90D6567" w14:textId="465A9148"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Молод</w:t>
            </w:r>
            <w:r w:rsidR="00F71A96">
              <w:rPr>
                <w:rFonts w:ascii="Times New Roman" w:hAnsi="Times New Roman" w:cs="Times New Roman"/>
                <w:sz w:val="24"/>
                <w:szCs w:val="24"/>
              </w:rPr>
              <w:t>ё</w:t>
            </w:r>
            <w:r w:rsidRPr="00F3266A">
              <w:rPr>
                <w:rFonts w:ascii="Times New Roman" w:hAnsi="Times New Roman" w:cs="Times New Roman"/>
                <w:sz w:val="24"/>
                <w:szCs w:val="24"/>
              </w:rPr>
              <w:t>жная</w:t>
            </w:r>
          </w:p>
        </w:tc>
        <w:tc>
          <w:tcPr>
            <w:tcW w:w="2151" w:type="dxa"/>
            <w:shd w:val="clear" w:color="auto" w:fill="FFFFFF"/>
            <w:vAlign w:val="center"/>
          </w:tcPr>
          <w:p w14:paraId="21F806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31A32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F17C6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63DDBA9" w14:textId="77777777" w:rsidTr="00EA1008">
        <w:trPr>
          <w:trHeight w:val="20"/>
        </w:trPr>
        <w:tc>
          <w:tcPr>
            <w:tcW w:w="856" w:type="dxa"/>
            <w:vMerge/>
            <w:shd w:val="clear" w:color="auto" w:fill="FFFFFF"/>
            <w:vAlign w:val="center"/>
          </w:tcPr>
          <w:p w14:paraId="6C80765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74972F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7CBB1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C6D80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6FE243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BE05FCE" w14:textId="77777777" w:rsidTr="00EA1008">
        <w:trPr>
          <w:trHeight w:val="20"/>
        </w:trPr>
        <w:tc>
          <w:tcPr>
            <w:tcW w:w="856" w:type="dxa"/>
            <w:vMerge w:val="restart"/>
            <w:shd w:val="clear" w:color="auto" w:fill="FFFFFF"/>
            <w:vAlign w:val="center"/>
          </w:tcPr>
          <w:p w14:paraId="1E20BCD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8F91A6F"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Перовская</w:t>
            </w:r>
          </w:p>
        </w:tc>
        <w:tc>
          <w:tcPr>
            <w:tcW w:w="2151" w:type="dxa"/>
            <w:shd w:val="clear" w:color="auto" w:fill="FFFFFF"/>
            <w:vAlign w:val="center"/>
          </w:tcPr>
          <w:p w14:paraId="3777F3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FB64A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F50DA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5B589052" w14:textId="77777777" w:rsidTr="00EA1008">
        <w:trPr>
          <w:trHeight w:val="20"/>
        </w:trPr>
        <w:tc>
          <w:tcPr>
            <w:tcW w:w="856" w:type="dxa"/>
            <w:vMerge/>
            <w:shd w:val="clear" w:color="auto" w:fill="FFFFFF"/>
            <w:vAlign w:val="center"/>
          </w:tcPr>
          <w:p w14:paraId="29C82B5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F3389B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736F4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25041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BFB1B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1D274DEA" w14:textId="77777777" w:rsidTr="00EA1008">
        <w:trPr>
          <w:trHeight w:val="20"/>
        </w:trPr>
        <w:tc>
          <w:tcPr>
            <w:tcW w:w="856" w:type="dxa"/>
            <w:vMerge w:val="restart"/>
            <w:shd w:val="clear" w:color="auto" w:fill="FFFFFF"/>
            <w:vAlign w:val="center"/>
          </w:tcPr>
          <w:p w14:paraId="6FA5848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BDB5BEF"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Первомайская</w:t>
            </w:r>
          </w:p>
        </w:tc>
        <w:tc>
          <w:tcPr>
            <w:tcW w:w="2151" w:type="dxa"/>
            <w:shd w:val="clear" w:color="auto" w:fill="FFFFFF"/>
            <w:vAlign w:val="center"/>
          </w:tcPr>
          <w:p w14:paraId="6962AE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9D013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E8B9D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08950017" w14:textId="77777777" w:rsidTr="00EA1008">
        <w:trPr>
          <w:trHeight w:val="20"/>
        </w:trPr>
        <w:tc>
          <w:tcPr>
            <w:tcW w:w="856" w:type="dxa"/>
            <w:vMerge/>
            <w:shd w:val="clear" w:color="auto" w:fill="FFFFFF"/>
            <w:vAlign w:val="center"/>
          </w:tcPr>
          <w:p w14:paraId="07E4C5E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E88013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2A432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044E5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E30FE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r>
      <w:tr w:rsidR="00D1720A" w:rsidRPr="00F3266A" w14:paraId="7E56D086" w14:textId="77777777" w:rsidTr="00EA1008">
        <w:trPr>
          <w:trHeight w:val="20"/>
        </w:trPr>
        <w:tc>
          <w:tcPr>
            <w:tcW w:w="856" w:type="dxa"/>
            <w:vMerge w:val="restart"/>
            <w:shd w:val="clear" w:color="auto" w:fill="FFFFFF"/>
            <w:vAlign w:val="center"/>
          </w:tcPr>
          <w:p w14:paraId="573114B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0F5CB8A"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Прибыловская</w:t>
            </w:r>
            <w:proofErr w:type="spellEnd"/>
          </w:p>
        </w:tc>
        <w:tc>
          <w:tcPr>
            <w:tcW w:w="2151" w:type="dxa"/>
            <w:shd w:val="clear" w:color="auto" w:fill="FFFFFF"/>
            <w:vAlign w:val="center"/>
          </w:tcPr>
          <w:p w14:paraId="408E33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A48F2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B8D14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2A6F150A" w14:textId="77777777" w:rsidTr="00EA1008">
        <w:trPr>
          <w:trHeight w:val="20"/>
        </w:trPr>
        <w:tc>
          <w:tcPr>
            <w:tcW w:w="856" w:type="dxa"/>
            <w:vMerge/>
            <w:shd w:val="clear" w:color="auto" w:fill="FFFFFF"/>
            <w:vAlign w:val="center"/>
          </w:tcPr>
          <w:p w14:paraId="638AA6D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92F007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B327D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AFF93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9BE09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r>
      <w:tr w:rsidR="00D1720A" w:rsidRPr="00F3266A" w14:paraId="52CEF27F" w14:textId="77777777" w:rsidTr="00EA1008">
        <w:trPr>
          <w:trHeight w:val="20"/>
        </w:trPr>
        <w:tc>
          <w:tcPr>
            <w:tcW w:w="856" w:type="dxa"/>
            <w:vMerge w:val="restart"/>
            <w:shd w:val="clear" w:color="auto" w:fill="FFFFFF"/>
            <w:vAlign w:val="center"/>
          </w:tcPr>
          <w:p w14:paraId="0286F32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E2A124E"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Приветнинская</w:t>
            </w:r>
          </w:p>
        </w:tc>
        <w:tc>
          <w:tcPr>
            <w:tcW w:w="2151" w:type="dxa"/>
            <w:shd w:val="clear" w:color="auto" w:fill="FFFFFF"/>
            <w:vAlign w:val="center"/>
          </w:tcPr>
          <w:p w14:paraId="7F0D01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1030B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CCD80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r>
      <w:tr w:rsidR="00D1720A" w:rsidRPr="00F3266A" w14:paraId="45B4119A" w14:textId="77777777" w:rsidTr="00EA1008">
        <w:trPr>
          <w:trHeight w:val="20"/>
        </w:trPr>
        <w:tc>
          <w:tcPr>
            <w:tcW w:w="856" w:type="dxa"/>
            <w:vMerge/>
            <w:shd w:val="clear" w:color="auto" w:fill="FFFFFF"/>
            <w:vAlign w:val="center"/>
          </w:tcPr>
          <w:p w14:paraId="6839D71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DFC745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9087D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5D5E5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9D1EE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2003</w:t>
            </w:r>
          </w:p>
        </w:tc>
      </w:tr>
      <w:tr w:rsidR="00D1720A" w:rsidRPr="00F3266A" w14:paraId="5D253F70" w14:textId="77777777" w:rsidTr="00EA1008">
        <w:trPr>
          <w:trHeight w:val="20"/>
        </w:trPr>
        <w:tc>
          <w:tcPr>
            <w:tcW w:w="856" w:type="dxa"/>
            <w:vMerge w:val="restart"/>
            <w:shd w:val="clear" w:color="auto" w:fill="FFFFFF"/>
            <w:vAlign w:val="center"/>
          </w:tcPr>
          <w:p w14:paraId="28142A8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8B0078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Пруды</w:t>
            </w:r>
          </w:p>
        </w:tc>
        <w:tc>
          <w:tcPr>
            <w:tcW w:w="2151" w:type="dxa"/>
            <w:shd w:val="clear" w:color="auto" w:fill="FFFFFF"/>
            <w:vAlign w:val="center"/>
          </w:tcPr>
          <w:p w14:paraId="041DD6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7C394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7515B7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72F6C99A" w14:textId="77777777" w:rsidTr="00EA1008">
        <w:trPr>
          <w:trHeight w:val="20"/>
        </w:trPr>
        <w:tc>
          <w:tcPr>
            <w:tcW w:w="856" w:type="dxa"/>
            <w:vMerge/>
            <w:shd w:val="clear" w:color="auto" w:fill="FFFFFF"/>
            <w:vAlign w:val="center"/>
          </w:tcPr>
          <w:p w14:paraId="78FF964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03640C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C5EB6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88D3C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D52F7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60E646C2" w14:textId="77777777" w:rsidTr="00EA1008">
        <w:trPr>
          <w:trHeight w:val="20"/>
        </w:trPr>
        <w:tc>
          <w:tcPr>
            <w:tcW w:w="856" w:type="dxa"/>
            <w:vMerge w:val="restart"/>
            <w:shd w:val="clear" w:color="auto" w:fill="FFFFFF"/>
            <w:vAlign w:val="center"/>
          </w:tcPr>
          <w:p w14:paraId="00A0FEC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B5AC613"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Рябовская</w:t>
            </w:r>
          </w:p>
        </w:tc>
        <w:tc>
          <w:tcPr>
            <w:tcW w:w="2151" w:type="dxa"/>
            <w:shd w:val="clear" w:color="auto" w:fill="FFFFFF"/>
            <w:vAlign w:val="center"/>
          </w:tcPr>
          <w:p w14:paraId="246DA0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CA297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24941B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2A96E0F1" w14:textId="77777777" w:rsidTr="00EA1008">
        <w:trPr>
          <w:trHeight w:val="20"/>
        </w:trPr>
        <w:tc>
          <w:tcPr>
            <w:tcW w:w="856" w:type="dxa"/>
            <w:vMerge/>
            <w:shd w:val="clear" w:color="auto" w:fill="FFFFFF"/>
            <w:vAlign w:val="center"/>
          </w:tcPr>
          <w:p w14:paraId="7D35588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291AA3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93B56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46882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8525B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649C7CFD" w14:textId="77777777" w:rsidTr="00EA1008">
        <w:trPr>
          <w:trHeight w:val="20"/>
        </w:trPr>
        <w:tc>
          <w:tcPr>
            <w:tcW w:w="856" w:type="dxa"/>
            <w:vMerge w:val="restart"/>
            <w:shd w:val="clear" w:color="auto" w:fill="FFFFFF"/>
            <w:vAlign w:val="center"/>
          </w:tcPr>
          <w:p w14:paraId="7940519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38812F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Саперная</w:t>
            </w:r>
          </w:p>
        </w:tc>
        <w:tc>
          <w:tcPr>
            <w:tcW w:w="2151" w:type="dxa"/>
            <w:shd w:val="clear" w:color="auto" w:fill="FFFFFF"/>
            <w:vAlign w:val="center"/>
          </w:tcPr>
          <w:p w14:paraId="064C24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22FD0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F6A85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28593DAA" w14:textId="77777777" w:rsidTr="00EA1008">
        <w:trPr>
          <w:trHeight w:val="20"/>
        </w:trPr>
        <w:tc>
          <w:tcPr>
            <w:tcW w:w="856" w:type="dxa"/>
            <w:vMerge/>
            <w:shd w:val="clear" w:color="auto" w:fill="FFFFFF"/>
            <w:vAlign w:val="center"/>
          </w:tcPr>
          <w:p w14:paraId="6273DCA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1E4342E"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AB28F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F442D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587DD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r>
      <w:tr w:rsidR="00D1720A" w:rsidRPr="00F3266A" w14:paraId="2C75B91B" w14:textId="77777777" w:rsidTr="00EA1008">
        <w:trPr>
          <w:trHeight w:val="20"/>
        </w:trPr>
        <w:tc>
          <w:tcPr>
            <w:tcW w:w="856" w:type="dxa"/>
            <w:vMerge w:val="restart"/>
            <w:shd w:val="clear" w:color="auto" w:fill="FFFFFF"/>
            <w:vAlign w:val="center"/>
          </w:tcPr>
          <w:p w14:paraId="029F6C9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914A6EE" w14:textId="7DAF7249"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Семиоз</w:t>
            </w:r>
            <w:r w:rsidR="00F71A96">
              <w:rPr>
                <w:rFonts w:ascii="Times New Roman" w:hAnsi="Times New Roman" w:cs="Times New Roman"/>
                <w:sz w:val="24"/>
                <w:szCs w:val="24"/>
              </w:rPr>
              <w:t>е</w:t>
            </w:r>
            <w:r w:rsidRPr="00F3266A">
              <w:rPr>
                <w:rFonts w:ascii="Times New Roman" w:hAnsi="Times New Roman" w:cs="Times New Roman"/>
                <w:sz w:val="24"/>
                <w:szCs w:val="24"/>
              </w:rPr>
              <w:t>рье</w:t>
            </w:r>
          </w:p>
        </w:tc>
        <w:tc>
          <w:tcPr>
            <w:tcW w:w="2151" w:type="dxa"/>
            <w:shd w:val="clear" w:color="auto" w:fill="FFFFFF"/>
            <w:vAlign w:val="center"/>
          </w:tcPr>
          <w:p w14:paraId="6854D1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8F23E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204905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r>
      <w:tr w:rsidR="00D1720A" w:rsidRPr="00F3266A" w14:paraId="6D929A5F" w14:textId="77777777" w:rsidTr="00EA1008">
        <w:trPr>
          <w:trHeight w:val="20"/>
        </w:trPr>
        <w:tc>
          <w:tcPr>
            <w:tcW w:w="856" w:type="dxa"/>
            <w:vMerge/>
            <w:shd w:val="clear" w:color="auto" w:fill="FFFFFF"/>
            <w:vAlign w:val="center"/>
          </w:tcPr>
          <w:p w14:paraId="3B4B106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9C055B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2A45C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67185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6C0A98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4DFBE4FB" w14:textId="77777777" w:rsidTr="00EA1008">
        <w:trPr>
          <w:trHeight w:val="20"/>
        </w:trPr>
        <w:tc>
          <w:tcPr>
            <w:tcW w:w="856" w:type="dxa"/>
            <w:shd w:val="clear" w:color="auto" w:fill="FFFFFF"/>
            <w:vAlign w:val="center"/>
          </w:tcPr>
          <w:p w14:paraId="2C39175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5411C9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Симагино</w:t>
            </w:r>
          </w:p>
        </w:tc>
        <w:tc>
          <w:tcPr>
            <w:tcW w:w="2151" w:type="dxa"/>
            <w:shd w:val="clear" w:color="auto" w:fill="FFFFFF"/>
            <w:vAlign w:val="center"/>
          </w:tcPr>
          <w:p w14:paraId="4DF227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DE3C7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674E8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2003</w:t>
            </w:r>
          </w:p>
        </w:tc>
      </w:tr>
      <w:tr w:rsidR="00D1720A" w:rsidRPr="00F3266A" w14:paraId="6DB5D6B0" w14:textId="77777777" w:rsidTr="00EA1008">
        <w:trPr>
          <w:trHeight w:val="20"/>
        </w:trPr>
        <w:tc>
          <w:tcPr>
            <w:tcW w:w="856" w:type="dxa"/>
            <w:vMerge w:val="restart"/>
            <w:shd w:val="clear" w:color="auto" w:fill="FFFFFF"/>
            <w:vAlign w:val="center"/>
          </w:tcPr>
          <w:p w14:paraId="538C5AD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A857B9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Стапель</w:t>
            </w:r>
          </w:p>
        </w:tc>
        <w:tc>
          <w:tcPr>
            <w:tcW w:w="2151" w:type="dxa"/>
            <w:shd w:val="clear" w:color="auto" w:fill="FFFFFF"/>
            <w:vAlign w:val="center"/>
          </w:tcPr>
          <w:p w14:paraId="7DE229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85F7D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325E7B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r>
      <w:tr w:rsidR="00D1720A" w:rsidRPr="00F3266A" w14:paraId="256A57A9" w14:textId="77777777" w:rsidTr="00EA1008">
        <w:trPr>
          <w:trHeight w:val="20"/>
        </w:trPr>
        <w:tc>
          <w:tcPr>
            <w:tcW w:w="856" w:type="dxa"/>
            <w:vMerge/>
            <w:shd w:val="clear" w:color="auto" w:fill="FFFFFF"/>
            <w:vAlign w:val="center"/>
          </w:tcPr>
          <w:p w14:paraId="73FA064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9D105F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2DE21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EC59B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DEE98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r>
      <w:tr w:rsidR="00D1720A" w:rsidRPr="00F3266A" w14:paraId="6DD83D24" w14:textId="77777777" w:rsidTr="00EA1008">
        <w:trPr>
          <w:trHeight w:val="20"/>
        </w:trPr>
        <w:tc>
          <w:tcPr>
            <w:tcW w:w="856" w:type="dxa"/>
            <w:vMerge w:val="restart"/>
            <w:shd w:val="clear" w:color="auto" w:fill="FFFFFF"/>
            <w:vAlign w:val="center"/>
          </w:tcPr>
          <w:p w14:paraId="7BB1A2E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8C3F7DF" w14:textId="45EC2B5E"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Токар</w:t>
            </w:r>
            <w:r w:rsidR="00F71A96">
              <w:rPr>
                <w:rFonts w:ascii="Times New Roman" w:hAnsi="Times New Roman" w:cs="Times New Roman"/>
                <w:sz w:val="24"/>
                <w:szCs w:val="24"/>
              </w:rPr>
              <w:t>ё</w:t>
            </w:r>
            <w:r w:rsidRPr="00F3266A">
              <w:rPr>
                <w:rFonts w:ascii="Times New Roman" w:hAnsi="Times New Roman" w:cs="Times New Roman"/>
                <w:sz w:val="24"/>
                <w:szCs w:val="24"/>
              </w:rPr>
              <w:t>вская</w:t>
            </w:r>
          </w:p>
        </w:tc>
        <w:tc>
          <w:tcPr>
            <w:tcW w:w="2151" w:type="dxa"/>
            <w:shd w:val="clear" w:color="auto" w:fill="FFFFFF"/>
            <w:vAlign w:val="center"/>
          </w:tcPr>
          <w:p w14:paraId="410912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414FF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4A5F5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76D99F64" w14:textId="77777777" w:rsidTr="00EA1008">
        <w:trPr>
          <w:trHeight w:val="20"/>
        </w:trPr>
        <w:tc>
          <w:tcPr>
            <w:tcW w:w="856" w:type="dxa"/>
            <w:vMerge/>
            <w:shd w:val="clear" w:color="auto" w:fill="FFFFFF"/>
            <w:vAlign w:val="center"/>
          </w:tcPr>
          <w:p w14:paraId="1BAE893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1D1BAB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5F42A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3175F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2A88A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30AA9EE" w14:textId="77777777" w:rsidTr="00EA1008">
        <w:trPr>
          <w:trHeight w:val="20"/>
        </w:trPr>
        <w:tc>
          <w:tcPr>
            <w:tcW w:w="856" w:type="dxa"/>
            <w:shd w:val="clear" w:color="auto" w:fill="FFFFFF"/>
            <w:vAlign w:val="center"/>
          </w:tcPr>
          <w:p w14:paraId="15C4A5A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414E2D9"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Цвелодубовская</w:t>
            </w:r>
            <w:proofErr w:type="spellEnd"/>
          </w:p>
        </w:tc>
        <w:tc>
          <w:tcPr>
            <w:tcW w:w="2151" w:type="dxa"/>
            <w:shd w:val="clear" w:color="auto" w:fill="FFFFFF"/>
            <w:vAlign w:val="center"/>
          </w:tcPr>
          <w:p w14:paraId="204F62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073F7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BDAC6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r>
      <w:tr w:rsidR="00D1720A" w:rsidRPr="00F3266A" w14:paraId="7789D56E" w14:textId="77777777" w:rsidTr="00EA1008">
        <w:trPr>
          <w:trHeight w:val="20"/>
        </w:trPr>
        <w:tc>
          <w:tcPr>
            <w:tcW w:w="856" w:type="dxa"/>
            <w:vMerge w:val="restart"/>
            <w:shd w:val="clear" w:color="auto" w:fill="FFFFFF"/>
            <w:vAlign w:val="center"/>
          </w:tcPr>
          <w:p w14:paraId="3B25CD0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4385167"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Лемболово</w:t>
            </w:r>
            <w:proofErr w:type="spellEnd"/>
            <w:r w:rsidRPr="00F3266A">
              <w:rPr>
                <w:rFonts w:ascii="Times New Roman" w:hAnsi="Times New Roman" w:cs="Times New Roman"/>
                <w:sz w:val="24"/>
                <w:szCs w:val="24"/>
              </w:rPr>
              <w:t xml:space="preserve"> (ПС 603)</w:t>
            </w:r>
          </w:p>
        </w:tc>
        <w:tc>
          <w:tcPr>
            <w:tcW w:w="2151" w:type="dxa"/>
            <w:shd w:val="clear" w:color="auto" w:fill="FFFFFF"/>
            <w:vAlign w:val="center"/>
          </w:tcPr>
          <w:p w14:paraId="6F97A2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743D5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06897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06B9CC2E" w14:textId="77777777" w:rsidTr="00EA1008">
        <w:trPr>
          <w:trHeight w:val="20"/>
        </w:trPr>
        <w:tc>
          <w:tcPr>
            <w:tcW w:w="856" w:type="dxa"/>
            <w:vMerge/>
            <w:shd w:val="clear" w:color="auto" w:fill="FFFFFF"/>
            <w:vAlign w:val="center"/>
          </w:tcPr>
          <w:p w14:paraId="7DCDD09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BC77BB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EE297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5CE05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6BA728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78215B0A" w14:textId="77777777" w:rsidTr="00EA1008">
        <w:trPr>
          <w:trHeight w:val="20"/>
        </w:trPr>
        <w:tc>
          <w:tcPr>
            <w:tcW w:w="856" w:type="dxa"/>
            <w:vMerge w:val="restart"/>
            <w:shd w:val="clear" w:color="auto" w:fill="FFFFFF"/>
            <w:vAlign w:val="center"/>
          </w:tcPr>
          <w:p w14:paraId="20DAC1A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344CFD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Красноборская (ПС 606)</w:t>
            </w:r>
          </w:p>
        </w:tc>
        <w:tc>
          <w:tcPr>
            <w:tcW w:w="2151" w:type="dxa"/>
            <w:shd w:val="clear" w:color="auto" w:fill="FFFFFF"/>
            <w:vAlign w:val="center"/>
          </w:tcPr>
          <w:p w14:paraId="01E5EA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C70A5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8783F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271B700B" w14:textId="77777777" w:rsidTr="00EA1008">
        <w:trPr>
          <w:trHeight w:val="20"/>
        </w:trPr>
        <w:tc>
          <w:tcPr>
            <w:tcW w:w="856" w:type="dxa"/>
            <w:vMerge/>
            <w:shd w:val="clear" w:color="auto" w:fill="FFFFFF"/>
            <w:vAlign w:val="center"/>
          </w:tcPr>
          <w:p w14:paraId="32AE885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CB064A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612B4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69FF44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516B940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149E4326" w14:textId="77777777" w:rsidTr="00EA1008">
        <w:trPr>
          <w:trHeight w:val="20"/>
        </w:trPr>
        <w:tc>
          <w:tcPr>
            <w:tcW w:w="856" w:type="dxa"/>
            <w:vMerge w:val="restart"/>
            <w:shd w:val="clear" w:color="auto" w:fill="FFFFFF"/>
            <w:vAlign w:val="center"/>
          </w:tcPr>
          <w:p w14:paraId="62A62E1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C43D96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Васкелово (ПС 620)</w:t>
            </w:r>
          </w:p>
        </w:tc>
        <w:tc>
          <w:tcPr>
            <w:tcW w:w="2151" w:type="dxa"/>
            <w:shd w:val="clear" w:color="auto" w:fill="FFFFFF"/>
            <w:vAlign w:val="center"/>
          </w:tcPr>
          <w:p w14:paraId="71F796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25226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48D1C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2E02DDE8" w14:textId="77777777" w:rsidTr="00EA1008">
        <w:trPr>
          <w:trHeight w:val="20"/>
        </w:trPr>
        <w:tc>
          <w:tcPr>
            <w:tcW w:w="856" w:type="dxa"/>
            <w:vMerge/>
            <w:shd w:val="clear" w:color="auto" w:fill="FFFFFF"/>
            <w:vAlign w:val="center"/>
          </w:tcPr>
          <w:p w14:paraId="1682BA7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038EAE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2999C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A03A4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68BCCC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r>
      <w:tr w:rsidR="00D1720A" w:rsidRPr="00F3266A" w14:paraId="2DDF4225" w14:textId="77777777" w:rsidTr="00EA1008">
        <w:trPr>
          <w:trHeight w:val="20"/>
        </w:trPr>
        <w:tc>
          <w:tcPr>
            <w:tcW w:w="856" w:type="dxa"/>
            <w:vMerge w:val="restart"/>
            <w:shd w:val="clear" w:color="auto" w:fill="FFFFFF"/>
            <w:vAlign w:val="center"/>
          </w:tcPr>
          <w:p w14:paraId="3F07E79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D4BA129"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Новотоксово</w:t>
            </w:r>
            <w:proofErr w:type="spellEnd"/>
            <w:r w:rsidRPr="00F3266A">
              <w:rPr>
                <w:rFonts w:ascii="Times New Roman" w:hAnsi="Times New Roman" w:cs="Times New Roman"/>
                <w:sz w:val="24"/>
                <w:szCs w:val="24"/>
              </w:rPr>
              <w:t xml:space="preserve"> (ПС 628)</w:t>
            </w:r>
          </w:p>
        </w:tc>
        <w:tc>
          <w:tcPr>
            <w:tcW w:w="2151" w:type="dxa"/>
            <w:shd w:val="clear" w:color="auto" w:fill="FFFFFF"/>
            <w:vAlign w:val="center"/>
          </w:tcPr>
          <w:p w14:paraId="497262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43BD8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6EA84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6E13FFBB" w14:textId="77777777" w:rsidTr="00EA1008">
        <w:trPr>
          <w:trHeight w:val="20"/>
        </w:trPr>
        <w:tc>
          <w:tcPr>
            <w:tcW w:w="856" w:type="dxa"/>
            <w:vMerge/>
            <w:shd w:val="clear" w:color="auto" w:fill="FFFFFF"/>
            <w:vAlign w:val="center"/>
          </w:tcPr>
          <w:p w14:paraId="68F94B3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EC6C17D"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9F9A9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9F061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5DF99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2003</w:t>
            </w:r>
          </w:p>
        </w:tc>
      </w:tr>
      <w:tr w:rsidR="00D1720A" w:rsidRPr="00F3266A" w14:paraId="59D29F78" w14:textId="77777777" w:rsidTr="00EA1008">
        <w:trPr>
          <w:trHeight w:val="20"/>
        </w:trPr>
        <w:tc>
          <w:tcPr>
            <w:tcW w:w="856" w:type="dxa"/>
            <w:shd w:val="clear" w:color="auto" w:fill="FFFFFF"/>
            <w:vAlign w:val="center"/>
          </w:tcPr>
          <w:p w14:paraId="1046ACE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2632F0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Агат</w:t>
            </w:r>
          </w:p>
        </w:tc>
        <w:tc>
          <w:tcPr>
            <w:tcW w:w="2151" w:type="dxa"/>
            <w:shd w:val="clear" w:color="auto" w:fill="FFFFFF"/>
            <w:vAlign w:val="center"/>
          </w:tcPr>
          <w:p w14:paraId="320EBE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AB8F5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4A7F0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382CF3D6" w14:textId="77777777" w:rsidTr="00EA1008">
        <w:trPr>
          <w:trHeight w:val="20"/>
        </w:trPr>
        <w:tc>
          <w:tcPr>
            <w:tcW w:w="856" w:type="dxa"/>
            <w:shd w:val="clear" w:color="auto" w:fill="FFFFFF"/>
            <w:vAlign w:val="center"/>
          </w:tcPr>
          <w:p w14:paraId="003CA39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15CF8B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Лужки</w:t>
            </w:r>
          </w:p>
        </w:tc>
        <w:tc>
          <w:tcPr>
            <w:tcW w:w="2151" w:type="dxa"/>
            <w:shd w:val="clear" w:color="auto" w:fill="FFFFFF"/>
            <w:vAlign w:val="center"/>
          </w:tcPr>
          <w:p w14:paraId="56BED0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15AAA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E46AB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47D615D9" w14:textId="77777777" w:rsidTr="00EA1008">
        <w:trPr>
          <w:trHeight w:val="20"/>
        </w:trPr>
        <w:tc>
          <w:tcPr>
            <w:tcW w:w="856" w:type="dxa"/>
            <w:vMerge w:val="restart"/>
            <w:shd w:val="clear" w:color="auto" w:fill="FFFFFF"/>
            <w:vAlign w:val="center"/>
          </w:tcPr>
          <w:p w14:paraId="2F93190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9341BE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Заполье</w:t>
            </w:r>
          </w:p>
        </w:tc>
        <w:tc>
          <w:tcPr>
            <w:tcW w:w="2151" w:type="dxa"/>
            <w:shd w:val="clear" w:color="auto" w:fill="FFFFFF"/>
            <w:vAlign w:val="center"/>
          </w:tcPr>
          <w:p w14:paraId="1F1F38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BB9CB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1BBAC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836939B" w14:textId="77777777" w:rsidTr="00EA1008">
        <w:trPr>
          <w:trHeight w:val="20"/>
        </w:trPr>
        <w:tc>
          <w:tcPr>
            <w:tcW w:w="856" w:type="dxa"/>
            <w:vMerge/>
            <w:shd w:val="clear" w:color="auto" w:fill="FFFFFF"/>
            <w:vAlign w:val="center"/>
          </w:tcPr>
          <w:p w14:paraId="7B11143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940D7B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7A09C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7B271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3B9C1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2EAC5425" w14:textId="77777777" w:rsidTr="00EA1008">
        <w:trPr>
          <w:trHeight w:val="20"/>
        </w:trPr>
        <w:tc>
          <w:tcPr>
            <w:tcW w:w="856" w:type="dxa"/>
            <w:vMerge w:val="restart"/>
            <w:shd w:val="clear" w:color="auto" w:fill="FFFFFF"/>
            <w:vAlign w:val="center"/>
          </w:tcPr>
          <w:p w14:paraId="20C96A5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A024F7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Бухта</w:t>
            </w:r>
          </w:p>
        </w:tc>
        <w:tc>
          <w:tcPr>
            <w:tcW w:w="2151" w:type="dxa"/>
            <w:shd w:val="clear" w:color="auto" w:fill="FFFFFF"/>
            <w:vAlign w:val="center"/>
          </w:tcPr>
          <w:p w14:paraId="75AEA4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7DE25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061B0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2019</w:t>
            </w:r>
          </w:p>
        </w:tc>
      </w:tr>
      <w:tr w:rsidR="00D1720A" w:rsidRPr="00F3266A" w14:paraId="1B97EAC7" w14:textId="77777777" w:rsidTr="00EA1008">
        <w:trPr>
          <w:trHeight w:val="20"/>
        </w:trPr>
        <w:tc>
          <w:tcPr>
            <w:tcW w:w="856" w:type="dxa"/>
            <w:vMerge/>
            <w:shd w:val="clear" w:color="auto" w:fill="FFFFFF"/>
            <w:vAlign w:val="center"/>
          </w:tcPr>
          <w:p w14:paraId="2424CC5C"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2C0B2C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59634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E6D1B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ACDFE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2019</w:t>
            </w:r>
          </w:p>
        </w:tc>
      </w:tr>
      <w:tr w:rsidR="00D1720A" w:rsidRPr="00F3266A" w14:paraId="188A1D00" w14:textId="77777777" w:rsidTr="00EA1008">
        <w:trPr>
          <w:trHeight w:val="20"/>
        </w:trPr>
        <w:tc>
          <w:tcPr>
            <w:tcW w:w="4967" w:type="dxa"/>
            <w:gridSpan w:val="2"/>
            <w:shd w:val="clear" w:color="auto" w:fill="FFFFFF"/>
            <w:vAlign w:val="center"/>
          </w:tcPr>
          <w:p w14:paraId="2E1694A8"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Итого по филиалу ВЭС</w:t>
            </w:r>
          </w:p>
        </w:tc>
        <w:tc>
          <w:tcPr>
            <w:tcW w:w="2151" w:type="dxa"/>
            <w:shd w:val="clear" w:color="auto" w:fill="FFFFFF"/>
            <w:vAlign w:val="center"/>
          </w:tcPr>
          <w:p w14:paraId="3351CB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60</w:t>
            </w:r>
          </w:p>
        </w:tc>
        <w:tc>
          <w:tcPr>
            <w:tcW w:w="2078" w:type="dxa"/>
            <w:shd w:val="clear" w:color="auto" w:fill="FFFFFF"/>
            <w:vAlign w:val="center"/>
          </w:tcPr>
          <w:p w14:paraId="640BBC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473,8</w:t>
            </w:r>
          </w:p>
        </w:tc>
        <w:tc>
          <w:tcPr>
            <w:tcW w:w="1015" w:type="dxa"/>
            <w:shd w:val="clear" w:color="auto" w:fill="FFFFFF"/>
            <w:vAlign w:val="center"/>
          </w:tcPr>
          <w:p w14:paraId="3154AD53"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31A0750D" w14:textId="77777777" w:rsidTr="00EA1008">
        <w:trPr>
          <w:trHeight w:val="20"/>
        </w:trPr>
        <w:tc>
          <w:tcPr>
            <w:tcW w:w="10211" w:type="dxa"/>
            <w:gridSpan w:val="5"/>
            <w:shd w:val="clear" w:color="auto" w:fill="FFFFFF"/>
            <w:vAlign w:val="center"/>
          </w:tcPr>
          <w:p w14:paraId="0587464C"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«Гатчинские электрические сети»</w:t>
            </w:r>
          </w:p>
        </w:tc>
      </w:tr>
      <w:tr w:rsidR="00D1720A" w:rsidRPr="00F3266A" w14:paraId="3D03969E" w14:textId="77777777" w:rsidTr="00EA1008">
        <w:trPr>
          <w:trHeight w:val="20"/>
        </w:trPr>
        <w:tc>
          <w:tcPr>
            <w:tcW w:w="856" w:type="dxa"/>
            <w:vMerge w:val="restart"/>
            <w:shd w:val="clear" w:color="auto" w:fill="FFFFFF"/>
            <w:vAlign w:val="center"/>
          </w:tcPr>
          <w:p w14:paraId="73B74A5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9ABC48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Андрианово (ПС 722)</w:t>
            </w:r>
          </w:p>
        </w:tc>
        <w:tc>
          <w:tcPr>
            <w:tcW w:w="2151" w:type="dxa"/>
            <w:shd w:val="clear" w:color="auto" w:fill="FFFFFF"/>
            <w:vAlign w:val="center"/>
          </w:tcPr>
          <w:p w14:paraId="2D9FF9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D3BA6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471CE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2BADD27" w14:textId="77777777" w:rsidTr="00EA1008">
        <w:trPr>
          <w:trHeight w:val="20"/>
        </w:trPr>
        <w:tc>
          <w:tcPr>
            <w:tcW w:w="856" w:type="dxa"/>
            <w:vMerge/>
            <w:shd w:val="clear" w:color="auto" w:fill="FFFFFF"/>
            <w:vAlign w:val="center"/>
          </w:tcPr>
          <w:p w14:paraId="4DB60BE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BF39B5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B9A83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1A1DF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A1500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184AD168" w14:textId="77777777" w:rsidTr="00EA1008">
        <w:trPr>
          <w:trHeight w:val="20"/>
        </w:trPr>
        <w:tc>
          <w:tcPr>
            <w:tcW w:w="856" w:type="dxa"/>
            <w:vMerge w:val="restart"/>
            <w:shd w:val="clear" w:color="auto" w:fill="FFFFFF"/>
            <w:vAlign w:val="center"/>
          </w:tcPr>
          <w:p w14:paraId="45C2E8F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16F8C9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Тосно (ПС 716)</w:t>
            </w:r>
          </w:p>
        </w:tc>
        <w:tc>
          <w:tcPr>
            <w:tcW w:w="2151" w:type="dxa"/>
            <w:shd w:val="clear" w:color="auto" w:fill="FFFFFF"/>
            <w:vAlign w:val="center"/>
          </w:tcPr>
          <w:p w14:paraId="0F706B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6E431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5B5649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2014</w:t>
            </w:r>
          </w:p>
        </w:tc>
      </w:tr>
      <w:tr w:rsidR="00D1720A" w:rsidRPr="00F3266A" w14:paraId="4468532E" w14:textId="77777777" w:rsidTr="00EA1008">
        <w:trPr>
          <w:trHeight w:val="20"/>
        </w:trPr>
        <w:tc>
          <w:tcPr>
            <w:tcW w:w="856" w:type="dxa"/>
            <w:vMerge/>
            <w:shd w:val="clear" w:color="auto" w:fill="FFFFFF"/>
            <w:vAlign w:val="center"/>
          </w:tcPr>
          <w:p w14:paraId="0950463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7A2981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3B1FB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E0696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DB85A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163FA9AC" w14:textId="77777777" w:rsidTr="00EA1008">
        <w:trPr>
          <w:trHeight w:val="20"/>
        </w:trPr>
        <w:tc>
          <w:tcPr>
            <w:tcW w:w="856" w:type="dxa"/>
            <w:vMerge w:val="restart"/>
            <w:shd w:val="clear" w:color="auto" w:fill="FFFFFF"/>
            <w:vAlign w:val="center"/>
          </w:tcPr>
          <w:p w14:paraId="714BD59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54DDF72"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Пельгора</w:t>
            </w:r>
            <w:proofErr w:type="spellEnd"/>
            <w:r w:rsidRPr="00F3266A">
              <w:rPr>
                <w:rFonts w:ascii="Times New Roman" w:hAnsi="Times New Roman" w:cs="Times New Roman"/>
                <w:sz w:val="24"/>
                <w:szCs w:val="24"/>
              </w:rPr>
              <w:t xml:space="preserve"> (ПС 717)</w:t>
            </w:r>
          </w:p>
        </w:tc>
        <w:tc>
          <w:tcPr>
            <w:tcW w:w="2151" w:type="dxa"/>
            <w:shd w:val="clear" w:color="auto" w:fill="FFFFFF"/>
            <w:vAlign w:val="center"/>
          </w:tcPr>
          <w:p w14:paraId="1781C6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8BA04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4339AA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r>
      <w:tr w:rsidR="00D1720A" w:rsidRPr="00F3266A" w14:paraId="6CAF8BB3" w14:textId="77777777" w:rsidTr="00EA1008">
        <w:trPr>
          <w:trHeight w:val="20"/>
        </w:trPr>
        <w:tc>
          <w:tcPr>
            <w:tcW w:w="856" w:type="dxa"/>
            <w:vMerge/>
            <w:shd w:val="clear" w:color="auto" w:fill="FFFFFF"/>
            <w:vAlign w:val="center"/>
          </w:tcPr>
          <w:p w14:paraId="235CF97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0DBE74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F43A75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176AE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10520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r>
      <w:tr w:rsidR="00D1720A" w:rsidRPr="00F3266A" w14:paraId="72119B84" w14:textId="77777777" w:rsidTr="00EA1008">
        <w:trPr>
          <w:trHeight w:val="20"/>
        </w:trPr>
        <w:tc>
          <w:tcPr>
            <w:tcW w:w="856" w:type="dxa"/>
            <w:vMerge w:val="restart"/>
            <w:shd w:val="clear" w:color="auto" w:fill="FFFFFF"/>
            <w:vAlign w:val="center"/>
          </w:tcPr>
          <w:p w14:paraId="258F44E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452CA3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Нурма (ПС 718)</w:t>
            </w:r>
          </w:p>
        </w:tc>
        <w:tc>
          <w:tcPr>
            <w:tcW w:w="2151" w:type="dxa"/>
            <w:shd w:val="clear" w:color="auto" w:fill="FFFFFF"/>
            <w:vAlign w:val="center"/>
          </w:tcPr>
          <w:p w14:paraId="7723EB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80F94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8C2BE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310339B4" w14:textId="77777777" w:rsidTr="00EA1008">
        <w:trPr>
          <w:trHeight w:val="20"/>
        </w:trPr>
        <w:tc>
          <w:tcPr>
            <w:tcW w:w="856" w:type="dxa"/>
            <w:vMerge/>
            <w:shd w:val="clear" w:color="auto" w:fill="FFFFFF"/>
            <w:vAlign w:val="center"/>
          </w:tcPr>
          <w:p w14:paraId="2888115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70CF55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72DDF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5EAE9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00AFF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58ECCD65" w14:textId="77777777" w:rsidTr="00EA1008">
        <w:trPr>
          <w:trHeight w:val="20"/>
        </w:trPr>
        <w:tc>
          <w:tcPr>
            <w:tcW w:w="856" w:type="dxa"/>
            <w:vMerge w:val="restart"/>
            <w:shd w:val="clear" w:color="auto" w:fill="FFFFFF"/>
            <w:vAlign w:val="center"/>
          </w:tcPr>
          <w:p w14:paraId="63C9820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48D7BD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Шапки (ПС 719)</w:t>
            </w:r>
          </w:p>
        </w:tc>
        <w:tc>
          <w:tcPr>
            <w:tcW w:w="2151" w:type="dxa"/>
            <w:shd w:val="clear" w:color="auto" w:fill="FFFFFF"/>
            <w:vAlign w:val="center"/>
          </w:tcPr>
          <w:p w14:paraId="02D4BD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66DFB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46670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014686F8" w14:textId="77777777" w:rsidTr="00EA1008">
        <w:trPr>
          <w:trHeight w:val="20"/>
        </w:trPr>
        <w:tc>
          <w:tcPr>
            <w:tcW w:w="856" w:type="dxa"/>
            <w:vMerge/>
            <w:shd w:val="clear" w:color="auto" w:fill="FFFFFF"/>
            <w:vAlign w:val="center"/>
          </w:tcPr>
          <w:p w14:paraId="0F90717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35E7B1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AA3E6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CD0DC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3A08C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223B76D6" w14:textId="77777777" w:rsidTr="00EA1008">
        <w:trPr>
          <w:trHeight w:val="20"/>
        </w:trPr>
        <w:tc>
          <w:tcPr>
            <w:tcW w:w="856" w:type="dxa"/>
            <w:vMerge w:val="restart"/>
            <w:shd w:val="clear" w:color="auto" w:fill="FFFFFF"/>
            <w:vAlign w:val="center"/>
          </w:tcPr>
          <w:p w14:paraId="09B47A3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BC04FB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Сельцо (ПС 721)</w:t>
            </w:r>
          </w:p>
        </w:tc>
        <w:tc>
          <w:tcPr>
            <w:tcW w:w="2151" w:type="dxa"/>
            <w:shd w:val="clear" w:color="auto" w:fill="FFFFFF"/>
            <w:vAlign w:val="center"/>
          </w:tcPr>
          <w:p w14:paraId="4BBF016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9A492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99B9F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77C47784" w14:textId="77777777" w:rsidTr="00EA1008">
        <w:trPr>
          <w:trHeight w:val="20"/>
        </w:trPr>
        <w:tc>
          <w:tcPr>
            <w:tcW w:w="856" w:type="dxa"/>
            <w:vMerge/>
            <w:shd w:val="clear" w:color="auto" w:fill="FFFFFF"/>
            <w:vAlign w:val="center"/>
          </w:tcPr>
          <w:p w14:paraId="5E4AC11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4DF596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77616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83F2C9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A9EC3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0A73900A" w14:textId="77777777" w:rsidTr="00EA1008">
        <w:trPr>
          <w:trHeight w:val="20"/>
        </w:trPr>
        <w:tc>
          <w:tcPr>
            <w:tcW w:w="856" w:type="dxa"/>
            <w:vMerge w:val="restart"/>
            <w:shd w:val="clear" w:color="auto" w:fill="FFFFFF"/>
            <w:vAlign w:val="center"/>
          </w:tcPr>
          <w:p w14:paraId="4729F65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FDC5D5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Любань (ПС 723)</w:t>
            </w:r>
          </w:p>
        </w:tc>
        <w:tc>
          <w:tcPr>
            <w:tcW w:w="2151" w:type="dxa"/>
            <w:shd w:val="clear" w:color="auto" w:fill="FFFFFF"/>
            <w:vAlign w:val="center"/>
          </w:tcPr>
          <w:p w14:paraId="33F4D3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274F8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6C761E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1950</w:t>
            </w:r>
          </w:p>
        </w:tc>
      </w:tr>
      <w:tr w:rsidR="00D1720A" w:rsidRPr="00F3266A" w14:paraId="17135BAE" w14:textId="77777777" w:rsidTr="00EA1008">
        <w:trPr>
          <w:trHeight w:val="20"/>
        </w:trPr>
        <w:tc>
          <w:tcPr>
            <w:tcW w:w="856" w:type="dxa"/>
            <w:vMerge/>
            <w:shd w:val="clear" w:color="auto" w:fill="FFFFFF"/>
            <w:vAlign w:val="center"/>
          </w:tcPr>
          <w:p w14:paraId="0E697CD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FE625B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B416B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7B45A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3CF4D1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1956</w:t>
            </w:r>
          </w:p>
        </w:tc>
      </w:tr>
      <w:tr w:rsidR="00D1720A" w:rsidRPr="00F3266A" w14:paraId="4265518C" w14:textId="77777777" w:rsidTr="00EA1008">
        <w:trPr>
          <w:trHeight w:val="20"/>
        </w:trPr>
        <w:tc>
          <w:tcPr>
            <w:tcW w:w="856" w:type="dxa"/>
            <w:vMerge w:val="restart"/>
            <w:shd w:val="clear" w:color="auto" w:fill="FFFFFF"/>
            <w:vAlign w:val="center"/>
          </w:tcPr>
          <w:p w14:paraId="5CB0D93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789AC8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Ульяновка (ПС 724)</w:t>
            </w:r>
          </w:p>
        </w:tc>
        <w:tc>
          <w:tcPr>
            <w:tcW w:w="2151" w:type="dxa"/>
            <w:shd w:val="clear" w:color="auto" w:fill="FFFFFF"/>
            <w:vAlign w:val="center"/>
          </w:tcPr>
          <w:p w14:paraId="47ACB4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7A5A1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8341D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r>
      <w:tr w:rsidR="00D1720A" w:rsidRPr="00F3266A" w14:paraId="38987F34" w14:textId="77777777" w:rsidTr="00EA1008">
        <w:trPr>
          <w:trHeight w:val="20"/>
        </w:trPr>
        <w:tc>
          <w:tcPr>
            <w:tcW w:w="856" w:type="dxa"/>
            <w:vMerge/>
            <w:shd w:val="clear" w:color="auto" w:fill="FFFFFF"/>
            <w:vAlign w:val="center"/>
          </w:tcPr>
          <w:p w14:paraId="43F62DB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643C43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0CBD8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741B5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EEE575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r>
      <w:tr w:rsidR="00D1720A" w:rsidRPr="00F3266A" w14:paraId="23D7A78A" w14:textId="77777777" w:rsidTr="00EA1008">
        <w:trPr>
          <w:trHeight w:val="20"/>
        </w:trPr>
        <w:tc>
          <w:tcPr>
            <w:tcW w:w="856" w:type="dxa"/>
            <w:vMerge w:val="restart"/>
            <w:shd w:val="clear" w:color="auto" w:fill="FFFFFF"/>
            <w:vAlign w:val="center"/>
          </w:tcPr>
          <w:p w14:paraId="4D54B5A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5C8F1C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Новолисино (ПС 725)</w:t>
            </w:r>
          </w:p>
        </w:tc>
        <w:tc>
          <w:tcPr>
            <w:tcW w:w="2151" w:type="dxa"/>
            <w:shd w:val="clear" w:color="auto" w:fill="FFFFFF"/>
            <w:vAlign w:val="center"/>
          </w:tcPr>
          <w:p w14:paraId="48F119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45F5C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396647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r>
      <w:tr w:rsidR="00D1720A" w:rsidRPr="00F3266A" w14:paraId="1E7A9FC2" w14:textId="77777777" w:rsidTr="00EA1008">
        <w:trPr>
          <w:trHeight w:val="20"/>
        </w:trPr>
        <w:tc>
          <w:tcPr>
            <w:tcW w:w="856" w:type="dxa"/>
            <w:vMerge/>
            <w:shd w:val="clear" w:color="auto" w:fill="FFFFFF"/>
            <w:vAlign w:val="center"/>
          </w:tcPr>
          <w:p w14:paraId="234312C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F3343BD"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CBA8A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B5C0B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05295A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r>
      <w:tr w:rsidR="00D1720A" w:rsidRPr="00F3266A" w14:paraId="0CC205FE" w14:textId="77777777" w:rsidTr="00EA1008">
        <w:trPr>
          <w:trHeight w:val="20"/>
        </w:trPr>
        <w:tc>
          <w:tcPr>
            <w:tcW w:w="856" w:type="dxa"/>
            <w:vMerge w:val="restart"/>
            <w:shd w:val="clear" w:color="auto" w:fill="FFFFFF"/>
            <w:vAlign w:val="center"/>
          </w:tcPr>
          <w:p w14:paraId="614F902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459BDE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Трубников Бор (ПС 732)</w:t>
            </w:r>
          </w:p>
        </w:tc>
        <w:tc>
          <w:tcPr>
            <w:tcW w:w="2151" w:type="dxa"/>
            <w:shd w:val="clear" w:color="auto" w:fill="FFFFFF"/>
            <w:vAlign w:val="center"/>
          </w:tcPr>
          <w:p w14:paraId="41D6ED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D739B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72E0D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41D9D584" w14:textId="77777777" w:rsidTr="00EA1008">
        <w:trPr>
          <w:trHeight w:val="20"/>
        </w:trPr>
        <w:tc>
          <w:tcPr>
            <w:tcW w:w="856" w:type="dxa"/>
            <w:vMerge/>
            <w:shd w:val="clear" w:color="auto" w:fill="FFFFFF"/>
            <w:vAlign w:val="center"/>
          </w:tcPr>
          <w:p w14:paraId="0A6C96C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2E0F7E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B9442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1CE98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DC9CD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1C0B8864" w14:textId="77777777" w:rsidTr="00EA1008">
        <w:trPr>
          <w:trHeight w:val="20"/>
        </w:trPr>
        <w:tc>
          <w:tcPr>
            <w:tcW w:w="856" w:type="dxa"/>
            <w:vMerge w:val="restart"/>
            <w:shd w:val="clear" w:color="auto" w:fill="FFFFFF"/>
            <w:vAlign w:val="center"/>
          </w:tcPr>
          <w:p w14:paraId="5CE0EE6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C271A98"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Борницы</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Бр</w:t>
            </w:r>
            <w:proofErr w:type="spellEnd"/>
            <w:r w:rsidRPr="00F3266A">
              <w:rPr>
                <w:rFonts w:ascii="Times New Roman" w:hAnsi="Times New Roman" w:cs="Times New Roman"/>
                <w:sz w:val="24"/>
                <w:szCs w:val="24"/>
              </w:rPr>
              <w:t>)</w:t>
            </w:r>
          </w:p>
        </w:tc>
        <w:tc>
          <w:tcPr>
            <w:tcW w:w="2151" w:type="dxa"/>
            <w:shd w:val="clear" w:color="auto" w:fill="FFFFFF"/>
            <w:vAlign w:val="center"/>
          </w:tcPr>
          <w:p w14:paraId="43341B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0FCAA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w:t>
            </w:r>
          </w:p>
        </w:tc>
        <w:tc>
          <w:tcPr>
            <w:tcW w:w="1015" w:type="dxa"/>
            <w:shd w:val="clear" w:color="auto" w:fill="FFFFFF"/>
            <w:vAlign w:val="center"/>
          </w:tcPr>
          <w:p w14:paraId="38226F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55FB43AD" w14:textId="77777777" w:rsidTr="00EA1008">
        <w:trPr>
          <w:trHeight w:val="20"/>
        </w:trPr>
        <w:tc>
          <w:tcPr>
            <w:tcW w:w="856" w:type="dxa"/>
            <w:vMerge/>
            <w:shd w:val="clear" w:color="auto" w:fill="FFFFFF"/>
            <w:vAlign w:val="center"/>
          </w:tcPr>
          <w:p w14:paraId="017C141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01A51F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CC7A5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21503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B46CB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r>
      <w:tr w:rsidR="00D1720A" w:rsidRPr="00F3266A" w14:paraId="5ED61FB6" w14:textId="77777777" w:rsidTr="00EA1008">
        <w:trPr>
          <w:trHeight w:val="20"/>
        </w:trPr>
        <w:tc>
          <w:tcPr>
            <w:tcW w:w="856" w:type="dxa"/>
            <w:vMerge w:val="restart"/>
            <w:shd w:val="clear" w:color="auto" w:fill="FFFFFF"/>
            <w:vAlign w:val="center"/>
          </w:tcPr>
          <w:p w14:paraId="236015D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831E830"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Войсковицы</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Вск</w:t>
            </w:r>
            <w:proofErr w:type="spellEnd"/>
            <w:r w:rsidRPr="00F3266A">
              <w:rPr>
                <w:rFonts w:ascii="Times New Roman" w:hAnsi="Times New Roman" w:cs="Times New Roman"/>
                <w:sz w:val="24"/>
                <w:szCs w:val="24"/>
              </w:rPr>
              <w:t>)</w:t>
            </w:r>
          </w:p>
        </w:tc>
        <w:tc>
          <w:tcPr>
            <w:tcW w:w="2151" w:type="dxa"/>
            <w:shd w:val="clear" w:color="auto" w:fill="FFFFFF"/>
            <w:vAlign w:val="center"/>
          </w:tcPr>
          <w:p w14:paraId="6DA55D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C026A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3C605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r>
      <w:tr w:rsidR="00D1720A" w:rsidRPr="00F3266A" w14:paraId="305EE06D" w14:textId="77777777" w:rsidTr="00EA1008">
        <w:trPr>
          <w:trHeight w:val="20"/>
        </w:trPr>
        <w:tc>
          <w:tcPr>
            <w:tcW w:w="856" w:type="dxa"/>
            <w:vMerge/>
            <w:shd w:val="clear" w:color="auto" w:fill="FFFFFF"/>
            <w:vAlign w:val="center"/>
          </w:tcPr>
          <w:p w14:paraId="578B67F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A20BA0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48CD6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A1D8F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B2909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3C761ED5" w14:textId="77777777" w:rsidTr="00EA1008">
        <w:trPr>
          <w:trHeight w:val="20"/>
        </w:trPr>
        <w:tc>
          <w:tcPr>
            <w:tcW w:w="856" w:type="dxa"/>
            <w:shd w:val="clear" w:color="auto" w:fill="FFFFFF"/>
            <w:vAlign w:val="center"/>
          </w:tcPr>
          <w:p w14:paraId="42D4766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6BCF788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Вырица (ПС </w:t>
            </w:r>
            <w:proofErr w:type="spellStart"/>
            <w:r w:rsidRPr="00F3266A">
              <w:rPr>
                <w:rFonts w:ascii="Times New Roman" w:hAnsi="Times New Roman" w:cs="Times New Roman"/>
                <w:sz w:val="24"/>
                <w:szCs w:val="24"/>
              </w:rPr>
              <w:t>Вц</w:t>
            </w:r>
            <w:proofErr w:type="spellEnd"/>
            <w:r w:rsidRPr="00F3266A">
              <w:rPr>
                <w:rFonts w:ascii="Times New Roman" w:hAnsi="Times New Roman" w:cs="Times New Roman"/>
                <w:sz w:val="24"/>
                <w:szCs w:val="24"/>
              </w:rPr>
              <w:t>)</w:t>
            </w:r>
          </w:p>
        </w:tc>
        <w:tc>
          <w:tcPr>
            <w:tcW w:w="2151" w:type="dxa"/>
            <w:shd w:val="clear" w:color="auto" w:fill="FFFFFF"/>
            <w:vAlign w:val="center"/>
          </w:tcPr>
          <w:p w14:paraId="1150B4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022E5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5BD5B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r>
      <w:tr w:rsidR="00D1720A" w:rsidRPr="00F3266A" w14:paraId="710B2C5E" w14:textId="77777777" w:rsidTr="00EA1008">
        <w:trPr>
          <w:trHeight w:val="20"/>
        </w:trPr>
        <w:tc>
          <w:tcPr>
            <w:tcW w:w="856" w:type="dxa"/>
            <w:vMerge w:val="restart"/>
            <w:shd w:val="clear" w:color="auto" w:fill="FFFFFF"/>
            <w:vAlign w:val="center"/>
          </w:tcPr>
          <w:p w14:paraId="1A89A6C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DD0BCA6"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Гостилицы</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Гст</w:t>
            </w:r>
            <w:proofErr w:type="spellEnd"/>
            <w:r w:rsidRPr="00F3266A">
              <w:rPr>
                <w:rFonts w:ascii="Times New Roman" w:hAnsi="Times New Roman" w:cs="Times New Roman"/>
                <w:sz w:val="24"/>
                <w:szCs w:val="24"/>
              </w:rPr>
              <w:t>)</w:t>
            </w:r>
          </w:p>
        </w:tc>
        <w:tc>
          <w:tcPr>
            <w:tcW w:w="2151" w:type="dxa"/>
            <w:shd w:val="clear" w:color="auto" w:fill="FFFFFF"/>
            <w:vAlign w:val="center"/>
          </w:tcPr>
          <w:p w14:paraId="3BE1EC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532D7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6A8AFC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75864B55" w14:textId="77777777" w:rsidTr="00EA1008">
        <w:trPr>
          <w:trHeight w:val="20"/>
        </w:trPr>
        <w:tc>
          <w:tcPr>
            <w:tcW w:w="856" w:type="dxa"/>
            <w:vMerge/>
            <w:shd w:val="clear" w:color="auto" w:fill="FFFFFF"/>
            <w:vAlign w:val="center"/>
          </w:tcPr>
          <w:p w14:paraId="54B1F79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A74A6B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82B7C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74CE2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1BA3C9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111E1867" w14:textId="77777777" w:rsidTr="00EA1008">
        <w:trPr>
          <w:trHeight w:val="20"/>
        </w:trPr>
        <w:tc>
          <w:tcPr>
            <w:tcW w:w="856" w:type="dxa"/>
            <w:vMerge w:val="restart"/>
            <w:shd w:val="clear" w:color="auto" w:fill="FFFFFF"/>
            <w:vAlign w:val="center"/>
          </w:tcPr>
          <w:p w14:paraId="3C04EB9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3CF1FD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Гатчина (ПС </w:t>
            </w:r>
            <w:proofErr w:type="spellStart"/>
            <w:r w:rsidRPr="00F3266A">
              <w:rPr>
                <w:rFonts w:ascii="Times New Roman" w:hAnsi="Times New Roman" w:cs="Times New Roman"/>
                <w:sz w:val="24"/>
                <w:szCs w:val="24"/>
              </w:rPr>
              <w:t>Гт</w:t>
            </w:r>
            <w:proofErr w:type="spellEnd"/>
            <w:r w:rsidRPr="00F3266A">
              <w:rPr>
                <w:rFonts w:ascii="Times New Roman" w:hAnsi="Times New Roman" w:cs="Times New Roman"/>
                <w:sz w:val="24"/>
                <w:szCs w:val="24"/>
              </w:rPr>
              <w:t>)</w:t>
            </w:r>
          </w:p>
        </w:tc>
        <w:tc>
          <w:tcPr>
            <w:tcW w:w="2151" w:type="dxa"/>
            <w:shd w:val="clear" w:color="auto" w:fill="FFFFFF"/>
            <w:vAlign w:val="center"/>
          </w:tcPr>
          <w:p w14:paraId="5C04DA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1370D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805C9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00F23B81" w14:textId="77777777" w:rsidTr="00EA1008">
        <w:trPr>
          <w:trHeight w:val="20"/>
        </w:trPr>
        <w:tc>
          <w:tcPr>
            <w:tcW w:w="856" w:type="dxa"/>
            <w:vMerge/>
            <w:shd w:val="clear" w:color="auto" w:fill="FFFFFF"/>
            <w:vAlign w:val="center"/>
          </w:tcPr>
          <w:p w14:paraId="4A9AD74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1425B1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9ACA0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EA660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5FCAC4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18B7D53F" w14:textId="77777777" w:rsidTr="00EA1008">
        <w:trPr>
          <w:trHeight w:val="20"/>
        </w:trPr>
        <w:tc>
          <w:tcPr>
            <w:tcW w:w="856" w:type="dxa"/>
            <w:shd w:val="clear" w:color="auto" w:fill="FFFFFF"/>
            <w:vAlign w:val="center"/>
          </w:tcPr>
          <w:p w14:paraId="67E1713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EC060E2"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Дятлицы</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Дт</w:t>
            </w:r>
            <w:proofErr w:type="spellEnd"/>
            <w:r w:rsidRPr="00F3266A">
              <w:rPr>
                <w:rFonts w:ascii="Times New Roman" w:hAnsi="Times New Roman" w:cs="Times New Roman"/>
                <w:sz w:val="24"/>
                <w:szCs w:val="24"/>
              </w:rPr>
              <w:t>)</w:t>
            </w:r>
          </w:p>
        </w:tc>
        <w:tc>
          <w:tcPr>
            <w:tcW w:w="2151" w:type="dxa"/>
            <w:shd w:val="clear" w:color="auto" w:fill="FFFFFF"/>
            <w:vAlign w:val="center"/>
          </w:tcPr>
          <w:p w14:paraId="45519B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6CBA3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2D5B0A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r>
      <w:tr w:rsidR="00D1720A" w:rsidRPr="00F3266A" w14:paraId="7B59C0A5" w14:textId="77777777" w:rsidTr="00EA1008">
        <w:trPr>
          <w:trHeight w:val="20"/>
        </w:trPr>
        <w:tc>
          <w:tcPr>
            <w:tcW w:w="856" w:type="dxa"/>
            <w:vMerge w:val="restart"/>
            <w:shd w:val="clear" w:color="auto" w:fill="FFFFFF"/>
            <w:vAlign w:val="center"/>
          </w:tcPr>
          <w:p w14:paraId="5F7C8A8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7DB698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Елизаветино (ПС </w:t>
            </w:r>
            <w:proofErr w:type="spellStart"/>
            <w:r w:rsidRPr="00F3266A">
              <w:rPr>
                <w:rFonts w:ascii="Times New Roman" w:hAnsi="Times New Roman" w:cs="Times New Roman"/>
                <w:sz w:val="24"/>
                <w:szCs w:val="24"/>
              </w:rPr>
              <w:t>Елз</w:t>
            </w:r>
            <w:proofErr w:type="spellEnd"/>
            <w:r w:rsidRPr="00F3266A">
              <w:rPr>
                <w:rFonts w:ascii="Times New Roman" w:hAnsi="Times New Roman" w:cs="Times New Roman"/>
                <w:sz w:val="24"/>
                <w:szCs w:val="24"/>
              </w:rPr>
              <w:t>)</w:t>
            </w:r>
          </w:p>
        </w:tc>
        <w:tc>
          <w:tcPr>
            <w:tcW w:w="2151" w:type="dxa"/>
            <w:shd w:val="clear" w:color="auto" w:fill="FFFFFF"/>
            <w:vAlign w:val="center"/>
          </w:tcPr>
          <w:p w14:paraId="476C76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7051C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A1FA7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7C3ADE33" w14:textId="77777777" w:rsidTr="00EA1008">
        <w:trPr>
          <w:trHeight w:val="20"/>
        </w:trPr>
        <w:tc>
          <w:tcPr>
            <w:tcW w:w="856" w:type="dxa"/>
            <w:vMerge/>
            <w:shd w:val="clear" w:color="auto" w:fill="FFFFFF"/>
            <w:vAlign w:val="center"/>
          </w:tcPr>
          <w:p w14:paraId="3D4068F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B086CE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D45CB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9A49B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AFAA2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0635D435" w14:textId="77777777" w:rsidTr="00EA1008">
        <w:trPr>
          <w:trHeight w:val="20"/>
        </w:trPr>
        <w:tc>
          <w:tcPr>
            <w:tcW w:w="856" w:type="dxa"/>
            <w:shd w:val="clear" w:color="auto" w:fill="FFFFFF"/>
            <w:vAlign w:val="center"/>
          </w:tcPr>
          <w:p w14:paraId="796B48C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3D3FD0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Ижора (ПС Иж)</w:t>
            </w:r>
          </w:p>
        </w:tc>
        <w:tc>
          <w:tcPr>
            <w:tcW w:w="2151" w:type="dxa"/>
            <w:shd w:val="clear" w:color="auto" w:fill="FFFFFF"/>
            <w:vAlign w:val="center"/>
          </w:tcPr>
          <w:p w14:paraId="169F67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C51ED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3,15</w:t>
            </w:r>
          </w:p>
        </w:tc>
        <w:tc>
          <w:tcPr>
            <w:tcW w:w="1015" w:type="dxa"/>
            <w:shd w:val="clear" w:color="auto" w:fill="FFFFFF"/>
            <w:vAlign w:val="center"/>
          </w:tcPr>
          <w:p w14:paraId="6E1A68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r>
      <w:tr w:rsidR="00D1720A" w:rsidRPr="00F3266A" w14:paraId="65EC37AB" w14:textId="77777777" w:rsidTr="00EA1008">
        <w:trPr>
          <w:trHeight w:val="20"/>
        </w:trPr>
        <w:tc>
          <w:tcPr>
            <w:tcW w:w="856" w:type="dxa"/>
            <w:vMerge w:val="restart"/>
            <w:shd w:val="clear" w:color="auto" w:fill="FFFFFF"/>
            <w:vAlign w:val="center"/>
          </w:tcPr>
          <w:p w14:paraId="5A1ABAB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E79C09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Кобрино (ПС Кб)</w:t>
            </w:r>
          </w:p>
        </w:tc>
        <w:tc>
          <w:tcPr>
            <w:tcW w:w="2151" w:type="dxa"/>
            <w:shd w:val="clear" w:color="auto" w:fill="FFFFFF"/>
            <w:vAlign w:val="center"/>
          </w:tcPr>
          <w:p w14:paraId="2FDD5C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A30CF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DA534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90DA386" w14:textId="77777777" w:rsidTr="00EA1008">
        <w:trPr>
          <w:trHeight w:val="20"/>
        </w:trPr>
        <w:tc>
          <w:tcPr>
            <w:tcW w:w="856" w:type="dxa"/>
            <w:vMerge/>
            <w:shd w:val="clear" w:color="auto" w:fill="FFFFFF"/>
            <w:vAlign w:val="center"/>
          </w:tcPr>
          <w:p w14:paraId="3220979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763D74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C4719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EAA72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BE7720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E72DD7D" w14:textId="77777777" w:rsidTr="00EA1008">
        <w:trPr>
          <w:trHeight w:val="20"/>
        </w:trPr>
        <w:tc>
          <w:tcPr>
            <w:tcW w:w="856" w:type="dxa"/>
            <w:vMerge w:val="restart"/>
            <w:shd w:val="clear" w:color="auto" w:fill="FFFFFF"/>
            <w:vAlign w:val="center"/>
          </w:tcPr>
          <w:p w14:paraId="5B471BA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1FBC20F"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Коммунар (ПС </w:t>
            </w:r>
            <w:proofErr w:type="spellStart"/>
            <w:r w:rsidRPr="00F3266A">
              <w:rPr>
                <w:rFonts w:ascii="Times New Roman" w:hAnsi="Times New Roman" w:cs="Times New Roman"/>
                <w:sz w:val="24"/>
                <w:szCs w:val="24"/>
              </w:rPr>
              <w:t>Кмр</w:t>
            </w:r>
            <w:proofErr w:type="spellEnd"/>
            <w:r w:rsidRPr="00F3266A">
              <w:rPr>
                <w:rFonts w:ascii="Times New Roman" w:hAnsi="Times New Roman" w:cs="Times New Roman"/>
                <w:sz w:val="24"/>
                <w:szCs w:val="24"/>
              </w:rPr>
              <w:t>)</w:t>
            </w:r>
          </w:p>
        </w:tc>
        <w:tc>
          <w:tcPr>
            <w:tcW w:w="2151" w:type="dxa"/>
            <w:shd w:val="clear" w:color="auto" w:fill="FFFFFF"/>
            <w:vAlign w:val="center"/>
          </w:tcPr>
          <w:p w14:paraId="425099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92684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5B366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1949</w:t>
            </w:r>
          </w:p>
        </w:tc>
      </w:tr>
      <w:tr w:rsidR="00D1720A" w:rsidRPr="00F3266A" w14:paraId="3874A070" w14:textId="77777777" w:rsidTr="00EA1008">
        <w:trPr>
          <w:trHeight w:val="20"/>
        </w:trPr>
        <w:tc>
          <w:tcPr>
            <w:tcW w:w="856" w:type="dxa"/>
            <w:vMerge/>
            <w:shd w:val="clear" w:color="auto" w:fill="FFFFFF"/>
            <w:vAlign w:val="center"/>
          </w:tcPr>
          <w:p w14:paraId="67A7ADD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6C5227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3C817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E442F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8ED08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51407FB6" w14:textId="77777777" w:rsidTr="00EA1008">
        <w:trPr>
          <w:trHeight w:val="20"/>
        </w:trPr>
        <w:tc>
          <w:tcPr>
            <w:tcW w:w="856" w:type="dxa"/>
            <w:vMerge w:val="restart"/>
            <w:shd w:val="clear" w:color="auto" w:fill="FFFFFF"/>
            <w:vAlign w:val="center"/>
          </w:tcPr>
          <w:p w14:paraId="6D3BACA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55B2C7B"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Кобралово</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Коб</w:t>
            </w:r>
            <w:proofErr w:type="spellEnd"/>
            <w:r w:rsidRPr="00F3266A">
              <w:rPr>
                <w:rFonts w:ascii="Times New Roman" w:hAnsi="Times New Roman" w:cs="Times New Roman"/>
                <w:sz w:val="24"/>
                <w:szCs w:val="24"/>
              </w:rPr>
              <w:t>)</w:t>
            </w:r>
          </w:p>
        </w:tc>
        <w:tc>
          <w:tcPr>
            <w:tcW w:w="2151" w:type="dxa"/>
            <w:shd w:val="clear" w:color="auto" w:fill="FFFFFF"/>
            <w:vAlign w:val="center"/>
          </w:tcPr>
          <w:p w14:paraId="35C62B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E90C4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62D99B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63415E3E" w14:textId="77777777" w:rsidTr="00EA1008">
        <w:trPr>
          <w:trHeight w:val="20"/>
        </w:trPr>
        <w:tc>
          <w:tcPr>
            <w:tcW w:w="856" w:type="dxa"/>
            <w:vMerge/>
            <w:shd w:val="clear" w:color="auto" w:fill="FFFFFF"/>
            <w:vAlign w:val="center"/>
          </w:tcPr>
          <w:p w14:paraId="3270391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64A13C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2E466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F4397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F1C7F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FAD3209" w14:textId="77777777" w:rsidTr="00EA1008">
        <w:trPr>
          <w:trHeight w:val="20"/>
        </w:trPr>
        <w:tc>
          <w:tcPr>
            <w:tcW w:w="856" w:type="dxa"/>
            <w:shd w:val="clear" w:color="auto" w:fill="FFFFFF"/>
            <w:vAlign w:val="center"/>
          </w:tcPr>
          <w:p w14:paraId="5DC96DA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380868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Лукаши (ПС </w:t>
            </w:r>
            <w:proofErr w:type="spellStart"/>
            <w:r w:rsidRPr="00F3266A">
              <w:rPr>
                <w:rFonts w:ascii="Times New Roman" w:hAnsi="Times New Roman" w:cs="Times New Roman"/>
                <w:sz w:val="24"/>
                <w:szCs w:val="24"/>
              </w:rPr>
              <w:t>Лк</w:t>
            </w:r>
            <w:proofErr w:type="spellEnd"/>
            <w:r w:rsidRPr="00F3266A">
              <w:rPr>
                <w:rFonts w:ascii="Times New Roman" w:hAnsi="Times New Roman" w:cs="Times New Roman"/>
                <w:sz w:val="24"/>
                <w:szCs w:val="24"/>
              </w:rPr>
              <w:t>)</w:t>
            </w:r>
          </w:p>
        </w:tc>
        <w:tc>
          <w:tcPr>
            <w:tcW w:w="2151" w:type="dxa"/>
            <w:shd w:val="clear" w:color="auto" w:fill="FFFFFF"/>
            <w:vAlign w:val="center"/>
          </w:tcPr>
          <w:p w14:paraId="44B66B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542E6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2A1AE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07C2063B" w14:textId="77777777" w:rsidTr="00EA1008">
        <w:trPr>
          <w:trHeight w:val="20"/>
        </w:trPr>
        <w:tc>
          <w:tcPr>
            <w:tcW w:w="856" w:type="dxa"/>
            <w:shd w:val="clear" w:color="auto" w:fill="FFFFFF"/>
            <w:vAlign w:val="center"/>
          </w:tcPr>
          <w:p w14:paraId="1265641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56BD20D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Лопухинка (ПС </w:t>
            </w:r>
            <w:proofErr w:type="spellStart"/>
            <w:r w:rsidRPr="00F3266A">
              <w:rPr>
                <w:rFonts w:ascii="Times New Roman" w:hAnsi="Times New Roman" w:cs="Times New Roman"/>
                <w:sz w:val="24"/>
                <w:szCs w:val="24"/>
              </w:rPr>
              <w:t>Лпх</w:t>
            </w:r>
            <w:proofErr w:type="spellEnd"/>
            <w:r w:rsidRPr="00F3266A">
              <w:rPr>
                <w:rFonts w:ascii="Times New Roman" w:hAnsi="Times New Roman" w:cs="Times New Roman"/>
                <w:sz w:val="24"/>
                <w:szCs w:val="24"/>
              </w:rPr>
              <w:t>)</w:t>
            </w:r>
          </w:p>
        </w:tc>
        <w:tc>
          <w:tcPr>
            <w:tcW w:w="2151" w:type="dxa"/>
            <w:shd w:val="clear" w:color="auto" w:fill="FFFFFF"/>
            <w:vAlign w:val="center"/>
          </w:tcPr>
          <w:p w14:paraId="30A0CB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3B310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3,15</w:t>
            </w:r>
          </w:p>
        </w:tc>
        <w:tc>
          <w:tcPr>
            <w:tcW w:w="1015" w:type="dxa"/>
            <w:shd w:val="clear" w:color="auto" w:fill="FFFFFF"/>
            <w:vAlign w:val="center"/>
          </w:tcPr>
          <w:p w14:paraId="2779D3E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r>
      <w:tr w:rsidR="00D1720A" w:rsidRPr="00F3266A" w14:paraId="7A2E670D" w14:textId="77777777" w:rsidTr="00EA1008">
        <w:trPr>
          <w:trHeight w:val="20"/>
        </w:trPr>
        <w:tc>
          <w:tcPr>
            <w:tcW w:w="856" w:type="dxa"/>
            <w:shd w:val="clear" w:color="auto" w:fill="FFFFFF"/>
            <w:vAlign w:val="center"/>
          </w:tcPr>
          <w:p w14:paraId="3975AE5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72AE468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Мыза (ПС </w:t>
            </w:r>
            <w:proofErr w:type="spellStart"/>
            <w:r w:rsidRPr="00F3266A">
              <w:rPr>
                <w:rFonts w:ascii="Times New Roman" w:hAnsi="Times New Roman" w:cs="Times New Roman"/>
                <w:sz w:val="24"/>
                <w:szCs w:val="24"/>
              </w:rPr>
              <w:t>Мз</w:t>
            </w:r>
            <w:proofErr w:type="spellEnd"/>
            <w:r w:rsidRPr="00F3266A">
              <w:rPr>
                <w:rFonts w:ascii="Times New Roman" w:hAnsi="Times New Roman" w:cs="Times New Roman"/>
                <w:sz w:val="24"/>
                <w:szCs w:val="24"/>
              </w:rPr>
              <w:t>)</w:t>
            </w:r>
          </w:p>
        </w:tc>
        <w:tc>
          <w:tcPr>
            <w:tcW w:w="2151" w:type="dxa"/>
            <w:shd w:val="clear" w:color="auto" w:fill="FFFFFF"/>
            <w:vAlign w:val="center"/>
          </w:tcPr>
          <w:p w14:paraId="22D56E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0F2B3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9DF64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740D78CD" w14:textId="77777777" w:rsidTr="00EA1008">
        <w:trPr>
          <w:trHeight w:val="20"/>
        </w:trPr>
        <w:tc>
          <w:tcPr>
            <w:tcW w:w="856" w:type="dxa"/>
            <w:vMerge w:val="restart"/>
            <w:shd w:val="clear" w:color="auto" w:fill="FFFFFF"/>
            <w:vAlign w:val="center"/>
          </w:tcPr>
          <w:p w14:paraId="613450F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F12D54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Новый Свет-1 (ПС НСв1)</w:t>
            </w:r>
          </w:p>
        </w:tc>
        <w:tc>
          <w:tcPr>
            <w:tcW w:w="2151" w:type="dxa"/>
            <w:shd w:val="clear" w:color="auto" w:fill="FFFFFF"/>
            <w:vAlign w:val="center"/>
          </w:tcPr>
          <w:p w14:paraId="008D75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DE5D9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5E66D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8A35ABC" w14:textId="77777777" w:rsidTr="00EA1008">
        <w:trPr>
          <w:trHeight w:val="20"/>
        </w:trPr>
        <w:tc>
          <w:tcPr>
            <w:tcW w:w="856" w:type="dxa"/>
            <w:vMerge/>
            <w:shd w:val="clear" w:color="auto" w:fill="FFFFFF"/>
            <w:vAlign w:val="center"/>
          </w:tcPr>
          <w:p w14:paraId="43E03BB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C5EF2C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195AC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5FBA8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26C87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E4B3BBB" w14:textId="77777777" w:rsidTr="00EA1008">
        <w:trPr>
          <w:trHeight w:val="20"/>
        </w:trPr>
        <w:tc>
          <w:tcPr>
            <w:tcW w:w="856" w:type="dxa"/>
            <w:vMerge w:val="restart"/>
            <w:shd w:val="clear" w:color="auto" w:fill="FFFFFF"/>
            <w:vAlign w:val="center"/>
          </w:tcPr>
          <w:p w14:paraId="7DDC90C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1ABCC4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Новый Свет-2 (ПС НСв2)</w:t>
            </w:r>
          </w:p>
        </w:tc>
        <w:tc>
          <w:tcPr>
            <w:tcW w:w="2151" w:type="dxa"/>
            <w:shd w:val="clear" w:color="auto" w:fill="FFFFFF"/>
            <w:vAlign w:val="center"/>
          </w:tcPr>
          <w:p w14:paraId="06C8CE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0B391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3E975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7258A251" w14:textId="77777777" w:rsidTr="00EA1008">
        <w:trPr>
          <w:trHeight w:val="20"/>
        </w:trPr>
        <w:tc>
          <w:tcPr>
            <w:tcW w:w="856" w:type="dxa"/>
            <w:vMerge/>
            <w:shd w:val="clear" w:color="auto" w:fill="FFFFFF"/>
            <w:vAlign w:val="center"/>
          </w:tcPr>
          <w:p w14:paraId="773F39F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F9EB78E"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6F496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0475D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CCB67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513E9123" w14:textId="77777777" w:rsidTr="00EA1008">
        <w:trPr>
          <w:trHeight w:val="20"/>
        </w:trPr>
        <w:tc>
          <w:tcPr>
            <w:tcW w:w="856" w:type="dxa"/>
            <w:vMerge w:val="restart"/>
            <w:shd w:val="clear" w:color="auto" w:fill="FFFFFF"/>
            <w:vAlign w:val="center"/>
          </w:tcPr>
          <w:p w14:paraId="4D57EEA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16AF51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Новинка (ПС Нов)</w:t>
            </w:r>
          </w:p>
        </w:tc>
        <w:tc>
          <w:tcPr>
            <w:tcW w:w="2151" w:type="dxa"/>
            <w:shd w:val="clear" w:color="auto" w:fill="FFFFFF"/>
            <w:vAlign w:val="center"/>
          </w:tcPr>
          <w:p w14:paraId="3F49B3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965B9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1E7A34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4F37302C" w14:textId="77777777" w:rsidTr="00EA1008">
        <w:trPr>
          <w:trHeight w:val="20"/>
        </w:trPr>
        <w:tc>
          <w:tcPr>
            <w:tcW w:w="856" w:type="dxa"/>
            <w:vMerge/>
            <w:shd w:val="clear" w:color="auto" w:fill="FFFFFF"/>
            <w:vAlign w:val="center"/>
          </w:tcPr>
          <w:p w14:paraId="6852C0F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9C2522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ED644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CFCEB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4DD068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1995</w:t>
            </w:r>
          </w:p>
        </w:tc>
      </w:tr>
      <w:tr w:rsidR="00D1720A" w:rsidRPr="00F3266A" w14:paraId="5BB54A77" w14:textId="77777777" w:rsidTr="00EA1008">
        <w:trPr>
          <w:trHeight w:val="20"/>
        </w:trPr>
        <w:tc>
          <w:tcPr>
            <w:tcW w:w="856" w:type="dxa"/>
            <w:vMerge/>
            <w:shd w:val="clear" w:color="auto" w:fill="FFFFFF"/>
            <w:vAlign w:val="center"/>
          </w:tcPr>
          <w:p w14:paraId="133FE9B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5F4FFB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30411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w:t>
            </w:r>
          </w:p>
        </w:tc>
        <w:tc>
          <w:tcPr>
            <w:tcW w:w="2078" w:type="dxa"/>
            <w:shd w:val="clear" w:color="auto" w:fill="FFFFFF"/>
            <w:vAlign w:val="center"/>
          </w:tcPr>
          <w:p w14:paraId="7E0F62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F2FE6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7B16F73C" w14:textId="77777777" w:rsidTr="00EA1008">
        <w:trPr>
          <w:trHeight w:val="20"/>
        </w:trPr>
        <w:tc>
          <w:tcPr>
            <w:tcW w:w="856" w:type="dxa"/>
            <w:shd w:val="clear" w:color="auto" w:fill="FFFFFF"/>
            <w:vAlign w:val="center"/>
          </w:tcPr>
          <w:p w14:paraId="54F69FD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45E77BD"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Орлино</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Орл</w:t>
            </w:r>
            <w:proofErr w:type="spellEnd"/>
            <w:r w:rsidRPr="00F3266A">
              <w:rPr>
                <w:rFonts w:ascii="Times New Roman" w:hAnsi="Times New Roman" w:cs="Times New Roman"/>
                <w:sz w:val="24"/>
                <w:szCs w:val="24"/>
              </w:rPr>
              <w:t>)</w:t>
            </w:r>
          </w:p>
        </w:tc>
        <w:tc>
          <w:tcPr>
            <w:tcW w:w="2151" w:type="dxa"/>
            <w:shd w:val="clear" w:color="auto" w:fill="FFFFFF"/>
            <w:vAlign w:val="center"/>
          </w:tcPr>
          <w:p w14:paraId="07243A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3E3D8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704B8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r>
      <w:tr w:rsidR="00D1720A" w:rsidRPr="00F3266A" w14:paraId="39178331" w14:textId="77777777" w:rsidTr="00EA1008">
        <w:trPr>
          <w:trHeight w:val="20"/>
        </w:trPr>
        <w:tc>
          <w:tcPr>
            <w:tcW w:w="856" w:type="dxa"/>
            <w:vMerge w:val="restart"/>
            <w:shd w:val="clear" w:color="auto" w:fill="FFFFFF"/>
            <w:vAlign w:val="center"/>
          </w:tcPr>
          <w:p w14:paraId="3B17B16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6FEB3E3"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Пламя (ПС Пм)</w:t>
            </w:r>
          </w:p>
        </w:tc>
        <w:tc>
          <w:tcPr>
            <w:tcW w:w="2151" w:type="dxa"/>
            <w:shd w:val="clear" w:color="auto" w:fill="FFFFFF"/>
            <w:vAlign w:val="center"/>
          </w:tcPr>
          <w:p w14:paraId="4447C6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09D07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344FF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66763039" w14:textId="77777777" w:rsidTr="00EA1008">
        <w:trPr>
          <w:trHeight w:val="20"/>
        </w:trPr>
        <w:tc>
          <w:tcPr>
            <w:tcW w:w="856" w:type="dxa"/>
            <w:vMerge/>
            <w:shd w:val="clear" w:color="auto" w:fill="FFFFFF"/>
            <w:vAlign w:val="center"/>
          </w:tcPr>
          <w:p w14:paraId="5610CF8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DF6815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4CD37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FDA19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D0F7E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BE9F83E" w14:textId="77777777" w:rsidTr="00EA1008">
        <w:trPr>
          <w:trHeight w:val="20"/>
        </w:trPr>
        <w:tc>
          <w:tcPr>
            <w:tcW w:w="856" w:type="dxa"/>
            <w:vMerge w:val="restart"/>
            <w:shd w:val="clear" w:color="auto" w:fill="FFFFFF"/>
            <w:vAlign w:val="center"/>
          </w:tcPr>
          <w:p w14:paraId="5F24EE7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6DD63C9"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Спиринская</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Сп</w:t>
            </w:r>
            <w:proofErr w:type="spellEnd"/>
            <w:r w:rsidRPr="00F3266A">
              <w:rPr>
                <w:rFonts w:ascii="Times New Roman" w:hAnsi="Times New Roman" w:cs="Times New Roman"/>
                <w:sz w:val="24"/>
                <w:szCs w:val="24"/>
              </w:rPr>
              <w:t>)</w:t>
            </w:r>
          </w:p>
        </w:tc>
        <w:tc>
          <w:tcPr>
            <w:tcW w:w="2151" w:type="dxa"/>
            <w:shd w:val="clear" w:color="auto" w:fill="FFFFFF"/>
            <w:vAlign w:val="center"/>
          </w:tcPr>
          <w:p w14:paraId="1649E8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C7B28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BCD3E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4319975C" w14:textId="77777777" w:rsidTr="00EA1008">
        <w:trPr>
          <w:trHeight w:val="20"/>
        </w:trPr>
        <w:tc>
          <w:tcPr>
            <w:tcW w:w="856" w:type="dxa"/>
            <w:vMerge/>
            <w:shd w:val="clear" w:color="auto" w:fill="FFFFFF"/>
            <w:vAlign w:val="center"/>
          </w:tcPr>
          <w:p w14:paraId="39E53F5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ABC884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DC526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F6399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B05A8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169A587C" w14:textId="77777777" w:rsidTr="00EA1008">
        <w:trPr>
          <w:trHeight w:val="20"/>
        </w:trPr>
        <w:tc>
          <w:tcPr>
            <w:tcW w:w="856" w:type="dxa"/>
            <w:shd w:val="clear" w:color="auto" w:fill="FFFFFF"/>
            <w:vAlign w:val="center"/>
          </w:tcPr>
          <w:p w14:paraId="47D0838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551D8F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Сусанино (ПС Сс)</w:t>
            </w:r>
          </w:p>
        </w:tc>
        <w:tc>
          <w:tcPr>
            <w:tcW w:w="2151" w:type="dxa"/>
            <w:shd w:val="clear" w:color="auto" w:fill="FFFFFF"/>
            <w:vAlign w:val="center"/>
          </w:tcPr>
          <w:p w14:paraId="4FFD1AD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BFAF9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26333C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r>
      <w:tr w:rsidR="00D1720A" w:rsidRPr="00F3266A" w14:paraId="218A0223" w14:textId="77777777" w:rsidTr="00EA1008">
        <w:trPr>
          <w:trHeight w:val="20"/>
        </w:trPr>
        <w:tc>
          <w:tcPr>
            <w:tcW w:w="856" w:type="dxa"/>
            <w:vMerge w:val="restart"/>
            <w:shd w:val="clear" w:color="auto" w:fill="FFFFFF"/>
            <w:vAlign w:val="center"/>
          </w:tcPr>
          <w:p w14:paraId="3A41579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7CA7E8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Тайцы (ПС </w:t>
            </w:r>
            <w:proofErr w:type="spellStart"/>
            <w:r w:rsidRPr="00F3266A">
              <w:rPr>
                <w:rFonts w:ascii="Times New Roman" w:hAnsi="Times New Roman" w:cs="Times New Roman"/>
                <w:sz w:val="24"/>
                <w:szCs w:val="24"/>
              </w:rPr>
              <w:t>Тц</w:t>
            </w:r>
            <w:proofErr w:type="spellEnd"/>
            <w:r w:rsidRPr="00F3266A">
              <w:rPr>
                <w:rFonts w:ascii="Times New Roman" w:hAnsi="Times New Roman" w:cs="Times New Roman"/>
                <w:sz w:val="24"/>
                <w:szCs w:val="24"/>
              </w:rPr>
              <w:t>)</w:t>
            </w:r>
          </w:p>
        </w:tc>
        <w:tc>
          <w:tcPr>
            <w:tcW w:w="2151" w:type="dxa"/>
            <w:shd w:val="clear" w:color="auto" w:fill="FFFFFF"/>
            <w:vAlign w:val="center"/>
          </w:tcPr>
          <w:p w14:paraId="2E648A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21EAC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DD5E3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42C67462" w14:textId="77777777" w:rsidTr="00EA1008">
        <w:trPr>
          <w:trHeight w:val="20"/>
        </w:trPr>
        <w:tc>
          <w:tcPr>
            <w:tcW w:w="856" w:type="dxa"/>
            <w:vMerge/>
            <w:shd w:val="clear" w:color="auto" w:fill="FFFFFF"/>
            <w:vAlign w:val="center"/>
          </w:tcPr>
          <w:p w14:paraId="4680B51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2B0B61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04625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E1328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00CB6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1355365F" w14:textId="77777777" w:rsidTr="00EA1008">
        <w:trPr>
          <w:trHeight w:val="20"/>
        </w:trPr>
        <w:tc>
          <w:tcPr>
            <w:tcW w:w="856" w:type="dxa"/>
            <w:vMerge w:val="restart"/>
            <w:shd w:val="clear" w:color="auto" w:fill="FFFFFF"/>
            <w:vAlign w:val="center"/>
          </w:tcPr>
          <w:p w14:paraId="526BBB2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9F7A20F"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Юбилейная (</w:t>
            </w:r>
            <w:proofErr w:type="spellStart"/>
            <w:r w:rsidRPr="00F3266A">
              <w:rPr>
                <w:rFonts w:ascii="Times New Roman" w:hAnsi="Times New Roman" w:cs="Times New Roman"/>
                <w:sz w:val="24"/>
                <w:szCs w:val="24"/>
              </w:rPr>
              <w:t>Юб</w:t>
            </w:r>
            <w:proofErr w:type="spellEnd"/>
            <w:r w:rsidRPr="00F3266A">
              <w:rPr>
                <w:rFonts w:ascii="Times New Roman" w:hAnsi="Times New Roman" w:cs="Times New Roman"/>
                <w:sz w:val="24"/>
                <w:szCs w:val="24"/>
              </w:rPr>
              <w:t>)</w:t>
            </w:r>
          </w:p>
        </w:tc>
        <w:tc>
          <w:tcPr>
            <w:tcW w:w="2151" w:type="dxa"/>
            <w:shd w:val="clear" w:color="auto" w:fill="FFFFFF"/>
            <w:vAlign w:val="center"/>
          </w:tcPr>
          <w:p w14:paraId="7C10D9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D783B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789F53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8E44B8F" w14:textId="77777777" w:rsidTr="00EA1008">
        <w:trPr>
          <w:trHeight w:val="20"/>
        </w:trPr>
        <w:tc>
          <w:tcPr>
            <w:tcW w:w="856" w:type="dxa"/>
            <w:vMerge/>
            <w:shd w:val="clear" w:color="auto" w:fill="FFFFFF"/>
            <w:vAlign w:val="center"/>
          </w:tcPr>
          <w:p w14:paraId="47138E9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451F38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6F920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E662B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092C0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6B9B66D2" w14:textId="77777777" w:rsidTr="00EA1008">
        <w:trPr>
          <w:trHeight w:val="20"/>
        </w:trPr>
        <w:tc>
          <w:tcPr>
            <w:tcW w:w="856" w:type="dxa"/>
            <w:shd w:val="clear" w:color="auto" w:fill="FFFFFF"/>
            <w:vAlign w:val="center"/>
          </w:tcPr>
          <w:p w14:paraId="3933570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19FB77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ПС 110 кВ Мариенбург (ПС 225)</w:t>
            </w:r>
          </w:p>
        </w:tc>
        <w:tc>
          <w:tcPr>
            <w:tcW w:w="2151" w:type="dxa"/>
            <w:shd w:val="clear" w:color="auto" w:fill="FFFFFF"/>
            <w:vAlign w:val="center"/>
          </w:tcPr>
          <w:p w14:paraId="674D07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Т-4 (</w:t>
            </w:r>
            <w:proofErr w:type="spellStart"/>
            <w:r w:rsidRPr="00F3266A">
              <w:rPr>
                <w:rFonts w:ascii="Times New Roman" w:hAnsi="Times New Roman" w:cs="Times New Roman"/>
                <w:sz w:val="24"/>
                <w:szCs w:val="24"/>
              </w:rPr>
              <w:t>тр</w:t>
            </w:r>
            <w:proofErr w:type="spellEnd"/>
            <w:r w:rsidRPr="00F3266A">
              <w:rPr>
                <w:rFonts w:ascii="Times New Roman" w:hAnsi="Times New Roman" w:cs="Times New Roman"/>
                <w:sz w:val="24"/>
                <w:szCs w:val="24"/>
              </w:rPr>
              <w:t>-р 35)</w:t>
            </w:r>
          </w:p>
        </w:tc>
        <w:tc>
          <w:tcPr>
            <w:tcW w:w="2078" w:type="dxa"/>
            <w:shd w:val="clear" w:color="auto" w:fill="FFFFFF"/>
            <w:vAlign w:val="center"/>
          </w:tcPr>
          <w:p w14:paraId="11171C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EA8C5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62A2460C" w14:textId="77777777" w:rsidTr="00EA1008">
        <w:trPr>
          <w:trHeight w:val="20"/>
        </w:trPr>
        <w:tc>
          <w:tcPr>
            <w:tcW w:w="856" w:type="dxa"/>
            <w:vMerge w:val="restart"/>
            <w:shd w:val="clear" w:color="auto" w:fill="FFFFFF"/>
            <w:vAlign w:val="center"/>
          </w:tcPr>
          <w:p w14:paraId="43C478D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35D390E"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Бегуницы (ПС </w:t>
            </w:r>
            <w:proofErr w:type="spellStart"/>
            <w:r w:rsidRPr="00F3266A">
              <w:rPr>
                <w:rFonts w:ascii="Times New Roman" w:hAnsi="Times New Roman" w:cs="Times New Roman"/>
                <w:sz w:val="24"/>
                <w:szCs w:val="24"/>
              </w:rPr>
              <w:t>Бг</w:t>
            </w:r>
            <w:proofErr w:type="spellEnd"/>
            <w:r w:rsidRPr="00F3266A">
              <w:rPr>
                <w:rFonts w:ascii="Times New Roman" w:hAnsi="Times New Roman" w:cs="Times New Roman"/>
                <w:sz w:val="24"/>
                <w:szCs w:val="24"/>
              </w:rPr>
              <w:t>)</w:t>
            </w:r>
          </w:p>
        </w:tc>
        <w:tc>
          <w:tcPr>
            <w:tcW w:w="2151" w:type="dxa"/>
            <w:shd w:val="clear" w:color="auto" w:fill="FFFFFF"/>
            <w:vAlign w:val="center"/>
          </w:tcPr>
          <w:p w14:paraId="0A62C3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9F5B1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19600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71BFC6D2" w14:textId="77777777" w:rsidTr="00EA1008">
        <w:trPr>
          <w:trHeight w:val="20"/>
        </w:trPr>
        <w:tc>
          <w:tcPr>
            <w:tcW w:w="856" w:type="dxa"/>
            <w:vMerge/>
            <w:shd w:val="clear" w:color="auto" w:fill="FFFFFF"/>
            <w:vAlign w:val="center"/>
          </w:tcPr>
          <w:p w14:paraId="0666315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97FE7E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AEFF76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2F257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661293D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25DDD6E1" w14:textId="77777777" w:rsidTr="00EA1008">
        <w:trPr>
          <w:trHeight w:val="20"/>
        </w:trPr>
        <w:tc>
          <w:tcPr>
            <w:tcW w:w="856" w:type="dxa"/>
            <w:vMerge w:val="restart"/>
            <w:shd w:val="clear" w:color="auto" w:fill="FFFFFF"/>
            <w:vAlign w:val="center"/>
          </w:tcPr>
          <w:p w14:paraId="653B6D4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3DD55D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Сосницы (ПС </w:t>
            </w:r>
            <w:proofErr w:type="spellStart"/>
            <w:r w:rsidRPr="00F3266A">
              <w:rPr>
                <w:rFonts w:ascii="Times New Roman" w:hAnsi="Times New Roman" w:cs="Times New Roman"/>
                <w:sz w:val="24"/>
                <w:szCs w:val="24"/>
              </w:rPr>
              <w:t>Сн</w:t>
            </w:r>
            <w:proofErr w:type="spellEnd"/>
            <w:r w:rsidRPr="00F3266A">
              <w:rPr>
                <w:rFonts w:ascii="Times New Roman" w:hAnsi="Times New Roman" w:cs="Times New Roman"/>
                <w:sz w:val="24"/>
                <w:szCs w:val="24"/>
              </w:rPr>
              <w:t>)</w:t>
            </w:r>
          </w:p>
        </w:tc>
        <w:tc>
          <w:tcPr>
            <w:tcW w:w="2151" w:type="dxa"/>
            <w:shd w:val="clear" w:color="auto" w:fill="FFFFFF"/>
            <w:vAlign w:val="center"/>
          </w:tcPr>
          <w:p w14:paraId="4D326F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2F002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C94DC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646FBA5A" w14:textId="77777777" w:rsidTr="00EA1008">
        <w:trPr>
          <w:trHeight w:val="20"/>
        </w:trPr>
        <w:tc>
          <w:tcPr>
            <w:tcW w:w="856" w:type="dxa"/>
            <w:vMerge/>
            <w:shd w:val="clear" w:color="auto" w:fill="FFFFFF"/>
            <w:vAlign w:val="center"/>
          </w:tcPr>
          <w:p w14:paraId="4A893E7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E2F4FED"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819FD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80BFB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EB302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77E7931B" w14:textId="77777777" w:rsidTr="00EA1008">
        <w:trPr>
          <w:trHeight w:val="20"/>
        </w:trPr>
        <w:tc>
          <w:tcPr>
            <w:tcW w:w="856" w:type="dxa"/>
            <w:shd w:val="clear" w:color="auto" w:fill="FFFFFF"/>
            <w:vAlign w:val="center"/>
          </w:tcPr>
          <w:p w14:paraId="2D4CEAA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7AD21DD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Опорная</w:t>
            </w:r>
          </w:p>
        </w:tc>
        <w:tc>
          <w:tcPr>
            <w:tcW w:w="2151" w:type="dxa"/>
            <w:shd w:val="clear" w:color="auto" w:fill="FFFFFF"/>
            <w:vAlign w:val="center"/>
          </w:tcPr>
          <w:p w14:paraId="69CEDA6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F9C94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74E7B3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4733EF1C" w14:textId="77777777" w:rsidTr="00EA1008">
        <w:trPr>
          <w:trHeight w:val="20"/>
        </w:trPr>
        <w:tc>
          <w:tcPr>
            <w:tcW w:w="856" w:type="dxa"/>
            <w:vMerge w:val="restart"/>
            <w:shd w:val="clear" w:color="auto" w:fill="FFFFFF"/>
            <w:vAlign w:val="center"/>
          </w:tcPr>
          <w:p w14:paraId="0A03623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EDC28CE"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Кикерино</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Кк</w:t>
            </w:r>
            <w:proofErr w:type="spellEnd"/>
            <w:r w:rsidRPr="00F3266A">
              <w:rPr>
                <w:rFonts w:ascii="Times New Roman" w:hAnsi="Times New Roman" w:cs="Times New Roman"/>
                <w:sz w:val="24"/>
                <w:szCs w:val="24"/>
              </w:rPr>
              <w:t>)</w:t>
            </w:r>
          </w:p>
        </w:tc>
        <w:tc>
          <w:tcPr>
            <w:tcW w:w="2151" w:type="dxa"/>
            <w:shd w:val="clear" w:color="auto" w:fill="FFFFFF"/>
            <w:vAlign w:val="center"/>
          </w:tcPr>
          <w:p w14:paraId="1F1649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5120F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0DB46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BC08D99" w14:textId="77777777" w:rsidTr="00EA1008">
        <w:trPr>
          <w:trHeight w:val="20"/>
        </w:trPr>
        <w:tc>
          <w:tcPr>
            <w:tcW w:w="856" w:type="dxa"/>
            <w:vMerge/>
            <w:shd w:val="clear" w:color="auto" w:fill="FFFFFF"/>
            <w:vAlign w:val="center"/>
          </w:tcPr>
          <w:p w14:paraId="2E68D3D9"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693FB0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6123B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48240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3EF3B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2A508E4F" w14:textId="77777777" w:rsidTr="00EA1008">
        <w:trPr>
          <w:trHeight w:val="20"/>
        </w:trPr>
        <w:tc>
          <w:tcPr>
            <w:tcW w:w="4967" w:type="dxa"/>
            <w:gridSpan w:val="2"/>
            <w:shd w:val="clear" w:color="auto" w:fill="FFFFFF"/>
            <w:vAlign w:val="center"/>
          </w:tcPr>
          <w:p w14:paraId="7504D26A"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 xml:space="preserve">Итого по филиалу </w:t>
            </w:r>
            <w:proofErr w:type="spellStart"/>
            <w:r w:rsidRPr="00F3266A">
              <w:rPr>
                <w:rFonts w:ascii="Times New Roman" w:hAnsi="Times New Roman" w:cs="Times New Roman"/>
                <w:sz w:val="24"/>
                <w:szCs w:val="24"/>
              </w:rPr>
              <w:t>ГтЭС</w:t>
            </w:r>
            <w:proofErr w:type="spellEnd"/>
          </w:p>
        </w:tc>
        <w:tc>
          <w:tcPr>
            <w:tcW w:w="2151" w:type="dxa"/>
            <w:shd w:val="clear" w:color="auto" w:fill="FFFFFF"/>
            <w:vAlign w:val="center"/>
          </w:tcPr>
          <w:p w14:paraId="550910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67</w:t>
            </w:r>
          </w:p>
        </w:tc>
        <w:tc>
          <w:tcPr>
            <w:tcW w:w="2078" w:type="dxa"/>
            <w:shd w:val="clear" w:color="auto" w:fill="FFFFFF"/>
            <w:vAlign w:val="center"/>
          </w:tcPr>
          <w:p w14:paraId="57C3A4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433,5</w:t>
            </w:r>
          </w:p>
        </w:tc>
        <w:tc>
          <w:tcPr>
            <w:tcW w:w="1015" w:type="dxa"/>
            <w:shd w:val="clear" w:color="auto" w:fill="FFFFFF"/>
            <w:vAlign w:val="center"/>
          </w:tcPr>
          <w:p w14:paraId="07964137"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3DFEF3F5" w14:textId="77777777" w:rsidTr="00EA1008">
        <w:trPr>
          <w:trHeight w:val="20"/>
        </w:trPr>
        <w:tc>
          <w:tcPr>
            <w:tcW w:w="10211" w:type="dxa"/>
            <w:gridSpan w:val="5"/>
            <w:shd w:val="clear" w:color="auto" w:fill="FFFFFF"/>
            <w:vAlign w:val="center"/>
          </w:tcPr>
          <w:p w14:paraId="6F70306F"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«Кингисеппские электрические сети»</w:t>
            </w:r>
          </w:p>
        </w:tc>
      </w:tr>
      <w:tr w:rsidR="00D1720A" w:rsidRPr="00F3266A" w14:paraId="52D92BB9" w14:textId="77777777" w:rsidTr="00EA1008">
        <w:trPr>
          <w:trHeight w:val="20"/>
        </w:trPr>
        <w:tc>
          <w:tcPr>
            <w:tcW w:w="856" w:type="dxa"/>
            <w:vMerge w:val="restart"/>
            <w:shd w:val="clear" w:color="auto" w:fill="FFFFFF"/>
            <w:vAlign w:val="center"/>
          </w:tcPr>
          <w:p w14:paraId="78E1CB8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94AE05B"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Фалилеево</w:t>
            </w:r>
            <w:proofErr w:type="spellEnd"/>
            <w:r w:rsidRPr="00F3266A">
              <w:rPr>
                <w:rFonts w:ascii="Times New Roman" w:hAnsi="Times New Roman" w:cs="Times New Roman"/>
                <w:sz w:val="24"/>
                <w:szCs w:val="24"/>
              </w:rPr>
              <w:t xml:space="preserve"> (ПС 2)</w:t>
            </w:r>
          </w:p>
        </w:tc>
        <w:tc>
          <w:tcPr>
            <w:tcW w:w="2151" w:type="dxa"/>
            <w:shd w:val="clear" w:color="auto" w:fill="FFFFFF"/>
            <w:vAlign w:val="center"/>
          </w:tcPr>
          <w:p w14:paraId="188DA7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D6191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31049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r>
      <w:tr w:rsidR="00D1720A" w:rsidRPr="00F3266A" w14:paraId="007C18CA" w14:textId="77777777" w:rsidTr="00EA1008">
        <w:trPr>
          <w:trHeight w:val="20"/>
        </w:trPr>
        <w:tc>
          <w:tcPr>
            <w:tcW w:w="856" w:type="dxa"/>
            <w:vMerge/>
            <w:shd w:val="clear" w:color="auto" w:fill="FFFFFF"/>
            <w:vAlign w:val="center"/>
          </w:tcPr>
          <w:p w14:paraId="706F31B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4D4488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EF00C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A2B14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1CB54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r>
      <w:tr w:rsidR="00D1720A" w:rsidRPr="00F3266A" w14:paraId="11384ED2" w14:textId="77777777" w:rsidTr="00EA1008">
        <w:trPr>
          <w:trHeight w:val="20"/>
        </w:trPr>
        <w:tc>
          <w:tcPr>
            <w:tcW w:w="856" w:type="dxa"/>
            <w:vMerge w:val="restart"/>
            <w:shd w:val="clear" w:color="auto" w:fill="FFFFFF"/>
            <w:vAlign w:val="center"/>
          </w:tcPr>
          <w:p w14:paraId="33CFA9B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0AFA5E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Котлы (ПС 3)</w:t>
            </w:r>
          </w:p>
        </w:tc>
        <w:tc>
          <w:tcPr>
            <w:tcW w:w="2151" w:type="dxa"/>
            <w:shd w:val="clear" w:color="auto" w:fill="FFFFFF"/>
            <w:vAlign w:val="center"/>
          </w:tcPr>
          <w:p w14:paraId="2D7B95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92308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01358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4582893E" w14:textId="77777777" w:rsidTr="00EA1008">
        <w:trPr>
          <w:trHeight w:val="20"/>
        </w:trPr>
        <w:tc>
          <w:tcPr>
            <w:tcW w:w="856" w:type="dxa"/>
            <w:vMerge/>
            <w:shd w:val="clear" w:color="auto" w:fill="FFFFFF"/>
            <w:vAlign w:val="center"/>
          </w:tcPr>
          <w:p w14:paraId="383499F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503841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2EFBE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26A15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7AD7D7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44FA993" w14:textId="77777777" w:rsidTr="00EA1008">
        <w:trPr>
          <w:trHeight w:val="20"/>
        </w:trPr>
        <w:tc>
          <w:tcPr>
            <w:tcW w:w="856" w:type="dxa"/>
            <w:vMerge w:val="restart"/>
            <w:shd w:val="clear" w:color="auto" w:fill="FFFFFF"/>
            <w:vAlign w:val="center"/>
          </w:tcPr>
          <w:p w14:paraId="3BD7DE9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382791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Усть-Луга (ПС 5)</w:t>
            </w:r>
          </w:p>
        </w:tc>
        <w:tc>
          <w:tcPr>
            <w:tcW w:w="2151" w:type="dxa"/>
            <w:shd w:val="clear" w:color="auto" w:fill="FFFFFF"/>
            <w:vAlign w:val="center"/>
          </w:tcPr>
          <w:p w14:paraId="1F6BDF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86F55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322519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r>
      <w:tr w:rsidR="00D1720A" w:rsidRPr="00F3266A" w14:paraId="4179A6D9" w14:textId="77777777" w:rsidTr="00EA1008">
        <w:trPr>
          <w:trHeight w:val="20"/>
        </w:trPr>
        <w:tc>
          <w:tcPr>
            <w:tcW w:w="856" w:type="dxa"/>
            <w:vMerge/>
            <w:shd w:val="clear" w:color="auto" w:fill="FFFFFF"/>
            <w:vAlign w:val="center"/>
          </w:tcPr>
          <w:p w14:paraId="0F294C1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E58C01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DCEBD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F367A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80B38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190254E8" w14:textId="77777777" w:rsidTr="00EA1008">
        <w:trPr>
          <w:trHeight w:val="20"/>
        </w:trPr>
        <w:tc>
          <w:tcPr>
            <w:tcW w:w="856" w:type="dxa"/>
            <w:vMerge w:val="restart"/>
            <w:shd w:val="clear" w:color="auto" w:fill="FFFFFF"/>
            <w:vAlign w:val="center"/>
          </w:tcPr>
          <w:p w14:paraId="7302A42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75F62E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Жабино (ПС 6)</w:t>
            </w:r>
          </w:p>
        </w:tc>
        <w:tc>
          <w:tcPr>
            <w:tcW w:w="2151" w:type="dxa"/>
            <w:shd w:val="clear" w:color="auto" w:fill="FFFFFF"/>
            <w:vAlign w:val="center"/>
          </w:tcPr>
          <w:p w14:paraId="3161F4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5E943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0DC93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63D1160A" w14:textId="77777777" w:rsidTr="00EA1008">
        <w:trPr>
          <w:trHeight w:val="20"/>
        </w:trPr>
        <w:tc>
          <w:tcPr>
            <w:tcW w:w="856" w:type="dxa"/>
            <w:vMerge/>
            <w:shd w:val="clear" w:color="auto" w:fill="FFFFFF"/>
            <w:vAlign w:val="center"/>
          </w:tcPr>
          <w:p w14:paraId="0980137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1766A4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6D827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D75B6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7E5BE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9569C63" w14:textId="77777777" w:rsidTr="00EA1008">
        <w:trPr>
          <w:trHeight w:val="20"/>
        </w:trPr>
        <w:tc>
          <w:tcPr>
            <w:tcW w:w="856" w:type="dxa"/>
            <w:vMerge w:val="restart"/>
            <w:shd w:val="clear" w:color="auto" w:fill="FFFFFF"/>
            <w:vAlign w:val="center"/>
          </w:tcPr>
          <w:p w14:paraId="67476EF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A7A260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Тесово-4 (ПС 7)</w:t>
            </w:r>
          </w:p>
        </w:tc>
        <w:tc>
          <w:tcPr>
            <w:tcW w:w="2151" w:type="dxa"/>
            <w:shd w:val="clear" w:color="auto" w:fill="FFFFFF"/>
            <w:vAlign w:val="center"/>
          </w:tcPr>
          <w:p w14:paraId="7B1171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73DD8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4AAC91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до 1988</w:t>
            </w:r>
          </w:p>
        </w:tc>
      </w:tr>
      <w:tr w:rsidR="00D1720A" w:rsidRPr="00F3266A" w14:paraId="48D67A4F" w14:textId="77777777" w:rsidTr="00EA1008">
        <w:trPr>
          <w:trHeight w:val="20"/>
        </w:trPr>
        <w:tc>
          <w:tcPr>
            <w:tcW w:w="856" w:type="dxa"/>
            <w:vMerge/>
            <w:shd w:val="clear" w:color="auto" w:fill="FFFFFF"/>
            <w:vAlign w:val="center"/>
          </w:tcPr>
          <w:p w14:paraId="6ABA675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C1B6B9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2FB6A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23C35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c>
          <w:tcPr>
            <w:tcW w:w="1015" w:type="dxa"/>
            <w:shd w:val="clear" w:color="auto" w:fill="FFFFFF"/>
            <w:vAlign w:val="center"/>
          </w:tcPr>
          <w:p w14:paraId="6AEAB2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до 1988</w:t>
            </w:r>
          </w:p>
        </w:tc>
      </w:tr>
      <w:tr w:rsidR="00D1720A" w:rsidRPr="00F3266A" w14:paraId="6202ECFB" w14:textId="77777777" w:rsidTr="00EA1008">
        <w:trPr>
          <w:trHeight w:val="20"/>
        </w:trPr>
        <w:tc>
          <w:tcPr>
            <w:tcW w:w="856" w:type="dxa"/>
            <w:vMerge w:val="restart"/>
            <w:shd w:val="clear" w:color="auto" w:fill="FFFFFF"/>
            <w:vAlign w:val="center"/>
          </w:tcPr>
          <w:p w14:paraId="671EF72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9FC4D77"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Рассия</w:t>
            </w:r>
            <w:proofErr w:type="spellEnd"/>
            <w:r w:rsidRPr="00F3266A">
              <w:rPr>
                <w:rFonts w:ascii="Times New Roman" w:hAnsi="Times New Roman" w:cs="Times New Roman"/>
                <w:sz w:val="24"/>
                <w:szCs w:val="24"/>
              </w:rPr>
              <w:t xml:space="preserve"> (ПС 11)</w:t>
            </w:r>
          </w:p>
        </w:tc>
        <w:tc>
          <w:tcPr>
            <w:tcW w:w="2151" w:type="dxa"/>
            <w:shd w:val="clear" w:color="auto" w:fill="FFFFFF"/>
            <w:vAlign w:val="center"/>
          </w:tcPr>
          <w:p w14:paraId="4F348DD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E3279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16B07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r>
      <w:tr w:rsidR="00D1720A" w:rsidRPr="00F3266A" w14:paraId="60638712" w14:textId="77777777" w:rsidTr="00EA1008">
        <w:trPr>
          <w:trHeight w:val="20"/>
        </w:trPr>
        <w:tc>
          <w:tcPr>
            <w:tcW w:w="856" w:type="dxa"/>
            <w:vMerge/>
            <w:shd w:val="clear" w:color="auto" w:fill="FFFFFF"/>
            <w:vAlign w:val="center"/>
          </w:tcPr>
          <w:p w14:paraId="254A503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EF54C6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3815B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4B119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9377A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r>
      <w:tr w:rsidR="00D1720A" w:rsidRPr="00F3266A" w14:paraId="1984A6F5" w14:textId="77777777" w:rsidTr="00EA1008">
        <w:trPr>
          <w:trHeight w:val="20"/>
        </w:trPr>
        <w:tc>
          <w:tcPr>
            <w:tcW w:w="856" w:type="dxa"/>
            <w:vMerge w:val="restart"/>
            <w:shd w:val="clear" w:color="auto" w:fill="FFFFFF"/>
            <w:vAlign w:val="center"/>
          </w:tcPr>
          <w:p w14:paraId="6541A01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1A6A6E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Алексеевка (ПС 12)</w:t>
            </w:r>
          </w:p>
        </w:tc>
        <w:tc>
          <w:tcPr>
            <w:tcW w:w="2151" w:type="dxa"/>
            <w:shd w:val="clear" w:color="auto" w:fill="FFFFFF"/>
            <w:vAlign w:val="center"/>
          </w:tcPr>
          <w:p w14:paraId="115E00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E4050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644A82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6293B03F" w14:textId="77777777" w:rsidTr="00EA1008">
        <w:trPr>
          <w:trHeight w:val="20"/>
        </w:trPr>
        <w:tc>
          <w:tcPr>
            <w:tcW w:w="856" w:type="dxa"/>
            <w:vMerge/>
            <w:shd w:val="clear" w:color="auto" w:fill="FFFFFF"/>
            <w:vAlign w:val="center"/>
          </w:tcPr>
          <w:p w14:paraId="1105B2A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2A2E27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DD5F0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38A7E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317C9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7D906788" w14:textId="77777777" w:rsidTr="00EA1008">
        <w:trPr>
          <w:trHeight w:val="20"/>
        </w:trPr>
        <w:tc>
          <w:tcPr>
            <w:tcW w:w="856" w:type="dxa"/>
            <w:vMerge/>
            <w:shd w:val="clear" w:color="auto" w:fill="FFFFFF"/>
            <w:vAlign w:val="center"/>
          </w:tcPr>
          <w:p w14:paraId="56DD501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355FE6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50CDD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w:t>
            </w:r>
          </w:p>
        </w:tc>
        <w:tc>
          <w:tcPr>
            <w:tcW w:w="2078" w:type="dxa"/>
            <w:shd w:val="clear" w:color="auto" w:fill="FFFFFF"/>
            <w:vAlign w:val="center"/>
          </w:tcPr>
          <w:p w14:paraId="29A3FB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2E1DA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62F1C82C" w14:textId="77777777" w:rsidTr="00EA1008">
        <w:trPr>
          <w:trHeight w:val="20"/>
        </w:trPr>
        <w:tc>
          <w:tcPr>
            <w:tcW w:w="856" w:type="dxa"/>
            <w:vMerge w:val="restart"/>
            <w:shd w:val="clear" w:color="auto" w:fill="FFFFFF"/>
            <w:vAlign w:val="center"/>
          </w:tcPr>
          <w:p w14:paraId="27E0D06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6A8E7E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Загривье (ПС 13)</w:t>
            </w:r>
          </w:p>
        </w:tc>
        <w:tc>
          <w:tcPr>
            <w:tcW w:w="2151" w:type="dxa"/>
            <w:shd w:val="clear" w:color="auto" w:fill="FFFFFF"/>
            <w:vAlign w:val="center"/>
          </w:tcPr>
          <w:p w14:paraId="48D537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6BFE8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7B5766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1980EDAC" w14:textId="77777777" w:rsidTr="00EA1008">
        <w:trPr>
          <w:trHeight w:val="20"/>
        </w:trPr>
        <w:tc>
          <w:tcPr>
            <w:tcW w:w="856" w:type="dxa"/>
            <w:vMerge/>
            <w:shd w:val="clear" w:color="auto" w:fill="FFFFFF"/>
            <w:vAlign w:val="center"/>
          </w:tcPr>
          <w:p w14:paraId="709931A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0129C3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4FF23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B0C35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4E61D0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2C5F4754" w14:textId="77777777" w:rsidTr="00EA1008">
        <w:trPr>
          <w:trHeight w:val="20"/>
        </w:trPr>
        <w:tc>
          <w:tcPr>
            <w:tcW w:w="856" w:type="dxa"/>
            <w:vMerge w:val="restart"/>
            <w:shd w:val="clear" w:color="auto" w:fill="FFFFFF"/>
            <w:vAlign w:val="center"/>
          </w:tcPr>
          <w:p w14:paraId="022A8ED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5B6A02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Сланцы (ПС 14)</w:t>
            </w:r>
          </w:p>
        </w:tc>
        <w:tc>
          <w:tcPr>
            <w:tcW w:w="2151" w:type="dxa"/>
            <w:shd w:val="clear" w:color="auto" w:fill="FFFFFF"/>
            <w:vAlign w:val="center"/>
          </w:tcPr>
          <w:p w14:paraId="3A2ACE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72F26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6DB76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46344E64" w14:textId="77777777" w:rsidTr="00EA1008">
        <w:trPr>
          <w:trHeight w:val="20"/>
        </w:trPr>
        <w:tc>
          <w:tcPr>
            <w:tcW w:w="856" w:type="dxa"/>
            <w:vMerge/>
            <w:shd w:val="clear" w:color="auto" w:fill="FFFFFF"/>
            <w:vAlign w:val="center"/>
          </w:tcPr>
          <w:p w14:paraId="5E40280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E4C451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F039E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8E5A8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5D6D53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52E14375" w14:textId="77777777" w:rsidTr="00EA1008">
        <w:trPr>
          <w:trHeight w:val="20"/>
        </w:trPr>
        <w:tc>
          <w:tcPr>
            <w:tcW w:w="856" w:type="dxa"/>
            <w:vMerge w:val="restart"/>
            <w:shd w:val="clear" w:color="auto" w:fill="FFFFFF"/>
            <w:vAlign w:val="center"/>
          </w:tcPr>
          <w:p w14:paraId="5FB01C4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239DAB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Старополье (ПС 15)</w:t>
            </w:r>
          </w:p>
        </w:tc>
        <w:tc>
          <w:tcPr>
            <w:tcW w:w="2151" w:type="dxa"/>
            <w:shd w:val="clear" w:color="auto" w:fill="FFFFFF"/>
            <w:vAlign w:val="center"/>
          </w:tcPr>
          <w:p w14:paraId="008848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75E45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469B67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48D468EB" w14:textId="77777777" w:rsidTr="00EA1008">
        <w:trPr>
          <w:trHeight w:val="20"/>
        </w:trPr>
        <w:tc>
          <w:tcPr>
            <w:tcW w:w="856" w:type="dxa"/>
            <w:vMerge/>
            <w:shd w:val="clear" w:color="auto" w:fill="FFFFFF"/>
            <w:vAlign w:val="center"/>
          </w:tcPr>
          <w:p w14:paraId="26E5AF6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485E7D7"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01C07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E58EF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4E323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485468C7" w14:textId="77777777" w:rsidTr="00EA1008">
        <w:trPr>
          <w:trHeight w:val="20"/>
        </w:trPr>
        <w:tc>
          <w:tcPr>
            <w:tcW w:w="856" w:type="dxa"/>
            <w:shd w:val="clear" w:color="auto" w:fill="FFFFFF"/>
            <w:vAlign w:val="center"/>
          </w:tcPr>
          <w:p w14:paraId="17C9CD6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3D892B9"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Рудно</w:t>
            </w:r>
            <w:proofErr w:type="spellEnd"/>
            <w:r w:rsidRPr="00F3266A">
              <w:rPr>
                <w:rFonts w:ascii="Times New Roman" w:hAnsi="Times New Roman" w:cs="Times New Roman"/>
                <w:sz w:val="24"/>
                <w:szCs w:val="24"/>
              </w:rPr>
              <w:t xml:space="preserve"> (ПС 16)</w:t>
            </w:r>
          </w:p>
        </w:tc>
        <w:tc>
          <w:tcPr>
            <w:tcW w:w="2151" w:type="dxa"/>
            <w:shd w:val="clear" w:color="auto" w:fill="FFFFFF"/>
            <w:vAlign w:val="center"/>
          </w:tcPr>
          <w:p w14:paraId="16819B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53929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7CFE71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r>
      <w:tr w:rsidR="00D1720A" w:rsidRPr="00F3266A" w14:paraId="07FF2A08" w14:textId="77777777" w:rsidTr="00EA1008">
        <w:trPr>
          <w:trHeight w:val="20"/>
        </w:trPr>
        <w:tc>
          <w:tcPr>
            <w:tcW w:w="856" w:type="dxa"/>
            <w:vMerge w:val="restart"/>
            <w:shd w:val="clear" w:color="auto" w:fill="FFFFFF"/>
            <w:vAlign w:val="center"/>
          </w:tcPr>
          <w:p w14:paraId="6944861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4D9EEF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Кингисеппская (ПС 17)</w:t>
            </w:r>
          </w:p>
        </w:tc>
        <w:tc>
          <w:tcPr>
            <w:tcW w:w="2151" w:type="dxa"/>
            <w:shd w:val="clear" w:color="auto" w:fill="FFFFFF"/>
            <w:vAlign w:val="center"/>
          </w:tcPr>
          <w:p w14:paraId="37B21B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6CF40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7FAB5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4D5EA84D" w14:textId="77777777" w:rsidTr="00EA1008">
        <w:trPr>
          <w:trHeight w:val="20"/>
        </w:trPr>
        <w:tc>
          <w:tcPr>
            <w:tcW w:w="856" w:type="dxa"/>
            <w:vMerge/>
            <w:shd w:val="clear" w:color="auto" w:fill="FFFFFF"/>
            <w:vAlign w:val="center"/>
          </w:tcPr>
          <w:p w14:paraId="62FC24A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E164FB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8FDED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084EB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64984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r>
      <w:tr w:rsidR="00D1720A" w:rsidRPr="00F3266A" w14:paraId="5E803094" w14:textId="77777777" w:rsidTr="00EA1008">
        <w:trPr>
          <w:trHeight w:val="20"/>
        </w:trPr>
        <w:tc>
          <w:tcPr>
            <w:tcW w:w="856" w:type="dxa"/>
            <w:vMerge/>
            <w:shd w:val="clear" w:color="auto" w:fill="FFFFFF"/>
            <w:vAlign w:val="center"/>
          </w:tcPr>
          <w:p w14:paraId="436B6DC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B5FDAD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75B38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w:t>
            </w:r>
          </w:p>
        </w:tc>
        <w:tc>
          <w:tcPr>
            <w:tcW w:w="2078" w:type="dxa"/>
            <w:shd w:val="clear" w:color="auto" w:fill="FFFFFF"/>
            <w:vAlign w:val="center"/>
          </w:tcPr>
          <w:p w14:paraId="019860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DAC1A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r>
      <w:tr w:rsidR="00D1720A" w:rsidRPr="00F3266A" w14:paraId="55C08FDD" w14:textId="77777777" w:rsidTr="00EA1008">
        <w:trPr>
          <w:trHeight w:val="20"/>
        </w:trPr>
        <w:tc>
          <w:tcPr>
            <w:tcW w:w="856" w:type="dxa"/>
            <w:vMerge w:val="restart"/>
            <w:shd w:val="clear" w:color="auto" w:fill="FFFFFF"/>
            <w:vAlign w:val="center"/>
          </w:tcPr>
          <w:p w14:paraId="76D491E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3EE399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Кейкино (ПС 18)</w:t>
            </w:r>
          </w:p>
        </w:tc>
        <w:tc>
          <w:tcPr>
            <w:tcW w:w="2151" w:type="dxa"/>
            <w:shd w:val="clear" w:color="auto" w:fill="FFFFFF"/>
            <w:vAlign w:val="center"/>
          </w:tcPr>
          <w:p w14:paraId="7524144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42A80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6D9705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C15E84C" w14:textId="77777777" w:rsidTr="00EA1008">
        <w:trPr>
          <w:trHeight w:val="20"/>
        </w:trPr>
        <w:tc>
          <w:tcPr>
            <w:tcW w:w="856" w:type="dxa"/>
            <w:vMerge/>
            <w:shd w:val="clear" w:color="auto" w:fill="FFFFFF"/>
            <w:vAlign w:val="center"/>
          </w:tcPr>
          <w:p w14:paraId="575BF41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DB0ECC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7786B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1CF6B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D60F7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86475C0" w14:textId="77777777" w:rsidTr="00EA1008">
        <w:trPr>
          <w:trHeight w:val="20"/>
        </w:trPr>
        <w:tc>
          <w:tcPr>
            <w:tcW w:w="856" w:type="dxa"/>
            <w:vMerge w:val="restart"/>
            <w:shd w:val="clear" w:color="auto" w:fill="FFFFFF"/>
            <w:vAlign w:val="center"/>
          </w:tcPr>
          <w:p w14:paraId="3F7D612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8061D0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Новоселье (ПС 19)</w:t>
            </w:r>
          </w:p>
        </w:tc>
        <w:tc>
          <w:tcPr>
            <w:tcW w:w="2151" w:type="dxa"/>
            <w:shd w:val="clear" w:color="auto" w:fill="FFFFFF"/>
            <w:vAlign w:val="center"/>
          </w:tcPr>
          <w:p w14:paraId="2D9508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9640C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1E4857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2E3EB86A" w14:textId="77777777" w:rsidTr="00EA1008">
        <w:trPr>
          <w:trHeight w:val="20"/>
        </w:trPr>
        <w:tc>
          <w:tcPr>
            <w:tcW w:w="856" w:type="dxa"/>
            <w:vMerge/>
            <w:shd w:val="clear" w:color="auto" w:fill="FFFFFF"/>
            <w:vAlign w:val="center"/>
          </w:tcPr>
          <w:p w14:paraId="210635B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647AE1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6ED439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7472F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60FEE9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r>
      <w:tr w:rsidR="00D1720A" w:rsidRPr="00F3266A" w14:paraId="76CF61A4" w14:textId="77777777" w:rsidTr="00EA1008">
        <w:trPr>
          <w:trHeight w:val="20"/>
        </w:trPr>
        <w:tc>
          <w:tcPr>
            <w:tcW w:w="856" w:type="dxa"/>
            <w:shd w:val="clear" w:color="auto" w:fill="FFFFFF"/>
            <w:vAlign w:val="center"/>
          </w:tcPr>
          <w:p w14:paraId="3735928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D43EF1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Гостицы (ПС 20)</w:t>
            </w:r>
          </w:p>
        </w:tc>
        <w:tc>
          <w:tcPr>
            <w:tcW w:w="2151" w:type="dxa"/>
            <w:shd w:val="clear" w:color="auto" w:fill="FFFFFF"/>
            <w:vAlign w:val="center"/>
          </w:tcPr>
          <w:p w14:paraId="5238CE6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85224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24E09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08B666EB" w14:textId="77777777" w:rsidTr="00EA1008">
        <w:trPr>
          <w:trHeight w:val="20"/>
        </w:trPr>
        <w:tc>
          <w:tcPr>
            <w:tcW w:w="856" w:type="dxa"/>
            <w:shd w:val="clear" w:color="auto" w:fill="FFFFFF"/>
            <w:vAlign w:val="center"/>
          </w:tcPr>
          <w:p w14:paraId="0CE1D13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E2499A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Поречье (ПС 21)</w:t>
            </w:r>
          </w:p>
        </w:tc>
        <w:tc>
          <w:tcPr>
            <w:tcW w:w="2151" w:type="dxa"/>
            <w:shd w:val="clear" w:color="auto" w:fill="FFFFFF"/>
            <w:vAlign w:val="center"/>
          </w:tcPr>
          <w:p w14:paraId="6D267D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89ADA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7C196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r>
      <w:tr w:rsidR="00D1720A" w:rsidRPr="00F3266A" w14:paraId="7729863E" w14:textId="77777777" w:rsidTr="00EA1008">
        <w:trPr>
          <w:trHeight w:val="20"/>
        </w:trPr>
        <w:tc>
          <w:tcPr>
            <w:tcW w:w="856" w:type="dxa"/>
            <w:vMerge w:val="restart"/>
            <w:shd w:val="clear" w:color="auto" w:fill="FFFFFF"/>
            <w:vAlign w:val="center"/>
          </w:tcPr>
          <w:p w14:paraId="5896F95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2E98D9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Скреблово (ПС 31)</w:t>
            </w:r>
          </w:p>
        </w:tc>
        <w:tc>
          <w:tcPr>
            <w:tcW w:w="2151" w:type="dxa"/>
            <w:shd w:val="clear" w:color="auto" w:fill="FFFFFF"/>
            <w:vAlign w:val="center"/>
          </w:tcPr>
          <w:p w14:paraId="44EA09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17AD1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FBAAA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75B80295" w14:textId="77777777" w:rsidTr="00EA1008">
        <w:trPr>
          <w:trHeight w:val="20"/>
        </w:trPr>
        <w:tc>
          <w:tcPr>
            <w:tcW w:w="856" w:type="dxa"/>
            <w:vMerge/>
            <w:shd w:val="clear" w:color="auto" w:fill="FFFFFF"/>
            <w:vAlign w:val="center"/>
          </w:tcPr>
          <w:p w14:paraId="0F0FE68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00B48A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BEFA5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3AC46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30A85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37AAD9F" w14:textId="77777777" w:rsidTr="00EA1008">
        <w:trPr>
          <w:trHeight w:val="20"/>
        </w:trPr>
        <w:tc>
          <w:tcPr>
            <w:tcW w:w="856" w:type="dxa"/>
            <w:vMerge w:val="restart"/>
            <w:shd w:val="clear" w:color="auto" w:fill="FFFFFF"/>
            <w:vAlign w:val="center"/>
          </w:tcPr>
          <w:p w14:paraId="2F48175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BB3951A"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Вердуга</w:t>
            </w:r>
            <w:proofErr w:type="spellEnd"/>
            <w:r w:rsidRPr="00F3266A">
              <w:rPr>
                <w:rFonts w:ascii="Times New Roman" w:hAnsi="Times New Roman" w:cs="Times New Roman"/>
                <w:sz w:val="24"/>
                <w:szCs w:val="24"/>
              </w:rPr>
              <w:t xml:space="preserve"> (ПС 33)</w:t>
            </w:r>
          </w:p>
        </w:tc>
        <w:tc>
          <w:tcPr>
            <w:tcW w:w="2151" w:type="dxa"/>
            <w:shd w:val="clear" w:color="auto" w:fill="FFFFFF"/>
            <w:vAlign w:val="center"/>
          </w:tcPr>
          <w:p w14:paraId="336C11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3E2ED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43C3395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3E7FFB17" w14:textId="77777777" w:rsidTr="00EA1008">
        <w:trPr>
          <w:trHeight w:val="20"/>
        </w:trPr>
        <w:tc>
          <w:tcPr>
            <w:tcW w:w="856" w:type="dxa"/>
            <w:vMerge/>
            <w:shd w:val="clear" w:color="auto" w:fill="FFFFFF"/>
            <w:vAlign w:val="center"/>
          </w:tcPr>
          <w:p w14:paraId="0463746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675130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4686A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4C50B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65679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r>
      <w:tr w:rsidR="00D1720A" w:rsidRPr="00F3266A" w14:paraId="49EDF11C" w14:textId="77777777" w:rsidTr="00EA1008">
        <w:trPr>
          <w:trHeight w:val="20"/>
        </w:trPr>
        <w:tc>
          <w:tcPr>
            <w:tcW w:w="856" w:type="dxa"/>
            <w:vMerge w:val="restart"/>
            <w:shd w:val="clear" w:color="auto" w:fill="FFFFFF"/>
            <w:vAlign w:val="center"/>
          </w:tcPr>
          <w:p w14:paraId="4ED0882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104487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Оредеж (ПС 35)</w:t>
            </w:r>
          </w:p>
        </w:tc>
        <w:tc>
          <w:tcPr>
            <w:tcW w:w="2151" w:type="dxa"/>
            <w:shd w:val="clear" w:color="auto" w:fill="FFFFFF"/>
            <w:vAlign w:val="center"/>
          </w:tcPr>
          <w:p w14:paraId="0C5CC0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D46E6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40B8B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r>
      <w:tr w:rsidR="00D1720A" w:rsidRPr="00F3266A" w14:paraId="2B8D6B78" w14:textId="77777777" w:rsidTr="00EA1008">
        <w:trPr>
          <w:trHeight w:val="20"/>
        </w:trPr>
        <w:tc>
          <w:tcPr>
            <w:tcW w:w="856" w:type="dxa"/>
            <w:vMerge/>
            <w:shd w:val="clear" w:color="auto" w:fill="FFFFFF"/>
            <w:vAlign w:val="center"/>
          </w:tcPr>
          <w:p w14:paraId="48478AD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BA6923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043B9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13F5A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6796E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19EA3D9F" w14:textId="77777777" w:rsidTr="00EA1008">
        <w:trPr>
          <w:trHeight w:val="20"/>
        </w:trPr>
        <w:tc>
          <w:tcPr>
            <w:tcW w:w="856" w:type="dxa"/>
            <w:vMerge w:val="restart"/>
            <w:shd w:val="clear" w:color="auto" w:fill="FFFFFF"/>
            <w:vAlign w:val="center"/>
          </w:tcPr>
          <w:p w14:paraId="6B6097F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3B28923"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Южная (ПС 36)</w:t>
            </w:r>
          </w:p>
        </w:tc>
        <w:tc>
          <w:tcPr>
            <w:tcW w:w="2151" w:type="dxa"/>
            <w:shd w:val="clear" w:color="auto" w:fill="FFFFFF"/>
            <w:vAlign w:val="center"/>
          </w:tcPr>
          <w:p w14:paraId="2343FC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2432C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61049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r>
      <w:tr w:rsidR="00D1720A" w:rsidRPr="00F3266A" w14:paraId="2F933ADC" w14:textId="77777777" w:rsidTr="00EA1008">
        <w:trPr>
          <w:trHeight w:val="20"/>
        </w:trPr>
        <w:tc>
          <w:tcPr>
            <w:tcW w:w="856" w:type="dxa"/>
            <w:vMerge/>
            <w:shd w:val="clear" w:color="auto" w:fill="FFFFFF"/>
            <w:vAlign w:val="center"/>
          </w:tcPr>
          <w:p w14:paraId="4A4AB25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EA8623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CCC8A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DF21A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BEE49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r>
      <w:tr w:rsidR="00D1720A" w:rsidRPr="00F3266A" w14:paraId="2DC96DDD" w14:textId="77777777" w:rsidTr="00EA1008">
        <w:trPr>
          <w:trHeight w:val="20"/>
        </w:trPr>
        <w:tc>
          <w:tcPr>
            <w:tcW w:w="856" w:type="dxa"/>
            <w:vMerge w:val="restart"/>
            <w:shd w:val="clear" w:color="auto" w:fill="FFFFFF"/>
            <w:vAlign w:val="center"/>
          </w:tcPr>
          <w:p w14:paraId="3E45D2A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7B01F0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Володарская (ПС 37)</w:t>
            </w:r>
          </w:p>
        </w:tc>
        <w:tc>
          <w:tcPr>
            <w:tcW w:w="2151" w:type="dxa"/>
            <w:shd w:val="clear" w:color="auto" w:fill="FFFFFF"/>
            <w:vAlign w:val="center"/>
          </w:tcPr>
          <w:p w14:paraId="5AA208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53C98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0A6E5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2B809B33" w14:textId="77777777" w:rsidTr="00EA1008">
        <w:trPr>
          <w:trHeight w:val="20"/>
        </w:trPr>
        <w:tc>
          <w:tcPr>
            <w:tcW w:w="856" w:type="dxa"/>
            <w:vMerge/>
            <w:shd w:val="clear" w:color="auto" w:fill="FFFFFF"/>
            <w:vAlign w:val="center"/>
          </w:tcPr>
          <w:p w14:paraId="2388931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97F06E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939E0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C5936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58C89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59448FB4" w14:textId="77777777" w:rsidTr="00EA1008">
        <w:trPr>
          <w:trHeight w:val="20"/>
        </w:trPr>
        <w:tc>
          <w:tcPr>
            <w:tcW w:w="856" w:type="dxa"/>
            <w:vMerge w:val="restart"/>
            <w:shd w:val="clear" w:color="auto" w:fill="FFFFFF"/>
            <w:vAlign w:val="center"/>
          </w:tcPr>
          <w:p w14:paraId="7FCEB86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884850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Пионерская (ПС 39)</w:t>
            </w:r>
          </w:p>
        </w:tc>
        <w:tc>
          <w:tcPr>
            <w:tcW w:w="2151" w:type="dxa"/>
            <w:shd w:val="clear" w:color="auto" w:fill="FFFFFF"/>
            <w:vAlign w:val="center"/>
          </w:tcPr>
          <w:p w14:paraId="4EF060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6B0B5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42C0E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1CFE471E" w14:textId="77777777" w:rsidTr="00EA1008">
        <w:trPr>
          <w:trHeight w:val="20"/>
        </w:trPr>
        <w:tc>
          <w:tcPr>
            <w:tcW w:w="856" w:type="dxa"/>
            <w:vMerge/>
            <w:shd w:val="clear" w:color="auto" w:fill="FFFFFF"/>
            <w:vAlign w:val="center"/>
          </w:tcPr>
          <w:p w14:paraId="3649D9D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A37B53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6301F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F3747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6CD4C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5864DE6" w14:textId="77777777" w:rsidTr="00EA1008">
        <w:trPr>
          <w:trHeight w:val="20"/>
        </w:trPr>
        <w:tc>
          <w:tcPr>
            <w:tcW w:w="856" w:type="dxa"/>
            <w:vMerge w:val="restart"/>
            <w:shd w:val="clear" w:color="auto" w:fill="FFFFFF"/>
            <w:vAlign w:val="center"/>
          </w:tcPr>
          <w:p w14:paraId="61FAFC7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4B49F1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Торошковичи (ПС 41)</w:t>
            </w:r>
          </w:p>
        </w:tc>
        <w:tc>
          <w:tcPr>
            <w:tcW w:w="2151" w:type="dxa"/>
            <w:shd w:val="clear" w:color="auto" w:fill="FFFFFF"/>
            <w:vAlign w:val="center"/>
          </w:tcPr>
          <w:p w14:paraId="504866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4936C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26A791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r>
      <w:tr w:rsidR="00D1720A" w:rsidRPr="00F3266A" w14:paraId="4473A837" w14:textId="77777777" w:rsidTr="00EA1008">
        <w:trPr>
          <w:trHeight w:val="20"/>
        </w:trPr>
        <w:tc>
          <w:tcPr>
            <w:tcW w:w="856" w:type="dxa"/>
            <w:vMerge/>
            <w:shd w:val="clear" w:color="auto" w:fill="FFFFFF"/>
            <w:vAlign w:val="center"/>
          </w:tcPr>
          <w:p w14:paraId="0C6714F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99C529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D189B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40437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0BED8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536807BC" w14:textId="77777777" w:rsidTr="00EA1008">
        <w:trPr>
          <w:trHeight w:val="20"/>
        </w:trPr>
        <w:tc>
          <w:tcPr>
            <w:tcW w:w="856" w:type="dxa"/>
            <w:vMerge w:val="restart"/>
            <w:shd w:val="clear" w:color="auto" w:fill="FFFFFF"/>
            <w:vAlign w:val="center"/>
          </w:tcPr>
          <w:p w14:paraId="24092DF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F35D48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Ретюнь (ПС 42)</w:t>
            </w:r>
          </w:p>
        </w:tc>
        <w:tc>
          <w:tcPr>
            <w:tcW w:w="2151" w:type="dxa"/>
            <w:shd w:val="clear" w:color="auto" w:fill="FFFFFF"/>
            <w:vAlign w:val="center"/>
          </w:tcPr>
          <w:p w14:paraId="1F26C0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CA421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F93C7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2BC42BAB" w14:textId="77777777" w:rsidTr="00EA1008">
        <w:trPr>
          <w:trHeight w:val="20"/>
        </w:trPr>
        <w:tc>
          <w:tcPr>
            <w:tcW w:w="856" w:type="dxa"/>
            <w:vMerge/>
            <w:shd w:val="clear" w:color="auto" w:fill="FFFFFF"/>
            <w:vAlign w:val="center"/>
          </w:tcPr>
          <w:p w14:paraId="58FDA0F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514421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5389F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84384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412E64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1855D023" w14:textId="77777777" w:rsidTr="00EA1008">
        <w:trPr>
          <w:trHeight w:val="20"/>
        </w:trPr>
        <w:tc>
          <w:tcPr>
            <w:tcW w:w="856" w:type="dxa"/>
            <w:vMerge w:val="restart"/>
            <w:shd w:val="clear" w:color="auto" w:fill="FFFFFF"/>
            <w:vAlign w:val="center"/>
          </w:tcPr>
          <w:p w14:paraId="1FCC054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0F2690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Рель (ПС 43)</w:t>
            </w:r>
          </w:p>
        </w:tc>
        <w:tc>
          <w:tcPr>
            <w:tcW w:w="2151" w:type="dxa"/>
            <w:shd w:val="clear" w:color="auto" w:fill="FFFFFF"/>
            <w:vAlign w:val="center"/>
          </w:tcPr>
          <w:p w14:paraId="1EB4FA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00583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E8827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246AD210" w14:textId="77777777" w:rsidTr="00EA1008">
        <w:trPr>
          <w:trHeight w:val="20"/>
        </w:trPr>
        <w:tc>
          <w:tcPr>
            <w:tcW w:w="856" w:type="dxa"/>
            <w:vMerge/>
            <w:shd w:val="clear" w:color="auto" w:fill="FFFFFF"/>
            <w:vAlign w:val="center"/>
          </w:tcPr>
          <w:p w14:paraId="2F1E900E"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2892B8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35878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40504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F79F2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4DEE8612" w14:textId="77777777" w:rsidTr="00EA1008">
        <w:trPr>
          <w:trHeight w:val="20"/>
        </w:trPr>
        <w:tc>
          <w:tcPr>
            <w:tcW w:w="4967" w:type="dxa"/>
            <w:gridSpan w:val="2"/>
            <w:shd w:val="clear" w:color="auto" w:fill="FFFFFF"/>
            <w:vAlign w:val="center"/>
          </w:tcPr>
          <w:p w14:paraId="31096B9B"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 xml:space="preserve">Итого по филиалу </w:t>
            </w:r>
            <w:proofErr w:type="spellStart"/>
            <w:r w:rsidRPr="00F3266A">
              <w:rPr>
                <w:rFonts w:ascii="Times New Roman" w:hAnsi="Times New Roman" w:cs="Times New Roman"/>
                <w:sz w:val="24"/>
                <w:szCs w:val="24"/>
              </w:rPr>
              <w:t>КнЭС</w:t>
            </w:r>
            <w:proofErr w:type="spellEnd"/>
          </w:p>
        </w:tc>
        <w:tc>
          <w:tcPr>
            <w:tcW w:w="2151" w:type="dxa"/>
            <w:shd w:val="clear" w:color="auto" w:fill="FFFFFF"/>
            <w:vAlign w:val="center"/>
          </w:tcPr>
          <w:p w14:paraId="5171F1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49</w:t>
            </w:r>
          </w:p>
        </w:tc>
        <w:tc>
          <w:tcPr>
            <w:tcW w:w="2078" w:type="dxa"/>
            <w:shd w:val="clear" w:color="auto" w:fill="FFFFFF"/>
            <w:vAlign w:val="center"/>
          </w:tcPr>
          <w:p w14:paraId="1B3F0D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1015" w:type="dxa"/>
            <w:shd w:val="clear" w:color="auto" w:fill="FFFFFF"/>
            <w:vAlign w:val="center"/>
          </w:tcPr>
          <w:p w14:paraId="5D02C28D"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01DB2B9F" w14:textId="77777777" w:rsidTr="00EA1008">
        <w:trPr>
          <w:trHeight w:val="20"/>
        </w:trPr>
        <w:tc>
          <w:tcPr>
            <w:tcW w:w="10211" w:type="dxa"/>
            <w:gridSpan w:val="5"/>
            <w:shd w:val="clear" w:color="auto" w:fill="FFFFFF"/>
            <w:vAlign w:val="center"/>
          </w:tcPr>
          <w:p w14:paraId="529A3B20"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w:t>
            </w:r>
            <w:proofErr w:type="spellStart"/>
            <w:r w:rsidRPr="00F3266A">
              <w:rPr>
                <w:rFonts w:ascii="Times New Roman" w:hAnsi="Times New Roman" w:cs="Times New Roman"/>
                <w:sz w:val="24"/>
                <w:szCs w:val="24"/>
              </w:rPr>
              <w:t>Новоладожские</w:t>
            </w:r>
            <w:proofErr w:type="spellEnd"/>
            <w:r w:rsidRPr="00F3266A">
              <w:rPr>
                <w:rFonts w:ascii="Times New Roman" w:hAnsi="Times New Roman" w:cs="Times New Roman"/>
                <w:sz w:val="24"/>
                <w:szCs w:val="24"/>
              </w:rPr>
              <w:t xml:space="preserve"> электрические сети»</w:t>
            </w:r>
          </w:p>
        </w:tc>
      </w:tr>
      <w:tr w:rsidR="00D1720A" w:rsidRPr="00F3266A" w14:paraId="553EB5B7" w14:textId="77777777" w:rsidTr="00EA1008">
        <w:trPr>
          <w:trHeight w:val="20"/>
        </w:trPr>
        <w:tc>
          <w:tcPr>
            <w:tcW w:w="856" w:type="dxa"/>
            <w:vMerge w:val="restart"/>
            <w:shd w:val="clear" w:color="auto" w:fill="FFFFFF"/>
            <w:vAlign w:val="center"/>
          </w:tcPr>
          <w:p w14:paraId="502522F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BBA498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Сухое (ПС 25)</w:t>
            </w:r>
          </w:p>
        </w:tc>
        <w:tc>
          <w:tcPr>
            <w:tcW w:w="2151" w:type="dxa"/>
            <w:shd w:val="clear" w:color="auto" w:fill="FFFFFF"/>
            <w:vAlign w:val="center"/>
          </w:tcPr>
          <w:p w14:paraId="74A37F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F6252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9F709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E46FA15" w14:textId="77777777" w:rsidTr="00EA1008">
        <w:trPr>
          <w:trHeight w:val="20"/>
        </w:trPr>
        <w:tc>
          <w:tcPr>
            <w:tcW w:w="856" w:type="dxa"/>
            <w:vMerge/>
            <w:shd w:val="clear" w:color="auto" w:fill="FFFFFF"/>
            <w:vAlign w:val="center"/>
          </w:tcPr>
          <w:p w14:paraId="61CDFD9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685F74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C6C10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8C0B5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40CE8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26D80CF6" w14:textId="77777777" w:rsidTr="00EA1008">
        <w:trPr>
          <w:trHeight w:val="20"/>
        </w:trPr>
        <w:tc>
          <w:tcPr>
            <w:tcW w:w="856" w:type="dxa"/>
            <w:vMerge w:val="restart"/>
            <w:shd w:val="clear" w:color="auto" w:fill="FFFFFF"/>
            <w:vAlign w:val="center"/>
          </w:tcPr>
          <w:p w14:paraId="43F4CB2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123452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Бабино (ПС 24)</w:t>
            </w:r>
          </w:p>
        </w:tc>
        <w:tc>
          <w:tcPr>
            <w:tcW w:w="2151" w:type="dxa"/>
            <w:shd w:val="clear" w:color="auto" w:fill="FFFFFF"/>
            <w:vAlign w:val="center"/>
          </w:tcPr>
          <w:p w14:paraId="611FDD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E78C1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9B3EE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2D0DD30C" w14:textId="77777777" w:rsidTr="00EA1008">
        <w:trPr>
          <w:trHeight w:val="20"/>
        </w:trPr>
        <w:tc>
          <w:tcPr>
            <w:tcW w:w="856" w:type="dxa"/>
            <w:vMerge/>
            <w:shd w:val="clear" w:color="auto" w:fill="FFFFFF"/>
            <w:vAlign w:val="center"/>
          </w:tcPr>
          <w:p w14:paraId="4975EFF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C84A6B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7FC59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710C4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948E8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79D66DE4" w14:textId="77777777" w:rsidTr="00EA1008">
        <w:trPr>
          <w:trHeight w:val="20"/>
        </w:trPr>
        <w:tc>
          <w:tcPr>
            <w:tcW w:w="856" w:type="dxa"/>
            <w:vMerge w:val="restart"/>
            <w:shd w:val="clear" w:color="auto" w:fill="FFFFFF"/>
            <w:vAlign w:val="center"/>
          </w:tcPr>
          <w:p w14:paraId="06662FD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945A1E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Селиваново (ПС 23)</w:t>
            </w:r>
          </w:p>
        </w:tc>
        <w:tc>
          <w:tcPr>
            <w:tcW w:w="2151" w:type="dxa"/>
            <w:shd w:val="clear" w:color="auto" w:fill="FFFFFF"/>
            <w:vAlign w:val="center"/>
          </w:tcPr>
          <w:p w14:paraId="1F60AB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AAAC6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47F11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r>
      <w:tr w:rsidR="00D1720A" w:rsidRPr="00F3266A" w14:paraId="71FEC797" w14:textId="77777777" w:rsidTr="00EA1008">
        <w:trPr>
          <w:trHeight w:val="20"/>
        </w:trPr>
        <w:tc>
          <w:tcPr>
            <w:tcW w:w="856" w:type="dxa"/>
            <w:vMerge/>
            <w:shd w:val="clear" w:color="auto" w:fill="FFFFFF"/>
            <w:vAlign w:val="center"/>
          </w:tcPr>
          <w:p w14:paraId="3242C5A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6A675C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B0258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40E9E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FD463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1992</w:t>
            </w:r>
          </w:p>
        </w:tc>
      </w:tr>
      <w:tr w:rsidR="00D1720A" w:rsidRPr="00F3266A" w14:paraId="7CEB9AEE" w14:textId="77777777" w:rsidTr="00EA1008">
        <w:trPr>
          <w:trHeight w:val="20"/>
        </w:trPr>
        <w:tc>
          <w:tcPr>
            <w:tcW w:w="856" w:type="dxa"/>
            <w:vMerge w:val="restart"/>
            <w:shd w:val="clear" w:color="auto" w:fill="FFFFFF"/>
            <w:vAlign w:val="center"/>
          </w:tcPr>
          <w:p w14:paraId="563BDD3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1A2A6C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Потанино (ПС 22)</w:t>
            </w:r>
          </w:p>
        </w:tc>
        <w:tc>
          <w:tcPr>
            <w:tcW w:w="2151" w:type="dxa"/>
            <w:shd w:val="clear" w:color="auto" w:fill="FFFFFF"/>
            <w:vAlign w:val="center"/>
          </w:tcPr>
          <w:p w14:paraId="67E5F1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B61F1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77FCD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62A8147E" w14:textId="77777777" w:rsidTr="00EA1008">
        <w:trPr>
          <w:trHeight w:val="20"/>
        </w:trPr>
        <w:tc>
          <w:tcPr>
            <w:tcW w:w="856" w:type="dxa"/>
            <w:vMerge/>
            <w:shd w:val="clear" w:color="auto" w:fill="FFFFFF"/>
            <w:vAlign w:val="center"/>
          </w:tcPr>
          <w:p w14:paraId="75A3A9D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2B7E0B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335BD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FA288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95666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5272D288" w14:textId="77777777" w:rsidTr="00EA1008">
        <w:trPr>
          <w:trHeight w:val="20"/>
        </w:trPr>
        <w:tc>
          <w:tcPr>
            <w:tcW w:w="856" w:type="dxa"/>
            <w:shd w:val="clear" w:color="auto" w:fill="FFFFFF"/>
            <w:vAlign w:val="center"/>
          </w:tcPr>
          <w:p w14:paraId="6527229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9675F5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Паша-1 (ПС 21)</w:t>
            </w:r>
          </w:p>
        </w:tc>
        <w:tc>
          <w:tcPr>
            <w:tcW w:w="2151" w:type="dxa"/>
            <w:shd w:val="clear" w:color="auto" w:fill="FFFFFF"/>
            <w:vAlign w:val="center"/>
          </w:tcPr>
          <w:p w14:paraId="7DC053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64030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78C0A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2052E5F2" w14:textId="77777777" w:rsidTr="00EA1008">
        <w:trPr>
          <w:trHeight w:val="20"/>
        </w:trPr>
        <w:tc>
          <w:tcPr>
            <w:tcW w:w="856" w:type="dxa"/>
            <w:vMerge w:val="restart"/>
            <w:shd w:val="clear" w:color="auto" w:fill="FFFFFF"/>
            <w:vAlign w:val="center"/>
          </w:tcPr>
          <w:p w14:paraId="1A0380C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36F1B5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Паша-2 (ПС 20)</w:t>
            </w:r>
          </w:p>
        </w:tc>
        <w:tc>
          <w:tcPr>
            <w:tcW w:w="2151" w:type="dxa"/>
            <w:shd w:val="clear" w:color="auto" w:fill="FFFFFF"/>
            <w:vAlign w:val="center"/>
          </w:tcPr>
          <w:p w14:paraId="2877DC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96241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8,0</w:t>
            </w:r>
          </w:p>
        </w:tc>
        <w:tc>
          <w:tcPr>
            <w:tcW w:w="1015" w:type="dxa"/>
            <w:shd w:val="clear" w:color="auto" w:fill="FFFFFF"/>
            <w:vAlign w:val="center"/>
          </w:tcPr>
          <w:p w14:paraId="697DF5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r>
      <w:tr w:rsidR="00D1720A" w:rsidRPr="00F3266A" w14:paraId="486CCEE2" w14:textId="77777777" w:rsidTr="00EA1008">
        <w:trPr>
          <w:trHeight w:val="20"/>
        </w:trPr>
        <w:tc>
          <w:tcPr>
            <w:tcW w:w="856" w:type="dxa"/>
            <w:vMerge/>
            <w:shd w:val="clear" w:color="auto" w:fill="FFFFFF"/>
            <w:vAlign w:val="center"/>
          </w:tcPr>
          <w:p w14:paraId="274C322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12C053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0CFDD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164DF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8,0</w:t>
            </w:r>
          </w:p>
        </w:tc>
        <w:tc>
          <w:tcPr>
            <w:tcW w:w="1015" w:type="dxa"/>
            <w:shd w:val="clear" w:color="auto" w:fill="FFFFFF"/>
            <w:vAlign w:val="center"/>
          </w:tcPr>
          <w:p w14:paraId="55EEE2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r>
      <w:tr w:rsidR="00D1720A" w:rsidRPr="00F3266A" w14:paraId="376878AE" w14:textId="77777777" w:rsidTr="00EA1008">
        <w:trPr>
          <w:trHeight w:val="20"/>
        </w:trPr>
        <w:tc>
          <w:tcPr>
            <w:tcW w:w="856" w:type="dxa"/>
            <w:shd w:val="clear" w:color="auto" w:fill="FFFFFF"/>
            <w:vAlign w:val="center"/>
          </w:tcPr>
          <w:p w14:paraId="11499A4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FB172E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ПС 110 кВ Назия (ПС 30)</w:t>
            </w:r>
          </w:p>
        </w:tc>
        <w:tc>
          <w:tcPr>
            <w:tcW w:w="2151" w:type="dxa"/>
            <w:shd w:val="clear" w:color="auto" w:fill="FFFFFF"/>
            <w:vAlign w:val="center"/>
          </w:tcPr>
          <w:p w14:paraId="65912C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 (</w:t>
            </w:r>
            <w:proofErr w:type="spellStart"/>
            <w:r w:rsidRPr="00F3266A">
              <w:rPr>
                <w:rFonts w:ascii="Times New Roman" w:hAnsi="Times New Roman" w:cs="Times New Roman"/>
                <w:sz w:val="24"/>
                <w:szCs w:val="24"/>
              </w:rPr>
              <w:t>тр</w:t>
            </w:r>
            <w:proofErr w:type="spellEnd"/>
            <w:r w:rsidRPr="00F3266A">
              <w:rPr>
                <w:rFonts w:ascii="Times New Roman" w:hAnsi="Times New Roman" w:cs="Times New Roman"/>
                <w:sz w:val="24"/>
                <w:szCs w:val="24"/>
              </w:rPr>
              <w:t>-р 35)</w:t>
            </w:r>
          </w:p>
        </w:tc>
        <w:tc>
          <w:tcPr>
            <w:tcW w:w="2078" w:type="dxa"/>
            <w:shd w:val="clear" w:color="auto" w:fill="FFFFFF"/>
            <w:vAlign w:val="center"/>
          </w:tcPr>
          <w:p w14:paraId="0D53FA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69C7F7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r>
      <w:tr w:rsidR="00D1720A" w:rsidRPr="00F3266A" w14:paraId="6E26D388" w14:textId="77777777" w:rsidTr="00EA1008">
        <w:trPr>
          <w:trHeight w:val="20"/>
        </w:trPr>
        <w:tc>
          <w:tcPr>
            <w:tcW w:w="856" w:type="dxa"/>
            <w:vMerge w:val="restart"/>
            <w:shd w:val="clear" w:color="auto" w:fill="FFFFFF"/>
            <w:vAlign w:val="center"/>
          </w:tcPr>
          <w:p w14:paraId="3DEA8E4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A60A57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Лодейнопольская (ПС 31)</w:t>
            </w:r>
          </w:p>
        </w:tc>
        <w:tc>
          <w:tcPr>
            <w:tcW w:w="2151" w:type="dxa"/>
            <w:shd w:val="clear" w:color="auto" w:fill="FFFFFF"/>
            <w:vAlign w:val="center"/>
          </w:tcPr>
          <w:p w14:paraId="18B97DA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F1585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7BAA3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5DFADB09" w14:textId="77777777" w:rsidTr="00EA1008">
        <w:trPr>
          <w:trHeight w:val="20"/>
        </w:trPr>
        <w:tc>
          <w:tcPr>
            <w:tcW w:w="856" w:type="dxa"/>
            <w:vMerge/>
            <w:shd w:val="clear" w:color="auto" w:fill="FFFFFF"/>
            <w:vAlign w:val="center"/>
          </w:tcPr>
          <w:p w14:paraId="628DE98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944300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7F2D2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98B42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E88B7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68CBCB9F" w14:textId="77777777" w:rsidTr="00EA1008">
        <w:trPr>
          <w:trHeight w:val="20"/>
        </w:trPr>
        <w:tc>
          <w:tcPr>
            <w:tcW w:w="856" w:type="dxa"/>
            <w:vMerge w:val="restart"/>
            <w:shd w:val="clear" w:color="auto" w:fill="FFFFFF"/>
            <w:vAlign w:val="center"/>
          </w:tcPr>
          <w:p w14:paraId="7BB1BFD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D1A41B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Доможирово (ПС 32)</w:t>
            </w:r>
          </w:p>
        </w:tc>
        <w:tc>
          <w:tcPr>
            <w:tcW w:w="2151" w:type="dxa"/>
            <w:shd w:val="clear" w:color="auto" w:fill="FFFFFF"/>
            <w:vAlign w:val="center"/>
          </w:tcPr>
          <w:p w14:paraId="235838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A6E80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4C36AE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4E9C7AE2" w14:textId="77777777" w:rsidTr="00EA1008">
        <w:trPr>
          <w:trHeight w:val="20"/>
        </w:trPr>
        <w:tc>
          <w:tcPr>
            <w:tcW w:w="856" w:type="dxa"/>
            <w:vMerge/>
            <w:shd w:val="clear" w:color="auto" w:fill="FFFFFF"/>
            <w:vAlign w:val="center"/>
          </w:tcPr>
          <w:p w14:paraId="6D4F888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F36516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1DCCD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EB466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9BE24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25E24AD8" w14:textId="77777777" w:rsidTr="00EA1008">
        <w:trPr>
          <w:trHeight w:val="20"/>
        </w:trPr>
        <w:tc>
          <w:tcPr>
            <w:tcW w:w="856" w:type="dxa"/>
            <w:shd w:val="clear" w:color="auto" w:fill="FFFFFF"/>
            <w:vAlign w:val="center"/>
          </w:tcPr>
          <w:p w14:paraId="64230C9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FA5CFB3"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Алеховщинская</w:t>
            </w:r>
            <w:proofErr w:type="spellEnd"/>
            <w:r w:rsidRPr="00F3266A">
              <w:rPr>
                <w:rFonts w:ascii="Times New Roman" w:hAnsi="Times New Roman" w:cs="Times New Roman"/>
                <w:sz w:val="24"/>
                <w:szCs w:val="24"/>
              </w:rPr>
              <w:t xml:space="preserve"> (ПС 33)</w:t>
            </w:r>
          </w:p>
        </w:tc>
        <w:tc>
          <w:tcPr>
            <w:tcW w:w="2151" w:type="dxa"/>
            <w:shd w:val="clear" w:color="auto" w:fill="FFFFFF"/>
            <w:vAlign w:val="center"/>
          </w:tcPr>
          <w:p w14:paraId="071DC2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BB2AC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08CD5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r>
      <w:tr w:rsidR="00D1720A" w:rsidRPr="00F3266A" w14:paraId="06D8043C" w14:textId="77777777" w:rsidTr="00EA1008">
        <w:trPr>
          <w:trHeight w:val="20"/>
        </w:trPr>
        <w:tc>
          <w:tcPr>
            <w:tcW w:w="856" w:type="dxa"/>
            <w:vMerge w:val="restart"/>
            <w:shd w:val="clear" w:color="auto" w:fill="FFFFFF"/>
            <w:vAlign w:val="center"/>
          </w:tcPr>
          <w:p w14:paraId="755E162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586017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Свирская (ПС 34)</w:t>
            </w:r>
          </w:p>
        </w:tc>
        <w:tc>
          <w:tcPr>
            <w:tcW w:w="2151" w:type="dxa"/>
            <w:shd w:val="clear" w:color="auto" w:fill="FFFFFF"/>
            <w:vAlign w:val="center"/>
          </w:tcPr>
          <w:p w14:paraId="70F3C7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34C1B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29D5B6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1F24F3F1" w14:textId="77777777" w:rsidTr="00EA1008">
        <w:trPr>
          <w:trHeight w:val="20"/>
        </w:trPr>
        <w:tc>
          <w:tcPr>
            <w:tcW w:w="856" w:type="dxa"/>
            <w:vMerge/>
            <w:shd w:val="clear" w:color="auto" w:fill="FFFFFF"/>
            <w:vAlign w:val="center"/>
          </w:tcPr>
          <w:p w14:paraId="28272C9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1E7736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74408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7F859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D9B70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21DFE8D3" w14:textId="77777777" w:rsidTr="00EA1008">
        <w:trPr>
          <w:trHeight w:val="20"/>
        </w:trPr>
        <w:tc>
          <w:tcPr>
            <w:tcW w:w="856" w:type="dxa"/>
            <w:vMerge w:val="restart"/>
            <w:shd w:val="clear" w:color="auto" w:fill="FFFFFF"/>
            <w:vAlign w:val="center"/>
          </w:tcPr>
          <w:p w14:paraId="67AF17A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32B36D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СЭЛК (ПС 35)</w:t>
            </w:r>
          </w:p>
        </w:tc>
        <w:tc>
          <w:tcPr>
            <w:tcW w:w="2151" w:type="dxa"/>
            <w:shd w:val="clear" w:color="auto" w:fill="FFFFFF"/>
            <w:vAlign w:val="center"/>
          </w:tcPr>
          <w:p w14:paraId="6BE483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8A59A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442D88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02AB37C7" w14:textId="77777777" w:rsidTr="00EA1008">
        <w:trPr>
          <w:trHeight w:val="20"/>
        </w:trPr>
        <w:tc>
          <w:tcPr>
            <w:tcW w:w="856" w:type="dxa"/>
            <w:vMerge/>
            <w:shd w:val="clear" w:color="auto" w:fill="FFFFFF"/>
            <w:vAlign w:val="center"/>
          </w:tcPr>
          <w:p w14:paraId="25F3BA0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2353E9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FAE23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6897C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37ECD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1FBD3CAF" w14:textId="77777777" w:rsidTr="00EA1008">
        <w:trPr>
          <w:trHeight w:val="20"/>
        </w:trPr>
        <w:tc>
          <w:tcPr>
            <w:tcW w:w="856" w:type="dxa"/>
            <w:vMerge w:val="restart"/>
            <w:shd w:val="clear" w:color="auto" w:fill="FFFFFF"/>
            <w:vAlign w:val="center"/>
          </w:tcPr>
          <w:p w14:paraId="7D87872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3582C3F"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Андроновская (ПС 36)</w:t>
            </w:r>
          </w:p>
        </w:tc>
        <w:tc>
          <w:tcPr>
            <w:tcW w:w="2151" w:type="dxa"/>
            <w:shd w:val="clear" w:color="auto" w:fill="FFFFFF"/>
            <w:vAlign w:val="center"/>
          </w:tcPr>
          <w:p w14:paraId="78A658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094C0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5BC31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r>
      <w:tr w:rsidR="00D1720A" w:rsidRPr="00F3266A" w14:paraId="17B434BF" w14:textId="77777777" w:rsidTr="00EA1008">
        <w:trPr>
          <w:trHeight w:val="20"/>
        </w:trPr>
        <w:tc>
          <w:tcPr>
            <w:tcW w:w="856" w:type="dxa"/>
            <w:vMerge/>
            <w:shd w:val="clear" w:color="auto" w:fill="FFFFFF"/>
            <w:vAlign w:val="center"/>
          </w:tcPr>
          <w:p w14:paraId="39CDBEE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5212F4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520B4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2BB70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7BDE3C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r>
      <w:tr w:rsidR="00D1720A" w:rsidRPr="00F3266A" w14:paraId="6E86A061" w14:textId="77777777" w:rsidTr="00EA1008">
        <w:trPr>
          <w:trHeight w:val="20"/>
        </w:trPr>
        <w:tc>
          <w:tcPr>
            <w:tcW w:w="856" w:type="dxa"/>
            <w:shd w:val="clear" w:color="auto" w:fill="FFFFFF"/>
            <w:vAlign w:val="center"/>
          </w:tcPr>
          <w:p w14:paraId="7758368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E320E7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Вознесенская (ПС 38)</w:t>
            </w:r>
          </w:p>
        </w:tc>
        <w:tc>
          <w:tcPr>
            <w:tcW w:w="2151" w:type="dxa"/>
            <w:shd w:val="clear" w:color="auto" w:fill="FFFFFF"/>
            <w:vAlign w:val="center"/>
          </w:tcPr>
          <w:p w14:paraId="316221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CBE74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1957A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566B8357" w14:textId="77777777" w:rsidTr="00EA1008">
        <w:trPr>
          <w:trHeight w:val="20"/>
        </w:trPr>
        <w:tc>
          <w:tcPr>
            <w:tcW w:w="856" w:type="dxa"/>
            <w:vMerge w:val="restart"/>
            <w:shd w:val="clear" w:color="auto" w:fill="FFFFFF"/>
            <w:vAlign w:val="center"/>
          </w:tcPr>
          <w:p w14:paraId="3DC3A1F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528B2B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Тервеничи (ПС 40)</w:t>
            </w:r>
          </w:p>
        </w:tc>
        <w:tc>
          <w:tcPr>
            <w:tcW w:w="2151" w:type="dxa"/>
            <w:shd w:val="clear" w:color="auto" w:fill="FFFFFF"/>
            <w:vAlign w:val="center"/>
          </w:tcPr>
          <w:p w14:paraId="555D86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FF9E86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1564A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r>
      <w:tr w:rsidR="00D1720A" w:rsidRPr="00F3266A" w14:paraId="72438929" w14:textId="77777777" w:rsidTr="00EA1008">
        <w:trPr>
          <w:trHeight w:val="20"/>
        </w:trPr>
        <w:tc>
          <w:tcPr>
            <w:tcW w:w="856" w:type="dxa"/>
            <w:vMerge/>
            <w:shd w:val="clear" w:color="auto" w:fill="FFFFFF"/>
            <w:vAlign w:val="center"/>
          </w:tcPr>
          <w:p w14:paraId="759A97B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6BC268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B1E95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F620E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FE57E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r>
      <w:tr w:rsidR="00D1720A" w:rsidRPr="00F3266A" w14:paraId="5E6772B9" w14:textId="77777777" w:rsidTr="00EA1008">
        <w:trPr>
          <w:trHeight w:val="20"/>
        </w:trPr>
        <w:tc>
          <w:tcPr>
            <w:tcW w:w="856" w:type="dxa"/>
            <w:vMerge w:val="restart"/>
            <w:shd w:val="clear" w:color="auto" w:fill="FFFFFF"/>
            <w:vAlign w:val="center"/>
          </w:tcPr>
          <w:p w14:paraId="23F1F12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3BCC6A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ПС 110 кВ Подпорожская (ПС 201)</w:t>
            </w:r>
          </w:p>
        </w:tc>
        <w:tc>
          <w:tcPr>
            <w:tcW w:w="2151" w:type="dxa"/>
            <w:shd w:val="clear" w:color="auto" w:fill="FFFFFF"/>
            <w:vAlign w:val="center"/>
          </w:tcPr>
          <w:p w14:paraId="4C1E91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 (</w:t>
            </w:r>
            <w:proofErr w:type="spellStart"/>
            <w:r w:rsidRPr="00F3266A">
              <w:rPr>
                <w:rFonts w:ascii="Times New Roman" w:hAnsi="Times New Roman" w:cs="Times New Roman"/>
                <w:sz w:val="24"/>
                <w:szCs w:val="24"/>
              </w:rPr>
              <w:t>тр</w:t>
            </w:r>
            <w:proofErr w:type="spellEnd"/>
            <w:r w:rsidRPr="00F3266A">
              <w:rPr>
                <w:rFonts w:ascii="Times New Roman" w:hAnsi="Times New Roman" w:cs="Times New Roman"/>
                <w:sz w:val="24"/>
                <w:szCs w:val="24"/>
              </w:rPr>
              <w:t>-р 35)</w:t>
            </w:r>
          </w:p>
        </w:tc>
        <w:tc>
          <w:tcPr>
            <w:tcW w:w="2078" w:type="dxa"/>
            <w:shd w:val="clear" w:color="auto" w:fill="FFFFFF"/>
            <w:vAlign w:val="center"/>
          </w:tcPr>
          <w:p w14:paraId="4BB133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67FFE0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0320A8CC" w14:textId="77777777" w:rsidTr="00EA1008">
        <w:trPr>
          <w:trHeight w:val="20"/>
        </w:trPr>
        <w:tc>
          <w:tcPr>
            <w:tcW w:w="856" w:type="dxa"/>
            <w:vMerge/>
            <w:shd w:val="clear" w:color="auto" w:fill="FFFFFF"/>
            <w:vAlign w:val="center"/>
          </w:tcPr>
          <w:p w14:paraId="41A9061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C5C576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D9124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Т-4 (</w:t>
            </w:r>
            <w:proofErr w:type="spellStart"/>
            <w:r w:rsidRPr="00F3266A">
              <w:rPr>
                <w:rFonts w:ascii="Times New Roman" w:hAnsi="Times New Roman" w:cs="Times New Roman"/>
                <w:sz w:val="24"/>
                <w:szCs w:val="24"/>
              </w:rPr>
              <w:t>тр</w:t>
            </w:r>
            <w:proofErr w:type="spellEnd"/>
            <w:r w:rsidRPr="00F3266A">
              <w:rPr>
                <w:rFonts w:ascii="Times New Roman" w:hAnsi="Times New Roman" w:cs="Times New Roman"/>
                <w:sz w:val="24"/>
                <w:szCs w:val="24"/>
              </w:rPr>
              <w:t>-р 35)</w:t>
            </w:r>
          </w:p>
        </w:tc>
        <w:tc>
          <w:tcPr>
            <w:tcW w:w="2078" w:type="dxa"/>
            <w:shd w:val="clear" w:color="auto" w:fill="FFFFFF"/>
            <w:vAlign w:val="center"/>
          </w:tcPr>
          <w:p w14:paraId="542175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22A085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r>
      <w:tr w:rsidR="00D1720A" w:rsidRPr="00F3266A" w14:paraId="0B7467BA" w14:textId="77777777" w:rsidTr="00EA1008">
        <w:trPr>
          <w:trHeight w:val="20"/>
        </w:trPr>
        <w:tc>
          <w:tcPr>
            <w:tcW w:w="856" w:type="dxa"/>
            <w:vMerge/>
            <w:shd w:val="clear" w:color="auto" w:fill="FFFFFF"/>
            <w:vAlign w:val="center"/>
          </w:tcPr>
          <w:p w14:paraId="16F8511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F4C5F1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FE8BD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Т-5 (</w:t>
            </w:r>
            <w:proofErr w:type="spellStart"/>
            <w:r w:rsidRPr="00F3266A">
              <w:rPr>
                <w:rFonts w:ascii="Times New Roman" w:hAnsi="Times New Roman" w:cs="Times New Roman"/>
                <w:sz w:val="24"/>
                <w:szCs w:val="24"/>
              </w:rPr>
              <w:t>тр</w:t>
            </w:r>
            <w:proofErr w:type="spellEnd"/>
            <w:r w:rsidRPr="00F3266A">
              <w:rPr>
                <w:rFonts w:ascii="Times New Roman" w:hAnsi="Times New Roman" w:cs="Times New Roman"/>
                <w:sz w:val="24"/>
                <w:szCs w:val="24"/>
              </w:rPr>
              <w:t>-р 35)</w:t>
            </w:r>
          </w:p>
        </w:tc>
        <w:tc>
          <w:tcPr>
            <w:tcW w:w="2078" w:type="dxa"/>
            <w:shd w:val="clear" w:color="auto" w:fill="FFFFFF"/>
            <w:vAlign w:val="center"/>
          </w:tcPr>
          <w:p w14:paraId="5EBB21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4BFB86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7DD6AFE4" w14:textId="77777777" w:rsidTr="00EA1008">
        <w:trPr>
          <w:trHeight w:val="20"/>
        </w:trPr>
        <w:tc>
          <w:tcPr>
            <w:tcW w:w="856" w:type="dxa"/>
            <w:shd w:val="clear" w:color="auto" w:fill="FFFFFF"/>
            <w:vAlign w:val="center"/>
          </w:tcPr>
          <w:p w14:paraId="0BBC097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7C2D06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ПС 110 кВ Салют (ПС 524)</w:t>
            </w:r>
          </w:p>
        </w:tc>
        <w:tc>
          <w:tcPr>
            <w:tcW w:w="2151" w:type="dxa"/>
            <w:shd w:val="clear" w:color="auto" w:fill="FFFFFF"/>
            <w:vAlign w:val="center"/>
          </w:tcPr>
          <w:p w14:paraId="17C0BF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 (</w:t>
            </w:r>
            <w:proofErr w:type="spellStart"/>
            <w:r w:rsidRPr="00F3266A">
              <w:rPr>
                <w:rFonts w:ascii="Times New Roman" w:hAnsi="Times New Roman" w:cs="Times New Roman"/>
                <w:sz w:val="24"/>
                <w:szCs w:val="24"/>
              </w:rPr>
              <w:t>тр</w:t>
            </w:r>
            <w:proofErr w:type="spellEnd"/>
            <w:r w:rsidRPr="00F3266A">
              <w:rPr>
                <w:rFonts w:ascii="Times New Roman" w:hAnsi="Times New Roman" w:cs="Times New Roman"/>
                <w:sz w:val="24"/>
                <w:szCs w:val="24"/>
              </w:rPr>
              <w:t>-р 35)</w:t>
            </w:r>
          </w:p>
        </w:tc>
        <w:tc>
          <w:tcPr>
            <w:tcW w:w="2078" w:type="dxa"/>
            <w:shd w:val="clear" w:color="auto" w:fill="FFFFFF"/>
            <w:vAlign w:val="center"/>
          </w:tcPr>
          <w:p w14:paraId="588630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F056A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r>
      <w:tr w:rsidR="00D1720A" w:rsidRPr="00F3266A" w14:paraId="7C27CEAD" w14:textId="77777777" w:rsidTr="00EA1008">
        <w:trPr>
          <w:trHeight w:val="20"/>
        </w:trPr>
        <w:tc>
          <w:tcPr>
            <w:tcW w:w="856" w:type="dxa"/>
            <w:vMerge w:val="restart"/>
            <w:shd w:val="clear" w:color="auto" w:fill="FFFFFF"/>
            <w:vAlign w:val="center"/>
          </w:tcPr>
          <w:p w14:paraId="3026AEE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71064C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Мга (ПС 720)</w:t>
            </w:r>
          </w:p>
        </w:tc>
        <w:tc>
          <w:tcPr>
            <w:tcW w:w="2151" w:type="dxa"/>
            <w:shd w:val="clear" w:color="auto" w:fill="FFFFFF"/>
            <w:vAlign w:val="center"/>
          </w:tcPr>
          <w:p w14:paraId="2AF6FB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00C52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3CD0A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2013</w:t>
            </w:r>
          </w:p>
        </w:tc>
      </w:tr>
      <w:tr w:rsidR="00D1720A" w:rsidRPr="00F3266A" w14:paraId="1B3D1CF7" w14:textId="77777777" w:rsidTr="00EA1008">
        <w:trPr>
          <w:trHeight w:val="20"/>
        </w:trPr>
        <w:tc>
          <w:tcPr>
            <w:tcW w:w="856" w:type="dxa"/>
            <w:vMerge/>
            <w:shd w:val="clear" w:color="auto" w:fill="FFFFFF"/>
            <w:vAlign w:val="center"/>
          </w:tcPr>
          <w:p w14:paraId="1E30BAB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E7889C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14961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7236C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250065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2013</w:t>
            </w:r>
          </w:p>
        </w:tc>
      </w:tr>
      <w:tr w:rsidR="00D1720A" w:rsidRPr="00F3266A" w14:paraId="0243C0CE" w14:textId="77777777" w:rsidTr="00EA1008">
        <w:trPr>
          <w:trHeight w:val="20"/>
        </w:trPr>
        <w:tc>
          <w:tcPr>
            <w:tcW w:w="856" w:type="dxa"/>
            <w:vMerge w:val="restart"/>
            <w:shd w:val="clear" w:color="auto" w:fill="FFFFFF"/>
            <w:vAlign w:val="center"/>
          </w:tcPr>
          <w:p w14:paraId="128CFF7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630E92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Поселковая (ПС 726)</w:t>
            </w:r>
          </w:p>
        </w:tc>
        <w:tc>
          <w:tcPr>
            <w:tcW w:w="2151" w:type="dxa"/>
            <w:shd w:val="clear" w:color="auto" w:fill="FFFFFF"/>
            <w:vAlign w:val="center"/>
          </w:tcPr>
          <w:p w14:paraId="5D6E03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08030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0C14A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r>
      <w:tr w:rsidR="00D1720A" w:rsidRPr="00F3266A" w14:paraId="1270E1C4" w14:textId="77777777" w:rsidTr="00EA1008">
        <w:trPr>
          <w:trHeight w:val="20"/>
        </w:trPr>
        <w:tc>
          <w:tcPr>
            <w:tcW w:w="856" w:type="dxa"/>
            <w:vMerge/>
            <w:shd w:val="clear" w:color="auto" w:fill="FFFFFF"/>
            <w:vAlign w:val="center"/>
          </w:tcPr>
          <w:p w14:paraId="7C4842A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B31D3C3"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195E1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DFA55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w:t>
            </w:r>
          </w:p>
        </w:tc>
        <w:tc>
          <w:tcPr>
            <w:tcW w:w="1015" w:type="dxa"/>
            <w:shd w:val="clear" w:color="auto" w:fill="FFFFFF"/>
            <w:vAlign w:val="center"/>
          </w:tcPr>
          <w:p w14:paraId="77A1BA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2008</w:t>
            </w:r>
          </w:p>
        </w:tc>
      </w:tr>
      <w:tr w:rsidR="00D1720A" w:rsidRPr="00F3266A" w14:paraId="7AFB6442" w14:textId="77777777" w:rsidTr="00EA1008">
        <w:trPr>
          <w:trHeight w:val="20"/>
        </w:trPr>
        <w:tc>
          <w:tcPr>
            <w:tcW w:w="856" w:type="dxa"/>
            <w:vMerge w:val="restart"/>
            <w:shd w:val="clear" w:color="auto" w:fill="FFFFFF"/>
            <w:vAlign w:val="center"/>
          </w:tcPr>
          <w:p w14:paraId="0F91C85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6BF648E"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Арбузово</w:t>
            </w:r>
            <w:proofErr w:type="spellEnd"/>
            <w:r w:rsidRPr="00F3266A">
              <w:rPr>
                <w:rFonts w:ascii="Times New Roman" w:hAnsi="Times New Roman" w:cs="Times New Roman"/>
                <w:sz w:val="24"/>
                <w:szCs w:val="24"/>
              </w:rPr>
              <w:t xml:space="preserve"> (ПС 728)</w:t>
            </w:r>
          </w:p>
        </w:tc>
        <w:tc>
          <w:tcPr>
            <w:tcW w:w="2151" w:type="dxa"/>
            <w:shd w:val="clear" w:color="auto" w:fill="FFFFFF"/>
            <w:vAlign w:val="center"/>
          </w:tcPr>
          <w:p w14:paraId="578189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F7986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141B6B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r>
      <w:tr w:rsidR="00D1720A" w:rsidRPr="00F3266A" w14:paraId="29C817C7" w14:textId="77777777" w:rsidTr="00EA1008">
        <w:trPr>
          <w:trHeight w:val="20"/>
        </w:trPr>
        <w:tc>
          <w:tcPr>
            <w:tcW w:w="856" w:type="dxa"/>
            <w:vMerge/>
            <w:shd w:val="clear" w:color="auto" w:fill="FFFFFF"/>
            <w:vAlign w:val="center"/>
          </w:tcPr>
          <w:p w14:paraId="1942211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8FCB64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1EA18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CBC2F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w:t>
            </w:r>
          </w:p>
        </w:tc>
        <w:tc>
          <w:tcPr>
            <w:tcW w:w="1015" w:type="dxa"/>
            <w:shd w:val="clear" w:color="auto" w:fill="FFFFFF"/>
            <w:vAlign w:val="center"/>
          </w:tcPr>
          <w:p w14:paraId="5A87E0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r>
      <w:tr w:rsidR="00D1720A" w:rsidRPr="00F3266A" w14:paraId="2EE4B962" w14:textId="77777777" w:rsidTr="00EA1008">
        <w:trPr>
          <w:trHeight w:val="20"/>
        </w:trPr>
        <w:tc>
          <w:tcPr>
            <w:tcW w:w="856" w:type="dxa"/>
            <w:vMerge w:val="restart"/>
            <w:shd w:val="clear" w:color="auto" w:fill="FFFFFF"/>
            <w:vAlign w:val="center"/>
          </w:tcPr>
          <w:p w14:paraId="7C44F81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CEDAF0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Павлово-новая (ПС 729)</w:t>
            </w:r>
          </w:p>
        </w:tc>
        <w:tc>
          <w:tcPr>
            <w:tcW w:w="2151" w:type="dxa"/>
            <w:shd w:val="clear" w:color="auto" w:fill="FFFFFF"/>
            <w:vAlign w:val="center"/>
          </w:tcPr>
          <w:p w14:paraId="45601C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336D6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9CE00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1994</w:t>
            </w:r>
          </w:p>
        </w:tc>
      </w:tr>
      <w:tr w:rsidR="00D1720A" w:rsidRPr="00F3266A" w14:paraId="186FDAC5" w14:textId="77777777" w:rsidTr="00EA1008">
        <w:trPr>
          <w:trHeight w:val="20"/>
        </w:trPr>
        <w:tc>
          <w:tcPr>
            <w:tcW w:w="856" w:type="dxa"/>
            <w:vMerge/>
            <w:shd w:val="clear" w:color="auto" w:fill="FFFFFF"/>
            <w:vAlign w:val="center"/>
          </w:tcPr>
          <w:p w14:paraId="17A8A31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B8595ED"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ED586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095E1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1042E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1994</w:t>
            </w:r>
          </w:p>
        </w:tc>
      </w:tr>
      <w:tr w:rsidR="00D1720A" w:rsidRPr="00F3266A" w14:paraId="67360EF4" w14:textId="77777777" w:rsidTr="00EA1008">
        <w:trPr>
          <w:trHeight w:val="20"/>
        </w:trPr>
        <w:tc>
          <w:tcPr>
            <w:tcW w:w="856" w:type="dxa"/>
            <w:vMerge w:val="restart"/>
            <w:shd w:val="clear" w:color="auto" w:fill="FFFFFF"/>
            <w:vAlign w:val="center"/>
          </w:tcPr>
          <w:p w14:paraId="162878E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9B32A3F"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Отрадное (ПС 730)</w:t>
            </w:r>
          </w:p>
        </w:tc>
        <w:tc>
          <w:tcPr>
            <w:tcW w:w="2151" w:type="dxa"/>
            <w:shd w:val="clear" w:color="auto" w:fill="FFFFFF"/>
            <w:vAlign w:val="center"/>
          </w:tcPr>
          <w:p w14:paraId="596879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8075E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6DC2DA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2013</w:t>
            </w:r>
          </w:p>
        </w:tc>
      </w:tr>
      <w:tr w:rsidR="00D1720A" w:rsidRPr="00F3266A" w14:paraId="478F6872" w14:textId="77777777" w:rsidTr="00EA1008">
        <w:trPr>
          <w:trHeight w:val="20"/>
        </w:trPr>
        <w:tc>
          <w:tcPr>
            <w:tcW w:w="856" w:type="dxa"/>
            <w:vMerge/>
            <w:shd w:val="clear" w:color="auto" w:fill="FFFFFF"/>
            <w:vAlign w:val="center"/>
          </w:tcPr>
          <w:p w14:paraId="1FE89C0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9B790C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23974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12C20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4EC47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r>
      <w:tr w:rsidR="00D1720A" w:rsidRPr="00F3266A" w14:paraId="183F44B5" w14:textId="77777777" w:rsidTr="00EA1008">
        <w:trPr>
          <w:trHeight w:val="20"/>
        </w:trPr>
        <w:tc>
          <w:tcPr>
            <w:tcW w:w="856" w:type="dxa"/>
            <w:shd w:val="clear" w:color="auto" w:fill="FFFFFF"/>
            <w:vAlign w:val="center"/>
          </w:tcPr>
          <w:p w14:paraId="63A6C89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06A7C63"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Петрокрепость (ПС 727)</w:t>
            </w:r>
          </w:p>
        </w:tc>
        <w:tc>
          <w:tcPr>
            <w:tcW w:w="2151" w:type="dxa"/>
            <w:shd w:val="clear" w:color="auto" w:fill="FFFFFF"/>
            <w:vAlign w:val="center"/>
          </w:tcPr>
          <w:p w14:paraId="60329D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Баланс АО «ЛОЭСК»</w:t>
            </w:r>
          </w:p>
        </w:tc>
        <w:tc>
          <w:tcPr>
            <w:tcW w:w="2078" w:type="dxa"/>
            <w:shd w:val="clear" w:color="auto" w:fill="FFFFFF"/>
            <w:vAlign w:val="center"/>
          </w:tcPr>
          <w:p w14:paraId="10D253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c>
          <w:tcPr>
            <w:tcW w:w="1015" w:type="dxa"/>
            <w:shd w:val="clear" w:color="auto" w:fill="FFFFFF"/>
            <w:vAlign w:val="center"/>
          </w:tcPr>
          <w:p w14:paraId="6FE3FBC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r>
      <w:tr w:rsidR="00D1720A" w:rsidRPr="00F3266A" w14:paraId="066C0AA9" w14:textId="77777777" w:rsidTr="00EA1008">
        <w:trPr>
          <w:trHeight w:val="20"/>
        </w:trPr>
        <w:tc>
          <w:tcPr>
            <w:tcW w:w="4967" w:type="dxa"/>
            <w:gridSpan w:val="2"/>
            <w:shd w:val="clear" w:color="auto" w:fill="FFFFFF"/>
            <w:vAlign w:val="center"/>
          </w:tcPr>
          <w:p w14:paraId="4E3BA2CD"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 xml:space="preserve">Итого по филиалу </w:t>
            </w:r>
            <w:proofErr w:type="spellStart"/>
            <w:r w:rsidRPr="00F3266A">
              <w:rPr>
                <w:rFonts w:ascii="Times New Roman" w:hAnsi="Times New Roman" w:cs="Times New Roman"/>
                <w:sz w:val="24"/>
                <w:szCs w:val="24"/>
              </w:rPr>
              <w:t>НлЭС</w:t>
            </w:r>
            <w:proofErr w:type="spellEnd"/>
          </w:p>
        </w:tc>
        <w:tc>
          <w:tcPr>
            <w:tcW w:w="2151" w:type="dxa"/>
            <w:shd w:val="clear" w:color="auto" w:fill="FFFFFF"/>
            <w:vAlign w:val="center"/>
          </w:tcPr>
          <w:p w14:paraId="60E184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40</w:t>
            </w:r>
          </w:p>
        </w:tc>
        <w:tc>
          <w:tcPr>
            <w:tcW w:w="2078" w:type="dxa"/>
            <w:shd w:val="clear" w:color="auto" w:fill="FFFFFF"/>
            <w:vAlign w:val="center"/>
          </w:tcPr>
          <w:p w14:paraId="46A580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230,7</w:t>
            </w:r>
          </w:p>
        </w:tc>
        <w:tc>
          <w:tcPr>
            <w:tcW w:w="1015" w:type="dxa"/>
            <w:shd w:val="clear" w:color="auto" w:fill="FFFFFF"/>
            <w:vAlign w:val="center"/>
          </w:tcPr>
          <w:p w14:paraId="5651425F"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60FE65D9" w14:textId="77777777" w:rsidTr="00EA1008">
        <w:trPr>
          <w:trHeight w:val="20"/>
        </w:trPr>
        <w:tc>
          <w:tcPr>
            <w:tcW w:w="10211" w:type="dxa"/>
            <w:gridSpan w:val="5"/>
            <w:shd w:val="clear" w:color="auto" w:fill="FFFFFF"/>
            <w:vAlign w:val="center"/>
          </w:tcPr>
          <w:p w14:paraId="79E1A831"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«Санкт-Петербургские Высоковольтные электрические сети»</w:t>
            </w:r>
          </w:p>
        </w:tc>
      </w:tr>
      <w:tr w:rsidR="00D1720A" w:rsidRPr="00F3266A" w14:paraId="47E9074C" w14:textId="77777777" w:rsidTr="00EA1008">
        <w:trPr>
          <w:trHeight w:val="20"/>
        </w:trPr>
        <w:tc>
          <w:tcPr>
            <w:tcW w:w="856" w:type="dxa"/>
            <w:vMerge w:val="restart"/>
            <w:shd w:val="clear" w:color="auto" w:fill="FFFFFF"/>
            <w:vAlign w:val="center"/>
          </w:tcPr>
          <w:p w14:paraId="1A960E0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9A4CE01"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Ирмино</w:t>
            </w:r>
            <w:proofErr w:type="spellEnd"/>
            <w:r w:rsidRPr="00F3266A">
              <w:rPr>
                <w:rFonts w:ascii="Times New Roman" w:hAnsi="Times New Roman" w:cs="Times New Roman"/>
                <w:sz w:val="24"/>
                <w:szCs w:val="24"/>
              </w:rPr>
              <w:t xml:space="preserve"> (ПС Ирм)</w:t>
            </w:r>
          </w:p>
        </w:tc>
        <w:tc>
          <w:tcPr>
            <w:tcW w:w="2151" w:type="dxa"/>
            <w:shd w:val="clear" w:color="auto" w:fill="FFFFFF"/>
            <w:vAlign w:val="center"/>
          </w:tcPr>
          <w:p w14:paraId="127FBD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98F05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ED2CC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0BE79E3C" w14:textId="77777777" w:rsidTr="00EA1008">
        <w:trPr>
          <w:trHeight w:val="20"/>
        </w:trPr>
        <w:tc>
          <w:tcPr>
            <w:tcW w:w="856" w:type="dxa"/>
            <w:vMerge/>
            <w:shd w:val="clear" w:color="auto" w:fill="FFFFFF"/>
            <w:vAlign w:val="center"/>
          </w:tcPr>
          <w:p w14:paraId="51C9CCA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5BCAE3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27400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73289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8C656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16BEEBD" w14:textId="77777777" w:rsidTr="00EA1008">
        <w:trPr>
          <w:trHeight w:val="20"/>
        </w:trPr>
        <w:tc>
          <w:tcPr>
            <w:tcW w:w="856" w:type="dxa"/>
            <w:vMerge w:val="restart"/>
            <w:shd w:val="clear" w:color="auto" w:fill="FFFFFF"/>
            <w:vAlign w:val="center"/>
          </w:tcPr>
          <w:p w14:paraId="4FAE142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446EF88"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Низино</w:t>
            </w:r>
            <w:proofErr w:type="spellEnd"/>
            <w:r w:rsidRPr="00F3266A">
              <w:rPr>
                <w:rFonts w:ascii="Times New Roman" w:hAnsi="Times New Roman" w:cs="Times New Roman"/>
                <w:sz w:val="24"/>
                <w:szCs w:val="24"/>
              </w:rPr>
              <w:t xml:space="preserve"> (ПС </w:t>
            </w:r>
            <w:proofErr w:type="spellStart"/>
            <w:r w:rsidRPr="00F3266A">
              <w:rPr>
                <w:rFonts w:ascii="Times New Roman" w:hAnsi="Times New Roman" w:cs="Times New Roman"/>
                <w:sz w:val="24"/>
                <w:szCs w:val="24"/>
              </w:rPr>
              <w:t>Нз</w:t>
            </w:r>
            <w:proofErr w:type="spellEnd"/>
            <w:r w:rsidRPr="00F3266A">
              <w:rPr>
                <w:rFonts w:ascii="Times New Roman" w:hAnsi="Times New Roman" w:cs="Times New Roman"/>
                <w:sz w:val="24"/>
                <w:szCs w:val="24"/>
              </w:rPr>
              <w:t>)</w:t>
            </w:r>
          </w:p>
        </w:tc>
        <w:tc>
          <w:tcPr>
            <w:tcW w:w="2151" w:type="dxa"/>
            <w:shd w:val="clear" w:color="auto" w:fill="FFFFFF"/>
            <w:vAlign w:val="center"/>
          </w:tcPr>
          <w:p w14:paraId="106021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2EF37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E2F23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643C3987" w14:textId="77777777" w:rsidTr="00EA1008">
        <w:trPr>
          <w:trHeight w:val="20"/>
        </w:trPr>
        <w:tc>
          <w:tcPr>
            <w:tcW w:w="856" w:type="dxa"/>
            <w:vMerge/>
            <w:shd w:val="clear" w:color="auto" w:fill="FFFFFF"/>
            <w:vAlign w:val="center"/>
          </w:tcPr>
          <w:p w14:paraId="14B2A79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4D4516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042C3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C63B5E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3845AE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0C9E8716" w14:textId="77777777" w:rsidTr="00EA1008">
        <w:trPr>
          <w:trHeight w:val="20"/>
        </w:trPr>
        <w:tc>
          <w:tcPr>
            <w:tcW w:w="856" w:type="dxa"/>
            <w:vMerge w:val="restart"/>
            <w:shd w:val="clear" w:color="auto" w:fill="FFFFFF"/>
            <w:vAlign w:val="center"/>
          </w:tcPr>
          <w:p w14:paraId="7577D86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1B65BB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Токсово (ПС 601)</w:t>
            </w:r>
          </w:p>
        </w:tc>
        <w:tc>
          <w:tcPr>
            <w:tcW w:w="2151" w:type="dxa"/>
            <w:shd w:val="clear" w:color="auto" w:fill="FFFFFF"/>
            <w:vAlign w:val="center"/>
          </w:tcPr>
          <w:p w14:paraId="1BE828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45784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1C7D43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1A7B3075" w14:textId="77777777" w:rsidTr="00EA1008">
        <w:trPr>
          <w:trHeight w:val="20"/>
        </w:trPr>
        <w:tc>
          <w:tcPr>
            <w:tcW w:w="856" w:type="dxa"/>
            <w:vMerge/>
            <w:shd w:val="clear" w:color="auto" w:fill="FFFFFF"/>
            <w:vAlign w:val="center"/>
          </w:tcPr>
          <w:p w14:paraId="38B0FD4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8F1860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4AF90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E410C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6082F1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335C87E" w14:textId="77777777" w:rsidTr="00EA1008">
        <w:trPr>
          <w:trHeight w:val="20"/>
        </w:trPr>
        <w:tc>
          <w:tcPr>
            <w:tcW w:w="856" w:type="dxa"/>
            <w:vMerge w:val="restart"/>
            <w:shd w:val="clear" w:color="auto" w:fill="FFFFFF"/>
            <w:vAlign w:val="center"/>
          </w:tcPr>
          <w:p w14:paraId="02FEC2F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28B062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Касимово (ПС 607)</w:t>
            </w:r>
          </w:p>
        </w:tc>
        <w:tc>
          <w:tcPr>
            <w:tcW w:w="2151" w:type="dxa"/>
            <w:shd w:val="clear" w:color="auto" w:fill="FFFFFF"/>
            <w:vAlign w:val="center"/>
          </w:tcPr>
          <w:p w14:paraId="2A77E0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3E7F4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04A544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7C9E2311" w14:textId="77777777" w:rsidTr="00EA1008">
        <w:trPr>
          <w:trHeight w:val="20"/>
        </w:trPr>
        <w:tc>
          <w:tcPr>
            <w:tcW w:w="856" w:type="dxa"/>
            <w:vMerge/>
            <w:shd w:val="clear" w:color="auto" w:fill="FFFFFF"/>
            <w:vAlign w:val="center"/>
          </w:tcPr>
          <w:p w14:paraId="5159688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E0D072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4D8F8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2D283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30FD33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04C44091" w14:textId="77777777" w:rsidTr="00EA1008">
        <w:trPr>
          <w:trHeight w:val="20"/>
        </w:trPr>
        <w:tc>
          <w:tcPr>
            <w:tcW w:w="856" w:type="dxa"/>
            <w:vMerge w:val="restart"/>
            <w:shd w:val="clear" w:color="auto" w:fill="FFFFFF"/>
            <w:vAlign w:val="center"/>
          </w:tcPr>
          <w:p w14:paraId="59B42CF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02E3893"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Щеглово (ПС 631)</w:t>
            </w:r>
          </w:p>
        </w:tc>
        <w:tc>
          <w:tcPr>
            <w:tcW w:w="2151" w:type="dxa"/>
            <w:shd w:val="clear" w:color="auto" w:fill="FFFFFF"/>
            <w:vAlign w:val="center"/>
          </w:tcPr>
          <w:p w14:paraId="383D63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627A8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A658C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3E487F32" w14:textId="77777777" w:rsidTr="00EA1008">
        <w:trPr>
          <w:trHeight w:val="20"/>
        </w:trPr>
        <w:tc>
          <w:tcPr>
            <w:tcW w:w="856" w:type="dxa"/>
            <w:vMerge/>
            <w:shd w:val="clear" w:color="auto" w:fill="FFFFFF"/>
            <w:vAlign w:val="center"/>
          </w:tcPr>
          <w:p w14:paraId="77ED9EF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1F75A17"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9481C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E8461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78FAF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5AD03B22" w14:textId="77777777" w:rsidTr="00EA1008">
        <w:trPr>
          <w:trHeight w:val="20"/>
        </w:trPr>
        <w:tc>
          <w:tcPr>
            <w:tcW w:w="856" w:type="dxa"/>
            <w:vMerge w:val="restart"/>
            <w:shd w:val="clear" w:color="auto" w:fill="FFFFFF"/>
            <w:vAlign w:val="center"/>
          </w:tcPr>
          <w:p w14:paraId="7E44824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5467A7E"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Дунай (ПС 632)</w:t>
            </w:r>
          </w:p>
        </w:tc>
        <w:tc>
          <w:tcPr>
            <w:tcW w:w="2151" w:type="dxa"/>
            <w:shd w:val="clear" w:color="auto" w:fill="FFFFFF"/>
            <w:vAlign w:val="center"/>
          </w:tcPr>
          <w:p w14:paraId="1BD5FD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B5CAE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D9226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67A2280D" w14:textId="77777777" w:rsidTr="00EA1008">
        <w:trPr>
          <w:trHeight w:val="20"/>
        </w:trPr>
        <w:tc>
          <w:tcPr>
            <w:tcW w:w="856" w:type="dxa"/>
            <w:vMerge/>
            <w:shd w:val="clear" w:color="auto" w:fill="FFFFFF"/>
            <w:vAlign w:val="center"/>
          </w:tcPr>
          <w:p w14:paraId="0179619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8A0C5D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AD21A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95B061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404CF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0DCAE973" w14:textId="77777777" w:rsidTr="00EA1008">
        <w:trPr>
          <w:trHeight w:val="20"/>
        </w:trPr>
        <w:tc>
          <w:tcPr>
            <w:tcW w:w="856" w:type="dxa"/>
            <w:vMerge w:val="restart"/>
            <w:shd w:val="clear" w:color="auto" w:fill="FFFFFF"/>
            <w:vAlign w:val="center"/>
          </w:tcPr>
          <w:p w14:paraId="52E762D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1C8F14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Девяткино (ПС 50)</w:t>
            </w:r>
          </w:p>
        </w:tc>
        <w:tc>
          <w:tcPr>
            <w:tcW w:w="2151" w:type="dxa"/>
            <w:shd w:val="clear" w:color="auto" w:fill="FFFFFF"/>
            <w:vAlign w:val="center"/>
          </w:tcPr>
          <w:p w14:paraId="64DD43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76239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E36F7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265727C3" w14:textId="77777777" w:rsidTr="00EA1008">
        <w:trPr>
          <w:trHeight w:val="20"/>
        </w:trPr>
        <w:tc>
          <w:tcPr>
            <w:tcW w:w="856" w:type="dxa"/>
            <w:vMerge/>
            <w:shd w:val="clear" w:color="auto" w:fill="FFFFFF"/>
            <w:vAlign w:val="center"/>
          </w:tcPr>
          <w:p w14:paraId="3C6AA7C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2B49187"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43FE6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275AD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79912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r>
      <w:tr w:rsidR="00D1720A" w:rsidRPr="00F3266A" w14:paraId="27027BC2" w14:textId="77777777" w:rsidTr="00EA1008">
        <w:trPr>
          <w:trHeight w:val="20"/>
        </w:trPr>
        <w:tc>
          <w:tcPr>
            <w:tcW w:w="856" w:type="dxa"/>
            <w:vMerge w:val="restart"/>
            <w:shd w:val="clear" w:color="auto" w:fill="FFFFFF"/>
            <w:vAlign w:val="center"/>
          </w:tcPr>
          <w:p w14:paraId="789D3AE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2E9B2A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СВС (ПС 630)</w:t>
            </w:r>
          </w:p>
        </w:tc>
        <w:tc>
          <w:tcPr>
            <w:tcW w:w="2151" w:type="dxa"/>
            <w:shd w:val="clear" w:color="auto" w:fill="FFFFFF"/>
            <w:vAlign w:val="center"/>
          </w:tcPr>
          <w:p w14:paraId="1A7822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DD4A8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24BF4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34C552FA" w14:textId="77777777" w:rsidTr="00EA1008">
        <w:trPr>
          <w:trHeight w:val="20"/>
        </w:trPr>
        <w:tc>
          <w:tcPr>
            <w:tcW w:w="856" w:type="dxa"/>
            <w:vMerge/>
            <w:shd w:val="clear" w:color="auto" w:fill="FFFFFF"/>
            <w:vAlign w:val="center"/>
          </w:tcPr>
          <w:p w14:paraId="25527FE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901336E"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E1EE8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2C9E1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5EEC9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r>
      <w:tr w:rsidR="00D1720A" w:rsidRPr="00F3266A" w14:paraId="71E8D0DB" w14:textId="77777777" w:rsidTr="00EA1008">
        <w:trPr>
          <w:trHeight w:val="20"/>
        </w:trPr>
        <w:tc>
          <w:tcPr>
            <w:tcW w:w="856" w:type="dxa"/>
            <w:vMerge w:val="restart"/>
            <w:shd w:val="clear" w:color="auto" w:fill="FFFFFF"/>
            <w:vAlign w:val="center"/>
          </w:tcPr>
          <w:p w14:paraId="110D1E6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F54509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Ладожское озеро (ПС 633)</w:t>
            </w:r>
          </w:p>
        </w:tc>
        <w:tc>
          <w:tcPr>
            <w:tcW w:w="2151" w:type="dxa"/>
            <w:shd w:val="clear" w:color="auto" w:fill="FFFFFF"/>
            <w:vAlign w:val="center"/>
          </w:tcPr>
          <w:p w14:paraId="20A4EF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27573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ECB22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1B8CCACC" w14:textId="77777777" w:rsidTr="00EA1008">
        <w:trPr>
          <w:trHeight w:val="20"/>
        </w:trPr>
        <w:tc>
          <w:tcPr>
            <w:tcW w:w="856" w:type="dxa"/>
            <w:vMerge/>
            <w:shd w:val="clear" w:color="auto" w:fill="FFFFFF"/>
            <w:vAlign w:val="center"/>
          </w:tcPr>
          <w:p w14:paraId="0BA15A5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813B45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6F952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5EA78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F174A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124B0790" w14:textId="77777777" w:rsidTr="00EA1008">
        <w:trPr>
          <w:trHeight w:val="20"/>
        </w:trPr>
        <w:tc>
          <w:tcPr>
            <w:tcW w:w="856" w:type="dxa"/>
            <w:vMerge w:val="restart"/>
            <w:shd w:val="clear" w:color="auto" w:fill="FFFFFF"/>
            <w:vAlign w:val="center"/>
          </w:tcPr>
          <w:p w14:paraId="034CB50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0C8800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Романовка (ПС 635)</w:t>
            </w:r>
          </w:p>
        </w:tc>
        <w:tc>
          <w:tcPr>
            <w:tcW w:w="2151" w:type="dxa"/>
            <w:shd w:val="clear" w:color="auto" w:fill="FFFFFF"/>
            <w:vAlign w:val="center"/>
          </w:tcPr>
          <w:p w14:paraId="16E3EA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097DC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1CFF89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5025FDC1" w14:textId="77777777" w:rsidTr="00EA1008">
        <w:trPr>
          <w:trHeight w:val="20"/>
        </w:trPr>
        <w:tc>
          <w:tcPr>
            <w:tcW w:w="856" w:type="dxa"/>
            <w:vMerge/>
            <w:shd w:val="clear" w:color="auto" w:fill="FFFFFF"/>
            <w:vAlign w:val="center"/>
          </w:tcPr>
          <w:p w14:paraId="636DCFC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6C9663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763A3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491A1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21EB04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31A7F3EE" w14:textId="77777777" w:rsidTr="00EA1008">
        <w:trPr>
          <w:trHeight w:val="20"/>
        </w:trPr>
        <w:tc>
          <w:tcPr>
            <w:tcW w:w="856" w:type="dxa"/>
            <w:vMerge w:val="restart"/>
            <w:shd w:val="clear" w:color="auto" w:fill="FFFFFF"/>
            <w:vAlign w:val="center"/>
          </w:tcPr>
          <w:p w14:paraId="5C84B7C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A8BC90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Ваганово (ПС 636)</w:t>
            </w:r>
          </w:p>
        </w:tc>
        <w:tc>
          <w:tcPr>
            <w:tcW w:w="2151" w:type="dxa"/>
            <w:shd w:val="clear" w:color="auto" w:fill="FFFFFF"/>
            <w:vAlign w:val="center"/>
          </w:tcPr>
          <w:p w14:paraId="0FACDD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5BC3E4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1AE95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701F87FD" w14:textId="77777777" w:rsidTr="00EA1008">
        <w:trPr>
          <w:trHeight w:val="20"/>
        </w:trPr>
        <w:tc>
          <w:tcPr>
            <w:tcW w:w="856" w:type="dxa"/>
            <w:vMerge/>
            <w:shd w:val="clear" w:color="auto" w:fill="FFFFFF"/>
            <w:vAlign w:val="center"/>
          </w:tcPr>
          <w:p w14:paraId="1345D02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84FF23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E0CE8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035B9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817B2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2017</w:t>
            </w:r>
          </w:p>
        </w:tc>
      </w:tr>
      <w:tr w:rsidR="00D1720A" w:rsidRPr="00F3266A" w14:paraId="6878CDB2" w14:textId="77777777" w:rsidTr="00EA1008">
        <w:trPr>
          <w:trHeight w:val="20"/>
        </w:trPr>
        <w:tc>
          <w:tcPr>
            <w:tcW w:w="856" w:type="dxa"/>
            <w:vMerge w:val="restart"/>
            <w:shd w:val="clear" w:color="auto" w:fill="FFFFFF"/>
            <w:vAlign w:val="center"/>
          </w:tcPr>
          <w:p w14:paraId="04B0DD3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023347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Ладожская насосная (ПС 638)</w:t>
            </w:r>
          </w:p>
        </w:tc>
        <w:tc>
          <w:tcPr>
            <w:tcW w:w="2151" w:type="dxa"/>
            <w:shd w:val="clear" w:color="auto" w:fill="FFFFFF"/>
            <w:vAlign w:val="center"/>
          </w:tcPr>
          <w:p w14:paraId="31A076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3EFBC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F1EB7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2003</w:t>
            </w:r>
          </w:p>
        </w:tc>
      </w:tr>
      <w:tr w:rsidR="00D1720A" w:rsidRPr="00F3266A" w14:paraId="0ABE4BD6" w14:textId="77777777" w:rsidTr="00EA1008">
        <w:trPr>
          <w:trHeight w:val="20"/>
        </w:trPr>
        <w:tc>
          <w:tcPr>
            <w:tcW w:w="856" w:type="dxa"/>
            <w:vMerge/>
            <w:shd w:val="clear" w:color="auto" w:fill="FFFFFF"/>
            <w:vAlign w:val="center"/>
          </w:tcPr>
          <w:p w14:paraId="7D7816C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30FC15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E780A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E2D50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B64F2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r>
      <w:tr w:rsidR="00D1720A" w:rsidRPr="00F3266A" w14:paraId="13C971D5" w14:textId="77777777" w:rsidTr="00EA1008">
        <w:trPr>
          <w:trHeight w:val="20"/>
        </w:trPr>
        <w:tc>
          <w:tcPr>
            <w:tcW w:w="856" w:type="dxa"/>
            <w:vMerge w:val="restart"/>
            <w:shd w:val="clear" w:color="auto" w:fill="FFFFFF"/>
            <w:vAlign w:val="center"/>
          </w:tcPr>
          <w:p w14:paraId="41700FA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316763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Красная звезда (ПС 639)</w:t>
            </w:r>
          </w:p>
        </w:tc>
        <w:tc>
          <w:tcPr>
            <w:tcW w:w="2151" w:type="dxa"/>
            <w:shd w:val="clear" w:color="auto" w:fill="FFFFFF"/>
            <w:vAlign w:val="center"/>
          </w:tcPr>
          <w:p w14:paraId="0FC27E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36CFF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779B16D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18ACD632" w14:textId="77777777" w:rsidTr="00EA1008">
        <w:trPr>
          <w:trHeight w:val="20"/>
        </w:trPr>
        <w:tc>
          <w:tcPr>
            <w:tcW w:w="856" w:type="dxa"/>
            <w:vMerge/>
            <w:shd w:val="clear" w:color="auto" w:fill="FFFFFF"/>
            <w:vAlign w:val="center"/>
          </w:tcPr>
          <w:p w14:paraId="3220C5E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E56153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37791C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C51B5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25AA7D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1DAEC56A" w14:textId="77777777" w:rsidTr="00EA1008">
        <w:trPr>
          <w:trHeight w:val="20"/>
        </w:trPr>
        <w:tc>
          <w:tcPr>
            <w:tcW w:w="856" w:type="dxa"/>
            <w:shd w:val="clear" w:color="auto" w:fill="FFFFFF"/>
            <w:vAlign w:val="center"/>
          </w:tcPr>
          <w:p w14:paraId="39A1F66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575EC9D"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Пугарево</w:t>
            </w:r>
            <w:proofErr w:type="spellEnd"/>
            <w:r w:rsidRPr="00F3266A">
              <w:rPr>
                <w:rFonts w:ascii="Times New Roman" w:hAnsi="Times New Roman" w:cs="Times New Roman"/>
                <w:sz w:val="24"/>
                <w:szCs w:val="24"/>
              </w:rPr>
              <w:t xml:space="preserve"> (ПС 640)</w:t>
            </w:r>
          </w:p>
        </w:tc>
        <w:tc>
          <w:tcPr>
            <w:tcW w:w="2151" w:type="dxa"/>
            <w:shd w:val="clear" w:color="auto" w:fill="FFFFFF"/>
            <w:vAlign w:val="center"/>
          </w:tcPr>
          <w:p w14:paraId="680302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68F3C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4FFFA6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r>
      <w:tr w:rsidR="00D1720A" w:rsidRPr="00F3266A" w14:paraId="579E789B" w14:textId="77777777" w:rsidTr="00EA1008">
        <w:trPr>
          <w:trHeight w:val="20"/>
        </w:trPr>
        <w:tc>
          <w:tcPr>
            <w:tcW w:w="856" w:type="dxa"/>
            <w:vMerge w:val="restart"/>
            <w:shd w:val="clear" w:color="auto" w:fill="FFFFFF"/>
            <w:vAlign w:val="center"/>
          </w:tcPr>
          <w:p w14:paraId="54D83D2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6AF3CF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Завод 52 (ПС 52)</w:t>
            </w:r>
          </w:p>
        </w:tc>
        <w:tc>
          <w:tcPr>
            <w:tcW w:w="2151" w:type="dxa"/>
            <w:shd w:val="clear" w:color="auto" w:fill="FFFFFF"/>
            <w:vAlign w:val="center"/>
          </w:tcPr>
          <w:p w14:paraId="0BC1A4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ECB9A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3F48B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r>
      <w:tr w:rsidR="00D1720A" w:rsidRPr="00F3266A" w14:paraId="2E956FC3" w14:textId="77777777" w:rsidTr="00EA1008">
        <w:trPr>
          <w:trHeight w:val="20"/>
        </w:trPr>
        <w:tc>
          <w:tcPr>
            <w:tcW w:w="856" w:type="dxa"/>
            <w:vMerge/>
            <w:shd w:val="clear" w:color="auto" w:fill="FFFFFF"/>
            <w:vAlign w:val="center"/>
          </w:tcPr>
          <w:p w14:paraId="7585C49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7D3155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7E59D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EC76A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34B660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5725A139" w14:textId="77777777" w:rsidTr="00EA1008">
        <w:trPr>
          <w:trHeight w:val="20"/>
        </w:trPr>
        <w:tc>
          <w:tcPr>
            <w:tcW w:w="856" w:type="dxa"/>
            <w:vMerge w:val="restart"/>
            <w:shd w:val="clear" w:color="auto" w:fill="FFFFFF"/>
            <w:vAlign w:val="center"/>
          </w:tcPr>
          <w:p w14:paraId="35ED4A4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B46853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РЦ-11 (ПС 713)</w:t>
            </w:r>
          </w:p>
        </w:tc>
        <w:tc>
          <w:tcPr>
            <w:tcW w:w="2151" w:type="dxa"/>
            <w:shd w:val="clear" w:color="auto" w:fill="FFFFFF"/>
            <w:vAlign w:val="center"/>
          </w:tcPr>
          <w:p w14:paraId="0B7174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A8F7D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DDC4A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r>
      <w:tr w:rsidR="00D1720A" w:rsidRPr="00F3266A" w14:paraId="4A1B86F5" w14:textId="77777777" w:rsidTr="00EA1008">
        <w:trPr>
          <w:trHeight w:val="20"/>
        </w:trPr>
        <w:tc>
          <w:tcPr>
            <w:tcW w:w="856" w:type="dxa"/>
            <w:vMerge/>
            <w:shd w:val="clear" w:color="auto" w:fill="FFFFFF"/>
            <w:vAlign w:val="center"/>
          </w:tcPr>
          <w:p w14:paraId="59A6EDE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401D43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5363F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D38B4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538255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101E8589" w14:textId="77777777" w:rsidTr="00EA1008">
        <w:trPr>
          <w:trHeight w:val="20"/>
        </w:trPr>
        <w:tc>
          <w:tcPr>
            <w:tcW w:w="856" w:type="dxa"/>
            <w:vMerge w:val="restart"/>
            <w:shd w:val="clear" w:color="auto" w:fill="FFFFFF"/>
            <w:vAlign w:val="center"/>
          </w:tcPr>
          <w:p w14:paraId="1D1548D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49704F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Тельмана (ПС 715)</w:t>
            </w:r>
          </w:p>
        </w:tc>
        <w:tc>
          <w:tcPr>
            <w:tcW w:w="2151" w:type="dxa"/>
            <w:shd w:val="clear" w:color="auto" w:fill="FFFFFF"/>
            <w:vAlign w:val="center"/>
          </w:tcPr>
          <w:p w14:paraId="40A55F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35DE0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38569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77E23FF7" w14:textId="77777777" w:rsidTr="00EA1008">
        <w:trPr>
          <w:trHeight w:val="20"/>
        </w:trPr>
        <w:tc>
          <w:tcPr>
            <w:tcW w:w="856" w:type="dxa"/>
            <w:vMerge/>
            <w:shd w:val="clear" w:color="auto" w:fill="FFFFFF"/>
            <w:vAlign w:val="center"/>
          </w:tcPr>
          <w:p w14:paraId="7DF57FE1"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E37D3E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EC8ED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D4A5F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7934C1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4DB42467" w14:textId="77777777" w:rsidTr="00EA1008">
        <w:trPr>
          <w:trHeight w:val="20"/>
        </w:trPr>
        <w:tc>
          <w:tcPr>
            <w:tcW w:w="4967" w:type="dxa"/>
            <w:gridSpan w:val="2"/>
            <w:shd w:val="clear" w:color="auto" w:fill="FFFFFF"/>
            <w:vAlign w:val="center"/>
          </w:tcPr>
          <w:p w14:paraId="3DBCE86F"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Итого по филиалу ВС</w:t>
            </w:r>
          </w:p>
        </w:tc>
        <w:tc>
          <w:tcPr>
            <w:tcW w:w="2151" w:type="dxa"/>
            <w:shd w:val="clear" w:color="auto" w:fill="FFFFFF"/>
            <w:vAlign w:val="center"/>
          </w:tcPr>
          <w:p w14:paraId="132DAD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w:t>
            </w:r>
          </w:p>
        </w:tc>
        <w:tc>
          <w:tcPr>
            <w:tcW w:w="2078" w:type="dxa"/>
            <w:shd w:val="clear" w:color="auto" w:fill="FFFFFF"/>
            <w:vAlign w:val="center"/>
          </w:tcPr>
          <w:p w14:paraId="5A7877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295,4</w:t>
            </w:r>
          </w:p>
        </w:tc>
        <w:tc>
          <w:tcPr>
            <w:tcW w:w="1015" w:type="dxa"/>
            <w:shd w:val="clear" w:color="auto" w:fill="FFFFFF"/>
            <w:vAlign w:val="center"/>
          </w:tcPr>
          <w:p w14:paraId="5A822436"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03180B96" w14:textId="77777777" w:rsidTr="00EA1008">
        <w:trPr>
          <w:trHeight w:val="20"/>
        </w:trPr>
        <w:tc>
          <w:tcPr>
            <w:tcW w:w="10211" w:type="dxa"/>
            <w:gridSpan w:val="5"/>
            <w:shd w:val="clear" w:color="auto" w:fill="FFFFFF"/>
            <w:vAlign w:val="center"/>
          </w:tcPr>
          <w:p w14:paraId="12E555C4"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«Тихвинские электрические сети»</w:t>
            </w:r>
          </w:p>
        </w:tc>
      </w:tr>
      <w:tr w:rsidR="00D1720A" w:rsidRPr="00F3266A" w14:paraId="03ECD3C3" w14:textId="77777777" w:rsidTr="00EA1008">
        <w:trPr>
          <w:trHeight w:val="20"/>
        </w:trPr>
        <w:tc>
          <w:tcPr>
            <w:tcW w:w="856" w:type="dxa"/>
            <w:vMerge w:val="restart"/>
            <w:shd w:val="clear" w:color="auto" w:fill="FFFFFF"/>
            <w:vAlign w:val="center"/>
          </w:tcPr>
          <w:p w14:paraId="4C8122A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11A499E"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Ново-Андреево (ПС 15)</w:t>
            </w:r>
          </w:p>
        </w:tc>
        <w:tc>
          <w:tcPr>
            <w:tcW w:w="2151" w:type="dxa"/>
            <w:shd w:val="clear" w:color="auto" w:fill="FFFFFF"/>
            <w:vAlign w:val="center"/>
          </w:tcPr>
          <w:p w14:paraId="3886F5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C8C18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59EB0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17431B5D" w14:textId="77777777" w:rsidTr="00EA1008">
        <w:trPr>
          <w:trHeight w:val="20"/>
        </w:trPr>
        <w:tc>
          <w:tcPr>
            <w:tcW w:w="856" w:type="dxa"/>
            <w:vMerge/>
            <w:shd w:val="clear" w:color="auto" w:fill="FFFFFF"/>
            <w:vAlign w:val="center"/>
          </w:tcPr>
          <w:p w14:paraId="2F849D6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D986AA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B3FDB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BDCAF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C47BD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60F3B589" w14:textId="77777777" w:rsidTr="00EA1008">
        <w:trPr>
          <w:trHeight w:val="20"/>
        </w:trPr>
        <w:tc>
          <w:tcPr>
            <w:tcW w:w="856" w:type="dxa"/>
            <w:shd w:val="clear" w:color="auto" w:fill="FFFFFF"/>
            <w:vAlign w:val="center"/>
          </w:tcPr>
          <w:p w14:paraId="047D901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600D528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Окулово (ПС 14)</w:t>
            </w:r>
          </w:p>
        </w:tc>
        <w:tc>
          <w:tcPr>
            <w:tcW w:w="2151" w:type="dxa"/>
            <w:shd w:val="clear" w:color="auto" w:fill="FFFFFF"/>
            <w:vAlign w:val="center"/>
          </w:tcPr>
          <w:p w14:paraId="7A245A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FC27F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43A661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517563B6" w14:textId="77777777" w:rsidTr="00EA1008">
        <w:trPr>
          <w:trHeight w:val="20"/>
        </w:trPr>
        <w:tc>
          <w:tcPr>
            <w:tcW w:w="856" w:type="dxa"/>
            <w:vMerge w:val="restart"/>
            <w:shd w:val="clear" w:color="auto" w:fill="FFFFFF"/>
            <w:vAlign w:val="center"/>
          </w:tcPr>
          <w:p w14:paraId="0088320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3F4B1B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Бор (ПС 2)</w:t>
            </w:r>
          </w:p>
        </w:tc>
        <w:tc>
          <w:tcPr>
            <w:tcW w:w="2151" w:type="dxa"/>
            <w:shd w:val="clear" w:color="auto" w:fill="FFFFFF"/>
            <w:vAlign w:val="center"/>
          </w:tcPr>
          <w:p w14:paraId="5D521A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1DC5D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E0BB0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r>
      <w:tr w:rsidR="00D1720A" w:rsidRPr="00F3266A" w14:paraId="28C1FEB6" w14:textId="77777777" w:rsidTr="00EA1008">
        <w:trPr>
          <w:trHeight w:val="20"/>
        </w:trPr>
        <w:tc>
          <w:tcPr>
            <w:tcW w:w="856" w:type="dxa"/>
            <w:vMerge/>
            <w:shd w:val="clear" w:color="auto" w:fill="FFFFFF"/>
            <w:vAlign w:val="center"/>
          </w:tcPr>
          <w:p w14:paraId="1F7F1CA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A7AFCD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B42E3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02EE5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2328F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r>
      <w:tr w:rsidR="00D1720A" w:rsidRPr="00F3266A" w14:paraId="303F27F3" w14:textId="77777777" w:rsidTr="00EA1008">
        <w:trPr>
          <w:trHeight w:val="20"/>
        </w:trPr>
        <w:tc>
          <w:tcPr>
            <w:tcW w:w="856" w:type="dxa"/>
            <w:shd w:val="clear" w:color="auto" w:fill="FFFFFF"/>
            <w:vAlign w:val="center"/>
          </w:tcPr>
          <w:p w14:paraId="355561E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79A00A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Ганьково (ПС 11)</w:t>
            </w:r>
          </w:p>
        </w:tc>
        <w:tc>
          <w:tcPr>
            <w:tcW w:w="2151" w:type="dxa"/>
            <w:shd w:val="clear" w:color="auto" w:fill="FFFFFF"/>
            <w:vAlign w:val="center"/>
          </w:tcPr>
          <w:p w14:paraId="5A1825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B55B6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244B0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5A278437" w14:textId="77777777" w:rsidTr="00EA1008">
        <w:trPr>
          <w:trHeight w:val="20"/>
        </w:trPr>
        <w:tc>
          <w:tcPr>
            <w:tcW w:w="856" w:type="dxa"/>
            <w:vMerge w:val="restart"/>
            <w:shd w:val="clear" w:color="auto" w:fill="FFFFFF"/>
            <w:vAlign w:val="center"/>
          </w:tcPr>
          <w:p w14:paraId="01EC64B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4E0158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Климово (ПС 17)</w:t>
            </w:r>
          </w:p>
        </w:tc>
        <w:tc>
          <w:tcPr>
            <w:tcW w:w="2151" w:type="dxa"/>
            <w:shd w:val="clear" w:color="auto" w:fill="FFFFFF"/>
            <w:vAlign w:val="center"/>
          </w:tcPr>
          <w:p w14:paraId="03A772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9E562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FEDA0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1EB66F69" w14:textId="77777777" w:rsidTr="00EA1008">
        <w:trPr>
          <w:trHeight w:val="20"/>
        </w:trPr>
        <w:tc>
          <w:tcPr>
            <w:tcW w:w="856" w:type="dxa"/>
            <w:vMerge/>
            <w:shd w:val="clear" w:color="auto" w:fill="FFFFFF"/>
            <w:vAlign w:val="center"/>
          </w:tcPr>
          <w:p w14:paraId="39081B1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704AE9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9AA40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37770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4813126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35708B95" w14:textId="77777777" w:rsidTr="00EA1008">
        <w:trPr>
          <w:trHeight w:val="20"/>
        </w:trPr>
        <w:tc>
          <w:tcPr>
            <w:tcW w:w="856" w:type="dxa"/>
            <w:vMerge w:val="restart"/>
            <w:shd w:val="clear" w:color="auto" w:fill="FFFFFF"/>
            <w:vAlign w:val="center"/>
          </w:tcPr>
          <w:p w14:paraId="57DCCF2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D0329D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Коськово (ПС 6)</w:t>
            </w:r>
          </w:p>
        </w:tc>
        <w:tc>
          <w:tcPr>
            <w:tcW w:w="2151" w:type="dxa"/>
            <w:shd w:val="clear" w:color="auto" w:fill="FFFFFF"/>
            <w:vAlign w:val="center"/>
          </w:tcPr>
          <w:p w14:paraId="0D68D2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95E92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C29AA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664F7118" w14:textId="77777777" w:rsidTr="00EA1008">
        <w:trPr>
          <w:trHeight w:val="20"/>
        </w:trPr>
        <w:tc>
          <w:tcPr>
            <w:tcW w:w="856" w:type="dxa"/>
            <w:vMerge/>
            <w:shd w:val="clear" w:color="auto" w:fill="FFFFFF"/>
            <w:vAlign w:val="center"/>
          </w:tcPr>
          <w:p w14:paraId="39A7939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CD5039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2F83A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7EF27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CD8DA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r>
      <w:tr w:rsidR="00D1720A" w:rsidRPr="00F3266A" w14:paraId="1780183D" w14:textId="77777777" w:rsidTr="00EA1008">
        <w:trPr>
          <w:trHeight w:val="20"/>
        </w:trPr>
        <w:tc>
          <w:tcPr>
            <w:tcW w:w="856" w:type="dxa"/>
            <w:vMerge w:val="restart"/>
            <w:shd w:val="clear" w:color="auto" w:fill="FFFFFF"/>
            <w:vAlign w:val="center"/>
          </w:tcPr>
          <w:p w14:paraId="10B2988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E91978F"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Маркули</w:t>
            </w:r>
            <w:proofErr w:type="spellEnd"/>
            <w:r w:rsidRPr="00F3266A">
              <w:rPr>
                <w:rFonts w:ascii="Times New Roman" w:hAnsi="Times New Roman" w:cs="Times New Roman"/>
                <w:sz w:val="24"/>
                <w:szCs w:val="24"/>
              </w:rPr>
              <w:t xml:space="preserve"> (ПС 13)</w:t>
            </w:r>
          </w:p>
        </w:tc>
        <w:tc>
          <w:tcPr>
            <w:tcW w:w="2151" w:type="dxa"/>
            <w:shd w:val="clear" w:color="auto" w:fill="FFFFFF"/>
            <w:vAlign w:val="center"/>
          </w:tcPr>
          <w:p w14:paraId="227004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E72C4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53F921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1952</w:t>
            </w:r>
          </w:p>
        </w:tc>
      </w:tr>
      <w:tr w:rsidR="00D1720A" w:rsidRPr="00F3266A" w14:paraId="7869F6D1" w14:textId="77777777" w:rsidTr="00EA1008">
        <w:trPr>
          <w:trHeight w:val="20"/>
        </w:trPr>
        <w:tc>
          <w:tcPr>
            <w:tcW w:w="856" w:type="dxa"/>
            <w:vMerge/>
            <w:shd w:val="clear" w:color="auto" w:fill="FFFFFF"/>
            <w:vAlign w:val="center"/>
          </w:tcPr>
          <w:p w14:paraId="282EA0A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FD5B48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47B90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3517F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18A120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071D88FB" w14:textId="77777777" w:rsidTr="00EA1008">
        <w:trPr>
          <w:trHeight w:val="20"/>
        </w:trPr>
        <w:tc>
          <w:tcPr>
            <w:tcW w:w="856" w:type="dxa"/>
            <w:vMerge w:val="restart"/>
            <w:shd w:val="clear" w:color="auto" w:fill="FFFFFF"/>
            <w:vAlign w:val="center"/>
          </w:tcPr>
          <w:p w14:paraId="142EA1F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C086C40" w14:textId="0DB7CBD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 (ПС 10)</w:t>
            </w:r>
          </w:p>
        </w:tc>
        <w:tc>
          <w:tcPr>
            <w:tcW w:w="2151" w:type="dxa"/>
            <w:shd w:val="clear" w:color="auto" w:fill="FFFFFF"/>
            <w:vAlign w:val="center"/>
          </w:tcPr>
          <w:p w14:paraId="4A2DC6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91911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1C900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520F1451" w14:textId="77777777" w:rsidTr="00EA1008">
        <w:trPr>
          <w:trHeight w:val="20"/>
        </w:trPr>
        <w:tc>
          <w:tcPr>
            <w:tcW w:w="856" w:type="dxa"/>
            <w:vMerge/>
            <w:shd w:val="clear" w:color="auto" w:fill="FFFFFF"/>
            <w:vAlign w:val="center"/>
          </w:tcPr>
          <w:p w14:paraId="131CB41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F35A4F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80613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C1CC2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765FBE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7211A1A3" w14:textId="77777777" w:rsidTr="00EA1008">
        <w:trPr>
          <w:trHeight w:val="20"/>
        </w:trPr>
        <w:tc>
          <w:tcPr>
            <w:tcW w:w="856" w:type="dxa"/>
            <w:vMerge w:val="restart"/>
            <w:shd w:val="clear" w:color="auto" w:fill="FFFFFF"/>
            <w:vAlign w:val="center"/>
          </w:tcPr>
          <w:p w14:paraId="278B572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79AF99D"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Обрино</w:t>
            </w:r>
            <w:proofErr w:type="spellEnd"/>
            <w:r w:rsidRPr="00F3266A">
              <w:rPr>
                <w:rFonts w:ascii="Times New Roman" w:hAnsi="Times New Roman" w:cs="Times New Roman"/>
                <w:sz w:val="24"/>
                <w:szCs w:val="24"/>
              </w:rPr>
              <w:t xml:space="preserve"> (ПС 9)</w:t>
            </w:r>
          </w:p>
        </w:tc>
        <w:tc>
          <w:tcPr>
            <w:tcW w:w="2151" w:type="dxa"/>
            <w:shd w:val="clear" w:color="auto" w:fill="FFFFFF"/>
            <w:vAlign w:val="center"/>
          </w:tcPr>
          <w:p w14:paraId="7F66C7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4FA1D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A3C9A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4501BD31" w14:textId="77777777" w:rsidTr="00EA1008">
        <w:trPr>
          <w:trHeight w:val="20"/>
        </w:trPr>
        <w:tc>
          <w:tcPr>
            <w:tcW w:w="856" w:type="dxa"/>
            <w:vMerge/>
            <w:shd w:val="clear" w:color="auto" w:fill="FFFFFF"/>
            <w:vAlign w:val="center"/>
          </w:tcPr>
          <w:p w14:paraId="2972D4F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561C19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24D2D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5C537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9F271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r>
      <w:tr w:rsidR="00D1720A" w:rsidRPr="00F3266A" w14:paraId="6CAB4FAA" w14:textId="77777777" w:rsidTr="00EA1008">
        <w:trPr>
          <w:trHeight w:val="20"/>
        </w:trPr>
        <w:tc>
          <w:tcPr>
            <w:tcW w:w="856" w:type="dxa"/>
            <w:vMerge w:val="restart"/>
            <w:shd w:val="clear" w:color="auto" w:fill="FFFFFF"/>
            <w:vAlign w:val="center"/>
          </w:tcPr>
          <w:p w14:paraId="6EC3EBB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D36F9C3"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Пашозеро (ПС 12)</w:t>
            </w:r>
          </w:p>
        </w:tc>
        <w:tc>
          <w:tcPr>
            <w:tcW w:w="2151" w:type="dxa"/>
            <w:shd w:val="clear" w:color="auto" w:fill="FFFFFF"/>
            <w:vAlign w:val="center"/>
          </w:tcPr>
          <w:p w14:paraId="71189A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7F9CE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25814E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3F332EC2" w14:textId="77777777" w:rsidTr="00EA1008">
        <w:trPr>
          <w:trHeight w:val="20"/>
        </w:trPr>
        <w:tc>
          <w:tcPr>
            <w:tcW w:w="856" w:type="dxa"/>
            <w:vMerge/>
            <w:shd w:val="clear" w:color="auto" w:fill="FFFFFF"/>
            <w:vAlign w:val="center"/>
          </w:tcPr>
          <w:p w14:paraId="031C2E5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B2968C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EA5C9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94071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283CCA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r>
      <w:tr w:rsidR="00D1720A" w:rsidRPr="00F3266A" w14:paraId="0CAC3F5B" w14:textId="77777777" w:rsidTr="00EA1008">
        <w:trPr>
          <w:trHeight w:val="20"/>
        </w:trPr>
        <w:tc>
          <w:tcPr>
            <w:tcW w:w="856" w:type="dxa"/>
            <w:vMerge w:val="restart"/>
            <w:shd w:val="clear" w:color="auto" w:fill="FFFFFF"/>
            <w:vAlign w:val="center"/>
          </w:tcPr>
          <w:p w14:paraId="2995906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9D1CE01"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Пяхта</w:t>
            </w:r>
            <w:proofErr w:type="spellEnd"/>
            <w:r w:rsidRPr="00F3266A">
              <w:rPr>
                <w:rFonts w:ascii="Times New Roman" w:hAnsi="Times New Roman" w:cs="Times New Roman"/>
                <w:sz w:val="24"/>
                <w:szCs w:val="24"/>
              </w:rPr>
              <w:t xml:space="preserve"> (ПС 5)</w:t>
            </w:r>
          </w:p>
        </w:tc>
        <w:tc>
          <w:tcPr>
            <w:tcW w:w="2151" w:type="dxa"/>
            <w:shd w:val="clear" w:color="auto" w:fill="FFFFFF"/>
            <w:vAlign w:val="center"/>
          </w:tcPr>
          <w:p w14:paraId="30D8EF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D6CCE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224358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1992</w:t>
            </w:r>
          </w:p>
        </w:tc>
      </w:tr>
      <w:tr w:rsidR="00D1720A" w:rsidRPr="00F3266A" w14:paraId="3279913B" w14:textId="77777777" w:rsidTr="00EA1008">
        <w:trPr>
          <w:trHeight w:val="20"/>
        </w:trPr>
        <w:tc>
          <w:tcPr>
            <w:tcW w:w="856" w:type="dxa"/>
            <w:vMerge/>
            <w:shd w:val="clear" w:color="auto" w:fill="FFFFFF"/>
            <w:vAlign w:val="center"/>
          </w:tcPr>
          <w:p w14:paraId="47074D3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E2B0C6D"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488A7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995C8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223DA8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1992</w:t>
            </w:r>
          </w:p>
        </w:tc>
      </w:tr>
      <w:tr w:rsidR="00D1720A" w:rsidRPr="00F3266A" w14:paraId="5B6159CB" w14:textId="77777777" w:rsidTr="00EA1008">
        <w:trPr>
          <w:trHeight w:val="20"/>
        </w:trPr>
        <w:tc>
          <w:tcPr>
            <w:tcW w:w="856" w:type="dxa"/>
            <w:vMerge w:val="restart"/>
            <w:shd w:val="clear" w:color="auto" w:fill="FFFFFF"/>
            <w:vAlign w:val="center"/>
          </w:tcPr>
          <w:p w14:paraId="7CC55F3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AE3D36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Радогощь (ПС 16)</w:t>
            </w:r>
          </w:p>
        </w:tc>
        <w:tc>
          <w:tcPr>
            <w:tcW w:w="2151" w:type="dxa"/>
            <w:shd w:val="clear" w:color="auto" w:fill="FFFFFF"/>
            <w:vAlign w:val="center"/>
          </w:tcPr>
          <w:p w14:paraId="5132A0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E43B5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2695C9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r>
      <w:tr w:rsidR="00D1720A" w:rsidRPr="00F3266A" w14:paraId="122ADCF6" w14:textId="77777777" w:rsidTr="00EA1008">
        <w:trPr>
          <w:trHeight w:val="20"/>
        </w:trPr>
        <w:tc>
          <w:tcPr>
            <w:tcW w:w="856" w:type="dxa"/>
            <w:vMerge/>
            <w:shd w:val="clear" w:color="auto" w:fill="FFFFFF"/>
            <w:vAlign w:val="center"/>
          </w:tcPr>
          <w:p w14:paraId="40BEB67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F6A8E0D"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5D889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F31FC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B9EB2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r>
      <w:tr w:rsidR="00D1720A" w:rsidRPr="00F3266A" w14:paraId="29DD3FC3" w14:textId="77777777" w:rsidTr="00EA1008">
        <w:trPr>
          <w:trHeight w:val="20"/>
        </w:trPr>
        <w:tc>
          <w:tcPr>
            <w:tcW w:w="856" w:type="dxa"/>
            <w:vMerge w:val="restart"/>
            <w:shd w:val="clear" w:color="auto" w:fill="FFFFFF"/>
            <w:vAlign w:val="center"/>
          </w:tcPr>
          <w:p w14:paraId="116B8AA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5B2245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Тихвин (ПС 4)</w:t>
            </w:r>
          </w:p>
        </w:tc>
        <w:tc>
          <w:tcPr>
            <w:tcW w:w="2151" w:type="dxa"/>
            <w:shd w:val="clear" w:color="auto" w:fill="FFFFFF"/>
            <w:vAlign w:val="center"/>
          </w:tcPr>
          <w:p w14:paraId="7E2926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BB111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2EAEE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r>
      <w:tr w:rsidR="00D1720A" w:rsidRPr="00F3266A" w14:paraId="63EAD8F2" w14:textId="77777777" w:rsidTr="00EA1008">
        <w:trPr>
          <w:trHeight w:val="20"/>
        </w:trPr>
        <w:tc>
          <w:tcPr>
            <w:tcW w:w="856" w:type="dxa"/>
            <w:vMerge/>
            <w:shd w:val="clear" w:color="auto" w:fill="FFFFFF"/>
            <w:vAlign w:val="center"/>
          </w:tcPr>
          <w:p w14:paraId="27E3D5C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A8C5CF9"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5D7B3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EFD81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E6280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r>
      <w:tr w:rsidR="00D1720A" w:rsidRPr="00F3266A" w14:paraId="0D968E59" w14:textId="77777777" w:rsidTr="00EA1008">
        <w:trPr>
          <w:trHeight w:val="20"/>
        </w:trPr>
        <w:tc>
          <w:tcPr>
            <w:tcW w:w="856" w:type="dxa"/>
            <w:vMerge w:val="restart"/>
            <w:shd w:val="clear" w:color="auto" w:fill="FFFFFF"/>
            <w:vAlign w:val="center"/>
          </w:tcPr>
          <w:p w14:paraId="4391A47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55E457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ЦРП Кириши (ПС 40)</w:t>
            </w:r>
          </w:p>
        </w:tc>
        <w:tc>
          <w:tcPr>
            <w:tcW w:w="2151" w:type="dxa"/>
            <w:shd w:val="clear" w:color="auto" w:fill="FFFFFF"/>
            <w:vAlign w:val="center"/>
          </w:tcPr>
          <w:p w14:paraId="4C9AB0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58458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25,0</w:t>
            </w:r>
          </w:p>
        </w:tc>
        <w:tc>
          <w:tcPr>
            <w:tcW w:w="1015" w:type="dxa"/>
            <w:shd w:val="clear" w:color="auto" w:fill="FFFFFF"/>
            <w:vAlign w:val="center"/>
          </w:tcPr>
          <w:p w14:paraId="21351C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2013</w:t>
            </w:r>
          </w:p>
        </w:tc>
      </w:tr>
      <w:tr w:rsidR="00D1720A" w:rsidRPr="00F3266A" w14:paraId="181BFD6F" w14:textId="77777777" w:rsidTr="00EA1008">
        <w:trPr>
          <w:trHeight w:val="20"/>
        </w:trPr>
        <w:tc>
          <w:tcPr>
            <w:tcW w:w="856" w:type="dxa"/>
            <w:vMerge/>
            <w:shd w:val="clear" w:color="auto" w:fill="FFFFFF"/>
            <w:vAlign w:val="center"/>
          </w:tcPr>
          <w:p w14:paraId="63DF965D"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3986A2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92DBB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A7299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25,0</w:t>
            </w:r>
          </w:p>
        </w:tc>
        <w:tc>
          <w:tcPr>
            <w:tcW w:w="1015" w:type="dxa"/>
            <w:shd w:val="clear" w:color="auto" w:fill="FFFFFF"/>
            <w:vAlign w:val="center"/>
          </w:tcPr>
          <w:p w14:paraId="29680F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2013</w:t>
            </w:r>
          </w:p>
        </w:tc>
      </w:tr>
      <w:tr w:rsidR="00D1720A" w:rsidRPr="00F3266A" w14:paraId="28AF84F7" w14:textId="77777777" w:rsidTr="00EA1008">
        <w:trPr>
          <w:trHeight w:val="20"/>
        </w:trPr>
        <w:tc>
          <w:tcPr>
            <w:tcW w:w="4967" w:type="dxa"/>
            <w:gridSpan w:val="2"/>
            <w:shd w:val="clear" w:color="auto" w:fill="FFFFFF"/>
            <w:vAlign w:val="center"/>
          </w:tcPr>
          <w:p w14:paraId="04D64001"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 xml:space="preserve">Итого по филиалу </w:t>
            </w:r>
            <w:proofErr w:type="spellStart"/>
            <w:r w:rsidRPr="00F3266A">
              <w:rPr>
                <w:rFonts w:ascii="Times New Roman" w:hAnsi="Times New Roman" w:cs="Times New Roman"/>
                <w:sz w:val="24"/>
                <w:szCs w:val="24"/>
              </w:rPr>
              <w:t>ТхЭС</w:t>
            </w:r>
            <w:proofErr w:type="spellEnd"/>
          </w:p>
        </w:tc>
        <w:tc>
          <w:tcPr>
            <w:tcW w:w="2151" w:type="dxa"/>
            <w:shd w:val="clear" w:color="auto" w:fill="FFFFFF"/>
            <w:vAlign w:val="center"/>
          </w:tcPr>
          <w:p w14:paraId="2A620E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w:t>
            </w:r>
          </w:p>
        </w:tc>
        <w:tc>
          <w:tcPr>
            <w:tcW w:w="2078" w:type="dxa"/>
            <w:shd w:val="clear" w:color="auto" w:fill="FFFFFF"/>
            <w:vAlign w:val="center"/>
          </w:tcPr>
          <w:p w14:paraId="0EC2D3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149,4</w:t>
            </w:r>
          </w:p>
        </w:tc>
        <w:tc>
          <w:tcPr>
            <w:tcW w:w="1015" w:type="dxa"/>
            <w:shd w:val="clear" w:color="auto" w:fill="FFFFFF"/>
            <w:vAlign w:val="center"/>
          </w:tcPr>
          <w:p w14:paraId="6328A0D9"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5D96E845" w14:textId="77777777" w:rsidTr="00EA1008">
        <w:trPr>
          <w:trHeight w:val="20"/>
        </w:trPr>
        <w:tc>
          <w:tcPr>
            <w:tcW w:w="4967" w:type="dxa"/>
            <w:gridSpan w:val="2"/>
            <w:shd w:val="clear" w:color="auto" w:fill="FFFFFF"/>
            <w:vAlign w:val="center"/>
          </w:tcPr>
          <w:p w14:paraId="708CD34A"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Итого ПАО «Ленэнерго»</w:t>
            </w:r>
          </w:p>
        </w:tc>
        <w:tc>
          <w:tcPr>
            <w:tcW w:w="2151" w:type="dxa"/>
            <w:shd w:val="clear" w:color="auto" w:fill="FFFFFF"/>
            <w:vAlign w:val="center"/>
          </w:tcPr>
          <w:p w14:paraId="6592BC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275</w:t>
            </w:r>
          </w:p>
        </w:tc>
        <w:tc>
          <w:tcPr>
            <w:tcW w:w="2078" w:type="dxa"/>
            <w:shd w:val="clear" w:color="auto" w:fill="FFFFFF"/>
            <w:vAlign w:val="center"/>
          </w:tcPr>
          <w:p w14:paraId="495F66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1731,8</w:t>
            </w:r>
          </w:p>
        </w:tc>
        <w:tc>
          <w:tcPr>
            <w:tcW w:w="1015" w:type="dxa"/>
            <w:shd w:val="clear" w:color="auto" w:fill="FFFFFF"/>
            <w:vAlign w:val="center"/>
          </w:tcPr>
          <w:p w14:paraId="6BDB77FC"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62351A4B" w14:textId="77777777" w:rsidTr="00EA1008">
        <w:trPr>
          <w:trHeight w:val="20"/>
        </w:trPr>
        <w:tc>
          <w:tcPr>
            <w:tcW w:w="10211" w:type="dxa"/>
            <w:gridSpan w:val="5"/>
            <w:shd w:val="clear" w:color="auto" w:fill="FFFFFF"/>
            <w:vAlign w:val="center"/>
          </w:tcPr>
          <w:p w14:paraId="0159844C"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АО «ЛОЭСК»</w:t>
            </w:r>
          </w:p>
        </w:tc>
      </w:tr>
      <w:tr w:rsidR="00D1720A" w:rsidRPr="00F3266A" w14:paraId="3608F414" w14:textId="77777777" w:rsidTr="00EA1008">
        <w:trPr>
          <w:trHeight w:val="20"/>
        </w:trPr>
        <w:tc>
          <w:tcPr>
            <w:tcW w:w="856" w:type="dxa"/>
            <w:vMerge w:val="restart"/>
            <w:shd w:val="clear" w:color="auto" w:fill="FFFFFF"/>
            <w:vAlign w:val="center"/>
          </w:tcPr>
          <w:p w14:paraId="2A3EA26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FE9826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Приморская</w:t>
            </w:r>
          </w:p>
        </w:tc>
        <w:tc>
          <w:tcPr>
            <w:tcW w:w="2151" w:type="dxa"/>
            <w:shd w:val="clear" w:color="auto" w:fill="FFFFFF"/>
            <w:vAlign w:val="center"/>
          </w:tcPr>
          <w:p w14:paraId="7C3D08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C7846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D425D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r>
      <w:tr w:rsidR="00D1720A" w:rsidRPr="00F3266A" w14:paraId="40B5A1A1" w14:textId="77777777" w:rsidTr="00EA1008">
        <w:trPr>
          <w:trHeight w:val="20"/>
        </w:trPr>
        <w:tc>
          <w:tcPr>
            <w:tcW w:w="856" w:type="dxa"/>
            <w:vMerge/>
            <w:shd w:val="clear" w:color="auto" w:fill="FFFFFF"/>
            <w:vAlign w:val="center"/>
          </w:tcPr>
          <w:p w14:paraId="1088662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BC4AE0E"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35623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A9DE7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6B6DF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r>
      <w:tr w:rsidR="00D1720A" w:rsidRPr="00F3266A" w14:paraId="28E0F010" w14:textId="77777777" w:rsidTr="00EA1008">
        <w:trPr>
          <w:trHeight w:val="20"/>
        </w:trPr>
        <w:tc>
          <w:tcPr>
            <w:tcW w:w="856" w:type="dxa"/>
            <w:vMerge w:val="restart"/>
            <w:shd w:val="clear" w:color="auto" w:fill="FFFFFF"/>
            <w:vAlign w:val="center"/>
          </w:tcPr>
          <w:p w14:paraId="1306809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B811326"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Вещевская</w:t>
            </w:r>
            <w:proofErr w:type="spellEnd"/>
          </w:p>
        </w:tc>
        <w:tc>
          <w:tcPr>
            <w:tcW w:w="2151" w:type="dxa"/>
            <w:shd w:val="clear" w:color="auto" w:fill="FFFFFF"/>
            <w:vAlign w:val="center"/>
          </w:tcPr>
          <w:p w14:paraId="21C88C4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5BA09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D09B7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r>
      <w:tr w:rsidR="00D1720A" w:rsidRPr="00F3266A" w14:paraId="1F4D9A9D" w14:textId="77777777" w:rsidTr="00EA1008">
        <w:trPr>
          <w:trHeight w:val="20"/>
        </w:trPr>
        <w:tc>
          <w:tcPr>
            <w:tcW w:w="856" w:type="dxa"/>
            <w:vMerge/>
            <w:shd w:val="clear" w:color="auto" w:fill="FFFFFF"/>
            <w:vAlign w:val="center"/>
          </w:tcPr>
          <w:p w14:paraId="586652E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8865D0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5AAAB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F9493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01FE99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r>
      <w:tr w:rsidR="00D1720A" w:rsidRPr="00F3266A" w14:paraId="4758B7D5" w14:textId="77777777" w:rsidTr="00EA1008">
        <w:trPr>
          <w:trHeight w:val="20"/>
        </w:trPr>
        <w:tc>
          <w:tcPr>
            <w:tcW w:w="856" w:type="dxa"/>
            <w:vMerge w:val="restart"/>
            <w:shd w:val="clear" w:color="auto" w:fill="FFFFFF"/>
            <w:vAlign w:val="center"/>
          </w:tcPr>
          <w:p w14:paraId="7F31441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200EFD8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Ладога</w:t>
            </w:r>
          </w:p>
        </w:tc>
        <w:tc>
          <w:tcPr>
            <w:tcW w:w="2151" w:type="dxa"/>
            <w:shd w:val="clear" w:color="auto" w:fill="FFFFFF"/>
            <w:vAlign w:val="center"/>
          </w:tcPr>
          <w:p w14:paraId="7A20FA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E3A1E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76AF8A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085336C6" w14:textId="77777777" w:rsidTr="00EA1008">
        <w:trPr>
          <w:trHeight w:val="20"/>
        </w:trPr>
        <w:tc>
          <w:tcPr>
            <w:tcW w:w="856" w:type="dxa"/>
            <w:vMerge/>
            <w:shd w:val="clear" w:color="auto" w:fill="FFFFFF"/>
            <w:vAlign w:val="center"/>
          </w:tcPr>
          <w:p w14:paraId="319151E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EFFD77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7FAEF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0B12C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0806CF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706BBA51" w14:textId="77777777" w:rsidTr="00EA1008">
        <w:trPr>
          <w:trHeight w:val="20"/>
        </w:trPr>
        <w:tc>
          <w:tcPr>
            <w:tcW w:w="856" w:type="dxa"/>
            <w:vMerge w:val="restart"/>
            <w:shd w:val="clear" w:color="auto" w:fill="FFFFFF"/>
            <w:vAlign w:val="center"/>
          </w:tcPr>
          <w:p w14:paraId="7B68F22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041F23D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 xml:space="preserve">Дружная Горка (ПС </w:t>
            </w:r>
            <w:proofErr w:type="spellStart"/>
            <w:r w:rsidRPr="00F3266A">
              <w:rPr>
                <w:rFonts w:ascii="Times New Roman" w:hAnsi="Times New Roman" w:cs="Times New Roman"/>
                <w:sz w:val="24"/>
                <w:szCs w:val="24"/>
              </w:rPr>
              <w:t>Дрг</w:t>
            </w:r>
            <w:proofErr w:type="spellEnd"/>
            <w:r w:rsidRPr="00F3266A">
              <w:rPr>
                <w:rFonts w:ascii="Times New Roman" w:hAnsi="Times New Roman" w:cs="Times New Roman"/>
                <w:sz w:val="24"/>
                <w:szCs w:val="24"/>
              </w:rPr>
              <w:t>)</w:t>
            </w:r>
          </w:p>
        </w:tc>
        <w:tc>
          <w:tcPr>
            <w:tcW w:w="2151" w:type="dxa"/>
            <w:shd w:val="clear" w:color="auto" w:fill="FFFFFF"/>
            <w:vAlign w:val="center"/>
          </w:tcPr>
          <w:p w14:paraId="39AF3F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33470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5DC1D7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1952</w:t>
            </w:r>
          </w:p>
        </w:tc>
      </w:tr>
      <w:tr w:rsidR="00D1720A" w:rsidRPr="00F3266A" w14:paraId="5309AD5D" w14:textId="77777777" w:rsidTr="00EA1008">
        <w:trPr>
          <w:trHeight w:val="20"/>
        </w:trPr>
        <w:tc>
          <w:tcPr>
            <w:tcW w:w="856" w:type="dxa"/>
            <w:vMerge/>
            <w:shd w:val="clear" w:color="auto" w:fill="FFFFFF"/>
            <w:vAlign w:val="center"/>
          </w:tcPr>
          <w:p w14:paraId="6FD7B03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090BC8C"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B9E1D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BCF4A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6A7985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2013</w:t>
            </w:r>
          </w:p>
        </w:tc>
      </w:tr>
      <w:tr w:rsidR="00D1720A" w:rsidRPr="00F3266A" w14:paraId="4D793D42" w14:textId="77777777" w:rsidTr="00EA1008">
        <w:trPr>
          <w:trHeight w:val="20"/>
        </w:trPr>
        <w:tc>
          <w:tcPr>
            <w:tcW w:w="856" w:type="dxa"/>
            <w:vMerge w:val="restart"/>
            <w:shd w:val="clear" w:color="auto" w:fill="FFFFFF"/>
            <w:vAlign w:val="center"/>
          </w:tcPr>
          <w:p w14:paraId="354CA42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841233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Малукса (ПС 733)</w:t>
            </w:r>
          </w:p>
        </w:tc>
        <w:tc>
          <w:tcPr>
            <w:tcW w:w="2151" w:type="dxa"/>
            <w:shd w:val="clear" w:color="auto" w:fill="FFFFFF"/>
            <w:vAlign w:val="center"/>
          </w:tcPr>
          <w:p w14:paraId="55F0A2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B8FACC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21E446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r>
      <w:tr w:rsidR="00D1720A" w:rsidRPr="00F3266A" w14:paraId="2E0B4E90" w14:textId="77777777" w:rsidTr="00EA1008">
        <w:trPr>
          <w:trHeight w:val="20"/>
        </w:trPr>
        <w:tc>
          <w:tcPr>
            <w:tcW w:w="856" w:type="dxa"/>
            <w:vMerge/>
            <w:shd w:val="clear" w:color="auto" w:fill="FFFFFF"/>
            <w:vAlign w:val="center"/>
          </w:tcPr>
          <w:p w14:paraId="3F2FECF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CA266F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D55FF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724B6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0,56</w:t>
            </w:r>
          </w:p>
        </w:tc>
        <w:tc>
          <w:tcPr>
            <w:tcW w:w="1015" w:type="dxa"/>
            <w:shd w:val="clear" w:color="auto" w:fill="FFFFFF"/>
            <w:vAlign w:val="center"/>
          </w:tcPr>
          <w:p w14:paraId="7672D2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1952</w:t>
            </w:r>
          </w:p>
        </w:tc>
      </w:tr>
      <w:tr w:rsidR="00D1720A" w:rsidRPr="00F3266A" w14:paraId="18C30AAB" w14:textId="77777777" w:rsidTr="00EA1008">
        <w:trPr>
          <w:trHeight w:val="20"/>
        </w:trPr>
        <w:tc>
          <w:tcPr>
            <w:tcW w:w="856" w:type="dxa"/>
            <w:vMerge w:val="restart"/>
            <w:shd w:val="clear" w:color="auto" w:fill="FFFFFF"/>
            <w:vAlign w:val="center"/>
          </w:tcPr>
          <w:p w14:paraId="02D1C34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43C5F6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Петрокрепость (ПС 727)</w:t>
            </w:r>
          </w:p>
        </w:tc>
        <w:tc>
          <w:tcPr>
            <w:tcW w:w="2151" w:type="dxa"/>
            <w:shd w:val="clear" w:color="auto" w:fill="FFFFFF"/>
            <w:vAlign w:val="center"/>
          </w:tcPr>
          <w:p w14:paraId="5B2463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E15DC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7C983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273B661E" w14:textId="77777777" w:rsidTr="00EA1008">
        <w:trPr>
          <w:trHeight w:val="20"/>
        </w:trPr>
        <w:tc>
          <w:tcPr>
            <w:tcW w:w="856" w:type="dxa"/>
            <w:vMerge/>
            <w:shd w:val="clear" w:color="auto" w:fill="FFFFFF"/>
            <w:vAlign w:val="center"/>
          </w:tcPr>
          <w:p w14:paraId="0D7D0C7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15378D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A4E7F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0841D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769F7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r>
      <w:tr w:rsidR="00D1720A" w:rsidRPr="00F3266A" w14:paraId="47C73F3B" w14:textId="77777777" w:rsidTr="00EA1008">
        <w:trPr>
          <w:trHeight w:val="20"/>
        </w:trPr>
        <w:tc>
          <w:tcPr>
            <w:tcW w:w="856" w:type="dxa"/>
            <w:vMerge w:val="restart"/>
            <w:shd w:val="clear" w:color="auto" w:fill="FFFFFF"/>
            <w:vAlign w:val="center"/>
          </w:tcPr>
          <w:p w14:paraId="2CC9434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40278F8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Вуокса</w:t>
            </w:r>
          </w:p>
        </w:tc>
        <w:tc>
          <w:tcPr>
            <w:tcW w:w="2151" w:type="dxa"/>
            <w:shd w:val="clear" w:color="auto" w:fill="FFFFFF"/>
            <w:vAlign w:val="center"/>
          </w:tcPr>
          <w:p w14:paraId="48B919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026B5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8094C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498592A3" w14:textId="77777777" w:rsidTr="00EA1008">
        <w:trPr>
          <w:trHeight w:val="20"/>
        </w:trPr>
        <w:tc>
          <w:tcPr>
            <w:tcW w:w="856" w:type="dxa"/>
            <w:vMerge/>
            <w:shd w:val="clear" w:color="auto" w:fill="FFFFFF"/>
            <w:vAlign w:val="center"/>
          </w:tcPr>
          <w:p w14:paraId="41D1A60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2DB547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343AD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67411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DBDE8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r>
      <w:tr w:rsidR="00D1720A" w:rsidRPr="00F3266A" w14:paraId="6D4D9BA8" w14:textId="77777777" w:rsidTr="00EA1008">
        <w:trPr>
          <w:trHeight w:val="20"/>
        </w:trPr>
        <w:tc>
          <w:tcPr>
            <w:tcW w:w="856" w:type="dxa"/>
            <w:shd w:val="clear" w:color="auto" w:fill="FFFFFF"/>
            <w:vAlign w:val="center"/>
          </w:tcPr>
          <w:p w14:paraId="245747B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36607E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Радофинниково</w:t>
            </w:r>
          </w:p>
        </w:tc>
        <w:tc>
          <w:tcPr>
            <w:tcW w:w="2151" w:type="dxa"/>
            <w:shd w:val="clear" w:color="auto" w:fill="FFFFFF"/>
            <w:vAlign w:val="center"/>
          </w:tcPr>
          <w:p w14:paraId="3C4AD2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D7B97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2970F4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5D9B9F96" w14:textId="77777777" w:rsidTr="00EA1008">
        <w:trPr>
          <w:trHeight w:val="20"/>
        </w:trPr>
        <w:tc>
          <w:tcPr>
            <w:tcW w:w="856" w:type="dxa"/>
            <w:vMerge w:val="restart"/>
            <w:shd w:val="clear" w:color="auto" w:fill="FFFFFF"/>
            <w:vAlign w:val="center"/>
          </w:tcPr>
          <w:p w14:paraId="55597F4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575B62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Лада</w:t>
            </w:r>
          </w:p>
        </w:tc>
        <w:tc>
          <w:tcPr>
            <w:tcW w:w="2151" w:type="dxa"/>
            <w:shd w:val="clear" w:color="auto" w:fill="FFFFFF"/>
            <w:vAlign w:val="center"/>
          </w:tcPr>
          <w:p w14:paraId="6FDA59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6A861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4A15D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2004</w:t>
            </w:r>
          </w:p>
        </w:tc>
      </w:tr>
      <w:tr w:rsidR="00D1720A" w:rsidRPr="00F3266A" w14:paraId="56226EF4" w14:textId="77777777" w:rsidTr="00EA1008">
        <w:trPr>
          <w:trHeight w:val="20"/>
        </w:trPr>
        <w:tc>
          <w:tcPr>
            <w:tcW w:w="856" w:type="dxa"/>
            <w:vMerge/>
            <w:shd w:val="clear" w:color="auto" w:fill="FFFFFF"/>
            <w:vAlign w:val="center"/>
          </w:tcPr>
          <w:p w14:paraId="36461A5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A6CE46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E822B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2C1A0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93234D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2006</w:t>
            </w:r>
          </w:p>
        </w:tc>
      </w:tr>
      <w:tr w:rsidR="00D1720A" w:rsidRPr="00F3266A" w14:paraId="020BE2C4" w14:textId="77777777" w:rsidTr="00EA1008">
        <w:trPr>
          <w:trHeight w:val="20"/>
        </w:trPr>
        <w:tc>
          <w:tcPr>
            <w:tcW w:w="856" w:type="dxa"/>
            <w:vMerge w:val="restart"/>
            <w:shd w:val="clear" w:color="auto" w:fill="FFFFFF"/>
            <w:vAlign w:val="center"/>
          </w:tcPr>
          <w:p w14:paraId="020765B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0D6574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Морозовская 110 кВ (ПС 515)</w:t>
            </w:r>
          </w:p>
        </w:tc>
        <w:tc>
          <w:tcPr>
            <w:tcW w:w="2151" w:type="dxa"/>
            <w:shd w:val="clear" w:color="auto" w:fill="FFFFFF"/>
            <w:vAlign w:val="center"/>
          </w:tcPr>
          <w:p w14:paraId="69E010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3F13B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w:t>
            </w:r>
          </w:p>
        </w:tc>
        <w:tc>
          <w:tcPr>
            <w:tcW w:w="1015" w:type="dxa"/>
            <w:shd w:val="clear" w:color="auto" w:fill="FFFFFF"/>
            <w:vAlign w:val="center"/>
          </w:tcPr>
          <w:p w14:paraId="6878EC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08B4B486" w14:textId="77777777" w:rsidTr="00EA1008">
        <w:trPr>
          <w:trHeight w:val="20"/>
        </w:trPr>
        <w:tc>
          <w:tcPr>
            <w:tcW w:w="856" w:type="dxa"/>
            <w:vMerge/>
            <w:shd w:val="clear" w:color="auto" w:fill="FFFFFF"/>
            <w:vAlign w:val="center"/>
          </w:tcPr>
          <w:p w14:paraId="1D071D5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4FC9B66"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9E262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CF949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w:t>
            </w:r>
          </w:p>
        </w:tc>
        <w:tc>
          <w:tcPr>
            <w:tcW w:w="1015" w:type="dxa"/>
            <w:shd w:val="clear" w:color="auto" w:fill="FFFFFF"/>
            <w:vAlign w:val="center"/>
          </w:tcPr>
          <w:p w14:paraId="628E50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r>
      <w:tr w:rsidR="00D1720A" w:rsidRPr="00F3266A" w14:paraId="4F2F2A69" w14:textId="77777777" w:rsidTr="00EA1008">
        <w:trPr>
          <w:trHeight w:val="20"/>
        </w:trPr>
        <w:tc>
          <w:tcPr>
            <w:tcW w:w="856" w:type="dxa"/>
            <w:vMerge w:val="restart"/>
            <w:shd w:val="clear" w:color="auto" w:fill="FFFFFF"/>
            <w:vAlign w:val="center"/>
          </w:tcPr>
          <w:p w14:paraId="177E2BD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E654CB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КФОБ</w:t>
            </w:r>
          </w:p>
        </w:tc>
        <w:tc>
          <w:tcPr>
            <w:tcW w:w="2151" w:type="dxa"/>
            <w:shd w:val="clear" w:color="auto" w:fill="FFFFFF"/>
            <w:vAlign w:val="center"/>
          </w:tcPr>
          <w:p w14:paraId="6F3D18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5EA17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09715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0F9B27AF" w14:textId="77777777" w:rsidTr="00EA1008">
        <w:trPr>
          <w:trHeight w:val="20"/>
        </w:trPr>
        <w:tc>
          <w:tcPr>
            <w:tcW w:w="856" w:type="dxa"/>
            <w:vMerge/>
            <w:shd w:val="clear" w:color="auto" w:fill="FFFFFF"/>
            <w:vAlign w:val="center"/>
          </w:tcPr>
          <w:p w14:paraId="5F7AD78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6AB7100"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A1AB2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D3A72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763FFB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r>
      <w:tr w:rsidR="00D1720A" w:rsidRPr="00F3266A" w14:paraId="5CA699BE" w14:textId="77777777" w:rsidTr="00EA1008">
        <w:trPr>
          <w:trHeight w:val="20"/>
        </w:trPr>
        <w:tc>
          <w:tcPr>
            <w:tcW w:w="4967" w:type="dxa"/>
            <w:gridSpan w:val="2"/>
            <w:shd w:val="clear" w:color="auto" w:fill="FFFFFF"/>
            <w:vAlign w:val="center"/>
          </w:tcPr>
          <w:p w14:paraId="4E4E12A8"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lastRenderedPageBreak/>
              <w:t>Итого АО «ЛОЭСК»</w:t>
            </w:r>
          </w:p>
        </w:tc>
        <w:tc>
          <w:tcPr>
            <w:tcW w:w="2151" w:type="dxa"/>
            <w:shd w:val="clear" w:color="auto" w:fill="FFFFFF"/>
            <w:vAlign w:val="center"/>
          </w:tcPr>
          <w:p w14:paraId="242E85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w:t>
            </w:r>
          </w:p>
        </w:tc>
        <w:tc>
          <w:tcPr>
            <w:tcW w:w="2078" w:type="dxa"/>
            <w:shd w:val="clear" w:color="auto" w:fill="FFFFFF"/>
            <w:vAlign w:val="center"/>
          </w:tcPr>
          <w:p w14:paraId="27CC3FF4" w14:textId="5B125276"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r w:rsidR="00EA5BD2">
              <w:rPr>
                <w:rFonts w:ascii="Times New Roman" w:hAnsi="Times New Roman" w:cs="Times New Roman"/>
                <w:sz w:val="24"/>
                <w:szCs w:val="24"/>
              </w:rPr>
              <w:t>9</w:t>
            </w:r>
            <w:r w:rsidRPr="00F3266A">
              <w:rPr>
                <w:rFonts w:ascii="Times New Roman" w:hAnsi="Times New Roman" w:cs="Times New Roman"/>
                <w:sz w:val="24"/>
                <w:szCs w:val="24"/>
              </w:rPr>
              <w:t>,</w:t>
            </w:r>
            <w:r w:rsidR="00EA5BD2">
              <w:rPr>
                <w:rFonts w:ascii="Times New Roman" w:hAnsi="Times New Roman" w:cs="Times New Roman"/>
                <w:sz w:val="24"/>
                <w:szCs w:val="24"/>
              </w:rPr>
              <w:t>26</w:t>
            </w:r>
          </w:p>
        </w:tc>
        <w:tc>
          <w:tcPr>
            <w:tcW w:w="1015" w:type="dxa"/>
            <w:shd w:val="clear" w:color="auto" w:fill="FFFFFF"/>
            <w:vAlign w:val="center"/>
          </w:tcPr>
          <w:p w14:paraId="61BE4D41"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01E8E666" w14:textId="77777777" w:rsidTr="00EA1008">
        <w:trPr>
          <w:trHeight w:val="20"/>
        </w:trPr>
        <w:tc>
          <w:tcPr>
            <w:tcW w:w="10211" w:type="dxa"/>
            <w:gridSpan w:val="5"/>
            <w:shd w:val="clear" w:color="auto" w:fill="FFFFFF"/>
            <w:vAlign w:val="center"/>
          </w:tcPr>
          <w:p w14:paraId="7E64F3C6"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ОАО «РЖД»</w:t>
            </w:r>
          </w:p>
        </w:tc>
      </w:tr>
      <w:tr w:rsidR="00D1720A" w:rsidRPr="00F3266A" w14:paraId="0AEB3D78" w14:textId="77777777" w:rsidTr="00EA1008">
        <w:trPr>
          <w:trHeight w:val="20"/>
        </w:trPr>
        <w:tc>
          <w:tcPr>
            <w:tcW w:w="856" w:type="dxa"/>
            <w:shd w:val="clear" w:color="auto" w:fill="FFFFFF"/>
            <w:vAlign w:val="center"/>
          </w:tcPr>
          <w:p w14:paraId="5EDB871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6DA1B0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Тяговая-17 (Новинка)</w:t>
            </w:r>
          </w:p>
        </w:tc>
        <w:tc>
          <w:tcPr>
            <w:tcW w:w="2151" w:type="dxa"/>
            <w:shd w:val="clear" w:color="auto" w:fill="FFFFFF"/>
            <w:vAlign w:val="center"/>
          </w:tcPr>
          <w:p w14:paraId="184BC9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ТПВ</w:t>
            </w:r>
          </w:p>
        </w:tc>
        <w:tc>
          <w:tcPr>
            <w:tcW w:w="2078" w:type="dxa"/>
            <w:shd w:val="clear" w:color="auto" w:fill="FFFFFF"/>
            <w:vAlign w:val="center"/>
          </w:tcPr>
          <w:p w14:paraId="2E853F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8D769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r>
      <w:tr w:rsidR="00D1720A" w:rsidRPr="00F3266A" w14:paraId="1E77DA92" w14:textId="77777777" w:rsidTr="00EA1008">
        <w:trPr>
          <w:trHeight w:val="20"/>
        </w:trPr>
        <w:tc>
          <w:tcPr>
            <w:tcW w:w="856" w:type="dxa"/>
            <w:shd w:val="clear" w:color="auto" w:fill="FFFFFF"/>
            <w:vAlign w:val="center"/>
          </w:tcPr>
          <w:p w14:paraId="7DA1CEB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383AC6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Тяговая-12 (</w:t>
            </w:r>
            <w:proofErr w:type="spellStart"/>
            <w:r w:rsidRPr="00F3266A">
              <w:rPr>
                <w:rFonts w:ascii="Times New Roman" w:hAnsi="Times New Roman" w:cs="Times New Roman"/>
                <w:sz w:val="24"/>
                <w:szCs w:val="24"/>
              </w:rPr>
              <w:t>Строганово</w:t>
            </w:r>
            <w:proofErr w:type="spellEnd"/>
            <w:r w:rsidRPr="00F3266A">
              <w:rPr>
                <w:rFonts w:ascii="Times New Roman" w:hAnsi="Times New Roman" w:cs="Times New Roman"/>
                <w:sz w:val="24"/>
                <w:szCs w:val="24"/>
              </w:rPr>
              <w:t>)</w:t>
            </w:r>
          </w:p>
        </w:tc>
        <w:tc>
          <w:tcPr>
            <w:tcW w:w="2151" w:type="dxa"/>
            <w:shd w:val="clear" w:color="auto" w:fill="FFFFFF"/>
            <w:vAlign w:val="center"/>
          </w:tcPr>
          <w:p w14:paraId="2D78C8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DBA3A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3C6234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41971BC5" w14:textId="77777777" w:rsidTr="00EA1008">
        <w:trPr>
          <w:trHeight w:val="20"/>
        </w:trPr>
        <w:tc>
          <w:tcPr>
            <w:tcW w:w="856" w:type="dxa"/>
            <w:shd w:val="clear" w:color="auto" w:fill="FFFFFF"/>
            <w:vAlign w:val="center"/>
          </w:tcPr>
          <w:p w14:paraId="7708C61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26A3486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Тяговая-7 (Вырица)</w:t>
            </w:r>
          </w:p>
        </w:tc>
        <w:tc>
          <w:tcPr>
            <w:tcW w:w="2151" w:type="dxa"/>
            <w:shd w:val="clear" w:color="auto" w:fill="FFFFFF"/>
            <w:vAlign w:val="center"/>
          </w:tcPr>
          <w:p w14:paraId="611D63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F725A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211870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r>
      <w:tr w:rsidR="00D1720A" w:rsidRPr="00F3266A" w14:paraId="2EF0126B" w14:textId="77777777" w:rsidTr="00EA1008">
        <w:trPr>
          <w:trHeight w:val="20"/>
        </w:trPr>
        <w:tc>
          <w:tcPr>
            <w:tcW w:w="856" w:type="dxa"/>
            <w:shd w:val="clear" w:color="auto" w:fill="FFFFFF"/>
            <w:vAlign w:val="center"/>
          </w:tcPr>
          <w:p w14:paraId="5D112A3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768D24B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Тяговая-19 (Владимирская)</w:t>
            </w:r>
          </w:p>
        </w:tc>
        <w:tc>
          <w:tcPr>
            <w:tcW w:w="2151" w:type="dxa"/>
            <w:shd w:val="clear" w:color="auto" w:fill="FFFFFF"/>
            <w:vAlign w:val="center"/>
          </w:tcPr>
          <w:p w14:paraId="1FC59A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ТПВ</w:t>
            </w:r>
          </w:p>
        </w:tc>
        <w:tc>
          <w:tcPr>
            <w:tcW w:w="2078" w:type="dxa"/>
            <w:shd w:val="clear" w:color="auto" w:fill="FFFFFF"/>
            <w:vAlign w:val="center"/>
          </w:tcPr>
          <w:p w14:paraId="7ACAD8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2DACC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r>
      <w:tr w:rsidR="00D1720A" w:rsidRPr="00F3266A" w14:paraId="22B6DC6A" w14:textId="77777777" w:rsidTr="00EA1008">
        <w:trPr>
          <w:trHeight w:val="20"/>
        </w:trPr>
        <w:tc>
          <w:tcPr>
            <w:tcW w:w="856" w:type="dxa"/>
            <w:shd w:val="clear" w:color="auto" w:fill="FFFFFF"/>
            <w:vAlign w:val="center"/>
          </w:tcPr>
          <w:p w14:paraId="4AFF57F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0DE179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Тяговая-4 (Пудость)</w:t>
            </w:r>
          </w:p>
        </w:tc>
        <w:tc>
          <w:tcPr>
            <w:tcW w:w="2151" w:type="dxa"/>
            <w:shd w:val="clear" w:color="auto" w:fill="FFFFFF"/>
            <w:vAlign w:val="center"/>
          </w:tcPr>
          <w:p w14:paraId="233CB2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A87C2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755040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1950</w:t>
            </w:r>
          </w:p>
        </w:tc>
      </w:tr>
      <w:tr w:rsidR="00D1720A" w:rsidRPr="00F3266A" w14:paraId="3BDFB1AE" w14:textId="77777777" w:rsidTr="00EA1008">
        <w:trPr>
          <w:trHeight w:val="20"/>
        </w:trPr>
        <w:tc>
          <w:tcPr>
            <w:tcW w:w="856" w:type="dxa"/>
            <w:vMerge w:val="restart"/>
            <w:shd w:val="clear" w:color="auto" w:fill="FFFFFF"/>
            <w:vAlign w:val="center"/>
          </w:tcPr>
          <w:p w14:paraId="5C329B4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C7D068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Пери-тяговая</w:t>
            </w:r>
          </w:p>
        </w:tc>
        <w:tc>
          <w:tcPr>
            <w:tcW w:w="2151" w:type="dxa"/>
            <w:shd w:val="clear" w:color="auto" w:fill="FFFFFF"/>
            <w:vAlign w:val="center"/>
          </w:tcPr>
          <w:p w14:paraId="036F76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662C8A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55B92C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r>
      <w:tr w:rsidR="00D1720A" w:rsidRPr="00F3266A" w14:paraId="3E55D7E6" w14:textId="77777777" w:rsidTr="00EA1008">
        <w:trPr>
          <w:trHeight w:val="20"/>
        </w:trPr>
        <w:tc>
          <w:tcPr>
            <w:tcW w:w="856" w:type="dxa"/>
            <w:vMerge/>
            <w:shd w:val="clear" w:color="auto" w:fill="FFFFFF"/>
            <w:vAlign w:val="center"/>
          </w:tcPr>
          <w:p w14:paraId="0FB02E1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4E3EB1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6BE8B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36FD65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22B33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r>
      <w:tr w:rsidR="00D1720A" w:rsidRPr="00F3266A" w14:paraId="70D9C18A" w14:textId="77777777" w:rsidTr="00EA1008">
        <w:trPr>
          <w:trHeight w:val="20"/>
        </w:trPr>
        <w:tc>
          <w:tcPr>
            <w:tcW w:w="856" w:type="dxa"/>
            <w:vMerge w:val="restart"/>
            <w:shd w:val="clear" w:color="auto" w:fill="FFFFFF"/>
            <w:vAlign w:val="center"/>
          </w:tcPr>
          <w:p w14:paraId="7E487B0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DA3B72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Борисова Грива-тяговая</w:t>
            </w:r>
          </w:p>
        </w:tc>
        <w:tc>
          <w:tcPr>
            <w:tcW w:w="2151" w:type="dxa"/>
            <w:shd w:val="clear" w:color="auto" w:fill="FFFFFF"/>
            <w:vAlign w:val="center"/>
          </w:tcPr>
          <w:p w14:paraId="4CB5E1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8A938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0EFBE7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21BBA921" w14:textId="77777777" w:rsidTr="00EA1008">
        <w:trPr>
          <w:trHeight w:val="20"/>
        </w:trPr>
        <w:tc>
          <w:tcPr>
            <w:tcW w:w="856" w:type="dxa"/>
            <w:vMerge/>
            <w:shd w:val="clear" w:color="auto" w:fill="FFFFFF"/>
            <w:vAlign w:val="center"/>
          </w:tcPr>
          <w:p w14:paraId="6CE2C37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271A1A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C5302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79B32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7F29E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7BF7368A" w14:textId="77777777" w:rsidTr="00EA1008">
        <w:trPr>
          <w:trHeight w:val="20"/>
        </w:trPr>
        <w:tc>
          <w:tcPr>
            <w:tcW w:w="856" w:type="dxa"/>
            <w:vMerge w:val="restart"/>
            <w:shd w:val="clear" w:color="auto" w:fill="FFFFFF"/>
            <w:vAlign w:val="center"/>
          </w:tcPr>
          <w:p w14:paraId="3754246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204DC2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Петрокрепость (тяговая-10)</w:t>
            </w:r>
          </w:p>
        </w:tc>
        <w:tc>
          <w:tcPr>
            <w:tcW w:w="2151" w:type="dxa"/>
            <w:shd w:val="clear" w:color="auto" w:fill="FFFFFF"/>
            <w:vAlign w:val="center"/>
          </w:tcPr>
          <w:p w14:paraId="7F7EBD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C37CE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43E9D0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4BB4548A" w14:textId="77777777" w:rsidTr="00EA1008">
        <w:trPr>
          <w:trHeight w:val="20"/>
        </w:trPr>
        <w:tc>
          <w:tcPr>
            <w:tcW w:w="856" w:type="dxa"/>
            <w:vMerge/>
            <w:shd w:val="clear" w:color="auto" w:fill="FFFFFF"/>
            <w:vAlign w:val="center"/>
          </w:tcPr>
          <w:p w14:paraId="55F4471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7581A0B"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9EBE5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9E064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108EA7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63187A93" w14:textId="77777777" w:rsidTr="00EA1008">
        <w:trPr>
          <w:trHeight w:val="20"/>
        </w:trPr>
        <w:tc>
          <w:tcPr>
            <w:tcW w:w="856" w:type="dxa"/>
            <w:shd w:val="clear" w:color="auto" w:fill="FFFFFF"/>
            <w:vAlign w:val="center"/>
          </w:tcPr>
          <w:p w14:paraId="601C14B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054720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Токсово-тяговая</w:t>
            </w:r>
          </w:p>
        </w:tc>
        <w:tc>
          <w:tcPr>
            <w:tcW w:w="2151" w:type="dxa"/>
            <w:shd w:val="clear" w:color="auto" w:fill="FFFFFF"/>
            <w:vAlign w:val="center"/>
          </w:tcPr>
          <w:p w14:paraId="32A62D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C2FA7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B2DB2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r>
      <w:tr w:rsidR="00D1720A" w:rsidRPr="00F3266A" w14:paraId="3214C355" w14:textId="77777777" w:rsidTr="00EA1008">
        <w:trPr>
          <w:trHeight w:val="20"/>
        </w:trPr>
        <w:tc>
          <w:tcPr>
            <w:tcW w:w="856" w:type="dxa"/>
            <w:shd w:val="clear" w:color="auto" w:fill="FFFFFF"/>
            <w:vAlign w:val="center"/>
          </w:tcPr>
          <w:p w14:paraId="3D2355A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F9907D7"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Васкелово-тяговая</w:t>
            </w:r>
          </w:p>
        </w:tc>
        <w:tc>
          <w:tcPr>
            <w:tcW w:w="2151" w:type="dxa"/>
            <w:shd w:val="clear" w:color="auto" w:fill="FFFFFF"/>
            <w:vAlign w:val="center"/>
          </w:tcPr>
          <w:p w14:paraId="7CCE6A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5D378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CD13C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r>
      <w:tr w:rsidR="00D1720A" w:rsidRPr="00F3266A" w14:paraId="7166B4BF" w14:textId="77777777" w:rsidTr="00EA1008">
        <w:trPr>
          <w:trHeight w:val="20"/>
        </w:trPr>
        <w:tc>
          <w:tcPr>
            <w:tcW w:w="856" w:type="dxa"/>
            <w:vMerge w:val="restart"/>
            <w:shd w:val="clear" w:color="auto" w:fill="FFFFFF"/>
            <w:vAlign w:val="center"/>
          </w:tcPr>
          <w:p w14:paraId="61965A3C"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0109F2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Орехово-тяговая</w:t>
            </w:r>
          </w:p>
        </w:tc>
        <w:tc>
          <w:tcPr>
            <w:tcW w:w="2151" w:type="dxa"/>
            <w:shd w:val="clear" w:color="auto" w:fill="FFFFFF"/>
            <w:vAlign w:val="center"/>
          </w:tcPr>
          <w:p w14:paraId="78B5FE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8FBAB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69EE2D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2EC38F38" w14:textId="77777777" w:rsidTr="00EA1008">
        <w:trPr>
          <w:trHeight w:val="20"/>
        </w:trPr>
        <w:tc>
          <w:tcPr>
            <w:tcW w:w="856" w:type="dxa"/>
            <w:vMerge/>
            <w:shd w:val="clear" w:color="auto" w:fill="FFFFFF"/>
            <w:vAlign w:val="center"/>
          </w:tcPr>
          <w:p w14:paraId="0C30F6E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4D7DBF8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C29B1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69127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599471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r>
      <w:tr w:rsidR="00D1720A" w:rsidRPr="00F3266A" w14:paraId="49CA8D7E" w14:textId="77777777" w:rsidTr="00EA1008">
        <w:trPr>
          <w:trHeight w:val="20"/>
        </w:trPr>
        <w:tc>
          <w:tcPr>
            <w:tcW w:w="856" w:type="dxa"/>
            <w:vMerge w:val="restart"/>
            <w:shd w:val="clear" w:color="auto" w:fill="FFFFFF"/>
            <w:vAlign w:val="center"/>
          </w:tcPr>
          <w:p w14:paraId="1F5A279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60ADBA4C"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Каннельярви</w:t>
            </w:r>
          </w:p>
        </w:tc>
        <w:tc>
          <w:tcPr>
            <w:tcW w:w="2151" w:type="dxa"/>
            <w:shd w:val="clear" w:color="auto" w:fill="FFFFFF"/>
            <w:vAlign w:val="center"/>
          </w:tcPr>
          <w:p w14:paraId="03D0EB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0F1CF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7B4AF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5C67206C" w14:textId="77777777" w:rsidTr="00EA1008">
        <w:trPr>
          <w:trHeight w:val="20"/>
        </w:trPr>
        <w:tc>
          <w:tcPr>
            <w:tcW w:w="856" w:type="dxa"/>
            <w:vMerge/>
            <w:shd w:val="clear" w:color="auto" w:fill="FFFFFF"/>
            <w:vAlign w:val="center"/>
          </w:tcPr>
          <w:p w14:paraId="7AA2FD8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9E50D5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33CBE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C59D2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6CF3B4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2B4F847E" w14:textId="77777777" w:rsidTr="00EA1008">
        <w:trPr>
          <w:trHeight w:val="20"/>
        </w:trPr>
        <w:tc>
          <w:tcPr>
            <w:tcW w:w="856" w:type="dxa"/>
            <w:vMerge/>
            <w:shd w:val="clear" w:color="auto" w:fill="FFFFFF"/>
            <w:vAlign w:val="center"/>
          </w:tcPr>
          <w:p w14:paraId="7B53A57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30015C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55079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w:t>
            </w:r>
          </w:p>
        </w:tc>
        <w:tc>
          <w:tcPr>
            <w:tcW w:w="2078" w:type="dxa"/>
            <w:shd w:val="clear" w:color="auto" w:fill="FFFFFF"/>
            <w:vAlign w:val="center"/>
          </w:tcPr>
          <w:p w14:paraId="3B4616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0AEC6E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r>
      <w:tr w:rsidR="00D1720A" w:rsidRPr="00F3266A" w14:paraId="4CEFD5D1" w14:textId="77777777" w:rsidTr="00EA1008">
        <w:trPr>
          <w:trHeight w:val="20"/>
        </w:trPr>
        <w:tc>
          <w:tcPr>
            <w:tcW w:w="856" w:type="dxa"/>
            <w:vMerge w:val="restart"/>
            <w:shd w:val="clear" w:color="auto" w:fill="FFFFFF"/>
            <w:vAlign w:val="center"/>
          </w:tcPr>
          <w:p w14:paraId="249AA26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5B560278"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Выборг-тяговая</w:t>
            </w:r>
          </w:p>
        </w:tc>
        <w:tc>
          <w:tcPr>
            <w:tcW w:w="2151" w:type="dxa"/>
            <w:shd w:val="clear" w:color="auto" w:fill="FFFFFF"/>
            <w:vAlign w:val="center"/>
          </w:tcPr>
          <w:p w14:paraId="0DA98B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ТП-1</w:t>
            </w:r>
          </w:p>
        </w:tc>
        <w:tc>
          <w:tcPr>
            <w:tcW w:w="2078" w:type="dxa"/>
            <w:shd w:val="clear" w:color="auto" w:fill="FFFFFF"/>
            <w:vAlign w:val="center"/>
          </w:tcPr>
          <w:p w14:paraId="3C552D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12,5</w:t>
            </w:r>
          </w:p>
        </w:tc>
        <w:tc>
          <w:tcPr>
            <w:tcW w:w="1015" w:type="dxa"/>
            <w:shd w:val="clear" w:color="auto" w:fill="FFFFFF"/>
            <w:vAlign w:val="center"/>
          </w:tcPr>
          <w:p w14:paraId="2AD1C7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r>
      <w:tr w:rsidR="00D1720A" w:rsidRPr="00F3266A" w14:paraId="59018E3E" w14:textId="77777777" w:rsidTr="00EA1008">
        <w:trPr>
          <w:trHeight w:val="20"/>
        </w:trPr>
        <w:tc>
          <w:tcPr>
            <w:tcW w:w="856" w:type="dxa"/>
            <w:vMerge/>
            <w:shd w:val="clear" w:color="auto" w:fill="FFFFFF"/>
            <w:vAlign w:val="center"/>
          </w:tcPr>
          <w:p w14:paraId="27EAA36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6F8B25D1"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836B1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ТП-2</w:t>
            </w:r>
          </w:p>
        </w:tc>
        <w:tc>
          <w:tcPr>
            <w:tcW w:w="2078" w:type="dxa"/>
            <w:shd w:val="clear" w:color="auto" w:fill="FFFFFF"/>
            <w:vAlign w:val="center"/>
          </w:tcPr>
          <w:p w14:paraId="754DB8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12,5</w:t>
            </w:r>
          </w:p>
        </w:tc>
        <w:tc>
          <w:tcPr>
            <w:tcW w:w="1015" w:type="dxa"/>
            <w:shd w:val="clear" w:color="auto" w:fill="FFFFFF"/>
            <w:vAlign w:val="center"/>
          </w:tcPr>
          <w:p w14:paraId="41B508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r>
      <w:tr w:rsidR="00D1720A" w:rsidRPr="00F3266A" w14:paraId="18374B9A" w14:textId="77777777" w:rsidTr="00EA1008">
        <w:trPr>
          <w:trHeight w:val="20"/>
        </w:trPr>
        <w:tc>
          <w:tcPr>
            <w:tcW w:w="856" w:type="dxa"/>
            <w:vMerge w:val="restart"/>
            <w:shd w:val="clear" w:color="auto" w:fill="FFFFFF"/>
            <w:vAlign w:val="center"/>
          </w:tcPr>
          <w:p w14:paraId="2BBAC5F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749DF6A"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Ушково</w:t>
            </w:r>
            <w:proofErr w:type="spellEnd"/>
          </w:p>
        </w:tc>
        <w:tc>
          <w:tcPr>
            <w:tcW w:w="2151" w:type="dxa"/>
            <w:shd w:val="clear" w:color="auto" w:fill="FFFFFF"/>
            <w:vAlign w:val="center"/>
          </w:tcPr>
          <w:p w14:paraId="280CA5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84716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A4445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r>
      <w:tr w:rsidR="00D1720A" w:rsidRPr="00F3266A" w14:paraId="5E77D5F8" w14:textId="77777777" w:rsidTr="00EA1008">
        <w:trPr>
          <w:trHeight w:val="20"/>
        </w:trPr>
        <w:tc>
          <w:tcPr>
            <w:tcW w:w="856" w:type="dxa"/>
            <w:vMerge/>
            <w:shd w:val="clear" w:color="auto" w:fill="FFFFFF"/>
            <w:vAlign w:val="center"/>
          </w:tcPr>
          <w:p w14:paraId="1C5C2345"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5C1DD1E"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494C93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9C659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96EE5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r>
      <w:tr w:rsidR="00D1720A" w:rsidRPr="00F3266A" w14:paraId="552A901B" w14:textId="77777777" w:rsidTr="00EA1008">
        <w:trPr>
          <w:trHeight w:val="20"/>
        </w:trPr>
        <w:tc>
          <w:tcPr>
            <w:tcW w:w="856" w:type="dxa"/>
            <w:vMerge/>
            <w:shd w:val="clear" w:color="auto" w:fill="FFFFFF"/>
            <w:vAlign w:val="center"/>
          </w:tcPr>
          <w:p w14:paraId="36586442"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80B17A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C9786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ТП-1</w:t>
            </w:r>
          </w:p>
        </w:tc>
        <w:tc>
          <w:tcPr>
            <w:tcW w:w="2078" w:type="dxa"/>
            <w:shd w:val="clear" w:color="auto" w:fill="FFFFFF"/>
            <w:vAlign w:val="center"/>
          </w:tcPr>
          <w:p w14:paraId="3C101A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50D34C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07D41B0B" w14:textId="77777777" w:rsidTr="00EA1008">
        <w:trPr>
          <w:trHeight w:val="20"/>
        </w:trPr>
        <w:tc>
          <w:tcPr>
            <w:tcW w:w="856" w:type="dxa"/>
            <w:vMerge/>
            <w:shd w:val="clear" w:color="auto" w:fill="FFFFFF"/>
            <w:vAlign w:val="center"/>
          </w:tcPr>
          <w:p w14:paraId="5CE75232" w14:textId="77777777" w:rsidR="00D1720A" w:rsidRPr="00F3266A" w:rsidRDefault="00D1720A" w:rsidP="007F1247">
            <w:p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14921B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D9ED2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ТП-2</w:t>
            </w:r>
          </w:p>
        </w:tc>
        <w:tc>
          <w:tcPr>
            <w:tcW w:w="2078" w:type="dxa"/>
            <w:shd w:val="clear" w:color="auto" w:fill="FFFFFF"/>
            <w:vAlign w:val="center"/>
          </w:tcPr>
          <w:p w14:paraId="310055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c>
          <w:tcPr>
            <w:tcW w:w="1015" w:type="dxa"/>
            <w:shd w:val="clear" w:color="auto" w:fill="FFFFFF"/>
            <w:vAlign w:val="center"/>
          </w:tcPr>
          <w:p w14:paraId="74CD6C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2E90E049" w14:textId="77777777" w:rsidTr="00EA1008">
        <w:trPr>
          <w:trHeight w:val="20"/>
        </w:trPr>
        <w:tc>
          <w:tcPr>
            <w:tcW w:w="4967" w:type="dxa"/>
            <w:gridSpan w:val="2"/>
            <w:shd w:val="clear" w:color="auto" w:fill="FFFFFF"/>
            <w:vAlign w:val="center"/>
          </w:tcPr>
          <w:p w14:paraId="6F1E2061"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Итого ОАО «РЖД»</w:t>
            </w:r>
          </w:p>
        </w:tc>
        <w:tc>
          <w:tcPr>
            <w:tcW w:w="2151" w:type="dxa"/>
            <w:shd w:val="clear" w:color="auto" w:fill="FFFFFF"/>
            <w:vAlign w:val="center"/>
          </w:tcPr>
          <w:p w14:paraId="71CD09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w:t>
            </w:r>
          </w:p>
        </w:tc>
        <w:tc>
          <w:tcPr>
            <w:tcW w:w="2078" w:type="dxa"/>
            <w:shd w:val="clear" w:color="auto" w:fill="FFFFFF"/>
            <w:vAlign w:val="center"/>
          </w:tcPr>
          <w:p w14:paraId="61F5FC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189,6</w:t>
            </w:r>
          </w:p>
        </w:tc>
        <w:tc>
          <w:tcPr>
            <w:tcW w:w="1015" w:type="dxa"/>
            <w:shd w:val="clear" w:color="auto" w:fill="FFFFFF"/>
            <w:vAlign w:val="center"/>
          </w:tcPr>
          <w:p w14:paraId="34F177E2"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1D513A53" w14:textId="77777777" w:rsidTr="00EA1008">
        <w:trPr>
          <w:trHeight w:val="20"/>
        </w:trPr>
        <w:tc>
          <w:tcPr>
            <w:tcW w:w="10211" w:type="dxa"/>
            <w:gridSpan w:val="5"/>
            <w:shd w:val="clear" w:color="auto" w:fill="FFFFFF"/>
            <w:vAlign w:val="center"/>
          </w:tcPr>
          <w:p w14:paraId="06F9196E"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Северо-Западный филиал АО «</w:t>
            </w:r>
            <w:proofErr w:type="spellStart"/>
            <w:r w:rsidRPr="00F3266A">
              <w:rPr>
                <w:rFonts w:ascii="Times New Roman" w:hAnsi="Times New Roman" w:cs="Times New Roman"/>
                <w:sz w:val="24"/>
                <w:szCs w:val="24"/>
              </w:rPr>
              <w:t>Оборонэнерго</w:t>
            </w:r>
            <w:proofErr w:type="spellEnd"/>
            <w:r w:rsidRPr="00F3266A">
              <w:rPr>
                <w:rFonts w:ascii="Times New Roman" w:hAnsi="Times New Roman" w:cs="Times New Roman"/>
                <w:sz w:val="24"/>
                <w:szCs w:val="24"/>
              </w:rPr>
              <w:t>»</w:t>
            </w:r>
          </w:p>
        </w:tc>
      </w:tr>
      <w:tr w:rsidR="00D1720A" w:rsidRPr="00F3266A" w14:paraId="64E2CC38" w14:textId="77777777" w:rsidTr="00EA1008">
        <w:trPr>
          <w:trHeight w:val="20"/>
        </w:trPr>
        <w:tc>
          <w:tcPr>
            <w:tcW w:w="856" w:type="dxa"/>
            <w:shd w:val="clear" w:color="auto" w:fill="FFFFFF"/>
            <w:vAlign w:val="center"/>
          </w:tcPr>
          <w:p w14:paraId="50373FD1"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7298219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Можайская (ПС 619)</w:t>
            </w:r>
          </w:p>
        </w:tc>
        <w:tc>
          <w:tcPr>
            <w:tcW w:w="2151" w:type="dxa"/>
            <w:shd w:val="clear" w:color="auto" w:fill="FFFFFF"/>
            <w:vAlign w:val="center"/>
          </w:tcPr>
          <w:p w14:paraId="514CC6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964AB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761028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r>
      <w:tr w:rsidR="00D1720A" w:rsidRPr="00F3266A" w14:paraId="585FDCC5" w14:textId="77777777" w:rsidTr="00EA1008">
        <w:trPr>
          <w:trHeight w:val="20"/>
        </w:trPr>
        <w:tc>
          <w:tcPr>
            <w:tcW w:w="856" w:type="dxa"/>
            <w:shd w:val="clear" w:color="auto" w:fill="FFFFFF"/>
            <w:vAlign w:val="center"/>
          </w:tcPr>
          <w:p w14:paraId="6BC17A4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787BD76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Осельки (ПС 604)</w:t>
            </w:r>
          </w:p>
        </w:tc>
        <w:tc>
          <w:tcPr>
            <w:tcW w:w="2151" w:type="dxa"/>
            <w:shd w:val="clear" w:color="auto" w:fill="FFFFFF"/>
            <w:vAlign w:val="center"/>
          </w:tcPr>
          <w:p w14:paraId="420318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BC18D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1B4F9D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1993</w:t>
            </w:r>
          </w:p>
        </w:tc>
      </w:tr>
      <w:tr w:rsidR="00D1720A" w:rsidRPr="00F3266A" w14:paraId="6AF92BE2" w14:textId="77777777" w:rsidTr="00EA1008">
        <w:trPr>
          <w:trHeight w:val="420"/>
        </w:trPr>
        <w:tc>
          <w:tcPr>
            <w:tcW w:w="856" w:type="dxa"/>
            <w:shd w:val="clear" w:color="auto" w:fill="FFFFFF"/>
            <w:vAlign w:val="center"/>
          </w:tcPr>
          <w:p w14:paraId="70A547E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FC38C89"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Бобочинская</w:t>
            </w:r>
            <w:proofErr w:type="spellEnd"/>
            <w:r w:rsidRPr="00F3266A">
              <w:rPr>
                <w:rFonts w:ascii="Times New Roman" w:hAnsi="Times New Roman" w:cs="Times New Roman"/>
                <w:sz w:val="24"/>
                <w:szCs w:val="24"/>
              </w:rPr>
              <w:t xml:space="preserve"> (ПС на балансе ПАО «ЛЭ»)</w:t>
            </w:r>
          </w:p>
        </w:tc>
        <w:tc>
          <w:tcPr>
            <w:tcW w:w="2151" w:type="dxa"/>
            <w:shd w:val="clear" w:color="auto" w:fill="FFFFFF"/>
            <w:vAlign w:val="center"/>
          </w:tcPr>
          <w:p w14:paraId="5BF318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18091A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305C96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2003</w:t>
            </w:r>
          </w:p>
        </w:tc>
      </w:tr>
      <w:tr w:rsidR="00D1720A" w:rsidRPr="00F3266A" w14:paraId="6C4818F7" w14:textId="77777777" w:rsidTr="00EA1008">
        <w:trPr>
          <w:trHeight w:val="20"/>
        </w:trPr>
        <w:tc>
          <w:tcPr>
            <w:tcW w:w="4967" w:type="dxa"/>
            <w:gridSpan w:val="2"/>
            <w:shd w:val="clear" w:color="auto" w:fill="FFFFFF"/>
            <w:vAlign w:val="center"/>
          </w:tcPr>
          <w:p w14:paraId="74157582"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Итого ОАО «</w:t>
            </w:r>
            <w:proofErr w:type="spellStart"/>
            <w:r w:rsidRPr="00F3266A">
              <w:rPr>
                <w:rFonts w:ascii="Times New Roman" w:hAnsi="Times New Roman" w:cs="Times New Roman"/>
                <w:sz w:val="24"/>
                <w:szCs w:val="24"/>
              </w:rPr>
              <w:t>Оборонэнерго</w:t>
            </w:r>
            <w:proofErr w:type="spellEnd"/>
            <w:r w:rsidRPr="00F3266A">
              <w:rPr>
                <w:rFonts w:ascii="Times New Roman" w:hAnsi="Times New Roman" w:cs="Times New Roman"/>
                <w:sz w:val="24"/>
                <w:szCs w:val="24"/>
              </w:rPr>
              <w:t>»</w:t>
            </w:r>
          </w:p>
        </w:tc>
        <w:tc>
          <w:tcPr>
            <w:tcW w:w="2151" w:type="dxa"/>
            <w:shd w:val="clear" w:color="auto" w:fill="FFFFFF"/>
            <w:vAlign w:val="center"/>
          </w:tcPr>
          <w:p w14:paraId="7649F8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w:t>
            </w:r>
          </w:p>
        </w:tc>
        <w:tc>
          <w:tcPr>
            <w:tcW w:w="2078" w:type="dxa"/>
            <w:shd w:val="clear" w:color="auto" w:fill="FFFFFF"/>
            <w:vAlign w:val="center"/>
          </w:tcPr>
          <w:p w14:paraId="0ED060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13,5</w:t>
            </w:r>
          </w:p>
        </w:tc>
        <w:tc>
          <w:tcPr>
            <w:tcW w:w="1015" w:type="dxa"/>
            <w:shd w:val="clear" w:color="auto" w:fill="FFFFFF"/>
            <w:vAlign w:val="center"/>
          </w:tcPr>
          <w:p w14:paraId="6B1052DF" w14:textId="77777777" w:rsidR="00D1720A" w:rsidRPr="00F3266A" w:rsidRDefault="00D1720A" w:rsidP="007F1247">
            <w:pPr>
              <w:spacing w:after="0" w:line="240" w:lineRule="auto"/>
              <w:jc w:val="center"/>
              <w:rPr>
                <w:rFonts w:ascii="Times New Roman" w:hAnsi="Times New Roman" w:cs="Times New Roman"/>
                <w:sz w:val="24"/>
                <w:szCs w:val="24"/>
              </w:rPr>
            </w:pPr>
          </w:p>
        </w:tc>
      </w:tr>
      <w:tr w:rsidR="00D1720A" w:rsidRPr="00F3266A" w14:paraId="0B2CBF19" w14:textId="77777777" w:rsidTr="00EA1008">
        <w:trPr>
          <w:trHeight w:val="20"/>
        </w:trPr>
        <w:tc>
          <w:tcPr>
            <w:tcW w:w="10211" w:type="dxa"/>
            <w:gridSpan w:val="5"/>
            <w:shd w:val="clear" w:color="auto" w:fill="FFFFFF"/>
            <w:vAlign w:val="center"/>
          </w:tcPr>
          <w:p w14:paraId="24F2A18F"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Абонентские подстанции</w:t>
            </w:r>
          </w:p>
        </w:tc>
      </w:tr>
      <w:tr w:rsidR="00D1720A" w:rsidRPr="00F3266A" w14:paraId="4DDF543C" w14:textId="77777777" w:rsidTr="00EA1008">
        <w:trPr>
          <w:trHeight w:val="20"/>
        </w:trPr>
        <w:tc>
          <w:tcPr>
            <w:tcW w:w="856" w:type="dxa"/>
            <w:vMerge w:val="restart"/>
            <w:shd w:val="clear" w:color="auto" w:fill="FFFFFF"/>
            <w:vAlign w:val="center"/>
          </w:tcPr>
          <w:p w14:paraId="4EABD4E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112C1C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Высокое</w:t>
            </w:r>
          </w:p>
        </w:tc>
        <w:tc>
          <w:tcPr>
            <w:tcW w:w="2151" w:type="dxa"/>
            <w:shd w:val="clear" w:color="auto" w:fill="FFFFFF"/>
            <w:vAlign w:val="center"/>
          </w:tcPr>
          <w:p w14:paraId="37A114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98E4D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23429F2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1575422B" w14:textId="77777777" w:rsidTr="00EA1008">
        <w:trPr>
          <w:trHeight w:val="20"/>
        </w:trPr>
        <w:tc>
          <w:tcPr>
            <w:tcW w:w="856" w:type="dxa"/>
            <w:vMerge/>
            <w:shd w:val="clear" w:color="auto" w:fill="FFFFFF"/>
            <w:vAlign w:val="center"/>
          </w:tcPr>
          <w:p w14:paraId="0BAF51D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5FE2BED4"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18BFA7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B7D53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61EE7E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61DA9E58" w14:textId="77777777" w:rsidTr="00EA1008">
        <w:trPr>
          <w:trHeight w:val="20"/>
        </w:trPr>
        <w:tc>
          <w:tcPr>
            <w:tcW w:w="856" w:type="dxa"/>
            <w:vMerge w:val="restart"/>
            <w:shd w:val="clear" w:color="auto" w:fill="FFFFFF"/>
            <w:vAlign w:val="center"/>
          </w:tcPr>
          <w:p w14:paraId="4E7816E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01481D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Елизаветинская (ПС 605)</w:t>
            </w:r>
          </w:p>
        </w:tc>
        <w:tc>
          <w:tcPr>
            <w:tcW w:w="2151" w:type="dxa"/>
            <w:shd w:val="clear" w:color="auto" w:fill="FFFFFF"/>
            <w:vAlign w:val="center"/>
          </w:tcPr>
          <w:p w14:paraId="5DC6566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CEE38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A0D0D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00EC6A2F" w14:textId="77777777" w:rsidTr="00EA1008">
        <w:trPr>
          <w:trHeight w:val="20"/>
        </w:trPr>
        <w:tc>
          <w:tcPr>
            <w:tcW w:w="856" w:type="dxa"/>
            <w:vMerge/>
            <w:shd w:val="clear" w:color="auto" w:fill="FFFFFF"/>
            <w:vAlign w:val="center"/>
          </w:tcPr>
          <w:p w14:paraId="1AF990EE"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7339B0B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073CFD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49C59C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3D0B98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BCE177A" w14:textId="77777777" w:rsidTr="00EA1008">
        <w:trPr>
          <w:trHeight w:val="20"/>
        </w:trPr>
        <w:tc>
          <w:tcPr>
            <w:tcW w:w="856" w:type="dxa"/>
            <w:shd w:val="clear" w:color="auto" w:fill="FFFFFF"/>
            <w:vAlign w:val="center"/>
          </w:tcPr>
          <w:p w14:paraId="08B237F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818A1C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Лебедь</w:t>
            </w:r>
          </w:p>
        </w:tc>
        <w:tc>
          <w:tcPr>
            <w:tcW w:w="2151" w:type="dxa"/>
            <w:shd w:val="clear" w:color="auto" w:fill="FFFFFF"/>
            <w:vAlign w:val="center"/>
          </w:tcPr>
          <w:p w14:paraId="2402CE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ABEDB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0,8</w:t>
            </w:r>
          </w:p>
        </w:tc>
        <w:tc>
          <w:tcPr>
            <w:tcW w:w="1015" w:type="dxa"/>
            <w:shd w:val="clear" w:color="auto" w:fill="FFFFFF"/>
            <w:vAlign w:val="center"/>
          </w:tcPr>
          <w:p w14:paraId="26EA0B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6B3F06B0" w14:textId="77777777" w:rsidTr="00EA1008">
        <w:trPr>
          <w:trHeight w:val="20"/>
        </w:trPr>
        <w:tc>
          <w:tcPr>
            <w:tcW w:w="856" w:type="dxa"/>
            <w:vMerge w:val="restart"/>
            <w:shd w:val="clear" w:color="auto" w:fill="FFFFFF"/>
            <w:vAlign w:val="center"/>
          </w:tcPr>
          <w:p w14:paraId="2C678F4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1BF1005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Боровинка</w:t>
            </w:r>
          </w:p>
        </w:tc>
        <w:tc>
          <w:tcPr>
            <w:tcW w:w="2151" w:type="dxa"/>
            <w:shd w:val="clear" w:color="auto" w:fill="FFFFFF"/>
            <w:vAlign w:val="center"/>
          </w:tcPr>
          <w:p w14:paraId="07A710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2F2FF0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D24E3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1622D01" w14:textId="77777777" w:rsidTr="00EA1008">
        <w:trPr>
          <w:trHeight w:val="20"/>
        </w:trPr>
        <w:tc>
          <w:tcPr>
            <w:tcW w:w="856" w:type="dxa"/>
            <w:vMerge/>
            <w:shd w:val="clear" w:color="auto" w:fill="FFFFFF"/>
            <w:vAlign w:val="center"/>
          </w:tcPr>
          <w:p w14:paraId="6BF0798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3735052"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9DCFB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2DA0DA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0EE7E5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168D8DDF" w14:textId="77777777" w:rsidTr="00EA1008">
        <w:trPr>
          <w:trHeight w:val="20"/>
        </w:trPr>
        <w:tc>
          <w:tcPr>
            <w:tcW w:w="856" w:type="dxa"/>
            <w:vMerge w:val="restart"/>
            <w:shd w:val="clear" w:color="auto" w:fill="FFFFFF"/>
            <w:vAlign w:val="center"/>
          </w:tcPr>
          <w:p w14:paraId="5E656A6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3B113E4"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ДСЗ</w:t>
            </w:r>
          </w:p>
        </w:tc>
        <w:tc>
          <w:tcPr>
            <w:tcW w:w="2151" w:type="dxa"/>
            <w:shd w:val="clear" w:color="auto" w:fill="FFFFFF"/>
            <w:vAlign w:val="center"/>
          </w:tcPr>
          <w:p w14:paraId="6B54FD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368B12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1043DD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3A7E8C4" w14:textId="77777777" w:rsidTr="00EA1008">
        <w:trPr>
          <w:trHeight w:val="20"/>
        </w:trPr>
        <w:tc>
          <w:tcPr>
            <w:tcW w:w="856" w:type="dxa"/>
            <w:vMerge/>
            <w:shd w:val="clear" w:color="auto" w:fill="FFFFFF"/>
            <w:vAlign w:val="center"/>
          </w:tcPr>
          <w:p w14:paraId="4F884EA5"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3B3DF758"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5346B7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5B0AA1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c>
          <w:tcPr>
            <w:tcW w:w="1015" w:type="dxa"/>
            <w:shd w:val="clear" w:color="auto" w:fill="FFFFFF"/>
            <w:vAlign w:val="center"/>
          </w:tcPr>
          <w:p w14:paraId="41D3C1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29FCB58" w14:textId="77777777" w:rsidTr="00EA1008">
        <w:trPr>
          <w:trHeight w:val="20"/>
        </w:trPr>
        <w:tc>
          <w:tcPr>
            <w:tcW w:w="856" w:type="dxa"/>
            <w:shd w:val="clear" w:color="auto" w:fill="FFFFFF"/>
            <w:vAlign w:val="center"/>
          </w:tcPr>
          <w:p w14:paraId="0B99913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D6538D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ЦПС (ПС 734)</w:t>
            </w:r>
          </w:p>
        </w:tc>
        <w:tc>
          <w:tcPr>
            <w:tcW w:w="2151" w:type="dxa"/>
            <w:shd w:val="clear" w:color="auto" w:fill="FFFFFF"/>
            <w:vAlign w:val="center"/>
          </w:tcPr>
          <w:p w14:paraId="4F4135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c>
          <w:tcPr>
            <w:tcW w:w="2078" w:type="dxa"/>
            <w:shd w:val="clear" w:color="auto" w:fill="FFFFFF"/>
            <w:vAlign w:val="center"/>
          </w:tcPr>
          <w:p w14:paraId="13B86E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нет данных</w:t>
            </w:r>
          </w:p>
        </w:tc>
        <w:tc>
          <w:tcPr>
            <w:tcW w:w="1015" w:type="dxa"/>
            <w:shd w:val="clear" w:color="auto" w:fill="FFFFFF"/>
            <w:vAlign w:val="center"/>
          </w:tcPr>
          <w:p w14:paraId="25741D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27878F7F" w14:textId="77777777" w:rsidTr="00EA1008">
        <w:trPr>
          <w:trHeight w:val="20"/>
        </w:trPr>
        <w:tc>
          <w:tcPr>
            <w:tcW w:w="856" w:type="dxa"/>
            <w:shd w:val="clear" w:color="auto" w:fill="FFFFFF"/>
            <w:vAlign w:val="center"/>
          </w:tcPr>
          <w:p w14:paraId="7748F696"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528D001"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Дубки</w:t>
            </w:r>
          </w:p>
        </w:tc>
        <w:tc>
          <w:tcPr>
            <w:tcW w:w="2151" w:type="dxa"/>
            <w:shd w:val="clear" w:color="auto" w:fill="FFFFFF"/>
            <w:vAlign w:val="center"/>
          </w:tcPr>
          <w:p w14:paraId="49C085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9CAFF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7BAC99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A1E068E" w14:textId="77777777" w:rsidTr="00EA1008">
        <w:trPr>
          <w:trHeight w:val="20"/>
        </w:trPr>
        <w:tc>
          <w:tcPr>
            <w:tcW w:w="856" w:type="dxa"/>
            <w:shd w:val="clear" w:color="auto" w:fill="FFFFFF"/>
            <w:vAlign w:val="center"/>
          </w:tcPr>
          <w:p w14:paraId="1698AFF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7AA34C60" w14:textId="77777777" w:rsidR="00D1720A" w:rsidRPr="00F3266A" w:rsidRDefault="00D1720A" w:rsidP="007F1247">
            <w:pPr>
              <w:spacing w:after="0" w:line="240" w:lineRule="auto"/>
              <w:ind w:left="204"/>
              <w:rPr>
                <w:rFonts w:ascii="Times New Roman" w:hAnsi="Times New Roman" w:cs="Times New Roman"/>
                <w:sz w:val="24"/>
                <w:szCs w:val="24"/>
              </w:rPr>
            </w:pPr>
            <w:proofErr w:type="spellStart"/>
            <w:r w:rsidRPr="00F3266A">
              <w:rPr>
                <w:rFonts w:ascii="Times New Roman" w:hAnsi="Times New Roman" w:cs="Times New Roman"/>
                <w:sz w:val="24"/>
                <w:szCs w:val="24"/>
              </w:rPr>
              <w:t>Лампово</w:t>
            </w:r>
            <w:proofErr w:type="spellEnd"/>
          </w:p>
        </w:tc>
        <w:tc>
          <w:tcPr>
            <w:tcW w:w="2151" w:type="dxa"/>
            <w:shd w:val="clear" w:color="auto" w:fill="FFFFFF"/>
            <w:vAlign w:val="center"/>
          </w:tcPr>
          <w:p w14:paraId="65B601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1257F0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52AE0C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27FF54C1" w14:textId="77777777" w:rsidTr="00EA1008">
        <w:trPr>
          <w:trHeight w:val="20"/>
        </w:trPr>
        <w:tc>
          <w:tcPr>
            <w:tcW w:w="856" w:type="dxa"/>
            <w:shd w:val="clear" w:color="auto" w:fill="FFFFFF"/>
            <w:vAlign w:val="center"/>
          </w:tcPr>
          <w:p w14:paraId="6CEE788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393F34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Ухта</w:t>
            </w:r>
          </w:p>
        </w:tc>
        <w:tc>
          <w:tcPr>
            <w:tcW w:w="2151" w:type="dxa"/>
            <w:shd w:val="clear" w:color="auto" w:fill="FFFFFF"/>
            <w:vAlign w:val="center"/>
          </w:tcPr>
          <w:p w14:paraId="2DE878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A63CF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722C49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BA904C2" w14:textId="77777777" w:rsidTr="00EA1008">
        <w:trPr>
          <w:trHeight w:val="20"/>
        </w:trPr>
        <w:tc>
          <w:tcPr>
            <w:tcW w:w="856" w:type="dxa"/>
            <w:shd w:val="clear" w:color="auto" w:fill="FFFFFF"/>
            <w:vAlign w:val="center"/>
          </w:tcPr>
          <w:p w14:paraId="0963460F"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0836E0A"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Полигон ТБО</w:t>
            </w:r>
          </w:p>
        </w:tc>
        <w:tc>
          <w:tcPr>
            <w:tcW w:w="2151" w:type="dxa"/>
            <w:shd w:val="clear" w:color="auto" w:fill="FFFFFF"/>
            <w:vAlign w:val="center"/>
          </w:tcPr>
          <w:p w14:paraId="0D213F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F8002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c>
          <w:tcPr>
            <w:tcW w:w="1015" w:type="dxa"/>
            <w:shd w:val="clear" w:color="auto" w:fill="FFFFFF"/>
            <w:vAlign w:val="center"/>
          </w:tcPr>
          <w:p w14:paraId="7CF91B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r>
      <w:tr w:rsidR="00D1720A" w:rsidRPr="00F3266A" w14:paraId="62C6384C" w14:textId="77777777" w:rsidTr="00EA1008">
        <w:trPr>
          <w:trHeight w:val="20"/>
        </w:trPr>
        <w:tc>
          <w:tcPr>
            <w:tcW w:w="856" w:type="dxa"/>
            <w:shd w:val="clear" w:color="auto" w:fill="FFFFFF"/>
            <w:vAlign w:val="center"/>
          </w:tcPr>
          <w:p w14:paraId="1E287932"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11BE2A3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Насосная</w:t>
            </w:r>
          </w:p>
        </w:tc>
        <w:tc>
          <w:tcPr>
            <w:tcW w:w="2151" w:type="dxa"/>
            <w:shd w:val="clear" w:color="auto" w:fill="FFFFFF"/>
            <w:vAlign w:val="center"/>
          </w:tcPr>
          <w:p w14:paraId="47672D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5C37D2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нет данных</w:t>
            </w:r>
          </w:p>
        </w:tc>
        <w:tc>
          <w:tcPr>
            <w:tcW w:w="1015" w:type="dxa"/>
            <w:shd w:val="clear" w:color="auto" w:fill="FFFFFF"/>
            <w:vAlign w:val="center"/>
          </w:tcPr>
          <w:p w14:paraId="648F26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294F8066" w14:textId="77777777" w:rsidTr="00EA1008">
        <w:trPr>
          <w:trHeight w:val="20"/>
        </w:trPr>
        <w:tc>
          <w:tcPr>
            <w:tcW w:w="856" w:type="dxa"/>
            <w:shd w:val="clear" w:color="auto" w:fill="FFFFFF"/>
            <w:vAlign w:val="center"/>
          </w:tcPr>
          <w:p w14:paraId="696AB657"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DE215AD"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Шахта-1</w:t>
            </w:r>
          </w:p>
        </w:tc>
        <w:tc>
          <w:tcPr>
            <w:tcW w:w="2151" w:type="dxa"/>
            <w:shd w:val="clear" w:color="auto" w:fill="FFFFFF"/>
            <w:vAlign w:val="center"/>
          </w:tcPr>
          <w:p w14:paraId="256661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c>
          <w:tcPr>
            <w:tcW w:w="2078" w:type="dxa"/>
            <w:shd w:val="clear" w:color="auto" w:fill="FFFFFF"/>
            <w:vAlign w:val="center"/>
          </w:tcPr>
          <w:p w14:paraId="63AA87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нет данных</w:t>
            </w:r>
          </w:p>
        </w:tc>
        <w:tc>
          <w:tcPr>
            <w:tcW w:w="1015" w:type="dxa"/>
            <w:shd w:val="clear" w:color="auto" w:fill="FFFFFF"/>
            <w:vAlign w:val="center"/>
          </w:tcPr>
          <w:p w14:paraId="202AE9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778CF840" w14:textId="77777777" w:rsidTr="00EA1008">
        <w:trPr>
          <w:trHeight w:val="20"/>
        </w:trPr>
        <w:tc>
          <w:tcPr>
            <w:tcW w:w="856" w:type="dxa"/>
            <w:shd w:val="clear" w:color="auto" w:fill="FFFFFF"/>
            <w:vAlign w:val="center"/>
          </w:tcPr>
          <w:p w14:paraId="69FD9448"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02E7615"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Шахта-2</w:t>
            </w:r>
          </w:p>
        </w:tc>
        <w:tc>
          <w:tcPr>
            <w:tcW w:w="2151" w:type="dxa"/>
            <w:shd w:val="clear" w:color="auto" w:fill="FFFFFF"/>
            <w:vAlign w:val="center"/>
          </w:tcPr>
          <w:p w14:paraId="5174DA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c>
          <w:tcPr>
            <w:tcW w:w="2078" w:type="dxa"/>
            <w:shd w:val="clear" w:color="auto" w:fill="FFFFFF"/>
            <w:vAlign w:val="center"/>
          </w:tcPr>
          <w:p w14:paraId="0B023A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нет данных</w:t>
            </w:r>
          </w:p>
        </w:tc>
        <w:tc>
          <w:tcPr>
            <w:tcW w:w="1015" w:type="dxa"/>
            <w:shd w:val="clear" w:color="auto" w:fill="FFFFFF"/>
            <w:vAlign w:val="center"/>
          </w:tcPr>
          <w:p w14:paraId="6F8C61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60D3C70F" w14:textId="77777777" w:rsidTr="00EA1008">
        <w:trPr>
          <w:trHeight w:val="20"/>
        </w:trPr>
        <w:tc>
          <w:tcPr>
            <w:tcW w:w="856" w:type="dxa"/>
            <w:shd w:val="clear" w:color="auto" w:fill="FFFFFF"/>
            <w:vAlign w:val="center"/>
          </w:tcPr>
          <w:p w14:paraId="761CA290"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43955D22"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Шахта-3</w:t>
            </w:r>
          </w:p>
        </w:tc>
        <w:tc>
          <w:tcPr>
            <w:tcW w:w="2151" w:type="dxa"/>
            <w:shd w:val="clear" w:color="auto" w:fill="FFFFFF"/>
            <w:vAlign w:val="center"/>
          </w:tcPr>
          <w:p w14:paraId="5422AD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c>
          <w:tcPr>
            <w:tcW w:w="2078" w:type="dxa"/>
            <w:shd w:val="clear" w:color="auto" w:fill="FFFFFF"/>
            <w:vAlign w:val="center"/>
          </w:tcPr>
          <w:p w14:paraId="516EAF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нет данных</w:t>
            </w:r>
          </w:p>
        </w:tc>
        <w:tc>
          <w:tcPr>
            <w:tcW w:w="1015" w:type="dxa"/>
            <w:shd w:val="clear" w:color="auto" w:fill="FFFFFF"/>
            <w:vAlign w:val="center"/>
          </w:tcPr>
          <w:p w14:paraId="1E593F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04880E08" w14:textId="77777777" w:rsidTr="00EA1008">
        <w:trPr>
          <w:trHeight w:val="20"/>
        </w:trPr>
        <w:tc>
          <w:tcPr>
            <w:tcW w:w="856" w:type="dxa"/>
            <w:shd w:val="clear" w:color="auto" w:fill="FFFFFF"/>
            <w:vAlign w:val="center"/>
          </w:tcPr>
          <w:p w14:paraId="37886A4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07623236"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ЦЭС (</w:t>
            </w:r>
            <w:proofErr w:type="spellStart"/>
            <w:r w:rsidRPr="00F3266A">
              <w:rPr>
                <w:rFonts w:ascii="Times New Roman" w:hAnsi="Times New Roman" w:cs="Times New Roman"/>
                <w:sz w:val="24"/>
                <w:szCs w:val="24"/>
              </w:rPr>
              <w:t>Ленинградсланец</w:t>
            </w:r>
            <w:proofErr w:type="spellEnd"/>
            <w:r w:rsidRPr="00F3266A">
              <w:rPr>
                <w:rFonts w:ascii="Times New Roman" w:hAnsi="Times New Roman" w:cs="Times New Roman"/>
                <w:sz w:val="24"/>
                <w:szCs w:val="24"/>
              </w:rPr>
              <w:t>)</w:t>
            </w:r>
          </w:p>
        </w:tc>
        <w:tc>
          <w:tcPr>
            <w:tcW w:w="2151" w:type="dxa"/>
            <w:shd w:val="clear" w:color="auto" w:fill="FFFFFF"/>
            <w:vAlign w:val="center"/>
          </w:tcPr>
          <w:p w14:paraId="5D2D04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tc>
        <w:tc>
          <w:tcPr>
            <w:tcW w:w="2078" w:type="dxa"/>
            <w:shd w:val="clear" w:color="auto" w:fill="FFFFFF"/>
            <w:vAlign w:val="center"/>
          </w:tcPr>
          <w:p w14:paraId="2308114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нет данных</w:t>
            </w:r>
          </w:p>
        </w:tc>
        <w:tc>
          <w:tcPr>
            <w:tcW w:w="1015" w:type="dxa"/>
            <w:shd w:val="clear" w:color="auto" w:fill="FFFFFF"/>
            <w:vAlign w:val="center"/>
          </w:tcPr>
          <w:p w14:paraId="078B42A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4A560378" w14:textId="77777777" w:rsidTr="00EA1008">
        <w:trPr>
          <w:trHeight w:val="20"/>
        </w:trPr>
        <w:tc>
          <w:tcPr>
            <w:tcW w:w="856" w:type="dxa"/>
            <w:vMerge w:val="restart"/>
            <w:shd w:val="clear" w:color="auto" w:fill="FFFFFF"/>
            <w:vAlign w:val="center"/>
          </w:tcPr>
          <w:p w14:paraId="728EFFD3"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72F94752" w14:textId="4DBB9D94"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Т</w:t>
            </w:r>
            <w:r w:rsidR="007A30FD">
              <w:rPr>
                <w:rFonts w:ascii="Times New Roman" w:hAnsi="Times New Roman" w:cs="Times New Roman"/>
                <w:sz w:val="24"/>
                <w:szCs w:val="24"/>
              </w:rPr>
              <w:t>ё</w:t>
            </w:r>
            <w:r w:rsidRPr="00F3266A">
              <w:rPr>
                <w:rFonts w:ascii="Times New Roman" w:hAnsi="Times New Roman" w:cs="Times New Roman"/>
                <w:sz w:val="24"/>
                <w:szCs w:val="24"/>
              </w:rPr>
              <w:t>сово-2</w:t>
            </w:r>
          </w:p>
        </w:tc>
        <w:tc>
          <w:tcPr>
            <w:tcW w:w="2151" w:type="dxa"/>
            <w:shd w:val="clear" w:color="auto" w:fill="FFFFFF"/>
            <w:vAlign w:val="center"/>
          </w:tcPr>
          <w:p w14:paraId="603216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7CA122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4CC55B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0194F65F" w14:textId="77777777" w:rsidTr="00EA1008">
        <w:trPr>
          <w:trHeight w:val="20"/>
        </w:trPr>
        <w:tc>
          <w:tcPr>
            <w:tcW w:w="856" w:type="dxa"/>
            <w:vMerge/>
            <w:shd w:val="clear" w:color="auto" w:fill="FFFFFF"/>
            <w:vAlign w:val="center"/>
          </w:tcPr>
          <w:p w14:paraId="60CFE4DD"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28BDD0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AAC5C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7154ED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c>
          <w:tcPr>
            <w:tcW w:w="1015" w:type="dxa"/>
            <w:shd w:val="clear" w:color="auto" w:fill="FFFFFF"/>
            <w:vAlign w:val="center"/>
          </w:tcPr>
          <w:p w14:paraId="6220060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57D666AE" w14:textId="77777777" w:rsidTr="00EA1008">
        <w:trPr>
          <w:trHeight w:val="20"/>
        </w:trPr>
        <w:tc>
          <w:tcPr>
            <w:tcW w:w="856" w:type="dxa"/>
            <w:vMerge w:val="restart"/>
            <w:shd w:val="clear" w:color="auto" w:fill="FFFFFF"/>
            <w:vAlign w:val="center"/>
          </w:tcPr>
          <w:p w14:paraId="4ABC3F3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2D26E10"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ПС 40 ГОК</w:t>
            </w:r>
          </w:p>
        </w:tc>
        <w:tc>
          <w:tcPr>
            <w:tcW w:w="2151" w:type="dxa"/>
            <w:shd w:val="clear" w:color="auto" w:fill="FFFFFF"/>
            <w:vAlign w:val="center"/>
          </w:tcPr>
          <w:p w14:paraId="4DD520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044D7D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BE052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0162713B" w14:textId="77777777" w:rsidTr="00EA1008">
        <w:trPr>
          <w:trHeight w:val="20"/>
        </w:trPr>
        <w:tc>
          <w:tcPr>
            <w:tcW w:w="856" w:type="dxa"/>
            <w:vMerge/>
            <w:shd w:val="clear" w:color="auto" w:fill="FFFFFF"/>
            <w:vAlign w:val="center"/>
          </w:tcPr>
          <w:p w14:paraId="572E0EFB"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1D0190FF"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602449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6B37A0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502047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5204F0CD" w14:textId="77777777" w:rsidTr="00EA1008">
        <w:trPr>
          <w:trHeight w:val="20"/>
        </w:trPr>
        <w:tc>
          <w:tcPr>
            <w:tcW w:w="856" w:type="dxa"/>
            <w:vMerge w:val="restart"/>
            <w:shd w:val="clear" w:color="auto" w:fill="FFFFFF"/>
            <w:vAlign w:val="center"/>
          </w:tcPr>
          <w:p w14:paraId="389EA57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val="restart"/>
            <w:shd w:val="clear" w:color="auto" w:fill="FFFFFF"/>
            <w:vAlign w:val="center"/>
          </w:tcPr>
          <w:p w14:paraId="393EDFE9"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ПС 39 ВГЩЗ</w:t>
            </w:r>
          </w:p>
        </w:tc>
        <w:tc>
          <w:tcPr>
            <w:tcW w:w="2151" w:type="dxa"/>
            <w:shd w:val="clear" w:color="auto" w:fill="FFFFFF"/>
            <w:vAlign w:val="center"/>
          </w:tcPr>
          <w:p w14:paraId="3C20C1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FABBC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c>
          <w:tcPr>
            <w:tcW w:w="1015" w:type="dxa"/>
            <w:shd w:val="clear" w:color="auto" w:fill="FFFFFF"/>
            <w:vAlign w:val="center"/>
          </w:tcPr>
          <w:p w14:paraId="0A5AA1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17357631" w14:textId="77777777" w:rsidTr="00EA1008">
        <w:trPr>
          <w:trHeight w:val="20"/>
        </w:trPr>
        <w:tc>
          <w:tcPr>
            <w:tcW w:w="856" w:type="dxa"/>
            <w:vMerge/>
            <w:shd w:val="clear" w:color="auto" w:fill="FFFFFF"/>
            <w:vAlign w:val="center"/>
          </w:tcPr>
          <w:p w14:paraId="2296C16A"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0C86CA4A"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2A0B37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Т-2</w:t>
            </w:r>
          </w:p>
        </w:tc>
        <w:tc>
          <w:tcPr>
            <w:tcW w:w="2078" w:type="dxa"/>
            <w:shd w:val="clear" w:color="auto" w:fill="FFFFFF"/>
            <w:vAlign w:val="center"/>
          </w:tcPr>
          <w:p w14:paraId="0B49C4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w:t>
            </w:r>
          </w:p>
        </w:tc>
        <w:tc>
          <w:tcPr>
            <w:tcW w:w="1015" w:type="dxa"/>
            <w:shd w:val="clear" w:color="auto" w:fill="FFFFFF"/>
            <w:vAlign w:val="center"/>
          </w:tcPr>
          <w:p w14:paraId="280D09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64CEC8D8" w14:textId="77777777" w:rsidTr="00EA1008">
        <w:trPr>
          <w:trHeight w:val="20"/>
        </w:trPr>
        <w:tc>
          <w:tcPr>
            <w:tcW w:w="856" w:type="dxa"/>
            <w:vMerge/>
            <w:shd w:val="clear" w:color="auto" w:fill="FFFFFF"/>
            <w:vAlign w:val="center"/>
          </w:tcPr>
          <w:p w14:paraId="79040034"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vMerge/>
            <w:shd w:val="clear" w:color="auto" w:fill="FFFFFF"/>
            <w:vAlign w:val="center"/>
          </w:tcPr>
          <w:p w14:paraId="2988B2E5" w14:textId="77777777" w:rsidR="00D1720A" w:rsidRPr="00F3266A" w:rsidRDefault="00D1720A" w:rsidP="007F1247">
            <w:pPr>
              <w:spacing w:after="0" w:line="240" w:lineRule="auto"/>
              <w:ind w:left="204"/>
              <w:rPr>
                <w:rFonts w:ascii="Times New Roman" w:hAnsi="Times New Roman" w:cs="Times New Roman"/>
                <w:sz w:val="24"/>
                <w:szCs w:val="24"/>
              </w:rPr>
            </w:pPr>
          </w:p>
        </w:tc>
        <w:tc>
          <w:tcPr>
            <w:tcW w:w="2151" w:type="dxa"/>
            <w:shd w:val="clear" w:color="auto" w:fill="FFFFFF"/>
            <w:vAlign w:val="center"/>
          </w:tcPr>
          <w:p w14:paraId="7C43B3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Т-3</w:t>
            </w:r>
          </w:p>
        </w:tc>
        <w:tc>
          <w:tcPr>
            <w:tcW w:w="2078" w:type="dxa"/>
            <w:shd w:val="clear" w:color="auto" w:fill="FFFFFF"/>
            <w:vAlign w:val="center"/>
          </w:tcPr>
          <w:p w14:paraId="4C3D20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c>
          <w:tcPr>
            <w:tcW w:w="1015" w:type="dxa"/>
            <w:shd w:val="clear" w:color="auto" w:fill="FFFFFF"/>
            <w:vAlign w:val="center"/>
          </w:tcPr>
          <w:p w14:paraId="6002C1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r>
      <w:tr w:rsidR="00D1720A" w:rsidRPr="00F3266A" w14:paraId="1D1C6C8C" w14:textId="77777777" w:rsidTr="00EA1008">
        <w:trPr>
          <w:trHeight w:val="20"/>
        </w:trPr>
        <w:tc>
          <w:tcPr>
            <w:tcW w:w="856" w:type="dxa"/>
            <w:shd w:val="clear" w:color="auto" w:fill="FFFFFF"/>
            <w:vAlign w:val="center"/>
          </w:tcPr>
          <w:p w14:paraId="6BFC0339" w14:textId="77777777" w:rsidR="00D1720A" w:rsidRPr="00F3266A" w:rsidRDefault="00D1720A" w:rsidP="007A5344">
            <w:pPr>
              <w:widowControl w:val="0"/>
              <w:numPr>
                <w:ilvl w:val="0"/>
                <w:numId w:val="27"/>
              </w:numPr>
              <w:spacing w:after="0" w:line="240" w:lineRule="auto"/>
              <w:ind w:left="147"/>
              <w:rPr>
                <w:rFonts w:ascii="Times New Roman" w:hAnsi="Times New Roman" w:cs="Times New Roman"/>
                <w:sz w:val="24"/>
                <w:szCs w:val="24"/>
              </w:rPr>
            </w:pPr>
          </w:p>
        </w:tc>
        <w:tc>
          <w:tcPr>
            <w:tcW w:w="4111" w:type="dxa"/>
            <w:shd w:val="clear" w:color="auto" w:fill="FFFFFF"/>
            <w:vAlign w:val="center"/>
          </w:tcPr>
          <w:p w14:paraId="3E148C1B" w14:textId="77777777" w:rsidR="00D1720A" w:rsidRPr="00F3266A" w:rsidRDefault="00D1720A" w:rsidP="007F1247">
            <w:pPr>
              <w:spacing w:after="0" w:line="240" w:lineRule="auto"/>
              <w:ind w:left="204"/>
              <w:rPr>
                <w:rFonts w:ascii="Times New Roman" w:hAnsi="Times New Roman" w:cs="Times New Roman"/>
                <w:sz w:val="24"/>
                <w:szCs w:val="24"/>
              </w:rPr>
            </w:pPr>
            <w:r w:rsidRPr="00F3266A">
              <w:rPr>
                <w:rFonts w:ascii="Times New Roman" w:hAnsi="Times New Roman" w:cs="Times New Roman"/>
                <w:sz w:val="24"/>
                <w:szCs w:val="24"/>
              </w:rPr>
              <w:t>Кошкино</w:t>
            </w:r>
          </w:p>
        </w:tc>
        <w:tc>
          <w:tcPr>
            <w:tcW w:w="2151" w:type="dxa"/>
            <w:shd w:val="clear" w:color="auto" w:fill="FFFFFF"/>
            <w:vAlign w:val="center"/>
          </w:tcPr>
          <w:p w14:paraId="354FBE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Т-1</w:t>
            </w:r>
          </w:p>
        </w:tc>
        <w:tc>
          <w:tcPr>
            <w:tcW w:w="2078" w:type="dxa"/>
            <w:shd w:val="clear" w:color="auto" w:fill="FFFFFF"/>
            <w:vAlign w:val="center"/>
          </w:tcPr>
          <w:p w14:paraId="4F5D53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0,4</w:t>
            </w:r>
          </w:p>
        </w:tc>
        <w:tc>
          <w:tcPr>
            <w:tcW w:w="1015" w:type="dxa"/>
            <w:shd w:val="clear" w:color="auto" w:fill="FFFFFF"/>
            <w:vAlign w:val="center"/>
          </w:tcPr>
          <w:p w14:paraId="4A5E42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н/д</w:t>
            </w:r>
          </w:p>
        </w:tc>
      </w:tr>
      <w:tr w:rsidR="00D1720A" w:rsidRPr="00F3266A" w14:paraId="403D4D1A" w14:textId="77777777" w:rsidTr="00EA1008">
        <w:trPr>
          <w:trHeight w:val="20"/>
        </w:trPr>
        <w:tc>
          <w:tcPr>
            <w:tcW w:w="4967" w:type="dxa"/>
            <w:gridSpan w:val="2"/>
            <w:shd w:val="clear" w:color="auto" w:fill="FFFFFF"/>
            <w:vAlign w:val="center"/>
          </w:tcPr>
          <w:p w14:paraId="667CE7EF"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Итого абоненты</w:t>
            </w:r>
          </w:p>
        </w:tc>
        <w:tc>
          <w:tcPr>
            <w:tcW w:w="2151" w:type="dxa"/>
            <w:shd w:val="clear" w:color="auto" w:fill="FFFFFF"/>
            <w:vAlign w:val="center"/>
          </w:tcPr>
          <w:p w14:paraId="60DABB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w:t>
            </w:r>
          </w:p>
        </w:tc>
        <w:tc>
          <w:tcPr>
            <w:tcW w:w="2078" w:type="dxa"/>
            <w:shd w:val="clear" w:color="auto" w:fill="FFFFFF"/>
            <w:vAlign w:val="center"/>
          </w:tcPr>
          <w:p w14:paraId="4246CB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77,5</w:t>
            </w:r>
          </w:p>
        </w:tc>
        <w:tc>
          <w:tcPr>
            <w:tcW w:w="1015" w:type="dxa"/>
            <w:shd w:val="clear" w:color="auto" w:fill="FFFFFF"/>
            <w:vAlign w:val="center"/>
          </w:tcPr>
          <w:p w14:paraId="3108F8CB" w14:textId="77777777" w:rsidR="00D1720A" w:rsidRPr="00F3266A" w:rsidRDefault="00D1720A" w:rsidP="007F1247">
            <w:pPr>
              <w:spacing w:after="0" w:line="240" w:lineRule="auto"/>
              <w:jc w:val="center"/>
              <w:rPr>
                <w:rFonts w:ascii="Times New Roman" w:hAnsi="Times New Roman" w:cs="Times New Roman"/>
                <w:sz w:val="24"/>
                <w:szCs w:val="24"/>
              </w:rPr>
            </w:pPr>
          </w:p>
        </w:tc>
      </w:tr>
    </w:tbl>
    <w:p w14:paraId="0AC3B19F" w14:textId="77777777" w:rsidR="00D1720A" w:rsidRDefault="00D1720A" w:rsidP="007F1247">
      <w:pPr>
        <w:spacing w:after="0" w:line="240" w:lineRule="auto"/>
        <w:rPr>
          <w:rFonts w:ascii="Times New Roman" w:hAnsi="Times New Roman"/>
          <w:sz w:val="28"/>
          <w:szCs w:val="28"/>
        </w:rPr>
      </w:pPr>
    </w:p>
    <w:p w14:paraId="1081C5B4" w14:textId="4A763FA4" w:rsidR="00D1720A"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8</w:t>
      </w:r>
      <w:r w:rsidRPr="00ED7C64">
        <w:rPr>
          <w:szCs w:val="28"/>
        </w:rPr>
        <w:t>.</w:t>
      </w:r>
    </w:p>
    <w:p w14:paraId="5D8A52EB" w14:textId="09AD7DA9" w:rsidR="00D1720A" w:rsidRDefault="00D1720A" w:rsidP="005A3369">
      <w:pPr>
        <w:keepNext/>
        <w:spacing w:after="0" w:line="240" w:lineRule="auto"/>
        <w:jc w:val="center"/>
        <w:rPr>
          <w:rFonts w:ascii="Times New Roman" w:hAnsi="Times New Roman"/>
          <w:sz w:val="28"/>
          <w:szCs w:val="28"/>
        </w:rPr>
      </w:pPr>
      <w:r w:rsidRPr="00727809">
        <w:rPr>
          <w:rFonts w:ascii="Times New Roman" w:hAnsi="Times New Roman"/>
          <w:sz w:val="28"/>
          <w:szCs w:val="28"/>
        </w:rPr>
        <w:t xml:space="preserve">Перечень </w:t>
      </w:r>
      <w:r w:rsidR="00054198">
        <w:rPr>
          <w:rFonts w:ascii="Times New Roman" w:hAnsi="Times New Roman"/>
          <w:sz w:val="28"/>
          <w:szCs w:val="28"/>
        </w:rPr>
        <w:t>существующих</w:t>
      </w:r>
      <w:r w:rsidRPr="00727809">
        <w:rPr>
          <w:rFonts w:ascii="Times New Roman" w:hAnsi="Times New Roman"/>
          <w:sz w:val="28"/>
          <w:szCs w:val="28"/>
        </w:rPr>
        <w:t xml:space="preserve"> ЛЭП 110 кВ на территории Ленинградской области</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062"/>
        <w:gridCol w:w="2712"/>
        <w:gridCol w:w="691"/>
        <w:gridCol w:w="1075"/>
      </w:tblGrid>
      <w:tr w:rsidR="00D1720A" w:rsidRPr="00F3266A" w14:paraId="08553A3C" w14:textId="77777777" w:rsidTr="00EA1008">
        <w:trPr>
          <w:cantSplit/>
          <w:trHeight w:val="23"/>
          <w:tblHeader/>
        </w:trPr>
        <w:tc>
          <w:tcPr>
            <w:tcW w:w="714" w:type="dxa"/>
            <w:shd w:val="clear" w:color="auto" w:fill="FFFFFF"/>
            <w:vAlign w:val="center"/>
          </w:tcPr>
          <w:p w14:paraId="1E9BFA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w:t>
            </w:r>
          </w:p>
          <w:p w14:paraId="60F841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п/п</w:t>
            </w:r>
          </w:p>
        </w:tc>
        <w:tc>
          <w:tcPr>
            <w:tcW w:w="5062" w:type="dxa"/>
            <w:shd w:val="clear" w:color="auto" w:fill="FFFFFF"/>
            <w:vAlign w:val="center"/>
          </w:tcPr>
          <w:p w14:paraId="2EF3E9EA" w14:textId="77777777" w:rsidR="00D1720A" w:rsidRPr="00F3266A" w:rsidRDefault="00D1720A" w:rsidP="007F1247">
            <w:pPr>
              <w:spacing w:after="0" w:line="240" w:lineRule="auto"/>
              <w:ind w:left="160"/>
              <w:jc w:val="center"/>
              <w:rPr>
                <w:rFonts w:ascii="Times New Roman" w:hAnsi="Times New Roman" w:cs="Times New Roman"/>
                <w:sz w:val="24"/>
                <w:szCs w:val="24"/>
              </w:rPr>
            </w:pPr>
            <w:r w:rsidRPr="00F3266A">
              <w:rPr>
                <w:rFonts w:ascii="Times New Roman" w:hAnsi="Times New Roman" w:cs="Times New Roman"/>
                <w:sz w:val="24"/>
                <w:szCs w:val="24"/>
              </w:rPr>
              <w:t>Наименование ЛЭП</w:t>
            </w:r>
          </w:p>
        </w:tc>
        <w:tc>
          <w:tcPr>
            <w:tcW w:w="2712" w:type="dxa"/>
            <w:shd w:val="clear" w:color="auto" w:fill="FFFFFF"/>
            <w:vAlign w:val="center"/>
          </w:tcPr>
          <w:p w14:paraId="5E6189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Краткое диспетчерское наименование ЛЭП</w:t>
            </w:r>
          </w:p>
        </w:tc>
        <w:tc>
          <w:tcPr>
            <w:tcW w:w="691" w:type="dxa"/>
            <w:shd w:val="clear" w:color="auto" w:fill="FFFFFF"/>
            <w:vAlign w:val="center"/>
          </w:tcPr>
          <w:p w14:paraId="5EE9B4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Год</w:t>
            </w:r>
          </w:p>
          <w:p w14:paraId="46B45E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ввода</w:t>
            </w:r>
          </w:p>
        </w:tc>
        <w:tc>
          <w:tcPr>
            <w:tcW w:w="1075" w:type="dxa"/>
            <w:shd w:val="clear" w:color="auto" w:fill="FFFFFF"/>
            <w:vAlign w:val="center"/>
          </w:tcPr>
          <w:p w14:paraId="1093920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Длина ЛЭП, км</w:t>
            </w:r>
          </w:p>
        </w:tc>
      </w:tr>
      <w:tr w:rsidR="00D1720A" w:rsidRPr="00F3266A" w14:paraId="683D179D" w14:textId="77777777" w:rsidTr="00EA1008">
        <w:trPr>
          <w:cantSplit/>
          <w:trHeight w:val="23"/>
        </w:trPr>
        <w:tc>
          <w:tcPr>
            <w:tcW w:w="10254" w:type="dxa"/>
            <w:gridSpan w:val="5"/>
            <w:shd w:val="clear" w:color="auto" w:fill="FFFFFF"/>
            <w:vAlign w:val="center"/>
          </w:tcPr>
          <w:p w14:paraId="48A7CBAA"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Филиал ПАО «ФСК ЕЭС» МЭС Северо-Запада</w:t>
            </w:r>
          </w:p>
        </w:tc>
      </w:tr>
      <w:tr w:rsidR="00D1720A" w:rsidRPr="00F3266A" w14:paraId="331ABD4D" w14:textId="77777777" w:rsidTr="00EA1008">
        <w:trPr>
          <w:cantSplit/>
          <w:trHeight w:val="23"/>
        </w:trPr>
        <w:tc>
          <w:tcPr>
            <w:tcW w:w="714" w:type="dxa"/>
            <w:shd w:val="clear" w:color="auto" w:fill="FFFFFF"/>
            <w:vAlign w:val="center"/>
          </w:tcPr>
          <w:p w14:paraId="0ABFE09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17D2A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Участок ВЛ 110 кВ Зеленогорск – Красносельская (ПС 331) с </w:t>
            </w:r>
            <w:proofErr w:type="spellStart"/>
            <w:r w:rsidRPr="00F3266A">
              <w:rPr>
                <w:rFonts w:ascii="Times New Roman" w:hAnsi="Times New Roman" w:cs="Times New Roman"/>
                <w:sz w:val="24"/>
                <w:szCs w:val="24"/>
              </w:rPr>
              <w:t>отп</w:t>
            </w:r>
            <w:proofErr w:type="spellEnd"/>
            <w:r w:rsidRPr="00F3266A">
              <w:rPr>
                <w:rFonts w:ascii="Times New Roman" w:hAnsi="Times New Roman" w:cs="Times New Roman"/>
                <w:sz w:val="24"/>
                <w:szCs w:val="24"/>
              </w:rPr>
              <w:t>, на ПС Победа (ПС 158) (Рощинская-5) / ВЛ 110 кВ Зеленогорск – Первомайская (ПС 375) (Рощинская-7)</w:t>
            </w:r>
          </w:p>
        </w:tc>
        <w:tc>
          <w:tcPr>
            <w:tcW w:w="2712" w:type="dxa"/>
            <w:shd w:val="clear" w:color="auto" w:fill="FFFFFF"/>
            <w:vAlign w:val="center"/>
          </w:tcPr>
          <w:p w14:paraId="72FA1E2C"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00646A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2752EB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1,37</w:t>
            </w:r>
          </w:p>
        </w:tc>
      </w:tr>
      <w:tr w:rsidR="00D1720A" w:rsidRPr="00F3266A" w14:paraId="0CA1EAFD" w14:textId="77777777" w:rsidTr="00EA1008">
        <w:trPr>
          <w:cantSplit/>
          <w:trHeight w:val="23"/>
        </w:trPr>
        <w:tc>
          <w:tcPr>
            <w:tcW w:w="714" w:type="dxa"/>
            <w:shd w:val="clear" w:color="auto" w:fill="FFFFFF"/>
            <w:vAlign w:val="center"/>
          </w:tcPr>
          <w:p w14:paraId="23DCF54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EBAC1D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Участок ВЛ 110 кВ Зеленогорск – Зеленогорская (ПС 41) № 1 (Рощинская-11) / ВЛ 110 кВ Зеленогорск – Зеленогорская (ПС 41) № 2 (Рощинская-12)</w:t>
            </w:r>
          </w:p>
        </w:tc>
        <w:tc>
          <w:tcPr>
            <w:tcW w:w="2712" w:type="dxa"/>
            <w:shd w:val="clear" w:color="auto" w:fill="FFFFFF"/>
            <w:vAlign w:val="center"/>
          </w:tcPr>
          <w:p w14:paraId="0DAB4A86"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7F569C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38AE2A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0,67</w:t>
            </w:r>
          </w:p>
        </w:tc>
      </w:tr>
      <w:tr w:rsidR="00D1720A" w:rsidRPr="00F3266A" w14:paraId="34F6460C" w14:textId="77777777" w:rsidTr="00EA1008">
        <w:trPr>
          <w:cantSplit/>
          <w:trHeight w:val="23"/>
        </w:trPr>
        <w:tc>
          <w:tcPr>
            <w:tcW w:w="714" w:type="dxa"/>
            <w:shd w:val="clear" w:color="auto" w:fill="FFFFFF"/>
            <w:vAlign w:val="center"/>
          </w:tcPr>
          <w:p w14:paraId="3AC0A80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BF9FBC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Участок ВЛ 110 кВ Зеленогорск – Лупполово (ПС 365) с </w:t>
            </w:r>
            <w:proofErr w:type="spellStart"/>
            <w:r w:rsidRPr="00F3266A">
              <w:rPr>
                <w:rFonts w:ascii="Times New Roman" w:hAnsi="Times New Roman" w:cs="Times New Roman"/>
                <w:sz w:val="24"/>
                <w:szCs w:val="24"/>
              </w:rPr>
              <w:t>отп</w:t>
            </w:r>
            <w:proofErr w:type="spellEnd"/>
            <w:r w:rsidRPr="00F3266A">
              <w:rPr>
                <w:rFonts w:ascii="Times New Roman" w:hAnsi="Times New Roman" w:cs="Times New Roman"/>
                <w:sz w:val="24"/>
                <w:szCs w:val="24"/>
              </w:rPr>
              <w:t xml:space="preserve">, на ПС 110 кВ Дюны (ПС 127) (Рощинская-3) / ВЛ 110 кВ Зеленогорск – Сертолово (ПС 537) с </w:t>
            </w:r>
            <w:proofErr w:type="spellStart"/>
            <w:r w:rsidRPr="00F3266A">
              <w:rPr>
                <w:rFonts w:ascii="Times New Roman" w:hAnsi="Times New Roman" w:cs="Times New Roman"/>
                <w:sz w:val="24"/>
                <w:szCs w:val="24"/>
              </w:rPr>
              <w:t>отп</w:t>
            </w:r>
            <w:proofErr w:type="spellEnd"/>
            <w:r w:rsidRPr="00F3266A">
              <w:rPr>
                <w:rFonts w:ascii="Times New Roman" w:hAnsi="Times New Roman" w:cs="Times New Roman"/>
                <w:sz w:val="24"/>
                <w:szCs w:val="24"/>
              </w:rPr>
              <w:t>, на ПС 110 кВ Дюны (ПС 127)(Северная-4)</w:t>
            </w:r>
          </w:p>
        </w:tc>
        <w:tc>
          <w:tcPr>
            <w:tcW w:w="2712" w:type="dxa"/>
            <w:shd w:val="clear" w:color="auto" w:fill="FFFFFF"/>
            <w:vAlign w:val="center"/>
          </w:tcPr>
          <w:p w14:paraId="103C5A09"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7656B7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77D802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1,38</w:t>
            </w:r>
          </w:p>
        </w:tc>
      </w:tr>
      <w:tr w:rsidR="00D1720A" w:rsidRPr="00F3266A" w14:paraId="7A1E105B" w14:textId="77777777" w:rsidTr="00EA1008">
        <w:trPr>
          <w:cantSplit/>
          <w:trHeight w:val="23"/>
        </w:trPr>
        <w:tc>
          <w:tcPr>
            <w:tcW w:w="714" w:type="dxa"/>
            <w:shd w:val="clear" w:color="auto" w:fill="FFFFFF"/>
            <w:vAlign w:val="center"/>
          </w:tcPr>
          <w:p w14:paraId="66EA1A7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E072F5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Участок ВЛ 110 кВ Зеленогорск – Зеленогорская (ПС 41) №3 (Рощинская-13) / ВЛ110 кВ Зеленогорск – Огоньки (ПС 315) (Рощинская-14)</w:t>
            </w:r>
          </w:p>
        </w:tc>
        <w:tc>
          <w:tcPr>
            <w:tcW w:w="2712" w:type="dxa"/>
            <w:shd w:val="clear" w:color="auto" w:fill="FFFFFF"/>
            <w:vAlign w:val="center"/>
          </w:tcPr>
          <w:p w14:paraId="34AFCEBC"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579AC9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6835FC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1,32</w:t>
            </w:r>
          </w:p>
        </w:tc>
      </w:tr>
      <w:tr w:rsidR="00D1720A" w:rsidRPr="00F3266A" w14:paraId="6BE997D5" w14:textId="77777777" w:rsidTr="00EA1008">
        <w:trPr>
          <w:cantSplit/>
          <w:trHeight w:val="23"/>
        </w:trPr>
        <w:tc>
          <w:tcPr>
            <w:tcW w:w="714" w:type="dxa"/>
            <w:shd w:val="clear" w:color="auto" w:fill="FFFFFF"/>
            <w:vAlign w:val="center"/>
          </w:tcPr>
          <w:p w14:paraId="6E667E3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D04503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Светогорская ГЭС (ГЭС-11) (оп,8) – Гос. граница Иматра-1</w:t>
            </w:r>
          </w:p>
        </w:tc>
        <w:tc>
          <w:tcPr>
            <w:tcW w:w="2712" w:type="dxa"/>
            <w:shd w:val="clear" w:color="auto" w:fill="FFFFFF"/>
            <w:vAlign w:val="center"/>
          </w:tcPr>
          <w:p w14:paraId="5985C776"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7C41DB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1075" w:type="dxa"/>
            <w:shd w:val="clear" w:color="auto" w:fill="FFFFFF"/>
            <w:vAlign w:val="center"/>
          </w:tcPr>
          <w:p w14:paraId="0588CB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1,76</w:t>
            </w:r>
          </w:p>
        </w:tc>
      </w:tr>
      <w:tr w:rsidR="00D1720A" w:rsidRPr="00F3266A" w14:paraId="56D97956" w14:textId="77777777" w:rsidTr="00EA1008">
        <w:trPr>
          <w:cantSplit/>
          <w:trHeight w:val="23"/>
        </w:trPr>
        <w:tc>
          <w:tcPr>
            <w:tcW w:w="714" w:type="dxa"/>
            <w:shd w:val="clear" w:color="auto" w:fill="FFFFFF"/>
            <w:vAlign w:val="center"/>
          </w:tcPr>
          <w:p w14:paraId="7B72BAD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B75C84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 кВ Восточная – Кудрово</w:t>
            </w:r>
          </w:p>
        </w:tc>
        <w:tc>
          <w:tcPr>
            <w:tcW w:w="2712" w:type="dxa"/>
            <w:shd w:val="clear" w:color="auto" w:fill="FFFFFF"/>
            <w:vAlign w:val="center"/>
          </w:tcPr>
          <w:p w14:paraId="709047D7"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5</w:t>
            </w:r>
          </w:p>
        </w:tc>
        <w:tc>
          <w:tcPr>
            <w:tcW w:w="691" w:type="dxa"/>
            <w:shd w:val="clear" w:color="auto" w:fill="FFFFFF"/>
            <w:vAlign w:val="center"/>
          </w:tcPr>
          <w:p w14:paraId="6A2108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104C36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0,28</w:t>
            </w:r>
          </w:p>
        </w:tc>
      </w:tr>
      <w:tr w:rsidR="00D1720A" w:rsidRPr="00F3266A" w14:paraId="02D1F808" w14:textId="77777777" w:rsidTr="00EA1008">
        <w:trPr>
          <w:cantSplit/>
          <w:trHeight w:val="23"/>
        </w:trPr>
        <w:tc>
          <w:tcPr>
            <w:tcW w:w="714" w:type="dxa"/>
            <w:shd w:val="clear" w:color="auto" w:fill="FFFFFF"/>
            <w:vAlign w:val="bottom"/>
          </w:tcPr>
          <w:p w14:paraId="7010BBD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D02507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Восточная – Охтинская II цепь</w:t>
            </w:r>
          </w:p>
        </w:tc>
        <w:tc>
          <w:tcPr>
            <w:tcW w:w="2712" w:type="dxa"/>
            <w:shd w:val="clear" w:color="auto" w:fill="FFFFFF"/>
            <w:vAlign w:val="center"/>
          </w:tcPr>
          <w:p w14:paraId="6CD6A625"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7</w:t>
            </w:r>
          </w:p>
        </w:tc>
        <w:tc>
          <w:tcPr>
            <w:tcW w:w="691" w:type="dxa"/>
            <w:shd w:val="clear" w:color="auto" w:fill="FFFFFF"/>
            <w:vAlign w:val="center"/>
          </w:tcPr>
          <w:p w14:paraId="01B0D86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786982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0,24</w:t>
            </w:r>
          </w:p>
        </w:tc>
      </w:tr>
      <w:tr w:rsidR="00D1720A" w:rsidRPr="00F3266A" w14:paraId="62C4A1E8" w14:textId="77777777" w:rsidTr="00EA1008">
        <w:trPr>
          <w:cantSplit/>
          <w:trHeight w:val="23"/>
        </w:trPr>
        <w:tc>
          <w:tcPr>
            <w:tcW w:w="714" w:type="dxa"/>
            <w:shd w:val="clear" w:color="auto" w:fill="FFFFFF"/>
            <w:vAlign w:val="bottom"/>
          </w:tcPr>
          <w:p w14:paraId="4C24FB3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1C70CB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Восточная – Охтинская III цепь</w:t>
            </w:r>
          </w:p>
        </w:tc>
        <w:tc>
          <w:tcPr>
            <w:tcW w:w="2712" w:type="dxa"/>
            <w:shd w:val="clear" w:color="auto" w:fill="FFFFFF"/>
            <w:vAlign w:val="center"/>
          </w:tcPr>
          <w:p w14:paraId="0C3F596B"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8</w:t>
            </w:r>
          </w:p>
        </w:tc>
        <w:tc>
          <w:tcPr>
            <w:tcW w:w="691" w:type="dxa"/>
            <w:shd w:val="clear" w:color="auto" w:fill="FFFFFF"/>
            <w:vAlign w:val="center"/>
          </w:tcPr>
          <w:p w14:paraId="755613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022F11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0,24</w:t>
            </w:r>
          </w:p>
        </w:tc>
      </w:tr>
      <w:tr w:rsidR="00D1720A" w:rsidRPr="00F3266A" w14:paraId="1317222B" w14:textId="77777777" w:rsidTr="00EA1008">
        <w:trPr>
          <w:cantSplit/>
          <w:trHeight w:val="23"/>
        </w:trPr>
        <w:tc>
          <w:tcPr>
            <w:tcW w:w="714" w:type="dxa"/>
            <w:shd w:val="clear" w:color="auto" w:fill="FFFFFF"/>
            <w:vAlign w:val="center"/>
          </w:tcPr>
          <w:p w14:paraId="2C843F9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8893DF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Восточная – ПП Правобережный с отпайкой на ПС Правобережная</w:t>
            </w:r>
          </w:p>
        </w:tc>
        <w:tc>
          <w:tcPr>
            <w:tcW w:w="2712" w:type="dxa"/>
            <w:shd w:val="clear" w:color="auto" w:fill="FFFFFF"/>
            <w:vAlign w:val="center"/>
          </w:tcPr>
          <w:p w14:paraId="741AA443"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9</w:t>
            </w:r>
          </w:p>
        </w:tc>
        <w:tc>
          <w:tcPr>
            <w:tcW w:w="691" w:type="dxa"/>
            <w:shd w:val="clear" w:color="auto" w:fill="FFFFFF"/>
            <w:vAlign w:val="center"/>
          </w:tcPr>
          <w:p w14:paraId="3D1C8A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0AF5CF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0,29</w:t>
            </w:r>
          </w:p>
        </w:tc>
      </w:tr>
      <w:tr w:rsidR="00D1720A" w:rsidRPr="00F3266A" w14:paraId="72AA63D0" w14:textId="77777777" w:rsidTr="00EA1008">
        <w:trPr>
          <w:cantSplit/>
          <w:trHeight w:val="23"/>
        </w:trPr>
        <w:tc>
          <w:tcPr>
            <w:tcW w:w="714" w:type="dxa"/>
            <w:shd w:val="clear" w:color="auto" w:fill="FFFFFF"/>
            <w:vAlign w:val="center"/>
          </w:tcPr>
          <w:p w14:paraId="7986798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6F1FD5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Октябрьская – Восточная с отпайкой на ПП Правобережный</w:t>
            </w:r>
          </w:p>
        </w:tc>
        <w:tc>
          <w:tcPr>
            <w:tcW w:w="2712" w:type="dxa"/>
            <w:shd w:val="clear" w:color="auto" w:fill="FFFFFF"/>
            <w:vAlign w:val="center"/>
          </w:tcPr>
          <w:p w14:paraId="7C903097"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10</w:t>
            </w:r>
          </w:p>
        </w:tc>
        <w:tc>
          <w:tcPr>
            <w:tcW w:w="691" w:type="dxa"/>
            <w:shd w:val="clear" w:color="auto" w:fill="FFFFFF"/>
            <w:vAlign w:val="center"/>
          </w:tcPr>
          <w:p w14:paraId="42A510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5166DF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0,29</w:t>
            </w:r>
          </w:p>
        </w:tc>
      </w:tr>
      <w:tr w:rsidR="00D1720A" w:rsidRPr="00F3266A" w14:paraId="34C1F5A1" w14:textId="77777777" w:rsidTr="00EA1008">
        <w:trPr>
          <w:cantSplit/>
          <w:trHeight w:val="23"/>
        </w:trPr>
        <w:tc>
          <w:tcPr>
            <w:tcW w:w="10254" w:type="dxa"/>
            <w:gridSpan w:val="5"/>
            <w:shd w:val="clear" w:color="auto" w:fill="FFFFFF"/>
            <w:vAlign w:val="center"/>
          </w:tcPr>
          <w:p w14:paraId="0DC40A0B"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ПАО «Ленэнерго»</w:t>
            </w:r>
          </w:p>
        </w:tc>
      </w:tr>
      <w:tr w:rsidR="00D1720A" w:rsidRPr="00F3266A" w14:paraId="00A15B05" w14:textId="77777777" w:rsidTr="00EA1008">
        <w:trPr>
          <w:cantSplit/>
          <w:trHeight w:val="23"/>
        </w:trPr>
        <w:tc>
          <w:tcPr>
            <w:tcW w:w="714" w:type="dxa"/>
            <w:shd w:val="clear" w:color="auto" w:fill="FFFFFF"/>
            <w:vAlign w:val="center"/>
          </w:tcPr>
          <w:p w14:paraId="0FF8ECB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B9E1068" w14:textId="2EC9476F"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 – Колтуши с отпайкой на ПС 110 кВ Мельничный ручей</w:t>
            </w:r>
          </w:p>
        </w:tc>
        <w:tc>
          <w:tcPr>
            <w:tcW w:w="2712" w:type="dxa"/>
            <w:shd w:val="clear" w:color="auto" w:fill="FFFFFF"/>
            <w:vAlign w:val="center"/>
          </w:tcPr>
          <w:p w14:paraId="59E83D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Всеволожская-1</w:t>
            </w:r>
          </w:p>
        </w:tc>
        <w:tc>
          <w:tcPr>
            <w:tcW w:w="691" w:type="dxa"/>
            <w:shd w:val="clear" w:color="auto" w:fill="FFFFFF"/>
            <w:vAlign w:val="center"/>
          </w:tcPr>
          <w:p w14:paraId="3D7EAC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1075" w:type="dxa"/>
            <w:shd w:val="clear" w:color="auto" w:fill="FFFFFF"/>
            <w:vAlign w:val="center"/>
          </w:tcPr>
          <w:p w14:paraId="3FB43D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21,87</w:t>
            </w:r>
          </w:p>
        </w:tc>
      </w:tr>
      <w:tr w:rsidR="00D1720A" w:rsidRPr="00F3266A" w14:paraId="1BEDCA8B" w14:textId="77777777" w:rsidTr="00EA1008">
        <w:trPr>
          <w:cantSplit/>
          <w:trHeight w:val="23"/>
        </w:trPr>
        <w:tc>
          <w:tcPr>
            <w:tcW w:w="714" w:type="dxa"/>
            <w:shd w:val="clear" w:color="auto" w:fill="FFFFFF"/>
          </w:tcPr>
          <w:p w14:paraId="492D755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FFAFF4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Восточная-коммунальная – Ильинка</w:t>
            </w:r>
          </w:p>
        </w:tc>
        <w:tc>
          <w:tcPr>
            <w:tcW w:w="2712" w:type="dxa"/>
            <w:shd w:val="clear" w:color="auto" w:fill="FFFFFF"/>
            <w:vAlign w:val="center"/>
          </w:tcPr>
          <w:p w14:paraId="0B20B5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Всеволожская-2</w:t>
            </w:r>
          </w:p>
        </w:tc>
        <w:tc>
          <w:tcPr>
            <w:tcW w:w="691" w:type="dxa"/>
            <w:shd w:val="clear" w:color="auto" w:fill="FFFFFF"/>
            <w:vAlign w:val="center"/>
          </w:tcPr>
          <w:p w14:paraId="00D1F8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122E79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16,9</w:t>
            </w:r>
          </w:p>
        </w:tc>
      </w:tr>
      <w:tr w:rsidR="00D1720A" w:rsidRPr="00F3266A" w14:paraId="440CFDEA" w14:textId="77777777" w:rsidTr="00EA1008">
        <w:trPr>
          <w:cantSplit/>
          <w:trHeight w:val="23"/>
        </w:trPr>
        <w:tc>
          <w:tcPr>
            <w:tcW w:w="714" w:type="dxa"/>
            <w:shd w:val="clear" w:color="auto" w:fill="FFFFFF"/>
            <w:vAlign w:val="center"/>
          </w:tcPr>
          <w:p w14:paraId="0C7FEA0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241371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Новоржевская – Заневский пост</w:t>
            </w:r>
          </w:p>
        </w:tc>
        <w:tc>
          <w:tcPr>
            <w:tcW w:w="2712" w:type="dxa"/>
            <w:shd w:val="clear" w:color="auto" w:fill="FFFFFF"/>
            <w:vAlign w:val="center"/>
          </w:tcPr>
          <w:p w14:paraId="3AEA4B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Всеволожская-3</w:t>
            </w:r>
          </w:p>
        </w:tc>
        <w:tc>
          <w:tcPr>
            <w:tcW w:w="691" w:type="dxa"/>
            <w:shd w:val="clear" w:color="auto" w:fill="FFFFFF"/>
            <w:vAlign w:val="center"/>
          </w:tcPr>
          <w:p w14:paraId="49587D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62D5ED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5,94</w:t>
            </w:r>
          </w:p>
        </w:tc>
      </w:tr>
      <w:tr w:rsidR="00D1720A" w:rsidRPr="00F3266A" w14:paraId="06CE2E77" w14:textId="77777777" w:rsidTr="00EA1008">
        <w:trPr>
          <w:cantSplit/>
          <w:trHeight w:val="23"/>
        </w:trPr>
        <w:tc>
          <w:tcPr>
            <w:tcW w:w="714" w:type="dxa"/>
            <w:shd w:val="clear" w:color="auto" w:fill="FFFFFF"/>
            <w:vAlign w:val="bottom"/>
          </w:tcPr>
          <w:p w14:paraId="4175C69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50346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Ильинка – Колтуши</w:t>
            </w:r>
          </w:p>
        </w:tc>
        <w:tc>
          <w:tcPr>
            <w:tcW w:w="2712" w:type="dxa"/>
            <w:shd w:val="clear" w:color="auto" w:fill="FFFFFF"/>
            <w:vAlign w:val="center"/>
          </w:tcPr>
          <w:p w14:paraId="45F6E0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Всеволожская-4</w:t>
            </w:r>
          </w:p>
        </w:tc>
        <w:tc>
          <w:tcPr>
            <w:tcW w:w="691" w:type="dxa"/>
            <w:shd w:val="clear" w:color="auto" w:fill="FFFFFF"/>
            <w:vAlign w:val="center"/>
          </w:tcPr>
          <w:p w14:paraId="2B1372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1993</w:t>
            </w:r>
          </w:p>
        </w:tc>
        <w:tc>
          <w:tcPr>
            <w:tcW w:w="1075" w:type="dxa"/>
            <w:shd w:val="clear" w:color="auto" w:fill="FFFFFF"/>
            <w:vAlign w:val="center"/>
          </w:tcPr>
          <w:p w14:paraId="242DA9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w:t>
            </w:r>
          </w:p>
        </w:tc>
      </w:tr>
      <w:tr w:rsidR="00D1720A" w:rsidRPr="00F3266A" w14:paraId="64AE838E" w14:textId="77777777" w:rsidTr="00EA1008">
        <w:trPr>
          <w:cantSplit/>
          <w:trHeight w:val="23"/>
        </w:trPr>
        <w:tc>
          <w:tcPr>
            <w:tcW w:w="714" w:type="dxa"/>
            <w:shd w:val="clear" w:color="auto" w:fill="FFFFFF"/>
            <w:vAlign w:val="center"/>
          </w:tcPr>
          <w:p w14:paraId="2ED92D1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CA3F5D1" w14:textId="628AF8B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 – Янино с отпайкой на ПС Мельничный ручей</w:t>
            </w:r>
          </w:p>
        </w:tc>
        <w:tc>
          <w:tcPr>
            <w:tcW w:w="2712" w:type="dxa"/>
            <w:shd w:val="clear" w:color="auto" w:fill="FFFFFF"/>
            <w:vAlign w:val="center"/>
          </w:tcPr>
          <w:p w14:paraId="191A35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Всеволожская-5</w:t>
            </w:r>
          </w:p>
        </w:tc>
        <w:tc>
          <w:tcPr>
            <w:tcW w:w="691" w:type="dxa"/>
            <w:shd w:val="clear" w:color="auto" w:fill="FFFFFF"/>
            <w:vAlign w:val="center"/>
          </w:tcPr>
          <w:p w14:paraId="1D8A3D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1075" w:type="dxa"/>
            <w:shd w:val="clear" w:color="auto" w:fill="FFFFFF"/>
            <w:vAlign w:val="center"/>
          </w:tcPr>
          <w:p w14:paraId="5B659F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21,7</w:t>
            </w:r>
          </w:p>
        </w:tc>
      </w:tr>
      <w:tr w:rsidR="00D1720A" w:rsidRPr="00F3266A" w14:paraId="49129CF4" w14:textId="77777777" w:rsidTr="00EA1008">
        <w:trPr>
          <w:cantSplit/>
          <w:trHeight w:val="23"/>
        </w:trPr>
        <w:tc>
          <w:tcPr>
            <w:tcW w:w="714" w:type="dxa"/>
            <w:shd w:val="clear" w:color="auto" w:fill="FFFFFF"/>
            <w:vAlign w:val="center"/>
          </w:tcPr>
          <w:p w14:paraId="15F9D3A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C387053" w14:textId="7CB59CE4"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 – ЗАО Форд – Всеволожск I цепь</w:t>
            </w:r>
          </w:p>
        </w:tc>
        <w:tc>
          <w:tcPr>
            <w:tcW w:w="2712" w:type="dxa"/>
            <w:shd w:val="clear" w:color="auto" w:fill="FFFFFF"/>
            <w:vAlign w:val="center"/>
          </w:tcPr>
          <w:p w14:paraId="0C39F9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Всеволожская-6</w:t>
            </w:r>
          </w:p>
        </w:tc>
        <w:tc>
          <w:tcPr>
            <w:tcW w:w="691" w:type="dxa"/>
            <w:shd w:val="clear" w:color="auto" w:fill="FFFFFF"/>
            <w:vAlign w:val="center"/>
          </w:tcPr>
          <w:p w14:paraId="272FB7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1075" w:type="dxa"/>
            <w:shd w:val="clear" w:color="auto" w:fill="FFFFFF"/>
            <w:vAlign w:val="center"/>
          </w:tcPr>
          <w:p w14:paraId="6C991D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15,34</w:t>
            </w:r>
          </w:p>
        </w:tc>
      </w:tr>
      <w:tr w:rsidR="00D1720A" w:rsidRPr="00F3266A" w14:paraId="3A19132E" w14:textId="77777777" w:rsidTr="00EA1008">
        <w:trPr>
          <w:cantSplit/>
          <w:trHeight w:val="23"/>
        </w:trPr>
        <w:tc>
          <w:tcPr>
            <w:tcW w:w="714" w:type="dxa"/>
            <w:shd w:val="clear" w:color="auto" w:fill="FFFFFF"/>
            <w:vAlign w:val="center"/>
          </w:tcPr>
          <w:p w14:paraId="6A1C130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213044E" w14:textId="62867CA1"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 – ЗАО Форд – Всеволожск II цепь</w:t>
            </w:r>
          </w:p>
        </w:tc>
        <w:tc>
          <w:tcPr>
            <w:tcW w:w="2712" w:type="dxa"/>
            <w:shd w:val="clear" w:color="auto" w:fill="FFFFFF"/>
            <w:vAlign w:val="center"/>
          </w:tcPr>
          <w:p w14:paraId="3E98FB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Всеволожская-7</w:t>
            </w:r>
          </w:p>
        </w:tc>
        <w:tc>
          <w:tcPr>
            <w:tcW w:w="691" w:type="dxa"/>
            <w:shd w:val="clear" w:color="auto" w:fill="FFFFFF"/>
            <w:vAlign w:val="center"/>
          </w:tcPr>
          <w:p w14:paraId="0DF45A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1075" w:type="dxa"/>
            <w:shd w:val="clear" w:color="auto" w:fill="FFFFFF"/>
            <w:vAlign w:val="center"/>
          </w:tcPr>
          <w:p w14:paraId="724773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15,34</w:t>
            </w:r>
          </w:p>
        </w:tc>
      </w:tr>
      <w:tr w:rsidR="00D1720A" w:rsidRPr="00F3266A" w14:paraId="241C0804" w14:textId="77777777" w:rsidTr="00EA1008">
        <w:trPr>
          <w:cantSplit/>
          <w:trHeight w:val="23"/>
        </w:trPr>
        <w:tc>
          <w:tcPr>
            <w:tcW w:w="714" w:type="dxa"/>
            <w:shd w:val="clear" w:color="auto" w:fill="FFFFFF"/>
            <w:vAlign w:val="center"/>
          </w:tcPr>
          <w:p w14:paraId="6F01A32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CDCE80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Светогорская ГЭС – Выборг-районная с отпайкой на ПС Лужайка</w:t>
            </w:r>
          </w:p>
        </w:tc>
        <w:tc>
          <w:tcPr>
            <w:tcW w:w="2712" w:type="dxa"/>
            <w:shd w:val="clear" w:color="auto" w:fill="FFFFFF"/>
            <w:vAlign w:val="center"/>
          </w:tcPr>
          <w:p w14:paraId="31BE65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Выборгская-1</w:t>
            </w:r>
          </w:p>
        </w:tc>
        <w:tc>
          <w:tcPr>
            <w:tcW w:w="691" w:type="dxa"/>
            <w:shd w:val="clear" w:color="auto" w:fill="FFFFFF"/>
            <w:vAlign w:val="center"/>
          </w:tcPr>
          <w:p w14:paraId="703E58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2003</w:t>
            </w:r>
          </w:p>
        </w:tc>
        <w:tc>
          <w:tcPr>
            <w:tcW w:w="1075" w:type="dxa"/>
            <w:shd w:val="clear" w:color="auto" w:fill="FFFFFF"/>
            <w:vAlign w:val="center"/>
          </w:tcPr>
          <w:p w14:paraId="22DA19C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66,78</w:t>
            </w:r>
          </w:p>
        </w:tc>
      </w:tr>
      <w:tr w:rsidR="00D1720A" w:rsidRPr="00F3266A" w14:paraId="5D596A76" w14:textId="77777777" w:rsidTr="00EA1008">
        <w:trPr>
          <w:cantSplit/>
          <w:trHeight w:val="23"/>
        </w:trPr>
        <w:tc>
          <w:tcPr>
            <w:tcW w:w="714" w:type="dxa"/>
            <w:shd w:val="clear" w:color="auto" w:fill="FFFFFF"/>
            <w:vAlign w:val="center"/>
          </w:tcPr>
          <w:p w14:paraId="626C4C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FC6972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Каменногорская-1– Выборг–Южная с отпайкой на ПС Лужайка</w:t>
            </w:r>
          </w:p>
        </w:tc>
        <w:tc>
          <w:tcPr>
            <w:tcW w:w="2712" w:type="dxa"/>
            <w:shd w:val="clear" w:color="auto" w:fill="FFFFFF"/>
            <w:vAlign w:val="center"/>
          </w:tcPr>
          <w:p w14:paraId="30A0F1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Выборгская-2</w:t>
            </w:r>
          </w:p>
        </w:tc>
        <w:tc>
          <w:tcPr>
            <w:tcW w:w="691" w:type="dxa"/>
            <w:shd w:val="clear" w:color="auto" w:fill="FFFFFF"/>
            <w:vAlign w:val="center"/>
          </w:tcPr>
          <w:p w14:paraId="294D84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1075" w:type="dxa"/>
            <w:shd w:val="clear" w:color="auto" w:fill="FFFFFF"/>
            <w:vAlign w:val="center"/>
          </w:tcPr>
          <w:p w14:paraId="1DE7B6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59,21</w:t>
            </w:r>
          </w:p>
        </w:tc>
      </w:tr>
      <w:tr w:rsidR="00D1720A" w:rsidRPr="00F3266A" w14:paraId="4E5000EB" w14:textId="77777777" w:rsidTr="00EA1008">
        <w:trPr>
          <w:cantSplit/>
          <w:trHeight w:val="23"/>
        </w:trPr>
        <w:tc>
          <w:tcPr>
            <w:tcW w:w="714" w:type="dxa"/>
            <w:shd w:val="clear" w:color="auto" w:fill="FFFFFF"/>
            <w:vAlign w:val="center"/>
          </w:tcPr>
          <w:p w14:paraId="4A5624D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5D0C64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Выборгская – ПГВ-2 Светогорского ЦБК</w:t>
            </w:r>
          </w:p>
        </w:tc>
        <w:tc>
          <w:tcPr>
            <w:tcW w:w="2712" w:type="dxa"/>
            <w:shd w:val="clear" w:color="auto" w:fill="FFFFFF"/>
            <w:vAlign w:val="center"/>
          </w:tcPr>
          <w:p w14:paraId="1553F1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Выборгская-3</w:t>
            </w:r>
          </w:p>
        </w:tc>
        <w:tc>
          <w:tcPr>
            <w:tcW w:w="691" w:type="dxa"/>
            <w:shd w:val="clear" w:color="auto" w:fill="FFFFFF"/>
            <w:vAlign w:val="center"/>
          </w:tcPr>
          <w:p w14:paraId="50712F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1075" w:type="dxa"/>
            <w:shd w:val="clear" w:color="auto" w:fill="FFFFFF"/>
            <w:vAlign w:val="center"/>
          </w:tcPr>
          <w:p w14:paraId="21477B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53</w:t>
            </w:r>
          </w:p>
        </w:tc>
      </w:tr>
      <w:tr w:rsidR="00D1720A" w:rsidRPr="00F3266A" w14:paraId="6D3FEA70" w14:textId="77777777" w:rsidTr="00EA1008">
        <w:trPr>
          <w:cantSplit/>
          <w:trHeight w:val="23"/>
        </w:trPr>
        <w:tc>
          <w:tcPr>
            <w:tcW w:w="714" w:type="dxa"/>
            <w:shd w:val="clear" w:color="auto" w:fill="FFFFFF"/>
            <w:vAlign w:val="bottom"/>
          </w:tcPr>
          <w:p w14:paraId="6E4019D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C2BA76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Выборг-районная – Выборг-Южная</w:t>
            </w:r>
          </w:p>
        </w:tc>
        <w:tc>
          <w:tcPr>
            <w:tcW w:w="2712" w:type="dxa"/>
            <w:shd w:val="clear" w:color="auto" w:fill="FFFFFF"/>
            <w:vAlign w:val="center"/>
          </w:tcPr>
          <w:p w14:paraId="21C27F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Выборгская-4</w:t>
            </w:r>
          </w:p>
        </w:tc>
        <w:tc>
          <w:tcPr>
            <w:tcW w:w="691" w:type="dxa"/>
            <w:shd w:val="clear" w:color="auto" w:fill="FFFFFF"/>
            <w:vAlign w:val="center"/>
          </w:tcPr>
          <w:p w14:paraId="3DACA8D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1075" w:type="dxa"/>
            <w:shd w:val="clear" w:color="auto" w:fill="FFFFFF"/>
            <w:vAlign w:val="center"/>
          </w:tcPr>
          <w:p w14:paraId="23D63F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w:t>
            </w:r>
          </w:p>
        </w:tc>
      </w:tr>
      <w:tr w:rsidR="00D1720A" w:rsidRPr="00F3266A" w14:paraId="0C81DD7D" w14:textId="77777777" w:rsidTr="00EA1008">
        <w:trPr>
          <w:cantSplit/>
          <w:trHeight w:val="23"/>
        </w:trPr>
        <w:tc>
          <w:tcPr>
            <w:tcW w:w="714" w:type="dxa"/>
            <w:shd w:val="clear" w:color="auto" w:fill="FFFFFF"/>
            <w:vAlign w:val="center"/>
          </w:tcPr>
          <w:p w14:paraId="4811BFA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BF231F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Выборгская – Выборг-Южная</w:t>
            </w:r>
          </w:p>
        </w:tc>
        <w:tc>
          <w:tcPr>
            <w:tcW w:w="2712" w:type="dxa"/>
            <w:shd w:val="clear" w:color="auto" w:fill="FFFFFF"/>
            <w:vAlign w:val="center"/>
          </w:tcPr>
          <w:p w14:paraId="457402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Выборгская-5</w:t>
            </w:r>
          </w:p>
        </w:tc>
        <w:tc>
          <w:tcPr>
            <w:tcW w:w="691" w:type="dxa"/>
            <w:shd w:val="clear" w:color="auto" w:fill="FFFFFF"/>
            <w:vAlign w:val="center"/>
          </w:tcPr>
          <w:p w14:paraId="0E83BD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1075" w:type="dxa"/>
            <w:shd w:val="clear" w:color="auto" w:fill="FFFFFF"/>
            <w:vAlign w:val="center"/>
          </w:tcPr>
          <w:p w14:paraId="6F0ACD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w:t>
            </w:r>
          </w:p>
        </w:tc>
      </w:tr>
      <w:tr w:rsidR="00D1720A" w:rsidRPr="00F3266A" w14:paraId="0FBC48A1" w14:textId="77777777" w:rsidTr="00EA1008">
        <w:trPr>
          <w:cantSplit/>
          <w:trHeight w:val="23"/>
        </w:trPr>
        <w:tc>
          <w:tcPr>
            <w:tcW w:w="714" w:type="dxa"/>
            <w:shd w:val="clear" w:color="auto" w:fill="FFFFFF"/>
            <w:vAlign w:val="center"/>
          </w:tcPr>
          <w:p w14:paraId="6D1AC45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6EA7BA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Выборгская – Выборг-Южная</w:t>
            </w:r>
          </w:p>
        </w:tc>
        <w:tc>
          <w:tcPr>
            <w:tcW w:w="2712" w:type="dxa"/>
            <w:shd w:val="clear" w:color="auto" w:fill="FFFFFF"/>
            <w:vAlign w:val="center"/>
          </w:tcPr>
          <w:p w14:paraId="5C972E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Выборгская-6</w:t>
            </w:r>
          </w:p>
        </w:tc>
        <w:tc>
          <w:tcPr>
            <w:tcW w:w="691" w:type="dxa"/>
            <w:shd w:val="clear" w:color="auto" w:fill="FFFFFF"/>
            <w:vAlign w:val="center"/>
          </w:tcPr>
          <w:p w14:paraId="2EF12C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1075" w:type="dxa"/>
            <w:shd w:val="clear" w:color="auto" w:fill="FFFFFF"/>
            <w:vAlign w:val="center"/>
          </w:tcPr>
          <w:p w14:paraId="754C6B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w:t>
            </w:r>
          </w:p>
        </w:tc>
      </w:tr>
      <w:tr w:rsidR="00D1720A" w:rsidRPr="00F3266A" w14:paraId="1A014AE7" w14:textId="77777777" w:rsidTr="00EA1008">
        <w:trPr>
          <w:cantSplit/>
          <w:trHeight w:val="23"/>
        </w:trPr>
        <w:tc>
          <w:tcPr>
            <w:tcW w:w="714" w:type="dxa"/>
            <w:shd w:val="clear" w:color="auto" w:fill="FFFFFF"/>
            <w:vAlign w:val="center"/>
          </w:tcPr>
          <w:p w14:paraId="453B070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48A714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Выборг-Районная – Портовая</w:t>
            </w:r>
          </w:p>
        </w:tc>
        <w:tc>
          <w:tcPr>
            <w:tcW w:w="2712" w:type="dxa"/>
            <w:shd w:val="clear" w:color="auto" w:fill="FFFFFF"/>
            <w:vAlign w:val="center"/>
          </w:tcPr>
          <w:p w14:paraId="4E27F4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Выборгская-7</w:t>
            </w:r>
          </w:p>
        </w:tc>
        <w:tc>
          <w:tcPr>
            <w:tcW w:w="691" w:type="dxa"/>
            <w:shd w:val="clear" w:color="auto" w:fill="FFFFFF"/>
            <w:vAlign w:val="center"/>
          </w:tcPr>
          <w:p w14:paraId="6DE07D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2014</w:t>
            </w:r>
          </w:p>
        </w:tc>
        <w:tc>
          <w:tcPr>
            <w:tcW w:w="1075" w:type="dxa"/>
            <w:shd w:val="clear" w:color="auto" w:fill="FFFFFF"/>
            <w:vAlign w:val="center"/>
          </w:tcPr>
          <w:p w14:paraId="5838E6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56,89</w:t>
            </w:r>
          </w:p>
        </w:tc>
      </w:tr>
      <w:tr w:rsidR="00D1720A" w:rsidRPr="00F3266A" w14:paraId="78DFE628" w14:textId="77777777" w:rsidTr="00EA1008">
        <w:trPr>
          <w:cantSplit/>
          <w:trHeight w:val="23"/>
        </w:trPr>
        <w:tc>
          <w:tcPr>
            <w:tcW w:w="714" w:type="dxa"/>
            <w:shd w:val="clear" w:color="auto" w:fill="FFFFFF"/>
            <w:vAlign w:val="center"/>
          </w:tcPr>
          <w:p w14:paraId="3EA34A1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95E742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Выборг-Районная – Портовая</w:t>
            </w:r>
          </w:p>
        </w:tc>
        <w:tc>
          <w:tcPr>
            <w:tcW w:w="2712" w:type="dxa"/>
            <w:shd w:val="clear" w:color="auto" w:fill="FFFFFF"/>
            <w:vAlign w:val="center"/>
          </w:tcPr>
          <w:p w14:paraId="579BCD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Выборгская-8</w:t>
            </w:r>
          </w:p>
        </w:tc>
        <w:tc>
          <w:tcPr>
            <w:tcW w:w="691" w:type="dxa"/>
            <w:shd w:val="clear" w:color="auto" w:fill="FFFFFF"/>
            <w:vAlign w:val="center"/>
          </w:tcPr>
          <w:p w14:paraId="0F1612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c>
          <w:tcPr>
            <w:tcW w:w="1075" w:type="dxa"/>
            <w:shd w:val="clear" w:color="auto" w:fill="FFFFFF"/>
            <w:vAlign w:val="center"/>
          </w:tcPr>
          <w:p w14:paraId="5CBDCF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56,89</w:t>
            </w:r>
          </w:p>
        </w:tc>
      </w:tr>
      <w:tr w:rsidR="00D1720A" w:rsidRPr="00F3266A" w14:paraId="5B274EF3" w14:textId="77777777" w:rsidTr="00EA1008">
        <w:trPr>
          <w:cantSplit/>
          <w:trHeight w:val="23"/>
        </w:trPr>
        <w:tc>
          <w:tcPr>
            <w:tcW w:w="714" w:type="dxa"/>
            <w:shd w:val="clear" w:color="auto" w:fill="FFFFFF"/>
            <w:vAlign w:val="center"/>
          </w:tcPr>
          <w:p w14:paraId="408D8BE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13D3B6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 – ПГВ-2 Светогорского ЦБК</w:t>
            </w:r>
          </w:p>
        </w:tc>
        <w:tc>
          <w:tcPr>
            <w:tcW w:w="2712" w:type="dxa"/>
            <w:shd w:val="clear" w:color="auto" w:fill="FFFFFF"/>
            <w:vAlign w:val="center"/>
          </w:tcPr>
          <w:p w14:paraId="751C4B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Вуоксинская-1</w:t>
            </w:r>
          </w:p>
        </w:tc>
        <w:tc>
          <w:tcPr>
            <w:tcW w:w="691" w:type="dxa"/>
            <w:shd w:val="clear" w:color="auto" w:fill="FFFFFF"/>
            <w:vAlign w:val="center"/>
          </w:tcPr>
          <w:p w14:paraId="599069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c>
          <w:tcPr>
            <w:tcW w:w="1075" w:type="dxa"/>
            <w:shd w:val="clear" w:color="auto" w:fill="FFFFFF"/>
            <w:vAlign w:val="center"/>
          </w:tcPr>
          <w:p w14:paraId="141A97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29,2</w:t>
            </w:r>
          </w:p>
        </w:tc>
      </w:tr>
      <w:tr w:rsidR="00D1720A" w:rsidRPr="00F3266A" w14:paraId="0CD8CD09" w14:textId="77777777" w:rsidTr="00EA1008">
        <w:trPr>
          <w:cantSplit/>
          <w:trHeight w:val="23"/>
        </w:trPr>
        <w:tc>
          <w:tcPr>
            <w:tcW w:w="714" w:type="dxa"/>
            <w:shd w:val="clear" w:color="auto" w:fill="FFFFFF"/>
            <w:vAlign w:val="center"/>
          </w:tcPr>
          <w:p w14:paraId="0E0CAEC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79A9EE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ПГВ-3 Светогорского ЦБК – ПГВ-1 Светогорского ЦБК</w:t>
            </w:r>
          </w:p>
        </w:tc>
        <w:tc>
          <w:tcPr>
            <w:tcW w:w="2712" w:type="dxa"/>
            <w:shd w:val="clear" w:color="auto" w:fill="FFFFFF"/>
            <w:vAlign w:val="center"/>
          </w:tcPr>
          <w:p w14:paraId="21CDDE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Вуоксинская-2</w:t>
            </w:r>
          </w:p>
        </w:tc>
        <w:tc>
          <w:tcPr>
            <w:tcW w:w="691" w:type="dxa"/>
            <w:shd w:val="clear" w:color="auto" w:fill="FFFFFF"/>
            <w:vAlign w:val="center"/>
          </w:tcPr>
          <w:p w14:paraId="71D426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1075" w:type="dxa"/>
            <w:shd w:val="clear" w:color="auto" w:fill="FFFFFF"/>
            <w:vAlign w:val="center"/>
          </w:tcPr>
          <w:p w14:paraId="72C865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0,08</w:t>
            </w:r>
          </w:p>
        </w:tc>
      </w:tr>
      <w:tr w:rsidR="00D1720A" w:rsidRPr="00F3266A" w14:paraId="32EBC2B8" w14:textId="77777777" w:rsidTr="00EA1008">
        <w:trPr>
          <w:cantSplit/>
          <w:trHeight w:val="23"/>
        </w:trPr>
        <w:tc>
          <w:tcPr>
            <w:tcW w:w="714" w:type="dxa"/>
            <w:shd w:val="clear" w:color="auto" w:fill="FFFFFF"/>
            <w:vAlign w:val="center"/>
          </w:tcPr>
          <w:p w14:paraId="743E7FC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CB7CC6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Светогорская ГЭС – ПГВ-1 Светогорского ЦБК</w:t>
            </w:r>
          </w:p>
        </w:tc>
        <w:tc>
          <w:tcPr>
            <w:tcW w:w="2712" w:type="dxa"/>
            <w:shd w:val="clear" w:color="auto" w:fill="FFFFFF"/>
            <w:vAlign w:val="center"/>
          </w:tcPr>
          <w:p w14:paraId="52297B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Вуоксинская-3</w:t>
            </w:r>
          </w:p>
        </w:tc>
        <w:tc>
          <w:tcPr>
            <w:tcW w:w="691" w:type="dxa"/>
            <w:shd w:val="clear" w:color="auto" w:fill="FFFFFF"/>
            <w:vAlign w:val="center"/>
          </w:tcPr>
          <w:p w14:paraId="1C7CBFD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1075" w:type="dxa"/>
            <w:shd w:val="clear" w:color="auto" w:fill="FFFFFF"/>
            <w:vAlign w:val="center"/>
          </w:tcPr>
          <w:p w14:paraId="78D8DEE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1,45</w:t>
            </w:r>
          </w:p>
        </w:tc>
      </w:tr>
      <w:tr w:rsidR="00D1720A" w:rsidRPr="00F3266A" w14:paraId="635D9486" w14:textId="77777777" w:rsidTr="00EA1008">
        <w:trPr>
          <w:cantSplit/>
          <w:trHeight w:val="23"/>
        </w:trPr>
        <w:tc>
          <w:tcPr>
            <w:tcW w:w="714" w:type="dxa"/>
            <w:shd w:val="clear" w:color="auto" w:fill="FFFFFF"/>
            <w:vAlign w:val="center"/>
          </w:tcPr>
          <w:p w14:paraId="1999EA4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0BD930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ПГВ-3 Светогорского ЦБК – Каменногорская</w:t>
            </w:r>
          </w:p>
        </w:tc>
        <w:tc>
          <w:tcPr>
            <w:tcW w:w="2712" w:type="dxa"/>
            <w:shd w:val="clear" w:color="auto" w:fill="FFFFFF"/>
            <w:vAlign w:val="center"/>
          </w:tcPr>
          <w:p w14:paraId="43BEBA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Вуоксинская-4</w:t>
            </w:r>
          </w:p>
        </w:tc>
        <w:tc>
          <w:tcPr>
            <w:tcW w:w="691" w:type="dxa"/>
            <w:shd w:val="clear" w:color="auto" w:fill="FFFFFF"/>
            <w:vAlign w:val="center"/>
          </w:tcPr>
          <w:p w14:paraId="06F37E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2008</w:t>
            </w:r>
          </w:p>
        </w:tc>
        <w:tc>
          <w:tcPr>
            <w:tcW w:w="1075" w:type="dxa"/>
            <w:shd w:val="clear" w:color="auto" w:fill="FFFFFF"/>
            <w:vAlign w:val="center"/>
          </w:tcPr>
          <w:p w14:paraId="46526E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30,03</w:t>
            </w:r>
          </w:p>
        </w:tc>
      </w:tr>
      <w:tr w:rsidR="00D1720A" w:rsidRPr="00F3266A" w14:paraId="09A676E0" w14:textId="77777777" w:rsidTr="00EA1008">
        <w:trPr>
          <w:cantSplit/>
          <w:trHeight w:val="23"/>
        </w:trPr>
        <w:tc>
          <w:tcPr>
            <w:tcW w:w="714" w:type="dxa"/>
            <w:shd w:val="clear" w:color="auto" w:fill="FFFFFF"/>
            <w:vAlign w:val="center"/>
          </w:tcPr>
          <w:p w14:paraId="1817C6C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330871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ПГВ-2 Светогорского ЦБК –ПГВ-3 Светогорского ЦБК</w:t>
            </w:r>
          </w:p>
        </w:tc>
        <w:tc>
          <w:tcPr>
            <w:tcW w:w="2712" w:type="dxa"/>
            <w:shd w:val="clear" w:color="auto" w:fill="FFFFFF"/>
            <w:vAlign w:val="center"/>
          </w:tcPr>
          <w:p w14:paraId="57BA96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Вуоксинская-5</w:t>
            </w:r>
          </w:p>
        </w:tc>
        <w:tc>
          <w:tcPr>
            <w:tcW w:w="691" w:type="dxa"/>
            <w:shd w:val="clear" w:color="auto" w:fill="FFFFFF"/>
            <w:vAlign w:val="center"/>
          </w:tcPr>
          <w:p w14:paraId="2C3736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2008</w:t>
            </w:r>
          </w:p>
        </w:tc>
        <w:tc>
          <w:tcPr>
            <w:tcW w:w="1075" w:type="dxa"/>
            <w:shd w:val="clear" w:color="auto" w:fill="FFFFFF"/>
            <w:vAlign w:val="center"/>
          </w:tcPr>
          <w:p w14:paraId="5D43B5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0,9</w:t>
            </w:r>
          </w:p>
        </w:tc>
      </w:tr>
      <w:tr w:rsidR="00D1720A" w:rsidRPr="00F3266A" w14:paraId="5228733D" w14:textId="77777777" w:rsidTr="00EA1008">
        <w:trPr>
          <w:cantSplit/>
          <w:trHeight w:val="23"/>
        </w:trPr>
        <w:tc>
          <w:tcPr>
            <w:tcW w:w="714" w:type="dxa"/>
            <w:shd w:val="clear" w:color="auto" w:fill="FFFFFF"/>
            <w:vAlign w:val="bottom"/>
          </w:tcPr>
          <w:p w14:paraId="522B30F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013E8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Каменногорская – Лосиная</w:t>
            </w:r>
          </w:p>
        </w:tc>
        <w:tc>
          <w:tcPr>
            <w:tcW w:w="2712" w:type="dxa"/>
            <w:shd w:val="clear" w:color="auto" w:fill="FFFFFF"/>
            <w:vAlign w:val="center"/>
          </w:tcPr>
          <w:p w14:paraId="70C99F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Вуоксинская-6</w:t>
            </w:r>
          </w:p>
        </w:tc>
        <w:tc>
          <w:tcPr>
            <w:tcW w:w="691" w:type="dxa"/>
            <w:shd w:val="clear" w:color="auto" w:fill="FFFFFF"/>
            <w:vAlign w:val="center"/>
          </w:tcPr>
          <w:p w14:paraId="01F81F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26EFA20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33,93</w:t>
            </w:r>
          </w:p>
        </w:tc>
      </w:tr>
      <w:tr w:rsidR="00D1720A" w:rsidRPr="00F3266A" w14:paraId="0158AEFD" w14:textId="77777777" w:rsidTr="00EA1008">
        <w:trPr>
          <w:cantSplit/>
          <w:trHeight w:val="23"/>
        </w:trPr>
        <w:tc>
          <w:tcPr>
            <w:tcW w:w="714" w:type="dxa"/>
            <w:shd w:val="clear" w:color="auto" w:fill="FFFFFF"/>
            <w:vAlign w:val="bottom"/>
          </w:tcPr>
          <w:p w14:paraId="74D9C39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130C52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Каменногорская – Земляничная</w:t>
            </w:r>
          </w:p>
        </w:tc>
        <w:tc>
          <w:tcPr>
            <w:tcW w:w="2712" w:type="dxa"/>
            <w:shd w:val="clear" w:color="auto" w:fill="FFFFFF"/>
            <w:vAlign w:val="center"/>
          </w:tcPr>
          <w:p w14:paraId="27075E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Вуоксинская-7</w:t>
            </w:r>
          </w:p>
        </w:tc>
        <w:tc>
          <w:tcPr>
            <w:tcW w:w="691" w:type="dxa"/>
            <w:shd w:val="clear" w:color="auto" w:fill="FFFFFF"/>
            <w:vAlign w:val="center"/>
          </w:tcPr>
          <w:p w14:paraId="60AF00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34B791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w:t>
            </w:r>
          </w:p>
        </w:tc>
      </w:tr>
      <w:tr w:rsidR="00D1720A" w:rsidRPr="00F3266A" w14:paraId="22493ED3" w14:textId="77777777" w:rsidTr="00EA1008">
        <w:trPr>
          <w:cantSplit/>
          <w:trHeight w:val="23"/>
        </w:trPr>
        <w:tc>
          <w:tcPr>
            <w:tcW w:w="714" w:type="dxa"/>
            <w:shd w:val="clear" w:color="auto" w:fill="FFFFFF"/>
            <w:vAlign w:val="bottom"/>
          </w:tcPr>
          <w:p w14:paraId="423DD9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9D4C3C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Земляничная – Ромашки</w:t>
            </w:r>
          </w:p>
        </w:tc>
        <w:tc>
          <w:tcPr>
            <w:tcW w:w="2712" w:type="dxa"/>
            <w:shd w:val="clear" w:color="auto" w:fill="FFFFFF"/>
            <w:vAlign w:val="center"/>
          </w:tcPr>
          <w:p w14:paraId="526766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Вуоксинская-8</w:t>
            </w:r>
          </w:p>
        </w:tc>
        <w:tc>
          <w:tcPr>
            <w:tcW w:w="691" w:type="dxa"/>
            <w:shd w:val="clear" w:color="auto" w:fill="FFFFFF"/>
            <w:vAlign w:val="center"/>
          </w:tcPr>
          <w:p w14:paraId="63E2D1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0F96AB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36,03</w:t>
            </w:r>
          </w:p>
        </w:tc>
      </w:tr>
      <w:tr w:rsidR="00D1720A" w:rsidRPr="00F3266A" w14:paraId="2317BD41" w14:textId="77777777" w:rsidTr="00EA1008">
        <w:trPr>
          <w:cantSplit/>
          <w:trHeight w:val="23"/>
        </w:trPr>
        <w:tc>
          <w:tcPr>
            <w:tcW w:w="714" w:type="dxa"/>
            <w:shd w:val="clear" w:color="auto" w:fill="FFFFFF"/>
            <w:vAlign w:val="bottom"/>
          </w:tcPr>
          <w:p w14:paraId="6EFBE15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000CBC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Лосиная – Ромашки</w:t>
            </w:r>
          </w:p>
        </w:tc>
        <w:tc>
          <w:tcPr>
            <w:tcW w:w="2712" w:type="dxa"/>
            <w:shd w:val="clear" w:color="auto" w:fill="FFFFFF"/>
            <w:vAlign w:val="center"/>
          </w:tcPr>
          <w:p w14:paraId="49957C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Вуоксинская-9</w:t>
            </w:r>
          </w:p>
        </w:tc>
        <w:tc>
          <w:tcPr>
            <w:tcW w:w="691" w:type="dxa"/>
            <w:shd w:val="clear" w:color="auto" w:fill="FFFFFF"/>
            <w:vAlign w:val="center"/>
          </w:tcPr>
          <w:p w14:paraId="06D2A5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5A12EC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17,97</w:t>
            </w:r>
          </w:p>
        </w:tc>
      </w:tr>
      <w:tr w:rsidR="00D1720A" w:rsidRPr="00F3266A" w14:paraId="2CAC119F" w14:textId="77777777" w:rsidTr="00EA1008">
        <w:trPr>
          <w:cantSplit/>
          <w:trHeight w:val="23"/>
        </w:trPr>
        <w:tc>
          <w:tcPr>
            <w:tcW w:w="714" w:type="dxa"/>
            <w:shd w:val="clear" w:color="auto" w:fill="FFFFFF"/>
            <w:vAlign w:val="center"/>
          </w:tcPr>
          <w:p w14:paraId="60C41DD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B96F8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кВ Гарболовская-1 ВЛ 110 кВ Северная ТЭЦ –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с отпайкой на ПС ГИПХ</w:t>
            </w:r>
          </w:p>
        </w:tc>
        <w:tc>
          <w:tcPr>
            <w:tcW w:w="2712" w:type="dxa"/>
            <w:shd w:val="clear" w:color="auto" w:fill="FFFFFF"/>
            <w:vAlign w:val="center"/>
          </w:tcPr>
          <w:p w14:paraId="0AF9B2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Гарболовская-1</w:t>
            </w:r>
          </w:p>
        </w:tc>
        <w:tc>
          <w:tcPr>
            <w:tcW w:w="691" w:type="dxa"/>
            <w:shd w:val="clear" w:color="auto" w:fill="FFFFFF"/>
            <w:vAlign w:val="center"/>
          </w:tcPr>
          <w:p w14:paraId="284060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48B6EC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33,1</w:t>
            </w:r>
          </w:p>
        </w:tc>
      </w:tr>
      <w:tr w:rsidR="00D1720A" w:rsidRPr="00F3266A" w14:paraId="39653F8A" w14:textId="77777777" w:rsidTr="00EA1008">
        <w:trPr>
          <w:cantSplit/>
          <w:trHeight w:val="23"/>
        </w:trPr>
        <w:tc>
          <w:tcPr>
            <w:tcW w:w="714" w:type="dxa"/>
            <w:shd w:val="clear" w:color="auto" w:fill="FFFFFF"/>
            <w:vAlign w:val="center"/>
          </w:tcPr>
          <w:p w14:paraId="602CCC3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A3307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кВ Гарболовская-2 ВЛ 110 кВ Северная ТЭЦ –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с отпайкой на ПС ГИПХ</w:t>
            </w:r>
          </w:p>
        </w:tc>
        <w:tc>
          <w:tcPr>
            <w:tcW w:w="2712" w:type="dxa"/>
            <w:shd w:val="clear" w:color="auto" w:fill="FFFFFF"/>
            <w:vAlign w:val="center"/>
          </w:tcPr>
          <w:p w14:paraId="5C8676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Гарболовская-2</w:t>
            </w:r>
          </w:p>
        </w:tc>
        <w:tc>
          <w:tcPr>
            <w:tcW w:w="691" w:type="dxa"/>
            <w:shd w:val="clear" w:color="auto" w:fill="FFFFFF"/>
            <w:vAlign w:val="center"/>
          </w:tcPr>
          <w:p w14:paraId="2D87A9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488535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33,1</w:t>
            </w:r>
          </w:p>
        </w:tc>
      </w:tr>
      <w:tr w:rsidR="00D1720A" w:rsidRPr="00F3266A" w14:paraId="216D3CB3" w14:textId="77777777" w:rsidTr="00EA1008">
        <w:trPr>
          <w:cantSplit/>
          <w:trHeight w:val="23"/>
        </w:trPr>
        <w:tc>
          <w:tcPr>
            <w:tcW w:w="714" w:type="dxa"/>
            <w:shd w:val="clear" w:color="auto" w:fill="FFFFFF"/>
            <w:vAlign w:val="center"/>
          </w:tcPr>
          <w:p w14:paraId="7C4363A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051F0C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 Сосновская с отпайкой на ПС Запорожская</w:t>
            </w:r>
          </w:p>
        </w:tc>
        <w:tc>
          <w:tcPr>
            <w:tcW w:w="2712" w:type="dxa"/>
            <w:shd w:val="clear" w:color="auto" w:fill="FFFFFF"/>
            <w:vAlign w:val="center"/>
          </w:tcPr>
          <w:p w14:paraId="228FD6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Громовская-1</w:t>
            </w:r>
          </w:p>
        </w:tc>
        <w:tc>
          <w:tcPr>
            <w:tcW w:w="691" w:type="dxa"/>
            <w:shd w:val="clear" w:color="auto" w:fill="FFFFFF"/>
            <w:vAlign w:val="center"/>
          </w:tcPr>
          <w:p w14:paraId="0315269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5D7660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66,42</w:t>
            </w:r>
          </w:p>
        </w:tc>
      </w:tr>
      <w:tr w:rsidR="00D1720A" w:rsidRPr="00F3266A" w14:paraId="0DFF899F" w14:textId="77777777" w:rsidTr="00EA1008">
        <w:trPr>
          <w:cantSplit/>
          <w:trHeight w:val="23"/>
        </w:trPr>
        <w:tc>
          <w:tcPr>
            <w:tcW w:w="714" w:type="dxa"/>
            <w:shd w:val="clear" w:color="auto" w:fill="FFFFFF"/>
            <w:vAlign w:val="center"/>
          </w:tcPr>
          <w:p w14:paraId="76BE526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6D10A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Новожилово</w:t>
            </w:r>
            <w:proofErr w:type="spellEnd"/>
            <w:r w:rsidRPr="00F3266A">
              <w:rPr>
                <w:rFonts w:ascii="Times New Roman" w:hAnsi="Times New Roman" w:cs="Times New Roman"/>
                <w:sz w:val="24"/>
                <w:szCs w:val="24"/>
              </w:rPr>
              <w:t xml:space="preserve"> с отпайкой на ПС Запорожская</w:t>
            </w:r>
          </w:p>
        </w:tc>
        <w:tc>
          <w:tcPr>
            <w:tcW w:w="2712" w:type="dxa"/>
            <w:shd w:val="clear" w:color="auto" w:fill="FFFFFF"/>
            <w:vAlign w:val="center"/>
          </w:tcPr>
          <w:p w14:paraId="392527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Громовская-2</w:t>
            </w:r>
          </w:p>
        </w:tc>
        <w:tc>
          <w:tcPr>
            <w:tcW w:w="691" w:type="dxa"/>
            <w:shd w:val="clear" w:color="auto" w:fill="FFFFFF"/>
            <w:vAlign w:val="center"/>
          </w:tcPr>
          <w:p w14:paraId="61632F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353003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47</w:t>
            </w:r>
          </w:p>
        </w:tc>
      </w:tr>
      <w:tr w:rsidR="00D1720A" w:rsidRPr="00F3266A" w14:paraId="0701641B" w14:textId="77777777" w:rsidTr="00EA1008">
        <w:trPr>
          <w:cantSplit/>
          <w:trHeight w:val="23"/>
        </w:trPr>
        <w:tc>
          <w:tcPr>
            <w:tcW w:w="714" w:type="dxa"/>
            <w:shd w:val="clear" w:color="auto" w:fill="FFFFFF"/>
            <w:vAlign w:val="center"/>
          </w:tcPr>
          <w:p w14:paraId="1F4F4E4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07A2E5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Громово – Петяярви с отпайкой ПС Мичуринская</w:t>
            </w:r>
          </w:p>
        </w:tc>
        <w:tc>
          <w:tcPr>
            <w:tcW w:w="2712" w:type="dxa"/>
            <w:shd w:val="clear" w:color="auto" w:fill="FFFFFF"/>
            <w:vAlign w:val="center"/>
          </w:tcPr>
          <w:p w14:paraId="2A509C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Громовская-3</w:t>
            </w:r>
          </w:p>
        </w:tc>
        <w:tc>
          <w:tcPr>
            <w:tcW w:w="691" w:type="dxa"/>
            <w:shd w:val="clear" w:color="auto" w:fill="FFFFFF"/>
            <w:vAlign w:val="center"/>
          </w:tcPr>
          <w:p w14:paraId="719CD6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28D4CE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51,5</w:t>
            </w:r>
          </w:p>
        </w:tc>
      </w:tr>
      <w:tr w:rsidR="00D1720A" w:rsidRPr="00F3266A" w14:paraId="05C76332" w14:textId="77777777" w:rsidTr="00EA1008">
        <w:trPr>
          <w:cantSplit/>
          <w:trHeight w:val="23"/>
        </w:trPr>
        <w:tc>
          <w:tcPr>
            <w:tcW w:w="714" w:type="dxa"/>
            <w:shd w:val="clear" w:color="auto" w:fill="FFFFFF"/>
            <w:vAlign w:val="bottom"/>
          </w:tcPr>
          <w:p w14:paraId="5B6A0E1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EAC521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Сосновская – Петяярви</w:t>
            </w:r>
          </w:p>
        </w:tc>
        <w:tc>
          <w:tcPr>
            <w:tcW w:w="2712" w:type="dxa"/>
            <w:shd w:val="clear" w:color="auto" w:fill="FFFFFF"/>
            <w:vAlign w:val="center"/>
          </w:tcPr>
          <w:p w14:paraId="03D70B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Громовская-4</w:t>
            </w:r>
          </w:p>
        </w:tc>
        <w:tc>
          <w:tcPr>
            <w:tcW w:w="691" w:type="dxa"/>
            <w:shd w:val="clear" w:color="auto" w:fill="FFFFFF"/>
            <w:vAlign w:val="center"/>
          </w:tcPr>
          <w:p w14:paraId="6BEA06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0BF65F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21,5</w:t>
            </w:r>
          </w:p>
        </w:tc>
      </w:tr>
      <w:tr w:rsidR="00D1720A" w:rsidRPr="00F3266A" w14:paraId="613FAD30" w14:textId="77777777" w:rsidTr="00EA1008">
        <w:trPr>
          <w:cantSplit/>
          <w:trHeight w:val="23"/>
        </w:trPr>
        <w:tc>
          <w:tcPr>
            <w:tcW w:w="714" w:type="dxa"/>
            <w:shd w:val="clear" w:color="auto" w:fill="FFFFFF"/>
            <w:vAlign w:val="center"/>
          </w:tcPr>
          <w:p w14:paraId="4D352F7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C6A817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Громово – Сосновская с отпайкой на ПС Мичуринская</w:t>
            </w:r>
          </w:p>
        </w:tc>
        <w:tc>
          <w:tcPr>
            <w:tcW w:w="2712" w:type="dxa"/>
            <w:shd w:val="clear" w:color="auto" w:fill="FFFFFF"/>
            <w:vAlign w:val="center"/>
          </w:tcPr>
          <w:p w14:paraId="6CF62D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Громовская-5</w:t>
            </w:r>
          </w:p>
        </w:tc>
        <w:tc>
          <w:tcPr>
            <w:tcW w:w="691" w:type="dxa"/>
            <w:shd w:val="clear" w:color="auto" w:fill="FFFFFF"/>
            <w:vAlign w:val="center"/>
          </w:tcPr>
          <w:p w14:paraId="3B43A9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2DC107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67</w:t>
            </w:r>
          </w:p>
        </w:tc>
      </w:tr>
      <w:tr w:rsidR="00D1720A" w:rsidRPr="00F3266A" w14:paraId="2F7DF3DA" w14:textId="77777777" w:rsidTr="00EA1008">
        <w:trPr>
          <w:cantSplit/>
          <w:trHeight w:val="23"/>
        </w:trPr>
        <w:tc>
          <w:tcPr>
            <w:tcW w:w="714" w:type="dxa"/>
            <w:shd w:val="clear" w:color="auto" w:fill="FFFFFF"/>
            <w:vAlign w:val="bottom"/>
          </w:tcPr>
          <w:p w14:paraId="62E3F83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B5E71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Новожилово</w:t>
            </w:r>
            <w:proofErr w:type="spellEnd"/>
            <w:r w:rsidRPr="00F3266A">
              <w:rPr>
                <w:rFonts w:ascii="Times New Roman" w:hAnsi="Times New Roman" w:cs="Times New Roman"/>
                <w:sz w:val="24"/>
                <w:szCs w:val="24"/>
              </w:rPr>
              <w:t xml:space="preserve"> – Сосновская</w:t>
            </w:r>
          </w:p>
        </w:tc>
        <w:tc>
          <w:tcPr>
            <w:tcW w:w="2712" w:type="dxa"/>
            <w:shd w:val="clear" w:color="auto" w:fill="FFFFFF"/>
            <w:vAlign w:val="center"/>
          </w:tcPr>
          <w:p w14:paraId="036E3A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Громовская-6</w:t>
            </w:r>
          </w:p>
        </w:tc>
        <w:tc>
          <w:tcPr>
            <w:tcW w:w="691" w:type="dxa"/>
            <w:shd w:val="clear" w:color="auto" w:fill="FFFFFF"/>
            <w:vAlign w:val="center"/>
          </w:tcPr>
          <w:p w14:paraId="36C87E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44BA05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19,48</w:t>
            </w:r>
          </w:p>
        </w:tc>
      </w:tr>
      <w:tr w:rsidR="00D1720A" w:rsidRPr="00F3266A" w14:paraId="77AEA501" w14:textId="77777777" w:rsidTr="00EA1008">
        <w:trPr>
          <w:cantSplit/>
          <w:trHeight w:val="23"/>
        </w:trPr>
        <w:tc>
          <w:tcPr>
            <w:tcW w:w="714" w:type="dxa"/>
            <w:shd w:val="clear" w:color="auto" w:fill="FFFFFF"/>
            <w:vAlign w:val="bottom"/>
          </w:tcPr>
          <w:p w14:paraId="0E00AC4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ADD7DC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Мельничный Ручей – Лепсари</w:t>
            </w:r>
          </w:p>
        </w:tc>
        <w:tc>
          <w:tcPr>
            <w:tcW w:w="2712" w:type="dxa"/>
            <w:shd w:val="clear" w:color="auto" w:fill="FFFFFF"/>
            <w:vAlign w:val="center"/>
          </w:tcPr>
          <w:p w14:paraId="2E2F03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Ириновская-1</w:t>
            </w:r>
          </w:p>
        </w:tc>
        <w:tc>
          <w:tcPr>
            <w:tcW w:w="691" w:type="dxa"/>
            <w:shd w:val="clear" w:color="auto" w:fill="FFFFFF"/>
            <w:vAlign w:val="center"/>
          </w:tcPr>
          <w:p w14:paraId="5C9E69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1075" w:type="dxa"/>
            <w:shd w:val="clear" w:color="auto" w:fill="FFFFFF"/>
            <w:vAlign w:val="center"/>
          </w:tcPr>
          <w:p w14:paraId="444DCC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15,8</w:t>
            </w:r>
          </w:p>
        </w:tc>
      </w:tr>
      <w:tr w:rsidR="00D1720A" w:rsidRPr="00F3266A" w14:paraId="725790EE" w14:textId="77777777" w:rsidTr="00EA1008">
        <w:trPr>
          <w:cantSplit/>
          <w:trHeight w:val="23"/>
        </w:trPr>
        <w:tc>
          <w:tcPr>
            <w:tcW w:w="714" w:type="dxa"/>
            <w:shd w:val="clear" w:color="auto" w:fill="FFFFFF"/>
            <w:vAlign w:val="bottom"/>
          </w:tcPr>
          <w:p w14:paraId="01FD03A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28149D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ГПП-2 п/я Г-4093 – Лепсари</w:t>
            </w:r>
          </w:p>
        </w:tc>
        <w:tc>
          <w:tcPr>
            <w:tcW w:w="2712" w:type="dxa"/>
            <w:shd w:val="clear" w:color="auto" w:fill="FFFFFF"/>
            <w:vAlign w:val="center"/>
          </w:tcPr>
          <w:p w14:paraId="14F9F3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Ириновская-2</w:t>
            </w:r>
          </w:p>
        </w:tc>
        <w:tc>
          <w:tcPr>
            <w:tcW w:w="691" w:type="dxa"/>
            <w:shd w:val="clear" w:color="auto" w:fill="FFFFFF"/>
            <w:vAlign w:val="center"/>
          </w:tcPr>
          <w:p w14:paraId="540624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1075" w:type="dxa"/>
            <w:shd w:val="clear" w:color="auto" w:fill="FFFFFF"/>
            <w:vAlign w:val="center"/>
          </w:tcPr>
          <w:p w14:paraId="0AAEE3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26,3</w:t>
            </w:r>
          </w:p>
        </w:tc>
      </w:tr>
      <w:tr w:rsidR="00D1720A" w:rsidRPr="00F3266A" w14:paraId="502AB439" w14:textId="77777777" w:rsidTr="00EA1008">
        <w:trPr>
          <w:cantSplit/>
          <w:trHeight w:val="23"/>
        </w:trPr>
        <w:tc>
          <w:tcPr>
            <w:tcW w:w="714" w:type="dxa"/>
            <w:shd w:val="clear" w:color="auto" w:fill="FFFFFF"/>
            <w:vAlign w:val="center"/>
          </w:tcPr>
          <w:p w14:paraId="245FED7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F26344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Восточная – Восточная-коммунальная с отпайкой на ПС СВС Кудрово</w:t>
            </w:r>
          </w:p>
        </w:tc>
        <w:tc>
          <w:tcPr>
            <w:tcW w:w="2712" w:type="dxa"/>
            <w:shd w:val="clear" w:color="auto" w:fill="FFFFFF"/>
            <w:vAlign w:val="center"/>
          </w:tcPr>
          <w:p w14:paraId="47AFF1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Кудровская-1</w:t>
            </w:r>
          </w:p>
        </w:tc>
        <w:tc>
          <w:tcPr>
            <w:tcW w:w="691" w:type="dxa"/>
            <w:shd w:val="clear" w:color="auto" w:fill="FFFFFF"/>
            <w:vAlign w:val="center"/>
          </w:tcPr>
          <w:p w14:paraId="43CF372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1075" w:type="dxa"/>
            <w:shd w:val="clear" w:color="auto" w:fill="FFFFFF"/>
            <w:vAlign w:val="center"/>
          </w:tcPr>
          <w:p w14:paraId="7F8298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7EC3BFFE" w14:textId="77777777" w:rsidTr="00EA1008">
        <w:trPr>
          <w:cantSplit/>
          <w:trHeight w:val="23"/>
        </w:trPr>
        <w:tc>
          <w:tcPr>
            <w:tcW w:w="714" w:type="dxa"/>
            <w:shd w:val="clear" w:color="auto" w:fill="FFFFFF"/>
            <w:vAlign w:val="bottom"/>
          </w:tcPr>
          <w:p w14:paraId="1150CAA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37AF0E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Восточная – СВС Кудрово</w:t>
            </w:r>
          </w:p>
        </w:tc>
        <w:tc>
          <w:tcPr>
            <w:tcW w:w="2712" w:type="dxa"/>
            <w:shd w:val="clear" w:color="auto" w:fill="FFFFFF"/>
            <w:vAlign w:val="center"/>
          </w:tcPr>
          <w:p w14:paraId="7E78F3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Кудровская-2</w:t>
            </w:r>
          </w:p>
        </w:tc>
        <w:tc>
          <w:tcPr>
            <w:tcW w:w="691" w:type="dxa"/>
            <w:shd w:val="clear" w:color="auto" w:fill="FFFFFF"/>
            <w:vAlign w:val="center"/>
          </w:tcPr>
          <w:p w14:paraId="012B4C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1075" w:type="dxa"/>
            <w:shd w:val="clear" w:color="auto" w:fill="FFFFFF"/>
            <w:vAlign w:val="center"/>
          </w:tcPr>
          <w:p w14:paraId="750FEB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683A6F6D" w14:textId="77777777" w:rsidTr="00EA1008">
        <w:trPr>
          <w:cantSplit/>
          <w:trHeight w:val="23"/>
        </w:trPr>
        <w:tc>
          <w:tcPr>
            <w:tcW w:w="714" w:type="dxa"/>
            <w:shd w:val="clear" w:color="auto" w:fill="FFFFFF"/>
            <w:vAlign w:val="center"/>
          </w:tcPr>
          <w:p w14:paraId="36A96DC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CE56AE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 – Кузнечная с отпайкой на ПС Мельниково</w:t>
            </w:r>
          </w:p>
        </w:tc>
        <w:tc>
          <w:tcPr>
            <w:tcW w:w="2712" w:type="dxa"/>
            <w:shd w:val="clear" w:color="auto" w:fill="FFFFFF"/>
            <w:vAlign w:val="center"/>
          </w:tcPr>
          <w:p w14:paraId="2842B9D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Кузнечная-1</w:t>
            </w:r>
          </w:p>
        </w:tc>
        <w:tc>
          <w:tcPr>
            <w:tcW w:w="691" w:type="dxa"/>
            <w:shd w:val="clear" w:color="auto" w:fill="FFFFFF"/>
            <w:vAlign w:val="center"/>
          </w:tcPr>
          <w:p w14:paraId="22E067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15EE0B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67</w:t>
            </w:r>
          </w:p>
        </w:tc>
      </w:tr>
      <w:tr w:rsidR="00D1720A" w:rsidRPr="00F3266A" w14:paraId="5E9326E0" w14:textId="77777777" w:rsidTr="00EA1008">
        <w:trPr>
          <w:cantSplit/>
          <w:trHeight w:val="23"/>
        </w:trPr>
        <w:tc>
          <w:tcPr>
            <w:tcW w:w="714" w:type="dxa"/>
            <w:shd w:val="clear" w:color="auto" w:fill="FFFFFF"/>
            <w:vAlign w:val="bottom"/>
          </w:tcPr>
          <w:p w14:paraId="24D1A65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9E6B66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 – Бородинская</w:t>
            </w:r>
          </w:p>
        </w:tc>
        <w:tc>
          <w:tcPr>
            <w:tcW w:w="2712" w:type="dxa"/>
            <w:shd w:val="clear" w:color="auto" w:fill="FFFFFF"/>
            <w:vAlign w:val="center"/>
          </w:tcPr>
          <w:p w14:paraId="42F0C8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Кузнечная-2</w:t>
            </w:r>
          </w:p>
        </w:tc>
        <w:tc>
          <w:tcPr>
            <w:tcW w:w="691" w:type="dxa"/>
            <w:shd w:val="clear" w:color="auto" w:fill="FFFFFF"/>
            <w:vAlign w:val="center"/>
          </w:tcPr>
          <w:p w14:paraId="2A4658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67CDD5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w:t>
            </w:r>
          </w:p>
        </w:tc>
      </w:tr>
      <w:tr w:rsidR="00D1720A" w:rsidRPr="00F3266A" w14:paraId="5ABCE482" w14:textId="77777777" w:rsidTr="00EA1008">
        <w:trPr>
          <w:cantSplit/>
          <w:trHeight w:val="23"/>
        </w:trPr>
        <w:tc>
          <w:tcPr>
            <w:tcW w:w="714" w:type="dxa"/>
            <w:shd w:val="clear" w:color="auto" w:fill="FFFFFF"/>
            <w:vAlign w:val="center"/>
          </w:tcPr>
          <w:p w14:paraId="4E474F2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B4FEC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Бородинская – Кузнечная с отпайкой на ПС Мельниково</w:t>
            </w:r>
          </w:p>
        </w:tc>
        <w:tc>
          <w:tcPr>
            <w:tcW w:w="2712" w:type="dxa"/>
            <w:shd w:val="clear" w:color="auto" w:fill="FFFFFF"/>
            <w:vAlign w:val="center"/>
          </w:tcPr>
          <w:p w14:paraId="5A9E46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Кузнечная-4</w:t>
            </w:r>
          </w:p>
        </w:tc>
        <w:tc>
          <w:tcPr>
            <w:tcW w:w="691" w:type="dxa"/>
            <w:shd w:val="clear" w:color="auto" w:fill="FFFFFF"/>
            <w:vAlign w:val="center"/>
          </w:tcPr>
          <w:p w14:paraId="04F11D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c>
          <w:tcPr>
            <w:tcW w:w="1075" w:type="dxa"/>
            <w:shd w:val="clear" w:color="auto" w:fill="FFFFFF"/>
            <w:vAlign w:val="center"/>
          </w:tcPr>
          <w:p w14:paraId="30F5A4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49,57</w:t>
            </w:r>
          </w:p>
        </w:tc>
      </w:tr>
      <w:tr w:rsidR="00D1720A" w:rsidRPr="00F3266A" w14:paraId="21470F43" w14:textId="77777777" w:rsidTr="00EA1008">
        <w:trPr>
          <w:cantSplit/>
          <w:trHeight w:val="23"/>
        </w:trPr>
        <w:tc>
          <w:tcPr>
            <w:tcW w:w="714" w:type="dxa"/>
            <w:shd w:val="clear" w:color="auto" w:fill="FFFFFF"/>
            <w:vAlign w:val="bottom"/>
          </w:tcPr>
          <w:p w14:paraId="1B973BE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3E0C26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Ромашки – Лосиная</w:t>
            </w:r>
          </w:p>
        </w:tc>
        <w:tc>
          <w:tcPr>
            <w:tcW w:w="2712" w:type="dxa"/>
            <w:shd w:val="clear" w:color="auto" w:fill="FFFFFF"/>
            <w:vAlign w:val="center"/>
          </w:tcPr>
          <w:p w14:paraId="308E2A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Лосевская-1</w:t>
            </w:r>
          </w:p>
        </w:tc>
        <w:tc>
          <w:tcPr>
            <w:tcW w:w="691" w:type="dxa"/>
            <w:shd w:val="clear" w:color="auto" w:fill="FFFFFF"/>
            <w:vAlign w:val="center"/>
          </w:tcPr>
          <w:p w14:paraId="590BF3D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3A95D6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0,14</w:t>
            </w:r>
          </w:p>
        </w:tc>
      </w:tr>
      <w:tr w:rsidR="00D1720A" w:rsidRPr="00F3266A" w14:paraId="22DE7072" w14:textId="77777777" w:rsidTr="00EA1008">
        <w:trPr>
          <w:cantSplit/>
          <w:trHeight w:val="23"/>
        </w:trPr>
        <w:tc>
          <w:tcPr>
            <w:tcW w:w="714" w:type="dxa"/>
            <w:shd w:val="clear" w:color="auto" w:fill="FFFFFF"/>
            <w:vAlign w:val="bottom"/>
          </w:tcPr>
          <w:p w14:paraId="3E2141A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CE1568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Ромашки – Лосиная</w:t>
            </w:r>
          </w:p>
        </w:tc>
        <w:tc>
          <w:tcPr>
            <w:tcW w:w="2712" w:type="dxa"/>
            <w:shd w:val="clear" w:color="auto" w:fill="FFFFFF"/>
            <w:vAlign w:val="center"/>
          </w:tcPr>
          <w:p w14:paraId="0BC03F6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Лосевская-2</w:t>
            </w:r>
          </w:p>
        </w:tc>
        <w:tc>
          <w:tcPr>
            <w:tcW w:w="691" w:type="dxa"/>
            <w:shd w:val="clear" w:color="auto" w:fill="FFFFFF"/>
            <w:vAlign w:val="center"/>
          </w:tcPr>
          <w:p w14:paraId="694BF5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220E8A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0,28</w:t>
            </w:r>
          </w:p>
        </w:tc>
      </w:tr>
      <w:tr w:rsidR="00D1720A" w:rsidRPr="00F3266A" w14:paraId="33E80D18" w14:textId="77777777" w:rsidTr="00EA1008">
        <w:trPr>
          <w:cantSplit/>
          <w:trHeight w:val="23"/>
        </w:trPr>
        <w:tc>
          <w:tcPr>
            <w:tcW w:w="714" w:type="dxa"/>
            <w:shd w:val="clear" w:color="auto" w:fill="FFFFFF"/>
            <w:vAlign w:val="bottom"/>
          </w:tcPr>
          <w:p w14:paraId="4A8C7F6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B00A94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Северная ТЭЦ – Лаврики</w:t>
            </w:r>
          </w:p>
        </w:tc>
        <w:tc>
          <w:tcPr>
            <w:tcW w:w="2712" w:type="dxa"/>
            <w:shd w:val="clear" w:color="auto" w:fill="FFFFFF"/>
            <w:vAlign w:val="center"/>
          </w:tcPr>
          <w:p w14:paraId="3369C86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Муринская-1</w:t>
            </w:r>
          </w:p>
        </w:tc>
        <w:tc>
          <w:tcPr>
            <w:tcW w:w="691" w:type="dxa"/>
            <w:shd w:val="clear" w:color="auto" w:fill="FFFFFF"/>
            <w:vAlign w:val="center"/>
          </w:tcPr>
          <w:p w14:paraId="7C38F9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30CFED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5,22</w:t>
            </w:r>
          </w:p>
        </w:tc>
      </w:tr>
      <w:tr w:rsidR="00D1720A" w:rsidRPr="00F3266A" w14:paraId="5730DB37" w14:textId="77777777" w:rsidTr="00EA1008">
        <w:trPr>
          <w:cantSplit/>
          <w:trHeight w:val="23"/>
        </w:trPr>
        <w:tc>
          <w:tcPr>
            <w:tcW w:w="714" w:type="dxa"/>
            <w:shd w:val="clear" w:color="auto" w:fill="FFFFFF"/>
            <w:vAlign w:val="center"/>
          </w:tcPr>
          <w:p w14:paraId="684B23B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5A50C3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 кВ Северная ТЭЦ – ПГВ–2 Светлана с отпайкой на ПС Мобильная</w:t>
            </w:r>
          </w:p>
        </w:tc>
        <w:tc>
          <w:tcPr>
            <w:tcW w:w="2712" w:type="dxa"/>
            <w:shd w:val="clear" w:color="auto" w:fill="FFFFFF"/>
            <w:vAlign w:val="center"/>
          </w:tcPr>
          <w:p w14:paraId="47D1E4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Муринская-2+К-140</w:t>
            </w:r>
          </w:p>
        </w:tc>
        <w:tc>
          <w:tcPr>
            <w:tcW w:w="691" w:type="dxa"/>
            <w:shd w:val="clear" w:color="auto" w:fill="FFFFFF"/>
            <w:vAlign w:val="center"/>
          </w:tcPr>
          <w:p w14:paraId="5A3CE8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6DA111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w:t>
            </w:r>
          </w:p>
        </w:tc>
      </w:tr>
      <w:tr w:rsidR="00D1720A" w:rsidRPr="00F3266A" w14:paraId="5714DEA7" w14:textId="77777777" w:rsidTr="00EA1008">
        <w:trPr>
          <w:cantSplit/>
          <w:trHeight w:val="23"/>
        </w:trPr>
        <w:tc>
          <w:tcPr>
            <w:tcW w:w="714" w:type="dxa"/>
            <w:shd w:val="clear" w:color="auto" w:fill="FFFFFF"/>
            <w:vAlign w:val="center"/>
          </w:tcPr>
          <w:p w14:paraId="0856A91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FA0D41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Северная ТЭЦ – Сосновская с отпайкой на ПС з-д «Светлана»</w:t>
            </w:r>
          </w:p>
        </w:tc>
        <w:tc>
          <w:tcPr>
            <w:tcW w:w="2712" w:type="dxa"/>
            <w:shd w:val="clear" w:color="auto" w:fill="FFFFFF"/>
            <w:vAlign w:val="center"/>
          </w:tcPr>
          <w:p w14:paraId="57F4FA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Муринская-3</w:t>
            </w:r>
          </w:p>
        </w:tc>
        <w:tc>
          <w:tcPr>
            <w:tcW w:w="691" w:type="dxa"/>
            <w:shd w:val="clear" w:color="auto" w:fill="FFFFFF"/>
            <w:vAlign w:val="center"/>
          </w:tcPr>
          <w:p w14:paraId="6C39F3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064D1B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w:t>
            </w:r>
          </w:p>
        </w:tc>
      </w:tr>
      <w:tr w:rsidR="00D1720A" w:rsidRPr="00F3266A" w14:paraId="542E9F9D" w14:textId="77777777" w:rsidTr="00EA1008">
        <w:trPr>
          <w:cantSplit/>
          <w:trHeight w:val="23"/>
        </w:trPr>
        <w:tc>
          <w:tcPr>
            <w:tcW w:w="714" w:type="dxa"/>
            <w:shd w:val="clear" w:color="auto" w:fill="FFFFFF"/>
            <w:vAlign w:val="center"/>
          </w:tcPr>
          <w:p w14:paraId="56AE875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08A997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кВ Северная ТЭЦ – </w:t>
            </w:r>
            <w:proofErr w:type="spellStart"/>
            <w:r w:rsidRPr="00F3266A">
              <w:rPr>
                <w:rFonts w:ascii="Times New Roman" w:hAnsi="Times New Roman" w:cs="Times New Roman"/>
                <w:sz w:val="24"/>
                <w:szCs w:val="24"/>
              </w:rPr>
              <w:t>Муринская</w:t>
            </w:r>
            <w:proofErr w:type="spellEnd"/>
            <w:r w:rsidRPr="00F3266A">
              <w:rPr>
                <w:rFonts w:ascii="Times New Roman" w:hAnsi="Times New Roman" w:cs="Times New Roman"/>
                <w:sz w:val="24"/>
                <w:szCs w:val="24"/>
              </w:rPr>
              <w:t xml:space="preserve"> водопроводная станция</w:t>
            </w:r>
          </w:p>
        </w:tc>
        <w:tc>
          <w:tcPr>
            <w:tcW w:w="2712" w:type="dxa"/>
            <w:shd w:val="clear" w:color="auto" w:fill="FFFFFF"/>
            <w:vAlign w:val="center"/>
          </w:tcPr>
          <w:p w14:paraId="602EAF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Муринская-4</w:t>
            </w:r>
          </w:p>
        </w:tc>
        <w:tc>
          <w:tcPr>
            <w:tcW w:w="691" w:type="dxa"/>
            <w:shd w:val="clear" w:color="auto" w:fill="FFFFFF"/>
            <w:vAlign w:val="center"/>
          </w:tcPr>
          <w:p w14:paraId="7A18DE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2717B9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w:t>
            </w:r>
          </w:p>
        </w:tc>
      </w:tr>
      <w:tr w:rsidR="00D1720A" w:rsidRPr="00F3266A" w14:paraId="39A42205" w14:textId="77777777" w:rsidTr="00EA1008">
        <w:trPr>
          <w:cantSplit/>
          <w:trHeight w:val="23"/>
        </w:trPr>
        <w:tc>
          <w:tcPr>
            <w:tcW w:w="714" w:type="dxa"/>
            <w:shd w:val="clear" w:color="auto" w:fill="FFFFFF"/>
            <w:vAlign w:val="center"/>
          </w:tcPr>
          <w:p w14:paraId="1BAE35C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5521B24" w14:textId="6416E8EF"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 – НПС-2 Насосная I цепь</w:t>
            </w:r>
          </w:p>
        </w:tc>
        <w:tc>
          <w:tcPr>
            <w:tcW w:w="2712" w:type="dxa"/>
            <w:shd w:val="clear" w:color="auto" w:fill="FFFFFF"/>
            <w:vAlign w:val="center"/>
          </w:tcPr>
          <w:p w14:paraId="39E7F3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Насосная-1</w:t>
            </w:r>
          </w:p>
        </w:tc>
        <w:tc>
          <w:tcPr>
            <w:tcW w:w="691" w:type="dxa"/>
            <w:shd w:val="clear" w:color="auto" w:fill="FFFFFF"/>
            <w:vAlign w:val="center"/>
          </w:tcPr>
          <w:p w14:paraId="1279CF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1075" w:type="dxa"/>
            <w:shd w:val="clear" w:color="auto" w:fill="FFFFFF"/>
            <w:vAlign w:val="center"/>
          </w:tcPr>
          <w:p w14:paraId="6617C9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w:t>
            </w:r>
          </w:p>
        </w:tc>
      </w:tr>
      <w:tr w:rsidR="00D1720A" w:rsidRPr="00F3266A" w14:paraId="6EAC4D8D" w14:textId="77777777" w:rsidTr="00EA1008">
        <w:trPr>
          <w:cantSplit/>
          <w:trHeight w:val="23"/>
        </w:trPr>
        <w:tc>
          <w:tcPr>
            <w:tcW w:w="714" w:type="dxa"/>
            <w:shd w:val="clear" w:color="auto" w:fill="FFFFFF"/>
            <w:vAlign w:val="center"/>
          </w:tcPr>
          <w:p w14:paraId="68B9EE0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FEDAF67" w14:textId="587B10D3"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 – НПС-2 Насосная II цепь</w:t>
            </w:r>
          </w:p>
        </w:tc>
        <w:tc>
          <w:tcPr>
            <w:tcW w:w="2712" w:type="dxa"/>
            <w:shd w:val="clear" w:color="auto" w:fill="FFFFFF"/>
            <w:vAlign w:val="center"/>
          </w:tcPr>
          <w:p w14:paraId="1C6EDD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Насосная-2</w:t>
            </w:r>
          </w:p>
        </w:tc>
        <w:tc>
          <w:tcPr>
            <w:tcW w:w="691" w:type="dxa"/>
            <w:shd w:val="clear" w:color="auto" w:fill="FFFFFF"/>
            <w:vAlign w:val="center"/>
          </w:tcPr>
          <w:p w14:paraId="6446BE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1075" w:type="dxa"/>
            <w:shd w:val="clear" w:color="auto" w:fill="FFFFFF"/>
            <w:vAlign w:val="center"/>
          </w:tcPr>
          <w:p w14:paraId="090DBA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w:t>
            </w:r>
          </w:p>
        </w:tc>
      </w:tr>
      <w:tr w:rsidR="00D1720A" w:rsidRPr="00F3266A" w14:paraId="035E1E94" w14:textId="77777777" w:rsidTr="00EA1008">
        <w:trPr>
          <w:cantSplit/>
          <w:trHeight w:val="23"/>
        </w:trPr>
        <w:tc>
          <w:tcPr>
            <w:tcW w:w="714" w:type="dxa"/>
            <w:shd w:val="clear" w:color="auto" w:fill="FFFFFF"/>
            <w:vAlign w:val="center"/>
          </w:tcPr>
          <w:p w14:paraId="6328081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1CA591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110кВ Восточная – Коллонтай</w:t>
            </w:r>
          </w:p>
        </w:tc>
        <w:tc>
          <w:tcPr>
            <w:tcW w:w="2712" w:type="dxa"/>
            <w:shd w:val="clear" w:color="auto" w:fill="FFFFFF"/>
            <w:vAlign w:val="center"/>
          </w:tcPr>
          <w:p w14:paraId="1AC92D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Оккервильская-1</w:t>
            </w:r>
          </w:p>
        </w:tc>
        <w:tc>
          <w:tcPr>
            <w:tcW w:w="691" w:type="dxa"/>
            <w:shd w:val="clear" w:color="auto" w:fill="FFFFFF"/>
            <w:vAlign w:val="center"/>
          </w:tcPr>
          <w:p w14:paraId="32F5F9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c>
          <w:tcPr>
            <w:tcW w:w="1075" w:type="dxa"/>
            <w:shd w:val="clear" w:color="auto" w:fill="FFFFFF"/>
            <w:vAlign w:val="center"/>
          </w:tcPr>
          <w:p w14:paraId="217E3F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08BA8B64" w14:textId="77777777" w:rsidTr="00EA1008">
        <w:trPr>
          <w:cantSplit/>
          <w:trHeight w:val="23"/>
        </w:trPr>
        <w:tc>
          <w:tcPr>
            <w:tcW w:w="714" w:type="dxa"/>
            <w:shd w:val="clear" w:color="auto" w:fill="FFFFFF"/>
            <w:vAlign w:val="center"/>
          </w:tcPr>
          <w:p w14:paraId="4CC7CCD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80AFD7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Приозерская – Громово с отпайкой на ПС Плодовое</w:t>
            </w:r>
          </w:p>
        </w:tc>
        <w:tc>
          <w:tcPr>
            <w:tcW w:w="2712" w:type="dxa"/>
            <w:shd w:val="clear" w:color="auto" w:fill="FFFFFF"/>
            <w:vAlign w:val="center"/>
          </w:tcPr>
          <w:p w14:paraId="48ABC8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Отрадненская-1</w:t>
            </w:r>
          </w:p>
        </w:tc>
        <w:tc>
          <w:tcPr>
            <w:tcW w:w="691" w:type="dxa"/>
            <w:shd w:val="clear" w:color="auto" w:fill="FFFFFF"/>
            <w:vAlign w:val="center"/>
          </w:tcPr>
          <w:p w14:paraId="01320F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787702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51</w:t>
            </w:r>
          </w:p>
        </w:tc>
      </w:tr>
      <w:tr w:rsidR="00D1720A" w:rsidRPr="00F3266A" w14:paraId="3E3ECEC1" w14:textId="77777777" w:rsidTr="00EA1008">
        <w:trPr>
          <w:cantSplit/>
          <w:trHeight w:val="23"/>
        </w:trPr>
        <w:tc>
          <w:tcPr>
            <w:tcW w:w="714" w:type="dxa"/>
            <w:shd w:val="clear" w:color="auto" w:fill="FFFFFF"/>
            <w:vAlign w:val="center"/>
          </w:tcPr>
          <w:p w14:paraId="7782347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924DCA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Приозерская – </w:t>
            </w:r>
            <w:proofErr w:type="spellStart"/>
            <w:r w:rsidRPr="00F3266A">
              <w:rPr>
                <w:rFonts w:ascii="Times New Roman" w:hAnsi="Times New Roman" w:cs="Times New Roman"/>
                <w:sz w:val="24"/>
                <w:szCs w:val="24"/>
              </w:rPr>
              <w:t>Мюллюпельто</w:t>
            </w:r>
            <w:proofErr w:type="spellEnd"/>
            <w:r w:rsidRPr="00F3266A">
              <w:rPr>
                <w:rFonts w:ascii="Times New Roman" w:hAnsi="Times New Roman" w:cs="Times New Roman"/>
                <w:sz w:val="24"/>
                <w:szCs w:val="24"/>
              </w:rPr>
              <w:t xml:space="preserve"> с отпайкой на ПС Плодовое</w:t>
            </w:r>
          </w:p>
        </w:tc>
        <w:tc>
          <w:tcPr>
            <w:tcW w:w="2712" w:type="dxa"/>
            <w:shd w:val="clear" w:color="auto" w:fill="FFFFFF"/>
            <w:vAlign w:val="center"/>
          </w:tcPr>
          <w:p w14:paraId="7632D2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Отрадненская-2</w:t>
            </w:r>
          </w:p>
        </w:tc>
        <w:tc>
          <w:tcPr>
            <w:tcW w:w="691" w:type="dxa"/>
            <w:shd w:val="clear" w:color="auto" w:fill="FFFFFF"/>
            <w:vAlign w:val="center"/>
          </w:tcPr>
          <w:p w14:paraId="16C0A4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777E2A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r>
      <w:tr w:rsidR="00D1720A" w:rsidRPr="00F3266A" w14:paraId="6B7E9DD8" w14:textId="77777777" w:rsidTr="00EA1008">
        <w:trPr>
          <w:cantSplit/>
          <w:trHeight w:val="23"/>
        </w:trPr>
        <w:tc>
          <w:tcPr>
            <w:tcW w:w="714" w:type="dxa"/>
            <w:shd w:val="clear" w:color="auto" w:fill="FFFFFF"/>
            <w:vAlign w:val="bottom"/>
          </w:tcPr>
          <w:p w14:paraId="0A8E88C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921D26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Мюллюпельто</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Громово</w:t>
            </w:r>
            <w:proofErr w:type="spellEnd"/>
          </w:p>
        </w:tc>
        <w:tc>
          <w:tcPr>
            <w:tcW w:w="2712" w:type="dxa"/>
            <w:shd w:val="clear" w:color="auto" w:fill="FFFFFF"/>
            <w:vAlign w:val="center"/>
          </w:tcPr>
          <w:p w14:paraId="41923F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Отрадненская-3</w:t>
            </w:r>
          </w:p>
        </w:tc>
        <w:tc>
          <w:tcPr>
            <w:tcW w:w="691" w:type="dxa"/>
            <w:shd w:val="clear" w:color="auto" w:fill="FFFFFF"/>
            <w:vAlign w:val="center"/>
          </w:tcPr>
          <w:p w14:paraId="2298B3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57296E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35,3</w:t>
            </w:r>
          </w:p>
        </w:tc>
      </w:tr>
      <w:tr w:rsidR="00D1720A" w:rsidRPr="00F3266A" w14:paraId="05EF0FF9" w14:textId="77777777" w:rsidTr="00EA1008">
        <w:trPr>
          <w:cantSplit/>
          <w:trHeight w:val="23"/>
        </w:trPr>
        <w:tc>
          <w:tcPr>
            <w:tcW w:w="714" w:type="dxa"/>
            <w:shd w:val="clear" w:color="auto" w:fill="FFFFFF"/>
            <w:vAlign w:val="center"/>
          </w:tcPr>
          <w:p w14:paraId="737A5B8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816582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Парголовская-1 ВЛ 110 кВ Северная ТЭЦ – Лупполово</w:t>
            </w:r>
          </w:p>
        </w:tc>
        <w:tc>
          <w:tcPr>
            <w:tcW w:w="2712" w:type="dxa"/>
            <w:shd w:val="clear" w:color="auto" w:fill="FFFFFF"/>
            <w:vAlign w:val="center"/>
          </w:tcPr>
          <w:p w14:paraId="4C41CC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Парголовская-1</w:t>
            </w:r>
          </w:p>
        </w:tc>
        <w:tc>
          <w:tcPr>
            <w:tcW w:w="691" w:type="dxa"/>
            <w:shd w:val="clear" w:color="auto" w:fill="FFFFFF"/>
            <w:vAlign w:val="center"/>
          </w:tcPr>
          <w:p w14:paraId="13522AE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524396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19,1</w:t>
            </w:r>
          </w:p>
        </w:tc>
      </w:tr>
      <w:tr w:rsidR="00D1720A" w:rsidRPr="00F3266A" w14:paraId="43D4035F" w14:textId="77777777" w:rsidTr="00EA1008">
        <w:trPr>
          <w:cantSplit/>
          <w:trHeight w:val="23"/>
        </w:trPr>
        <w:tc>
          <w:tcPr>
            <w:tcW w:w="714" w:type="dxa"/>
            <w:shd w:val="clear" w:color="auto" w:fill="FFFFFF"/>
            <w:vAlign w:val="center"/>
          </w:tcPr>
          <w:p w14:paraId="3F44694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E88580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Парголовская-2 ВЛ 110 кВ Северная ТЭЦ – Мега-Парнас</w:t>
            </w:r>
          </w:p>
        </w:tc>
        <w:tc>
          <w:tcPr>
            <w:tcW w:w="2712" w:type="dxa"/>
            <w:shd w:val="clear" w:color="auto" w:fill="FFFFFF"/>
            <w:vAlign w:val="center"/>
          </w:tcPr>
          <w:p w14:paraId="0FA619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Парголовская-2</w:t>
            </w:r>
          </w:p>
        </w:tc>
        <w:tc>
          <w:tcPr>
            <w:tcW w:w="691" w:type="dxa"/>
            <w:shd w:val="clear" w:color="auto" w:fill="FFFFFF"/>
            <w:vAlign w:val="center"/>
          </w:tcPr>
          <w:p w14:paraId="722A41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1075" w:type="dxa"/>
            <w:shd w:val="clear" w:color="auto" w:fill="FFFFFF"/>
            <w:vAlign w:val="center"/>
          </w:tcPr>
          <w:p w14:paraId="5A1A73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7,2</w:t>
            </w:r>
          </w:p>
        </w:tc>
      </w:tr>
      <w:tr w:rsidR="00D1720A" w:rsidRPr="00F3266A" w14:paraId="3011F4F5" w14:textId="77777777" w:rsidTr="00EA1008">
        <w:trPr>
          <w:cantSplit/>
          <w:trHeight w:val="23"/>
        </w:trPr>
        <w:tc>
          <w:tcPr>
            <w:tcW w:w="714" w:type="dxa"/>
            <w:shd w:val="clear" w:color="auto" w:fill="FFFFFF"/>
            <w:vAlign w:val="center"/>
          </w:tcPr>
          <w:p w14:paraId="3792195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AE329E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Парголовская-3 ВЛ 110 кВ Северная ТЭЦ – Адамант с отпайкой на ПС Парнас-коммунальная</w:t>
            </w:r>
          </w:p>
        </w:tc>
        <w:tc>
          <w:tcPr>
            <w:tcW w:w="2712" w:type="dxa"/>
            <w:shd w:val="clear" w:color="auto" w:fill="FFFFFF"/>
            <w:vAlign w:val="center"/>
          </w:tcPr>
          <w:p w14:paraId="77CB29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Парголовская-3</w:t>
            </w:r>
          </w:p>
        </w:tc>
        <w:tc>
          <w:tcPr>
            <w:tcW w:w="691" w:type="dxa"/>
            <w:shd w:val="clear" w:color="auto" w:fill="FFFFFF"/>
            <w:vAlign w:val="center"/>
          </w:tcPr>
          <w:p w14:paraId="480CC8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1075" w:type="dxa"/>
            <w:shd w:val="clear" w:color="auto" w:fill="FFFFFF"/>
            <w:vAlign w:val="center"/>
          </w:tcPr>
          <w:p w14:paraId="2D6FAB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9,1</w:t>
            </w:r>
          </w:p>
        </w:tc>
      </w:tr>
      <w:tr w:rsidR="00D1720A" w:rsidRPr="00F3266A" w14:paraId="436A583E" w14:textId="77777777" w:rsidTr="00EA1008">
        <w:trPr>
          <w:cantSplit/>
          <w:trHeight w:val="23"/>
        </w:trPr>
        <w:tc>
          <w:tcPr>
            <w:tcW w:w="714" w:type="dxa"/>
            <w:shd w:val="clear" w:color="auto" w:fill="FFFFFF"/>
            <w:vAlign w:val="center"/>
          </w:tcPr>
          <w:p w14:paraId="3BEF371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321504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Парголовская-4 ВЛ 110 кВ Северная ТЭЦ – Сертолово</w:t>
            </w:r>
          </w:p>
        </w:tc>
        <w:tc>
          <w:tcPr>
            <w:tcW w:w="2712" w:type="dxa"/>
            <w:shd w:val="clear" w:color="auto" w:fill="FFFFFF"/>
            <w:vAlign w:val="center"/>
          </w:tcPr>
          <w:p w14:paraId="1010EB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Парголовская-4</w:t>
            </w:r>
          </w:p>
        </w:tc>
        <w:tc>
          <w:tcPr>
            <w:tcW w:w="691" w:type="dxa"/>
            <w:shd w:val="clear" w:color="auto" w:fill="FFFFFF"/>
            <w:vAlign w:val="center"/>
          </w:tcPr>
          <w:p w14:paraId="741B69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5ABA98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24,2</w:t>
            </w:r>
          </w:p>
        </w:tc>
      </w:tr>
      <w:tr w:rsidR="00D1720A" w:rsidRPr="00F3266A" w14:paraId="21E7C63E" w14:textId="77777777" w:rsidTr="00EA1008">
        <w:trPr>
          <w:cantSplit/>
          <w:trHeight w:val="23"/>
        </w:trPr>
        <w:tc>
          <w:tcPr>
            <w:tcW w:w="714" w:type="dxa"/>
            <w:shd w:val="clear" w:color="auto" w:fill="FFFFFF"/>
            <w:vAlign w:val="center"/>
          </w:tcPr>
          <w:p w14:paraId="61C815D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3FAD8B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Кузнечная – Приозерский мебельный к-т</w:t>
            </w:r>
          </w:p>
        </w:tc>
        <w:tc>
          <w:tcPr>
            <w:tcW w:w="2712" w:type="dxa"/>
            <w:shd w:val="clear" w:color="auto" w:fill="FFFFFF"/>
            <w:vAlign w:val="center"/>
          </w:tcPr>
          <w:p w14:paraId="59587E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Приозерская-1</w:t>
            </w:r>
          </w:p>
        </w:tc>
        <w:tc>
          <w:tcPr>
            <w:tcW w:w="691" w:type="dxa"/>
            <w:shd w:val="clear" w:color="auto" w:fill="FFFFFF"/>
            <w:vAlign w:val="center"/>
          </w:tcPr>
          <w:p w14:paraId="32F62F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2993B0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21,84</w:t>
            </w:r>
          </w:p>
        </w:tc>
      </w:tr>
      <w:tr w:rsidR="00D1720A" w:rsidRPr="00F3266A" w14:paraId="3119A131" w14:textId="77777777" w:rsidTr="00EA1008">
        <w:trPr>
          <w:cantSplit/>
          <w:trHeight w:val="23"/>
        </w:trPr>
        <w:tc>
          <w:tcPr>
            <w:tcW w:w="714" w:type="dxa"/>
            <w:shd w:val="clear" w:color="auto" w:fill="FFFFFF"/>
            <w:vAlign w:val="bottom"/>
          </w:tcPr>
          <w:p w14:paraId="53AD0FE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476FB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Кузнечная – Приозерская</w:t>
            </w:r>
          </w:p>
        </w:tc>
        <w:tc>
          <w:tcPr>
            <w:tcW w:w="2712" w:type="dxa"/>
            <w:shd w:val="clear" w:color="auto" w:fill="FFFFFF"/>
            <w:vAlign w:val="center"/>
          </w:tcPr>
          <w:p w14:paraId="1C95FA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Приозерская-2</w:t>
            </w:r>
          </w:p>
        </w:tc>
        <w:tc>
          <w:tcPr>
            <w:tcW w:w="691" w:type="dxa"/>
            <w:shd w:val="clear" w:color="auto" w:fill="FFFFFF"/>
            <w:vAlign w:val="center"/>
          </w:tcPr>
          <w:p w14:paraId="40B7E8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6A67F4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19,04</w:t>
            </w:r>
          </w:p>
        </w:tc>
      </w:tr>
      <w:tr w:rsidR="00D1720A" w:rsidRPr="00F3266A" w14:paraId="78CFD652" w14:textId="77777777" w:rsidTr="00EA1008">
        <w:trPr>
          <w:cantSplit/>
          <w:trHeight w:val="23"/>
        </w:trPr>
        <w:tc>
          <w:tcPr>
            <w:tcW w:w="714" w:type="dxa"/>
            <w:shd w:val="clear" w:color="auto" w:fill="FFFFFF"/>
            <w:vAlign w:val="center"/>
          </w:tcPr>
          <w:p w14:paraId="3F499E3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648179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Каменногорская-1 – Лейпясуо</w:t>
            </w:r>
          </w:p>
        </w:tc>
        <w:tc>
          <w:tcPr>
            <w:tcW w:w="2712" w:type="dxa"/>
            <w:shd w:val="clear" w:color="auto" w:fill="FFFFFF"/>
            <w:vAlign w:val="center"/>
          </w:tcPr>
          <w:p w14:paraId="16BD29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Рощинская-1</w:t>
            </w:r>
          </w:p>
        </w:tc>
        <w:tc>
          <w:tcPr>
            <w:tcW w:w="691" w:type="dxa"/>
            <w:shd w:val="clear" w:color="auto" w:fill="FFFFFF"/>
            <w:vAlign w:val="center"/>
          </w:tcPr>
          <w:p w14:paraId="71F128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4BA7A0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52,9</w:t>
            </w:r>
          </w:p>
        </w:tc>
      </w:tr>
      <w:tr w:rsidR="00D1720A" w:rsidRPr="00F3266A" w14:paraId="63EB5B4F" w14:textId="77777777" w:rsidTr="00EA1008">
        <w:trPr>
          <w:cantSplit/>
          <w:trHeight w:val="23"/>
        </w:trPr>
        <w:tc>
          <w:tcPr>
            <w:tcW w:w="714" w:type="dxa"/>
            <w:shd w:val="clear" w:color="auto" w:fill="FFFFFF"/>
            <w:vAlign w:val="bottom"/>
          </w:tcPr>
          <w:p w14:paraId="585DF46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7772ED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Каменногорская-1 – Возрождение</w:t>
            </w:r>
          </w:p>
        </w:tc>
        <w:tc>
          <w:tcPr>
            <w:tcW w:w="2712" w:type="dxa"/>
            <w:shd w:val="clear" w:color="auto" w:fill="FFFFFF"/>
            <w:vAlign w:val="center"/>
          </w:tcPr>
          <w:p w14:paraId="224D23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Рощинская-2</w:t>
            </w:r>
          </w:p>
        </w:tc>
        <w:tc>
          <w:tcPr>
            <w:tcW w:w="691" w:type="dxa"/>
            <w:shd w:val="clear" w:color="auto" w:fill="FFFFFF"/>
            <w:vAlign w:val="center"/>
          </w:tcPr>
          <w:p w14:paraId="045AE2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2DAD14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15,82</w:t>
            </w:r>
          </w:p>
        </w:tc>
      </w:tr>
      <w:tr w:rsidR="00D1720A" w:rsidRPr="00F3266A" w14:paraId="42477F44" w14:textId="77777777" w:rsidTr="00EA1008">
        <w:trPr>
          <w:cantSplit/>
          <w:trHeight w:val="23"/>
        </w:trPr>
        <w:tc>
          <w:tcPr>
            <w:tcW w:w="714" w:type="dxa"/>
            <w:shd w:val="clear" w:color="auto" w:fill="FFFFFF"/>
            <w:vAlign w:val="center"/>
          </w:tcPr>
          <w:p w14:paraId="571ACD8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A4C6A9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Зеленогорск – Лупполово с отпайкой на ПС Дюны</w:t>
            </w:r>
          </w:p>
        </w:tc>
        <w:tc>
          <w:tcPr>
            <w:tcW w:w="2712" w:type="dxa"/>
            <w:shd w:val="clear" w:color="auto" w:fill="FFFFFF"/>
            <w:vAlign w:val="center"/>
          </w:tcPr>
          <w:p w14:paraId="20A32B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Рощинская-3</w:t>
            </w:r>
          </w:p>
        </w:tc>
        <w:tc>
          <w:tcPr>
            <w:tcW w:w="691" w:type="dxa"/>
            <w:shd w:val="clear" w:color="auto" w:fill="FFFFFF"/>
            <w:vAlign w:val="center"/>
          </w:tcPr>
          <w:p w14:paraId="2ED35F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7DF886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41,83</w:t>
            </w:r>
          </w:p>
        </w:tc>
      </w:tr>
      <w:tr w:rsidR="00D1720A" w:rsidRPr="00F3266A" w14:paraId="1D10F36D" w14:textId="77777777" w:rsidTr="00EA1008">
        <w:trPr>
          <w:cantSplit/>
          <w:trHeight w:val="608"/>
        </w:trPr>
        <w:tc>
          <w:tcPr>
            <w:tcW w:w="714" w:type="dxa"/>
            <w:shd w:val="clear" w:color="auto" w:fill="FFFFFF"/>
            <w:vAlign w:val="center"/>
          </w:tcPr>
          <w:p w14:paraId="4BEA39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3B3AA3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Лейпясуо – Первомайская с отпайкой на ПС Победа</w:t>
            </w:r>
          </w:p>
        </w:tc>
        <w:tc>
          <w:tcPr>
            <w:tcW w:w="2712" w:type="dxa"/>
            <w:shd w:val="clear" w:color="auto" w:fill="FFFFFF"/>
            <w:vAlign w:val="center"/>
          </w:tcPr>
          <w:p w14:paraId="4E95F0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Рощинская-4</w:t>
            </w:r>
          </w:p>
        </w:tc>
        <w:tc>
          <w:tcPr>
            <w:tcW w:w="691" w:type="dxa"/>
            <w:shd w:val="clear" w:color="auto" w:fill="FFFFFF"/>
            <w:vAlign w:val="center"/>
          </w:tcPr>
          <w:p w14:paraId="693078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038193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45,3</w:t>
            </w:r>
          </w:p>
        </w:tc>
      </w:tr>
      <w:tr w:rsidR="00D1720A" w:rsidRPr="00F3266A" w14:paraId="2014E4A3" w14:textId="77777777" w:rsidTr="00EA1008">
        <w:trPr>
          <w:cantSplit/>
          <w:trHeight w:val="23"/>
        </w:trPr>
        <w:tc>
          <w:tcPr>
            <w:tcW w:w="714" w:type="dxa"/>
            <w:shd w:val="clear" w:color="auto" w:fill="FFFFFF"/>
            <w:vAlign w:val="center"/>
          </w:tcPr>
          <w:p w14:paraId="2E57540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74013B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Зеленогорская – Красносельская – с отпайкой на ПС Победа</w:t>
            </w:r>
          </w:p>
        </w:tc>
        <w:tc>
          <w:tcPr>
            <w:tcW w:w="2712" w:type="dxa"/>
            <w:shd w:val="clear" w:color="auto" w:fill="FFFFFF"/>
            <w:vAlign w:val="center"/>
          </w:tcPr>
          <w:p w14:paraId="20415F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Рощинская-5</w:t>
            </w:r>
          </w:p>
        </w:tc>
        <w:tc>
          <w:tcPr>
            <w:tcW w:w="691" w:type="dxa"/>
            <w:shd w:val="clear" w:color="auto" w:fill="FFFFFF"/>
            <w:vAlign w:val="center"/>
          </w:tcPr>
          <w:p w14:paraId="06E63E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4A00E9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49</w:t>
            </w:r>
          </w:p>
        </w:tc>
      </w:tr>
      <w:tr w:rsidR="00D1720A" w:rsidRPr="00F3266A" w14:paraId="312194C9" w14:textId="77777777" w:rsidTr="00EA1008">
        <w:trPr>
          <w:cantSplit/>
          <w:trHeight w:val="23"/>
        </w:trPr>
        <w:tc>
          <w:tcPr>
            <w:tcW w:w="714" w:type="dxa"/>
            <w:shd w:val="clear" w:color="auto" w:fill="FFFFFF"/>
            <w:vAlign w:val="bottom"/>
          </w:tcPr>
          <w:p w14:paraId="5C94124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78E68E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Возрождение – Красносельская</w:t>
            </w:r>
          </w:p>
        </w:tc>
        <w:tc>
          <w:tcPr>
            <w:tcW w:w="2712" w:type="dxa"/>
            <w:shd w:val="clear" w:color="auto" w:fill="FFFFFF"/>
            <w:vAlign w:val="center"/>
          </w:tcPr>
          <w:p w14:paraId="6D5ABB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Рощинская-6</w:t>
            </w:r>
          </w:p>
        </w:tc>
        <w:tc>
          <w:tcPr>
            <w:tcW w:w="691" w:type="dxa"/>
            <w:shd w:val="clear" w:color="auto" w:fill="FFFFFF"/>
            <w:vAlign w:val="center"/>
          </w:tcPr>
          <w:p w14:paraId="4CDE0B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7D5E99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59</w:t>
            </w:r>
          </w:p>
        </w:tc>
      </w:tr>
      <w:tr w:rsidR="00D1720A" w:rsidRPr="00F3266A" w14:paraId="72270F22" w14:textId="77777777" w:rsidTr="00EA1008">
        <w:trPr>
          <w:cantSplit/>
          <w:trHeight w:val="23"/>
        </w:trPr>
        <w:tc>
          <w:tcPr>
            <w:tcW w:w="714" w:type="dxa"/>
            <w:shd w:val="clear" w:color="auto" w:fill="FFFFFF"/>
            <w:vAlign w:val="center"/>
          </w:tcPr>
          <w:p w14:paraId="7055A49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97BF7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Зеленогорская – Первомайская</w:t>
            </w:r>
          </w:p>
        </w:tc>
        <w:tc>
          <w:tcPr>
            <w:tcW w:w="2712" w:type="dxa"/>
            <w:shd w:val="clear" w:color="auto" w:fill="FFFFFF"/>
            <w:vAlign w:val="center"/>
          </w:tcPr>
          <w:p w14:paraId="789A3D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Рощинская-7</w:t>
            </w:r>
          </w:p>
        </w:tc>
        <w:tc>
          <w:tcPr>
            <w:tcW w:w="691" w:type="dxa"/>
            <w:shd w:val="clear" w:color="auto" w:fill="FFFFFF"/>
            <w:vAlign w:val="center"/>
          </w:tcPr>
          <w:p w14:paraId="502A09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2009</w:t>
            </w:r>
          </w:p>
        </w:tc>
        <w:tc>
          <w:tcPr>
            <w:tcW w:w="1075" w:type="dxa"/>
            <w:shd w:val="clear" w:color="auto" w:fill="FFFFFF"/>
            <w:vAlign w:val="center"/>
          </w:tcPr>
          <w:p w14:paraId="77CC42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24,1</w:t>
            </w:r>
          </w:p>
        </w:tc>
      </w:tr>
      <w:tr w:rsidR="00D1720A" w:rsidRPr="00F3266A" w14:paraId="22E61855" w14:textId="77777777" w:rsidTr="00EA1008">
        <w:trPr>
          <w:cantSplit/>
          <w:trHeight w:val="23"/>
        </w:trPr>
        <w:tc>
          <w:tcPr>
            <w:tcW w:w="714" w:type="dxa"/>
            <w:shd w:val="clear" w:color="auto" w:fill="FFFFFF"/>
            <w:vAlign w:val="bottom"/>
          </w:tcPr>
          <w:p w14:paraId="5F7C8A5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7D49A6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Огоньки – Зеленогорская</w:t>
            </w:r>
          </w:p>
        </w:tc>
        <w:tc>
          <w:tcPr>
            <w:tcW w:w="2712" w:type="dxa"/>
            <w:shd w:val="clear" w:color="auto" w:fill="FFFFFF"/>
            <w:vAlign w:val="center"/>
          </w:tcPr>
          <w:p w14:paraId="423436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Рощинская-10</w:t>
            </w:r>
          </w:p>
        </w:tc>
        <w:tc>
          <w:tcPr>
            <w:tcW w:w="691" w:type="dxa"/>
            <w:shd w:val="clear" w:color="auto" w:fill="FFFFFF"/>
            <w:vAlign w:val="center"/>
          </w:tcPr>
          <w:p w14:paraId="682E4C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c>
          <w:tcPr>
            <w:tcW w:w="1075" w:type="dxa"/>
            <w:shd w:val="clear" w:color="auto" w:fill="FFFFFF"/>
            <w:vAlign w:val="center"/>
          </w:tcPr>
          <w:p w14:paraId="532739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11,5</w:t>
            </w:r>
          </w:p>
        </w:tc>
      </w:tr>
      <w:tr w:rsidR="00D1720A" w:rsidRPr="00F3266A" w14:paraId="29C6A6E6" w14:textId="77777777" w:rsidTr="00EA1008">
        <w:trPr>
          <w:cantSplit/>
          <w:trHeight w:val="23"/>
        </w:trPr>
        <w:tc>
          <w:tcPr>
            <w:tcW w:w="714" w:type="dxa"/>
            <w:shd w:val="clear" w:color="auto" w:fill="FFFFFF"/>
            <w:vAlign w:val="bottom"/>
          </w:tcPr>
          <w:p w14:paraId="7040498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D52637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Зеленогорск – Зеленогорская</w:t>
            </w:r>
          </w:p>
        </w:tc>
        <w:tc>
          <w:tcPr>
            <w:tcW w:w="2712" w:type="dxa"/>
            <w:shd w:val="clear" w:color="auto" w:fill="FFFFFF"/>
            <w:vAlign w:val="center"/>
          </w:tcPr>
          <w:p w14:paraId="0CBDA8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Рощинская-11</w:t>
            </w:r>
          </w:p>
        </w:tc>
        <w:tc>
          <w:tcPr>
            <w:tcW w:w="691" w:type="dxa"/>
            <w:shd w:val="clear" w:color="auto" w:fill="FFFFFF"/>
            <w:vAlign w:val="center"/>
          </w:tcPr>
          <w:p w14:paraId="6307C7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3C6FD8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w:t>
            </w:r>
          </w:p>
        </w:tc>
      </w:tr>
      <w:tr w:rsidR="00D1720A" w:rsidRPr="00F3266A" w14:paraId="3A22E354" w14:textId="77777777" w:rsidTr="00EA1008">
        <w:trPr>
          <w:cantSplit/>
          <w:trHeight w:val="23"/>
        </w:trPr>
        <w:tc>
          <w:tcPr>
            <w:tcW w:w="714" w:type="dxa"/>
            <w:shd w:val="clear" w:color="auto" w:fill="FFFFFF"/>
            <w:vAlign w:val="bottom"/>
          </w:tcPr>
          <w:p w14:paraId="44FD952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F4EE91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Зеленогорск – Зеленогорская</w:t>
            </w:r>
          </w:p>
        </w:tc>
        <w:tc>
          <w:tcPr>
            <w:tcW w:w="2712" w:type="dxa"/>
            <w:shd w:val="clear" w:color="auto" w:fill="FFFFFF"/>
            <w:vAlign w:val="center"/>
          </w:tcPr>
          <w:p w14:paraId="215099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Рощинская-12</w:t>
            </w:r>
          </w:p>
        </w:tc>
        <w:tc>
          <w:tcPr>
            <w:tcW w:w="691" w:type="dxa"/>
            <w:shd w:val="clear" w:color="auto" w:fill="FFFFFF"/>
            <w:vAlign w:val="center"/>
          </w:tcPr>
          <w:p w14:paraId="2C1054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0991D1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w:t>
            </w:r>
          </w:p>
        </w:tc>
      </w:tr>
      <w:tr w:rsidR="00D1720A" w:rsidRPr="00F3266A" w14:paraId="2D37FB23" w14:textId="77777777" w:rsidTr="00EA1008">
        <w:trPr>
          <w:cantSplit/>
          <w:trHeight w:val="23"/>
        </w:trPr>
        <w:tc>
          <w:tcPr>
            <w:tcW w:w="714" w:type="dxa"/>
            <w:shd w:val="clear" w:color="auto" w:fill="FFFFFF"/>
            <w:vAlign w:val="bottom"/>
          </w:tcPr>
          <w:p w14:paraId="6777D3F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B0AE13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Зеленогорск – Зеленогорская</w:t>
            </w:r>
          </w:p>
        </w:tc>
        <w:tc>
          <w:tcPr>
            <w:tcW w:w="2712" w:type="dxa"/>
            <w:shd w:val="clear" w:color="auto" w:fill="FFFFFF"/>
            <w:vAlign w:val="center"/>
          </w:tcPr>
          <w:p w14:paraId="6B6F40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Рощинская-13</w:t>
            </w:r>
          </w:p>
        </w:tc>
        <w:tc>
          <w:tcPr>
            <w:tcW w:w="691" w:type="dxa"/>
            <w:shd w:val="clear" w:color="auto" w:fill="FFFFFF"/>
            <w:vAlign w:val="center"/>
          </w:tcPr>
          <w:p w14:paraId="260FB40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4379A8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9,38</w:t>
            </w:r>
          </w:p>
        </w:tc>
      </w:tr>
      <w:tr w:rsidR="00D1720A" w:rsidRPr="00F3266A" w14:paraId="026AC7DA" w14:textId="77777777" w:rsidTr="00EA1008">
        <w:trPr>
          <w:cantSplit/>
          <w:trHeight w:val="23"/>
        </w:trPr>
        <w:tc>
          <w:tcPr>
            <w:tcW w:w="714" w:type="dxa"/>
            <w:shd w:val="clear" w:color="auto" w:fill="FFFFFF"/>
            <w:vAlign w:val="bottom"/>
          </w:tcPr>
          <w:p w14:paraId="57AA326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75D48B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110кВ Зеленогорск – Огоньки</w:t>
            </w:r>
          </w:p>
        </w:tc>
        <w:tc>
          <w:tcPr>
            <w:tcW w:w="2712" w:type="dxa"/>
            <w:shd w:val="clear" w:color="auto" w:fill="FFFFFF"/>
            <w:vAlign w:val="center"/>
          </w:tcPr>
          <w:p w14:paraId="10BBEC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Рощинская-14</w:t>
            </w:r>
          </w:p>
        </w:tc>
        <w:tc>
          <w:tcPr>
            <w:tcW w:w="691" w:type="dxa"/>
            <w:shd w:val="clear" w:color="auto" w:fill="FFFFFF"/>
            <w:vAlign w:val="center"/>
          </w:tcPr>
          <w:p w14:paraId="146138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1075" w:type="dxa"/>
            <w:shd w:val="clear" w:color="auto" w:fill="FFFFFF"/>
            <w:vAlign w:val="center"/>
          </w:tcPr>
          <w:p w14:paraId="70B59D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4,37</w:t>
            </w:r>
          </w:p>
        </w:tc>
      </w:tr>
      <w:tr w:rsidR="00D1720A" w:rsidRPr="00F3266A" w14:paraId="271ECF9A" w14:textId="77777777" w:rsidTr="00EA1008">
        <w:trPr>
          <w:cantSplit/>
          <w:trHeight w:val="23"/>
        </w:trPr>
        <w:tc>
          <w:tcPr>
            <w:tcW w:w="714" w:type="dxa"/>
            <w:shd w:val="clear" w:color="auto" w:fill="FFFFFF"/>
            <w:vAlign w:val="center"/>
          </w:tcPr>
          <w:p w14:paraId="5581B98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CB861B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Выборгская – Советск с отпайкой на ПС Терминал</w:t>
            </w:r>
          </w:p>
        </w:tc>
        <w:tc>
          <w:tcPr>
            <w:tcW w:w="2712" w:type="dxa"/>
            <w:shd w:val="clear" w:color="auto" w:fill="FFFFFF"/>
            <w:vAlign w:val="center"/>
          </w:tcPr>
          <w:p w14:paraId="788A88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Советская-1</w:t>
            </w:r>
          </w:p>
        </w:tc>
        <w:tc>
          <w:tcPr>
            <w:tcW w:w="691" w:type="dxa"/>
            <w:shd w:val="clear" w:color="auto" w:fill="FFFFFF"/>
            <w:vAlign w:val="center"/>
          </w:tcPr>
          <w:p w14:paraId="75ACCF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2002</w:t>
            </w:r>
          </w:p>
        </w:tc>
        <w:tc>
          <w:tcPr>
            <w:tcW w:w="1075" w:type="dxa"/>
            <w:shd w:val="clear" w:color="auto" w:fill="FFFFFF"/>
            <w:vAlign w:val="center"/>
          </w:tcPr>
          <w:p w14:paraId="01975E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29,1</w:t>
            </w:r>
          </w:p>
        </w:tc>
      </w:tr>
      <w:tr w:rsidR="00D1720A" w:rsidRPr="00F3266A" w14:paraId="4B1BA2BE" w14:textId="77777777" w:rsidTr="00EA1008">
        <w:trPr>
          <w:cantSplit/>
          <w:trHeight w:val="23"/>
        </w:trPr>
        <w:tc>
          <w:tcPr>
            <w:tcW w:w="714" w:type="dxa"/>
            <w:shd w:val="clear" w:color="auto" w:fill="FFFFFF"/>
            <w:vAlign w:val="center"/>
          </w:tcPr>
          <w:p w14:paraId="640F0AD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01F621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Выборгская – Советск с отпайкой на ПС Терминал</w:t>
            </w:r>
          </w:p>
        </w:tc>
        <w:tc>
          <w:tcPr>
            <w:tcW w:w="2712" w:type="dxa"/>
            <w:shd w:val="clear" w:color="auto" w:fill="FFFFFF"/>
            <w:vAlign w:val="center"/>
          </w:tcPr>
          <w:p w14:paraId="3F02B9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Советская-2</w:t>
            </w:r>
          </w:p>
        </w:tc>
        <w:tc>
          <w:tcPr>
            <w:tcW w:w="691" w:type="dxa"/>
            <w:shd w:val="clear" w:color="auto" w:fill="FFFFFF"/>
            <w:vAlign w:val="center"/>
          </w:tcPr>
          <w:p w14:paraId="66A30A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2002</w:t>
            </w:r>
          </w:p>
        </w:tc>
        <w:tc>
          <w:tcPr>
            <w:tcW w:w="1075" w:type="dxa"/>
            <w:shd w:val="clear" w:color="auto" w:fill="FFFFFF"/>
            <w:vAlign w:val="center"/>
          </w:tcPr>
          <w:p w14:paraId="17CDBE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29,1</w:t>
            </w:r>
          </w:p>
        </w:tc>
      </w:tr>
      <w:tr w:rsidR="00D1720A" w:rsidRPr="00F3266A" w14:paraId="11C16E12" w14:textId="77777777" w:rsidTr="00EA1008">
        <w:trPr>
          <w:cantSplit/>
          <w:trHeight w:val="23"/>
        </w:trPr>
        <w:tc>
          <w:tcPr>
            <w:tcW w:w="714" w:type="dxa"/>
            <w:shd w:val="clear" w:color="auto" w:fill="FFFFFF"/>
            <w:vAlign w:val="center"/>
          </w:tcPr>
          <w:p w14:paraId="7E3F287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7FF539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Северная-1 ВЛ 110 кВ Восточная – Новоржевская</w:t>
            </w:r>
          </w:p>
        </w:tc>
        <w:tc>
          <w:tcPr>
            <w:tcW w:w="2712" w:type="dxa"/>
            <w:shd w:val="clear" w:color="auto" w:fill="FFFFFF"/>
            <w:vAlign w:val="center"/>
          </w:tcPr>
          <w:p w14:paraId="793687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Северная-1</w:t>
            </w:r>
          </w:p>
        </w:tc>
        <w:tc>
          <w:tcPr>
            <w:tcW w:w="691" w:type="dxa"/>
            <w:shd w:val="clear" w:color="auto" w:fill="FFFFFF"/>
            <w:vAlign w:val="center"/>
          </w:tcPr>
          <w:p w14:paraId="3C0927D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1075" w:type="dxa"/>
            <w:shd w:val="clear" w:color="auto" w:fill="FFFFFF"/>
            <w:vAlign w:val="center"/>
          </w:tcPr>
          <w:p w14:paraId="4649A1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0EB78EE6" w14:textId="77777777" w:rsidTr="00EA1008">
        <w:trPr>
          <w:cantSplit/>
          <w:trHeight w:val="23"/>
        </w:trPr>
        <w:tc>
          <w:tcPr>
            <w:tcW w:w="714" w:type="dxa"/>
            <w:shd w:val="clear" w:color="auto" w:fill="FFFFFF"/>
            <w:vAlign w:val="center"/>
          </w:tcPr>
          <w:p w14:paraId="44A85BD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9D9176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Северная-2 ВЛ 110 кВ Восточная – Новоржевская</w:t>
            </w:r>
          </w:p>
        </w:tc>
        <w:tc>
          <w:tcPr>
            <w:tcW w:w="2712" w:type="dxa"/>
            <w:shd w:val="clear" w:color="auto" w:fill="FFFFFF"/>
            <w:vAlign w:val="center"/>
          </w:tcPr>
          <w:p w14:paraId="6862EC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Северная-2</w:t>
            </w:r>
          </w:p>
        </w:tc>
        <w:tc>
          <w:tcPr>
            <w:tcW w:w="691" w:type="dxa"/>
            <w:shd w:val="clear" w:color="auto" w:fill="FFFFFF"/>
            <w:vAlign w:val="center"/>
          </w:tcPr>
          <w:p w14:paraId="360D87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1075" w:type="dxa"/>
            <w:shd w:val="clear" w:color="auto" w:fill="FFFFFF"/>
            <w:vAlign w:val="center"/>
          </w:tcPr>
          <w:p w14:paraId="400B5B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4007B13D" w14:textId="77777777" w:rsidTr="00EA1008">
        <w:trPr>
          <w:cantSplit/>
          <w:trHeight w:val="23"/>
        </w:trPr>
        <w:tc>
          <w:tcPr>
            <w:tcW w:w="714" w:type="dxa"/>
            <w:shd w:val="clear" w:color="auto" w:fill="FFFFFF"/>
            <w:vAlign w:val="center"/>
          </w:tcPr>
          <w:p w14:paraId="32F1C45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0059BE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Северная-4 ВЛ 110 кВ Зеленогорск – Сертолово с отпайкой на ПС Дюны</w:t>
            </w:r>
          </w:p>
        </w:tc>
        <w:tc>
          <w:tcPr>
            <w:tcW w:w="2712" w:type="dxa"/>
            <w:shd w:val="clear" w:color="auto" w:fill="FFFFFF"/>
            <w:vAlign w:val="center"/>
          </w:tcPr>
          <w:p w14:paraId="723A37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Северная-4</w:t>
            </w:r>
          </w:p>
        </w:tc>
        <w:tc>
          <w:tcPr>
            <w:tcW w:w="691" w:type="dxa"/>
            <w:shd w:val="clear" w:color="auto" w:fill="FFFFFF"/>
            <w:vAlign w:val="center"/>
          </w:tcPr>
          <w:p w14:paraId="3E6A09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1990</w:t>
            </w:r>
          </w:p>
        </w:tc>
        <w:tc>
          <w:tcPr>
            <w:tcW w:w="1075" w:type="dxa"/>
            <w:shd w:val="clear" w:color="auto" w:fill="FFFFFF"/>
            <w:vAlign w:val="center"/>
          </w:tcPr>
          <w:p w14:paraId="050230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25,31</w:t>
            </w:r>
          </w:p>
        </w:tc>
      </w:tr>
      <w:tr w:rsidR="00D1720A" w:rsidRPr="00F3266A" w14:paraId="57286B99" w14:textId="77777777" w:rsidTr="00EA1008">
        <w:trPr>
          <w:cantSplit/>
          <w:trHeight w:val="23"/>
        </w:trPr>
        <w:tc>
          <w:tcPr>
            <w:tcW w:w="714" w:type="dxa"/>
            <w:shd w:val="clear" w:color="auto" w:fill="FFFFFF"/>
            <w:vAlign w:val="center"/>
          </w:tcPr>
          <w:p w14:paraId="0227587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A7A796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Лесогорская ГЭС – Каменногорская-1</w:t>
            </w:r>
          </w:p>
        </w:tc>
        <w:tc>
          <w:tcPr>
            <w:tcW w:w="2712" w:type="dxa"/>
            <w:shd w:val="clear" w:color="auto" w:fill="FFFFFF"/>
            <w:vAlign w:val="center"/>
          </w:tcPr>
          <w:p w14:paraId="078FE4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Северная-6</w:t>
            </w:r>
          </w:p>
        </w:tc>
        <w:tc>
          <w:tcPr>
            <w:tcW w:w="691" w:type="dxa"/>
            <w:shd w:val="clear" w:color="auto" w:fill="FFFFFF"/>
            <w:vAlign w:val="center"/>
          </w:tcPr>
          <w:p w14:paraId="36322E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3E1F70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15,6</w:t>
            </w:r>
          </w:p>
        </w:tc>
      </w:tr>
      <w:tr w:rsidR="00D1720A" w:rsidRPr="00F3266A" w14:paraId="6E3E4B43" w14:textId="77777777" w:rsidTr="00EA1008">
        <w:trPr>
          <w:cantSplit/>
          <w:trHeight w:val="23"/>
        </w:trPr>
        <w:tc>
          <w:tcPr>
            <w:tcW w:w="714" w:type="dxa"/>
            <w:shd w:val="clear" w:color="auto" w:fill="FFFFFF"/>
            <w:vAlign w:val="center"/>
          </w:tcPr>
          <w:p w14:paraId="44B4A54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13630D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Лесогорская ГЭС – Каменногорская-1</w:t>
            </w:r>
          </w:p>
        </w:tc>
        <w:tc>
          <w:tcPr>
            <w:tcW w:w="2712" w:type="dxa"/>
            <w:shd w:val="clear" w:color="auto" w:fill="FFFFFF"/>
            <w:vAlign w:val="center"/>
          </w:tcPr>
          <w:p w14:paraId="76FCBF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Северная-9</w:t>
            </w:r>
          </w:p>
        </w:tc>
        <w:tc>
          <w:tcPr>
            <w:tcW w:w="691" w:type="dxa"/>
            <w:shd w:val="clear" w:color="auto" w:fill="FFFFFF"/>
            <w:vAlign w:val="center"/>
          </w:tcPr>
          <w:p w14:paraId="594428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1941</w:t>
            </w:r>
          </w:p>
        </w:tc>
        <w:tc>
          <w:tcPr>
            <w:tcW w:w="1075" w:type="dxa"/>
            <w:shd w:val="clear" w:color="auto" w:fill="FFFFFF"/>
            <w:vAlign w:val="center"/>
          </w:tcPr>
          <w:p w14:paraId="26D902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15,6</w:t>
            </w:r>
          </w:p>
        </w:tc>
      </w:tr>
      <w:tr w:rsidR="00D1720A" w:rsidRPr="00F3266A" w14:paraId="2B57257F" w14:textId="77777777" w:rsidTr="00EA1008">
        <w:trPr>
          <w:cantSplit/>
          <w:trHeight w:val="23"/>
        </w:trPr>
        <w:tc>
          <w:tcPr>
            <w:tcW w:w="714" w:type="dxa"/>
            <w:shd w:val="clear" w:color="auto" w:fill="FFFFFF"/>
            <w:vAlign w:val="center"/>
          </w:tcPr>
          <w:p w14:paraId="66DA305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B7E56B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Лесогорская ГЭС – Светогорская ГЭС</w:t>
            </w:r>
          </w:p>
        </w:tc>
        <w:tc>
          <w:tcPr>
            <w:tcW w:w="2712" w:type="dxa"/>
            <w:shd w:val="clear" w:color="auto" w:fill="FFFFFF"/>
            <w:vAlign w:val="center"/>
          </w:tcPr>
          <w:p w14:paraId="18D0CE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Северная-10</w:t>
            </w:r>
          </w:p>
        </w:tc>
        <w:tc>
          <w:tcPr>
            <w:tcW w:w="691" w:type="dxa"/>
            <w:shd w:val="clear" w:color="auto" w:fill="FFFFFF"/>
            <w:vAlign w:val="center"/>
          </w:tcPr>
          <w:p w14:paraId="1D9369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1997</w:t>
            </w:r>
          </w:p>
        </w:tc>
        <w:tc>
          <w:tcPr>
            <w:tcW w:w="1075" w:type="dxa"/>
            <w:shd w:val="clear" w:color="auto" w:fill="FFFFFF"/>
            <w:vAlign w:val="center"/>
          </w:tcPr>
          <w:p w14:paraId="3B32EA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8,1</w:t>
            </w:r>
          </w:p>
        </w:tc>
      </w:tr>
      <w:tr w:rsidR="00D1720A" w:rsidRPr="00F3266A" w14:paraId="34EECAD9" w14:textId="77777777" w:rsidTr="00EA1008">
        <w:trPr>
          <w:cantSplit/>
          <w:trHeight w:val="23"/>
        </w:trPr>
        <w:tc>
          <w:tcPr>
            <w:tcW w:w="714" w:type="dxa"/>
            <w:shd w:val="clear" w:color="auto" w:fill="FFFFFF"/>
            <w:vAlign w:val="center"/>
          </w:tcPr>
          <w:p w14:paraId="494635D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58BE4C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Каменногорская-1 – Каменногорская I цепь</w:t>
            </w:r>
          </w:p>
        </w:tc>
        <w:tc>
          <w:tcPr>
            <w:tcW w:w="2712" w:type="dxa"/>
            <w:shd w:val="clear" w:color="auto" w:fill="FFFFFF"/>
            <w:vAlign w:val="center"/>
          </w:tcPr>
          <w:p w14:paraId="02D55D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Северная-11</w:t>
            </w:r>
          </w:p>
        </w:tc>
        <w:tc>
          <w:tcPr>
            <w:tcW w:w="691" w:type="dxa"/>
            <w:shd w:val="clear" w:color="auto" w:fill="FFFFFF"/>
            <w:vAlign w:val="center"/>
          </w:tcPr>
          <w:p w14:paraId="4E784B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77F960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9,5</w:t>
            </w:r>
          </w:p>
        </w:tc>
      </w:tr>
      <w:tr w:rsidR="00D1720A" w:rsidRPr="00F3266A" w14:paraId="34A65E7C" w14:textId="77777777" w:rsidTr="00EA1008">
        <w:trPr>
          <w:cantSplit/>
          <w:trHeight w:val="23"/>
        </w:trPr>
        <w:tc>
          <w:tcPr>
            <w:tcW w:w="714" w:type="dxa"/>
            <w:shd w:val="clear" w:color="auto" w:fill="FFFFFF"/>
            <w:vAlign w:val="center"/>
          </w:tcPr>
          <w:p w14:paraId="47E8BED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6EF5B4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Каменногорская-1 – Каменногорская II цепь</w:t>
            </w:r>
          </w:p>
        </w:tc>
        <w:tc>
          <w:tcPr>
            <w:tcW w:w="2712" w:type="dxa"/>
            <w:shd w:val="clear" w:color="auto" w:fill="FFFFFF"/>
            <w:vAlign w:val="center"/>
          </w:tcPr>
          <w:p w14:paraId="678CE2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Северная-12</w:t>
            </w:r>
          </w:p>
        </w:tc>
        <w:tc>
          <w:tcPr>
            <w:tcW w:w="691" w:type="dxa"/>
            <w:shd w:val="clear" w:color="auto" w:fill="FFFFFF"/>
            <w:vAlign w:val="center"/>
          </w:tcPr>
          <w:p w14:paraId="22DBDA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674A9E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9,5</w:t>
            </w:r>
          </w:p>
        </w:tc>
      </w:tr>
      <w:tr w:rsidR="00D1720A" w:rsidRPr="00F3266A" w14:paraId="57797A7C" w14:textId="77777777" w:rsidTr="00EA1008">
        <w:trPr>
          <w:cantSplit/>
          <w:trHeight w:val="23"/>
        </w:trPr>
        <w:tc>
          <w:tcPr>
            <w:tcW w:w="714" w:type="dxa"/>
            <w:shd w:val="clear" w:color="auto" w:fill="FFFFFF"/>
            <w:vAlign w:val="center"/>
          </w:tcPr>
          <w:p w14:paraId="6D83955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C04D95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Лесогорская ГЭС – Светогорская ГЭС</w:t>
            </w:r>
          </w:p>
        </w:tc>
        <w:tc>
          <w:tcPr>
            <w:tcW w:w="2712" w:type="dxa"/>
            <w:shd w:val="clear" w:color="auto" w:fill="FFFFFF"/>
            <w:vAlign w:val="center"/>
          </w:tcPr>
          <w:p w14:paraId="111385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Северная-13</w:t>
            </w:r>
          </w:p>
        </w:tc>
        <w:tc>
          <w:tcPr>
            <w:tcW w:w="691" w:type="dxa"/>
            <w:shd w:val="clear" w:color="auto" w:fill="FFFFFF"/>
            <w:vAlign w:val="center"/>
          </w:tcPr>
          <w:p w14:paraId="34F35D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1947</w:t>
            </w:r>
          </w:p>
        </w:tc>
        <w:tc>
          <w:tcPr>
            <w:tcW w:w="1075" w:type="dxa"/>
            <w:shd w:val="clear" w:color="auto" w:fill="FFFFFF"/>
            <w:vAlign w:val="center"/>
          </w:tcPr>
          <w:p w14:paraId="77501D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5,75</w:t>
            </w:r>
          </w:p>
        </w:tc>
      </w:tr>
      <w:tr w:rsidR="00D1720A" w:rsidRPr="00F3266A" w14:paraId="640891C4" w14:textId="77777777" w:rsidTr="00EA1008">
        <w:trPr>
          <w:cantSplit/>
          <w:trHeight w:val="23"/>
        </w:trPr>
        <w:tc>
          <w:tcPr>
            <w:tcW w:w="714" w:type="dxa"/>
            <w:shd w:val="clear" w:color="auto" w:fill="FFFFFF"/>
            <w:vAlign w:val="bottom"/>
          </w:tcPr>
          <w:p w14:paraId="6A5CD39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62F35C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Ручьи – </w:t>
            </w:r>
            <w:proofErr w:type="spellStart"/>
            <w:r w:rsidRPr="00F3266A">
              <w:rPr>
                <w:rFonts w:ascii="Times New Roman" w:hAnsi="Times New Roman" w:cs="Times New Roman"/>
                <w:sz w:val="24"/>
                <w:szCs w:val="24"/>
              </w:rPr>
              <w:t>Турбоатомгаз</w:t>
            </w:r>
            <w:proofErr w:type="spellEnd"/>
            <w:r w:rsidRPr="00F3266A">
              <w:rPr>
                <w:rFonts w:ascii="Times New Roman" w:hAnsi="Times New Roman" w:cs="Times New Roman"/>
                <w:sz w:val="24"/>
                <w:szCs w:val="24"/>
              </w:rPr>
              <w:t xml:space="preserve"> I цепь</w:t>
            </w:r>
          </w:p>
        </w:tc>
        <w:tc>
          <w:tcPr>
            <w:tcW w:w="2712" w:type="dxa"/>
            <w:shd w:val="clear" w:color="auto" w:fill="FFFFFF"/>
            <w:vAlign w:val="center"/>
          </w:tcPr>
          <w:p w14:paraId="5C2FFE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Токсовская-1</w:t>
            </w:r>
          </w:p>
        </w:tc>
        <w:tc>
          <w:tcPr>
            <w:tcW w:w="691" w:type="dxa"/>
            <w:shd w:val="clear" w:color="auto" w:fill="FFFFFF"/>
            <w:vAlign w:val="center"/>
          </w:tcPr>
          <w:p w14:paraId="384DAA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169B6F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3,36</w:t>
            </w:r>
          </w:p>
        </w:tc>
      </w:tr>
      <w:tr w:rsidR="00D1720A" w:rsidRPr="00F3266A" w14:paraId="355B467A" w14:textId="77777777" w:rsidTr="00EA1008">
        <w:trPr>
          <w:cantSplit/>
          <w:trHeight w:val="23"/>
        </w:trPr>
        <w:tc>
          <w:tcPr>
            <w:tcW w:w="714" w:type="dxa"/>
            <w:shd w:val="clear" w:color="auto" w:fill="FFFFFF"/>
          </w:tcPr>
          <w:p w14:paraId="37CCF50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CE0EBC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Ручьи – </w:t>
            </w:r>
            <w:proofErr w:type="spellStart"/>
            <w:r w:rsidRPr="00F3266A">
              <w:rPr>
                <w:rFonts w:ascii="Times New Roman" w:hAnsi="Times New Roman" w:cs="Times New Roman"/>
                <w:sz w:val="24"/>
                <w:szCs w:val="24"/>
              </w:rPr>
              <w:t>Турбоатомгаз</w:t>
            </w:r>
            <w:proofErr w:type="spellEnd"/>
            <w:r w:rsidRPr="00F3266A">
              <w:rPr>
                <w:rFonts w:ascii="Times New Roman" w:hAnsi="Times New Roman" w:cs="Times New Roman"/>
                <w:sz w:val="24"/>
                <w:szCs w:val="24"/>
              </w:rPr>
              <w:t xml:space="preserve"> I цепь</w:t>
            </w:r>
          </w:p>
        </w:tc>
        <w:tc>
          <w:tcPr>
            <w:tcW w:w="2712" w:type="dxa"/>
            <w:shd w:val="clear" w:color="auto" w:fill="FFFFFF"/>
            <w:vAlign w:val="center"/>
          </w:tcPr>
          <w:p w14:paraId="6BC304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Токсовская-2</w:t>
            </w:r>
          </w:p>
        </w:tc>
        <w:tc>
          <w:tcPr>
            <w:tcW w:w="691" w:type="dxa"/>
            <w:shd w:val="clear" w:color="auto" w:fill="FFFFFF"/>
            <w:vAlign w:val="center"/>
          </w:tcPr>
          <w:p w14:paraId="3395FA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1BB2CC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3,36</w:t>
            </w:r>
          </w:p>
        </w:tc>
      </w:tr>
      <w:tr w:rsidR="00D1720A" w:rsidRPr="00F3266A" w14:paraId="5989BB78" w14:textId="77777777" w:rsidTr="00EA1008">
        <w:trPr>
          <w:cantSplit/>
          <w:trHeight w:val="23"/>
        </w:trPr>
        <w:tc>
          <w:tcPr>
            <w:tcW w:w="714" w:type="dxa"/>
            <w:shd w:val="clear" w:color="auto" w:fill="FFFFFF"/>
            <w:vAlign w:val="center"/>
          </w:tcPr>
          <w:p w14:paraId="09AB8E3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57B89E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 кВ Янинская-1 + К-137 ВЛ 110 кВ Восточная – Магнитогорская-новая II цепь</w:t>
            </w:r>
          </w:p>
        </w:tc>
        <w:tc>
          <w:tcPr>
            <w:tcW w:w="2712" w:type="dxa"/>
            <w:shd w:val="clear" w:color="auto" w:fill="FFFFFF"/>
            <w:vAlign w:val="center"/>
          </w:tcPr>
          <w:p w14:paraId="3F6740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Янинская-1</w:t>
            </w:r>
          </w:p>
        </w:tc>
        <w:tc>
          <w:tcPr>
            <w:tcW w:w="691" w:type="dxa"/>
            <w:shd w:val="clear" w:color="auto" w:fill="FFFFFF"/>
            <w:vAlign w:val="center"/>
          </w:tcPr>
          <w:p w14:paraId="7731EF2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1075" w:type="dxa"/>
            <w:shd w:val="clear" w:color="auto" w:fill="FFFFFF"/>
            <w:vAlign w:val="center"/>
          </w:tcPr>
          <w:p w14:paraId="51AF9F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070D2230" w14:textId="77777777" w:rsidTr="00EA1008">
        <w:trPr>
          <w:cantSplit/>
          <w:trHeight w:val="23"/>
        </w:trPr>
        <w:tc>
          <w:tcPr>
            <w:tcW w:w="714" w:type="dxa"/>
            <w:shd w:val="clear" w:color="auto" w:fill="FFFFFF"/>
            <w:vAlign w:val="center"/>
          </w:tcPr>
          <w:p w14:paraId="13E9C81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AAE81A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 2 ВЛ 110 кВ Восточная – Охтинская I цепь</w:t>
            </w:r>
          </w:p>
        </w:tc>
        <w:tc>
          <w:tcPr>
            <w:tcW w:w="2712" w:type="dxa"/>
            <w:shd w:val="clear" w:color="auto" w:fill="FFFFFF"/>
            <w:vAlign w:val="center"/>
          </w:tcPr>
          <w:p w14:paraId="63B0FF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Янинская-2</w:t>
            </w:r>
          </w:p>
        </w:tc>
        <w:tc>
          <w:tcPr>
            <w:tcW w:w="691" w:type="dxa"/>
            <w:shd w:val="clear" w:color="auto" w:fill="FFFFFF"/>
            <w:vAlign w:val="center"/>
          </w:tcPr>
          <w:p w14:paraId="184D23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1075" w:type="dxa"/>
            <w:shd w:val="clear" w:color="auto" w:fill="FFFFFF"/>
            <w:vAlign w:val="center"/>
          </w:tcPr>
          <w:p w14:paraId="625F8F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332854F1" w14:textId="77777777" w:rsidTr="00EA1008">
        <w:trPr>
          <w:cantSplit/>
          <w:trHeight w:val="23"/>
        </w:trPr>
        <w:tc>
          <w:tcPr>
            <w:tcW w:w="714" w:type="dxa"/>
            <w:shd w:val="clear" w:color="auto" w:fill="FFFFFF"/>
            <w:vAlign w:val="center"/>
          </w:tcPr>
          <w:p w14:paraId="1DE52EA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C3BA4B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 4 ВЛ 110 кВ Восточная – Октябрьская с отпайками</w:t>
            </w:r>
          </w:p>
        </w:tc>
        <w:tc>
          <w:tcPr>
            <w:tcW w:w="2712" w:type="dxa"/>
            <w:shd w:val="clear" w:color="auto" w:fill="FFFFFF"/>
            <w:vAlign w:val="center"/>
          </w:tcPr>
          <w:p w14:paraId="172BF2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Янинская-4</w:t>
            </w:r>
          </w:p>
        </w:tc>
        <w:tc>
          <w:tcPr>
            <w:tcW w:w="691" w:type="dxa"/>
            <w:shd w:val="clear" w:color="auto" w:fill="FFFFFF"/>
            <w:vAlign w:val="center"/>
          </w:tcPr>
          <w:p w14:paraId="0BFC4A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1075" w:type="dxa"/>
            <w:shd w:val="clear" w:color="auto" w:fill="FFFFFF"/>
            <w:vAlign w:val="center"/>
          </w:tcPr>
          <w:p w14:paraId="68B642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443D7B53" w14:textId="77777777" w:rsidTr="00EA1008">
        <w:trPr>
          <w:cantSplit/>
          <w:trHeight w:val="23"/>
        </w:trPr>
        <w:tc>
          <w:tcPr>
            <w:tcW w:w="714" w:type="dxa"/>
            <w:shd w:val="clear" w:color="auto" w:fill="FFFFFF"/>
            <w:vAlign w:val="center"/>
          </w:tcPr>
          <w:p w14:paraId="2D4F6B9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ADEF84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КВЛ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–5 + К–156 КВЛ 110 кВ Восточная – Кудрово</w:t>
            </w:r>
          </w:p>
        </w:tc>
        <w:tc>
          <w:tcPr>
            <w:tcW w:w="2712" w:type="dxa"/>
            <w:shd w:val="clear" w:color="auto" w:fill="FFFFFF"/>
            <w:vAlign w:val="center"/>
          </w:tcPr>
          <w:p w14:paraId="36E7FB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Янинская-5</w:t>
            </w:r>
          </w:p>
        </w:tc>
        <w:tc>
          <w:tcPr>
            <w:tcW w:w="691" w:type="dxa"/>
            <w:shd w:val="clear" w:color="auto" w:fill="FFFFFF"/>
            <w:vAlign w:val="center"/>
          </w:tcPr>
          <w:p w14:paraId="7CA6A9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1075" w:type="dxa"/>
            <w:shd w:val="clear" w:color="auto" w:fill="FFFFFF"/>
            <w:vAlign w:val="center"/>
          </w:tcPr>
          <w:p w14:paraId="20CBC4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2,8</w:t>
            </w:r>
          </w:p>
        </w:tc>
      </w:tr>
      <w:tr w:rsidR="00D1720A" w:rsidRPr="00F3266A" w14:paraId="13530EDD" w14:textId="77777777" w:rsidTr="00EA1008">
        <w:trPr>
          <w:cantSplit/>
          <w:trHeight w:val="23"/>
        </w:trPr>
        <w:tc>
          <w:tcPr>
            <w:tcW w:w="714" w:type="dxa"/>
            <w:shd w:val="clear" w:color="auto" w:fill="FFFFFF"/>
            <w:vAlign w:val="center"/>
          </w:tcPr>
          <w:p w14:paraId="05B0F46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09DA1D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 6 ВЛ 110 кВ Восточная – Янино</w:t>
            </w:r>
          </w:p>
        </w:tc>
        <w:tc>
          <w:tcPr>
            <w:tcW w:w="2712" w:type="dxa"/>
            <w:shd w:val="clear" w:color="auto" w:fill="FFFFFF"/>
            <w:vAlign w:val="center"/>
          </w:tcPr>
          <w:p w14:paraId="6A5656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Янинская-6</w:t>
            </w:r>
          </w:p>
        </w:tc>
        <w:tc>
          <w:tcPr>
            <w:tcW w:w="691" w:type="dxa"/>
            <w:shd w:val="clear" w:color="auto" w:fill="FFFFFF"/>
            <w:vAlign w:val="center"/>
          </w:tcPr>
          <w:p w14:paraId="0D536C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546A76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3,8</w:t>
            </w:r>
          </w:p>
        </w:tc>
      </w:tr>
      <w:tr w:rsidR="00D1720A" w:rsidRPr="00F3266A" w14:paraId="1C1679FD" w14:textId="77777777" w:rsidTr="00EA1008">
        <w:trPr>
          <w:cantSplit/>
          <w:trHeight w:val="23"/>
        </w:trPr>
        <w:tc>
          <w:tcPr>
            <w:tcW w:w="714" w:type="dxa"/>
            <w:shd w:val="clear" w:color="auto" w:fill="FFFFFF"/>
            <w:vAlign w:val="center"/>
          </w:tcPr>
          <w:p w14:paraId="746DEFA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88EC7E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 кВ Янинская-7+К–105 КВЛ 110 кВ Восточная – ЭС-2 Центральной ТЭЦ – Охтинская II цепь</w:t>
            </w:r>
          </w:p>
        </w:tc>
        <w:tc>
          <w:tcPr>
            <w:tcW w:w="2712" w:type="dxa"/>
            <w:shd w:val="clear" w:color="auto" w:fill="FFFFFF"/>
            <w:vAlign w:val="center"/>
          </w:tcPr>
          <w:p w14:paraId="5898EA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Янинская-7</w:t>
            </w:r>
          </w:p>
        </w:tc>
        <w:tc>
          <w:tcPr>
            <w:tcW w:w="691" w:type="dxa"/>
            <w:shd w:val="clear" w:color="auto" w:fill="FFFFFF"/>
            <w:vAlign w:val="center"/>
          </w:tcPr>
          <w:p w14:paraId="7D6BDF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2E6CB9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07089644" w14:textId="77777777" w:rsidTr="00EA1008">
        <w:trPr>
          <w:cantSplit/>
          <w:trHeight w:val="23"/>
        </w:trPr>
        <w:tc>
          <w:tcPr>
            <w:tcW w:w="714" w:type="dxa"/>
            <w:shd w:val="clear" w:color="auto" w:fill="FFFFFF"/>
            <w:vAlign w:val="center"/>
          </w:tcPr>
          <w:p w14:paraId="2552A1C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E13F71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КВЛ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–8 КВЛ 110 кВ Восточная – Охтинская III цепь</w:t>
            </w:r>
          </w:p>
        </w:tc>
        <w:tc>
          <w:tcPr>
            <w:tcW w:w="2712" w:type="dxa"/>
            <w:shd w:val="clear" w:color="auto" w:fill="FFFFFF"/>
            <w:vAlign w:val="center"/>
          </w:tcPr>
          <w:p w14:paraId="0EFC5F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Янинская-8</w:t>
            </w:r>
          </w:p>
        </w:tc>
        <w:tc>
          <w:tcPr>
            <w:tcW w:w="691" w:type="dxa"/>
            <w:shd w:val="clear" w:color="auto" w:fill="FFFFFF"/>
            <w:vAlign w:val="center"/>
          </w:tcPr>
          <w:p w14:paraId="02DCA9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6655DC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7E592AF9" w14:textId="77777777" w:rsidTr="00EA1008">
        <w:trPr>
          <w:cantSplit/>
          <w:trHeight w:val="23"/>
        </w:trPr>
        <w:tc>
          <w:tcPr>
            <w:tcW w:w="714" w:type="dxa"/>
            <w:shd w:val="clear" w:color="auto" w:fill="FFFFFF"/>
            <w:vAlign w:val="center"/>
          </w:tcPr>
          <w:p w14:paraId="6F795AF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DA45CC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–9 ВЛ 110 кВ Восточная – ПП Правобережный с отпайками</w:t>
            </w:r>
          </w:p>
        </w:tc>
        <w:tc>
          <w:tcPr>
            <w:tcW w:w="2712" w:type="dxa"/>
            <w:shd w:val="clear" w:color="auto" w:fill="FFFFFF"/>
            <w:vAlign w:val="center"/>
          </w:tcPr>
          <w:p w14:paraId="4588E3A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Янинская-9</w:t>
            </w:r>
          </w:p>
        </w:tc>
        <w:tc>
          <w:tcPr>
            <w:tcW w:w="691" w:type="dxa"/>
            <w:shd w:val="clear" w:color="auto" w:fill="FFFFFF"/>
            <w:vAlign w:val="center"/>
          </w:tcPr>
          <w:p w14:paraId="2F91C2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1075" w:type="dxa"/>
            <w:shd w:val="clear" w:color="auto" w:fill="FFFFFF"/>
            <w:vAlign w:val="center"/>
          </w:tcPr>
          <w:p w14:paraId="05EA08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4,7</w:t>
            </w:r>
          </w:p>
        </w:tc>
      </w:tr>
      <w:tr w:rsidR="00D1720A" w:rsidRPr="00F3266A" w14:paraId="1B6D5FBC" w14:textId="77777777" w:rsidTr="00EA1008">
        <w:trPr>
          <w:cantSplit/>
          <w:trHeight w:val="23"/>
        </w:trPr>
        <w:tc>
          <w:tcPr>
            <w:tcW w:w="714" w:type="dxa"/>
            <w:shd w:val="clear" w:color="auto" w:fill="FFFFFF"/>
            <w:vAlign w:val="center"/>
          </w:tcPr>
          <w:p w14:paraId="3DD29EA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41D1A73" w14:textId="42DE2D02"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Янинская</w:t>
            </w:r>
            <w:proofErr w:type="spellEnd"/>
            <w:r w:rsidRPr="00F3266A">
              <w:rPr>
                <w:rFonts w:ascii="Times New Roman" w:hAnsi="Times New Roman" w:cs="Times New Roman"/>
                <w:sz w:val="24"/>
                <w:szCs w:val="24"/>
              </w:rPr>
              <w:t xml:space="preserve"> –10 ВЛ 110 кВ Восточная – Октябрьская с отпайкой на ПС Пролетарская</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Дудко</w:t>
            </w:r>
          </w:p>
        </w:tc>
        <w:tc>
          <w:tcPr>
            <w:tcW w:w="2712" w:type="dxa"/>
            <w:shd w:val="clear" w:color="auto" w:fill="FFFFFF"/>
            <w:vAlign w:val="center"/>
          </w:tcPr>
          <w:p w14:paraId="7B8C86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Янинская-10</w:t>
            </w:r>
          </w:p>
        </w:tc>
        <w:tc>
          <w:tcPr>
            <w:tcW w:w="691" w:type="dxa"/>
            <w:shd w:val="clear" w:color="auto" w:fill="FFFFFF"/>
            <w:vAlign w:val="center"/>
          </w:tcPr>
          <w:p w14:paraId="5921AB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1075" w:type="dxa"/>
            <w:shd w:val="clear" w:color="auto" w:fill="FFFFFF"/>
            <w:vAlign w:val="center"/>
          </w:tcPr>
          <w:p w14:paraId="7BB2F4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4,7</w:t>
            </w:r>
          </w:p>
        </w:tc>
      </w:tr>
      <w:tr w:rsidR="00D1720A" w:rsidRPr="00F3266A" w14:paraId="32E1D978" w14:textId="77777777" w:rsidTr="00EA1008">
        <w:trPr>
          <w:cantSplit/>
          <w:trHeight w:val="23"/>
        </w:trPr>
        <w:tc>
          <w:tcPr>
            <w:tcW w:w="714" w:type="dxa"/>
            <w:shd w:val="clear" w:color="auto" w:fill="FFFFFF"/>
            <w:vAlign w:val="center"/>
          </w:tcPr>
          <w:p w14:paraId="4DFE704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525805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Гатчинская – Ленинградская картонная ф-ка</w:t>
            </w:r>
          </w:p>
        </w:tc>
        <w:tc>
          <w:tcPr>
            <w:tcW w:w="2712" w:type="dxa"/>
            <w:shd w:val="clear" w:color="auto" w:fill="FFFFFF"/>
            <w:vAlign w:val="center"/>
          </w:tcPr>
          <w:p w14:paraId="7AB8BC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Антропшинская-1</w:t>
            </w:r>
          </w:p>
        </w:tc>
        <w:tc>
          <w:tcPr>
            <w:tcW w:w="691" w:type="dxa"/>
            <w:shd w:val="clear" w:color="auto" w:fill="FFFFFF"/>
            <w:vAlign w:val="center"/>
          </w:tcPr>
          <w:p w14:paraId="1C2A3D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1B980A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22,3</w:t>
            </w:r>
          </w:p>
        </w:tc>
      </w:tr>
      <w:tr w:rsidR="00D1720A" w:rsidRPr="00F3266A" w14:paraId="1DDD9927" w14:textId="77777777" w:rsidTr="00EA1008">
        <w:trPr>
          <w:cantSplit/>
          <w:trHeight w:val="23"/>
        </w:trPr>
        <w:tc>
          <w:tcPr>
            <w:tcW w:w="714" w:type="dxa"/>
            <w:shd w:val="clear" w:color="auto" w:fill="FFFFFF"/>
            <w:vAlign w:val="center"/>
          </w:tcPr>
          <w:p w14:paraId="1D60A96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4EF7C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Антропшинская-2 ВЛ 110 кВ Ленинградская – Павловск</w:t>
            </w:r>
          </w:p>
        </w:tc>
        <w:tc>
          <w:tcPr>
            <w:tcW w:w="2712" w:type="dxa"/>
            <w:shd w:val="clear" w:color="auto" w:fill="FFFFFF"/>
            <w:vAlign w:val="center"/>
          </w:tcPr>
          <w:p w14:paraId="108586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Антропшинская-2</w:t>
            </w:r>
          </w:p>
        </w:tc>
        <w:tc>
          <w:tcPr>
            <w:tcW w:w="691" w:type="dxa"/>
            <w:shd w:val="clear" w:color="auto" w:fill="FFFFFF"/>
            <w:vAlign w:val="center"/>
          </w:tcPr>
          <w:p w14:paraId="6D87E4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1075" w:type="dxa"/>
            <w:shd w:val="clear" w:color="auto" w:fill="FFFFFF"/>
            <w:vAlign w:val="center"/>
          </w:tcPr>
          <w:p w14:paraId="116655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w:t>
            </w:r>
          </w:p>
        </w:tc>
      </w:tr>
      <w:tr w:rsidR="00D1720A" w:rsidRPr="00F3266A" w14:paraId="0297901C" w14:textId="77777777" w:rsidTr="00EA1008">
        <w:trPr>
          <w:cantSplit/>
          <w:trHeight w:val="23"/>
        </w:trPr>
        <w:tc>
          <w:tcPr>
            <w:tcW w:w="714" w:type="dxa"/>
            <w:shd w:val="clear" w:color="auto" w:fill="FFFFFF"/>
            <w:vAlign w:val="center"/>
          </w:tcPr>
          <w:p w14:paraId="59493AC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9615E7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 Ленинградская картонная ф-ка</w:t>
            </w:r>
          </w:p>
        </w:tc>
        <w:tc>
          <w:tcPr>
            <w:tcW w:w="2712" w:type="dxa"/>
            <w:shd w:val="clear" w:color="auto" w:fill="FFFFFF"/>
            <w:vAlign w:val="center"/>
          </w:tcPr>
          <w:p w14:paraId="57725B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Антропшинская-3</w:t>
            </w:r>
          </w:p>
        </w:tc>
        <w:tc>
          <w:tcPr>
            <w:tcW w:w="691" w:type="dxa"/>
            <w:shd w:val="clear" w:color="auto" w:fill="FFFFFF"/>
            <w:vAlign w:val="center"/>
          </w:tcPr>
          <w:p w14:paraId="59241D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1075" w:type="dxa"/>
            <w:shd w:val="clear" w:color="auto" w:fill="FFFFFF"/>
            <w:vAlign w:val="center"/>
          </w:tcPr>
          <w:p w14:paraId="598FF4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14,6</w:t>
            </w:r>
          </w:p>
        </w:tc>
      </w:tr>
      <w:tr w:rsidR="00D1720A" w:rsidRPr="00F3266A" w14:paraId="47F7D271" w14:textId="77777777" w:rsidTr="00EA1008">
        <w:trPr>
          <w:cantSplit/>
          <w:trHeight w:val="23"/>
        </w:trPr>
        <w:tc>
          <w:tcPr>
            <w:tcW w:w="714" w:type="dxa"/>
            <w:shd w:val="clear" w:color="auto" w:fill="FFFFFF"/>
            <w:vAlign w:val="center"/>
          </w:tcPr>
          <w:p w14:paraId="0B803E4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1E1841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Антропшинская-4 ВЛ 110кВ Павловск – Ленинградская картонная ф-ка</w:t>
            </w:r>
          </w:p>
        </w:tc>
        <w:tc>
          <w:tcPr>
            <w:tcW w:w="2712" w:type="dxa"/>
            <w:shd w:val="clear" w:color="auto" w:fill="FFFFFF"/>
            <w:vAlign w:val="center"/>
          </w:tcPr>
          <w:p w14:paraId="5395E2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Антропшинская-4</w:t>
            </w:r>
          </w:p>
        </w:tc>
        <w:tc>
          <w:tcPr>
            <w:tcW w:w="691" w:type="dxa"/>
            <w:shd w:val="clear" w:color="auto" w:fill="FFFFFF"/>
            <w:vAlign w:val="center"/>
          </w:tcPr>
          <w:p w14:paraId="38241B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1075" w:type="dxa"/>
            <w:shd w:val="clear" w:color="auto" w:fill="FFFFFF"/>
            <w:vAlign w:val="center"/>
          </w:tcPr>
          <w:p w14:paraId="5C3DBF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5,66</w:t>
            </w:r>
          </w:p>
        </w:tc>
      </w:tr>
      <w:tr w:rsidR="00D1720A" w:rsidRPr="00F3266A" w14:paraId="758FB40B" w14:textId="77777777" w:rsidTr="00EA1008">
        <w:trPr>
          <w:cantSplit/>
          <w:trHeight w:val="23"/>
        </w:trPr>
        <w:tc>
          <w:tcPr>
            <w:tcW w:w="714" w:type="dxa"/>
            <w:shd w:val="clear" w:color="auto" w:fill="FFFFFF"/>
            <w:vAlign w:val="bottom"/>
          </w:tcPr>
          <w:p w14:paraId="0951048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4269F5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Институт – Верево</w:t>
            </w:r>
          </w:p>
        </w:tc>
        <w:tc>
          <w:tcPr>
            <w:tcW w:w="2712" w:type="dxa"/>
            <w:shd w:val="clear" w:color="auto" w:fill="FFFFFF"/>
            <w:vAlign w:val="center"/>
          </w:tcPr>
          <w:p w14:paraId="58BB4A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Балтийская-1</w:t>
            </w:r>
          </w:p>
        </w:tc>
        <w:tc>
          <w:tcPr>
            <w:tcW w:w="691" w:type="dxa"/>
            <w:shd w:val="clear" w:color="auto" w:fill="FFFFFF"/>
            <w:vAlign w:val="center"/>
          </w:tcPr>
          <w:p w14:paraId="2434932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1075" w:type="dxa"/>
            <w:shd w:val="clear" w:color="auto" w:fill="FFFFFF"/>
            <w:vAlign w:val="center"/>
          </w:tcPr>
          <w:p w14:paraId="0FFCEF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w:t>
            </w:r>
          </w:p>
        </w:tc>
      </w:tr>
      <w:tr w:rsidR="00D1720A" w:rsidRPr="00F3266A" w14:paraId="266714C2" w14:textId="77777777" w:rsidTr="00EA1008">
        <w:trPr>
          <w:cantSplit/>
          <w:trHeight w:val="23"/>
        </w:trPr>
        <w:tc>
          <w:tcPr>
            <w:tcW w:w="714" w:type="dxa"/>
            <w:shd w:val="clear" w:color="auto" w:fill="FFFFFF"/>
            <w:vAlign w:val="center"/>
          </w:tcPr>
          <w:p w14:paraId="24FB02D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CA964F3" w14:textId="7B9BF7D3"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w:t>
            </w:r>
            <w:r w:rsidR="00CF4358">
              <w:rPr>
                <w:rFonts w:ascii="Times New Roman" w:hAnsi="Times New Roman" w:cs="Times New Roman"/>
                <w:sz w:val="24"/>
                <w:szCs w:val="24"/>
              </w:rPr>
              <w:t>ч</w:t>
            </w:r>
            <w:r w:rsidRPr="00F3266A">
              <w:rPr>
                <w:rFonts w:ascii="Times New Roman" w:hAnsi="Times New Roman" w:cs="Times New Roman"/>
                <w:sz w:val="24"/>
                <w:szCs w:val="24"/>
              </w:rPr>
              <w:t>инская – Институт с отпайкой на ПС Промзона-1</w:t>
            </w:r>
          </w:p>
        </w:tc>
        <w:tc>
          <w:tcPr>
            <w:tcW w:w="2712" w:type="dxa"/>
            <w:shd w:val="clear" w:color="auto" w:fill="FFFFFF"/>
            <w:vAlign w:val="center"/>
          </w:tcPr>
          <w:p w14:paraId="19928C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Балтийская-2</w:t>
            </w:r>
          </w:p>
        </w:tc>
        <w:tc>
          <w:tcPr>
            <w:tcW w:w="691" w:type="dxa"/>
            <w:shd w:val="clear" w:color="auto" w:fill="FFFFFF"/>
            <w:vAlign w:val="center"/>
          </w:tcPr>
          <w:p w14:paraId="2624FC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1957</w:t>
            </w:r>
          </w:p>
        </w:tc>
        <w:tc>
          <w:tcPr>
            <w:tcW w:w="1075" w:type="dxa"/>
            <w:shd w:val="clear" w:color="auto" w:fill="FFFFFF"/>
            <w:vAlign w:val="center"/>
          </w:tcPr>
          <w:p w14:paraId="73FC05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9,3</w:t>
            </w:r>
          </w:p>
        </w:tc>
      </w:tr>
      <w:tr w:rsidR="00D1720A" w:rsidRPr="00F3266A" w14:paraId="151FE08C" w14:textId="77777777" w:rsidTr="00EA1008">
        <w:trPr>
          <w:cantSplit/>
          <w:trHeight w:val="23"/>
        </w:trPr>
        <w:tc>
          <w:tcPr>
            <w:tcW w:w="714" w:type="dxa"/>
            <w:shd w:val="clear" w:color="auto" w:fill="FFFFFF"/>
          </w:tcPr>
          <w:p w14:paraId="5B942B1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452E2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Ломоносовская – Дамба-3</w:t>
            </w:r>
          </w:p>
        </w:tc>
        <w:tc>
          <w:tcPr>
            <w:tcW w:w="2712" w:type="dxa"/>
            <w:shd w:val="clear" w:color="auto" w:fill="FFFFFF"/>
            <w:vAlign w:val="center"/>
          </w:tcPr>
          <w:p w14:paraId="1F0855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Балтийская-3</w:t>
            </w:r>
          </w:p>
        </w:tc>
        <w:tc>
          <w:tcPr>
            <w:tcW w:w="691" w:type="dxa"/>
            <w:shd w:val="clear" w:color="auto" w:fill="FFFFFF"/>
            <w:vAlign w:val="center"/>
          </w:tcPr>
          <w:p w14:paraId="1DB686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7E6573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11,4</w:t>
            </w:r>
          </w:p>
        </w:tc>
      </w:tr>
      <w:tr w:rsidR="00D1720A" w:rsidRPr="00F3266A" w14:paraId="30A40DD3" w14:textId="77777777" w:rsidTr="00EA1008">
        <w:trPr>
          <w:cantSplit/>
          <w:trHeight w:val="23"/>
        </w:trPr>
        <w:tc>
          <w:tcPr>
            <w:tcW w:w="714" w:type="dxa"/>
            <w:shd w:val="clear" w:color="auto" w:fill="FFFFFF"/>
            <w:vAlign w:val="bottom"/>
          </w:tcPr>
          <w:p w14:paraId="02F6055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337DA6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Скворицы – Русско-Высоцкая</w:t>
            </w:r>
          </w:p>
        </w:tc>
        <w:tc>
          <w:tcPr>
            <w:tcW w:w="2712" w:type="dxa"/>
            <w:shd w:val="clear" w:color="auto" w:fill="FFFFFF"/>
            <w:vAlign w:val="center"/>
          </w:tcPr>
          <w:p w14:paraId="00C3A9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Балтийская-4</w:t>
            </w:r>
          </w:p>
        </w:tc>
        <w:tc>
          <w:tcPr>
            <w:tcW w:w="691" w:type="dxa"/>
            <w:shd w:val="clear" w:color="auto" w:fill="FFFFFF"/>
            <w:vAlign w:val="center"/>
          </w:tcPr>
          <w:p w14:paraId="6D4B31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78C820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6,9</w:t>
            </w:r>
          </w:p>
        </w:tc>
      </w:tr>
      <w:tr w:rsidR="00D1720A" w:rsidRPr="00F3266A" w14:paraId="0D6F3856" w14:textId="77777777" w:rsidTr="00EA1008">
        <w:trPr>
          <w:cantSplit/>
          <w:trHeight w:val="23"/>
        </w:trPr>
        <w:tc>
          <w:tcPr>
            <w:tcW w:w="714" w:type="dxa"/>
            <w:shd w:val="clear" w:color="auto" w:fill="FFFFFF"/>
            <w:vAlign w:val="center"/>
          </w:tcPr>
          <w:p w14:paraId="20B3168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173AF0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Русско-Высоцкая – Ломоносовская с отпайками</w:t>
            </w:r>
          </w:p>
        </w:tc>
        <w:tc>
          <w:tcPr>
            <w:tcW w:w="2712" w:type="dxa"/>
            <w:shd w:val="clear" w:color="auto" w:fill="FFFFFF"/>
            <w:vAlign w:val="center"/>
          </w:tcPr>
          <w:p w14:paraId="1E0D86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Балтийская-5</w:t>
            </w:r>
          </w:p>
        </w:tc>
        <w:tc>
          <w:tcPr>
            <w:tcW w:w="691" w:type="dxa"/>
            <w:shd w:val="clear" w:color="auto" w:fill="FFFFFF"/>
            <w:vAlign w:val="center"/>
          </w:tcPr>
          <w:p w14:paraId="07E0DA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581A8B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31,5</w:t>
            </w:r>
          </w:p>
        </w:tc>
      </w:tr>
      <w:tr w:rsidR="00D1720A" w:rsidRPr="00F3266A" w14:paraId="58FD1A6B" w14:textId="77777777" w:rsidTr="00EA1008">
        <w:trPr>
          <w:cantSplit/>
          <w:trHeight w:val="23"/>
        </w:trPr>
        <w:tc>
          <w:tcPr>
            <w:tcW w:w="714" w:type="dxa"/>
            <w:shd w:val="clear" w:color="auto" w:fill="FFFFFF"/>
            <w:vAlign w:val="center"/>
          </w:tcPr>
          <w:p w14:paraId="7ED105F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3DDF26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Мартышкино– Встреча с отпайками</w:t>
            </w:r>
          </w:p>
        </w:tc>
        <w:tc>
          <w:tcPr>
            <w:tcW w:w="2712" w:type="dxa"/>
            <w:shd w:val="clear" w:color="auto" w:fill="FFFFFF"/>
            <w:vAlign w:val="center"/>
          </w:tcPr>
          <w:p w14:paraId="64AA0D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Балтийская-6</w:t>
            </w:r>
          </w:p>
        </w:tc>
        <w:tc>
          <w:tcPr>
            <w:tcW w:w="691" w:type="dxa"/>
            <w:shd w:val="clear" w:color="auto" w:fill="FFFFFF"/>
            <w:vAlign w:val="center"/>
          </w:tcPr>
          <w:p w14:paraId="6AD2C4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1075" w:type="dxa"/>
            <w:shd w:val="clear" w:color="auto" w:fill="FFFFFF"/>
            <w:vAlign w:val="center"/>
          </w:tcPr>
          <w:p w14:paraId="32B807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25,5</w:t>
            </w:r>
          </w:p>
        </w:tc>
      </w:tr>
      <w:tr w:rsidR="00D1720A" w:rsidRPr="00F3266A" w14:paraId="69E17DB9" w14:textId="77777777" w:rsidTr="00EA1008">
        <w:trPr>
          <w:cantSplit/>
          <w:trHeight w:val="23"/>
        </w:trPr>
        <w:tc>
          <w:tcPr>
            <w:tcW w:w="714" w:type="dxa"/>
            <w:shd w:val="clear" w:color="auto" w:fill="FFFFFF"/>
            <w:vAlign w:val="center"/>
          </w:tcPr>
          <w:p w14:paraId="00EB67F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2005A8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АЭС – Ломоносовская с отпайками</w:t>
            </w:r>
          </w:p>
        </w:tc>
        <w:tc>
          <w:tcPr>
            <w:tcW w:w="2712" w:type="dxa"/>
            <w:shd w:val="clear" w:color="auto" w:fill="FFFFFF"/>
            <w:vAlign w:val="center"/>
          </w:tcPr>
          <w:p w14:paraId="429EBB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Балтийская-7</w:t>
            </w:r>
          </w:p>
        </w:tc>
        <w:tc>
          <w:tcPr>
            <w:tcW w:w="691" w:type="dxa"/>
            <w:shd w:val="clear" w:color="auto" w:fill="FFFFFF"/>
            <w:vAlign w:val="center"/>
          </w:tcPr>
          <w:p w14:paraId="5E92A2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3A79B3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w:t>
            </w:r>
          </w:p>
        </w:tc>
      </w:tr>
      <w:tr w:rsidR="00D1720A" w:rsidRPr="00F3266A" w14:paraId="17FC6D44" w14:textId="77777777" w:rsidTr="00EA1008">
        <w:trPr>
          <w:cantSplit/>
          <w:trHeight w:val="23"/>
        </w:trPr>
        <w:tc>
          <w:tcPr>
            <w:tcW w:w="714" w:type="dxa"/>
            <w:shd w:val="clear" w:color="auto" w:fill="FFFFFF"/>
            <w:vAlign w:val="center"/>
          </w:tcPr>
          <w:p w14:paraId="0AA104B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3F9B0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АЭС – Ломоносовская с отпайками</w:t>
            </w:r>
          </w:p>
        </w:tc>
        <w:tc>
          <w:tcPr>
            <w:tcW w:w="2712" w:type="dxa"/>
            <w:shd w:val="clear" w:color="auto" w:fill="FFFFFF"/>
            <w:vAlign w:val="center"/>
          </w:tcPr>
          <w:p w14:paraId="492B49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Балтийская-8</w:t>
            </w:r>
          </w:p>
        </w:tc>
        <w:tc>
          <w:tcPr>
            <w:tcW w:w="691" w:type="dxa"/>
            <w:shd w:val="clear" w:color="auto" w:fill="FFFFFF"/>
            <w:vAlign w:val="center"/>
          </w:tcPr>
          <w:p w14:paraId="1CB3DF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3B8C7F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w:t>
            </w:r>
          </w:p>
        </w:tc>
      </w:tr>
      <w:tr w:rsidR="00D1720A" w:rsidRPr="00F3266A" w14:paraId="08713DE4" w14:textId="77777777" w:rsidTr="00EA1008">
        <w:trPr>
          <w:cantSplit/>
          <w:trHeight w:val="23"/>
        </w:trPr>
        <w:tc>
          <w:tcPr>
            <w:tcW w:w="714" w:type="dxa"/>
            <w:shd w:val="clear" w:color="auto" w:fill="FFFFFF"/>
            <w:vAlign w:val="bottom"/>
          </w:tcPr>
          <w:p w14:paraId="49F8775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C06E97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Встреча – Русско-Высоцкая</w:t>
            </w:r>
          </w:p>
        </w:tc>
        <w:tc>
          <w:tcPr>
            <w:tcW w:w="2712" w:type="dxa"/>
            <w:shd w:val="clear" w:color="auto" w:fill="FFFFFF"/>
            <w:vAlign w:val="center"/>
          </w:tcPr>
          <w:p w14:paraId="103788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Балтийская-9</w:t>
            </w:r>
          </w:p>
        </w:tc>
        <w:tc>
          <w:tcPr>
            <w:tcW w:w="691" w:type="dxa"/>
            <w:shd w:val="clear" w:color="auto" w:fill="FFFFFF"/>
            <w:vAlign w:val="center"/>
          </w:tcPr>
          <w:p w14:paraId="3D7D2D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064E64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w:t>
            </w:r>
          </w:p>
        </w:tc>
      </w:tr>
      <w:tr w:rsidR="00D1720A" w:rsidRPr="00F3266A" w14:paraId="32EECEBC" w14:textId="77777777" w:rsidTr="00EA1008">
        <w:trPr>
          <w:cantSplit/>
          <w:trHeight w:val="23"/>
        </w:trPr>
        <w:tc>
          <w:tcPr>
            <w:tcW w:w="714" w:type="dxa"/>
            <w:shd w:val="clear" w:color="auto" w:fill="FFFFFF"/>
            <w:vAlign w:val="bottom"/>
          </w:tcPr>
          <w:p w14:paraId="7B6015B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02CF42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Русско-Высоцкая – Красносельская</w:t>
            </w:r>
          </w:p>
        </w:tc>
        <w:tc>
          <w:tcPr>
            <w:tcW w:w="2712" w:type="dxa"/>
            <w:shd w:val="clear" w:color="auto" w:fill="FFFFFF"/>
            <w:vAlign w:val="center"/>
          </w:tcPr>
          <w:p w14:paraId="47A04A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Балтийская-10</w:t>
            </w:r>
          </w:p>
        </w:tc>
        <w:tc>
          <w:tcPr>
            <w:tcW w:w="691" w:type="dxa"/>
            <w:shd w:val="clear" w:color="auto" w:fill="FFFFFF"/>
            <w:vAlign w:val="center"/>
          </w:tcPr>
          <w:p w14:paraId="6B4E36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329902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7,8</w:t>
            </w:r>
          </w:p>
        </w:tc>
      </w:tr>
      <w:tr w:rsidR="00D1720A" w:rsidRPr="00F3266A" w14:paraId="05A721A6" w14:textId="77777777" w:rsidTr="00EA1008">
        <w:trPr>
          <w:cantSplit/>
          <w:trHeight w:val="23"/>
        </w:trPr>
        <w:tc>
          <w:tcPr>
            <w:tcW w:w="714" w:type="dxa"/>
            <w:shd w:val="clear" w:color="auto" w:fill="FFFFFF"/>
            <w:vAlign w:val="bottom"/>
          </w:tcPr>
          <w:p w14:paraId="0E7DCB2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AE679B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Верево – КС-2</w:t>
            </w:r>
          </w:p>
        </w:tc>
        <w:tc>
          <w:tcPr>
            <w:tcW w:w="2712" w:type="dxa"/>
            <w:shd w:val="clear" w:color="auto" w:fill="FFFFFF"/>
            <w:vAlign w:val="center"/>
          </w:tcPr>
          <w:p w14:paraId="46D956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Балтийская-11</w:t>
            </w:r>
          </w:p>
        </w:tc>
        <w:tc>
          <w:tcPr>
            <w:tcW w:w="691" w:type="dxa"/>
            <w:shd w:val="clear" w:color="auto" w:fill="FFFFFF"/>
            <w:vAlign w:val="center"/>
          </w:tcPr>
          <w:p w14:paraId="1ACBC2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1075" w:type="dxa"/>
            <w:shd w:val="clear" w:color="auto" w:fill="FFFFFF"/>
            <w:vAlign w:val="center"/>
          </w:tcPr>
          <w:p w14:paraId="15E823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10,5</w:t>
            </w:r>
          </w:p>
        </w:tc>
      </w:tr>
      <w:tr w:rsidR="00D1720A" w:rsidRPr="00F3266A" w14:paraId="2CB0EC7C" w14:textId="77777777" w:rsidTr="00EA1008">
        <w:trPr>
          <w:cantSplit/>
          <w:trHeight w:val="23"/>
        </w:trPr>
        <w:tc>
          <w:tcPr>
            <w:tcW w:w="714" w:type="dxa"/>
            <w:shd w:val="clear" w:color="auto" w:fill="FFFFFF"/>
            <w:vAlign w:val="center"/>
          </w:tcPr>
          <w:p w14:paraId="77C2949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CBB3B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Гатчинская – Белогорка с отпайкой на ПС Вырица</w:t>
            </w:r>
          </w:p>
        </w:tc>
        <w:tc>
          <w:tcPr>
            <w:tcW w:w="2712" w:type="dxa"/>
            <w:shd w:val="clear" w:color="auto" w:fill="FFFFFF"/>
            <w:vAlign w:val="center"/>
          </w:tcPr>
          <w:p w14:paraId="67BAFA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Белогорская-2</w:t>
            </w:r>
          </w:p>
        </w:tc>
        <w:tc>
          <w:tcPr>
            <w:tcW w:w="691" w:type="dxa"/>
            <w:shd w:val="clear" w:color="auto" w:fill="FFFFFF"/>
            <w:vAlign w:val="center"/>
          </w:tcPr>
          <w:p w14:paraId="0B2529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2BC12B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30,9</w:t>
            </w:r>
          </w:p>
        </w:tc>
      </w:tr>
      <w:tr w:rsidR="00D1720A" w:rsidRPr="00F3266A" w14:paraId="2DB8BDDD" w14:textId="77777777" w:rsidTr="00EA1008">
        <w:trPr>
          <w:cantSplit/>
          <w:trHeight w:val="23"/>
        </w:trPr>
        <w:tc>
          <w:tcPr>
            <w:tcW w:w="714" w:type="dxa"/>
            <w:shd w:val="clear" w:color="auto" w:fill="FFFFFF"/>
            <w:vAlign w:val="center"/>
          </w:tcPr>
          <w:p w14:paraId="1A6D1B3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6BA532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Гатчина – Волосово с отпайкой на ПС Калитино</w:t>
            </w:r>
          </w:p>
        </w:tc>
        <w:tc>
          <w:tcPr>
            <w:tcW w:w="2712" w:type="dxa"/>
            <w:shd w:val="clear" w:color="auto" w:fill="FFFFFF"/>
            <w:vAlign w:val="center"/>
          </w:tcPr>
          <w:p w14:paraId="15155C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Волосовская-1</w:t>
            </w:r>
          </w:p>
        </w:tc>
        <w:tc>
          <w:tcPr>
            <w:tcW w:w="691" w:type="dxa"/>
            <w:shd w:val="clear" w:color="auto" w:fill="FFFFFF"/>
            <w:vAlign w:val="center"/>
          </w:tcPr>
          <w:p w14:paraId="6F9BEF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4C45D2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61,1</w:t>
            </w:r>
          </w:p>
        </w:tc>
      </w:tr>
      <w:tr w:rsidR="00D1720A" w:rsidRPr="00F3266A" w14:paraId="01DE8C2A" w14:textId="77777777" w:rsidTr="00EA1008">
        <w:trPr>
          <w:cantSplit/>
          <w:trHeight w:val="23"/>
        </w:trPr>
        <w:tc>
          <w:tcPr>
            <w:tcW w:w="714" w:type="dxa"/>
            <w:shd w:val="clear" w:color="auto" w:fill="FFFFFF"/>
          </w:tcPr>
          <w:p w14:paraId="235887E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66165E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Гатчина – Волосово</w:t>
            </w:r>
          </w:p>
        </w:tc>
        <w:tc>
          <w:tcPr>
            <w:tcW w:w="2712" w:type="dxa"/>
            <w:shd w:val="clear" w:color="auto" w:fill="FFFFFF"/>
            <w:vAlign w:val="center"/>
          </w:tcPr>
          <w:p w14:paraId="318E49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Волосовская-2</w:t>
            </w:r>
          </w:p>
        </w:tc>
        <w:tc>
          <w:tcPr>
            <w:tcW w:w="691" w:type="dxa"/>
            <w:shd w:val="clear" w:color="auto" w:fill="FFFFFF"/>
            <w:vAlign w:val="center"/>
          </w:tcPr>
          <w:p w14:paraId="3AB3CC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1EC836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58</w:t>
            </w:r>
          </w:p>
        </w:tc>
      </w:tr>
      <w:tr w:rsidR="00D1720A" w:rsidRPr="00F3266A" w14:paraId="108BC933" w14:textId="77777777" w:rsidTr="00EA1008">
        <w:trPr>
          <w:cantSplit/>
          <w:trHeight w:val="23"/>
        </w:trPr>
        <w:tc>
          <w:tcPr>
            <w:tcW w:w="714" w:type="dxa"/>
            <w:shd w:val="clear" w:color="auto" w:fill="FFFFFF"/>
            <w:vAlign w:val="bottom"/>
          </w:tcPr>
          <w:p w14:paraId="51B3D05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A4BA1F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Волосово – Вруда</w:t>
            </w:r>
          </w:p>
        </w:tc>
        <w:tc>
          <w:tcPr>
            <w:tcW w:w="2712" w:type="dxa"/>
            <w:shd w:val="clear" w:color="auto" w:fill="FFFFFF"/>
            <w:vAlign w:val="center"/>
          </w:tcPr>
          <w:p w14:paraId="4290AE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Волосовская-3</w:t>
            </w:r>
          </w:p>
        </w:tc>
        <w:tc>
          <w:tcPr>
            <w:tcW w:w="691" w:type="dxa"/>
            <w:shd w:val="clear" w:color="auto" w:fill="FFFFFF"/>
            <w:vAlign w:val="center"/>
          </w:tcPr>
          <w:p w14:paraId="438A4D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2BCA72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w:t>
            </w:r>
          </w:p>
        </w:tc>
      </w:tr>
      <w:tr w:rsidR="00D1720A" w:rsidRPr="00F3266A" w14:paraId="1566D92D" w14:textId="77777777" w:rsidTr="00EA1008">
        <w:trPr>
          <w:cantSplit/>
          <w:trHeight w:val="23"/>
        </w:trPr>
        <w:tc>
          <w:tcPr>
            <w:tcW w:w="714" w:type="dxa"/>
            <w:shd w:val="clear" w:color="auto" w:fill="FFFFFF"/>
            <w:vAlign w:val="bottom"/>
          </w:tcPr>
          <w:p w14:paraId="5DB2659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FF1522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Молосковицы – </w:t>
            </w:r>
            <w:proofErr w:type="spellStart"/>
            <w:r w:rsidRPr="00F3266A">
              <w:rPr>
                <w:rFonts w:ascii="Times New Roman" w:hAnsi="Times New Roman" w:cs="Times New Roman"/>
                <w:sz w:val="24"/>
                <w:szCs w:val="24"/>
              </w:rPr>
              <w:t>Яблоницы</w:t>
            </w:r>
            <w:proofErr w:type="spellEnd"/>
          </w:p>
        </w:tc>
        <w:tc>
          <w:tcPr>
            <w:tcW w:w="2712" w:type="dxa"/>
            <w:shd w:val="clear" w:color="auto" w:fill="FFFFFF"/>
            <w:vAlign w:val="center"/>
          </w:tcPr>
          <w:p w14:paraId="07E9E1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Волосовская-5</w:t>
            </w:r>
          </w:p>
        </w:tc>
        <w:tc>
          <w:tcPr>
            <w:tcW w:w="691" w:type="dxa"/>
            <w:shd w:val="clear" w:color="auto" w:fill="FFFFFF"/>
            <w:vAlign w:val="center"/>
          </w:tcPr>
          <w:p w14:paraId="326CDB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1075" w:type="dxa"/>
            <w:shd w:val="clear" w:color="auto" w:fill="FFFFFF"/>
            <w:vAlign w:val="center"/>
          </w:tcPr>
          <w:p w14:paraId="153E62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14,4</w:t>
            </w:r>
          </w:p>
        </w:tc>
      </w:tr>
      <w:tr w:rsidR="00D1720A" w:rsidRPr="00F3266A" w14:paraId="462062C3" w14:textId="77777777" w:rsidTr="00EA1008">
        <w:trPr>
          <w:cantSplit/>
          <w:trHeight w:val="23"/>
        </w:trPr>
        <w:tc>
          <w:tcPr>
            <w:tcW w:w="714" w:type="dxa"/>
            <w:shd w:val="clear" w:color="auto" w:fill="FFFFFF"/>
            <w:vAlign w:val="bottom"/>
          </w:tcPr>
          <w:p w14:paraId="25A63F1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5CFCBA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Волосово – Клопицы</w:t>
            </w:r>
          </w:p>
        </w:tc>
        <w:tc>
          <w:tcPr>
            <w:tcW w:w="2712" w:type="dxa"/>
            <w:shd w:val="clear" w:color="auto" w:fill="FFFFFF"/>
            <w:vAlign w:val="center"/>
          </w:tcPr>
          <w:p w14:paraId="3FC454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Волосовская-6</w:t>
            </w:r>
          </w:p>
        </w:tc>
        <w:tc>
          <w:tcPr>
            <w:tcW w:w="691" w:type="dxa"/>
            <w:shd w:val="clear" w:color="auto" w:fill="FFFFFF"/>
            <w:vAlign w:val="center"/>
          </w:tcPr>
          <w:p w14:paraId="69F630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1075" w:type="dxa"/>
            <w:shd w:val="clear" w:color="auto" w:fill="FFFFFF"/>
            <w:vAlign w:val="center"/>
          </w:tcPr>
          <w:p w14:paraId="24C21E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18,3</w:t>
            </w:r>
          </w:p>
        </w:tc>
      </w:tr>
      <w:tr w:rsidR="00D1720A" w:rsidRPr="00F3266A" w14:paraId="07A1DCC4" w14:textId="77777777" w:rsidTr="00EA1008">
        <w:trPr>
          <w:cantSplit/>
          <w:trHeight w:val="23"/>
        </w:trPr>
        <w:tc>
          <w:tcPr>
            <w:tcW w:w="714" w:type="dxa"/>
            <w:shd w:val="clear" w:color="auto" w:fill="FFFFFF"/>
            <w:vAlign w:val="bottom"/>
          </w:tcPr>
          <w:p w14:paraId="6379B35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EE2355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Сосновый Бор–2 – Копорье</w:t>
            </w:r>
          </w:p>
        </w:tc>
        <w:tc>
          <w:tcPr>
            <w:tcW w:w="2712" w:type="dxa"/>
            <w:shd w:val="clear" w:color="auto" w:fill="FFFFFF"/>
            <w:vAlign w:val="center"/>
          </w:tcPr>
          <w:p w14:paraId="572667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Копорская-1</w:t>
            </w:r>
          </w:p>
        </w:tc>
        <w:tc>
          <w:tcPr>
            <w:tcW w:w="691" w:type="dxa"/>
            <w:shd w:val="clear" w:color="auto" w:fill="FFFFFF"/>
            <w:vAlign w:val="center"/>
          </w:tcPr>
          <w:p w14:paraId="77676D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55CF2A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16,3</w:t>
            </w:r>
          </w:p>
        </w:tc>
      </w:tr>
      <w:tr w:rsidR="00D1720A" w:rsidRPr="00F3266A" w14:paraId="7B1A57BC" w14:textId="77777777" w:rsidTr="00EA1008">
        <w:trPr>
          <w:cantSplit/>
          <w:trHeight w:val="23"/>
        </w:trPr>
        <w:tc>
          <w:tcPr>
            <w:tcW w:w="714" w:type="dxa"/>
            <w:shd w:val="clear" w:color="auto" w:fill="FFFFFF"/>
            <w:vAlign w:val="center"/>
          </w:tcPr>
          <w:p w14:paraId="679F12F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CA827D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Сосновый Бор–2 – База отдыха с отпайкой на ПС Водозабор–2</w:t>
            </w:r>
          </w:p>
        </w:tc>
        <w:tc>
          <w:tcPr>
            <w:tcW w:w="2712" w:type="dxa"/>
            <w:shd w:val="clear" w:color="auto" w:fill="FFFFFF"/>
            <w:vAlign w:val="center"/>
          </w:tcPr>
          <w:p w14:paraId="3A0D11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Копорская-2</w:t>
            </w:r>
          </w:p>
        </w:tc>
        <w:tc>
          <w:tcPr>
            <w:tcW w:w="691" w:type="dxa"/>
            <w:shd w:val="clear" w:color="auto" w:fill="FFFFFF"/>
            <w:vAlign w:val="center"/>
          </w:tcPr>
          <w:p w14:paraId="22730B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329E39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18,2</w:t>
            </w:r>
          </w:p>
        </w:tc>
      </w:tr>
      <w:tr w:rsidR="00D1720A" w:rsidRPr="00F3266A" w14:paraId="0DFA817B" w14:textId="77777777" w:rsidTr="00EA1008">
        <w:trPr>
          <w:cantSplit/>
          <w:trHeight w:val="23"/>
        </w:trPr>
        <w:tc>
          <w:tcPr>
            <w:tcW w:w="714" w:type="dxa"/>
            <w:shd w:val="clear" w:color="auto" w:fill="FFFFFF"/>
            <w:vAlign w:val="bottom"/>
          </w:tcPr>
          <w:p w14:paraId="3CA4B11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52AD1D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ЛАЭС – Водозабор–2</w:t>
            </w:r>
          </w:p>
        </w:tc>
        <w:tc>
          <w:tcPr>
            <w:tcW w:w="2712" w:type="dxa"/>
            <w:shd w:val="clear" w:color="auto" w:fill="FFFFFF"/>
            <w:vAlign w:val="center"/>
          </w:tcPr>
          <w:p w14:paraId="26C103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Копорская-5</w:t>
            </w:r>
          </w:p>
        </w:tc>
        <w:tc>
          <w:tcPr>
            <w:tcW w:w="691" w:type="dxa"/>
            <w:shd w:val="clear" w:color="auto" w:fill="FFFFFF"/>
            <w:vAlign w:val="center"/>
          </w:tcPr>
          <w:p w14:paraId="559F74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1075" w:type="dxa"/>
            <w:shd w:val="clear" w:color="auto" w:fill="FFFFFF"/>
            <w:vAlign w:val="center"/>
          </w:tcPr>
          <w:p w14:paraId="614422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12,7</w:t>
            </w:r>
          </w:p>
        </w:tc>
      </w:tr>
      <w:tr w:rsidR="00D1720A" w:rsidRPr="00F3266A" w14:paraId="71D97A86" w14:textId="77777777" w:rsidTr="00EA1008">
        <w:trPr>
          <w:cantSplit/>
          <w:trHeight w:val="23"/>
        </w:trPr>
        <w:tc>
          <w:tcPr>
            <w:tcW w:w="714" w:type="dxa"/>
            <w:shd w:val="clear" w:color="auto" w:fill="FFFFFF"/>
            <w:vAlign w:val="bottom"/>
          </w:tcPr>
          <w:p w14:paraId="5E46159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1B612E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Гатчинская – Суйда</w:t>
            </w:r>
          </w:p>
        </w:tc>
        <w:tc>
          <w:tcPr>
            <w:tcW w:w="2712" w:type="dxa"/>
            <w:shd w:val="clear" w:color="auto" w:fill="FFFFFF"/>
            <w:vAlign w:val="center"/>
          </w:tcPr>
          <w:p w14:paraId="00FFD66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Лужская-1</w:t>
            </w:r>
          </w:p>
        </w:tc>
        <w:tc>
          <w:tcPr>
            <w:tcW w:w="691" w:type="dxa"/>
            <w:shd w:val="clear" w:color="auto" w:fill="FFFFFF"/>
            <w:vAlign w:val="center"/>
          </w:tcPr>
          <w:p w14:paraId="71CFEC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1075" w:type="dxa"/>
            <w:shd w:val="clear" w:color="auto" w:fill="FFFFFF"/>
            <w:vAlign w:val="center"/>
          </w:tcPr>
          <w:p w14:paraId="509EA9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w:t>
            </w:r>
          </w:p>
        </w:tc>
      </w:tr>
      <w:tr w:rsidR="00D1720A" w:rsidRPr="00F3266A" w14:paraId="409E2FAA" w14:textId="77777777" w:rsidTr="00EA1008">
        <w:trPr>
          <w:cantSplit/>
          <w:trHeight w:val="23"/>
        </w:trPr>
        <w:tc>
          <w:tcPr>
            <w:tcW w:w="714" w:type="dxa"/>
            <w:shd w:val="clear" w:color="auto" w:fill="FFFFFF"/>
            <w:vAlign w:val="bottom"/>
          </w:tcPr>
          <w:p w14:paraId="3F3E5D8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6966E1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Батово</w:t>
            </w:r>
            <w:proofErr w:type="spellEnd"/>
            <w:r w:rsidRPr="00F3266A">
              <w:rPr>
                <w:rFonts w:ascii="Times New Roman" w:hAnsi="Times New Roman" w:cs="Times New Roman"/>
                <w:sz w:val="24"/>
                <w:szCs w:val="24"/>
              </w:rPr>
              <w:t xml:space="preserve"> – Красный Маяк</w:t>
            </w:r>
          </w:p>
        </w:tc>
        <w:tc>
          <w:tcPr>
            <w:tcW w:w="2712" w:type="dxa"/>
            <w:shd w:val="clear" w:color="auto" w:fill="FFFFFF"/>
            <w:vAlign w:val="center"/>
          </w:tcPr>
          <w:p w14:paraId="640A39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Лужская-5</w:t>
            </w:r>
          </w:p>
        </w:tc>
        <w:tc>
          <w:tcPr>
            <w:tcW w:w="691" w:type="dxa"/>
            <w:shd w:val="clear" w:color="auto" w:fill="FFFFFF"/>
            <w:vAlign w:val="center"/>
          </w:tcPr>
          <w:p w14:paraId="775578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24FAB2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0,53</w:t>
            </w:r>
          </w:p>
        </w:tc>
      </w:tr>
      <w:tr w:rsidR="00D1720A" w:rsidRPr="00F3266A" w14:paraId="6A0F155E" w14:textId="77777777" w:rsidTr="00EA1008">
        <w:trPr>
          <w:cantSplit/>
          <w:trHeight w:val="23"/>
        </w:trPr>
        <w:tc>
          <w:tcPr>
            <w:tcW w:w="714" w:type="dxa"/>
            <w:shd w:val="clear" w:color="auto" w:fill="FFFFFF"/>
            <w:vAlign w:val="bottom"/>
          </w:tcPr>
          <w:p w14:paraId="0F9766D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E506CD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Нарвская ГЭС – Ленинградская АЭС</w:t>
            </w:r>
          </w:p>
        </w:tc>
        <w:tc>
          <w:tcPr>
            <w:tcW w:w="2712" w:type="dxa"/>
            <w:shd w:val="clear" w:color="auto" w:fill="FFFFFF"/>
            <w:vAlign w:val="center"/>
          </w:tcPr>
          <w:p w14:paraId="2E6D4D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Нарвская-4</w:t>
            </w:r>
          </w:p>
        </w:tc>
        <w:tc>
          <w:tcPr>
            <w:tcW w:w="691" w:type="dxa"/>
            <w:shd w:val="clear" w:color="auto" w:fill="FFFFFF"/>
            <w:vAlign w:val="center"/>
          </w:tcPr>
          <w:p w14:paraId="3249B5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1955</w:t>
            </w:r>
          </w:p>
        </w:tc>
        <w:tc>
          <w:tcPr>
            <w:tcW w:w="1075" w:type="dxa"/>
            <w:shd w:val="clear" w:color="auto" w:fill="FFFFFF"/>
            <w:vAlign w:val="center"/>
          </w:tcPr>
          <w:p w14:paraId="50B926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35,6</w:t>
            </w:r>
          </w:p>
        </w:tc>
      </w:tr>
      <w:tr w:rsidR="00D1720A" w:rsidRPr="00F3266A" w14:paraId="698E0649" w14:textId="77777777" w:rsidTr="00EA1008">
        <w:trPr>
          <w:cantSplit/>
          <w:trHeight w:val="23"/>
        </w:trPr>
        <w:tc>
          <w:tcPr>
            <w:tcW w:w="714" w:type="dxa"/>
            <w:shd w:val="clear" w:color="auto" w:fill="FFFFFF"/>
            <w:vAlign w:val="center"/>
          </w:tcPr>
          <w:p w14:paraId="5FB39DA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8B3D5B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Поповка – Никольское ЛСР</w:t>
            </w:r>
          </w:p>
        </w:tc>
        <w:tc>
          <w:tcPr>
            <w:tcW w:w="2712" w:type="dxa"/>
            <w:shd w:val="clear" w:color="auto" w:fill="FFFFFF"/>
            <w:vAlign w:val="center"/>
          </w:tcPr>
          <w:p w14:paraId="761B14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Октябрьская-5</w:t>
            </w:r>
          </w:p>
        </w:tc>
        <w:tc>
          <w:tcPr>
            <w:tcW w:w="691" w:type="dxa"/>
            <w:shd w:val="clear" w:color="auto" w:fill="FFFFFF"/>
            <w:vAlign w:val="center"/>
          </w:tcPr>
          <w:p w14:paraId="07DCAA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c>
          <w:tcPr>
            <w:tcW w:w="1075" w:type="dxa"/>
            <w:shd w:val="clear" w:color="auto" w:fill="FFFFFF"/>
            <w:vAlign w:val="center"/>
          </w:tcPr>
          <w:p w14:paraId="3791A5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11,4</w:t>
            </w:r>
          </w:p>
        </w:tc>
      </w:tr>
      <w:tr w:rsidR="00D1720A" w:rsidRPr="00F3266A" w14:paraId="26605A76" w14:textId="77777777" w:rsidTr="00EA1008">
        <w:trPr>
          <w:cantSplit/>
          <w:trHeight w:val="23"/>
        </w:trPr>
        <w:tc>
          <w:tcPr>
            <w:tcW w:w="714" w:type="dxa"/>
            <w:shd w:val="clear" w:color="auto" w:fill="FFFFFF"/>
            <w:vAlign w:val="center"/>
          </w:tcPr>
          <w:p w14:paraId="089404F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8E9D5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 Никольское ЛСР</w:t>
            </w:r>
          </w:p>
        </w:tc>
        <w:tc>
          <w:tcPr>
            <w:tcW w:w="2712" w:type="dxa"/>
            <w:shd w:val="clear" w:color="auto" w:fill="FFFFFF"/>
            <w:vAlign w:val="center"/>
          </w:tcPr>
          <w:p w14:paraId="4737F6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Октябрьская-6</w:t>
            </w:r>
          </w:p>
        </w:tc>
        <w:tc>
          <w:tcPr>
            <w:tcW w:w="691" w:type="dxa"/>
            <w:shd w:val="clear" w:color="auto" w:fill="FFFFFF"/>
            <w:vAlign w:val="center"/>
          </w:tcPr>
          <w:p w14:paraId="490197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5D1C6B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w:t>
            </w:r>
          </w:p>
        </w:tc>
      </w:tr>
      <w:tr w:rsidR="00D1720A" w:rsidRPr="00F3266A" w14:paraId="422629F3" w14:textId="77777777" w:rsidTr="00EA1008">
        <w:trPr>
          <w:cantSplit/>
          <w:trHeight w:val="23"/>
        </w:trPr>
        <w:tc>
          <w:tcPr>
            <w:tcW w:w="714" w:type="dxa"/>
            <w:shd w:val="clear" w:color="auto" w:fill="FFFFFF"/>
            <w:vAlign w:val="bottom"/>
          </w:tcPr>
          <w:p w14:paraId="597B232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4016C0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Рябово – Липки</w:t>
            </w:r>
          </w:p>
        </w:tc>
        <w:tc>
          <w:tcPr>
            <w:tcW w:w="2712" w:type="dxa"/>
            <w:shd w:val="clear" w:color="auto" w:fill="FFFFFF"/>
            <w:vAlign w:val="center"/>
          </w:tcPr>
          <w:p w14:paraId="259A64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Октябрьская-9</w:t>
            </w:r>
          </w:p>
        </w:tc>
        <w:tc>
          <w:tcPr>
            <w:tcW w:w="691" w:type="dxa"/>
            <w:shd w:val="clear" w:color="auto" w:fill="FFFFFF"/>
            <w:vAlign w:val="center"/>
          </w:tcPr>
          <w:p w14:paraId="2F0769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4A65E59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29,1</w:t>
            </w:r>
          </w:p>
        </w:tc>
      </w:tr>
      <w:tr w:rsidR="00D1720A" w:rsidRPr="00F3266A" w14:paraId="56569AC7" w14:textId="77777777" w:rsidTr="00EA1008">
        <w:trPr>
          <w:cantSplit/>
          <w:trHeight w:val="23"/>
        </w:trPr>
        <w:tc>
          <w:tcPr>
            <w:tcW w:w="714" w:type="dxa"/>
            <w:shd w:val="clear" w:color="auto" w:fill="FFFFFF"/>
            <w:vAlign w:val="center"/>
          </w:tcPr>
          <w:p w14:paraId="4D24236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6FBF65" w14:textId="39133C50"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Гатчинская</w:t>
            </w:r>
            <w:r w:rsidR="00BA65C8" w:rsidRPr="00F3266A">
              <w:rPr>
                <w:rFonts w:ascii="Times New Roman" w:hAnsi="Times New Roman" w:cs="Times New Roman"/>
                <w:sz w:val="24"/>
                <w:szCs w:val="24"/>
              </w:rPr>
              <w:t xml:space="preserve"> –</w:t>
            </w:r>
            <w:r w:rsidRPr="00F3266A">
              <w:rPr>
                <w:rFonts w:ascii="Times New Roman" w:hAnsi="Times New Roman" w:cs="Times New Roman"/>
                <w:sz w:val="24"/>
                <w:szCs w:val="24"/>
              </w:rPr>
              <w:t xml:space="preserve"> Промзона</w:t>
            </w:r>
            <w:r w:rsidR="00BA65C8" w:rsidRPr="00F3266A">
              <w:rPr>
                <w:rFonts w:ascii="Times New Roman" w:hAnsi="Times New Roman" w:cs="Times New Roman"/>
                <w:sz w:val="24"/>
                <w:szCs w:val="24"/>
              </w:rPr>
              <w:t>-</w:t>
            </w:r>
            <w:r w:rsidRPr="00F3266A">
              <w:rPr>
                <w:rFonts w:ascii="Times New Roman" w:hAnsi="Times New Roman" w:cs="Times New Roman"/>
                <w:sz w:val="24"/>
                <w:szCs w:val="24"/>
              </w:rPr>
              <w:t>2 с отпайка</w:t>
            </w:r>
            <w:r w:rsidRPr="00F3266A">
              <w:rPr>
                <w:rFonts w:ascii="Times New Roman" w:hAnsi="Times New Roman" w:cs="Times New Roman"/>
                <w:sz w:val="24"/>
                <w:szCs w:val="24"/>
              </w:rPr>
              <w:softHyphen/>
              <w:t>ми</w:t>
            </w:r>
          </w:p>
        </w:tc>
        <w:tc>
          <w:tcPr>
            <w:tcW w:w="2712" w:type="dxa"/>
            <w:shd w:val="clear" w:color="auto" w:fill="FFFFFF"/>
            <w:vAlign w:val="center"/>
          </w:tcPr>
          <w:p w14:paraId="200E8B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Прометей-1</w:t>
            </w:r>
          </w:p>
        </w:tc>
        <w:tc>
          <w:tcPr>
            <w:tcW w:w="691" w:type="dxa"/>
            <w:shd w:val="clear" w:color="auto" w:fill="FFFFFF"/>
            <w:vAlign w:val="center"/>
          </w:tcPr>
          <w:p w14:paraId="6913A9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3267E2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14,52</w:t>
            </w:r>
          </w:p>
        </w:tc>
      </w:tr>
      <w:tr w:rsidR="00D1720A" w:rsidRPr="00F3266A" w14:paraId="23A4C052" w14:textId="77777777" w:rsidTr="00EA1008">
        <w:trPr>
          <w:cantSplit/>
          <w:trHeight w:val="23"/>
        </w:trPr>
        <w:tc>
          <w:tcPr>
            <w:tcW w:w="714" w:type="dxa"/>
            <w:shd w:val="clear" w:color="auto" w:fill="FFFFFF"/>
            <w:vAlign w:val="bottom"/>
          </w:tcPr>
          <w:p w14:paraId="537CB0A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1915014" w14:textId="29059709"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Гатчинская</w:t>
            </w:r>
            <w:r w:rsidR="00BA65C8" w:rsidRPr="00F3266A">
              <w:rPr>
                <w:rFonts w:ascii="Times New Roman" w:hAnsi="Times New Roman" w:cs="Times New Roman"/>
                <w:sz w:val="24"/>
                <w:szCs w:val="24"/>
              </w:rPr>
              <w:t xml:space="preserve"> –</w:t>
            </w:r>
            <w:r w:rsidRPr="00F3266A">
              <w:rPr>
                <w:rFonts w:ascii="Times New Roman" w:hAnsi="Times New Roman" w:cs="Times New Roman"/>
                <w:sz w:val="24"/>
                <w:szCs w:val="24"/>
              </w:rPr>
              <w:t xml:space="preserve"> Скворицы с отпайками</w:t>
            </w:r>
          </w:p>
        </w:tc>
        <w:tc>
          <w:tcPr>
            <w:tcW w:w="2712" w:type="dxa"/>
            <w:shd w:val="clear" w:color="auto" w:fill="FFFFFF"/>
            <w:vAlign w:val="center"/>
          </w:tcPr>
          <w:p w14:paraId="6EB9FA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Прометей-2</w:t>
            </w:r>
          </w:p>
        </w:tc>
        <w:tc>
          <w:tcPr>
            <w:tcW w:w="691" w:type="dxa"/>
            <w:shd w:val="clear" w:color="auto" w:fill="FFFFFF"/>
            <w:vAlign w:val="center"/>
          </w:tcPr>
          <w:p w14:paraId="6FCE44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5720E2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41,27</w:t>
            </w:r>
          </w:p>
        </w:tc>
      </w:tr>
      <w:tr w:rsidR="00D1720A" w:rsidRPr="00F3266A" w14:paraId="168ED1F5" w14:textId="77777777" w:rsidTr="00EA1008">
        <w:trPr>
          <w:cantSplit/>
          <w:trHeight w:val="23"/>
        </w:trPr>
        <w:tc>
          <w:tcPr>
            <w:tcW w:w="714" w:type="dxa"/>
            <w:shd w:val="clear" w:color="auto" w:fill="FFFFFF"/>
            <w:vAlign w:val="bottom"/>
          </w:tcPr>
          <w:p w14:paraId="0272C97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8A8364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Гатчинская – Промзона–1</w:t>
            </w:r>
          </w:p>
        </w:tc>
        <w:tc>
          <w:tcPr>
            <w:tcW w:w="2712" w:type="dxa"/>
            <w:shd w:val="clear" w:color="auto" w:fill="FFFFFF"/>
            <w:vAlign w:val="center"/>
          </w:tcPr>
          <w:p w14:paraId="3837C7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Промзона-1</w:t>
            </w:r>
          </w:p>
        </w:tc>
        <w:tc>
          <w:tcPr>
            <w:tcW w:w="691" w:type="dxa"/>
            <w:shd w:val="clear" w:color="auto" w:fill="FFFFFF"/>
            <w:vAlign w:val="center"/>
          </w:tcPr>
          <w:p w14:paraId="4EEB35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30826C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5,12</w:t>
            </w:r>
          </w:p>
        </w:tc>
      </w:tr>
      <w:tr w:rsidR="00D1720A" w:rsidRPr="00F3266A" w14:paraId="12E8DF5C" w14:textId="77777777" w:rsidTr="00EA1008">
        <w:trPr>
          <w:cantSplit/>
          <w:trHeight w:val="23"/>
        </w:trPr>
        <w:tc>
          <w:tcPr>
            <w:tcW w:w="714" w:type="dxa"/>
            <w:shd w:val="clear" w:color="auto" w:fill="FFFFFF"/>
            <w:vAlign w:val="center"/>
          </w:tcPr>
          <w:p w14:paraId="0019599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78E57BB" w14:textId="32D6BEF0"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Красносельский бум</w:t>
            </w:r>
            <w:r w:rsidR="007A30FD">
              <w:rPr>
                <w:rFonts w:ascii="Times New Roman" w:hAnsi="Times New Roman" w:cs="Times New Roman"/>
                <w:sz w:val="24"/>
                <w:szCs w:val="24"/>
              </w:rPr>
              <w:t>ажный</w:t>
            </w:r>
            <w:r w:rsidRPr="00F3266A">
              <w:rPr>
                <w:rFonts w:ascii="Times New Roman" w:hAnsi="Times New Roman" w:cs="Times New Roman"/>
                <w:sz w:val="24"/>
                <w:szCs w:val="24"/>
              </w:rPr>
              <w:t xml:space="preserve"> комбинат – Красное Село</w:t>
            </w:r>
          </w:p>
        </w:tc>
        <w:tc>
          <w:tcPr>
            <w:tcW w:w="2712" w:type="dxa"/>
            <w:shd w:val="clear" w:color="auto" w:fill="FFFFFF"/>
            <w:vAlign w:val="center"/>
          </w:tcPr>
          <w:p w14:paraId="5AC8A0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Промзона-4</w:t>
            </w:r>
          </w:p>
        </w:tc>
        <w:tc>
          <w:tcPr>
            <w:tcW w:w="691" w:type="dxa"/>
            <w:shd w:val="clear" w:color="auto" w:fill="FFFFFF"/>
            <w:vAlign w:val="center"/>
          </w:tcPr>
          <w:p w14:paraId="5DBDDC5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1075" w:type="dxa"/>
            <w:shd w:val="clear" w:color="auto" w:fill="FFFFFF"/>
            <w:vAlign w:val="center"/>
          </w:tcPr>
          <w:p w14:paraId="57B9ED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5,33</w:t>
            </w:r>
          </w:p>
        </w:tc>
      </w:tr>
      <w:tr w:rsidR="00D1720A" w:rsidRPr="00F3266A" w14:paraId="1EF82D4B" w14:textId="77777777" w:rsidTr="00EA1008">
        <w:trPr>
          <w:cantSplit/>
          <w:trHeight w:val="23"/>
        </w:trPr>
        <w:tc>
          <w:tcPr>
            <w:tcW w:w="714" w:type="dxa"/>
            <w:shd w:val="clear" w:color="auto" w:fill="FFFFFF"/>
            <w:vAlign w:val="center"/>
          </w:tcPr>
          <w:p w14:paraId="0ACD8C7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A935681" w14:textId="5357D4E6"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КС–2 –Красносельский бум</w:t>
            </w:r>
            <w:r w:rsidR="007A30FD">
              <w:rPr>
                <w:rFonts w:ascii="Times New Roman" w:hAnsi="Times New Roman" w:cs="Times New Roman"/>
                <w:sz w:val="24"/>
                <w:szCs w:val="24"/>
              </w:rPr>
              <w:t>ажный</w:t>
            </w:r>
            <w:r w:rsidRPr="00F3266A">
              <w:rPr>
                <w:rFonts w:ascii="Times New Roman" w:hAnsi="Times New Roman" w:cs="Times New Roman"/>
                <w:sz w:val="24"/>
                <w:szCs w:val="24"/>
              </w:rPr>
              <w:t xml:space="preserve"> комбинат</w:t>
            </w:r>
          </w:p>
        </w:tc>
        <w:tc>
          <w:tcPr>
            <w:tcW w:w="2712" w:type="dxa"/>
            <w:shd w:val="clear" w:color="auto" w:fill="FFFFFF"/>
            <w:vAlign w:val="center"/>
          </w:tcPr>
          <w:p w14:paraId="516A44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Промзона-3</w:t>
            </w:r>
          </w:p>
        </w:tc>
        <w:tc>
          <w:tcPr>
            <w:tcW w:w="691" w:type="dxa"/>
            <w:shd w:val="clear" w:color="auto" w:fill="FFFFFF"/>
            <w:vAlign w:val="center"/>
          </w:tcPr>
          <w:p w14:paraId="74C30D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1075" w:type="dxa"/>
            <w:shd w:val="clear" w:color="auto" w:fill="FFFFFF"/>
            <w:vAlign w:val="center"/>
          </w:tcPr>
          <w:p w14:paraId="79DC99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9,59</w:t>
            </w:r>
          </w:p>
        </w:tc>
      </w:tr>
      <w:tr w:rsidR="00D1720A" w:rsidRPr="00F3266A" w14:paraId="3E7C61F5" w14:textId="77777777" w:rsidTr="00EA1008">
        <w:trPr>
          <w:cantSplit/>
          <w:trHeight w:val="23"/>
        </w:trPr>
        <w:tc>
          <w:tcPr>
            <w:tcW w:w="714" w:type="dxa"/>
            <w:shd w:val="clear" w:color="auto" w:fill="FFFFFF"/>
            <w:vAlign w:val="center"/>
          </w:tcPr>
          <w:p w14:paraId="31EE5F9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D66A1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ЛАЭС – Сосновый Бор–2 с отпайками</w:t>
            </w:r>
          </w:p>
        </w:tc>
        <w:tc>
          <w:tcPr>
            <w:tcW w:w="2712" w:type="dxa"/>
            <w:shd w:val="clear" w:color="auto" w:fill="FFFFFF"/>
            <w:vAlign w:val="center"/>
          </w:tcPr>
          <w:p w14:paraId="5CB1CC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Сосновоборская-1</w:t>
            </w:r>
          </w:p>
        </w:tc>
        <w:tc>
          <w:tcPr>
            <w:tcW w:w="691" w:type="dxa"/>
            <w:shd w:val="clear" w:color="auto" w:fill="FFFFFF"/>
            <w:vAlign w:val="center"/>
          </w:tcPr>
          <w:p w14:paraId="2BF3AF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3E9D95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w:t>
            </w:r>
          </w:p>
        </w:tc>
      </w:tr>
      <w:tr w:rsidR="00D1720A" w:rsidRPr="00F3266A" w14:paraId="672466BB" w14:textId="77777777" w:rsidTr="00EA1008">
        <w:trPr>
          <w:cantSplit/>
          <w:trHeight w:val="23"/>
        </w:trPr>
        <w:tc>
          <w:tcPr>
            <w:tcW w:w="714" w:type="dxa"/>
            <w:shd w:val="clear" w:color="auto" w:fill="FFFFFF"/>
            <w:vAlign w:val="center"/>
          </w:tcPr>
          <w:p w14:paraId="44C6B86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69D8E2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АЭС – Сосновый Бор–2 с отпайками</w:t>
            </w:r>
          </w:p>
        </w:tc>
        <w:tc>
          <w:tcPr>
            <w:tcW w:w="2712" w:type="dxa"/>
            <w:shd w:val="clear" w:color="auto" w:fill="FFFFFF"/>
            <w:vAlign w:val="center"/>
          </w:tcPr>
          <w:p w14:paraId="356256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Сосновоборская-2</w:t>
            </w:r>
          </w:p>
        </w:tc>
        <w:tc>
          <w:tcPr>
            <w:tcW w:w="691" w:type="dxa"/>
            <w:shd w:val="clear" w:color="auto" w:fill="FFFFFF"/>
            <w:vAlign w:val="center"/>
          </w:tcPr>
          <w:p w14:paraId="18A666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1075" w:type="dxa"/>
            <w:shd w:val="clear" w:color="auto" w:fill="FFFFFF"/>
            <w:vAlign w:val="center"/>
          </w:tcPr>
          <w:p w14:paraId="42C3A8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w:t>
            </w:r>
          </w:p>
        </w:tc>
      </w:tr>
      <w:tr w:rsidR="00D1720A" w:rsidRPr="00F3266A" w14:paraId="3E084A68" w14:textId="77777777" w:rsidTr="00EA1008">
        <w:trPr>
          <w:cantSplit/>
          <w:trHeight w:val="23"/>
        </w:trPr>
        <w:tc>
          <w:tcPr>
            <w:tcW w:w="714" w:type="dxa"/>
            <w:shd w:val="clear" w:color="auto" w:fill="FFFFFF"/>
            <w:vAlign w:val="center"/>
          </w:tcPr>
          <w:p w14:paraId="7A85F62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041881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АЭС – Сосновый Бор–1 с отпайкой на ПС Коваши</w:t>
            </w:r>
          </w:p>
        </w:tc>
        <w:tc>
          <w:tcPr>
            <w:tcW w:w="2712" w:type="dxa"/>
            <w:shd w:val="clear" w:color="auto" w:fill="FFFFFF"/>
            <w:vAlign w:val="center"/>
          </w:tcPr>
          <w:p w14:paraId="6D0FBF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Сосновоборская-3</w:t>
            </w:r>
          </w:p>
        </w:tc>
        <w:tc>
          <w:tcPr>
            <w:tcW w:w="691" w:type="dxa"/>
            <w:shd w:val="clear" w:color="auto" w:fill="FFFFFF"/>
            <w:vAlign w:val="center"/>
          </w:tcPr>
          <w:p w14:paraId="102866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790132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w:t>
            </w:r>
          </w:p>
        </w:tc>
      </w:tr>
      <w:tr w:rsidR="00D1720A" w:rsidRPr="00F3266A" w14:paraId="32B460B1" w14:textId="77777777" w:rsidTr="00EA1008">
        <w:trPr>
          <w:cantSplit/>
          <w:trHeight w:val="23"/>
        </w:trPr>
        <w:tc>
          <w:tcPr>
            <w:tcW w:w="714" w:type="dxa"/>
            <w:shd w:val="clear" w:color="auto" w:fill="FFFFFF"/>
            <w:vAlign w:val="center"/>
          </w:tcPr>
          <w:p w14:paraId="5F1B4BA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5311CC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АЭС – Сосновый Бор–1 с отпайкой на ПС Коваши</w:t>
            </w:r>
          </w:p>
        </w:tc>
        <w:tc>
          <w:tcPr>
            <w:tcW w:w="2712" w:type="dxa"/>
            <w:shd w:val="clear" w:color="auto" w:fill="FFFFFF"/>
            <w:vAlign w:val="center"/>
          </w:tcPr>
          <w:p w14:paraId="3829EE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Сосновоборская-4</w:t>
            </w:r>
          </w:p>
        </w:tc>
        <w:tc>
          <w:tcPr>
            <w:tcW w:w="691" w:type="dxa"/>
            <w:shd w:val="clear" w:color="auto" w:fill="FFFFFF"/>
            <w:vAlign w:val="center"/>
          </w:tcPr>
          <w:p w14:paraId="3BADFB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1C959C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8,3</w:t>
            </w:r>
          </w:p>
        </w:tc>
      </w:tr>
      <w:tr w:rsidR="00D1720A" w:rsidRPr="00F3266A" w14:paraId="25B312F4" w14:textId="77777777" w:rsidTr="00EA1008">
        <w:trPr>
          <w:cantSplit/>
          <w:trHeight w:val="23"/>
        </w:trPr>
        <w:tc>
          <w:tcPr>
            <w:tcW w:w="714" w:type="dxa"/>
            <w:shd w:val="clear" w:color="auto" w:fill="FFFFFF"/>
            <w:vAlign w:val="bottom"/>
          </w:tcPr>
          <w:p w14:paraId="4CEE246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6F7E69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Бойлерная – Лебяжье</w:t>
            </w:r>
          </w:p>
        </w:tc>
        <w:tc>
          <w:tcPr>
            <w:tcW w:w="2712" w:type="dxa"/>
            <w:shd w:val="clear" w:color="auto" w:fill="FFFFFF"/>
            <w:vAlign w:val="center"/>
          </w:tcPr>
          <w:p w14:paraId="4F5671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Сосновоборская-5</w:t>
            </w:r>
          </w:p>
        </w:tc>
        <w:tc>
          <w:tcPr>
            <w:tcW w:w="691" w:type="dxa"/>
            <w:shd w:val="clear" w:color="auto" w:fill="FFFFFF"/>
            <w:vAlign w:val="center"/>
          </w:tcPr>
          <w:p w14:paraId="4250B1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1075" w:type="dxa"/>
            <w:shd w:val="clear" w:color="auto" w:fill="FFFFFF"/>
            <w:vAlign w:val="center"/>
          </w:tcPr>
          <w:p w14:paraId="2CADE1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30,5</w:t>
            </w:r>
          </w:p>
        </w:tc>
      </w:tr>
      <w:tr w:rsidR="00D1720A" w:rsidRPr="00F3266A" w14:paraId="21767D2B" w14:textId="77777777" w:rsidTr="00EA1008">
        <w:trPr>
          <w:cantSplit/>
          <w:trHeight w:val="23"/>
        </w:trPr>
        <w:tc>
          <w:tcPr>
            <w:tcW w:w="714" w:type="dxa"/>
            <w:shd w:val="clear" w:color="auto" w:fill="FFFFFF"/>
            <w:vAlign w:val="bottom"/>
          </w:tcPr>
          <w:p w14:paraId="61EAD29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89E9ED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Дамба–3 – Лебяжье</w:t>
            </w:r>
          </w:p>
        </w:tc>
        <w:tc>
          <w:tcPr>
            <w:tcW w:w="2712" w:type="dxa"/>
            <w:shd w:val="clear" w:color="auto" w:fill="FFFFFF"/>
            <w:vAlign w:val="center"/>
          </w:tcPr>
          <w:p w14:paraId="483F59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Сосновоборская-6</w:t>
            </w:r>
          </w:p>
        </w:tc>
        <w:tc>
          <w:tcPr>
            <w:tcW w:w="691" w:type="dxa"/>
            <w:shd w:val="clear" w:color="auto" w:fill="FFFFFF"/>
            <w:vAlign w:val="center"/>
          </w:tcPr>
          <w:p w14:paraId="41677E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1075" w:type="dxa"/>
            <w:shd w:val="clear" w:color="auto" w:fill="FFFFFF"/>
            <w:vAlign w:val="center"/>
          </w:tcPr>
          <w:p w14:paraId="3A6721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19,46</w:t>
            </w:r>
          </w:p>
        </w:tc>
      </w:tr>
      <w:tr w:rsidR="00D1720A" w:rsidRPr="00F3266A" w14:paraId="6F9F06CC" w14:textId="77777777" w:rsidTr="00EA1008">
        <w:trPr>
          <w:cantSplit/>
          <w:trHeight w:val="23"/>
        </w:trPr>
        <w:tc>
          <w:tcPr>
            <w:tcW w:w="714" w:type="dxa"/>
            <w:shd w:val="clear" w:color="auto" w:fill="FFFFFF"/>
            <w:vAlign w:val="bottom"/>
          </w:tcPr>
          <w:p w14:paraId="59AC927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C7ADF41" w14:textId="5954F5F9"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АЭС – Бойлерная</w:t>
            </w:r>
          </w:p>
        </w:tc>
        <w:tc>
          <w:tcPr>
            <w:tcW w:w="2712" w:type="dxa"/>
            <w:shd w:val="clear" w:color="auto" w:fill="FFFFFF"/>
            <w:vAlign w:val="center"/>
          </w:tcPr>
          <w:p w14:paraId="20D391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Сосновоборская-7</w:t>
            </w:r>
          </w:p>
        </w:tc>
        <w:tc>
          <w:tcPr>
            <w:tcW w:w="691" w:type="dxa"/>
            <w:shd w:val="clear" w:color="auto" w:fill="FFFFFF"/>
            <w:vAlign w:val="center"/>
          </w:tcPr>
          <w:p w14:paraId="6F74B5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1075" w:type="dxa"/>
            <w:shd w:val="clear" w:color="auto" w:fill="FFFFFF"/>
            <w:vAlign w:val="center"/>
          </w:tcPr>
          <w:p w14:paraId="6B712B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w:t>
            </w:r>
          </w:p>
        </w:tc>
      </w:tr>
      <w:tr w:rsidR="00D1720A" w:rsidRPr="00F3266A" w14:paraId="12C66ECC" w14:textId="77777777" w:rsidTr="00EA1008">
        <w:trPr>
          <w:cantSplit/>
          <w:trHeight w:val="23"/>
        </w:trPr>
        <w:tc>
          <w:tcPr>
            <w:tcW w:w="714" w:type="dxa"/>
            <w:shd w:val="clear" w:color="auto" w:fill="FFFFFF"/>
            <w:vAlign w:val="bottom"/>
          </w:tcPr>
          <w:p w14:paraId="42D4A19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24803D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 Тосно–Новая I цепь</w:t>
            </w:r>
          </w:p>
        </w:tc>
        <w:tc>
          <w:tcPr>
            <w:tcW w:w="2712" w:type="dxa"/>
            <w:shd w:val="clear" w:color="auto" w:fill="FFFFFF"/>
            <w:vAlign w:val="center"/>
          </w:tcPr>
          <w:p w14:paraId="4FC7E46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Форносовская-1</w:t>
            </w:r>
          </w:p>
        </w:tc>
        <w:tc>
          <w:tcPr>
            <w:tcW w:w="691" w:type="dxa"/>
            <w:shd w:val="clear" w:color="auto" w:fill="FFFFFF"/>
            <w:vAlign w:val="center"/>
          </w:tcPr>
          <w:p w14:paraId="429173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6118E2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w:t>
            </w:r>
          </w:p>
        </w:tc>
      </w:tr>
      <w:tr w:rsidR="00D1720A" w:rsidRPr="00F3266A" w14:paraId="2A742BD7" w14:textId="77777777" w:rsidTr="00EA1008">
        <w:trPr>
          <w:cantSplit/>
          <w:trHeight w:val="23"/>
        </w:trPr>
        <w:tc>
          <w:tcPr>
            <w:tcW w:w="714" w:type="dxa"/>
            <w:shd w:val="clear" w:color="auto" w:fill="FFFFFF"/>
            <w:vAlign w:val="center"/>
          </w:tcPr>
          <w:p w14:paraId="619553A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8B671A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 РЦ–11</w:t>
            </w:r>
          </w:p>
        </w:tc>
        <w:tc>
          <w:tcPr>
            <w:tcW w:w="2712" w:type="dxa"/>
            <w:shd w:val="clear" w:color="auto" w:fill="FFFFFF"/>
            <w:vAlign w:val="center"/>
          </w:tcPr>
          <w:p w14:paraId="4A32DA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Форносовская-2</w:t>
            </w:r>
          </w:p>
        </w:tc>
        <w:tc>
          <w:tcPr>
            <w:tcW w:w="691" w:type="dxa"/>
            <w:shd w:val="clear" w:color="auto" w:fill="FFFFFF"/>
            <w:vAlign w:val="center"/>
          </w:tcPr>
          <w:p w14:paraId="1BF726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73915B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15,3</w:t>
            </w:r>
          </w:p>
        </w:tc>
      </w:tr>
      <w:tr w:rsidR="00D1720A" w:rsidRPr="00F3266A" w14:paraId="4644ABC8" w14:textId="77777777" w:rsidTr="00EA1008">
        <w:trPr>
          <w:cantSplit/>
          <w:trHeight w:val="23"/>
        </w:trPr>
        <w:tc>
          <w:tcPr>
            <w:tcW w:w="714" w:type="dxa"/>
            <w:shd w:val="clear" w:color="auto" w:fill="FFFFFF"/>
            <w:vAlign w:val="center"/>
          </w:tcPr>
          <w:p w14:paraId="45C2AB8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83C0EE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Ленинградская – Тосно–Новая II цепь</w:t>
            </w:r>
          </w:p>
        </w:tc>
        <w:tc>
          <w:tcPr>
            <w:tcW w:w="2712" w:type="dxa"/>
            <w:shd w:val="clear" w:color="auto" w:fill="FFFFFF"/>
            <w:vAlign w:val="center"/>
          </w:tcPr>
          <w:p w14:paraId="13145C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Форносовская-3</w:t>
            </w:r>
          </w:p>
        </w:tc>
        <w:tc>
          <w:tcPr>
            <w:tcW w:w="691" w:type="dxa"/>
            <w:shd w:val="clear" w:color="auto" w:fill="FFFFFF"/>
            <w:vAlign w:val="center"/>
          </w:tcPr>
          <w:p w14:paraId="0F3731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537B8F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w:t>
            </w:r>
          </w:p>
        </w:tc>
      </w:tr>
      <w:tr w:rsidR="00D1720A" w:rsidRPr="00F3266A" w14:paraId="32A45D8F" w14:textId="77777777" w:rsidTr="00EA1008">
        <w:trPr>
          <w:cantSplit/>
          <w:trHeight w:val="23"/>
        </w:trPr>
        <w:tc>
          <w:tcPr>
            <w:tcW w:w="714" w:type="dxa"/>
            <w:shd w:val="clear" w:color="auto" w:fill="FFFFFF"/>
            <w:vAlign w:val="bottom"/>
          </w:tcPr>
          <w:p w14:paraId="537EE4C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61ABCC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Тосно – Тосно–Новая</w:t>
            </w:r>
          </w:p>
        </w:tc>
        <w:tc>
          <w:tcPr>
            <w:tcW w:w="2712" w:type="dxa"/>
            <w:shd w:val="clear" w:color="auto" w:fill="FFFFFF"/>
            <w:vAlign w:val="center"/>
          </w:tcPr>
          <w:p w14:paraId="0AC99B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Форносовская-4</w:t>
            </w:r>
          </w:p>
        </w:tc>
        <w:tc>
          <w:tcPr>
            <w:tcW w:w="691" w:type="dxa"/>
            <w:shd w:val="clear" w:color="auto" w:fill="FFFFFF"/>
            <w:vAlign w:val="center"/>
          </w:tcPr>
          <w:p w14:paraId="7352E8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2000</w:t>
            </w:r>
          </w:p>
        </w:tc>
        <w:tc>
          <w:tcPr>
            <w:tcW w:w="1075" w:type="dxa"/>
            <w:shd w:val="clear" w:color="auto" w:fill="FFFFFF"/>
            <w:vAlign w:val="center"/>
          </w:tcPr>
          <w:p w14:paraId="4EB28B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w:t>
            </w:r>
          </w:p>
        </w:tc>
      </w:tr>
      <w:tr w:rsidR="00D1720A" w:rsidRPr="00F3266A" w14:paraId="61E877EC" w14:textId="77777777" w:rsidTr="00EA1008">
        <w:trPr>
          <w:cantSplit/>
          <w:trHeight w:val="23"/>
        </w:trPr>
        <w:tc>
          <w:tcPr>
            <w:tcW w:w="714" w:type="dxa"/>
            <w:shd w:val="clear" w:color="auto" w:fill="FFFFFF"/>
            <w:vAlign w:val="bottom"/>
          </w:tcPr>
          <w:p w14:paraId="66A6134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C3DC2C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Тосно–Новая – Рябово</w:t>
            </w:r>
          </w:p>
        </w:tc>
        <w:tc>
          <w:tcPr>
            <w:tcW w:w="2712" w:type="dxa"/>
            <w:shd w:val="clear" w:color="auto" w:fill="FFFFFF"/>
            <w:vAlign w:val="center"/>
          </w:tcPr>
          <w:p w14:paraId="386683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Форносовская-5</w:t>
            </w:r>
          </w:p>
        </w:tc>
        <w:tc>
          <w:tcPr>
            <w:tcW w:w="691" w:type="dxa"/>
            <w:shd w:val="clear" w:color="auto" w:fill="FFFFFF"/>
            <w:vAlign w:val="center"/>
          </w:tcPr>
          <w:p w14:paraId="4FDDB6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2000</w:t>
            </w:r>
          </w:p>
        </w:tc>
        <w:tc>
          <w:tcPr>
            <w:tcW w:w="1075" w:type="dxa"/>
            <w:shd w:val="clear" w:color="auto" w:fill="FFFFFF"/>
            <w:vAlign w:val="center"/>
          </w:tcPr>
          <w:p w14:paraId="07A50C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27,34</w:t>
            </w:r>
          </w:p>
        </w:tc>
      </w:tr>
      <w:tr w:rsidR="00D1720A" w:rsidRPr="00F3266A" w14:paraId="68B15A04" w14:textId="77777777" w:rsidTr="00EA1008">
        <w:trPr>
          <w:cantSplit/>
          <w:trHeight w:val="23"/>
        </w:trPr>
        <w:tc>
          <w:tcPr>
            <w:tcW w:w="714" w:type="dxa"/>
            <w:shd w:val="clear" w:color="auto" w:fill="FFFFFF"/>
            <w:vAlign w:val="center"/>
          </w:tcPr>
          <w:p w14:paraId="2E4D911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0C32E7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Померанье– Чудово с отпайкой ПС Бабино</w:t>
            </w:r>
          </w:p>
        </w:tc>
        <w:tc>
          <w:tcPr>
            <w:tcW w:w="2712" w:type="dxa"/>
            <w:shd w:val="clear" w:color="auto" w:fill="FFFFFF"/>
            <w:vAlign w:val="center"/>
          </w:tcPr>
          <w:p w14:paraId="0AD962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Чудовская-1</w:t>
            </w:r>
          </w:p>
        </w:tc>
        <w:tc>
          <w:tcPr>
            <w:tcW w:w="691" w:type="dxa"/>
            <w:shd w:val="clear" w:color="auto" w:fill="FFFFFF"/>
            <w:vAlign w:val="center"/>
          </w:tcPr>
          <w:p w14:paraId="50AFD2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043E64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33,8</w:t>
            </w:r>
          </w:p>
        </w:tc>
      </w:tr>
      <w:tr w:rsidR="00D1720A" w:rsidRPr="00F3266A" w14:paraId="7CC873ED" w14:textId="77777777" w:rsidTr="00EA1008">
        <w:trPr>
          <w:cantSplit/>
          <w:trHeight w:val="23"/>
        </w:trPr>
        <w:tc>
          <w:tcPr>
            <w:tcW w:w="714" w:type="dxa"/>
            <w:shd w:val="clear" w:color="auto" w:fill="FFFFFF"/>
            <w:vAlign w:val="bottom"/>
          </w:tcPr>
          <w:p w14:paraId="76D7277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711DC2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Тосно – Померанье</w:t>
            </w:r>
          </w:p>
        </w:tc>
        <w:tc>
          <w:tcPr>
            <w:tcW w:w="2712" w:type="dxa"/>
            <w:shd w:val="clear" w:color="auto" w:fill="FFFFFF"/>
            <w:vAlign w:val="center"/>
          </w:tcPr>
          <w:p w14:paraId="433832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Чудовская-2</w:t>
            </w:r>
          </w:p>
        </w:tc>
        <w:tc>
          <w:tcPr>
            <w:tcW w:w="691" w:type="dxa"/>
            <w:shd w:val="clear" w:color="auto" w:fill="FFFFFF"/>
            <w:vAlign w:val="center"/>
          </w:tcPr>
          <w:p w14:paraId="5DFC83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1075" w:type="dxa"/>
            <w:shd w:val="clear" w:color="auto" w:fill="FFFFFF"/>
            <w:vAlign w:val="center"/>
          </w:tcPr>
          <w:p w14:paraId="3B59BD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42,6</w:t>
            </w:r>
          </w:p>
        </w:tc>
      </w:tr>
      <w:tr w:rsidR="00D1720A" w:rsidRPr="00F3266A" w14:paraId="0E4EE5E5" w14:textId="77777777" w:rsidTr="00EA1008">
        <w:trPr>
          <w:cantSplit/>
          <w:trHeight w:val="23"/>
        </w:trPr>
        <w:tc>
          <w:tcPr>
            <w:tcW w:w="714" w:type="dxa"/>
            <w:shd w:val="clear" w:color="auto" w:fill="FFFFFF"/>
            <w:vAlign w:val="center"/>
          </w:tcPr>
          <w:p w14:paraId="3114386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FC53B4F" w14:textId="297F425E"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Липки –</w:t>
            </w:r>
            <w:r w:rsidR="00F84D40">
              <w:rPr>
                <w:rFonts w:ascii="Times New Roman" w:hAnsi="Times New Roman" w:cs="Times New Roman"/>
                <w:sz w:val="24"/>
                <w:szCs w:val="24"/>
              </w:rPr>
              <w:t xml:space="preserve"> </w:t>
            </w:r>
            <w:r w:rsidRPr="00F3266A">
              <w:rPr>
                <w:rFonts w:ascii="Times New Roman" w:hAnsi="Times New Roman" w:cs="Times New Roman"/>
                <w:sz w:val="24"/>
                <w:szCs w:val="24"/>
              </w:rPr>
              <w:t>Чудово</w:t>
            </w:r>
            <w:r w:rsidR="00CF4358">
              <w:rPr>
                <w:rFonts w:ascii="Times New Roman" w:hAnsi="Times New Roman" w:cs="Times New Roman"/>
                <w:sz w:val="24"/>
                <w:szCs w:val="24"/>
              </w:rPr>
              <w:t xml:space="preserve"> </w:t>
            </w:r>
            <w:r w:rsidRPr="00F3266A">
              <w:rPr>
                <w:rFonts w:ascii="Times New Roman" w:hAnsi="Times New Roman" w:cs="Times New Roman"/>
                <w:sz w:val="24"/>
                <w:szCs w:val="24"/>
              </w:rPr>
              <w:t>с отпайкой на ПС Бабино</w:t>
            </w:r>
          </w:p>
        </w:tc>
        <w:tc>
          <w:tcPr>
            <w:tcW w:w="2712" w:type="dxa"/>
            <w:shd w:val="clear" w:color="auto" w:fill="FFFFFF"/>
            <w:vAlign w:val="center"/>
          </w:tcPr>
          <w:p w14:paraId="7C8128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Чудовская-4</w:t>
            </w:r>
          </w:p>
        </w:tc>
        <w:tc>
          <w:tcPr>
            <w:tcW w:w="691" w:type="dxa"/>
            <w:shd w:val="clear" w:color="auto" w:fill="FFFFFF"/>
            <w:vAlign w:val="center"/>
          </w:tcPr>
          <w:p w14:paraId="020553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214FD2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45,54</w:t>
            </w:r>
          </w:p>
        </w:tc>
      </w:tr>
      <w:tr w:rsidR="00D1720A" w:rsidRPr="00F3266A" w14:paraId="69599E54" w14:textId="77777777" w:rsidTr="00EA1008">
        <w:trPr>
          <w:cantSplit/>
          <w:trHeight w:val="23"/>
        </w:trPr>
        <w:tc>
          <w:tcPr>
            <w:tcW w:w="714" w:type="dxa"/>
            <w:shd w:val="clear" w:color="auto" w:fill="FFFFFF"/>
            <w:vAlign w:val="bottom"/>
          </w:tcPr>
          <w:p w14:paraId="03D6300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AFE1C7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Копанское</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Вистино</w:t>
            </w:r>
            <w:proofErr w:type="spellEnd"/>
          </w:p>
        </w:tc>
        <w:tc>
          <w:tcPr>
            <w:tcW w:w="2712" w:type="dxa"/>
            <w:shd w:val="clear" w:color="auto" w:fill="FFFFFF"/>
            <w:vAlign w:val="center"/>
          </w:tcPr>
          <w:p w14:paraId="1197E9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Вистинская-1</w:t>
            </w:r>
          </w:p>
        </w:tc>
        <w:tc>
          <w:tcPr>
            <w:tcW w:w="691" w:type="dxa"/>
            <w:shd w:val="clear" w:color="auto" w:fill="FFFFFF"/>
            <w:vAlign w:val="center"/>
          </w:tcPr>
          <w:p w14:paraId="0BDF60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1075" w:type="dxa"/>
            <w:shd w:val="clear" w:color="auto" w:fill="FFFFFF"/>
            <w:vAlign w:val="center"/>
          </w:tcPr>
          <w:p w14:paraId="138ED3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16,7</w:t>
            </w:r>
          </w:p>
        </w:tc>
      </w:tr>
      <w:tr w:rsidR="00D1720A" w:rsidRPr="00F3266A" w14:paraId="4E0E0345" w14:textId="77777777" w:rsidTr="00EA1008">
        <w:trPr>
          <w:cantSplit/>
          <w:trHeight w:val="23"/>
        </w:trPr>
        <w:tc>
          <w:tcPr>
            <w:tcW w:w="714" w:type="dxa"/>
            <w:shd w:val="clear" w:color="auto" w:fill="FFFFFF"/>
            <w:vAlign w:val="bottom"/>
          </w:tcPr>
          <w:p w14:paraId="2E1BEA5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FFAB03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Волосово – Вруда</w:t>
            </w:r>
          </w:p>
        </w:tc>
        <w:tc>
          <w:tcPr>
            <w:tcW w:w="2712" w:type="dxa"/>
            <w:shd w:val="clear" w:color="auto" w:fill="FFFFFF"/>
            <w:vAlign w:val="center"/>
          </w:tcPr>
          <w:p w14:paraId="4F467A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Волосовская-4</w:t>
            </w:r>
          </w:p>
        </w:tc>
        <w:tc>
          <w:tcPr>
            <w:tcW w:w="691" w:type="dxa"/>
            <w:shd w:val="clear" w:color="auto" w:fill="FFFFFF"/>
            <w:vAlign w:val="center"/>
          </w:tcPr>
          <w:p w14:paraId="5DC829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62ED8B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17,7</w:t>
            </w:r>
          </w:p>
        </w:tc>
      </w:tr>
      <w:tr w:rsidR="00D1720A" w:rsidRPr="00F3266A" w14:paraId="25606F37" w14:textId="77777777" w:rsidTr="00EA1008">
        <w:trPr>
          <w:cantSplit/>
          <w:trHeight w:val="23"/>
        </w:trPr>
        <w:tc>
          <w:tcPr>
            <w:tcW w:w="714" w:type="dxa"/>
            <w:shd w:val="clear" w:color="auto" w:fill="FFFFFF"/>
            <w:vAlign w:val="bottom"/>
          </w:tcPr>
          <w:p w14:paraId="0AA0506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338325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Вруда – Молосковицы</w:t>
            </w:r>
          </w:p>
        </w:tc>
        <w:tc>
          <w:tcPr>
            <w:tcW w:w="2712" w:type="dxa"/>
            <w:shd w:val="clear" w:color="auto" w:fill="FFFFFF"/>
            <w:vAlign w:val="center"/>
          </w:tcPr>
          <w:p w14:paraId="5DF007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Врудская-2</w:t>
            </w:r>
          </w:p>
        </w:tc>
        <w:tc>
          <w:tcPr>
            <w:tcW w:w="691" w:type="dxa"/>
            <w:shd w:val="clear" w:color="auto" w:fill="FFFFFF"/>
            <w:vAlign w:val="center"/>
          </w:tcPr>
          <w:p w14:paraId="5C634A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681C6B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18,1</w:t>
            </w:r>
          </w:p>
        </w:tc>
      </w:tr>
      <w:tr w:rsidR="00D1720A" w:rsidRPr="00F3266A" w14:paraId="482CCED4" w14:textId="77777777" w:rsidTr="00EA1008">
        <w:trPr>
          <w:cantSplit/>
          <w:trHeight w:val="23"/>
        </w:trPr>
        <w:tc>
          <w:tcPr>
            <w:tcW w:w="714" w:type="dxa"/>
            <w:shd w:val="clear" w:color="auto" w:fill="FFFFFF"/>
            <w:vAlign w:val="center"/>
          </w:tcPr>
          <w:p w14:paraId="7F975F5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D31FFBF" w14:textId="209F6D02"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w:t>
            </w:r>
            <w:r w:rsidR="00BA65C8" w:rsidRPr="00F3266A">
              <w:rPr>
                <w:rFonts w:ascii="Times New Roman" w:hAnsi="Times New Roman" w:cs="Times New Roman"/>
                <w:sz w:val="24"/>
                <w:szCs w:val="24"/>
              </w:rPr>
              <w:t xml:space="preserve"> –</w:t>
            </w:r>
            <w:r w:rsidRPr="00F3266A">
              <w:rPr>
                <w:rFonts w:ascii="Times New Roman" w:hAnsi="Times New Roman" w:cs="Times New Roman"/>
                <w:sz w:val="24"/>
                <w:szCs w:val="24"/>
              </w:rPr>
              <w:t xml:space="preserve"> Молосковицы с отпайкой на ПС Кингисепп</w:t>
            </w:r>
            <w:r w:rsidR="00BA65C8" w:rsidRPr="00F3266A">
              <w:rPr>
                <w:rFonts w:ascii="Times New Roman" w:hAnsi="Times New Roman" w:cs="Times New Roman"/>
                <w:sz w:val="24"/>
                <w:szCs w:val="24"/>
              </w:rPr>
              <w:t>-</w:t>
            </w:r>
            <w:r w:rsidRPr="00F3266A">
              <w:rPr>
                <w:rFonts w:ascii="Times New Roman" w:hAnsi="Times New Roman" w:cs="Times New Roman"/>
                <w:sz w:val="24"/>
                <w:szCs w:val="24"/>
              </w:rPr>
              <w:t>город</w:t>
            </w:r>
          </w:p>
        </w:tc>
        <w:tc>
          <w:tcPr>
            <w:tcW w:w="2712" w:type="dxa"/>
            <w:shd w:val="clear" w:color="auto" w:fill="FFFFFF"/>
            <w:vAlign w:val="center"/>
          </w:tcPr>
          <w:p w14:paraId="322D2C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Кингисеппская-1+ Опольевская-1+ Опольевская-2</w:t>
            </w:r>
          </w:p>
        </w:tc>
        <w:tc>
          <w:tcPr>
            <w:tcW w:w="691" w:type="dxa"/>
            <w:shd w:val="clear" w:color="auto" w:fill="FFFFFF"/>
            <w:vAlign w:val="center"/>
          </w:tcPr>
          <w:p w14:paraId="0A1352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225594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36,7</w:t>
            </w:r>
          </w:p>
        </w:tc>
      </w:tr>
      <w:tr w:rsidR="00D1720A" w:rsidRPr="00F3266A" w14:paraId="67BAE2A2" w14:textId="77777777" w:rsidTr="00EA1008">
        <w:trPr>
          <w:cantSplit/>
          <w:trHeight w:val="23"/>
        </w:trPr>
        <w:tc>
          <w:tcPr>
            <w:tcW w:w="714" w:type="dxa"/>
            <w:shd w:val="clear" w:color="auto" w:fill="FFFFFF"/>
            <w:vAlign w:val="bottom"/>
          </w:tcPr>
          <w:p w14:paraId="7A0766B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8FB7FA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Кингисепп–Город</w:t>
            </w:r>
          </w:p>
        </w:tc>
        <w:tc>
          <w:tcPr>
            <w:tcW w:w="2712" w:type="dxa"/>
            <w:shd w:val="clear" w:color="auto" w:fill="FFFFFF"/>
            <w:vAlign w:val="center"/>
          </w:tcPr>
          <w:p w14:paraId="335DCE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Кингисеппская-2</w:t>
            </w:r>
          </w:p>
        </w:tc>
        <w:tc>
          <w:tcPr>
            <w:tcW w:w="691" w:type="dxa"/>
            <w:shd w:val="clear" w:color="auto" w:fill="FFFFFF"/>
            <w:vAlign w:val="center"/>
          </w:tcPr>
          <w:p w14:paraId="30CA45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5AD63B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4,3</w:t>
            </w:r>
          </w:p>
        </w:tc>
      </w:tr>
      <w:tr w:rsidR="00D1720A" w:rsidRPr="00F3266A" w14:paraId="4F7ACB97" w14:textId="77777777" w:rsidTr="00EA1008">
        <w:trPr>
          <w:cantSplit/>
          <w:trHeight w:val="23"/>
        </w:trPr>
        <w:tc>
          <w:tcPr>
            <w:tcW w:w="714" w:type="dxa"/>
            <w:shd w:val="clear" w:color="auto" w:fill="FFFFFF"/>
            <w:vAlign w:val="bottom"/>
          </w:tcPr>
          <w:p w14:paraId="07955BD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7EFF0D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Копорье – Велькота</w:t>
            </w:r>
          </w:p>
        </w:tc>
        <w:tc>
          <w:tcPr>
            <w:tcW w:w="2712" w:type="dxa"/>
            <w:shd w:val="clear" w:color="auto" w:fill="FFFFFF"/>
            <w:vAlign w:val="center"/>
          </w:tcPr>
          <w:p w14:paraId="1AF622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Копорская-3</w:t>
            </w:r>
          </w:p>
        </w:tc>
        <w:tc>
          <w:tcPr>
            <w:tcW w:w="691" w:type="dxa"/>
            <w:shd w:val="clear" w:color="auto" w:fill="FFFFFF"/>
            <w:vAlign w:val="center"/>
          </w:tcPr>
          <w:p w14:paraId="6F9722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141A49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21,3</w:t>
            </w:r>
          </w:p>
        </w:tc>
      </w:tr>
      <w:tr w:rsidR="00D1720A" w:rsidRPr="00F3266A" w14:paraId="7E700851" w14:textId="77777777" w:rsidTr="00EA1008">
        <w:trPr>
          <w:cantSplit/>
          <w:trHeight w:val="608"/>
        </w:trPr>
        <w:tc>
          <w:tcPr>
            <w:tcW w:w="714" w:type="dxa"/>
            <w:shd w:val="clear" w:color="auto" w:fill="FFFFFF"/>
            <w:vAlign w:val="center"/>
          </w:tcPr>
          <w:p w14:paraId="34E137A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F2196D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Суйда – </w:t>
            </w:r>
            <w:proofErr w:type="spellStart"/>
            <w:r w:rsidRPr="00F3266A">
              <w:rPr>
                <w:rFonts w:ascii="Times New Roman" w:hAnsi="Times New Roman" w:cs="Times New Roman"/>
                <w:sz w:val="24"/>
                <w:szCs w:val="24"/>
              </w:rPr>
              <w:t>Батово</w:t>
            </w:r>
            <w:proofErr w:type="spellEnd"/>
            <w:r w:rsidRPr="00F3266A">
              <w:rPr>
                <w:rFonts w:ascii="Times New Roman" w:hAnsi="Times New Roman" w:cs="Times New Roman"/>
                <w:sz w:val="24"/>
                <w:szCs w:val="24"/>
              </w:rPr>
              <w:t xml:space="preserve"> с отпайкой на ПС Вырица</w:t>
            </w:r>
          </w:p>
        </w:tc>
        <w:tc>
          <w:tcPr>
            <w:tcW w:w="2712" w:type="dxa"/>
            <w:shd w:val="clear" w:color="auto" w:fill="FFFFFF"/>
            <w:vAlign w:val="center"/>
          </w:tcPr>
          <w:p w14:paraId="06A418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Лужская-2</w:t>
            </w:r>
          </w:p>
        </w:tc>
        <w:tc>
          <w:tcPr>
            <w:tcW w:w="691" w:type="dxa"/>
            <w:shd w:val="clear" w:color="auto" w:fill="FFFFFF"/>
            <w:vAlign w:val="center"/>
          </w:tcPr>
          <w:p w14:paraId="604FF69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1075" w:type="dxa"/>
            <w:shd w:val="clear" w:color="auto" w:fill="FFFFFF"/>
            <w:vAlign w:val="center"/>
          </w:tcPr>
          <w:p w14:paraId="76B450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25,2</w:t>
            </w:r>
          </w:p>
        </w:tc>
      </w:tr>
      <w:tr w:rsidR="00D1720A" w:rsidRPr="00F3266A" w14:paraId="552206C9" w14:textId="77777777" w:rsidTr="00EA1008">
        <w:trPr>
          <w:cantSplit/>
          <w:trHeight w:val="23"/>
        </w:trPr>
        <w:tc>
          <w:tcPr>
            <w:tcW w:w="714" w:type="dxa"/>
            <w:shd w:val="clear" w:color="auto" w:fill="FFFFFF"/>
            <w:vAlign w:val="bottom"/>
          </w:tcPr>
          <w:p w14:paraId="2AFC068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1937A0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Серебрянка – </w:t>
            </w:r>
            <w:proofErr w:type="spellStart"/>
            <w:r w:rsidRPr="00F3266A">
              <w:rPr>
                <w:rFonts w:ascii="Times New Roman" w:hAnsi="Times New Roman" w:cs="Times New Roman"/>
                <w:sz w:val="24"/>
                <w:szCs w:val="24"/>
              </w:rPr>
              <w:t>Дзержинка</w:t>
            </w:r>
            <w:proofErr w:type="spellEnd"/>
          </w:p>
        </w:tc>
        <w:tc>
          <w:tcPr>
            <w:tcW w:w="2712" w:type="dxa"/>
            <w:shd w:val="clear" w:color="auto" w:fill="FFFFFF"/>
            <w:vAlign w:val="center"/>
          </w:tcPr>
          <w:p w14:paraId="31BD4A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Лужская-4</w:t>
            </w:r>
          </w:p>
        </w:tc>
        <w:tc>
          <w:tcPr>
            <w:tcW w:w="691" w:type="dxa"/>
            <w:shd w:val="clear" w:color="auto" w:fill="FFFFFF"/>
            <w:vAlign w:val="center"/>
          </w:tcPr>
          <w:p w14:paraId="45E359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1075" w:type="dxa"/>
            <w:shd w:val="clear" w:color="auto" w:fill="FFFFFF"/>
            <w:vAlign w:val="center"/>
          </w:tcPr>
          <w:p w14:paraId="3DFAAF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20,9</w:t>
            </w:r>
          </w:p>
        </w:tc>
      </w:tr>
      <w:tr w:rsidR="00D1720A" w:rsidRPr="00F3266A" w14:paraId="625903FF" w14:textId="77777777" w:rsidTr="00EA1008">
        <w:trPr>
          <w:cantSplit/>
          <w:trHeight w:val="23"/>
        </w:trPr>
        <w:tc>
          <w:tcPr>
            <w:tcW w:w="714" w:type="dxa"/>
            <w:shd w:val="clear" w:color="auto" w:fill="FFFFFF"/>
            <w:vAlign w:val="bottom"/>
          </w:tcPr>
          <w:p w14:paraId="156B336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C9EA1F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Батово</w:t>
            </w:r>
            <w:proofErr w:type="spellEnd"/>
            <w:r w:rsidRPr="00F3266A">
              <w:rPr>
                <w:rFonts w:ascii="Times New Roman" w:hAnsi="Times New Roman" w:cs="Times New Roman"/>
                <w:sz w:val="24"/>
                <w:szCs w:val="24"/>
              </w:rPr>
              <w:t>–Красный Маяк</w:t>
            </w:r>
          </w:p>
        </w:tc>
        <w:tc>
          <w:tcPr>
            <w:tcW w:w="2712" w:type="dxa"/>
            <w:shd w:val="clear" w:color="auto" w:fill="FFFFFF"/>
            <w:vAlign w:val="center"/>
          </w:tcPr>
          <w:p w14:paraId="7CB98F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Лужская-5</w:t>
            </w:r>
          </w:p>
        </w:tc>
        <w:tc>
          <w:tcPr>
            <w:tcW w:w="691" w:type="dxa"/>
            <w:shd w:val="clear" w:color="auto" w:fill="FFFFFF"/>
            <w:vAlign w:val="center"/>
          </w:tcPr>
          <w:p w14:paraId="75BD2F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75DE0B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20,27</w:t>
            </w:r>
          </w:p>
        </w:tc>
      </w:tr>
      <w:tr w:rsidR="00D1720A" w:rsidRPr="00F3266A" w14:paraId="2978811E" w14:textId="77777777" w:rsidTr="00EA1008">
        <w:trPr>
          <w:cantSplit/>
          <w:trHeight w:val="23"/>
        </w:trPr>
        <w:tc>
          <w:tcPr>
            <w:tcW w:w="714" w:type="dxa"/>
            <w:shd w:val="clear" w:color="auto" w:fill="FFFFFF"/>
            <w:vAlign w:val="bottom"/>
          </w:tcPr>
          <w:p w14:paraId="0BFB375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F87A99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Красный Маяк – Низовская</w:t>
            </w:r>
          </w:p>
        </w:tc>
        <w:tc>
          <w:tcPr>
            <w:tcW w:w="2712" w:type="dxa"/>
            <w:shd w:val="clear" w:color="auto" w:fill="FFFFFF"/>
            <w:vAlign w:val="center"/>
          </w:tcPr>
          <w:p w14:paraId="52814E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Лужская-6</w:t>
            </w:r>
          </w:p>
        </w:tc>
        <w:tc>
          <w:tcPr>
            <w:tcW w:w="691" w:type="dxa"/>
            <w:shd w:val="clear" w:color="auto" w:fill="FFFFFF"/>
            <w:vAlign w:val="center"/>
          </w:tcPr>
          <w:p w14:paraId="45ACBB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0EB3F9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11,45</w:t>
            </w:r>
          </w:p>
        </w:tc>
      </w:tr>
      <w:tr w:rsidR="00D1720A" w:rsidRPr="00F3266A" w14:paraId="228E4D3F" w14:textId="77777777" w:rsidTr="00EA1008">
        <w:trPr>
          <w:cantSplit/>
          <w:trHeight w:val="23"/>
        </w:trPr>
        <w:tc>
          <w:tcPr>
            <w:tcW w:w="714" w:type="dxa"/>
            <w:shd w:val="clear" w:color="auto" w:fill="FFFFFF"/>
            <w:vAlign w:val="bottom"/>
          </w:tcPr>
          <w:p w14:paraId="0EFE23E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6B4441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Луга – </w:t>
            </w:r>
            <w:proofErr w:type="spellStart"/>
            <w:r w:rsidRPr="00F3266A">
              <w:rPr>
                <w:rFonts w:ascii="Times New Roman" w:hAnsi="Times New Roman" w:cs="Times New Roman"/>
                <w:sz w:val="24"/>
                <w:szCs w:val="24"/>
              </w:rPr>
              <w:t>Жельцы</w:t>
            </w:r>
            <w:proofErr w:type="spellEnd"/>
          </w:p>
        </w:tc>
        <w:tc>
          <w:tcPr>
            <w:tcW w:w="2712" w:type="dxa"/>
            <w:shd w:val="clear" w:color="auto" w:fill="FFFFFF"/>
            <w:vAlign w:val="center"/>
          </w:tcPr>
          <w:p w14:paraId="0CA5D5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Лужская-7</w:t>
            </w:r>
          </w:p>
        </w:tc>
        <w:tc>
          <w:tcPr>
            <w:tcW w:w="691" w:type="dxa"/>
            <w:shd w:val="clear" w:color="auto" w:fill="FFFFFF"/>
            <w:vAlign w:val="center"/>
          </w:tcPr>
          <w:p w14:paraId="50F460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4A14FF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w:t>
            </w:r>
          </w:p>
        </w:tc>
      </w:tr>
      <w:tr w:rsidR="00D1720A" w:rsidRPr="00F3266A" w14:paraId="7A46B527" w14:textId="77777777" w:rsidTr="00EA1008">
        <w:trPr>
          <w:cantSplit/>
          <w:trHeight w:val="23"/>
        </w:trPr>
        <w:tc>
          <w:tcPr>
            <w:tcW w:w="714" w:type="dxa"/>
            <w:shd w:val="clear" w:color="auto" w:fill="FFFFFF"/>
            <w:vAlign w:val="bottom"/>
          </w:tcPr>
          <w:p w14:paraId="483632F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24D253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Дзержинка</w:t>
            </w:r>
            <w:proofErr w:type="spellEnd"/>
            <w:r w:rsidRPr="00F3266A">
              <w:rPr>
                <w:rFonts w:ascii="Times New Roman" w:hAnsi="Times New Roman" w:cs="Times New Roman"/>
                <w:sz w:val="24"/>
                <w:szCs w:val="24"/>
              </w:rPr>
              <w:t xml:space="preserve"> – Луга</w:t>
            </w:r>
          </w:p>
        </w:tc>
        <w:tc>
          <w:tcPr>
            <w:tcW w:w="2712" w:type="dxa"/>
            <w:shd w:val="clear" w:color="auto" w:fill="FFFFFF"/>
            <w:vAlign w:val="center"/>
          </w:tcPr>
          <w:p w14:paraId="449964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Лужская-8</w:t>
            </w:r>
          </w:p>
        </w:tc>
        <w:tc>
          <w:tcPr>
            <w:tcW w:w="691" w:type="dxa"/>
            <w:shd w:val="clear" w:color="auto" w:fill="FFFFFF"/>
            <w:vAlign w:val="center"/>
          </w:tcPr>
          <w:p w14:paraId="4BADB0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1075" w:type="dxa"/>
            <w:shd w:val="clear" w:color="auto" w:fill="FFFFFF"/>
            <w:vAlign w:val="center"/>
          </w:tcPr>
          <w:p w14:paraId="6164FC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13,2</w:t>
            </w:r>
          </w:p>
        </w:tc>
      </w:tr>
      <w:tr w:rsidR="00D1720A" w:rsidRPr="00F3266A" w14:paraId="0A337B8A" w14:textId="77777777" w:rsidTr="00EA1008">
        <w:trPr>
          <w:cantSplit/>
          <w:trHeight w:val="23"/>
        </w:trPr>
        <w:tc>
          <w:tcPr>
            <w:tcW w:w="714" w:type="dxa"/>
            <w:shd w:val="clear" w:color="auto" w:fill="FFFFFF"/>
            <w:vAlign w:val="bottom"/>
          </w:tcPr>
          <w:p w14:paraId="05A0A2D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92D2F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Милодежь</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Рогавка</w:t>
            </w:r>
            <w:proofErr w:type="spellEnd"/>
          </w:p>
        </w:tc>
        <w:tc>
          <w:tcPr>
            <w:tcW w:w="2712" w:type="dxa"/>
            <w:shd w:val="clear" w:color="auto" w:fill="FFFFFF"/>
            <w:vAlign w:val="center"/>
          </w:tcPr>
          <w:p w14:paraId="61B419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Милодежская-1</w:t>
            </w:r>
          </w:p>
        </w:tc>
        <w:tc>
          <w:tcPr>
            <w:tcW w:w="691" w:type="dxa"/>
            <w:shd w:val="clear" w:color="auto" w:fill="FFFFFF"/>
            <w:vAlign w:val="center"/>
          </w:tcPr>
          <w:p w14:paraId="554555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1075" w:type="dxa"/>
            <w:shd w:val="clear" w:color="auto" w:fill="FFFFFF"/>
            <w:vAlign w:val="center"/>
          </w:tcPr>
          <w:p w14:paraId="5FFD0E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31,2</w:t>
            </w:r>
          </w:p>
        </w:tc>
      </w:tr>
      <w:tr w:rsidR="00D1720A" w:rsidRPr="00F3266A" w14:paraId="0F184A45" w14:textId="77777777" w:rsidTr="00EA1008">
        <w:trPr>
          <w:cantSplit/>
          <w:trHeight w:val="23"/>
        </w:trPr>
        <w:tc>
          <w:tcPr>
            <w:tcW w:w="714" w:type="dxa"/>
            <w:shd w:val="clear" w:color="auto" w:fill="FFFFFF"/>
            <w:vAlign w:val="bottom"/>
          </w:tcPr>
          <w:p w14:paraId="741708E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2BCEFA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Нарвская ГЭС – Фосфорит-1</w:t>
            </w:r>
          </w:p>
        </w:tc>
        <w:tc>
          <w:tcPr>
            <w:tcW w:w="2712" w:type="dxa"/>
            <w:shd w:val="clear" w:color="auto" w:fill="FFFFFF"/>
            <w:vAlign w:val="center"/>
          </w:tcPr>
          <w:p w14:paraId="154328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Нарвская-2</w:t>
            </w:r>
          </w:p>
        </w:tc>
        <w:tc>
          <w:tcPr>
            <w:tcW w:w="691" w:type="dxa"/>
            <w:shd w:val="clear" w:color="auto" w:fill="FFFFFF"/>
            <w:vAlign w:val="center"/>
          </w:tcPr>
          <w:p w14:paraId="4C7D09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73E764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w:t>
            </w:r>
          </w:p>
        </w:tc>
      </w:tr>
      <w:tr w:rsidR="00D1720A" w:rsidRPr="00F3266A" w14:paraId="073062B3" w14:textId="77777777" w:rsidTr="00EA1008">
        <w:trPr>
          <w:cantSplit/>
          <w:trHeight w:val="23"/>
        </w:trPr>
        <w:tc>
          <w:tcPr>
            <w:tcW w:w="714" w:type="dxa"/>
            <w:shd w:val="clear" w:color="auto" w:fill="FFFFFF"/>
            <w:vAlign w:val="bottom"/>
          </w:tcPr>
          <w:p w14:paraId="31E5EEF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D0C5E0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Нарвская ГЭС – Ленинградская АЭС</w:t>
            </w:r>
          </w:p>
        </w:tc>
        <w:tc>
          <w:tcPr>
            <w:tcW w:w="2712" w:type="dxa"/>
            <w:shd w:val="clear" w:color="auto" w:fill="FFFFFF"/>
            <w:vAlign w:val="center"/>
          </w:tcPr>
          <w:p w14:paraId="3E8021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Нарвская-4</w:t>
            </w:r>
          </w:p>
        </w:tc>
        <w:tc>
          <w:tcPr>
            <w:tcW w:w="691" w:type="dxa"/>
            <w:shd w:val="clear" w:color="auto" w:fill="FFFFFF"/>
            <w:vAlign w:val="center"/>
          </w:tcPr>
          <w:p w14:paraId="549278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1955</w:t>
            </w:r>
          </w:p>
        </w:tc>
        <w:tc>
          <w:tcPr>
            <w:tcW w:w="1075" w:type="dxa"/>
            <w:shd w:val="clear" w:color="auto" w:fill="FFFFFF"/>
            <w:vAlign w:val="center"/>
          </w:tcPr>
          <w:p w14:paraId="123144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81,16</w:t>
            </w:r>
          </w:p>
        </w:tc>
      </w:tr>
      <w:tr w:rsidR="00D1720A" w:rsidRPr="00F3266A" w14:paraId="5DD98E55" w14:textId="77777777" w:rsidTr="00EA1008">
        <w:trPr>
          <w:cantSplit/>
          <w:trHeight w:val="23"/>
        </w:trPr>
        <w:tc>
          <w:tcPr>
            <w:tcW w:w="714" w:type="dxa"/>
            <w:shd w:val="clear" w:color="auto" w:fill="FFFFFF"/>
            <w:vAlign w:val="bottom"/>
          </w:tcPr>
          <w:p w14:paraId="664716C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041175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Луга – Низовская</w:t>
            </w:r>
          </w:p>
        </w:tc>
        <w:tc>
          <w:tcPr>
            <w:tcW w:w="2712" w:type="dxa"/>
            <w:shd w:val="clear" w:color="auto" w:fill="FFFFFF"/>
            <w:vAlign w:val="center"/>
          </w:tcPr>
          <w:p w14:paraId="6C2989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Низовская-1</w:t>
            </w:r>
          </w:p>
        </w:tc>
        <w:tc>
          <w:tcPr>
            <w:tcW w:w="691" w:type="dxa"/>
            <w:shd w:val="clear" w:color="auto" w:fill="FFFFFF"/>
            <w:vAlign w:val="center"/>
          </w:tcPr>
          <w:p w14:paraId="1087EB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496C61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42,7</w:t>
            </w:r>
          </w:p>
        </w:tc>
      </w:tr>
      <w:tr w:rsidR="00D1720A" w:rsidRPr="00F3266A" w14:paraId="0DE40FE6" w14:textId="77777777" w:rsidTr="00EA1008">
        <w:trPr>
          <w:cantSplit/>
          <w:trHeight w:val="23"/>
        </w:trPr>
        <w:tc>
          <w:tcPr>
            <w:tcW w:w="714" w:type="dxa"/>
            <w:shd w:val="clear" w:color="auto" w:fill="FFFFFF"/>
            <w:vAlign w:val="bottom"/>
          </w:tcPr>
          <w:p w14:paraId="7E36448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2F0776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Серебрянка – Плюсса</w:t>
            </w:r>
          </w:p>
        </w:tc>
        <w:tc>
          <w:tcPr>
            <w:tcW w:w="2712" w:type="dxa"/>
            <w:shd w:val="clear" w:color="auto" w:fill="FFFFFF"/>
            <w:vAlign w:val="center"/>
          </w:tcPr>
          <w:p w14:paraId="5E210A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Плюсская-2</w:t>
            </w:r>
          </w:p>
        </w:tc>
        <w:tc>
          <w:tcPr>
            <w:tcW w:w="691" w:type="dxa"/>
            <w:shd w:val="clear" w:color="auto" w:fill="FFFFFF"/>
            <w:vAlign w:val="center"/>
          </w:tcPr>
          <w:p w14:paraId="349F7B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1075" w:type="dxa"/>
            <w:shd w:val="clear" w:color="auto" w:fill="FFFFFF"/>
            <w:vAlign w:val="center"/>
          </w:tcPr>
          <w:p w14:paraId="655877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10,4</w:t>
            </w:r>
          </w:p>
        </w:tc>
      </w:tr>
      <w:tr w:rsidR="00D1720A" w:rsidRPr="00F3266A" w14:paraId="7D280763" w14:textId="77777777" w:rsidTr="00EA1008">
        <w:trPr>
          <w:cantSplit/>
          <w:trHeight w:val="23"/>
        </w:trPr>
        <w:tc>
          <w:tcPr>
            <w:tcW w:w="714" w:type="dxa"/>
            <w:shd w:val="clear" w:color="auto" w:fill="FFFFFF"/>
            <w:vAlign w:val="bottom"/>
          </w:tcPr>
          <w:p w14:paraId="014293C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22B9C4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Порт</w:t>
            </w:r>
          </w:p>
        </w:tc>
        <w:tc>
          <w:tcPr>
            <w:tcW w:w="2712" w:type="dxa"/>
            <w:shd w:val="clear" w:color="auto" w:fill="FFFFFF"/>
            <w:vAlign w:val="center"/>
          </w:tcPr>
          <w:p w14:paraId="0E17DE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Порт-1</w:t>
            </w:r>
          </w:p>
        </w:tc>
        <w:tc>
          <w:tcPr>
            <w:tcW w:w="691" w:type="dxa"/>
            <w:shd w:val="clear" w:color="auto" w:fill="FFFFFF"/>
            <w:vAlign w:val="center"/>
          </w:tcPr>
          <w:p w14:paraId="44B1B1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2005</w:t>
            </w:r>
          </w:p>
        </w:tc>
        <w:tc>
          <w:tcPr>
            <w:tcW w:w="1075" w:type="dxa"/>
            <w:shd w:val="clear" w:color="auto" w:fill="FFFFFF"/>
            <w:vAlign w:val="center"/>
          </w:tcPr>
          <w:p w14:paraId="6FF3F5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48,38</w:t>
            </w:r>
          </w:p>
        </w:tc>
      </w:tr>
      <w:tr w:rsidR="00D1720A" w:rsidRPr="00F3266A" w14:paraId="4BDC552F" w14:textId="77777777" w:rsidTr="00EA1008">
        <w:trPr>
          <w:cantSplit/>
          <w:trHeight w:val="23"/>
        </w:trPr>
        <w:tc>
          <w:tcPr>
            <w:tcW w:w="714" w:type="dxa"/>
            <w:shd w:val="clear" w:color="auto" w:fill="FFFFFF"/>
            <w:vAlign w:val="bottom"/>
          </w:tcPr>
          <w:p w14:paraId="03B0612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8C805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Порт</w:t>
            </w:r>
          </w:p>
        </w:tc>
        <w:tc>
          <w:tcPr>
            <w:tcW w:w="2712" w:type="dxa"/>
            <w:shd w:val="clear" w:color="auto" w:fill="FFFFFF"/>
            <w:vAlign w:val="center"/>
          </w:tcPr>
          <w:p w14:paraId="492576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Порт-2</w:t>
            </w:r>
          </w:p>
        </w:tc>
        <w:tc>
          <w:tcPr>
            <w:tcW w:w="691" w:type="dxa"/>
            <w:shd w:val="clear" w:color="auto" w:fill="FFFFFF"/>
            <w:vAlign w:val="center"/>
          </w:tcPr>
          <w:p w14:paraId="3D4023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2005</w:t>
            </w:r>
          </w:p>
        </w:tc>
        <w:tc>
          <w:tcPr>
            <w:tcW w:w="1075" w:type="dxa"/>
            <w:shd w:val="clear" w:color="auto" w:fill="FFFFFF"/>
            <w:vAlign w:val="center"/>
          </w:tcPr>
          <w:p w14:paraId="609840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48,38</w:t>
            </w:r>
          </w:p>
        </w:tc>
      </w:tr>
      <w:tr w:rsidR="00D1720A" w:rsidRPr="00F3266A" w14:paraId="7235B8B8" w14:textId="77777777" w:rsidTr="00EA1008">
        <w:trPr>
          <w:cantSplit/>
          <w:trHeight w:val="23"/>
        </w:trPr>
        <w:tc>
          <w:tcPr>
            <w:tcW w:w="714" w:type="dxa"/>
            <w:shd w:val="clear" w:color="auto" w:fill="FFFFFF"/>
            <w:vAlign w:val="bottom"/>
          </w:tcPr>
          <w:p w14:paraId="5EBCB85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8F92B1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Яблоницы</w:t>
            </w:r>
            <w:proofErr w:type="spellEnd"/>
            <w:r w:rsidRPr="00F3266A">
              <w:rPr>
                <w:rFonts w:ascii="Times New Roman" w:hAnsi="Times New Roman" w:cs="Times New Roman"/>
                <w:sz w:val="24"/>
                <w:szCs w:val="24"/>
              </w:rPr>
              <w:t xml:space="preserve"> – Сабск</w:t>
            </w:r>
          </w:p>
        </w:tc>
        <w:tc>
          <w:tcPr>
            <w:tcW w:w="2712" w:type="dxa"/>
            <w:shd w:val="clear" w:color="auto" w:fill="FFFFFF"/>
            <w:vAlign w:val="center"/>
          </w:tcPr>
          <w:p w14:paraId="59F6D5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Сабская-1</w:t>
            </w:r>
          </w:p>
        </w:tc>
        <w:tc>
          <w:tcPr>
            <w:tcW w:w="691" w:type="dxa"/>
            <w:shd w:val="clear" w:color="auto" w:fill="FFFFFF"/>
            <w:vAlign w:val="center"/>
          </w:tcPr>
          <w:p w14:paraId="6D6534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5E9AC2F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24,6</w:t>
            </w:r>
          </w:p>
        </w:tc>
      </w:tr>
      <w:tr w:rsidR="00D1720A" w:rsidRPr="00F3266A" w14:paraId="1A8C9CCC" w14:textId="77777777" w:rsidTr="00EA1008">
        <w:trPr>
          <w:cantSplit/>
          <w:trHeight w:val="23"/>
        </w:trPr>
        <w:tc>
          <w:tcPr>
            <w:tcW w:w="714" w:type="dxa"/>
            <w:shd w:val="clear" w:color="auto" w:fill="FFFFFF"/>
            <w:vAlign w:val="bottom"/>
          </w:tcPr>
          <w:p w14:paraId="11FC5FE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9F7307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Сабск – Осьмино</w:t>
            </w:r>
          </w:p>
        </w:tc>
        <w:tc>
          <w:tcPr>
            <w:tcW w:w="2712" w:type="dxa"/>
            <w:shd w:val="clear" w:color="auto" w:fill="FFFFFF"/>
            <w:vAlign w:val="center"/>
          </w:tcPr>
          <w:p w14:paraId="3B0A93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Сабская-2</w:t>
            </w:r>
          </w:p>
        </w:tc>
        <w:tc>
          <w:tcPr>
            <w:tcW w:w="691" w:type="dxa"/>
            <w:shd w:val="clear" w:color="auto" w:fill="FFFFFF"/>
            <w:vAlign w:val="center"/>
          </w:tcPr>
          <w:p w14:paraId="1FC2D8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10F4CD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18,2</w:t>
            </w:r>
          </w:p>
        </w:tc>
      </w:tr>
      <w:tr w:rsidR="00D1720A" w:rsidRPr="00F3266A" w14:paraId="06008DD4" w14:textId="77777777" w:rsidTr="00EA1008">
        <w:trPr>
          <w:cantSplit/>
          <w:trHeight w:val="23"/>
        </w:trPr>
        <w:tc>
          <w:tcPr>
            <w:tcW w:w="714" w:type="dxa"/>
            <w:shd w:val="clear" w:color="auto" w:fill="FFFFFF"/>
            <w:vAlign w:val="center"/>
          </w:tcPr>
          <w:p w14:paraId="1F67EB3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0B7842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ООО «Сланцы» – Регенераторный завод</w:t>
            </w:r>
          </w:p>
        </w:tc>
        <w:tc>
          <w:tcPr>
            <w:tcW w:w="2712" w:type="dxa"/>
            <w:shd w:val="clear" w:color="auto" w:fill="FFFFFF"/>
            <w:vAlign w:val="center"/>
          </w:tcPr>
          <w:p w14:paraId="4B55D0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Сланцевская-1</w:t>
            </w:r>
          </w:p>
        </w:tc>
        <w:tc>
          <w:tcPr>
            <w:tcW w:w="691" w:type="dxa"/>
            <w:shd w:val="clear" w:color="auto" w:fill="FFFFFF"/>
            <w:vAlign w:val="center"/>
          </w:tcPr>
          <w:p w14:paraId="363D82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70BC61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w:t>
            </w:r>
          </w:p>
        </w:tc>
      </w:tr>
      <w:tr w:rsidR="00D1720A" w:rsidRPr="00F3266A" w14:paraId="727682F7" w14:textId="77777777" w:rsidTr="00EA1008">
        <w:trPr>
          <w:cantSplit/>
          <w:trHeight w:val="23"/>
        </w:trPr>
        <w:tc>
          <w:tcPr>
            <w:tcW w:w="714" w:type="dxa"/>
            <w:shd w:val="clear" w:color="auto" w:fill="FFFFFF"/>
            <w:vAlign w:val="bottom"/>
          </w:tcPr>
          <w:p w14:paraId="5E4DB2D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5D2BE1E" w14:textId="04756366"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Сланцы-Цемент – ООО</w:t>
            </w:r>
            <w:r w:rsidR="00BA65C8" w:rsidRPr="00F3266A">
              <w:rPr>
                <w:rFonts w:ascii="Times New Roman" w:hAnsi="Times New Roman" w:cs="Times New Roman"/>
                <w:sz w:val="24"/>
                <w:szCs w:val="24"/>
              </w:rPr>
              <w:t> </w:t>
            </w:r>
            <w:r w:rsidRPr="00F3266A">
              <w:rPr>
                <w:rFonts w:ascii="Times New Roman" w:hAnsi="Times New Roman" w:cs="Times New Roman"/>
                <w:sz w:val="24"/>
                <w:szCs w:val="24"/>
              </w:rPr>
              <w:t>«Сланцы»</w:t>
            </w:r>
          </w:p>
        </w:tc>
        <w:tc>
          <w:tcPr>
            <w:tcW w:w="2712" w:type="dxa"/>
            <w:shd w:val="clear" w:color="auto" w:fill="FFFFFF"/>
            <w:vAlign w:val="center"/>
          </w:tcPr>
          <w:p w14:paraId="60D460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Сланцевская-2</w:t>
            </w:r>
          </w:p>
        </w:tc>
        <w:tc>
          <w:tcPr>
            <w:tcW w:w="691" w:type="dxa"/>
            <w:shd w:val="clear" w:color="auto" w:fill="FFFFFF"/>
            <w:vAlign w:val="center"/>
          </w:tcPr>
          <w:p w14:paraId="4E93C6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1075" w:type="dxa"/>
            <w:shd w:val="clear" w:color="auto" w:fill="FFFFFF"/>
            <w:vAlign w:val="center"/>
          </w:tcPr>
          <w:p w14:paraId="163B0D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12,14</w:t>
            </w:r>
          </w:p>
        </w:tc>
      </w:tr>
      <w:tr w:rsidR="00D1720A" w:rsidRPr="00F3266A" w14:paraId="359DE383" w14:textId="77777777" w:rsidTr="00EA1008">
        <w:trPr>
          <w:cantSplit/>
          <w:trHeight w:val="23"/>
        </w:trPr>
        <w:tc>
          <w:tcPr>
            <w:tcW w:w="714" w:type="dxa"/>
            <w:shd w:val="clear" w:color="auto" w:fill="FFFFFF"/>
            <w:vAlign w:val="bottom"/>
          </w:tcPr>
          <w:p w14:paraId="478B405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42FC76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Регенераторный завод – Родина</w:t>
            </w:r>
          </w:p>
        </w:tc>
        <w:tc>
          <w:tcPr>
            <w:tcW w:w="2712" w:type="dxa"/>
            <w:shd w:val="clear" w:color="auto" w:fill="FFFFFF"/>
            <w:vAlign w:val="center"/>
          </w:tcPr>
          <w:p w14:paraId="7802BC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Сланцевская-3</w:t>
            </w:r>
          </w:p>
        </w:tc>
        <w:tc>
          <w:tcPr>
            <w:tcW w:w="691" w:type="dxa"/>
            <w:shd w:val="clear" w:color="auto" w:fill="FFFFFF"/>
            <w:vAlign w:val="center"/>
          </w:tcPr>
          <w:p w14:paraId="1C1599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1075" w:type="dxa"/>
            <w:shd w:val="clear" w:color="auto" w:fill="FFFFFF"/>
            <w:vAlign w:val="center"/>
          </w:tcPr>
          <w:p w14:paraId="03B443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24,56</w:t>
            </w:r>
          </w:p>
        </w:tc>
      </w:tr>
      <w:tr w:rsidR="00D1720A" w:rsidRPr="00F3266A" w14:paraId="5077C40D" w14:textId="77777777" w:rsidTr="00EA1008">
        <w:trPr>
          <w:cantSplit/>
          <w:trHeight w:val="23"/>
        </w:trPr>
        <w:tc>
          <w:tcPr>
            <w:tcW w:w="714" w:type="dxa"/>
            <w:shd w:val="clear" w:color="auto" w:fill="FFFFFF"/>
            <w:vAlign w:val="bottom"/>
          </w:tcPr>
          <w:p w14:paraId="052DF65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F4FB0E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Родина</w:t>
            </w:r>
          </w:p>
        </w:tc>
        <w:tc>
          <w:tcPr>
            <w:tcW w:w="2712" w:type="dxa"/>
            <w:shd w:val="clear" w:color="auto" w:fill="FFFFFF"/>
            <w:vAlign w:val="center"/>
          </w:tcPr>
          <w:p w14:paraId="3F429D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Сланцевская-4</w:t>
            </w:r>
          </w:p>
        </w:tc>
        <w:tc>
          <w:tcPr>
            <w:tcW w:w="691" w:type="dxa"/>
            <w:shd w:val="clear" w:color="auto" w:fill="FFFFFF"/>
            <w:vAlign w:val="center"/>
          </w:tcPr>
          <w:p w14:paraId="79A3324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04CD3B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34,6</w:t>
            </w:r>
          </w:p>
        </w:tc>
      </w:tr>
      <w:tr w:rsidR="00D1720A" w:rsidRPr="00F3266A" w14:paraId="05886BE8" w14:textId="77777777" w:rsidTr="00EA1008">
        <w:trPr>
          <w:cantSplit/>
          <w:trHeight w:val="23"/>
        </w:trPr>
        <w:tc>
          <w:tcPr>
            <w:tcW w:w="714" w:type="dxa"/>
            <w:shd w:val="clear" w:color="auto" w:fill="FFFFFF"/>
            <w:vAlign w:val="bottom"/>
          </w:tcPr>
          <w:p w14:paraId="1DA8FCE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6FA8C5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Сланцы-Цемент –Добручи</w:t>
            </w:r>
          </w:p>
        </w:tc>
        <w:tc>
          <w:tcPr>
            <w:tcW w:w="2712" w:type="dxa"/>
            <w:shd w:val="clear" w:color="auto" w:fill="FFFFFF"/>
            <w:vAlign w:val="center"/>
          </w:tcPr>
          <w:p w14:paraId="04E609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Сланцевская-5</w:t>
            </w:r>
          </w:p>
        </w:tc>
        <w:tc>
          <w:tcPr>
            <w:tcW w:w="691" w:type="dxa"/>
            <w:shd w:val="clear" w:color="auto" w:fill="FFFFFF"/>
            <w:vAlign w:val="center"/>
          </w:tcPr>
          <w:p w14:paraId="07FF64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1075" w:type="dxa"/>
            <w:shd w:val="clear" w:color="auto" w:fill="FFFFFF"/>
            <w:vAlign w:val="center"/>
          </w:tcPr>
          <w:p w14:paraId="6BBE7B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8,37</w:t>
            </w:r>
          </w:p>
        </w:tc>
      </w:tr>
      <w:tr w:rsidR="00D1720A" w:rsidRPr="00F3266A" w14:paraId="0A070A87" w14:textId="77777777" w:rsidTr="00EA1008">
        <w:trPr>
          <w:cantSplit/>
          <w:trHeight w:val="23"/>
        </w:trPr>
        <w:tc>
          <w:tcPr>
            <w:tcW w:w="714" w:type="dxa"/>
            <w:shd w:val="clear" w:color="auto" w:fill="FFFFFF"/>
            <w:vAlign w:val="center"/>
          </w:tcPr>
          <w:p w14:paraId="5DA04ED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9FC6FDB" w14:textId="7E71191B"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Сланцы-Цемент – Кингисеппская с отпайкой на ПС Выск</w:t>
            </w:r>
            <w:r w:rsidR="00DA6AC0">
              <w:rPr>
                <w:rFonts w:ascii="Times New Roman" w:hAnsi="Times New Roman" w:cs="Times New Roman"/>
                <w:sz w:val="24"/>
                <w:szCs w:val="24"/>
              </w:rPr>
              <w:t>а</w:t>
            </w:r>
            <w:r w:rsidRPr="00F3266A">
              <w:rPr>
                <w:rFonts w:ascii="Times New Roman" w:hAnsi="Times New Roman" w:cs="Times New Roman"/>
                <w:sz w:val="24"/>
                <w:szCs w:val="24"/>
              </w:rPr>
              <w:t>тка</w:t>
            </w:r>
          </w:p>
        </w:tc>
        <w:tc>
          <w:tcPr>
            <w:tcW w:w="2712" w:type="dxa"/>
            <w:shd w:val="clear" w:color="auto" w:fill="FFFFFF"/>
            <w:vAlign w:val="center"/>
          </w:tcPr>
          <w:p w14:paraId="145C0CC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Сланцевская-6</w:t>
            </w:r>
          </w:p>
        </w:tc>
        <w:tc>
          <w:tcPr>
            <w:tcW w:w="691" w:type="dxa"/>
            <w:shd w:val="clear" w:color="auto" w:fill="FFFFFF"/>
            <w:vAlign w:val="center"/>
          </w:tcPr>
          <w:p w14:paraId="2A6347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3DCA03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74,6</w:t>
            </w:r>
          </w:p>
        </w:tc>
      </w:tr>
      <w:tr w:rsidR="00D1720A" w:rsidRPr="00F3266A" w14:paraId="13D177C3" w14:textId="77777777" w:rsidTr="00EA1008">
        <w:trPr>
          <w:cantSplit/>
          <w:trHeight w:val="23"/>
        </w:trPr>
        <w:tc>
          <w:tcPr>
            <w:tcW w:w="714" w:type="dxa"/>
            <w:shd w:val="clear" w:color="auto" w:fill="FFFFFF"/>
            <w:vAlign w:val="bottom"/>
          </w:tcPr>
          <w:p w14:paraId="4B2B90D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15F8F7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 Л 110 кВ Сланцы-Цемент – Кингисеппская</w:t>
            </w:r>
          </w:p>
        </w:tc>
        <w:tc>
          <w:tcPr>
            <w:tcW w:w="2712" w:type="dxa"/>
            <w:shd w:val="clear" w:color="auto" w:fill="FFFFFF"/>
            <w:vAlign w:val="center"/>
          </w:tcPr>
          <w:p w14:paraId="2A0FDD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Сланцевская-7</w:t>
            </w:r>
          </w:p>
        </w:tc>
        <w:tc>
          <w:tcPr>
            <w:tcW w:w="691" w:type="dxa"/>
            <w:shd w:val="clear" w:color="auto" w:fill="FFFFFF"/>
            <w:vAlign w:val="center"/>
          </w:tcPr>
          <w:p w14:paraId="3DBF37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1075" w:type="dxa"/>
            <w:shd w:val="clear" w:color="auto" w:fill="FFFFFF"/>
            <w:vAlign w:val="center"/>
          </w:tcPr>
          <w:p w14:paraId="6BAE2B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58,4</w:t>
            </w:r>
          </w:p>
        </w:tc>
      </w:tr>
      <w:tr w:rsidR="00D1720A" w:rsidRPr="00F3266A" w14:paraId="5E3510A7" w14:textId="77777777" w:rsidTr="00EA1008">
        <w:trPr>
          <w:cantSplit/>
          <w:trHeight w:val="23"/>
        </w:trPr>
        <w:tc>
          <w:tcPr>
            <w:tcW w:w="714" w:type="dxa"/>
            <w:shd w:val="clear" w:color="auto" w:fill="FFFFFF"/>
            <w:vAlign w:val="bottom"/>
          </w:tcPr>
          <w:p w14:paraId="65EC360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E086C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Луга – Сырец</w:t>
            </w:r>
          </w:p>
        </w:tc>
        <w:tc>
          <w:tcPr>
            <w:tcW w:w="2712" w:type="dxa"/>
            <w:shd w:val="clear" w:color="auto" w:fill="FFFFFF"/>
            <w:vAlign w:val="center"/>
          </w:tcPr>
          <w:p w14:paraId="0D9E4B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Сырецкая-1</w:t>
            </w:r>
          </w:p>
        </w:tc>
        <w:tc>
          <w:tcPr>
            <w:tcW w:w="691" w:type="dxa"/>
            <w:shd w:val="clear" w:color="auto" w:fill="FFFFFF"/>
            <w:vAlign w:val="center"/>
          </w:tcPr>
          <w:p w14:paraId="0CB1AF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17B6E3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35,35</w:t>
            </w:r>
          </w:p>
        </w:tc>
      </w:tr>
      <w:tr w:rsidR="00D1720A" w:rsidRPr="00F3266A" w14:paraId="3507B73E" w14:textId="77777777" w:rsidTr="00EA1008">
        <w:trPr>
          <w:cantSplit/>
          <w:trHeight w:val="23"/>
        </w:trPr>
        <w:tc>
          <w:tcPr>
            <w:tcW w:w="714" w:type="dxa"/>
            <w:shd w:val="clear" w:color="auto" w:fill="FFFFFF"/>
            <w:vAlign w:val="bottom"/>
          </w:tcPr>
          <w:p w14:paraId="34CCCD6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FF1CAFB" w14:textId="5CF26D52"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Жельцы</w:t>
            </w:r>
            <w:proofErr w:type="spellEnd"/>
            <w:r w:rsidRPr="00F3266A">
              <w:rPr>
                <w:rFonts w:ascii="Times New Roman" w:hAnsi="Times New Roman" w:cs="Times New Roman"/>
                <w:sz w:val="24"/>
                <w:szCs w:val="24"/>
              </w:rPr>
              <w:t xml:space="preserve"> – Толмач</w:t>
            </w:r>
            <w:r w:rsidR="00F71A96">
              <w:rPr>
                <w:rFonts w:ascii="Times New Roman" w:hAnsi="Times New Roman" w:cs="Times New Roman"/>
                <w:sz w:val="24"/>
                <w:szCs w:val="24"/>
              </w:rPr>
              <w:t>ё</w:t>
            </w:r>
            <w:r w:rsidRPr="00F3266A">
              <w:rPr>
                <w:rFonts w:ascii="Times New Roman" w:hAnsi="Times New Roman" w:cs="Times New Roman"/>
                <w:sz w:val="24"/>
                <w:szCs w:val="24"/>
              </w:rPr>
              <w:t>во-тяговая</w:t>
            </w:r>
          </w:p>
        </w:tc>
        <w:tc>
          <w:tcPr>
            <w:tcW w:w="2712" w:type="dxa"/>
            <w:shd w:val="clear" w:color="auto" w:fill="FFFFFF"/>
            <w:vAlign w:val="center"/>
          </w:tcPr>
          <w:p w14:paraId="6A04C6BD" w14:textId="6A68A9D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Толмач</w:t>
            </w:r>
            <w:r w:rsidR="00F71A96">
              <w:rPr>
                <w:rFonts w:ascii="Times New Roman" w:hAnsi="Times New Roman" w:cs="Times New Roman"/>
                <w:sz w:val="24"/>
                <w:szCs w:val="24"/>
              </w:rPr>
              <w:t>ё</w:t>
            </w:r>
            <w:r w:rsidRPr="00F3266A">
              <w:rPr>
                <w:rFonts w:ascii="Times New Roman" w:hAnsi="Times New Roman" w:cs="Times New Roman"/>
                <w:sz w:val="24"/>
                <w:szCs w:val="24"/>
              </w:rPr>
              <w:t>вская-1</w:t>
            </w:r>
          </w:p>
        </w:tc>
        <w:tc>
          <w:tcPr>
            <w:tcW w:w="691" w:type="dxa"/>
            <w:shd w:val="clear" w:color="auto" w:fill="FFFFFF"/>
            <w:vAlign w:val="center"/>
          </w:tcPr>
          <w:p w14:paraId="54492C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163973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w:t>
            </w:r>
          </w:p>
        </w:tc>
      </w:tr>
      <w:tr w:rsidR="00D1720A" w:rsidRPr="00F3266A" w14:paraId="139AF8AF" w14:textId="77777777" w:rsidTr="00EA1008">
        <w:trPr>
          <w:cantSplit/>
          <w:trHeight w:val="23"/>
        </w:trPr>
        <w:tc>
          <w:tcPr>
            <w:tcW w:w="714" w:type="dxa"/>
            <w:shd w:val="clear" w:color="auto" w:fill="FFFFFF"/>
            <w:vAlign w:val="bottom"/>
          </w:tcPr>
          <w:p w14:paraId="040DA09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9D58264" w14:textId="76ADD9A1"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Пехенец</w:t>
            </w:r>
            <w:proofErr w:type="spellEnd"/>
            <w:r w:rsidRPr="00F3266A">
              <w:rPr>
                <w:rFonts w:ascii="Times New Roman" w:hAnsi="Times New Roman" w:cs="Times New Roman"/>
                <w:sz w:val="24"/>
                <w:szCs w:val="24"/>
              </w:rPr>
              <w:t xml:space="preserve"> – Толмач</w:t>
            </w:r>
            <w:r w:rsidR="00F71A96">
              <w:rPr>
                <w:rFonts w:ascii="Times New Roman" w:hAnsi="Times New Roman" w:cs="Times New Roman"/>
                <w:sz w:val="24"/>
                <w:szCs w:val="24"/>
              </w:rPr>
              <w:t>ё</w:t>
            </w:r>
            <w:r w:rsidRPr="00F3266A">
              <w:rPr>
                <w:rFonts w:ascii="Times New Roman" w:hAnsi="Times New Roman" w:cs="Times New Roman"/>
                <w:sz w:val="24"/>
                <w:szCs w:val="24"/>
              </w:rPr>
              <w:t>во-тяговая</w:t>
            </w:r>
          </w:p>
        </w:tc>
        <w:tc>
          <w:tcPr>
            <w:tcW w:w="2712" w:type="dxa"/>
            <w:shd w:val="clear" w:color="auto" w:fill="FFFFFF"/>
            <w:vAlign w:val="center"/>
          </w:tcPr>
          <w:p w14:paraId="2EF7F425" w14:textId="1571F7C9"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Толмач</w:t>
            </w:r>
            <w:r w:rsidR="00F71A96">
              <w:rPr>
                <w:rFonts w:ascii="Times New Roman" w:hAnsi="Times New Roman" w:cs="Times New Roman"/>
                <w:sz w:val="24"/>
                <w:szCs w:val="24"/>
              </w:rPr>
              <w:t>ё</w:t>
            </w:r>
            <w:r w:rsidRPr="00F3266A">
              <w:rPr>
                <w:rFonts w:ascii="Times New Roman" w:hAnsi="Times New Roman" w:cs="Times New Roman"/>
                <w:sz w:val="24"/>
                <w:szCs w:val="24"/>
              </w:rPr>
              <w:t>вская-4</w:t>
            </w:r>
          </w:p>
        </w:tc>
        <w:tc>
          <w:tcPr>
            <w:tcW w:w="691" w:type="dxa"/>
            <w:shd w:val="clear" w:color="auto" w:fill="FFFFFF"/>
            <w:vAlign w:val="center"/>
          </w:tcPr>
          <w:p w14:paraId="795E03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26BF4A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18,5</w:t>
            </w:r>
          </w:p>
        </w:tc>
      </w:tr>
      <w:tr w:rsidR="00D1720A" w:rsidRPr="00F3266A" w14:paraId="63E8C805" w14:textId="77777777" w:rsidTr="00EA1008">
        <w:trPr>
          <w:cantSplit/>
          <w:trHeight w:val="23"/>
        </w:trPr>
        <w:tc>
          <w:tcPr>
            <w:tcW w:w="714" w:type="dxa"/>
            <w:shd w:val="clear" w:color="auto" w:fill="FFFFFF"/>
            <w:vAlign w:val="center"/>
          </w:tcPr>
          <w:p w14:paraId="3B430AA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5FD2BB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Луга – Торковичи</w:t>
            </w:r>
          </w:p>
        </w:tc>
        <w:tc>
          <w:tcPr>
            <w:tcW w:w="2712" w:type="dxa"/>
            <w:shd w:val="clear" w:color="auto" w:fill="FFFFFF"/>
            <w:vAlign w:val="center"/>
          </w:tcPr>
          <w:p w14:paraId="2C8222E2" w14:textId="1711F9ED"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Толмач</w:t>
            </w:r>
            <w:r w:rsidR="00F71A96">
              <w:rPr>
                <w:rFonts w:ascii="Times New Roman" w:hAnsi="Times New Roman" w:cs="Times New Roman"/>
                <w:sz w:val="24"/>
                <w:szCs w:val="24"/>
              </w:rPr>
              <w:t>ё</w:t>
            </w:r>
            <w:r w:rsidRPr="00F3266A">
              <w:rPr>
                <w:rFonts w:ascii="Times New Roman" w:hAnsi="Times New Roman" w:cs="Times New Roman"/>
                <w:sz w:val="24"/>
                <w:szCs w:val="24"/>
              </w:rPr>
              <w:t>вская-2</w:t>
            </w:r>
          </w:p>
        </w:tc>
        <w:tc>
          <w:tcPr>
            <w:tcW w:w="691" w:type="dxa"/>
            <w:shd w:val="clear" w:color="auto" w:fill="FFFFFF"/>
            <w:vAlign w:val="center"/>
          </w:tcPr>
          <w:p w14:paraId="1780FC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1075" w:type="dxa"/>
            <w:shd w:val="clear" w:color="auto" w:fill="FFFFFF"/>
            <w:vAlign w:val="center"/>
          </w:tcPr>
          <w:p w14:paraId="4A52C1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37,4</w:t>
            </w:r>
          </w:p>
        </w:tc>
      </w:tr>
      <w:tr w:rsidR="00D1720A" w:rsidRPr="00F3266A" w14:paraId="30C0021F" w14:textId="77777777" w:rsidTr="00EA1008">
        <w:trPr>
          <w:cantSplit/>
          <w:trHeight w:val="23"/>
        </w:trPr>
        <w:tc>
          <w:tcPr>
            <w:tcW w:w="714" w:type="dxa"/>
            <w:shd w:val="clear" w:color="auto" w:fill="FFFFFF"/>
            <w:vAlign w:val="bottom"/>
          </w:tcPr>
          <w:p w14:paraId="744E621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1643B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Белогорка</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Пехенец</w:t>
            </w:r>
            <w:proofErr w:type="spellEnd"/>
          </w:p>
        </w:tc>
        <w:tc>
          <w:tcPr>
            <w:tcW w:w="2712" w:type="dxa"/>
            <w:shd w:val="clear" w:color="auto" w:fill="FFFFFF"/>
            <w:vAlign w:val="center"/>
          </w:tcPr>
          <w:p w14:paraId="37303C83" w14:textId="4C29FBEE"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Толмач</w:t>
            </w:r>
            <w:r w:rsidR="00F71A96">
              <w:rPr>
                <w:rFonts w:ascii="Times New Roman" w:hAnsi="Times New Roman" w:cs="Times New Roman"/>
                <w:sz w:val="24"/>
                <w:szCs w:val="24"/>
              </w:rPr>
              <w:t>ё</w:t>
            </w:r>
            <w:r w:rsidRPr="00F3266A">
              <w:rPr>
                <w:rFonts w:ascii="Times New Roman" w:hAnsi="Times New Roman" w:cs="Times New Roman"/>
                <w:sz w:val="24"/>
                <w:szCs w:val="24"/>
              </w:rPr>
              <w:t>вская-3</w:t>
            </w:r>
          </w:p>
        </w:tc>
        <w:tc>
          <w:tcPr>
            <w:tcW w:w="691" w:type="dxa"/>
            <w:shd w:val="clear" w:color="auto" w:fill="FFFFFF"/>
            <w:vAlign w:val="center"/>
          </w:tcPr>
          <w:p w14:paraId="508E4B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1075" w:type="dxa"/>
            <w:shd w:val="clear" w:color="auto" w:fill="FFFFFF"/>
            <w:vAlign w:val="center"/>
          </w:tcPr>
          <w:p w14:paraId="7DF811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52,5</w:t>
            </w:r>
          </w:p>
        </w:tc>
      </w:tr>
      <w:tr w:rsidR="00D1720A" w:rsidRPr="00F3266A" w14:paraId="67C10830" w14:textId="77777777" w:rsidTr="00EA1008">
        <w:trPr>
          <w:cantSplit/>
          <w:trHeight w:val="23"/>
        </w:trPr>
        <w:tc>
          <w:tcPr>
            <w:tcW w:w="714" w:type="dxa"/>
            <w:shd w:val="clear" w:color="auto" w:fill="FFFFFF"/>
            <w:vAlign w:val="center"/>
          </w:tcPr>
          <w:p w14:paraId="511E1C2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B2BDE0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Нарвская ГЭС – Ленинградская АЭС с отпайкой на ПС Фосфорит-1</w:t>
            </w:r>
          </w:p>
        </w:tc>
        <w:tc>
          <w:tcPr>
            <w:tcW w:w="2712" w:type="dxa"/>
            <w:shd w:val="clear" w:color="auto" w:fill="FFFFFF"/>
            <w:vAlign w:val="center"/>
          </w:tcPr>
          <w:p w14:paraId="2CF1EA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Фосфоритская-1</w:t>
            </w:r>
          </w:p>
        </w:tc>
        <w:tc>
          <w:tcPr>
            <w:tcW w:w="691" w:type="dxa"/>
            <w:shd w:val="clear" w:color="auto" w:fill="FFFFFF"/>
            <w:vAlign w:val="center"/>
          </w:tcPr>
          <w:p w14:paraId="57BDBA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1955</w:t>
            </w:r>
          </w:p>
        </w:tc>
        <w:tc>
          <w:tcPr>
            <w:tcW w:w="1075" w:type="dxa"/>
            <w:shd w:val="clear" w:color="auto" w:fill="FFFFFF"/>
            <w:vAlign w:val="center"/>
          </w:tcPr>
          <w:p w14:paraId="24B5A6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119,2</w:t>
            </w:r>
          </w:p>
        </w:tc>
      </w:tr>
      <w:tr w:rsidR="00D1720A" w:rsidRPr="00F3266A" w14:paraId="241BE60D" w14:textId="77777777" w:rsidTr="00EA1008">
        <w:trPr>
          <w:cantSplit/>
          <w:trHeight w:val="23"/>
        </w:trPr>
        <w:tc>
          <w:tcPr>
            <w:tcW w:w="714" w:type="dxa"/>
            <w:shd w:val="clear" w:color="auto" w:fill="FFFFFF"/>
            <w:vAlign w:val="bottom"/>
          </w:tcPr>
          <w:p w14:paraId="7364002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67263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Фосфорит-1</w:t>
            </w:r>
          </w:p>
        </w:tc>
        <w:tc>
          <w:tcPr>
            <w:tcW w:w="2712" w:type="dxa"/>
            <w:shd w:val="clear" w:color="auto" w:fill="FFFFFF"/>
            <w:vAlign w:val="center"/>
          </w:tcPr>
          <w:p w14:paraId="36321F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Фосфоритская-2</w:t>
            </w:r>
          </w:p>
        </w:tc>
        <w:tc>
          <w:tcPr>
            <w:tcW w:w="691" w:type="dxa"/>
            <w:shd w:val="clear" w:color="auto" w:fill="FFFFFF"/>
            <w:vAlign w:val="center"/>
          </w:tcPr>
          <w:p w14:paraId="3C0116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1955</w:t>
            </w:r>
          </w:p>
        </w:tc>
        <w:tc>
          <w:tcPr>
            <w:tcW w:w="1075" w:type="dxa"/>
            <w:shd w:val="clear" w:color="auto" w:fill="FFFFFF"/>
            <w:vAlign w:val="center"/>
          </w:tcPr>
          <w:p w14:paraId="10CD03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9,1</w:t>
            </w:r>
          </w:p>
        </w:tc>
      </w:tr>
      <w:tr w:rsidR="00D1720A" w:rsidRPr="00F3266A" w14:paraId="76BA0D21" w14:textId="77777777" w:rsidTr="00EA1008">
        <w:trPr>
          <w:cantSplit/>
          <w:trHeight w:val="917"/>
        </w:trPr>
        <w:tc>
          <w:tcPr>
            <w:tcW w:w="714" w:type="dxa"/>
            <w:shd w:val="clear" w:color="auto" w:fill="FFFFFF"/>
            <w:vAlign w:val="center"/>
          </w:tcPr>
          <w:p w14:paraId="5D55437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B0ABFD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Фосфорит-1 – Фосфорит-4 с отпайкой на ПС Фосфорит-2</w:t>
            </w:r>
          </w:p>
        </w:tc>
        <w:tc>
          <w:tcPr>
            <w:tcW w:w="2712" w:type="dxa"/>
            <w:shd w:val="clear" w:color="auto" w:fill="FFFFFF"/>
            <w:vAlign w:val="center"/>
          </w:tcPr>
          <w:p w14:paraId="566D91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Фосфоpитская-3 с отпайкой на ПС-317 Фосфорит-2</w:t>
            </w:r>
          </w:p>
        </w:tc>
        <w:tc>
          <w:tcPr>
            <w:tcW w:w="691" w:type="dxa"/>
            <w:shd w:val="clear" w:color="auto" w:fill="FFFFFF"/>
            <w:vAlign w:val="center"/>
          </w:tcPr>
          <w:p w14:paraId="447801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4AF010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6,5</w:t>
            </w:r>
          </w:p>
        </w:tc>
      </w:tr>
      <w:tr w:rsidR="00D1720A" w:rsidRPr="00F3266A" w14:paraId="210E9BD1" w14:textId="77777777" w:rsidTr="00EA1008">
        <w:trPr>
          <w:cantSplit/>
          <w:trHeight w:val="23"/>
        </w:trPr>
        <w:tc>
          <w:tcPr>
            <w:tcW w:w="714" w:type="dxa"/>
            <w:shd w:val="clear" w:color="auto" w:fill="FFFFFF"/>
            <w:vAlign w:val="center"/>
          </w:tcPr>
          <w:p w14:paraId="5A96B0B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206FEF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Фосфорит-1 с отпайкой на ПС Фосфорит-2</w:t>
            </w:r>
          </w:p>
        </w:tc>
        <w:tc>
          <w:tcPr>
            <w:tcW w:w="2712" w:type="dxa"/>
            <w:shd w:val="clear" w:color="auto" w:fill="FFFFFF"/>
            <w:vAlign w:val="center"/>
          </w:tcPr>
          <w:p w14:paraId="41709F2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Фосфоритская-4 с отпайкой на ПС-317 Фосфорит-2</w:t>
            </w:r>
          </w:p>
        </w:tc>
        <w:tc>
          <w:tcPr>
            <w:tcW w:w="691" w:type="dxa"/>
            <w:shd w:val="clear" w:color="auto" w:fill="FFFFFF"/>
            <w:vAlign w:val="center"/>
          </w:tcPr>
          <w:p w14:paraId="189574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38A15A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9,2</w:t>
            </w:r>
          </w:p>
        </w:tc>
      </w:tr>
      <w:tr w:rsidR="00D1720A" w:rsidRPr="00F3266A" w14:paraId="68947EEA" w14:textId="77777777" w:rsidTr="00EA1008">
        <w:trPr>
          <w:cantSplit/>
          <w:trHeight w:val="23"/>
        </w:trPr>
        <w:tc>
          <w:tcPr>
            <w:tcW w:w="714" w:type="dxa"/>
            <w:shd w:val="clear" w:color="auto" w:fill="FFFFFF"/>
            <w:vAlign w:val="bottom"/>
          </w:tcPr>
          <w:p w14:paraId="487C5E5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63D13E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Кингисеппская – Фосфорит-4</w:t>
            </w:r>
          </w:p>
        </w:tc>
        <w:tc>
          <w:tcPr>
            <w:tcW w:w="2712" w:type="dxa"/>
            <w:shd w:val="clear" w:color="auto" w:fill="FFFFFF"/>
            <w:vAlign w:val="center"/>
          </w:tcPr>
          <w:p w14:paraId="5030E0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Фосфоритская-5</w:t>
            </w:r>
          </w:p>
        </w:tc>
        <w:tc>
          <w:tcPr>
            <w:tcW w:w="691" w:type="dxa"/>
            <w:shd w:val="clear" w:color="auto" w:fill="FFFFFF"/>
            <w:vAlign w:val="center"/>
          </w:tcPr>
          <w:p w14:paraId="7E1604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2DBA8B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9,31</w:t>
            </w:r>
          </w:p>
        </w:tc>
      </w:tr>
      <w:tr w:rsidR="00D1720A" w:rsidRPr="00F3266A" w14:paraId="672ABA6F" w14:textId="77777777" w:rsidTr="00EA1008">
        <w:trPr>
          <w:cantSplit/>
          <w:trHeight w:val="23"/>
        </w:trPr>
        <w:tc>
          <w:tcPr>
            <w:tcW w:w="714" w:type="dxa"/>
            <w:shd w:val="clear" w:color="auto" w:fill="FFFFFF"/>
            <w:vAlign w:val="bottom"/>
          </w:tcPr>
          <w:p w14:paraId="23D5CAD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BD3B9A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Милодеж</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Чолово</w:t>
            </w:r>
            <w:proofErr w:type="spellEnd"/>
          </w:p>
        </w:tc>
        <w:tc>
          <w:tcPr>
            <w:tcW w:w="2712" w:type="dxa"/>
            <w:shd w:val="clear" w:color="auto" w:fill="FFFFFF"/>
            <w:vAlign w:val="center"/>
          </w:tcPr>
          <w:p w14:paraId="648524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Чоловская-1</w:t>
            </w:r>
          </w:p>
        </w:tc>
        <w:tc>
          <w:tcPr>
            <w:tcW w:w="691" w:type="dxa"/>
            <w:shd w:val="clear" w:color="auto" w:fill="FFFFFF"/>
            <w:vAlign w:val="center"/>
          </w:tcPr>
          <w:p w14:paraId="62CEEE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1075" w:type="dxa"/>
            <w:shd w:val="clear" w:color="auto" w:fill="FFFFFF"/>
            <w:vAlign w:val="center"/>
          </w:tcPr>
          <w:p w14:paraId="3794EB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24,1</w:t>
            </w:r>
          </w:p>
        </w:tc>
      </w:tr>
      <w:tr w:rsidR="00D1720A" w:rsidRPr="00F3266A" w14:paraId="7EF23701" w14:textId="77777777" w:rsidTr="00EA1008">
        <w:trPr>
          <w:cantSplit/>
          <w:trHeight w:val="23"/>
        </w:trPr>
        <w:tc>
          <w:tcPr>
            <w:tcW w:w="714" w:type="dxa"/>
            <w:shd w:val="clear" w:color="auto" w:fill="FFFFFF"/>
            <w:vAlign w:val="bottom"/>
          </w:tcPr>
          <w:p w14:paraId="6D3F130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7CA0A8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Лодейное Поле – Алеховщина</w:t>
            </w:r>
          </w:p>
        </w:tc>
        <w:tc>
          <w:tcPr>
            <w:tcW w:w="2712" w:type="dxa"/>
            <w:shd w:val="clear" w:color="auto" w:fill="FFFFFF"/>
            <w:vAlign w:val="center"/>
          </w:tcPr>
          <w:p w14:paraId="0D0290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Алеховщинская-1</w:t>
            </w:r>
          </w:p>
        </w:tc>
        <w:tc>
          <w:tcPr>
            <w:tcW w:w="691" w:type="dxa"/>
            <w:shd w:val="clear" w:color="auto" w:fill="FFFFFF"/>
            <w:vAlign w:val="center"/>
          </w:tcPr>
          <w:p w14:paraId="367A8F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1075" w:type="dxa"/>
            <w:shd w:val="clear" w:color="auto" w:fill="FFFFFF"/>
            <w:vAlign w:val="center"/>
          </w:tcPr>
          <w:p w14:paraId="16DEDD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48,3</w:t>
            </w:r>
          </w:p>
        </w:tc>
      </w:tr>
      <w:tr w:rsidR="00D1720A" w:rsidRPr="00F3266A" w14:paraId="3741BAAC" w14:textId="77777777" w:rsidTr="00EA1008">
        <w:trPr>
          <w:cantSplit/>
          <w:trHeight w:val="23"/>
        </w:trPr>
        <w:tc>
          <w:tcPr>
            <w:tcW w:w="714" w:type="dxa"/>
            <w:shd w:val="clear" w:color="auto" w:fill="FFFFFF"/>
            <w:vAlign w:val="bottom"/>
          </w:tcPr>
          <w:p w14:paraId="2D352BC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BDC77D5" w14:textId="5A0AB9BB"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Андроновская – Гоморовичи</w:t>
            </w:r>
          </w:p>
        </w:tc>
        <w:tc>
          <w:tcPr>
            <w:tcW w:w="2712" w:type="dxa"/>
            <w:shd w:val="clear" w:color="auto" w:fill="FFFFFF"/>
            <w:vAlign w:val="center"/>
          </w:tcPr>
          <w:p w14:paraId="03EE15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Андроновская-1</w:t>
            </w:r>
          </w:p>
        </w:tc>
        <w:tc>
          <w:tcPr>
            <w:tcW w:w="691" w:type="dxa"/>
            <w:shd w:val="clear" w:color="auto" w:fill="FFFFFF"/>
            <w:vAlign w:val="center"/>
          </w:tcPr>
          <w:p w14:paraId="5FC4310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c>
          <w:tcPr>
            <w:tcW w:w="1075" w:type="dxa"/>
            <w:shd w:val="clear" w:color="auto" w:fill="FFFFFF"/>
            <w:vAlign w:val="center"/>
          </w:tcPr>
          <w:p w14:paraId="049A87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37,3</w:t>
            </w:r>
          </w:p>
        </w:tc>
      </w:tr>
      <w:tr w:rsidR="00D1720A" w:rsidRPr="00F3266A" w14:paraId="754E0842" w14:textId="77777777" w:rsidTr="00EA1008">
        <w:trPr>
          <w:cantSplit/>
          <w:trHeight w:val="23"/>
        </w:trPr>
        <w:tc>
          <w:tcPr>
            <w:tcW w:w="714" w:type="dxa"/>
            <w:shd w:val="clear" w:color="auto" w:fill="FFFFFF"/>
            <w:vAlign w:val="bottom"/>
          </w:tcPr>
          <w:p w14:paraId="6FA317B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ED1F9B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Назия – Мга</w:t>
            </w:r>
          </w:p>
        </w:tc>
        <w:tc>
          <w:tcPr>
            <w:tcW w:w="2712" w:type="dxa"/>
            <w:shd w:val="clear" w:color="auto" w:fill="FFFFFF"/>
            <w:vAlign w:val="center"/>
          </w:tcPr>
          <w:p w14:paraId="38667F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Апраксинская-1</w:t>
            </w:r>
          </w:p>
        </w:tc>
        <w:tc>
          <w:tcPr>
            <w:tcW w:w="691" w:type="dxa"/>
            <w:shd w:val="clear" w:color="auto" w:fill="FFFFFF"/>
            <w:vAlign w:val="center"/>
          </w:tcPr>
          <w:p w14:paraId="4F46B7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1925</w:t>
            </w:r>
          </w:p>
        </w:tc>
        <w:tc>
          <w:tcPr>
            <w:tcW w:w="1075" w:type="dxa"/>
            <w:shd w:val="clear" w:color="auto" w:fill="FFFFFF"/>
            <w:vAlign w:val="center"/>
          </w:tcPr>
          <w:p w14:paraId="66EB8B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21,3</w:t>
            </w:r>
          </w:p>
        </w:tc>
      </w:tr>
      <w:tr w:rsidR="00D1720A" w:rsidRPr="00F3266A" w14:paraId="7E9A328F" w14:textId="77777777" w:rsidTr="00EA1008">
        <w:trPr>
          <w:cantSplit/>
          <w:trHeight w:val="23"/>
        </w:trPr>
        <w:tc>
          <w:tcPr>
            <w:tcW w:w="714" w:type="dxa"/>
            <w:shd w:val="clear" w:color="auto" w:fill="FFFFFF"/>
            <w:vAlign w:val="center"/>
          </w:tcPr>
          <w:p w14:paraId="4D9FC2E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504627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Бережки – </w:t>
            </w:r>
            <w:proofErr w:type="spellStart"/>
            <w:r w:rsidRPr="00F3266A">
              <w:rPr>
                <w:rFonts w:ascii="Times New Roman" w:hAnsi="Times New Roman" w:cs="Times New Roman"/>
                <w:sz w:val="24"/>
                <w:szCs w:val="24"/>
              </w:rPr>
              <w:t>Теребочево</w:t>
            </w:r>
            <w:proofErr w:type="spellEnd"/>
          </w:p>
        </w:tc>
        <w:tc>
          <w:tcPr>
            <w:tcW w:w="2712" w:type="dxa"/>
            <w:shd w:val="clear" w:color="auto" w:fill="FFFFFF"/>
            <w:vAlign w:val="center"/>
          </w:tcPr>
          <w:p w14:paraId="144368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Бережковская-1</w:t>
            </w:r>
          </w:p>
        </w:tc>
        <w:tc>
          <w:tcPr>
            <w:tcW w:w="691" w:type="dxa"/>
            <w:shd w:val="clear" w:color="auto" w:fill="FFFFFF"/>
            <w:vAlign w:val="center"/>
          </w:tcPr>
          <w:p w14:paraId="7909B9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1948</w:t>
            </w:r>
          </w:p>
        </w:tc>
        <w:tc>
          <w:tcPr>
            <w:tcW w:w="1075" w:type="dxa"/>
            <w:shd w:val="clear" w:color="auto" w:fill="FFFFFF"/>
            <w:vAlign w:val="center"/>
          </w:tcPr>
          <w:p w14:paraId="051480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7,43</w:t>
            </w:r>
          </w:p>
        </w:tc>
      </w:tr>
      <w:tr w:rsidR="00D1720A" w:rsidRPr="00F3266A" w14:paraId="1F62D49B" w14:textId="77777777" w:rsidTr="00EA1008">
        <w:trPr>
          <w:cantSplit/>
          <w:trHeight w:val="23"/>
        </w:trPr>
        <w:tc>
          <w:tcPr>
            <w:tcW w:w="714" w:type="dxa"/>
            <w:shd w:val="clear" w:color="auto" w:fill="FFFFFF"/>
            <w:vAlign w:val="bottom"/>
          </w:tcPr>
          <w:p w14:paraId="7C92887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C8B1D0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Вындин Остров – Бережки</w:t>
            </w:r>
          </w:p>
        </w:tc>
        <w:tc>
          <w:tcPr>
            <w:tcW w:w="2712" w:type="dxa"/>
            <w:shd w:val="clear" w:color="auto" w:fill="FFFFFF"/>
            <w:vAlign w:val="center"/>
          </w:tcPr>
          <w:p w14:paraId="1FE51B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Бережковская-2</w:t>
            </w:r>
          </w:p>
        </w:tc>
        <w:tc>
          <w:tcPr>
            <w:tcW w:w="691" w:type="dxa"/>
            <w:shd w:val="clear" w:color="auto" w:fill="FFFFFF"/>
            <w:vAlign w:val="center"/>
          </w:tcPr>
          <w:p w14:paraId="334FE5A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1948</w:t>
            </w:r>
          </w:p>
        </w:tc>
        <w:tc>
          <w:tcPr>
            <w:tcW w:w="1075" w:type="dxa"/>
            <w:shd w:val="clear" w:color="auto" w:fill="FFFFFF"/>
            <w:vAlign w:val="center"/>
          </w:tcPr>
          <w:p w14:paraId="1B296D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11,2</w:t>
            </w:r>
          </w:p>
        </w:tc>
      </w:tr>
      <w:tr w:rsidR="00D1720A" w:rsidRPr="00F3266A" w14:paraId="2EF0212B" w14:textId="77777777" w:rsidTr="00EA1008">
        <w:trPr>
          <w:cantSplit/>
          <w:trHeight w:val="23"/>
        </w:trPr>
        <w:tc>
          <w:tcPr>
            <w:tcW w:w="714" w:type="dxa"/>
            <w:shd w:val="clear" w:color="auto" w:fill="FFFFFF"/>
            <w:vAlign w:val="center"/>
          </w:tcPr>
          <w:p w14:paraId="2D8310F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82E47E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gramStart"/>
            <w:r w:rsidRPr="00F3266A">
              <w:rPr>
                <w:rFonts w:ascii="Times New Roman" w:hAnsi="Times New Roman" w:cs="Times New Roman"/>
                <w:sz w:val="24"/>
                <w:szCs w:val="24"/>
              </w:rPr>
              <w:t>кВ</w:t>
            </w:r>
            <w:proofErr w:type="gramEnd"/>
            <w:r w:rsidRPr="00F3266A">
              <w:rPr>
                <w:rFonts w:ascii="Times New Roman" w:hAnsi="Times New Roman" w:cs="Times New Roman"/>
                <w:sz w:val="24"/>
                <w:szCs w:val="24"/>
              </w:rPr>
              <w:t xml:space="preserve"> Валим – Вындин Остров</w:t>
            </w:r>
          </w:p>
        </w:tc>
        <w:tc>
          <w:tcPr>
            <w:tcW w:w="2712" w:type="dxa"/>
            <w:shd w:val="clear" w:color="auto" w:fill="FFFFFF"/>
            <w:vAlign w:val="center"/>
          </w:tcPr>
          <w:p w14:paraId="4288DB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Бережковская-3</w:t>
            </w:r>
          </w:p>
        </w:tc>
        <w:tc>
          <w:tcPr>
            <w:tcW w:w="691" w:type="dxa"/>
            <w:shd w:val="clear" w:color="auto" w:fill="FFFFFF"/>
            <w:vAlign w:val="center"/>
          </w:tcPr>
          <w:p w14:paraId="174E50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c>
          <w:tcPr>
            <w:tcW w:w="1075" w:type="dxa"/>
            <w:shd w:val="clear" w:color="auto" w:fill="FFFFFF"/>
            <w:vAlign w:val="center"/>
          </w:tcPr>
          <w:p w14:paraId="32818C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11,8</w:t>
            </w:r>
          </w:p>
        </w:tc>
      </w:tr>
      <w:tr w:rsidR="00D1720A" w:rsidRPr="00F3266A" w14:paraId="380B4463" w14:textId="77777777" w:rsidTr="00EA1008">
        <w:trPr>
          <w:cantSplit/>
          <w:trHeight w:val="23"/>
        </w:trPr>
        <w:tc>
          <w:tcPr>
            <w:tcW w:w="714" w:type="dxa"/>
            <w:shd w:val="clear" w:color="auto" w:fill="FFFFFF"/>
            <w:vAlign w:val="center"/>
          </w:tcPr>
          <w:p w14:paraId="4D35352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D4409E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Волховская ГЭС – Пупышево</w:t>
            </w:r>
          </w:p>
        </w:tc>
        <w:tc>
          <w:tcPr>
            <w:tcW w:w="2712" w:type="dxa"/>
            <w:shd w:val="clear" w:color="auto" w:fill="FFFFFF"/>
            <w:vAlign w:val="center"/>
          </w:tcPr>
          <w:p w14:paraId="063CD7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Волховская-1</w:t>
            </w:r>
          </w:p>
        </w:tc>
        <w:tc>
          <w:tcPr>
            <w:tcW w:w="691" w:type="dxa"/>
            <w:shd w:val="clear" w:color="auto" w:fill="FFFFFF"/>
            <w:vAlign w:val="center"/>
          </w:tcPr>
          <w:p w14:paraId="672D01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1927</w:t>
            </w:r>
          </w:p>
        </w:tc>
        <w:tc>
          <w:tcPr>
            <w:tcW w:w="1075" w:type="dxa"/>
            <w:shd w:val="clear" w:color="auto" w:fill="FFFFFF"/>
            <w:vAlign w:val="center"/>
          </w:tcPr>
          <w:p w14:paraId="44A2E3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14,1</w:t>
            </w:r>
          </w:p>
        </w:tc>
      </w:tr>
      <w:tr w:rsidR="00D1720A" w:rsidRPr="00F3266A" w14:paraId="16C73A8E" w14:textId="77777777" w:rsidTr="00EA1008">
        <w:trPr>
          <w:cantSplit/>
          <w:trHeight w:val="23"/>
        </w:trPr>
        <w:tc>
          <w:tcPr>
            <w:tcW w:w="714" w:type="dxa"/>
            <w:shd w:val="clear" w:color="auto" w:fill="FFFFFF"/>
            <w:vAlign w:val="center"/>
          </w:tcPr>
          <w:p w14:paraId="234B53E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BDF42E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Волховская ГЭС – Волховстрой</w:t>
            </w:r>
          </w:p>
        </w:tc>
        <w:tc>
          <w:tcPr>
            <w:tcW w:w="2712" w:type="dxa"/>
            <w:shd w:val="clear" w:color="auto" w:fill="FFFFFF"/>
            <w:vAlign w:val="center"/>
          </w:tcPr>
          <w:p w14:paraId="5F174E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Волховская-2</w:t>
            </w:r>
          </w:p>
        </w:tc>
        <w:tc>
          <w:tcPr>
            <w:tcW w:w="691" w:type="dxa"/>
            <w:shd w:val="clear" w:color="auto" w:fill="FFFFFF"/>
            <w:vAlign w:val="center"/>
          </w:tcPr>
          <w:p w14:paraId="1C36B3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1927</w:t>
            </w:r>
          </w:p>
        </w:tc>
        <w:tc>
          <w:tcPr>
            <w:tcW w:w="1075" w:type="dxa"/>
            <w:shd w:val="clear" w:color="auto" w:fill="FFFFFF"/>
            <w:vAlign w:val="center"/>
          </w:tcPr>
          <w:p w14:paraId="799651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w:t>
            </w:r>
          </w:p>
        </w:tc>
      </w:tr>
      <w:tr w:rsidR="00D1720A" w:rsidRPr="00F3266A" w14:paraId="24B07915" w14:textId="77777777" w:rsidTr="00EA1008">
        <w:trPr>
          <w:cantSplit/>
          <w:trHeight w:val="23"/>
        </w:trPr>
        <w:tc>
          <w:tcPr>
            <w:tcW w:w="714" w:type="dxa"/>
            <w:shd w:val="clear" w:color="auto" w:fill="FFFFFF"/>
            <w:vAlign w:val="center"/>
          </w:tcPr>
          <w:p w14:paraId="741E06C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EF67B5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Волховская ГЭС – Валим</w:t>
            </w:r>
          </w:p>
        </w:tc>
        <w:tc>
          <w:tcPr>
            <w:tcW w:w="2712" w:type="dxa"/>
            <w:shd w:val="clear" w:color="auto" w:fill="FFFFFF"/>
            <w:vAlign w:val="center"/>
          </w:tcPr>
          <w:p w14:paraId="10E6DF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Волховская-3</w:t>
            </w:r>
          </w:p>
        </w:tc>
        <w:tc>
          <w:tcPr>
            <w:tcW w:w="691" w:type="dxa"/>
            <w:shd w:val="clear" w:color="auto" w:fill="FFFFFF"/>
            <w:vAlign w:val="center"/>
          </w:tcPr>
          <w:p w14:paraId="04236B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1935</w:t>
            </w:r>
          </w:p>
        </w:tc>
        <w:tc>
          <w:tcPr>
            <w:tcW w:w="1075" w:type="dxa"/>
            <w:shd w:val="clear" w:color="auto" w:fill="FFFFFF"/>
            <w:vAlign w:val="center"/>
          </w:tcPr>
          <w:p w14:paraId="5DE491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13,45</w:t>
            </w:r>
          </w:p>
        </w:tc>
      </w:tr>
      <w:tr w:rsidR="00D1720A" w:rsidRPr="00F3266A" w14:paraId="661DD109" w14:textId="77777777" w:rsidTr="00EA1008">
        <w:trPr>
          <w:cantSplit/>
          <w:trHeight w:val="23"/>
        </w:trPr>
        <w:tc>
          <w:tcPr>
            <w:tcW w:w="714" w:type="dxa"/>
            <w:shd w:val="clear" w:color="auto" w:fill="FFFFFF"/>
            <w:vAlign w:val="center"/>
          </w:tcPr>
          <w:p w14:paraId="2121F09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E16F7F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Сясь – Волховская ГЭС с отпайками</w:t>
            </w:r>
          </w:p>
        </w:tc>
        <w:tc>
          <w:tcPr>
            <w:tcW w:w="2712" w:type="dxa"/>
            <w:shd w:val="clear" w:color="auto" w:fill="FFFFFF"/>
            <w:vAlign w:val="center"/>
          </w:tcPr>
          <w:p w14:paraId="423494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Волховская-4</w:t>
            </w:r>
          </w:p>
        </w:tc>
        <w:tc>
          <w:tcPr>
            <w:tcW w:w="691" w:type="dxa"/>
            <w:shd w:val="clear" w:color="auto" w:fill="FFFFFF"/>
            <w:vAlign w:val="center"/>
          </w:tcPr>
          <w:p w14:paraId="763C77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08BD6D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32,3</w:t>
            </w:r>
          </w:p>
        </w:tc>
      </w:tr>
      <w:tr w:rsidR="00D1720A" w:rsidRPr="00F3266A" w14:paraId="18C3D7D1" w14:textId="77777777" w:rsidTr="00EA1008">
        <w:trPr>
          <w:cantSplit/>
          <w:trHeight w:val="23"/>
        </w:trPr>
        <w:tc>
          <w:tcPr>
            <w:tcW w:w="714" w:type="dxa"/>
            <w:shd w:val="clear" w:color="auto" w:fill="FFFFFF"/>
            <w:vAlign w:val="bottom"/>
          </w:tcPr>
          <w:p w14:paraId="20E93FC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F418D2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 – Сясь</w:t>
            </w:r>
          </w:p>
        </w:tc>
        <w:tc>
          <w:tcPr>
            <w:tcW w:w="2712" w:type="dxa"/>
            <w:shd w:val="clear" w:color="auto" w:fill="FFFFFF"/>
            <w:vAlign w:val="center"/>
          </w:tcPr>
          <w:p w14:paraId="00D066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Волховская-5</w:t>
            </w:r>
          </w:p>
        </w:tc>
        <w:tc>
          <w:tcPr>
            <w:tcW w:w="691" w:type="dxa"/>
            <w:shd w:val="clear" w:color="auto" w:fill="FFFFFF"/>
            <w:vAlign w:val="center"/>
          </w:tcPr>
          <w:p w14:paraId="55FD41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6FD6A6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28,7</w:t>
            </w:r>
          </w:p>
        </w:tc>
      </w:tr>
      <w:tr w:rsidR="00D1720A" w:rsidRPr="00F3266A" w14:paraId="789C8FCE" w14:textId="77777777" w:rsidTr="00EA1008">
        <w:trPr>
          <w:cantSplit/>
          <w:trHeight w:val="23"/>
        </w:trPr>
        <w:tc>
          <w:tcPr>
            <w:tcW w:w="714" w:type="dxa"/>
            <w:shd w:val="clear" w:color="auto" w:fill="FFFFFF"/>
            <w:vAlign w:val="center"/>
          </w:tcPr>
          <w:p w14:paraId="2C3B38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6FA372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Волховстрой – Шум с отпайкой на ПС Новый Быт</w:t>
            </w:r>
          </w:p>
        </w:tc>
        <w:tc>
          <w:tcPr>
            <w:tcW w:w="2712" w:type="dxa"/>
            <w:shd w:val="clear" w:color="auto" w:fill="FFFFFF"/>
            <w:vAlign w:val="center"/>
          </w:tcPr>
          <w:p w14:paraId="78240D5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Волховская-6 с от</w:t>
            </w:r>
            <w:r w:rsidRPr="00F3266A">
              <w:rPr>
                <w:rFonts w:ascii="Times New Roman" w:hAnsi="Times New Roman" w:cs="Times New Roman"/>
                <w:sz w:val="24"/>
                <w:szCs w:val="24"/>
              </w:rPr>
              <w:softHyphen/>
              <w:t>пайкой на ПС 110 кВ Новый Быт (ПС 498)</w:t>
            </w:r>
          </w:p>
        </w:tc>
        <w:tc>
          <w:tcPr>
            <w:tcW w:w="691" w:type="dxa"/>
            <w:shd w:val="clear" w:color="auto" w:fill="FFFFFF"/>
            <w:vAlign w:val="center"/>
          </w:tcPr>
          <w:p w14:paraId="1A1FD7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1925</w:t>
            </w:r>
          </w:p>
        </w:tc>
        <w:tc>
          <w:tcPr>
            <w:tcW w:w="1075" w:type="dxa"/>
            <w:shd w:val="clear" w:color="auto" w:fill="FFFFFF"/>
            <w:vAlign w:val="center"/>
          </w:tcPr>
          <w:p w14:paraId="5296A7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27,2</w:t>
            </w:r>
          </w:p>
        </w:tc>
      </w:tr>
      <w:tr w:rsidR="00D1720A" w:rsidRPr="00F3266A" w14:paraId="760BDFE7" w14:textId="77777777" w:rsidTr="00EA1008">
        <w:trPr>
          <w:cantSplit/>
          <w:trHeight w:val="23"/>
        </w:trPr>
        <w:tc>
          <w:tcPr>
            <w:tcW w:w="714" w:type="dxa"/>
            <w:shd w:val="clear" w:color="auto" w:fill="FFFFFF"/>
            <w:vAlign w:val="center"/>
          </w:tcPr>
          <w:p w14:paraId="2945CE7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60DA19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Шум – Назия</w:t>
            </w:r>
          </w:p>
        </w:tc>
        <w:tc>
          <w:tcPr>
            <w:tcW w:w="2712" w:type="dxa"/>
            <w:shd w:val="clear" w:color="auto" w:fill="FFFFFF"/>
            <w:vAlign w:val="center"/>
          </w:tcPr>
          <w:p w14:paraId="03FCDD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Волховская-7</w:t>
            </w:r>
          </w:p>
        </w:tc>
        <w:tc>
          <w:tcPr>
            <w:tcW w:w="691" w:type="dxa"/>
            <w:shd w:val="clear" w:color="auto" w:fill="FFFFFF"/>
            <w:vAlign w:val="center"/>
          </w:tcPr>
          <w:p w14:paraId="16D786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1925</w:t>
            </w:r>
          </w:p>
        </w:tc>
        <w:tc>
          <w:tcPr>
            <w:tcW w:w="1075" w:type="dxa"/>
            <w:shd w:val="clear" w:color="auto" w:fill="FFFFFF"/>
            <w:vAlign w:val="center"/>
          </w:tcPr>
          <w:p w14:paraId="65407D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25,6</w:t>
            </w:r>
          </w:p>
        </w:tc>
      </w:tr>
      <w:tr w:rsidR="00D1720A" w:rsidRPr="00F3266A" w14:paraId="3D5E322B" w14:textId="77777777" w:rsidTr="00EA1008">
        <w:trPr>
          <w:cantSplit/>
          <w:trHeight w:val="23"/>
        </w:trPr>
        <w:tc>
          <w:tcPr>
            <w:tcW w:w="714" w:type="dxa"/>
            <w:shd w:val="clear" w:color="auto" w:fill="FFFFFF"/>
            <w:vAlign w:val="center"/>
          </w:tcPr>
          <w:p w14:paraId="4099871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CE180C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Волховская ГЭС – Волхов с отпайками</w:t>
            </w:r>
          </w:p>
        </w:tc>
        <w:tc>
          <w:tcPr>
            <w:tcW w:w="2712" w:type="dxa"/>
            <w:shd w:val="clear" w:color="auto" w:fill="FFFFFF"/>
            <w:vAlign w:val="center"/>
          </w:tcPr>
          <w:p w14:paraId="521769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Волховская-8</w:t>
            </w:r>
          </w:p>
        </w:tc>
        <w:tc>
          <w:tcPr>
            <w:tcW w:w="691" w:type="dxa"/>
            <w:shd w:val="clear" w:color="auto" w:fill="FFFFFF"/>
            <w:vAlign w:val="center"/>
          </w:tcPr>
          <w:p w14:paraId="6729E2D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4CF064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3,9</w:t>
            </w:r>
          </w:p>
        </w:tc>
      </w:tr>
      <w:tr w:rsidR="00D1720A" w:rsidRPr="00F3266A" w14:paraId="23CF609D" w14:textId="77777777" w:rsidTr="00EA1008">
        <w:trPr>
          <w:cantSplit/>
          <w:trHeight w:val="23"/>
        </w:trPr>
        <w:tc>
          <w:tcPr>
            <w:tcW w:w="714" w:type="dxa"/>
            <w:shd w:val="clear" w:color="auto" w:fill="FFFFFF"/>
            <w:vAlign w:val="bottom"/>
          </w:tcPr>
          <w:p w14:paraId="61B77EA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78391A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Шум – Салют</w:t>
            </w:r>
          </w:p>
        </w:tc>
        <w:tc>
          <w:tcPr>
            <w:tcW w:w="2712" w:type="dxa"/>
            <w:shd w:val="clear" w:color="auto" w:fill="FFFFFF"/>
            <w:vAlign w:val="center"/>
          </w:tcPr>
          <w:p w14:paraId="6D76C5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Волховская-9</w:t>
            </w:r>
          </w:p>
        </w:tc>
        <w:tc>
          <w:tcPr>
            <w:tcW w:w="691" w:type="dxa"/>
            <w:shd w:val="clear" w:color="auto" w:fill="FFFFFF"/>
            <w:vAlign w:val="center"/>
          </w:tcPr>
          <w:p w14:paraId="00733F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1992</w:t>
            </w:r>
          </w:p>
        </w:tc>
        <w:tc>
          <w:tcPr>
            <w:tcW w:w="1075" w:type="dxa"/>
            <w:shd w:val="clear" w:color="auto" w:fill="FFFFFF"/>
            <w:vAlign w:val="center"/>
          </w:tcPr>
          <w:p w14:paraId="606528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13,6</w:t>
            </w:r>
          </w:p>
        </w:tc>
      </w:tr>
      <w:tr w:rsidR="00D1720A" w:rsidRPr="00F3266A" w14:paraId="24108AE9" w14:textId="77777777" w:rsidTr="00EA1008">
        <w:trPr>
          <w:cantSplit/>
          <w:trHeight w:val="23"/>
        </w:trPr>
        <w:tc>
          <w:tcPr>
            <w:tcW w:w="714" w:type="dxa"/>
            <w:shd w:val="clear" w:color="auto" w:fill="FFFFFF"/>
            <w:vAlign w:val="center"/>
          </w:tcPr>
          <w:p w14:paraId="65BA291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C86C0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кВ Дубровская ТЭЦ – </w:t>
            </w:r>
            <w:proofErr w:type="spellStart"/>
            <w:r w:rsidRPr="00F3266A">
              <w:rPr>
                <w:rFonts w:ascii="Times New Roman" w:hAnsi="Times New Roman" w:cs="Times New Roman"/>
                <w:sz w:val="24"/>
                <w:szCs w:val="24"/>
              </w:rPr>
              <w:t>Мгинская</w:t>
            </w:r>
            <w:proofErr w:type="spellEnd"/>
          </w:p>
        </w:tc>
        <w:tc>
          <w:tcPr>
            <w:tcW w:w="2712" w:type="dxa"/>
            <w:shd w:val="clear" w:color="auto" w:fill="FFFFFF"/>
            <w:vAlign w:val="center"/>
          </w:tcPr>
          <w:p w14:paraId="70E5BD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Дубровская-1</w:t>
            </w:r>
          </w:p>
        </w:tc>
        <w:tc>
          <w:tcPr>
            <w:tcW w:w="691" w:type="dxa"/>
            <w:shd w:val="clear" w:color="auto" w:fill="FFFFFF"/>
            <w:vAlign w:val="center"/>
          </w:tcPr>
          <w:p w14:paraId="38A02F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1949</w:t>
            </w:r>
          </w:p>
        </w:tc>
        <w:tc>
          <w:tcPr>
            <w:tcW w:w="1075" w:type="dxa"/>
            <w:shd w:val="clear" w:color="auto" w:fill="FFFFFF"/>
            <w:vAlign w:val="center"/>
          </w:tcPr>
          <w:p w14:paraId="7452B5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8,26</w:t>
            </w:r>
          </w:p>
        </w:tc>
      </w:tr>
      <w:tr w:rsidR="00D1720A" w:rsidRPr="00F3266A" w14:paraId="1B6814E4" w14:textId="77777777" w:rsidTr="00EA1008">
        <w:trPr>
          <w:cantSplit/>
          <w:trHeight w:val="917"/>
        </w:trPr>
        <w:tc>
          <w:tcPr>
            <w:tcW w:w="714" w:type="dxa"/>
            <w:shd w:val="clear" w:color="auto" w:fill="FFFFFF"/>
            <w:vAlign w:val="center"/>
          </w:tcPr>
          <w:p w14:paraId="29ADD733" w14:textId="77777777" w:rsidR="00D1720A" w:rsidRPr="00F3266A" w:rsidRDefault="00D1720A" w:rsidP="007A5344">
            <w:pPr>
              <w:widowControl w:val="0"/>
              <w:numPr>
                <w:ilvl w:val="0"/>
                <w:numId w:val="25"/>
              </w:numPr>
              <w:spacing w:after="0" w:line="240" w:lineRule="auto"/>
              <w:ind w:left="147"/>
              <w:jc w:val="center"/>
              <w:rPr>
                <w:rFonts w:ascii="Times New Roman" w:hAnsi="Times New Roman" w:cs="Times New Roman"/>
                <w:sz w:val="24"/>
                <w:szCs w:val="24"/>
              </w:rPr>
            </w:pPr>
          </w:p>
        </w:tc>
        <w:tc>
          <w:tcPr>
            <w:tcW w:w="5062" w:type="dxa"/>
            <w:shd w:val="clear" w:color="auto" w:fill="FFFFFF"/>
            <w:vAlign w:val="center"/>
          </w:tcPr>
          <w:p w14:paraId="0D258F1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БТЭЦ2 с отпайками</w:t>
            </w:r>
          </w:p>
        </w:tc>
        <w:tc>
          <w:tcPr>
            <w:tcW w:w="2712" w:type="dxa"/>
            <w:shd w:val="clear" w:color="auto" w:fill="FFFFFF"/>
            <w:vAlign w:val="center"/>
          </w:tcPr>
          <w:p w14:paraId="74EFAE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Дубровская-2</w:t>
            </w:r>
          </w:p>
        </w:tc>
        <w:tc>
          <w:tcPr>
            <w:tcW w:w="691" w:type="dxa"/>
            <w:shd w:val="clear" w:color="auto" w:fill="FFFFFF"/>
            <w:vAlign w:val="center"/>
          </w:tcPr>
          <w:p w14:paraId="2A07B2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1953</w:t>
            </w:r>
          </w:p>
        </w:tc>
        <w:tc>
          <w:tcPr>
            <w:tcW w:w="1075" w:type="dxa"/>
            <w:shd w:val="clear" w:color="auto" w:fill="FFFFFF"/>
            <w:vAlign w:val="center"/>
          </w:tcPr>
          <w:p w14:paraId="045DBE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20,36</w:t>
            </w:r>
          </w:p>
        </w:tc>
      </w:tr>
      <w:tr w:rsidR="00D1720A" w:rsidRPr="00F3266A" w14:paraId="7769C6FB" w14:textId="77777777" w:rsidTr="00EA1008">
        <w:trPr>
          <w:cantSplit/>
          <w:trHeight w:val="23"/>
        </w:trPr>
        <w:tc>
          <w:tcPr>
            <w:tcW w:w="714" w:type="dxa"/>
            <w:shd w:val="clear" w:color="auto" w:fill="FFFFFF"/>
            <w:vAlign w:val="center"/>
          </w:tcPr>
          <w:p w14:paraId="02F62AD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8D68D4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Металлострой с отпайками</w:t>
            </w:r>
          </w:p>
        </w:tc>
        <w:tc>
          <w:tcPr>
            <w:tcW w:w="2712" w:type="dxa"/>
            <w:shd w:val="clear" w:color="auto" w:fill="FFFFFF"/>
            <w:vAlign w:val="center"/>
          </w:tcPr>
          <w:p w14:paraId="19F639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Дубровская-3</w:t>
            </w:r>
          </w:p>
        </w:tc>
        <w:tc>
          <w:tcPr>
            <w:tcW w:w="691" w:type="dxa"/>
            <w:shd w:val="clear" w:color="auto" w:fill="FFFFFF"/>
            <w:vAlign w:val="center"/>
          </w:tcPr>
          <w:p w14:paraId="160EA5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1938</w:t>
            </w:r>
          </w:p>
        </w:tc>
        <w:tc>
          <w:tcPr>
            <w:tcW w:w="1075" w:type="dxa"/>
            <w:shd w:val="clear" w:color="auto" w:fill="FFFFFF"/>
            <w:vAlign w:val="center"/>
          </w:tcPr>
          <w:p w14:paraId="4AE612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20,5</w:t>
            </w:r>
          </w:p>
        </w:tc>
      </w:tr>
      <w:tr w:rsidR="00D1720A" w:rsidRPr="00F3266A" w14:paraId="5D04C277" w14:textId="77777777" w:rsidTr="00EA1008">
        <w:trPr>
          <w:cantSplit/>
          <w:trHeight w:val="23"/>
        </w:trPr>
        <w:tc>
          <w:tcPr>
            <w:tcW w:w="714" w:type="dxa"/>
            <w:shd w:val="clear" w:color="auto" w:fill="FFFFFF"/>
            <w:vAlign w:val="bottom"/>
          </w:tcPr>
          <w:p w14:paraId="300381B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194577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Ивановская</w:t>
            </w:r>
          </w:p>
        </w:tc>
        <w:tc>
          <w:tcPr>
            <w:tcW w:w="2712" w:type="dxa"/>
            <w:shd w:val="clear" w:color="auto" w:fill="FFFFFF"/>
            <w:vAlign w:val="center"/>
          </w:tcPr>
          <w:p w14:paraId="02EC78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Дубровская-4</w:t>
            </w:r>
          </w:p>
        </w:tc>
        <w:tc>
          <w:tcPr>
            <w:tcW w:w="691" w:type="dxa"/>
            <w:shd w:val="clear" w:color="auto" w:fill="FFFFFF"/>
            <w:vAlign w:val="center"/>
          </w:tcPr>
          <w:p w14:paraId="44D5B6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1949</w:t>
            </w:r>
          </w:p>
        </w:tc>
        <w:tc>
          <w:tcPr>
            <w:tcW w:w="1075" w:type="dxa"/>
            <w:shd w:val="clear" w:color="auto" w:fill="FFFFFF"/>
            <w:vAlign w:val="center"/>
          </w:tcPr>
          <w:p w14:paraId="55BA09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20,75</w:t>
            </w:r>
          </w:p>
        </w:tc>
      </w:tr>
      <w:tr w:rsidR="00D1720A" w:rsidRPr="00F3266A" w14:paraId="74190929" w14:textId="77777777" w:rsidTr="00EA1008">
        <w:trPr>
          <w:cantSplit/>
          <w:trHeight w:val="23"/>
        </w:trPr>
        <w:tc>
          <w:tcPr>
            <w:tcW w:w="714" w:type="dxa"/>
            <w:shd w:val="clear" w:color="auto" w:fill="FFFFFF"/>
            <w:vAlign w:val="center"/>
          </w:tcPr>
          <w:p w14:paraId="1AA53F1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0728330" w14:textId="5FFCD44F"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Манушкино</w:t>
            </w:r>
            <w:r w:rsidR="00560AE0"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w:t>
            </w:r>
          </w:p>
        </w:tc>
        <w:tc>
          <w:tcPr>
            <w:tcW w:w="2712" w:type="dxa"/>
            <w:shd w:val="clear" w:color="auto" w:fill="FFFFFF"/>
            <w:vAlign w:val="center"/>
          </w:tcPr>
          <w:p w14:paraId="541FB1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Дубровская-5</w:t>
            </w:r>
          </w:p>
        </w:tc>
        <w:tc>
          <w:tcPr>
            <w:tcW w:w="691" w:type="dxa"/>
            <w:shd w:val="clear" w:color="auto" w:fill="FFFFFF"/>
            <w:vAlign w:val="center"/>
          </w:tcPr>
          <w:p w14:paraId="5EF734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1957</w:t>
            </w:r>
          </w:p>
        </w:tc>
        <w:tc>
          <w:tcPr>
            <w:tcW w:w="1075" w:type="dxa"/>
            <w:shd w:val="clear" w:color="auto" w:fill="FFFFFF"/>
            <w:vAlign w:val="center"/>
          </w:tcPr>
          <w:p w14:paraId="4CA86A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16,2</w:t>
            </w:r>
          </w:p>
        </w:tc>
      </w:tr>
      <w:tr w:rsidR="00D1720A" w:rsidRPr="00F3266A" w14:paraId="33C0C39E" w14:textId="77777777" w:rsidTr="00EA1008">
        <w:trPr>
          <w:cantSplit/>
          <w:trHeight w:val="23"/>
        </w:trPr>
        <w:tc>
          <w:tcPr>
            <w:tcW w:w="714" w:type="dxa"/>
            <w:shd w:val="clear" w:color="auto" w:fill="FFFFFF"/>
            <w:vAlign w:val="center"/>
          </w:tcPr>
          <w:p w14:paraId="7F81586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29B15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Кировский з-д ЖБИ</w:t>
            </w:r>
          </w:p>
        </w:tc>
        <w:tc>
          <w:tcPr>
            <w:tcW w:w="2712" w:type="dxa"/>
            <w:shd w:val="clear" w:color="auto" w:fill="FFFFFF"/>
            <w:vAlign w:val="center"/>
          </w:tcPr>
          <w:p w14:paraId="7A8591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Дубровская-6</w:t>
            </w:r>
          </w:p>
        </w:tc>
        <w:tc>
          <w:tcPr>
            <w:tcW w:w="691" w:type="dxa"/>
            <w:shd w:val="clear" w:color="auto" w:fill="FFFFFF"/>
            <w:vAlign w:val="center"/>
          </w:tcPr>
          <w:p w14:paraId="71222F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1957</w:t>
            </w:r>
          </w:p>
        </w:tc>
        <w:tc>
          <w:tcPr>
            <w:tcW w:w="1075" w:type="dxa"/>
            <w:shd w:val="clear" w:color="auto" w:fill="FFFFFF"/>
            <w:vAlign w:val="center"/>
          </w:tcPr>
          <w:p w14:paraId="47982B4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w:t>
            </w:r>
          </w:p>
        </w:tc>
      </w:tr>
      <w:tr w:rsidR="00D1720A" w:rsidRPr="00F3266A" w14:paraId="6CD0BC92" w14:textId="77777777" w:rsidTr="00EA1008">
        <w:trPr>
          <w:cantSplit/>
          <w:trHeight w:val="23"/>
        </w:trPr>
        <w:tc>
          <w:tcPr>
            <w:tcW w:w="714" w:type="dxa"/>
            <w:shd w:val="clear" w:color="auto" w:fill="FFFFFF"/>
            <w:vAlign w:val="center"/>
          </w:tcPr>
          <w:p w14:paraId="051D5E2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2B23BF6" w14:textId="0022F511"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Кировский з</w:t>
            </w:r>
            <w:r w:rsidR="007A30FD">
              <w:rPr>
                <w:rFonts w:ascii="Times New Roman" w:hAnsi="Times New Roman" w:cs="Times New Roman"/>
                <w:sz w:val="24"/>
                <w:szCs w:val="24"/>
              </w:rPr>
              <w:t>аво</w:t>
            </w:r>
            <w:r w:rsidRPr="00F3266A">
              <w:rPr>
                <w:rFonts w:ascii="Times New Roman" w:hAnsi="Times New Roman" w:cs="Times New Roman"/>
                <w:sz w:val="24"/>
                <w:szCs w:val="24"/>
              </w:rPr>
              <w:t>д ЖБИ – Невская Дубровка</w:t>
            </w:r>
          </w:p>
        </w:tc>
        <w:tc>
          <w:tcPr>
            <w:tcW w:w="2712" w:type="dxa"/>
            <w:shd w:val="clear" w:color="auto" w:fill="FFFFFF"/>
            <w:vAlign w:val="center"/>
          </w:tcPr>
          <w:p w14:paraId="1AB329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Дубровская-7</w:t>
            </w:r>
          </w:p>
        </w:tc>
        <w:tc>
          <w:tcPr>
            <w:tcW w:w="691" w:type="dxa"/>
            <w:shd w:val="clear" w:color="auto" w:fill="FFFFFF"/>
            <w:vAlign w:val="center"/>
          </w:tcPr>
          <w:p w14:paraId="665A6A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1957</w:t>
            </w:r>
          </w:p>
        </w:tc>
        <w:tc>
          <w:tcPr>
            <w:tcW w:w="1075" w:type="dxa"/>
            <w:shd w:val="clear" w:color="auto" w:fill="FFFFFF"/>
            <w:vAlign w:val="center"/>
          </w:tcPr>
          <w:p w14:paraId="35B7F2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9,6</w:t>
            </w:r>
          </w:p>
        </w:tc>
      </w:tr>
      <w:tr w:rsidR="00D1720A" w:rsidRPr="00F3266A" w14:paraId="68F04B80" w14:textId="77777777" w:rsidTr="00EA1008">
        <w:trPr>
          <w:cantSplit/>
          <w:trHeight w:val="23"/>
        </w:trPr>
        <w:tc>
          <w:tcPr>
            <w:tcW w:w="714" w:type="dxa"/>
            <w:shd w:val="clear" w:color="auto" w:fill="FFFFFF"/>
            <w:vAlign w:val="center"/>
          </w:tcPr>
          <w:p w14:paraId="1EDF0C0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DDE0E7C" w14:textId="1D28F039"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Невская Дубровка – Манушкино</w:t>
            </w:r>
            <w:r w:rsidR="00BA65C8" w:rsidRPr="00F3266A">
              <w:rPr>
                <w:rFonts w:ascii="Times New Roman" w:hAnsi="Times New Roman" w:cs="Times New Roman"/>
                <w:sz w:val="24"/>
                <w:szCs w:val="24"/>
              </w:rPr>
              <w:t xml:space="preserve"> – </w:t>
            </w:r>
            <w:r w:rsidRPr="00F3266A">
              <w:rPr>
                <w:rFonts w:ascii="Times New Roman" w:hAnsi="Times New Roman" w:cs="Times New Roman"/>
                <w:sz w:val="24"/>
                <w:szCs w:val="24"/>
              </w:rPr>
              <w:t>Разметелево</w:t>
            </w:r>
          </w:p>
        </w:tc>
        <w:tc>
          <w:tcPr>
            <w:tcW w:w="2712" w:type="dxa"/>
            <w:shd w:val="clear" w:color="auto" w:fill="FFFFFF"/>
            <w:vAlign w:val="center"/>
          </w:tcPr>
          <w:p w14:paraId="7ADE9A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Дубровская-8</w:t>
            </w:r>
          </w:p>
        </w:tc>
        <w:tc>
          <w:tcPr>
            <w:tcW w:w="691" w:type="dxa"/>
            <w:shd w:val="clear" w:color="auto" w:fill="FFFFFF"/>
            <w:vAlign w:val="center"/>
          </w:tcPr>
          <w:p w14:paraId="48ECC4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3E2D3F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18,2</w:t>
            </w:r>
          </w:p>
        </w:tc>
      </w:tr>
      <w:tr w:rsidR="00D1720A" w:rsidRPr="00F3266A" w14:paraId="7305822B" w14:textId="77777777" w:rsidTr="00EA1008">
        <w:trPr>
          <w:cantSplit/>
          <w:trHeight w:val="23"/>
        </w:trPr>
        <w:tc>
          <w:tcPr>
            <w:tcW w:w="714" w:type="dxa"/>
            <w:shd w:val="clear" w:color="auto" w:fill="FFFFFF"/>
            <w:vAlign w:val="center"/>
          </w:tcPr>
          <w:p w14:paraId="658D592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AA2C77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Северная Птицефабрика</w:t>
            </w:r>
          </w:p>
        </w:tc>
        <w:tc>
          <w:tcPr>
            <w:tcW w:w="2712" w:type="dxa"/>
            <w:shd w:val="clear" w:color="auto" w:fill="FFFFFF"/>
            <w:vAlign w:val="center"/>
          </w:tcPr>
          <w:p w14:paraId="51CC3D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Дубровская-9</w:t>
            </w:r>
          </w:p>
        </w:tc>
        <w:tc>
          <w:tcPr>
            <w:tcW w:w="691" w:type="dxa"/>
            <w:shd w:val="clear" w:color="auto" w:fill="FFFFFF"/>
            <w:vAlign w:val="center"/>
          </w:tcPr>
          <w:p w14:paraId="235328A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1075" w:type="dxa"/>
            <w:shd w:val="clear" w:color="auto" w:fill="FFFFFF"/>
            <w:vAlign w:val="center"/>
          </w:tcPr>
          <w:p w14:paraId="484AA76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6,9</w:t>
            </w:r>
          </w:p>
        </w:tc>
      </w:tr>
      <w:tr w:rsidR="00D1720A" w:rsidRPr="00F3266A" w14:paraId="0794273D" w14:textId="77777777" w:rsidTr="00EA1008">
        <w:trPr>
          <w:cantSplit/>
          <w:trHeight w:val="23"/>
        </w:trPr>
        <w:tc>
          <w:tcPr>
            <w:tcW w:w="714" w:type="dxa"/>
            <w:shd w:val="clear" w:color="auto" w:fill="FFFFFF"/>
            <w:vAlign w:val="center"/>
          </w:tcPr>
          <w:p w14:paraId="355FA4B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3E7B9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Морозовская I цепь с отпайкой на ПС Невский судостроительный завод</w:t>
            </w:r>
          </w:p>
        </w:tc>
        <w:tc>
          <w:tcPr>
            <w:tcW w:w="2712" w:type="dxa"/>
            <w:shd w:val="clear" w:color="auto" w:fill="FFFFFF"/>
            <w:vAlign w:val="center"/>
          </w:tcPr>
          <w:p w14:paraId="4518F0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Дубровская-10</w:t>
            </w:r>
          </w:p>
        </w:tc>
        <w:tc>
          <w:tcPr>
            <w:tcW w:w="691" w:type="dxa"/>
            <w:shd w:val="clear" w:color="auto" w:fill="FFFFFF"/>
            <w:vAlign w:val="center"/>
          </w:tcPr>
          <w:p w14:paraId="68DFAB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1075" w:type="dxa"/>
            <w:shd w:val="clear" w:color="auto" w:fill="FFFFFF"/>
            <w:vAlign w:val="center"/>
          </w:tcPr>
          <w:p w14:paraId="67C18E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17,4</w:t>
            </w:r>
          </w:p>
        </w:tc>
      </w:tr>
      <w:tr w:rsidR="00D1720A" w:rsidRPr="00F3266A" w14:paraId="69D214A6" w14:textId="77777777" w:rsidTr="00EA1008">
        <w:trPr>
          <w:cantSplit/>
          <w:trHeight w:val="23"/>
        </w:trPr>
        <w:tc>
          <w:tcPr>
            <w:tcW w:w="714" w:type="dxa"/>
            <w:shd w:val="clear" w:color="auto" w:fill="FFFFFF"/>
            <w:vAlign w:val="center"/>
          </w:tcPr>
          <w:p w14:paraId="59B1F12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A7E370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Дубровская ТЭЦ – Морозовская II цепь с отпайкой на ПС Невский судостроительный завод</w:t>
            </w:r>
          </w:p>
        </w:tc>
        <w:tc>
          <w:tcPr>
            <w:tcW w:w="2712" w:type="dxa"/>
            <w:shd w:val="clear" w:color="auto" w:fill="FFFFFF"/>
            <w:vAlign w:val="center"/>
          </w:tcPr>
          <w:p w14:paraId="771195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Дубровская-11</w:t>
            </w:r>
          </w:p>
        </w:tc>
        <w:tc>
          <w:tcPr>
            <w:tcW w:w="691" w:type="dxa"/>
            <w:shd w:val="clear" w:color="auto" w:fill="FFFFFF"/>
            <w:vAlign w:val="center"/>
          </w:tcPr>
          <w:p w14:paraId="789AA1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1075" w:type="dxa"/>
            <w:shd w:val="clear" w:color="auto" w:fill="FFFFFF"/>
            <w:vAlign w:val="center"/>
          </w:tcPr>
          <w:p w14:paraId="5F3405D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17,3</w:t>
            </w:r>
          </w:p>
        </w:tc>
      </w:tr>
      <w:tr w:rsidR="00D1720A" w:rsidRPr="00F3266A" w14:paraId="140E4811" w14:textId="77777777" w:rsidTr="00EA1008">
        <w:trPr>
          <w:cantSplit/>
          <w:trHeight w:val="23"/>
        </w:trPr>
        <w:tc>
          <w:tcPr>
            <w:tcW w:w="714" w:type="dxa"/>
            <w:shd w:val="clear" w:color="auto" w:fill="FFFFFF"/>
            <w:vAlign w:val="center"/>
          </w:tcPr>
          <w:p w14:paraId="3B6F1FF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2908C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Колпино – Мга с отпайками</w:t>
            </w:r>
          </w:p>
        </w:tc>
        <w:tc>
          <w:tcPr>
            <w:tcW w:w="2712" w:type="dxa"/>
            <w:shd w:val="clear" w:color="auto" w:fill="FFFFFF"/>
            <w:vAlign w:val="center"/>
          </w:tcPr>
          <w:p w14:paraId="0E42F59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Колпинская-2</w:t>
            </w:r>
          </w:p>
        </w:tc>
        <w:tc>
          <w:tcPr>
            <w:tcW w:w="691" w:type="dxa"/>
            <w:shd w:val="clear" w:color="auto" w:fill="FFFFFF"/>
            <w:vAlign w:val="center"/>
          </w:tcPr>
          <w:p w14:paraId="39D565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1947</w:t>
            </w:r>
          </w:p>
        </w:tc>
        <w:tc>
          <w:tcPr>
            <w:tcW w:w="1075" w:type="dxa"/>
            <w:shd w:val="clear" w:color="auto" w:fill="FFFFFF"/>
            <w:vAlign w:val="center"/>
          </w:tcPr>
          <w:p w14:paraId="4AAE19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16,9</w:t>
            </w:r>
          </w:p>
        </w:tc>
      </w:tr>
      <w:tr w:rsidR="00D1720A" w:rsidRPr="00F3266A" w14:paraId="3001FC39" w14:textId="77777777" w:rsidTr="00EA1008">
        <w:trPr>
          <w:cantSplit/>
          <w:trHeight w:val="23"/>
        </w:trPr>
        <w:tc>
          <w:tcPr>
            <w:tcW w:w="714" w:type="dxa"/>
            <w:shd w:val="clear" w:color="auto" w:fill="FFFFFF"/>
            <w:vAlign w:val="bottom"/>
          </w:tcPr>
          <w:p w14:paraId="02EF6F8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69615C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Сясь – Колчаново</w:t>
            </w:r>
          </w:p>
        </w:tc>
        <w:tc>
          <w:tcPr>
            <w:tcW w:w="2712" w:type="dxa"/>
            <w:shd w:val="clear" w:color="auto" w:fill="FFFFFF"/>
            <w:vAlign w:val="center"/>
          </w:tcPr>
          <w:p w14:paraId="36CDA8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Колчановская-1</w:t>
            </w:r>
          </w:p>
        </w:tc>
        <w:tc>
          <w:tcPr>
            <w:tcW w:w="691" w:type="dxa"/>
            <w:shd w:val="clear" w:color="auto" w:fill="FFFFFF"/>
            <w:vAlign w:val="center"/>
          </w:tcPr>
          <w:p w14:paraId="0AC6B6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1075" w:type="dxa"/>
            <w:shd w:val="clear" w:color="auto" w:fill="FFFFFF"/>
            <w:vAlign w:val="center"/>
          </w:tcPr>
          <w:p w14:paraId="0446ED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12,5</w:t>
            </w:r>
          </w:p>
        </w:tc>
      </w:tr>
      <w:tr w:rsidR="00D1720A" w:rsidRPr="00F3266A" w14:paraId="24B1F1D0" w14:textId="77777777" w:rsidTr="00EA1008">
        <w:trPr>
          <w:cantSplit/>
          <w:trHeight w:val="23"/>
        </w:trPr>
        <w:tc>
          <w:tcPr>
            <w:tcW w:w="714" w:type="dxa"/>
            <w:shd w:val="clear" w:color="auto" w:fill="FFFFFF"/>
            <w:vAlign w:val="bottom"/>
          </w:tcPr>
          <w:p w14:paraId="5735D60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7606A5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Сясь – Колчаново</w:t>
            </w:r>
          </w:p>
        </w:tc>
        <w:tc>
          <w:tcPr>
            <w:tcW w:w="2712" w:type="dxa"/>
            <w:shd w:val="clear" w:color="auto" w:fill="FFFFFF"/>
            <w:vAlign w:val="center"/>
          </w:tcPr>
          <w:p w14:paraId="58DB59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Колчановская-2</w:t>
            </w:r>
          </w:p>
        </w:tc>
        <w:tc>
          <w:tcPr>
            <w:tcW w:w="691" w:type="dxa"/>
            <w:shd w:val="clear" w:color="auto" w:fill="FFFFFF"/>
            <w:vAlign w:val="center"/>
          </w:tcPr>
          <w:p w14:paraId="720566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1075" w:type="dxa"/>
            <w:shd w:val="clear" w:color="auto" w:fill="FFFFFF"/>
            <w:vAlign w:val="center"/>
          </w:tcPr>
          <w:p w14:paraId="543C34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12,5</w:t>
            </w:r>
          </w:p>
        </w:tc>
      </w:tr>
      <w:tr w:rsidR="00D1720A" w:rsidRPr="00F3266A" w14:paraId="32AEDD35" w14:textId="77777777" w:rsidTr="00EA1008">
        <w:trPr>
          <w:cantSplit/>
          <w:trHeight w:val="23"/>
        </w:trPr>
        <w:tc>
          <w:tcPr>
            <w:tcW w:w="714" w:type="dxa"/>
            <w:shd w:val="clear" w:color="auto" w:fill="FFFFFF"/>
            <w:vAlign w:val="bottom"/>
          </w:tcPr>
          <w:p w14:paraId="59966F1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B31680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Мга – Малукса</w:t>
            </w:r>
          </w:p>
        </w:tc>
        <w:tc>
          <w:tcPr>
            <w:tcW w:w="2712" w:type="dxa"/>
            <w:shd w:val="clear" w:color="auto" w:fill="FFFFFF"/>
            <w:vAlign w:val="center"/>
          </w:tcPr>
          <w:p w14:paraId="316FB8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Малуксинская-1</w:t>
            </w:r>
          </w:p>
        </w:tc>
        <w:tc>
          <w:tcPr>
            <w:tcW w:w="691" w:type="dxa"/>
            <w:shd w:val="clear" w:color="auto" w:fill="FFFFFF"/>
            <w:vAlign w:val="center"/>
          </w:tcPr>
          <w:p w14:paraId="25FC00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4FA2C6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30,77</w:t>
            </w:r>
          </w:p>
        </w:tc>
      </w:tr>
      <w:tr w:rsidR="00D1720A" w:rsidRPr="00F3266A" w14:paraId="63F8B058" w14:textId="77777777" w:rsidTr="00EA1008">
        <w:trPr>
          <w:cantSplit/>
          <w:trHeight w:val="23"/>
        </w:trPr>
        <w:tc>
          <w:tcPr>
            <w:tcW w:w="714" w:type="dxa"/>
            <w:shd w:val="clear" w:color="auto" w:fill="FFFFFF"/>
            <w:vAlign w:val="bottom"/>
          </w:tcPr>
          <w:p w14:paraId="79691BF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06280D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Малукса – Жарок</w:t>
            </w:r>
          </w:p>
        </w:tc>
        <w:tc>
          <w:tcPr>
            <w:tcW w:w="2712" w:type="dxa"/>
            <w:shd w:val="clear" w:color="auto" w:fill="FFFFFF"/>
            <w:vAlign w:val="center"/>
          </w:tcPr>
          <w:p w14:paraId="6DF47A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Малуксинская-2</w:t>
            </w:r>
          </w:p>
        </w:tc>
        <w:tc>
          <w:tcPr>
            <w:tcW w:w="691" w:type="dxa"/>
            <w:shd w:val="clear" w:color="auto" w:fill="FFFFFF"/>
            <w:vAlign w:val="center"/>
          </w:tcPr>
          <w:p w14:paraId="570525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1075" w:type="dxa"/>
            <w:shd w:val="clear" w:color="auto" w:fill="FFFFFF"/>
            <w:vAlign w:val="center"/>
          </w:tcPr>
          <w:p w14:paraId="7B721E1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27,9</w:t>
            </w:r>
          </w:p>
        </w:tc>
      </w:tr>
      <w:tr w:rsidR="00D1720A" w:rsidRPr="00F3266A" w14:paraId="313F4945" w14:textId="77777777" w:rsidTr="00EA1008">
        <w:trPr>
          <w:cantSplit/>
          <w:trHeight w:val="23"/>
        </w:trPr>
        <w:tc>
          <w:tcPr>
            <w:tcW w:w="714" w:type="dxa"/>
            <w:shd w:val="clear" w:color="auto" w:fill="FFFFFF"/>
            <w:vAlign w:val="center"/>
          </w:tcPr>
          <w:p w14:paraId="5691FA1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934CB5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Сясь – Кисельня с отпайкой на ПС Новая Ладога</w:t>
            </w:r>
          </w:p>
        </w:tc>
        <w:tc>
          <w:tcPr>
            <w:tcW w:w="2712" w:type="dxa"/>
            <w:shd w:val="clear" w:color="auto" w:fill="FFFFFF"/>
            <w:vAlign w:val="center"/>
          </w:tcPr>
          <w:p w14:paraId="396A2A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Мыслинская-1</w:t>
            </w:r>
          </w:p>
        </w:tc>
        <w:tc>
          <w:tcPr>
            <w:tcW w:w="691" w:type="dxa"/>
            <w:shd w:val="clear" w:color="auto" w:fill="FFFFFF"/>
            <w:vAlign w:val="center"/>
          </w:tcPr>
          <w:p w14:paraId="38FF15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2CE6E7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37,8</w:t>
            </w:r>
          </w:p>
        </w:tc>
      </w:tr>
      <w:tr w:rsidR="00D1720A" w:rsidRPr="00F3266A" w14:paraId="57E5A089" w14:textId="77777777" w:rsidTr="00EA1008">
        <w:trPr>
          <w:cantSplit/>
          <w:trHeight w:val="23"/>
        </w:trPr>
        <w:tc>
          <w:tcPr>
            <w:tcW w:w="714" w:type="dxa"/>
            <w:shd w:val="clear" w:color="auto" w:fill="FFFFFF"/>
            <w:vAlign w:val="center"/>
          </w:tcPr>
          <w:p w14:paraId="63EA9E1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ABF401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Волхов – Кисельня с отпайкой на ПС Новая Ладога</w:t>
            </w:r>
          </w:p>
        </w:tc>
        <w:tc>
          <w:tcPr>
            <w:tcW w:w="2712" w:type="dxa"/>
            <w:shd w:val="clear" w:color="auto" w:fill="FFFFFF"/>
            <w:vAlign w:val="center"/>
          </w:tcPr>
          <w:p w14:paraId="560A1E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Мыслинская-2</w:t>
            </w:r>
          </w:p>
        </w:tc>
        <w:tc>
          <w:tcPr>
            <w:tcW w:w="691" w:type="dxa"/>
            <w:shd w:val="clear" w:color="auto" w:fill="FFFFFF"/>
            <w:vAlign w:val="center"/>
          </w:tcPr>
          <w:p w14:paraId="5D4C68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5757A1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36,6</w:t>
            </w:r>
          </w:p>
        </w:tc>
      </w:tr>
      <w:tr w:rsidR="00D1720A" w:rsidRPr="00F3266A" w14:paraId="409E52FE" w14:textId="77777777" w:rsidTr="00EA1008">
        <w:trPr>
          <w:cantSplit/>
          <w:trHeight w:val="23"/>
        </w:trPr>
        <w:tc>
          <w:tcPr>
            <w:tcW w:w="714" w:type="dxa"/>
            <w:shd w:val="clear" w:color="auto" w:fill="FFFFFF"/>
            <w:vAlign w:val="bottom"/>
          </w:tcPr>
          <w:p w14:paraId="1F4C9AC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8DAE3E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Усадище – Валя</w:t>
            </w:r>
          </w:p>
        </w:tc>
        <w:tc>
          <w:tcPr>
            <w:tcW w:w="2712" w:type="dxa"/>
            <w:shd w:val="clear" w:color="auto" w:fill="FFFFFF"/>
            <w:vAlign w:val="center"/>
          </w:tcPr>
          <w:p w14:paraId="606577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Мыслинская-3</w:t>
            </w:r>
          </w:p>
        </w:tc>
        <w:tc>
          <w:tcPr>
            <w:tcW w:w="691" w:type="dxa"/>
            <w:shd w:val="clear" w:color="auto" w:fill="FFFFFF"/>
            <w:vAlign w:val="center"/>
          </w:tcPr>
          <w:p w14:paraId="2FAAE7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4A8A8F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26,91</w:t>
            </w:r>
          </w:p>
        </w:tc>
      </w:tr>
      <w:tr w:rsidR="00D1720A" w:rsidRPr="00F3266A" w14:paraId="14551D94" w14:textId="77777777" w:rsidTr="00EA1008">
        <w:trPr>
          <w:cantSplit/>
          <w:trHeight w:val="23"/>
        </w:trPr>
        <w:tc>
          <w:tcPr>
            <w:tcW w:w="714" w:type="dxa"/>
            <w:shd w:val="clear" w:color="auto" w:fill="FFFFFF"/>
            <w:vAlign w:val="center"/>
          </w:tcPr>
          <w:p w14:paraId="14E2A46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5C8E95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Мыслинская-4 ВЛ 110 кВ Валя – Культура</w:t>
            </w:r>
          </w:p>
        </w:tc>
        <w:tc>
          <w:tcPr>
            <w:tcW w:w="2712" w:type="dxa"/>
            <w:shd w:val="clear" w:color="auto" w:fill="FFFFFF"/>
            <w:vAlign w:val="center"/>
          </w:tcPr>
          <w:p w14:paraId="17AD83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Мыслинская-4</w:t>
            </w:r>
          </w:p>
        </w:tc>
        <w:tc>
          <w:tcPr>
            <w:tcW w:w="691" w:type="dxa"/>
            <w:shd w:val="clear" w:color="auto" w:fill="FFFFFF"/>
            <w:vAlign w:val="center"/>
          </w:tcPr>
          <w:p w14:paraId="769E9D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1075" w:type="dxa"/>
            <w:shd w:val="clear" w:color="auto" w:fill="FFFFFF"/>
            <w:vAlign w:val="center"/>
          </w:tcPr>
          <w:p w14:paraId="3E1059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w:t>
            </w:r>
          </w:p>
        </w:tc>
      </w:tr>
      <w:tr w:rsidR="00D1720A" w:rsidRPr="00F3266A" w14:paraId="43D8C989" w14:textId="77777777" w:rsidTr="00EA1008">
        <w:trPr>
          <w:cantSplit/>
          <w:trHeight w:val="23"/>
        </w:trPr>
        <w:tc>
          <w:tcPr>
            <w:tcW w:w="714" w:type="dxa"/>
            <w:shd w:val="clear" w:color="auto" w:fill="FFFFFF"/>
            <w:vAlign w:val="bottom"/>
          </w:tcPr>
          <w:p w14:paraId="205C6E8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50876D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Волхов – </w:t>
            </w:r>
            <w:proofErr w:type="spellStart"/>
            <w:r w:rsidRPr="00F3266A">
              <w:rPr>
                <w:rFonts w:ascii="Times New Roman" w:hAnsi="Times New Roman" w:cs="Times New Roman"/>
                <w:sz w:val="24"/>
                <w:szCs w:val="24"/>
              </w:rPr>
              <w:t>Мыслинская</w:t>
            </w:r>
            <w:proofErr w:type="spellEnd"/>
          </w:p>
        </w:tc>
        <w:tc>
          <w:tcPr>
            <w:tcW w:w="2712" w:type="dxa"/>
            <w:shd w:val="clear" w:color="auto" w:fill="FFFFFF"/>
            <w:vAlign w:val="center"/>
          </w:tcPr>
          <w:p w14:paraId="00C351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Мыслинская-5</w:t>
            </w:r>
          </w:p>
        </w:tc>
        <w:tc>
          <w:tcPr>
            <w:tcW w:w="691" w:type="dxa"/>
            <w:shd w:val="clear" w:color="auto" w:fill="FFFFFF"/>
            <w:vAlign w:val="center"/>
          </w:tcPr>
          <w:p w14:paraId="60139A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6B15F1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15,6</w:t>
            </w:r>
          </w:p>
        </w:tc>
      </w:tr>
      <w:tr w:rsidR="00D1720A" w:rsidRPr="00F3266A" w14:paraId="1885BB70" w14:textId="77777777" w:rsidTr="00EA1008">
        <w:trPr>
          <w:cantSplit/>
          <w:trHeight w:val="23"/>
        </w:trPr>
        <w:tc>
          <w:tcPr>
            <w:tcW w:w="714" w:type="dxa"/>
            <w:shd w:val="clear" w:color="auto" w:fill="FFFFFF"/>
          </w:tcPr>
          <w:p w14:paraId="6EB85D5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1E0D06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Мыслинская</w:t>
            </w:r>
            <w:proofErr w:type="spellEnd"/>
            <w:r w:rsidRPr="00F3266A">
              <w:rPr>
                <w:rFonts w:ascii="Times New Roman" w:hAnsi="Times New Roman" w:cs="Times New Roman"/>
                <w:sz w:val="24"/>
                <w:szCs w:val="24"/>
              </w:rPr>
              <w:t xml:space="preserve"> – Усадище</w:t>
            </w:r>
          </w:p>
        </w:tc>
        <w:tc>
          <w:tcPr>
            <w:tcW w:w="2712" w:type="dxa"/>
            <w:shd w:val="clear" w:color="auto" w:fill="FFFFFF"/>
            <w:vAlign w:val="center"/>
          </w:tcPr>
          <w:p w14:paraId="18A6FF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Мыслинская-6</w:t>
            </w:r>
          </w:p>
        </w:tc>
        <w:tc>
          <w:tcPr>
            <w:tcW w:w="691" w:type="dxa"/>
            <w:shd w:val="clear" w:color="auto" w:fill="FFFFFF"/>
            <w:vAlign w:val="center"/>
          </w:tcPr>
          <w:p w14:paraId="599403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2001</w:t>
            </w:r>
          </w:p>
        </w:tc>
        <w:tc>
          <w:tcPr>
            <w:tcW w:w="1075" w:type="dxa"/>
            <w:shd w:val="clear" w:color="auto" w:fill="FFFFFF"/>
            <w:vAlign w:val="center"/>
          </w:tcPr>
          <w:p w14:paraId="1E4D5A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0,07</w:t>
            </w:r>
          </w:p>
        </w:tc>
      </w:tr>
      <w:tr w:rsidR="00D1720A" w:rsidRPr="00F3266A" w14:paraId="7632B181" w14:textId="77777777" w:rsidTr="00EA1008">
        <w:trPr>
          <w:cantSplit/>
          <w:trHeight w:val="23"/>
        </w:trPr>
        <w:tc>
          <w:tcPr>
            <w:tcW w:w="714" w:type="dxa"/>
            <w:shd w:val="clear" w:color="auto" w:fill="FFFFFF"/>
            <w:vAlign w:val="center"/>
          </w:tcPr>
          <w:p w14:paraId="5D74691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5EF7F8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Подпорожская – Никольская I цепь с отпайками</w:t>
            </w:r>
          </w:p>
        </w:tc>
        <w:tc>
          <w:tcPr>
            <w:tcW w:w="2712" w:type="dxa"/>
            <w:shd w:val="clear" w:color="auto" w:fill="FFFFFF"/>
            <w:vAlign w:val="center"/>
          </w:tcPr>
          <w:p w14:paraId="5FFD1D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Никольская-1</w:t>
            </w:r>
          </w:p>
        </w:tc>
        <w:tc>
          <w:tcPr>
            <w:tcW w:w="691" w:type="dxa"/>
            <w:shd w:val="clear" w:color="auto" w:fill="FFFFFF"/>
            <w:vAlign w:val="center"/>
          </w:tcPr>
          <w:p w14:paraId="0C715D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742623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5,8</w:t>
            </w:r>
          </w:p>
        </w:tc>
      </w:tr>
      <w:tr w:rsidR="00D1720A" w:rsidRPr="00F3266A" w14:paraId="0CF82698" w14:textId="77777777" w:rsidTr="00EA1008">
        <w:trPr>
          <w:cantSplit/>
          <w:trHeight w:val="23"/>
        </w:trPr>
        <w:tc>
          <w:tcPr>
            <w:tcW w:w="714" w:type="dxa"/>
            <w:shd w:val="clear" w:color="auto" w:fill="FFFFFF"/>
            <w:vAlign w:val="center"/>
          </w:tcPr>
          <w:p w14:paraId="11D09B2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ADDC3D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Подпорожская – Никольская II цепь с отпайками</w:t>
            </w:r>
          </w:p>
        </w:tc>
        <w:tc>
          <w:tcPr>
            <w:tcW w:w="2712" w:type="dxa"/>
            <w:shd w:val="clear" w:color="auto" w:fill="FFFFFF"/>
            <w:vAlign w:val="center"/>
          </w:tcPr>
          <w:p w14:paraId="78AE2B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Никольская-2</w:t>
            </w:r>
          </w:p>
        </w:tc>
        <w:tc>
          <w:tcPr>
            <w:tcW w:w="691" w:type="dxa"/>
            <w:shd w:val="clear" w:color="auto" w:fill="FFFFFF"/>
            <w:vAlign w:val="center"/>
          </w:tcPr>
          <w:p w14:paraId="4CBA45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1075" w:type="dxa"/>
            <w:shd w:val="clear" w:color="auto" w:fill="FFFFFF"/>
            <w:vAlign w:val="center"/>
          </w:tcPr>
          <w:p w14:paraId="20FC5F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5,8</w:t>
            </w:r>
          </w:p>
        </w:tc>
      </w:tr>
      <w:tr w:rsidR="00D1720A" w:rsidRPr="00F3266A" w14:paraId="7B43A970" w14:textId="77777777" w:rsidTr="00EA1008">
        <w:trPr>
          <w:cantSplit/>
          <w:trHeight w:val="23"/>
        </w:trPr>
        <w:tc>
          <w:tcPr>
            <w:tcW w:w="714" w:type="dxa"/>
            <w:shd w:val="clear" w:color="auto" w:fill="FFFFFF"/>
            <w:vAlign w:val="center"/>
          </w:tcPr>
          <w:p w14:paraId="26ED4A7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84FA33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Подпорожская – Белоусово I цепь с отпайками</w:t>
            </w:r>
          </w:p>
        </w:tc>
        <w:tc>
          <w:tcPr>
            <w:tcW w:w="2712" w:type="dxa"/>
            <w:shd w:val="clear" w:color="auto" w:fill="FFFFFF"/>
            <w:vAlign w:val="center"/>
          </w:tcPr>
          <w:p w14:paraId="2235F8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Подпорожская-1</w:t>
            </w:r>
          </w:p>
        </w:tc>
        <w:tc>
          <w:tcPr>
            <w:tcW w:w="691" w:type="dxa"/>
            <w:shd w:val="clear" w:color="auto" w:fill="FFFFFF"/>
            <w:vAlign w:val="center"/>
          </w:tcPr>
          <w:p w14:paraId="0B783C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1993</w:t>
            </w:r>
          </w:p>
        </w:tc>
        <w:tc>
          <w:tcPr>
            <w:tcW w:w="1075" w:type="dxa"/>
            <w:shd w:val="clear" w:color="auto" w:fill="FFFFFF"/>
            <w:vAlign w:val="center"/>
          </w:tcPr>
          <w:p w14:paraId="1EA356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w:t>
            </w:r>
          </w:p>
        </w:tc>
      </w:tr>
      <w:tr w:rsidR="00D1720A" w:rsidRPr="00F3266A" w14:paraId="3D14EF6E" w14:textId="77777777" w:rsidTr="00EA1008">
        <w:trPr>
          <w:cantSplit/>
          <w:trHeight w:val="23"/>
        </w:trPr>
        <w:tc>
          <w:tcPr>
            <w:tcW w:w="714" w:type="dxa"/>
            <w:shd w:val="clear" w:color="auto" w:fill="FFFFFF"/>
            <w:vAlign w:val="center"/>
          </w:tcPr>
          <w:p w14:paraId="6DC8158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FEF1FA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Подпорожская – Белоусово II цепь с отпайками</w:t>
            </w:r>
          </w:p>
        </w:tc>
        <w:tc>
          <w:tcPr>
            <w:tcW w:w="2712" w:type="dxa"/>
            <w:shd w:val="clear" w:color="auto" w:fill="FFFFFF"/>
            <w:vAlign w:val="center"/>
          </w:tcPr>
          <w:p w14:paraId="039F3A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Подпорожская-2</w:t>
            </w:r>
          </w:p>
        </w:tc>
        <w:tc>
          <w:tcPr>
            <w:tcW w:w="691" w:type="dxa"/>
            <w:shd w:val="clear" w:color="auto" w:fill="FFFFFF"/>
            <w:vAlign w:val="center"/>
          </w:tcPr>
          <w:p w14:paraId="0E8A22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1993</w:t>
            </w:r>
          </w:p>
        </w:tc>
        <w:tc>
          <w:tcPr>
            <w:tcW w:w="1075" w:type="dxa"/>
            <w:shd w:val="clear" w:color="auto" w:fill="FFFFFF"/>
            <w:vAlign w:val="center"/>
          </w:tcPr>
          <w:p w14:paraId="646621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w:t>
            </w:r>
          </w:p>
        </w:tc>
      </w:tr>
      <w:tr w:rsidR="00D1720A" w:rsidRPr="00F3266A" w14:paraId="037423AF" w14:textId="77777777" w:rsidTr="00EA1008">
        <w:trPr>
          <w:cantSplit/>
          <w:trHeight w:val="23"/>
        </w:trPr>
        <w:tc>
          <w:tcPr>
            <w:tcW w:w="714" w:type="dxa"/>
            <w:shd w:val="clear" w:color="auto" w:fill="FFFFFF"/>
            <w:vAlign w:val="bottom"/>
          </w:tcPr>
          <w:p w14:paraId="67322E7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B2E885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ГЭС 12 – Подпорожская</w:t>
            </w:r>
          </w:p>
        </w:tc>
        <w:tc>
          <w:tcPr>
            <w:tcW w:w="2712" w:type="dxa"/>
            <w:shd w:val="clear" w:color="auto" w:fill="FFFFFF"/>
            <w:vAlign w:val="center"/>
          </w:tcPr>
          <w:p w14:paraId="13305E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Подпорожская-3</w:t>
            </w:r>
          </w:p>
        </w:tc>
        <w:tc>
          <w:tcPr>
            <w:tcW w:w="691" w:type="dxa"/>
            <w:shd w:val="clear" w:color="auto" w:fill="FFFFFF"/>
            <w:vAlign w:val="center"/>
          </w:tcPr>
          <w:p w14:paraId="41A6FF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3E9209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0,5</w:t>
            </w:r>
          </w:p>
        </w:tc>
      </w:tr>
      <w:tr w:rsidR="00D1720A" w:rsidRPr="00F3266A" w14:paraId="1E86442B" w14:textId="77777777" w:rsidTr="00EA1008">
        <w:trPr>
          <w:cantSplit/>
          <w:trHeight w:val="23"/>
        </w:trPr>
        <w:tc>
          <w:tcPr>
            <w:tcW w:w="714" w:type="dxa"/>
            <w:shd w:val="clear" w:color="auto" w:fill="FFFFFF"/>
            <w:vAlign w:val="bottom"/>
          </w:tcPr>
          <w:p w14:paraId="1989A00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FCC1F6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Назия – 75 км</w:t>
            </w:r>
          </w:p>
        </w:tc>
        <w:tc>
          <w:tcPr>
            <w:tcW w:w="2712" w:type="dxa"/>
            <w:shd w:val="clear" w:color="auto" w:fill="FFFFFF"/>
            <w:vAlign w:val="center"/>
          </w:tcPr>
          <w:p w14:paraId="64DC9D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Полянская-1</w:t>
            </w:r>
          </w:p>
        </w:tc>
        <w:tc>
          <w:tcPr>
            <w:tcW w:w="691" w:type="dxa"/>
            <w:shd w:val="clear" w:color="auto" w:fill="FFFFFF"/>
            <w:vAlign w:val="center"/>
          </w:tcPr>
          <w:p w14:paraId="7EA5AC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1925</w:t>
            </w:r>
          </w:p>
        </w:tc>
        <w:tc>
          <w:tcPr>
            <w:tcW w:w="1075" w:type="dxa"/>
            <w:shd w:val="clear" w:color="auto" w:fill="FFFFFF"/>
            <w:vAlign w:val="center"/>
          </w:tcPr>
          <w:p w14:paraId="34E70A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w:t>
            </w:r>
          </w:p>
        </w:tc>
      </w:tr>
      <w:tr w:rsidR="00D1720A" w:rsidRPr="00F3266A" w14:paraId="70ADC940" w14:textId="77777777" w:rsidTr="00EA1008">
        <w:trPr>
          <w:cantSplit/>
          <w:trHeight w:val="23"/>
        </w:trPr>
        <w:tc>
          <w:tcPr>
            <w:tcW w:w="714" w:type="dxa"/>
            <w:shd w:val="clear" w:color="auto" w:fill="FFFFFF"/>
            <w:vAlign w:val="center"/>
          </w:tcPr>
          <w:p w14:paraId="1FF1F50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52958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Пупышево – 75 км с отпайкой на ПС Новый Быт</w:t>
            </w:r>
          </w:p>
        </w:tc>
        <w:tc>
          <w:tcPr>
            <w:tcW w:w="2712" w:type="dxa"/>
            <w:shd w:val="clear" w:color="auto" w:fill="FFFFFF"/>
            <w:vAlign w:val="center"/>
          </w:tcPr>
          <w:p w14:paraId="1B3EBF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Полянская-2 с отпайкой на ПС 110 кВ Новый Быт (ПС 498)</w:t>
            </w:r>
          </w:p>
        </w:tc>
        <w:tc>
          <w:tcPr>
            <w:tcW w:w="691" w:type="dxa"/>
            <w:shd w:val="clear" w:color="auto" w:fill="FFFFFF"/>
            <w:vAlign w:val="center"/>
          </w:tcPr>
          <w:p w14:paraId="514DDC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1925</w:t>
            </w:r>
          </w:p>
        </w:tc>
        <w:tc>
          <w:tcPr>
            <w:tcW w:w="1075" w:type="dxa"/>
            <w:shd w:val="clear" w:color="auto" w:fill="FFFFFF"/>
            <w:vAlign w:val="center"/>
          </w:tcPr>
          <w:p w14:paraId="331967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38,4</w:t>
            </w:r>
          </w:p>
        </w:tc>
      </w:tr>
      <w:tr w:rsidR="00D1720A" w:rsidRPr="00F3266A" w14:paraId="3872E90B" w14:textId="77777777" w:rsidTr="00EA1008">
        <w:trPr>
          <w:cantSplit/>
          <w:trHeight w:val="23"/>
        </w:trPr>
        <w:tc>
          <w:tcPr>
            <w:tcW w:w="714" w:type="dxa"/>
            <w:shd w:val="clear" w:color="auto" w:fill="FFFFFF"/>
            <w:vAlign w:val="bottom"/>
          </w:tcPr>
          <w:p w14:paraId="560E854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61CA7E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Ивановская – Саперная-мебельная</w:t>
            </w:r>
          </w:p>
        </w:tc>
        <w:tc>
          <w:tcPr>
            <w:tcW w:w="2712" w:type="dxa"/>
            <w:shd w:val="clear" w:color="auto" w:fill="FFFFFF"/>
            <w:vAlign w:val="center"/>
          </w:tcPr>
          <w:p w14:paraId="1462F7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Пелла-1</w:t>
            </w:r>
          </w:p>
        </w:tc>
        <w:tc>
          <w:tcPr>
            <w:tcW w:w="691" w:type="dxa"/>
            <w:shd w:val="clear" w:color="auto" w:fill="FFFFFF"/>
            <w:vAlign w:val="center"/>
          </w:tcPr>
          <w:p w14:paraId="33BCEE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1947</w:t>
            </w:r>
          </w:p>
        </w:tc>
        <w:tc>
          <w:tcPr>
            <w:tcW w:w="1075" w:type="dxa"/>
            <w:shd w:val="clear" w:color="auto" w:fill="FFFFFF"/>
            <w:vAlign w:val="center"/>
          </w:tcPr>
          <w:p w14:paraId="722960C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5,78</w:t>
            </w:r>
          </w:p>
        </w:tc>
      </w:tr>
      <w:tr w:rsidR="00D1720A" w:rsidRPr="00F3266A" w14:paraId="1B715A00" w14:textId="77777777" w:rsidTr="00EA1008">
        <w:trPr>
          <w:cantSplit/>
          <w:trHeight w:val="23"/>
        </w:trPr>
        <w:tc>
          <w:tcPr>
            <w:tcW w:w="714" w:type="dxa"/>
            <w:shd w:val="clear" w:color="auto" w:fill="FFFFFF"/>
            <w:vAlign w:val="bottom"/>
          </w:tcPr>
          <w:p w14:paraId="2B6325B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5AB75D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Синявино – Северная Птицефабрика</w:t>
            </w:r>
          </w:p>
        </w:tc>
        <w:tc>
          <w:tcPr>
            <w:tcW w:w="2712" w:type="dxa"/>
            <w:shd w:val="clear" w:color="auto" w:fill="FFFFFF"/>
            <w:vAlign w:val="center"/>
          </w:tcPr>
          <w:p w14:paraId="6DD56D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Синявинская-3</w:t>
            </w:r>
          </w:p>
        </w:tc>
        <w:tc>
          <w:tcPr>
            <w:tcW w:w="691" w:type="dxa"/>
            <w:shd w:val="clear" w:color="auto" w:fill="FFFFFF"/>
            <w:vAlign w:val="center"/>
          </w:tcPr>
          <w:p w14:paraId="2FD9E6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1075" w:type="dxa"/>
            <w:shd w:val="clear" w:color="auto" w:fill="FFFFFF"/>
            <w:vAlign w:val="center"/>
          </w:tcPr>
          <w:p w14:paraId="556193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12,3</w:t>
            </w:r>
          </w:p>
        </w:tc>
      </w:tr>
      <w:tr w:rsidR="00D1720A" w:rsidRPr="00F3266A" w14:paraId="296C7817" w14:textId="77777777" w:rsidTr="00EA1008">
        <w:trPr>
          <w:cantSplit/>
          <w:trHeight w:val="23"/>
        </w:trPr>
        <w:tc>
          <w:tcPr>
            <w:tcW w:w="714" w:type="dxa"/>
            <w:shd w:val="clear" w:color="auto" w:fill="FFFFFF"/>
            <w:vAlign w:val="bottom"/>
          </w:tcPr>
          <w:p w14:paraId="669682F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72C580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Синявино – Назия</w:t>
            </w:r>
          </w:p>
        </w:tc>
        <w:tc>
          <w:tcPr>
            <w:tcW w:w="2712" w:type="dxa"/>
            <w:shd w:val="clear" w:color="auto" w:fill="FFFFFF"/>
            <w:vAlign w:val="center"/>
          </w:tcPr>
          <w:p w14:paraId="3B3A44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Синявинская-1</w:t>
            </w:r>
          </w:p>
        </w:tc>
        <w:tc>
          <w:tcPr>
            <w:tcW w:w="691" w:type="dxa"/>
            <w:shd w:val="clear" w:color="auto" w:fill="FFFFFF"/>
            <w:vAlign w:val="center"/>
          </w:tcPr>
          <w:p w14:paraId="4565F6D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1935</w:t>
            </w:r>
          </w:p>
        </w:tc>
        <w:tc>
          <w:tcPr>
            <w:tcW w:w="1075" w:type="dxa"/>
            <w:shd w:val="clear" w:color="auto" w:fill="FFFFFF"/>
            <w:vAlign w:val="center"/>
          </w:tcPr>
          <w:p w14:paraId="73BCB4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13,02</w:t>
            </w:r>
          </w:p>
        </w:tc>
      </w:tr>
      <w:tr w:rsidR="00D1720A" w:rsidRPr="00F3266A" w14:paraId="1C83FCE1" w14:textId="77777777" w:rsidTr="00EA1008">
        <w:trPr>
          <w:cantSplit/>
          <w:trHeight w:val="23"/>
        </w:trPr>
        <w:tc>
          <w:tcPr>
            <w:tcW w:w="714" w:type="dxa"/>
            <w:shd w:val="clear" w:color="auto" w:fill="FFFFFF"/>
            <w:vAlign w:val="bottom"/>
          </w:tcPr>
          <w:p w14:paraId="4147CE0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AB74A1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Синявино</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Мгинская</w:t>
            </w:r>
            <w:proofErr w:type="spellEnd"/>
          </w:p>
        </w:tc>
        <w:tc>
          <w:tcPr>
            <w:tcW w:w="2712" w:type="dxa"/>
            <w:shd w:val="clear" w:color="auto" w:fill="FFFFFF"/>
            <w:vAlign w:val="center"/>
          </w:tcPr>
          <w:p w14:paraId="64A332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Синявинская-2</w:t>
            </w:r>
          </w:p>
        </w:tc>
        <w:tc>
          <w:tcPr>
            <w:tcW w:w="691" w:type="dxa"/>
            <w:shd w:val="clear" w:color="auto" w:fill="FFFFFF"/>
            <w:vAlign w:val="center"/>
          </w:tcPr>
          <w:p w14:paraId="63D504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1075" w:type="dxa"/>
            <w:shd w:val="clear" w:color="auto" w:fill="FFFFFF"/>
            <w:vAlign w:val="center"/>
          </w:tcPr>
          <w:p w14:paraId="7E1F94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w:t>
            </w:r>
          </w:p>
        </w:tc>
      </w:tr>
      <w:tr w:rsidR="00D1720A" w:rsidRPr="00F3266A" w14:paraId="5DE2875E" w14:textId="77777777" w:rsidTr="00EA1008">
        <w:trPr>
          <w:cantSplit/>
          <w:trHeight w:val="23"/>
        </w:trPr>
        <w:tc>
          <w:tcPr>
            <w:tcW w:w="714" w:type="dxa"/>
            <w:shd w:val="clear" w:color="auto" w:fill="FFFFFF"/>
            <w:vAlign w:val="bottom"/>
          </w:tcPr>
          <w:p w14:paraId="0E8913B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BC5198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Бережки – </w:t>
            </w:r>
            <w:proofErr w:type="spellStart"/>
            <w:r w:rsidRPr="00F3266A">
              <w:rPr>
                <w:rFonts w:ascii="Times New Roman" w:hAnsi="Times New Roman" w:cs="Times New Roman"/>
                <w:sz w:val="24"/>
                <w:szCs w:val="24"/>
              </w:rPr>
              <w:t>Теребочево</w:t>
            </w:r>
            <w:proofErr w:type="spellEnd"/>
          </w:p>
        </w:tc>
        <w:tc>
          <w:tcPr>
            <w:tcW w:w="2712" w:type="dxa"/>
            <w:shd w:val="clear" w:color="auto" w:fill="FFFFFF"/>
            <w:vAlign w:val="center"/>
          </w:tcPr>
          <w:p w14:paraId="137070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Теребочевская-3</w:t>
            </w:r>
          </w:p>
        </w:tc>
        <w:tc>
          <w:tcPr>
            <w:tcW w:w="691" w:type="dxa"/>
            <w:shd w:val="clear" w:color="auto" w:fill="FFFFFF"/>
            <w:vAlign w:val="center"/>
          </w:tcPr>
          <w:p w14:paraId="5B9914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c>
          <w:tcPr>
            <w:tcW w:w="1075" w:type="dxa"/>
            <w:shd w:val="clear" w:color="auto" w:fill="FFFFFF"/>
            <w:vAlign w:val="center"/>
          </w:tcPr>
          <w:p w14:paraId="1ABCF3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7,43</w:t>
            </w:r>
          </w:p>
        </w:tc>
      </w:tr>
      <w:tr w:rsidR="00D1720A" w:rsidRPr="00F3266A" w14:paraId="5B4DE7DC" w14:textId="77777777" w:rsidTr="00EA1008">
        <w:trPr>
          <w:cantSplit/>
          <w:trHeight w:val="23"/>
        </w:trPr>
        <w:tc>
          <w:tcPr>
            <w:tcW w:w="714" w:type="dxa"/>
            <w:shd w:val="clear" w:color="auto" w:fill="FFFFFF"/>
            <w:vAlign w:val="bottom"/>
          </w:tcPr>
          <w:p w14:paraId="5670174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53B1CB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Лодейное Поле – Шамокша I цепь</w:t>
            </w:r>
          </w:p>
        </w:tc>
        <w:tc>
          <w:tcPr>
            <w:tcW w:w="2712" w:type="dxa"/>
            <w:shd w:val="clear" w:color="auto" w:fill="FFFFFF"/>
            <w:vAlign w:val="center"/>
          </w:tcPr>
          <w:p w14:paraId="67C8C1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Шамокша-1</w:t>
            </w:r>
          </w:p>
        </w:tc>
        <w:tc>
          <w:tcPr>
            <w:tcW w:w="691" w:type="dxa"/>
            <w:shd w:val="clear" w:color="auto" w:fill="FFFFFF"/>
            <w:vAlign w:val="center"/>
          </w:tcPr>
          <w:p w14:paraId="1BA837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1F5A03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16,3</w:t>
            </w:r>
          </w:p>
        </w:tc>
      </w:tr>
      <w:tr w:rsidR="00D1720A" w:rsidRPr="00F3266A" w14:paraId="3EADA2D8" w14:textId="77777777" w:rsidTr="00EA1008">
        <w:trPr>
          <w:cantSplit/>
          <w:trHeight w:val="23"/>
        </w:trPr>
        <w:tc>
          <w:tcPr>
            <w:tcW w:w="714" w:type="dxa"/>
            <w:shd w:val="clear" w:color="auto" w:fill="FFFFFF"/>
            <w:vAlign w:val="center"/>
          </w:tcPr>
          <w:p w14:paraId="56C4D55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8392C17" w14:textId="2EBEBA5C"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Лодейное Поле – Шамокша II цепь с отпайкой на ПС Рассвет</w:t>
            </w:r>
          </w:p>
        </w:tc>
        <w:tc>
          <w:tcPr>
            <w:tcW w:w="2712" w:type="dxa"/>
            <w:shd w:val="clear" w:color="auto" w:fill="FFFFFF"/>
            <w:vAlign w:val="center"/>
          </w:tcPr>
          <w:p w14:paraId="245D65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Шамокша-2</w:t>
            </w:r>
          </w:p>
        </w:tc>
        <w:tc>
          <w:tcPr>
            <w:tcW w:w="691" w:type="dxa"/>
            <w:shd w:val="clear" w:color="auto" w:fill="FFFFFF"/>
            <w:vAlign w:val="center"/>
          </w:tcPr>
          <w:p w14:paraId="2DFD05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1075" w:type="dxa"/>
            <w:shd w:val="clear" w:color="auto" w:fill="FFFFFF"/>
            <w:vAlign w:val="center"/>
          </w:tcPr>
          <w:p w14:paraId="5ED8CF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46,7</w:t>
            </w:r>
          </w:p>
        </w:tc>
      </w:tr>
      <w:tr w:rsidR="00D1720A" w:rsidRPr="00F3266A" w14:paraId="33E1DE5C" w14:textId="77777777" w:rsidTr="00EA1008">
        <w:trPr>
          <w:cantSplit/>
          <w:trHeight w:val="23"/>
        </w:trPr>
        <w:tc>
          <w:tcPr>
            <w:tcW w:w="714" w:type="dxa"/>
            <w:shd w:val="clear" w:color="auto" w:fill="FFFFFF"/>
            <w:vAlign w:val="bottom"/>
          </w:tcPr>
          <w:p w14:paraId="264D19F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6E9652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Алеховщина – Яровщина</w:t>
            </w:r>
          </w:p>
        </w:tc>
        <w:tc>
          <w:tcPr>
            <w:tcW w:w="2712" w:type="dxa"/>
            <w:shd w:val="clear" w:color="auto" w:fill="FFFFFF"/>
            <w:vAlign w:val="center"/>
          </w:tcPr>
          <w:p w14:paraId="72DB70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Яровщинская-1</w:t>
            </w:r>
          </w:p>
        </w:tc>
        <w:tc>
          <w:tcPr>
            <w:tcW w:w="691" w:type="dxa"/>
            <w:shd w:val="clear" w:color="auto" w:fill="FFFFFF"/>
            <w:vAlign w:val="center"/>
          </w:tcPr>
          <w:p w14:paraId="678143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1075" w:type="dxa"/>
            <w:shd w:val="clear" w:color="auto" w:fill="FFFFFF"/>
            <w:vAlign w:val="center"/>
          </w:tcPr>
          <w:p w14:paraId="6516B9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27,1</w:t>
            </w:r>
          </w:p>
        </w:tc>
      </w:tr>
      <w:tr w:rsidR="00D1720A" w:rsidRPr="00F3266A" w14:paraId="087D9E99" w14:textId="77777777" w:rsidTr="00EA1008">
        <w:trPr>
          <w:cantSplit/>
          <w:trHeight w:val="23"/>
        </w:trPr>
        <w:tc>
          <w:tcPr>
            <w:tcW w:w="714" w:type="dxa"/>
            <w:shd w:val="clear" w:color="auto" w:fill="FFFFFF"/>
            <w:vAlign w:val="bottom"/>
          </w:tcPr>
          <w:p w14:paraId="7B1C4BC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7951C9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Рассвет – Яровщина</w:t>
            </w:r>
          </w:p>
        </w:tc>
        <w:tc>
          <w:tcPr>
            <w:tcW w:w="2712" w:type="dxa"/>
            <w:shd w:val="clear" w:color="auto" w:fill="FFFFFF"/>
            <w:vAlign w:val="center"/>
          </w:tcPr>
          <w:p w14:paraId="7E7799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Яровщинская-2</w:t>
            </w:r>
          </w:p>
        </w:tc>
        <w:tc>
          <w:tcPr>
            <w:tcW w:w="691" w:type="dxa"/>
            <w:shd w:val="clear" w:color="auto" w:fill="FFFFFF"/>
            <w:vAlign w:val="center"/>
          </w:tcPr>
          <w:p w14:paraId="4D52A8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1075" w:type="dxa"/>
            <w:shd w:val="clear" w:color="auto" w:fill="FFFFFF"/>
            <w:vAlign w:val="center"/>
          </w:tcPr>
          <w:p w14:paraId="7722AE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23,7</w:t>
            </w:r>
          </w:p>
        </w:tc>
      </w:tr>
      <w:tr w:rsidR="00D1720A" w:rsidRPr="00F3266A" w14:paraId="3E5C5F8E" w14:textId="77777777" w:rsidTr="00EA1008">
        <w:trPr>
          <w:cantSplit/>
          <w:trHeight w:val="23"/>
        </w:trPr>
        <w:tc>
          <w:tcPr>
            <w:tcW w:w="714" w:type="dxa"/>
            <w:shd w:val="clear" w:color="auto" w:fill="FFFFFF"/>
            <w:vAlign w:val="center"/>
          </w:tcPr>
          <w:p w14:paraId="5639F8F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911347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Колпинская – Федоровская</w:t>
            </w:r>
          </w:p>
        </w:tc>
        <w:tc>
          <w:tcPr>
            <w:tcW w:w="2712" w:type="dxa"/>
            <w:shd w:val="clear" w:color="auto" w:fill="FFFFFF"/>
            <w:vAlign w:val="center"/>
          </w:tcPr>
          <w:p w14:paraId="741567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Федоровская-1</w:t>
            </w:r>
          </w:p>
        </w:tc>
        <w:tc>
          <w:tcPr>
            <w:tcW w:w="691" w:type="dxa"/>
            <w:shd w:val="clear" w:color="auto" w:fill="FFFFFF"/>
            <w:vAlign w:val="center"/>
          </w:tcPr>
          <w:p w14:paraId="742530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1075" w:type="dxa"/>
            <w:shd w:val="clear" w:color="auto" w:fill="FFFFFF"/>
            <w:vAlign w:val="center"/>
          </w:tcPr>
          <w:p w14:paraId="51CCF1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10,17</w:t>
            </w:r>
          </w:p>
        </w:tc>
      </w:tr>
      <w:tr w:rsidR="00D1720A" w:rsidRPr="00F3266A" w14:paraId="520B753B" w14:textId="77777777" w:rsidTr="00EA1008">
        <w:trPr>
          <w:cantSplit/>
          <w:trHeight w:val="23"/>
        </w:trPr>
        <w:tc>
          <w:tcPr>
            <w:tcW w:w="714" w:type="dxa"/>
            <w:shd w:val="clear" w:color="auto" w:fill="FFFFFF"/>
            <w:vAlign w:val="center"/>
          </w:tcPr>
          <w:p w14:paraId="78CAAB8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223CEF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Кайвакса с отпайкой на ПС Западная</w:t>
            </w:r>
          </w:p>
        </w:tc>
        <w:tc>
          <w:tcPr>
            <w:tcW w:w="2712" w:type="dxa"/>
            <w:shd w:val="clear" w:color="auto" w:fill="FFFFFF"/>
            <w:vAlign w:val="center"/>
          </w:tcPr>
          <w:p w14:paraId="02C86B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Березовская-1</w:t>
            </w:r>
          </w:p>
        </w:tc>
        <w:tc>
          <w:tcPr>
            <w:tcW w:w="691" w:type="dxa"/>
            <w:shd w:val="clear" w:color="auto" w:fill="FFFFFF"/>
            <w:vAlign w:val="center"/>
          </w:tcPr>
          <w:p w14:paraId="5DC33C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1075" w:type="dxa"/>
            <w:shd w:val="clear" w:color="auto" w:fill="FFFFFF"/>
            <w:vAlign w:val="center"/>
          </w:tcPr>
          <w:p w14:paraId="2602BCA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w:t>
            </w:r>
          </w:p>
        </w:tc>
      </w:tr>
      <w:tr w:rsidR="00D1720A" w:rsidRPr="00F3266A" w14:paraId="4A730723" w14:textId="77777777" w:rsidTr="00EA1008">
        <w:trPr>
          <w:cantSplit/>
          <w:trHeight w:val="23"/>
        </w:trPr>
        <w:tc>
          <w:tcPr>
            <w:tcW w:w="714" w:type="dxa"/>
            <w:shd w:val="clear" w:color="auto" w:fill="FFFFFF"/>
            <w:vAlign w:val="bottom"/>
          </w:tcPr>
          <w:p w14:paraId="1C9D453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875B86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Западная</w:t>
            </w:r>
          </w:p>
        </w:tc>
        <w:tc>
          <w:tcPr>
            <w:tcW w:w="2712" w:type="dxa"/>
            <w:shd w:val="clear" w:color="auto" w:fill="FFFFFF"/>
            <w:vAlign w:val="center"/>
          </w:tcPr>
          <w:p w14:paraId="372F5A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Березовская-2</w:t>
            </w:r>
          </w:p>
        </w:tc>
        <w:tc>
          <w:tcPr>
            <w:tcW w:w="691" w:type="dxa"/>
            <w:shd w:val="clear" w:color="auto" w:fill="FFFFFF"/>
            <w:vAlign w:val="center"/>
          </w:tcPr>
          <w:p w14:paraId="2EA32A4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c>
          <w:tcPr>
            <w:tcW w:w="1075" w:type="dxa"/>
            <w:shd w:val="clear" w:color="auto" w:fill="FFFFFF"/>
            <w:vAlign w:val="center"/>
          </w:tcPr>
          <w:p w14:paraId="44995C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6,2</w:t>
            </w:r>
          </w:p>
        </w:tc>
      </w:tr>
      <w:tr w:rsidR="00D1720A" w:rsidRPr="00F3266A" w14:paraId="196E86BD" w14:textId="77777777" w:rsidTr="00EA1008">
        <w:trPr>
          <w:cantSplit/>
          <w:trHeight w:val="23"/>
        </w:trPr>
        <w:tc>
          <w:tcPr>
            <w:tcW w:w="714" w:type="dxa"/>
            <w:shd w:val="clear" w:color="auto" w:fill="FFFFFF"/>
            <w:vAlign w:val="bottom"/>
          </w:tcPr>
          <w:p w14:paraId="39E5B82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CD6CCB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Бокситогорская – Дыми</w:t>
            </w:r>
          </w:p>
        </w:tc>
        <w:tc>
          <w:tcPr>
            <w:tcW w:w="2712" w:type="dxa"/>
            <w:shd w:val="clear" w:color="auto" w:fill="FFFFFF"/>
            <w:vAlign w:val="center"/>
          </w:tcPr>
          <w:p w14:paraId="17778D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Бокситогорская-1</w:t>
            </w:r>
          </w:p>
        </w:tc>
        <w:tc>
          <w:tcPr>
            <w:tcW w:w="691" w:type="dxa"/>
            <w:shd w:val="clear" w:color="auto" w:fill="FFFFFF"/>
            <w:vAlign w:val="center"/>
          </w:tcPr>
          <w:p w14:paraId="607485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712452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12,8</w:t>
            </w:r>
          </w:p>
        </w:tc>
      </w:tr>
      <w:tr w:rsidR="00D1720A" w:rsidRPr="00F3266A" w14:paraId="65BB7E07" w14:textId="77777777" w:rsidTr="00EA1008">
        <w:trPr>
          <w:cantSplit/>
          <w:trHeight w:val="23"/>
        </w:trPr>
        <w:tc>
          <w:tcPr>
            <w:tcW w:w="714" w:type="dxa"/>
            <w:shd w:val="clear" w:color="auto" w:fill="FFFFFF"/>
            <w:vAlign w:val="center"/>
          </w:tcPr>
          <w:p w14:paraId="4033CBA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E190BC8" w14:textId="78340F73"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gramStart"/>
            <w:r w:rsidR="007A30FD" w:rsidRPr="00F3266A">
              <w:rPr>
                <w:rFonts w:ascii="Times New Roman" w:hAnsi="Times New Roman" w:cs="Times New Roman"/>
                <w:sz w:val="24"/>
                <w:szCs w:val="24"/>
              </w:rPr>
              <w:t>кВ</w:t>
            </w:r>
            <w:proofErr w:type="gramEnd"/>
            <w:r w:rsidRPr="00F3266A">
              <w:rPr>
                <w:rFonts w:ascii="Times New Roman" w:hAnsi="Times New Roman" w:cs="Times New Roman"/>
                <w:sz w:val="24"/>
                <w:szCs w:val="24"/>
              </w:rPr>
              <w:t xml:space="preserve"> Дыми – Тихвин-город с отпайкой на ПС </w:t>
            </w:r>
            <w:proofErr w:type="spellStart"/>
            <w:r w:rsidRPr="00F3266A">
              <w:rPr>
                <w:rFonts w:ascii="Times New Roman" w:hAnsi="Times New Roman" w:cs="Times New Roman"/>
                <w:sz w:val="24"/>
                <w:szCs w:val="24"/>
              </w:rPr>
              <w:t>Сведвуд</w:t>
            </w:r>
            <w:proofErr w:type="spellEnd"/>
          </w:p>
        </w:tc>
        <w:tc>
          <w:tcPr>
            <w:tcW w:w="2712" w:type="dxa"/>
            <w:shd w:val="clear" w:color="auto" w:fill="FFFFFF"/>
            <w:vAlign w:val="center"/>
          </w:tcPr>
          <w:p w14:paraId="41E5B5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Бокситогорская-2</w:t>
            </w:r>
          </w:p>
        </w:tc>
        <w:tc>
          <w:tcPr>
            <w:tcW w:w="691" w:type="dxa"/>
            <w:shd w:val="clear" w:color="auto" w:fill="FFFFFF"/>
            <w:vAlign w:val="center"/>
          </w:tcPr>
          <w:p w14:paraId="245E77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1075" w:type="dxa"/>
            <w:shd w:val="clear" w:color="auto" w:fill="FFFFFF"/>
            <w:vAlign w:val="center"/>
          </w:tcPr>
          <w:p w14:paraId="572C9E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16,3</w:t>
            </w:r>
          </w:p>
        </w:tc>
      </w:tr>
      <w:tr w:rsidR="00D1720A" w:rsidRPr="00F3266A" w14:paraId="7C2A8307" w14:textId="77777777" w:rsidTr="00EA1008">
        <w:trPr>
          <w:cantSplit/>
          <w:trHeight w:val="23"/>
        </w:trPr>
        <w:tc>
          <w:tcPr>
            <w:tcW w:w="714" w:type="dxa"/>
            <w:shd w:val="clear" w:color="auto" w:fill="FFFFFF"/>
            <w:vAlign w:val="center"/>
          </w:tcPr>
          <w:p w14:paraId="64DEC02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07EDB2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кВ Тихвин-Литейный – Тихвин–город с отпайкой на ПС </w:t>
            </w:r>
            <w:proofErr w:type="spellStart"/>
            <w:r w:rsidRPr="00F3266A">
              <w:rPr>
                <w:rFonts w:ascii="Times New Roman" w:hAnsi="Times New Roman" w:cs="Times New Roman"/>
                <w:sz w:val="24"/>
                <w:szCs w:val="24"/>
              </w:rPr>
              <w:t>Сведвуд</w:t>
            </w:r>
            <w:proofErr w:type="spellEnd"/>
          </w:p>
        </w:tc>
        <w:tc>
          <w:tcPr>
            <w:tcW w:w="2712" w:type="dxa"/>
            <w:shd w:val="clear" w:color="auto" w:fill="FFFFFF"/>
            <w:vAlign w:val="center"/>
          </w:tcPr>
          <w:p w14:paraId="2DA972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Бокситогорская-3</w:t>
            </w:r>
          </w:p>
        </w:tc>
        <w:tc>
          <w:tcPr>
            <w:tcW w:w="691" w:type="dxa"/>
            <w:shd w:val="clear" w:color="auto" w:fill="FFFFFF"/>
            <w:vAlign w:val="center"/>
          </w:tcPr>
          <w:p w14:paraId="58ABDF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1075" w:type="dxa"/>
            <w:shd w:val="clear" w:color="auto" w:fill="FFFFFF"/>
            <w:vAlign w:val="center"/>
          </w:tcPr>
          <w:p w14:paraId="549892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5,78</w:t>
            </w:r>
          </w:p>
        </w:tc>
      </w:tr>
      <w:tr w:rsidR="00D1720A" w:rsidRPr="00F3266A" w14:paraId="62F196A4" w14:textId="77777777" w:rsidTr="00EA1008">
        <w:trPr>
          <w:cantSplit/>
          <w:trHeight w:val="608"/>
        </w:trPr>
        <w:tc>
          <w:tcPr>
            <w:tcW w:w="714" w:type="dxa"/>
            <w:shd w:val="clear" w:color="auto" w:fill="FFFFFF"/>
            <w:vAlign w:val="center"/>
          </w:tcPr>
          <w:p w14:paraId="05F1A699"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290E339" w14:textId="51B5CEC5"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 Бокситогорского глиноз</w:t>
            </w:r>
            <w:r w:rsidR="00C2218C">
              <w:rPr>
                <w:rFonts w:ascii="Times New Roman" w:hAnsi="Times New Roman" w:cs="Times New Roman"/>
                <w:sz w:val="24"/>
                <w:szCs w:val="24"/>
              </w:rPr>
              <w:t>ё</w:t>
            </w:r>
            <w:r w:rsidRPr="00F3266A">
              <w:rPr>
                <w:rFonts w:ascii="Times New Roman" w:hAnsi="Times New Roman" w:cs="Times New Roman"/>
                <w:sz w:val="24"/>
                <w:szCs w:val="24"/>
              </w:rPr>
              <w:t>много з</w:t>
            </w:r>
            <w:r w:rsidR="007A30FD">
              <w:rPr>
                <w:rFonts w:ascii="Times New Roman" w:hAnsi="Times New Roman" w:cs="Times New Roman"/>
                <w:sz w:val="24"/>
                <w:szCs w:val="24"/>
              </w:rPr>
              <w:t>аво</w:t>
            </w:r>
            <w:r w:rsidRPr="00F3266A">
              <w:rPr>
                <w:rFonts w:ascii="Times New Roman" w:hAnsi="Times New Roman" w:cs="Times New Roman"/>
                <w:sz w:val="24"/>
                <w:szCs w:val="24"/>
              </w:rPr>
              <w:t>да с отпайкой на ПС Тихвин</w:t>
            </w:r>
          </w:p>
        </w:tc>
        <w:tc>
          <w:tcPr>
            <w:tcW w:w="2712" w:type="dxa"/>
            <w:shd w:val="clear" w:color="auto" w:fill="FFFFFF"/>
            <w:vAlign w:val="center"/>
          </w:tcPr>
          <w:p w14:paraId="2B69B8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Бокситогорская-4</w:t>
            </w:r>
          </w:p>
        </w:tc>
        <w:tc>
          <w:tcPr>
            <w:tcW w:w="691" w:type="dxa"/>
            <w:shd w:val="clear" w:color="auto" w:fill="FFFFFF"/>
            <w:vAlign w:val="center"/>
          </w:tcPr>
          <w:p w14:paraId="11D9F7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1075" w:type="dxa"/>
            <w:shd w:val="clear" w:color="auto" w:fill="FFFFFF"/>
            <w:vAlign w:val="center"/>
          </w:tcPr>
          <w:p w14:paraId="72091ED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32,7</w:t>
            </w:r>
          </w:p>
        </w:tc>
      </w:tr>
      <w:tr w:rsidR="00D1720A" w:rsidRPr="00F3266A" w14:paraId="4BE732B0" w14:textId="77777777" w:rsidTr="00EA1008">
        <w:trPr>
          <w:cantSplit/>
          <w:trHeight w:val="23"/>
        </w:trPr>
        <w:tc>
          <w:tcPr>
            <w:tcW w:w="714" w:type="dxa"/>
            <w:shd w:val="clear" w:color="auto" w:fill="FFFFFF"/>
            <w:vAlign w:val="center"/>
          </w:tcPr>
          <w:p w14:paraId="692CFEB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E35D82C" w14:textId="7C03CC58"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 Бокситогорского глиноз</w:t>
            </w:r>
            <w:r w:rsidR="00C2218C">
              <w:rPr>
                <w:rFonts w:ascii="Times New Roman" w:hAnsi="Times New Roman" w:cs="Times New Roman"/>
                <w:sz w:val="24"/>
                <w:szCs w:val="24"/>
              </w:rPr>
              <w:t>ё</w:t>
            </w:r>
            <w:r w:rsidRPr="00F3266A">
              <w:rPr>
                <w:rFonts w:ascii="Times New Roman" w:hAnsi="Times New Roman" w:cs="Times New Roman"/>
                <w:sz w:val="24"/>
                <w:szCs w:val="24"/>
              </w:rPr>
              <w:t>много з</w:t>
            </w:r>
            <w:r w:rsidR="007A30FD">
              <w:rPr>
                <w:rFonts w:ascii="Times New Roman" w:hAnsi="Times New Roman" w:cs="Times New Roman"/>
                <w:sz w:val="24"/>
                <w:szCs w:val="24"/>
              </w:rPr>
              <w:t>аво</w:t>
            </w:r>
            <w:r w:rsidRPr="00F3266A">
              <w:rPr>
                <w:rFonts w:ascii="Times New Roman" w:hAnsi="Times New Roman" w:cs="Times New Roman"/>
                <w:sz w:val="24"/>
                <w:szCs w:val="24"/>
              </w:rPr>
              <w:t xml:space="preserve">да с отпайкой на ПС </w:t>
            </w:r>
            <w:proofErr w:type="spellStart"/>
            <w:r w:rsidRPr="00F3266A">
              <w:rPr>
                <w:rFonts w:ascii="Times New Roman" w:hAnsi="Times New Roman" w:cs="Times New Roman"/>
                <w:sz w:val="24"/>
                <w:szCs w:val="24"/>
              </w:rPr>
              <w:t>Сведвуд</w:t>
            </w:r>
            <w:proofErr w:type="spellEnd"/>
          </w:p>
        </w:tc>
        <w:tc>
          <w:tcPr>
            <w:tcW w:w="2712" w:type="dxa"/>
            <w:shd w:val="clear" w:color="auto" w:fill="FFFFFF"/>
            <w:vAlign w:val="center"/>
          </w:tcPr>
          <w:p w14:paraId="72B31A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Бокситогорская-5</w:t>
            </w:r>
          </w:p>
        </w:tc>
        <w:tc>
          <w:tcPr>
            <w:tcW w:w="691" w:type="dxa"/>
            <w:shd w:val="clear" w:color="auto" w:fill="FFFFFF"/>
            <w:vAlign w:val="center"/>
          </w:tcPr>
          <w:p w14:paraId="5C1341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1075" w:type="dxa"/>
            <w:shd w:val="clear" w:color="auto" w:fill="FFFFFF"/>
            <w:vAlign w:val="center"/>
          </w:tcPr>
          <w:p w14:paraId="69B47B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32,9</w:t>
            </w:r>
          </w:p>
        </w:tc>
      </w:tr>
      <w:tr w:rsidR="00D1720A" w:rsidRPr="00F3266A" w14:paraId="06DA2165" w14:textId="77777777" w:rsidTr="00EA1008">
        <w:trPr>
          <w:cantSplit/>
          <w:trHeight w:val="23"/>
        </w:trPr>
        <w:tc>
          <w:tcPr>
            <w:tcW w:w="714" w:type="dxa"/>
            <w:shd w:val="clear" w:color="auto" w:fill="FFFFFF"/>
            <w:vAlign w:val="center"/>
          </w:tcPr>
          <w:p w14:paraId="7F9057A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F7EEFEA" w14:textId="62ABB486"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Бокситогорская – ПГВ Бокситогорского глиноз</w:t>
            </w:r>
            <w:r w:rsidR="00C2218C">
              <w:rPr>
                <w:rFonts w:ascii="Times New Roman" w:hAnsi="Times New Roman" w:cs="Times New Roman"/>
                <w:sz w:val="24"/>
                <w:szCs w:val="24"/>
              </w:rPr>
              <w:t>ё</w:t>
            </w:r>
            <w:r w:rsidRPr="00F3266A">
              <w:rPr>
                <w:rFonts w:ascii="Times New Roman" w:hAnsi="Times New Roman" w:cs="Times New Roman"/>
                <w:sz w:val="24"/>
                <w:szCs w:val="24"/>
              </w:rPr>
              <w:t>много з</w:t>
            </w:r>
            <w:r w:rsidR="007A30FD">
              <w:rPr>
                <w:rFonts w:ascii="Times New Roman" w:hAnsi="Times New Roman" w:cs="Times New Roman"/>
                <w:sz w:val="24"/>
                <w:szCs w:val="24"/>
              </w:rPr>
              <w:t>аво</w:t>
            </w:r>
            <w:r w:rsidRPr="00F3266A">
              <w:rPr>
                <w:rFonts w:ascii="Times New Roman" w:hAnsi="Times New Roman" w:cs="Times New Roman"/>
                <w:sz w:val="24"/>
                <w:szCs w:val="24"/>
              </w:rPr>
              <w:t>да</w:t>
            </w:r>
          </w:p>
        </w:tc>
        <w:tc>
          <w:tcPr>
            <w:tcW w:w="2712" w:type="dxa"/>
            <w:shd w:val="clear" w:color="auto" w:fill="FFFFFF"/>
            <w:vAlign w:val="center"/>
          </w:tcPr>
          <w:p w14:paraId="23C6CC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Бокситогорская-6</w:t>
            </w:r>
          </w:p>
        </w:tc>
        <w:tc>
          <w:tcPr>
            <w:tcW w:w="691" w:type="dxa"/>
            <w:shd w:val="clear" w:color="auto" w:fill="FFFFFF"/>
            <w:vAlign w:val="center"/>
          </w:tcPr>
          <w:p w14:paraId="1CACE5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2FF28B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3,4</w:t>
            </w:r>
          </w:p>
        </w:tc>
      </w:tr>
      <w:tr w:rsidR="00D1720A" w:rsidRPr="00F3266A" w14:paraId="0D453F33" w14:textId="77777777" w:rsidTr="00EA1008">
        <w:trPr>
          <w:cantSplit/>
          <w:trHeight w:val="23"/>
        </w:trPr>
        <w:tc>
          <w:tcPr>
            <w:tcW w:w="714" w:type="dxa"/>
            <w:shd w:val="clear" w:color="auto" w:fill="FFFFFF"/>
            <w:vAlign w:val="bottom"/>
          </w:tcPr>
          <w:p w14:paraId="793FDDA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227583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Газокомпрессорная – Ефимовская</w:t>
            </w:r>
          </w:p>
        </w:tc>
        <w:tc>
          <w:tcPr>
            <w:tcW w:w="2712" w:type="dxa"/>
            <w:shd w:val="clear" w:color="auto" w:fill="FFFFFF"/>
            <w:vAlign w:val="center"/>
          </w:tcPr>
          <w:p w14:paraId="5A6F01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Вологодская-1</w:t>
            </w:r>
          </w:p>
        </w:tc>
        <w:tc>
          <w:tcPr>
            <w:tcW w:w="691" w:type="dxa"/>
            <w:shd w:val="clear" w:color="auto" w:fill="FFFFFF"/>
            <w:vAlign w:val="center"/>
          </w:tcPr>
          <w:p w14:paraId="6F988F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1075" w:type="dxa"/>
            <w:shd w:val="clear" w:color="auto" w:fill="FFFFFF"/>
            <w:vAlign w:val="center"/>
          </w:tcPr>
          <w:p w14:paraId="4AC89D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20,65</w:t>
            </w:r>
          </w:p>
        </w:tc>
      </w:tr>
      <w:tr w:rsidR="00D1720A" w:rsidRPr="00F3266A" w14:paraId="4A7E2363" w14:textId="77777777" w:rsidTr="00EA1008">
        <w:trPr>
          <w:cantSplit/>
          <w:trHeight w:val="23"/>
        </w:trPr>
        <w:tc>
          <w:tcPr>
            <w:tcW w:w="714" w:type="dxa"/>
            <w:shd w:val="clear" w:color="auto" w:fill="FFFFFF"/>
            <w:vAlign w:val="bottom"/>
          </w:tcPr>
          <w:p w14:paraId="34963B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27C45E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Чудцы – Ефимовская</w:t>
            </w:r>
          </w:p>
        </w:tc>
        <w:tc>
          <w:tcPr>
            <w:tcW w:w="2712" w:type="dxa"/>
            <w:shd w:val="clear" w:color="auto" w:fill="FFFFFF"/>
            <w:vAlign w:val="center"/>
          </w:tcPr>
          <w:p w14:paraId="749156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Вологодская-2</w:t>
            </w:r>
          </w:p>
        </w:tc>
        <w:tc>
          <w:tcPr>
            <w:tcW w:w="691" w:type="dxa"/>
            <w:shd w:val="clear" w:color="auto" w:fill="FFFFFF"/>
            <w:vAlign w:val="center"/>
          </w:tcPr>
          <w:p w14:paraId="06B6FC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2002</w:t>
            </w:r>
          </w:p>
        </w:tc>
        <w:tc>
          <w:tcPr>
            <w:tcW w:w="1075" w:type="dxa"/>
            <w:shd w:val="clear" w:color="auto" w:fill="FFFFFF"/>
            <w:vAlign w:val="center"/>
          </w:tcPr>
          <w:p w14:paraId="34FF8A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1,57</w:t>
            </w:r>
          </w:p>
        </w:tc>
      </w:tr>
      <w:tr w:rsidR="00D1720A" w:rsidRPr="00F3266A" w14:paraId="102AD8BF" w14:textId="77777777" w:rsidTr="00EA1008">
        <w:trPr>
          <w:cantSplit/>
          <w:trHeight w:val="23"/>
        </w:trPr>
        <w:tc>
          <w:tcPr>
            <w:tcW w:w="714" w:type="dxa"/>
            <w:shd w:val="clear" w:color="auto" w:fill="FFFFFF"/>
            <w:vAlign w:val="bottom"/>
          </w:tcPr>
          <w:p w14:paraId="6420592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809960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Ефимовская – Подборовье</w:t>
            </w:r>
          </w:p>
        </w:tc>
        <w:tc>
          <w:tcPr>
            <w:tcW w:w="2712" w:type="dxa"/>
            <w:shd w:val="clear" w:color="auto" w:fill="FFFFFF"/>
            <w:vAlign w:val="center"/>
          </w:tcPr>
          <w:p w14:paraId="32CE12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Вологодская-3</w:t>
            </w:r>
          </w:p>
        </w:tc>
        <w:tc>
          <w:tcPr>
            <w:tcW w:w="691" w:type="dxa"/>
            <w:shd w:val="clear" w:color="auto" w:fill="FFFFFF"/>
            <w:vAlign w:val="center"/>
          </w:tcPr>
          <w:p w14:paraId="26A928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428C01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23,6</w:t>
            </w:r>
          </w:p>
        </w:tc>
      </w:tr>
      <w:tr w:rsidR="00D1720A" w:rsidRPr="00F3266A" w14:paraId="6314C961" w14:textId="77777777" w:rsidTr="00EA1008">
        <w:trPr>
          <w:cantSplit/>
          <w:trHeight w:val="23"/>
        </w:trPr>
        <w:tc>
          <w:tcPr>
            <w:tcW w:w="714" w:type="dxa"/>
            <w:shd w:val="clear" w:color="auto" w:fill="FFFFFF"/>
            <w:vAlign w:val="bottom"/>
          </w:tcPr>
          <w:p w14:paraId="56C9D64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82D3E4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Ефимовская-тяговая –Подборовье</w:t>
            </w:r>
          </w:p>
        </w:tc>
        <w:tc>
          <w:tcPr>
            <w:tcW w:w="2712" w:type="dxa"/>
            <w:shd w:val="clear" w:color="auto" w:fill="FFFFFF"/>
            <w:vAlign w:val="center"/>
          </w:tcPr>
          <w:p w14:paraId="1ABBDC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Вологодская-4</w:t>
            </w:r>
          </w:p>
        </w:tc>
        <w:tc>
          <w:tcPr>
            <w:tcW w:w="691" w:type="dxa"/>
            <w:shd w:val="clear" w:color="auto" w:fill="FFFFFF"/>
            <w:vAlign w:val="center"/>
          </w:tcPr>
          <w:p w14:paraId="341178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1D51B8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w:t>
            </w:r>
          </w:p>
        </w:tc>
      </w:tr>
      <w:tr w:rsidR="00D1720A" w:rsidRPr="00F3266A" w14:paraId="273E0485" w14:textId="77777777" w:rsidTr="00EA1008">
        <w:trPr>
          <w:cantSplit/>
          <w:trHeight w:val="23"/>
        </w:trPr>
        <w:tc>
          <w:tcPr>
            <w:tcW w:w="714" w:type="dxa"/>
            <w:shd w:val="clear" w:color="auto" w:fill="FFFFFF"/>
            <w:vAlign w:val="bottom"/>
          </w:tcPr>
          <w:p w14:paraId="2F7E7F4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2E6B0D9" w14:textId="4B0A9DD8"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Пикал</w:t>
            </w:r>
            <w:r w:rsidR="007E4481">
              <w:rPr>
                <w:rFonts w:ascii="Times New Roman" w:hAnsi="Times New Roman" w:cs="Times New Roman"/>
                <w:sz w:val="24"/>
                <w:szCs w:val="24"/>
              </w:rPr>
              <w:t>ё</w:t>
            </w:r>
            <w:r w:rsidRPr="00F3266A">
              <w:rPr>
                <w:rFonts w:ascii="Times New Roman" w:hAnsi="Times New Roman" w:cs="Times New Roman"/>
                <w:sz w:val="24"/>
                <w:szCs w:val="24"/>
              </w:rPr>
              <w:t>вская</w:t>
            </w:r>
            <w:proofErr w:type="spellEnd"/>
            <w:r w:rsidRPr="00F3266A">
              <w:rPr>
                <w:rFonts w:ascii="Times New Roman" w:hAnsi="Times New Roman" w:cs="Times New Roman"/>
                <w:sz w:val="24"/>
                <w:szCs w:val="24"/>
              </w:rPr>
              <w:t xml:space="preserve"> – Пикал</w:t>
            </w:r>
            <w:r w:rsidR="007E4481">
              <w:rPr>
                <w:rFonts w:ascii="Times New Roman" w:hAnsi="Times New Roman" w:cs="Times New Roman"/>
                <w:sz w:val="24"/>
                <w:szCs w:val="24"/>
              </w:rPr>
              <w:t>ё</w:t>
            </w:r>
            <w:r w:rsidRPr="00F3266A">
              <w:rPr>
                <w:rFonts w:ascii="Times New Roman" w:hAnsi="Times New Roman" w:cs="Times New Roman"/>
                <w:sz w:val="24"/>
                <w:szCs w:val="24"/>
              </w:rPr>
              <w:t>во ГКС</w:t>
            </w:r>
          </w:p>
        </w:tc>
        <w:tc>
          <w:tcPr>
            <w:tcW w:w="2712" w:type="dxa"/>
            <w:shd w:val="clear" w:color="auto" w:fill="FFFFFF"/>
            <w:vAlign w:val="center"/>
          </w:tcPr>
          <w:p w14:paraId="071B42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Газокомпрессорная</w:t>
            </w:r>
          </w:p>
        </w:tc>
        <w:tc>
          <w:tcPr>
            <w:tcW w:w="691" w:type="dxa"/>
            <w:shd w:val="clear" w:color="auto" w:fill="FFFFFF"/>
            <w:vAlign w:val="center"/>
          </w:tcPr>
          <w:p w14:paraId="3BDA02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c>
          <w:tcPr>
            <w:tcW w:w="1075" w:type="dxa"/>
            <w:shd w:val="clear" w:color="auto" w:fill="FFFFFF"/>
            <w:vAlign w:val="center"/>
          </w:tcPr>
          <w:p w14:paraId="35AC1F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18,3</w:t>
            </w:r>
          </w:p>
        </w:tc>
      </w:tr>
      <w:tr w:rsidR="00D1720A" w:rsidRPr="00F3266A" w14:paraId="222E1299" w14:textId="77777777" w:rsidTr="00EA1008">
        <w:trPr>
          <w:cantSplit/>
          <w:trHeight w:val="23"/>
        </w:trPr>
        <w:tc>
          <w:tcPr>
            <w:tcW w:w="714" w:type="dxa"/>
            <w:shd w:val="clear" w:color="auto" w:fill="FFFFFF"/>
            <w:vAlign w:val="center"/>
          </w:tcPr>
          <w:p w14:paraId="1140221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468493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Киришская ГРЭС – Жарок c отпайками</w:t>
            </w:r>
          </w:p>
        </w:tc>
        <w:tc>
          <w:tcPr>
            <w:tcW w:w="2712" w:type="dxa"/>
            <w:shd w:val="clear" w:color="auto" w:fill="FFFFFF"/>
            <w:vAlign w:val="center"/>
          </w:tcPr>
          <w:p w14:paraId="0FCD5E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Жарок-1</w:t>
            </w:r>
          </w:p>
        </w:tc>
        <w:tc>
          <w:tcPr>
            <w:tcW w:w="691" w:type="dxa"/>
            <w:shd w:val="clear" w:color="auto" w:fill="FFFFFF"/>
            <w:vAlign w:val="center"/>
          </w:tcPr>
          <w:p w14:paraId="54A8A1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1075" w:type="dxa"/>
            <w:shd w:val="clear" w:color="auto" w:fill="FFFFFF"/>
            <w:vAlign w:val="center"/>
          </w:tcPr>
          <w:p w14:paraId="6454BE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w:t>
            </w:r>
          </w:p>
        </w:tc>
      </w:tr>
      <w:tr w:rsidR="00D1720A" w:rsidRPr="00F3266A" w14:paraId="451672B9" w14:textId="77777777" w:rsidTr="00EA1008">
        <w:trPr>
          <w:cantSplit/>
          <w:trHeight w:val="23"/>
        </w:trPr>
        <w:tc>
          <w:tcPr>
            <w:tcW w:w="714" w:type="dxa"/>
            <w:shd w:val="clear" w:color="auto" w:fill="FFFFFF"/>
            <w:vAlign w:val="bottom"/>
          </w:tcPr>
          <w:p w14:paraId="5C8C326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976637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ПС№75 – </w:t>
            </w:r>
            <w:proofErr w:type="spellStart"/>
            <w:r w:rsidRPr="00F3266A">
              <w:rPr>
                <w:rFonts w:ascii="Times New Roman" w:hAnsi="Times New Roman" w:cs="Times New Roman"/>
                <w:sz w:val="24"/>
                <w:szCs w:val="24"/>
              </w:rPr>
              <w:t>Мозалево</w:t>
            </w:r>
            <w:proofErr w:type="spellEnd"/>
          </w:p>
        </w:tc>
        <w:tc>
          <w:tcPr>
            <w:tcW w:w="2712" w:type="dxa"/>
            <w:shd w:val="clear" w:color="auto" w:fill="FFFFFF"/>
            <w:vAlign w:val="center"/>
          </w:tcPr>
          <w:p w14:paraId="1DD1F7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Киприйская-1</w:t>
            </w:r>
          </w:p>
        </w:tc>
        <w:tc>
          <w:tcPr>
            <w:tcW w:w="691" w:type="dxa"/>
            <w:shd w:val="clear" w:color="auto" w:fill="FFFFFF"/>
            <w:vAlign w:val="center"/>
          </w:tcPr>
          <w:p w14:paraId="1B217E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6F08F1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w:t>
            </w:r>
          </w:p>
        </w:tc>
      </w:tr>
      <w:tr w:rsidR="00D1720A" w:rsidRPr="00F3266A" w14:paraId="7B7DF19C" w14:textId="77777777" w:rsidTr="00EA1008">
        <w:trPr>
          <w:cantSplit/>
          <w:trHeight w:val="23"/>
        </w:trPr>
        <w:tc>
          <w:tcPr>
            <w:tcW w:w="714" w:type="dxa"/>
            <w:shd w:val="clear" w:color="auto" w:fill="FFFFFF"/>
            <w:vAlign w:val="center"/>
          </w:tcPr>
          <w:p w14:paraId="093BFBDA"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D39891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Киришская ГРЭС – Тигода</w:t>
            </w:r>
          </w:p>
        </w:tc>
        <w:tc>
          <w:tcPr>
            <w:tcW w:w="2712" w:type="dxa"/>
            <w:shd w:val="clear" w:color="auto" w:fill="FFFFFF"/>
            <w:vAlign w:val="center"/>
          </w:tcPr>
          <w:p w14:paraId="034D79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Киришская-1</w:t>
            </w:r>
          </w:p>
        </w:tc>
        <w:tc>
          <w:tcPr>
            <w:tcW w:w="691" w:type="dxa"/>
            <w:shd w:val="clear" w:color="auto" w:fill="FFFFFF"/>
            <w:vAlign w:val="center"/>
          </w:tcPr>
          <w:p w14:paraId="4E2989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1075" w:type="dxa"/>
            <w:shd w:val="clear" w:color="auto" w:fill="FFFFFF"/>
            <w:vAlign w:val="center"/>
          </w:tcPr>
          <w:p w14:paraId="2A9043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23,86</w:t>
            </w:r>
          </w:p>
        </w:tc>
      </w:tr>
      <w:tr w:rsidR="00D1720A" w:rsidRPr="00F3266A" w14:paraId="0F7EE46E" w14:textId="77777777" w:rsidTr="00EA1008">
        <w:trPr>
          <w:cantSplit/>
          <w:trHeight w:val="23"/>
        </w:trPr>
        <w:tc>
          <w:tcPr>
            <w:tcW w:w="714" w:type="dxa"/>
            <w:shd w:val="clear" w:color="auto" w:fill="FFFFFF"/>
            <w:vAlign w:val="center"/>
          </w:tcPr>
          <w:p w14:paraId="29AAF43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E68D10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Киришская ГРЭС – Глажево с отпайкой на ПС НПС-1 Кириши</w:t>
            </w:r>
          </w:p>
        </w:tc>
        <w:tc>
          <w:tcPr>
            <w:tcW w:w="2712" w:type="dxa"/>
            <w:shd w:val="clear" w:color="auto" w:fill="FFFFFF"/>
            <w:vAlign w:val="center"/>
          </w:tcPr>
          <w:p w14:paraId="3628DA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Киришская-2</w:t>
            </w:r>
          </w:p>
        </w:tc>
        <w:tc>
          <w:tcPr>
            <w:tcW w:w="691" w:type="dxa"/>
            <w:shd w:val="clear" w:color="auto" w:fill="FFFFFF"/>
            <w:vAlign w:val="center"/>
          </w:tcPr>
          <w:p w14:paraId="585182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1075" w:type="dxa"/>
            <w:shd w:val="clear" w:color="auto" w:fill="FFFFFF"/>
            <w:vAlign w:val="center"/>
          </w:tcPr>
          <w:p w14:paraId="49FD24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27,7</w:t>
            </w:r>
          </w:p>
        </w:tc>
      </w:tr>
      <w:tr w:rsidR="00D1720A" w:rsidRPr="00F3266A" w14:paraId="014A14D9" w14:textId="77777777" w:rsidTr="00EA1008">
        <w:trPr>
          <w:cantSplit/>
          <w:trHeight w:val="23"/>
        </w:trPr>
        <w:tc>
          <w:tcPr>
            <w:tcW w:w="714" w:type="dxa"/>
            <w:shd w:val="clear" w:color="auto" w:fill="FFFFFF"/>
            <w:vAlign w:val="center"/>
          </w:tcPr>
          <w:p w14:paraId="120E104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0923B3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Киришская ГРЭС – Пчева с отпайками</w:t>
            </w:r>
          </w:p>
        </w:tc>
        <w:tc>
          <w:tcPr>
            <w:tcW w:w="2712" w:type="dxa"/>
            <w:shd w:val="clear" w:color="auto" w:fill="FFFFFF"/>
            <w:vAlign w:val="center"/>
          </w:tcPr>
          <w:p w14:paraId="44F7AB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Киришская-4</w:t>
            </w:r>
          </w:p>
        </w:tc>
        <w:tc>
          <w:tcPr>
            <w:tcW w:w="691" w:type="dxa"/>
            <w:shd w:val="clear" w:color="auto" w:fill="FFFFFF"/>
            <w:vAlign w:val="center"/>
          </w:tcPr>
          <w:p w14:paraId="6C6C5F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149709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20,8</w:t>
            </w:r>
          </w:p>
        </w:tc>
      </w:tr>
      <w:tr w:rsidR="00D1720A" w:rsidRPr="00F3266A" w14:paraId="4AB4165B" w14:textId="77777777" w:rsidTr="00EA1008">
        <w:trPr>
          <w:cantSplit/>
          <w:trHeight w:val="23"/>
        </w:trPr>
        <w:tc>
          <w:tcPr>
            <w:tcW w:w="714" w:type="dxa"/>
            <w:shd w:val="clear" w:color="auto" w:fill="FFFFFF"/>
          </w:tcPr>
          <w:p w14:paraId="120E785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02B5B3A" w14:textId="39F432E4"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Пикал</w:t>
            </w:r>
            <w:r w:rsidR="007E4481">
              <w:rPr>
                <w:rFonts w:ascii="Times New Roman" w:hAnsi="Times New Roman" w:cs="Times New Roman"/>
                <w:sz w:val="24"/>
                <w:szCs w:val="24"/>
              </w:rPr>
              <w:t>ё</w:t>
            </w:r>
            <w:r w:rsidRPr="00F3266A">
              <w:rPr>
                <w:rFonts w:ascii="Times New Roman" w:hAnsi="Times New Roman" w:cs="Times New Roman"/>
                <w:sz w:val="24"/>
                <w:szCs w:val="24"/>
              </w:rPr>
              <w:t>вская</w:t>
            </w:r>
            <w:proofErr w:type="spellEnd"/>
            <w:r w:rsidRPr="00F3266A">
              <w:rPr>
                <w:rFonts w:ascii="Times New Roman" w:hAnsi="Times New Roman" w:cs="Times New Roman"/>
                <w:sz w:val="24"/>
                <w:szCs w:val="24"/>
              </w:rPr>
              <w:t xml:space="preserve"> – Глиноз</w:t>
            </w:r>
            <w:r w:rsidR="007E4481">
              <w:rPr>
                <w:rFonts w:ascii="Times New Roman" w:hAnsi="Times New Roman" w:cs="Times New Roman"/>
                <w:sz w:val="24"/>
                <w:szCs w:val="24"/>
              </w:rPr>
              <w:t>ё</w:t>
            </w:r>
            <w:r w:rsidRPr="00F3266A">
              <w:rPr>
                <w:rFonts w:ascii="Times New Roman" w:hAnsi="Times New Roman" w:cs="Times New Roman"/>
                <w:sz w:val="24"/>
                <w:szCs w:val="24"/>
              </w:rPr>
              <w:t>мная</w:t>
            </w:r>
          </w:p>
        </w:tc>
        <w:tc>
          <w:tcPr>
            <w:tcW w:w="2712" w:type="dxa"/>
            <w:shd w:val="clear" w:color="auto" w:fill="FFFFFF"/>
            <w:vAlign w:val="center"/>
          </w:tcPr>
          <w:p w14:paraId="2A5799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ЛАТ-1</w:t>
            </w:r>
          </w:p>
        </w:tc>
        <w:tc>
          <w:tcPr>
            <w:tcW w:w="691" w:type="dxa"/>
            <w:shd w:val="clear" w:color="auto" w:fill="FFFFFF"/>
            <w:vAlign w:val="center"/>
          </w:tcPr>
          <w:p w14:paraId="7D9D02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1075" w:type="dxa"/>
            <w:shd w:val="clear" w:color="auto" w:fill="FFFFFF"/>
            <w:vAlign w:val="center"/>
          </w:tcPr>
          <w:p w14:paraId="0B760B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w:t>
            </w:r>
          </w:p>
        </w:tc>
      </w:tr>
      <w:tr w:rsidR="00D1720A" w:rsidRPr="00F3266A" w14:paraId="289A1A21" w14:textId="77777777" w:rsidTr="00EA1008">
        <w:trPr>
          <w:cantSplit/>
          <w:trHeight w:val="23"/>
        </w:trPr>
        <w:tc>
          <w:tcPr>
            <w:tcW w:w="714" w:type="dxa"/>
            <w:shd w:val="clear" w:color="auto" w:fill="FFFFFF"/>
          </w:tcPr>
          <w:p w14:paraId="79CA6E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605104E" w14:textId="0D6CA850"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Пикал</w:t>
            </w:r>
            <w:r w:rsidR="007E4481">
              <w:rPr>
                <w:rFonts w:ascii="Times New Roman" w:hAnsi="Times New Roman" w:cs="Times New Roman"/>
                <w:sz w:val="24"/>
                <w:szCs w:val="24"/>
              </w:rPr>
              <w:t>ё</w:t>
            </w:r>
            <w:r w:rsidRPr="00F3266A">
              <w:rPr>
                <w:rFonts w:ascii="Times New Roman" w:hAnsi="Times New Roman" w:cs="Times New Roman"/>
                <w:sz w:val="24"/>
                <w:szCs w:val="24"/>
              </w:rPr>
              <w:t>вская</w:t>
            </w:r>
            <w:proofErr w:type="spellEnd"/>
            <w:r w:rsidRPr="00F3266A">
              <w:rPr>
                <w:rFonts w:ascii="Times New Roman" w:hAnsi="Times New Roman" w:cs="Times New Roman"/>
                <w:sz w:val="24"/>
                <w:szCs w:val="24"/>
              </w:rPr>
              <w:t xml:space="preserve"> – Глиноз</w:t>
            </w:r>
            <w:r w:rsidR="007E4481">
              <w:rPr>
                <w:rFonts w:ascii="Times New Roman" w:hAnsi="Times New Roman" w:cs="Times New Roman"/>
                <w:sz w:val="24"/>
                <w:szCs w:val="24"/>
              </w:rPr>
              <w:t>ё</w:t>
            </w:r>
            <w:r w:rsidRPr="00F3266A">
              <w:rPr>
                <w:rFonts w:ascii="Times New Roman" w:hAnsi="Times New Roman" w:cs="Times New Roman"/>
                <w:sz w:val="24"/>
                <w:szCs w:val="24"/>
              </w:rPr>
              <w:t>мная</w:t>
            </w:r>
          </w:p>
        </w:tc>
        <w:tc>
          <w:tcPr>
            <w:tcW w:w="2712" w:type="dxa"/>
            <w:shd w:val="clear" w:color="auto" w:fill="FFFFFF"/>
            <w:vAlign w:val="center"/>
          </w:tcPr>
          <w:p w14:paraId="6B4F6D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ЛАТ-2</w:t>
            </w:r>
          </w:p>
        </w:tc>
        <w:tc>
          <w:tcPr>
            <w:tcW w:w="691" w:type="dxa"/>
            <w:shd w:val="clear" w:color="auto" w:fill="FFFFFF"/>
            <w:vAlign w:val="center"/>
          </w:tcPr>
          <w:p w14:paraId="612320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1075" w:type="dxa"/>
            <w:shd w:val="clear" w:color="auto" w:fill="FFFFFF"/>
            <w:vAlign w:val="center"/>
          </w:tcPr>
          <w:p w14:paraId="1BB277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w:t>
            </w:r>
          </w:p>
        </w:tc>
      </w:tr>
      <w:tr w:rsidR="00D1720A" w:rsidRPr="00F3266A" w14:paraId="2A08A7F1" w14:textId="77777777" w:rsidTr="00EA1008">
        <w:trPr>
          <w:cantSplit/>
          <w:trHeight w:val="23"/>
        </w:trPr>
        <w:tc>
          <w:tcPr>
            <w:tcW w:w="714" w:type="dxa"/>
            <w:shd w:val="clear" w:color="auto" w:fill="FFFFFF"/>
            <w:vAlign w:val="bottom"/>
          </w:tcPr>
          <w:p w14:paraId="3AE93AA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07D051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100кВ Подборовье – Ольеши</w:t>
            </w:r>
          </w:p>
        </w:tc>
        <w:tc>
          <w:tcPr>
            <w:tcW w:w="2712" w:type="dxa"/>
            <w:shd w:val="clear" w:color="auto" w:fill="FFFFFF"/>
            <w:vAlign w:val="center"/>
          </w:tcPr>
          <w:p w14:paraId="773A3CEB"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Лиственская</w:t>
            </w:r>
            <w:proofErr w:type="spellEnd"/>
          </w:p>
        </w:tc>
        <w:tc>
          <w:tcPr>
            <w:tcW w:w="691" w:type="dxa"/>
            <w:shd w:val="clear" w:color="auto" w:fill="FFFFFF"/>
            <w:vAlign w:val="center"/>
          </w:tcPr>
          <w:p w14:paraId="103FE8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1075" w:type="dxa"/>
            <w:shd w:val="clear" w:color="auto" w:fill="FFFFFF"/>
            <w:vAlign w:val="center"/>
          </w:tcPr>
          <w:p w14:paraId="7EBCBF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40,1</w:t>
            </w:r>
          </w:p>
        </w:tc>
      </w:tr>
      <w:tr w:rsidR="00D1720A" w:rsidRPr="00F3266A" w14:paraId="1EE44754" w14:textId="77777777" w:rsidTr="00EA1008">
        <w:trPr>
          <w:cantSplit/>
          <w:trHeight w:val="23"/>
        </w:trPr>
        <w:tc>
          <w:tcPr>
            <w:tcW w:w="714" w:type="dxa"/>
            <w:shd w:val="clear" w:color="auto" w:fill="FFFFFF"/>
            <w:vAlign w:val="center"/>
          </w:tcPr>
          <w:p w14:paraId="291F9F6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D32AD2C" w14:textId="0D776CBC"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ПГВ Бокситогорского глиноз</w:t>
            </w:r>
            <w:r w:rsidR="00C2218C">
              <w:rPr>
                <w:rFonts w:ascii="Times New Roman" w:hAnsi="Times New Roman" w:cs="Times New Roman"/>
                <w:sz w:val="24"/>
                <w:szCs w:val="24"/>
              </w:rPr>
              <w:t>ё</w:t>
            </w:r>
            <w:r w:rsidRPr="00F3266A">
              <w:rPr>
                <w:rFonts w:ascii="Times New Roman" w:hAnsi="Times New Roman" w:cs="Times New Roman"/>
                <w:sz w:val="24"/>
                <w:szCs w:val="24"/>
              </w:rPr>
              <w:t xml:space="preserve">много завода – </w:t>
            </w:r>
            <w:proofErr w:type="spellStart"/>
            <w:r w:rsidRPr="00F3266A">
              <w:rPr>
                <w:rFonts w:ascii="Times New Roman" w:hAnsi="Times New Roman" w:cs="Times New Roman"/>
                <w:sz w:val="24"/>
                <w:szCs w:val="24"/>
              </w:rPr>
              <w:t>Мозолево</w:t>
            </w:r>
            <w:proofErr w:type="spellEnd"/>
          </w:p>
        </w:tc>
        <w:tc>
          <w:tcPr>
            <w:tcW w:w="2712" w:type="dxa"/>
            <w:shd w:val="clear" w:color="auto" w:fill="FFFFFF"/>
            <w:vAlign w:val="center"/>
          </w:tcPr>
          <w:p w14:paraId="5C2A55C3" w14:textId="645E701F"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Мозал</w:t>
            </w:r>
            <w:r w:rsidR="007A30FD">
              <w:rPr>
                <w:rFonts w:ascii="Times New Roman" w:hAnsi="Times New Roman" w:cs="Times New Roman"/>
                <w:sz w:val="24"/>
                <w:szCs w:val="24"/>
              </w:rPr>
              <w:t>ё</w:t>
            </w:r>
            <w:r w:rsidRPr="00F3266A">
              <w:rPr>
                <w:rFonts w:ascii="Times New Roman" w:hAnsi="Times New Roman" w:cs="Times New Roman"/>
                <w:sz w:val="24"/>
                <w:szCs w:val="24"/>
              </w:rPr>
              <w:t>вская-1</w:t>
            </w:r>
          </w:p>
        </w:tc>
        <w:tc>
          <w:tcPr>
            <w:tcW w:w="691" w:type="dxa"/>
            <w:shd w:val="clear" w:color="auto" w:fill="FFFFFF"/>
            <w:vAlign w:val="center"/>
          </w:tcPr>
          <w:p w14:paraId="5F28FF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1075" w:type="dxa"/>
            <w:shd w:val="clear" w:color="auto" w:fill="FFFFFF"/>
            <w:vAlign w:val="center"/>
          </w:tcPr>
          <w:p w14:paraId="42DC779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w:t>
            </w:r>
          </w:p>
        </w:tc>
      </w:tr>
      <w:tr w:rsidR="00D1720A" w:rsidRPr="00F3266A" w14:paraId="7D242D26" w14:textId="77777777" w:rsidTr="00EA1008">
        <w:trPr>
          <w:cantSplit/>
          <w:trHeight w:val="23"/>
        </w:trPr>
        <w:tc>
          <w:tcPr>
            <w:tcW w:w="714" w:type="dxa"/>
            <w:shd w:val="clear" w:color="auto" w:fill="FFFFFF"/>
            <w:vAlign w:val="center"/>
          </w:tcPr>
          <w:p w14:paraId="36911DD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83256A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Киришская ГРЭС – Штурм с отпайками</w:t>
            </w:r>
          </w:p>
        </w:tc>
        <w:tc>
          <w:tcPr>
            <w:tcW w:w="2712" w:type="dxa"/>
            <w:shd w:val="clear" w:color="auto" w:fill="FFFFFF"/>
            <w:vAlign w:val="center"/>
          </w:tcPr>
          <w:p w14:paraId="3E345D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Пчевжа-1</w:t>
            </w:r>
          </w:p>
        </w:tc>
        <w:tc>
          <w:tcPr>
            <w:tcW w:w="691" w:type="dxa"/>
            <w:shd w:val="clear" w:color="auto" w:fill="FFFFFF"/>
            <w:vAlign w:val="center"/>
          </w:tcPr>
          <w:p w14:paraId="79F00C8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091EC9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41</w:t>
            </w:r>
          </w:p>
        </w:tc>
      </w:tr>
      <w:tr w:rsidR="00D1720A" w:rsidRPr="00F3266A" w14:paraId="4F83368C" w14:textId="77777777" w:rsidTr="00EA1008">
        <w:trPr>
          <w:cantSplit/>
          <w:trHeight w:val="23"/>
        </w:trPr>
        <w:tc>
          <w:tcPr>
            <w:tcW w:w="714" w:type="dxa"/>
            <w:shd w:val="clear" w:color="auto" w:fill="FFFFFF"/>
            <w:vAlign w:val="center"/>
          </w:tcPr>
          <w:p w14:paraId="6FE5173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2B8A87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Киришская ГРЭС – Штурм с отпайками</w:t>
            </w:r>
          </w:p>
        </w:tc>
        <w:tc>
          <w:tcPr>
            <w:tcW w:w="2712" w:type="dxa"/>
            <w:shd w:val="clear" w:color="auto" w:fill="FFFFFF"/>
            <w:vAlign w:val="center"/>
          </w:tcPr>
          <w:p w14:paraId="4123D7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Пчевжа-2</w:t>
            </w:r>
          </w:p>
        </w:tc>
        <w:tc>
          <w:tcPr>
            <w:tcW w:w="691" w:type="dxa"/>
            <w:shd w:val="clear" w:color="auto" w:fill="FFFFFF"/>
            <w:vAlign w:val="center"/>
          </w:tcPr>
          <w:p w14:paraId="170CC7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1075" w:type="dxa"/>
            <w:shd w:val="clear" w:color="auto" w:fill="FFFFFF"/>
            <w:vAlign w:val="center"/>
          </w:tcPr>
          <w:p w14:paraId="604844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41</w:t>
            </w:r>
          </w:p>
        </w:tc>
      </w:tr>
      <w:tr w:rsidR="00D1720A" w:rsidRPr="00F3266A" w14:paraId="6809163F" w14:textId="77777777" w:rsidTr="00EA1008">
        <w:trPr>
          <w:cantSplit/>
          <w:trHeight w:val="23"/>
        </w:trPr>
        <w:tc>
          <w:tcPr>
            <w:tcW w:w="714" w:type="dxa"/>
            <w:shd w:val="clear" w:color="auto" w:fill="FFFFFF"/>
            <w:vAlign w:val="bottom"/>
          </w:tcPr>
          <w:p w14:paraId="77D071C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2AA9041" w14:textId="5CAE6050"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Бокситогорская – Глиноз</w:t>
            </w:r>
            <w:r w:rsidR="00C2218C">
              <w:rPr>
                <w:rFonts w:ascii="Times New Roman" w:hAnsi="Times New Roman" w:cs="Times New Roman"/>
                <w:sz w:val="24"/>
                <w:szCs w:val="24"/>
              </w:rPr>
              <w:t>ё</w:t>
            </w:r>
            <w:r w:rsidRPr="00F3266A">
              <w:rPr>
                <w:rFonts w:ascii="Times New Roman" w:hAnsi="Times New Roman" w:cs="Times New Roman"/>
                <w:sz w:val="24"/>
                <w:szCs w:val="24"/>
              </w:rPr>
              <w:t>мная</w:t>
            </w:r>
          </w:p>
        </w:tc>
        <w:tc>
          <w:tcPr>
            <w:tcW w:w="2712" w:type="dxa"/>
            <w:shd w:val="clear" w:color="auto" w:fill="FFFFFF"/>
            <w:vAlign w:val="center"/>
          </w:tcPr>
          <w:p w14:paraId="346CCBE1" w14:textId="39F87C21"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Пикал</w:t>
            </w:r>
            <w:r w:rsidR="007E4481">
              <w:rPr>
                <w:rFonts w:ascii="Times New Roman" w:hAnsi="Times New Roman" w:cs="Times New Roman"/>
                <w:sz w:val="24"/>
                <w:szCs w:val="24"/>
              </w:rPr>
              <w:t>ё</w:t>
            </w:r>
            <w:r w:rsidRPr="00F3266A">
              <w:rPr>
                <w:rFonts w:ascii="Times New Roman" w:hAnsi="Times New Roman" w:cs="Times New Roman"/>
                <w:sz w:val="24"/>
                <w:szCs w:val="24"/>
              </w:rPr>
              <w:t>вская-1</w:t>
            </w:r>
          </w:p>
        </w:tc>
        <w:tc>
          <w:tcPr>
            <w:tcW w:w="691" w:type="dxa"/>
            <w:shd w:val="clear" w:color="auto" w:fill="FFFFFF"/>
            <w:vAlign w:val="center"/>
          </w:tcPr>
          <w:p w14:paraId="4CD64E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1075" w:type="dxa"/>
            <w:shd w:val="clear" w:color="auto" w:fill="FFFFFF"/>
            <w:vAlign w:val="center"/>
          </w:tcPr>
          <w:p w14:paraId="548AB3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23,4</w:t>
            </w:r>
          </w:p>
        </w:tc>
      </w:tr>
      <w:tr w:rsidR="00D1720A" w:rsidRPr="00F3266A" w14:paraId="41BE495E" w14:textId="77777777" w:rsidTr="00EA1008">
        <w:trPr>
          <w:cantSplit/>
          <w:trHeight w:val="23"/>
        </w:trPr>
        <w:tc>
          <w:tcPr>
            <w:tcW w:w="714" w:type="dxa"/>
            <w:shd w:val="clear" w:color="auto" w:fill="FFFFFF"/>
            <w:vAlign w:val="bottom"/>
          </w:tcPr>
          <w:p w14:paraId="3FA7589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1FF3DD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Теребочево</w:t>
            </w:r>
            <w:proofErr w:type="spellEnd"/>
            <w:r w:rsidRPr="00F3266A">
              <w:rPr>
                <w:rFonts w:ascii="Times New Roman" w:hAnsi="Times New Roman" w:cs="Times New Roman"/>
                <w:sz w:val="24"/>
                <w:szCs w:val="24"/>
              </w:rPr>
              <w:t xml:space="preserve"> – Глажево</w:t>
            </w:r>
          </w:p>
        </w:tc>
        <w:tc>
          <w:tcPr>
            <w:tcW w:w="2712" w:type="dxa"/>
            <w:shd w:val="clear" w:color="auto" w:fill="FFFFFF"/>
            <w:vAlign w:val="center"/>
          </w:tcPr>
          <w:p w14:paraId="07F3A9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Теребочевская-1</w:t>
            </w:r>
          </w:p>
        </w:tc>
        <w:tc>
          <w:tcPr>
            <w:tcW w:w="691" w:type="dxa"/>
            <w:shd w:val="clear" w:color="auto" w:fill="FFFFFF"/>
            <w:vAlign w:val="center"/>
          </w:tcPr>
          <w:p w14:paraId="29C362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1075" w:type="dxa"/>
            <w:shd w:val="clear" w:color="auto" w:fill="FFFFFF"/>
            <w:vAlign w:val="center"/>
          </w:tcPr>
          <w:p w14:paraId="479BDE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25,1</w:t>
            </w:r>
          </w:p>
        </w:tc>
      </w:tr>
      <w:tr w:rsidR="00D1720A" w:rsidRPr="00F3266A" w14:paraId="40C553CB" w14:textId="77777777" w:rsidTr="00EA1008">
        <w:trPr>
          <w:cantSplit/>
          <w:trHeight w:val="23"/>
        </w:trPr>
        <w:tc>
          <w:tcPr>
            <w:tcW w:w="714" w:type="dxa"/>
            <w:shd w:val="clear" w:color="auto" w:fill="FFFFFF"/>
            <w:vAlign w:val="center"/>
          </w:tcPr>
          <w:p w14:paraId="3C11632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215BE5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Теребочево</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Пчева</w:t>
            </w:r>
            <w:proofErr w:type="spellEnd"/>
            <w:r w:rsidRPr="00F3266A">
              <w:rPr>
                <w:rFonts w:ascii="Times New Roman" w:hAnsi="Times New Roman" w:cs="Times New Roman"/>
                <w:sz w:val="24"/>
                <w:szCs w:val="24"/>
              </w:rPr>
              <w:t xml:space="preserve"> с отпайкой на ПС НПС-1 Кириши</w:t>
            </w:r>
          </w:p>
        </w:tc>
        <w:tc>
          <w:tcPr>
            <w:tcW w:w="2712" w:type="dxa"/>
            <w:shd w:val="clear" w:color="auto" w:fill="FFFFFF"/>
            <w:vAlign w:val="center"/>
          </w:tcPr>
          <w:p w14:paraId="1734BE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Теребочевская-2</w:t>
            </w:r>
          </w:p>
        </w:tc>
        <w:tc>
          <w:tcPr>
            <w:tcW w:w="691" w:type="dxa"/>
            <w:shd w:val="clear" w:color="auto" w:fill="FFFFFF"/>
            <w:vAlign w:val="center"/>
          </w:tcPr>
          <w:p w14:paraId="5D7E9C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1075" w:type="dxa"/>
            <w:shd w:val="clear" w:color="auto" w:fill="FFFFFF"/>
            <w:vAlign w:val="center"/>
          </w:tcPr>
          <w:p w14:paraId="5D3E79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32,9</w:t>
            </w:r>
          </w:p>
        </w:tc>
      </w:tr>
      <w:tr w:rsidR="00D1720A" w:rsidRPr="00F3266A" w14:paraId="39654914" w14:textId="77777777" w:rsidTr="00EA1008">
        <w:trPr>
          <w:cantSplit/>
          <w:trHeight w:val="23"/>
        </w:trPr>
        <w:tc>
          <w:tcPr>
            <w:tcW w:w="714" w:type="dxa"/>
            <w:shd w:val="clear" w:color="auto" w:fill="FFFFFF"/>
            <w:vAlign w:val="bottom"/>
          </w:tcPr>
          <w:p w14:paraId="6D2C5C9F"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9EA43B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Культура</w:t>
            </w:r>
          </w:p>
        </w:tc>
        <w:tc>
          <w:tcPr>
            <w:tcW w:w="2712" w:type="dxa"/>
            <w:shd w:val="clear" w:color="auto" w:fill="FFFFFF"/>
            <w:vAlign w:val="center"/>
          </w:tcPr>
          <w:p w14:paraId="0B3472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Тихвинская-1</w:t>
            </w:r>
          </w:p>
        </w:tc>
        <w:tc>
          <w:tcPr>
            <w:tcW w:w="691" w:type="dxa"/>
            <w:shd w:val="clear" w:color="auto" w:fill="FFFFFF"/>
            <w:vAlign w:val="center"/>
          </w:tcPr>
          <w:p w14:paraId="7606AF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1075" w:type="dxa"/>
            <w:shd w:val="clear" w:color="auto" w:fill="FFFFFF"/>
            <w:vAlign w:val="center"/>
          </w:tcPr>
          <w:p w14:paraId="797C87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18,2</w:t>
            </w:r>
          </w:p>
        </w:tc>
      </w:tr>
      <w:tr w:rsidR="00D1720A" w:rsidRPr="00F3266A" w14:paraId="3A0DCE65" w14:textId="77777777" w:rsidTr="00EA1008">
        <w:trPr>
          <w:cantSplit/>
          <w:trHeight w:val="23"/>
        </w:trPr>
        <w:tc>
          <w:tcPr>
            <w:tcW w:w="714" w:type="dxa"/>
            <w:shd w:val="clear" w:color="auto" w:fill="FFFFFF"/>
            <w:vAlign w:val="center"/>
          </w:tcPr>
          <w:p w14:paraId="7DB1594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7BC0BC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ПГВ-2 Кировский з-д I цепь</w:t>
            </w:r>
          </w:p>
        </w:tc>
        <w:tc>
          <w:tcPr>
            <w:tcW w:w="2712" w:type="dxa"/>
            <w:shd w:val="clear" w:color="auto" w:fill="FFFFFF"/>
            <w:vAlign w:val="center"/>
          </w:tcPr>
          <w:p w14:paraId="241BE6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Тихвинская-2</w:t>
            </w:r>
          </w:p>
        </w:tc>
        <w:tc>
          <w:tcPr>
            <w:tcW w:w="691" w:type="dxa"/>
            <w:shd w:val="clear" w:color="auto" w:fill="FFFFFF"/>
            <w:vAlign w:val="center"/>
          </w:tcPr>
          <w:p w14:paraId="5D5BDCE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1075" w:type="dxa"/>
            <w:shd w:val="clear" w:color="auto" w:fill="FFFFFF"/>
            <w:vAlign w:val="center"/>
          </w:tcPr>
          <w:p w14:paraId="2835FB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w:t>
            </w:r>
          </w:p>
        </w:tc>
      </w:tr>
      <w:tr w:rsidR="00D1720A" w:rsidRPr="00F3266A" w14:paraId="7F5102E5" w14:textId="77777777" w:rsidTr="00EA1008">
        <w:trPr>
          <w:cantSplit/>
          <w:trHeight w:val="23"/>
        </w:trPr>
        <w:tc>
          <w:tcPr>
            <w:tcW w:w="714" w:type="dxa"/>
            <w:shd w:val="clear" w:color="auto" w:fill="FFFFFF"/>
            <w:vAlign w:val="center"/>
          </w:tcPr>
          <w:p w14:paraId="3EB3CDB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2E8855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ПГВ-2 Кировский з-д II цепь</w:t>
            </w:r>
          </w:p>
        </w:tc>
        <w:tc>
          <w:tcPr>
            <w:tcW w:w="2712" w:type="dxa"/>
            <w:shd w:val="clear" w:color="auto" w:fill="FFFFFF"/>
            <w:vAlign w:val="center"/>
          </w:tcPr>
          <w:p w14:paraId="7D50C8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Тихвинская-3</w:t>
            </w:r>
          </w:p>
        </w:tc>
        <w:tc>
          <w:tcPr>
            <w:tcW w:w="691" w:type="dxa"/>
            <w:shd w:val="clear" w:color="auto" w:fill="FFFFFF"/>
            <w:vAlign w:val="center"/>
          </w:tcPr>
          <w:p w14:paraId="1F2E8B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1075" w:type="dxa"/>
            <w:shd w:val="clear" w:color="auto" w:fill="FFFFFF"/>
            <w:vAlign w:val="center"/>
          </w:tcPr>
          <w:p w14:paraId="57A210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w:t>
            </w:r>
          </w:p>
        </w:tc>
      </w:tr>
      <w:tr w:rsidR="00D1720A" w:rsidRPr="00F3266A" w14:paraId="0CBC5C13" w14:textId="77777777" w:rsidTr="00EA1008">
        <w:trPr>
          <w:cantSplit/>
          <w:trHeight w:val="23"/>
        </w:trPr>
        <w:tc>
          <w:tcPr>
            <w:tcW w:w="714" w:type="dxa"/>
            <w:shd w:val="clear" w:color="auto" w:fill="FFFFFF"/>
            <w:vAlign w:val="center"/>
          </w:tcPr>
          <w:p w14:paraId="61E90DA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4BD2F8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ПГВ-1 Киров</w:t>
            </w:r>
            <w:r w:rsidRPr="00F3266A">
              <w:rPr>
                <w:rFonts w:ascii="Times New Roman" w:hAnsi="Times New Roman" w:cs="Times New Roman"/>
                <w:sz w:val="24"/>
                <w:szCs w:val="24"/>
              </w:rPr>
              <w:softHyphen/>
              <w:t>ский з–д I цепь</w:t>
            </w:r>
          </w:p>
        </w:tc>
        <w:tc>
          <w:tcPr>
            <w:tcW w:w="2712" w:type="dxa"/>
            <w:shd w:val="clear" w:color="auto" w:fill="FFFFFF"/>
            <w:vAlign w:val="center"/>
          </w:tcPr>
          <w:p w14:paraId="28D658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Тихвинская-4</w:t>
            </w:r>
          </w:p>
        </w:tc>
        <w:tc>
          <w:tcPr>
            <w:tcW w:w="691" w:type="dxa"/>
            <w:shd w:val="clear" w:color="auto" w:fill="FFFFFF"/>
            <w:vAlign w:val="center"/>
          </w:tcPr>
          <w:p w14:paraId="42182C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1075" w:type="dxa"/>
            <w:shd w:val="clear" w:color="auto" w:fill="FFFFFF"/>
            <w:vAlign w:val="center"/>
          </w:tcPr>
          <w:p w14:paraId="3471CC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r>
      <w:tr w:rsidR="00D1720A" w:rsidRPr="00F3266A" w14:paraId="713FBC1F" w14:textId="77777777" w:rsidTr="00EA1008">
        <w:trPr>
          <w:cantSplit/>
          <w:trHeight w:val="23"/>
        </w:trPr>
        <w:tc>
          <w:tcPr>
            <w:tcW w:w="714" w:type="dxa"/>
            <w:shd w:val="clear" w:color="auto" w:fill="FFFFFF"/>
            <w:vAlign w:val="center"/>
          </w:tcPr>
          <w:p w14:paraId="3124FCA6"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2FD4B8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ПГВ-1 Кировский з-д II цепь</w:t>
            </w:r>
          </w:p>
        </w:tc>
        <w:tc>
          <w:tcPr>
            <w:tcW w:w="2712" w:type="dxa"/>
            <w:shd w:val="clear" w:color="auto" w:fill="FFFFFF"/>
            <w:vAlign w:val="center"/>
          </w:tcPr>
          <w:p w14:paraId="7A47C1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Тихвинская-5</w:t>
            </w:r>
          </w:p>
        </w:tc>
        <w:tc>
          <w:tcPr>
            <w:tcW w:w="691" w:type="dxa"/>
            <w:shd w:val="clear" w:color="auto" w:fill="FFFFFF"/>
            <w:vAlign w:val="center"/>
          </w:tcPr>
          <w:p w14:paraId="2DE2B9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1075" w:type="dxa"/>
            <w:shd w:val="clear" w:color="auto" w:fill="FFFFFF"/>
            <w:vAlign w:val="center"/>
          </w:tcPr>
          <w:p w14:paraId="6DE7D0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r>
      <w:tr w:rsidR="00D1720A" w:rsidRPr="00F3266A" w14:paraId="22BA189F" w14:textId="77777777" w:rsidTr="00EA1008">
        <w:trPr>
          <w:cantSplit/>
          <w:trHeight w:val="23"/>
        </w:trPr>
        <w:tc>
          <w:tcPr>
            <w:tcW w:w="714" w:type="dxa"/>
            <w:shd w:val="clear" w:color="auto" w:fill="FFFFFF"/>
            <w:vAlign w:val="center"/>
          </w:tcPr>
          <w:p w14:paraId="3520ECF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B2FBBB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ПГВ-3 Кировский з-д I цепь</w:t>
            </w:r>
          </w:p>
        </w:tc>
        <w:tc>
          <w:tcPr>
            <w:tcW w:w="2712" w:type="dxa"/>
            <w:shd w:val="clear" w:color="auto" w:fill="FFFFFF"/>
            <w:vAlign w:val="center"/>
          </w:tcPr>
          <w:p w14:paraId="01420C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Тихвинская-6</w:t>
            </w:r>
          </w:p>
        </w:tc>
        <w:tc>
          <w:tcPr>
            <w:tcW w:w="691" w:type="dxa"/>
            <w:shd w:val="clear" w:color="auto" w:fill="FFFFFF"/>
            <w:vAlign w:val="center"/>
          </w:tcPr>
          <w:p w14:paraId="5DEF88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495A27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w:t>
            </w:r>
          </w:p>
        </w:tc>
      </w:tr>
      <w:tr w:rsidR="00D1720A" w:rsidRPr="00F3266A" w14:paraId="3FC2AA0B" w14:textId="77777777" w:rsidTr="00EA1008">
        <w:trPr>
          <w:cantSplit/>
          <w:trHeight w:val="23"/>
        </w:trPr>
        <w:tc>
          <w:tcPr>
            <w:tcW w:w="714" w:type="dxa"/>
            <w:shd w:val="clear" w:color="auto" w:fill="FFFFFF"/>
            <w:vAlign w:val="center"/>
          </w:tcPr>
          <w:p w14:paraId="584F52B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625373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ПГВ-3 Кировский з-д II цепь</w:t>
            </w:r>
          </w:p>
        </w:tc>
        <w:tc>
          <w:tcPr>
            <w:tcW w:w="2712" w:type="dxa"/>
            <w:shd w:val="clear" w:color="auto" w:fill="FFFFFF"/>
            <w:vAlign w:val="center"/>
          </w:tcPr>
          <w:p w14:paraId="0CC3C8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Тихвинская-7</w:t>
            </w:r>
          </w:p>
        </w:tc>
        <w:tc>
          <w:tcPr>
            <w:tcW w:w="691" w:type="dxa"/>
            <w:shd w:val="clear" w:color="auto" w:fill="FFFFFF"/>
            <w:vAlign w:val="center"/>
          </w:tcPr>
          <w:p w14:paraId="4DE994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1075" w:type="dxa"/>
            <w:shd w:val="clear" w:color="auto" w:fill="FFFFFF"/>
            <w:vAlign w:val="center"/>
          </w:tcPr>
          <w:p w14:paraId="14F616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w:t>
            </w:r>
          </w:p>
        </w:tc>
      </w:tr>
      <w:tr w:rsidR="00D1720A" w:rsidRPr="00F3266A" w14:paraId="607B2A9A" w14:textId="77777777" w:rsidTr="00EA1008">
        <w:trPr>
          <w:cantSplit/>
          <w:trHeight w:val="23"/>
        </w:trPr>
        <w:tc>
          <w:tcPr>
            <w:tcW w:w="714" w:type="dxa"/>
            <w:shd w:val="clear" w:color="auto" w:fill="FFFFFF"/>
            <w:vAlign w:val="center"/>
          </w:tcPr>
          <w:p w14:paraId="2A023D91"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300A7C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ПГВ-4 Кировский з-д I цепь</w:t>
            </w:r>
          </w:p>
        </w:tc>
        <w:tc>
          <w:tcPr>
            <w:tcW w:w="2712" w:type="dxa"/>
            <w:shd w:val="clear" w:color="auto" w:fill="FFFFFF"/>
            <w:vAlign w:val="center"/>
          </w:tcPr>
          <w:p w14:paraId="3B31A8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Тихвинская-8</w:t>
            </w:r>
          </w:p>
        </w:tc>
        <w:tc>
          <w:tcPr>
            <w:tcW w:w="691" w:type="dxa"/>
            <w:shd w:val="clear" w:color="auto" w:fill="FFFFFF"/>
            <w:vAlign w:val="center"/>
          </w:tcPr>
          <w:p w14:paraId="7B0BD9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1075" w:type="dxa"/>
            <w:shd w:val="clear" w:color="auto" w:fill="FFFFFF"/>
            <w:vAlign w:val="center"/>
          </w:tcPr>
          <w:p w14:paraId="1099346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w:t>
            </w:r>
          </w:p>
        </w:tc>
      </w:tr>
      <w:tr w:rsidR="00D1720A" w:rsidRPr="00F3266A" w14:paraId="6F804EC8" w14:textId="77777777" w:rsidTr="00EA1008">
        <w:trPr>
          <w:cantSplit/>
          <w:trHeight w:val="23"/>
        </w:trPr>
        <w:tc>
          <w:tcPr>
            <w:tcW w:w="714" w:type="dxa"/>
            <w:shd w:val="clear" w:color="auto" w:fill="FFFFFF"/>
            <w:vAlign w:val="center"/>
          </w:tcPr>
          <w:p w14:paraId="701E4D1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57FF12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Тихвин-Литейный – ПГВ-4 Кировский з-д II цепь</w:t>
            </w:r>
          </w:p>
        </w:tc>
        <w:tc>
          <w:tcPr>
            <w:tcW w:w="2712" w:type="dxa"/>
            <w:shd w:val="clear" w:color="auto" w:fill="FFFFFF"/>
            <w:vAlign w:val="center"/>
          </w:tcPr>
          <w:p w14:paraId="285232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Тихвинская-9</w:t>
            </w:r>
          </w:p>
        </w:tc>
        <w:tc>
          <w:tcPr>
            <w:tcW w:w="691" w:type="dxa"/>
            <w:shd w:val="clear" w:color="auto" w:fill="FFFFFF"/>
            <w:vAlign w:val="center"/>
          </w:tcPr>
          <w:p w14:paraId="745591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1075" w:type="dxa"/>
            <w:shd w:val="clear" w:color="auto" w:fill="FFFFFF"/>
            <w:vAlign w:val="center"/>
          </w:tcPr>
          <w:p w14:paraId="11C28B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w:t>
            </w:r>
          </w:p>
        </w:tc>
      </w:tr>
      <w:tr w:rsidR="00D1720A" w:rsidRPr="00F3266A" w14:paraId="60C444D2" w14:textId="77777777" w:rsidTr="00EA1008">
        <w:trPr>
          <w:cantSplit/>
          <w:trHeight w:val="23"/>
        </w:trPr>
        <w:tc>
          <w:tcPr>
            <w:tcW w:w="714" w:type="dxa"/>
            <w:shd w:val="clear" w:color="auto" w:fill="FFFFFF"/>
            <w:vAlign w:val="center"/>
          </w:tcPr>
          <w:p w14:paraId="285B368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E46E9C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Ефимовская – Анисимово с отпайкой на ПС Сомино</w:t>
            </w:r>
          </w:p>
        </w:tc>
        <w:tc>
          <w:tcPr>
            <w:tcW w:w="2712" w:type="dxa"/>
            <w:shd w:val="clear" w:color="auto" w:fill="FFFFFF"/>
            <w:vAlign w:val="center"/>
          </w:tcPr>
          <w:p w14:paraId="118334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Чагодощенская-2</w:t>
            </w:r>
          </w:p>
        </w:tc>
        <w:tc>
          <w:tcPr>
            <w:tcW w:w="691" w:type="dxa"/>
            <w:shd w:val="clear" w:color="auto" w:fill="FFFFFF"/>
            <w:vAlign w:val="center"/>
          </w:tcPr>
          <w:p w14:paraId="7190A7C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1075" w:type="dxa"/>
            <w:shd w:val="clear" w:color="auto" w:fill="FFFFFF"/>
            <w:vAlign w:val="center"/>
          </w:tcPr>
          <w:p w14:paraId="558169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36,8</w:t>
            </w:r>
          </w:p>
        </w:tc>
      </w:tr>
      <w:tr w:rsidR="00D1720A" w:rsidRPr="00F3266A" w14:paraId="4CAF030C" w14:textId="77777777" w:rsidTr="00EA1008">
        <w:trPr>
          <w:cantSplit/>
          <w:trHeight w:val="23"/>
        </w:trPr>
        <w:tc>
          <w:tcPr>
            <w:tcW w:w="714" w:type="dxa"/>
            <w:shd w:val="clear" w:color="auto" w:fill="FFFFFF"/>
            <w:vAlign w:val="bottom"/>
          </w:tcPr>
          <w:p w14:paraId="64910F5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C0681C1" w14:textId="106AB1B1"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Пикал</w:t>
            </w:r>
            <w:r w:rsidR="007E4481">
              <w:rPr>
                <w:rFonts w:ascii="Times New Roman" w:hAnsi="Times New Roman" w:cs="Times New Roman"/>
                <w:sz w:val="24"/>
                <w:szCs w:val="24"/>
              </w:rPr>
              <w:t>ё</w:t>
            </w:r>
            <w:r w:rsidRPr="00F3266A">
              <w:rPr>
                <w:rFonts w:ascii="Times New Roman" w:hAnsi="Times New Roman" w:cs="Times New Roman"/>
                <w:sz w:val="24"/>
                <w:szCs w:val="24"/>
              </w:rPr>
              <w:t>вская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Палуя</w:t>
            </w:r>
            <w:proofErr w:type="spellEnd"/>
          </w:p>
        </w:tc>
        <w:tc>
          <w:tcPr>
            <w:tcW w:w="2712" w:type="dxa"/>
            <w:shd w:val="clear" w:color="auto" w:fill="FFFFFF"/>
            <w:vAlign w:val="center"/>
          </w:tcPr>
          <w:p w14:paraId="10AC9A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Чудовская-3</w:t>
            </w:r>
          </w:p>
        </w:tc>
        <w:tc>
          <w:tcPr>
            <w:tcW w:w="691" w:type="dxa"/>
            <w:shd w:val="clear" w:color="auto" w:fill="FFFFFF"/>
            <w:vAlign w:val="center"/>
          </w:tcPr>
          <w:p w14:paraId="48A9AB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2009</w:t>
            </w:r>
          </w:p>
        </w:tc>
        <w:tc>
          <w:tcPr>
            <w:tcW w:w="1075" w:type="dxa"/>
            <w:shd w:val="clear" w:color="auto" w:fill="FFFFFF"/>
            <w:vAlign w:val="center"/>
          </w:tcPr>
          <w:p w14:paraId="301911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1,02</w:t>
            </w:r>
          </w:p>
        </w:tc>
      </w:tr>
      <w:tr w:rsidR="00D1720A" w:rsidRPr="00F3266A" w14:paraId="46363B59" w14:textId="77777777" w:rsidTr="00EA1008">
        <w:trPr>
          <w:cantSplit/>
          <w:trHeight w:val="23"/>
        </w:trPr>
        <w:tc>
          <w:tcPr>
            <w:tcW w:w="714" w:type="dxa"/>
            <w:shd w:val="clear" w:color="auto" w:fill="FFFFFF"/>
            <w:vAlign w:val="center"/>
          </w:tcPr>
          <w:p w14:paraId="7114C477"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4C1F2A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Тигода – Чудово</w:t>
            </w:r>
          </w:p>
        </w:tc>
        <w:tc>
          <w:tcPr>
            <w:tcW w:w="2712" w:type="dxa"/>
            <w:shd w:val="clear" w:color="auto" w:fill="FFFFFF"/>
            <w:vAlign w:val="center"/>
          </w:tcPr>
          <w:p w14:paraId="5F86E06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Чудская</w:t>
            </w:r>
          </w:p>
        </w:tc>
        <w:tc>
          <w:tcPr>
            <w:tcW w:w="691" w:type="dxa"/>
            <w:shd w:val="clear" w:color="auto" w:fill="FFFFFF"/>
            <w:vAlign w:val="center"/>
          </w:tcPr>
          <w:p w14:paraId="545B09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1075" w:type="dxa"/>
            <w:shd w:val="clear" w:color="auto" w:fill="FFFFFF"/>
            <w:vAlign w:val="center"/>
          </w:tcPr>
          <w:p w14:paraId="437A4F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28</w:t>
            </w:r>
          </w:p>
        </w:tc>
      </w:tr>
      <w:tr w:rsidR="00D1720A" w:rsidRPr="00F3266A" w14:paraId="48F7A10C" w14:textId="77777777" w:rsidTr="00EA1008">
        <w:trPr>
          <w:cantSplit/>
          <w:trHeight w:val="23"/>
        </w:trPr>
        <w:tc>
          <w:tcPr>
            <w:tcW w:w="714" w:type="dxa"/>
            <w:shd w:val="clear" w:color="auto" w:fill="FFFFFF"/>
            <w:vAlign w:val="bottom"/>
          </w:tcPr>
          <w:p w14:paraId="298F989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4DD380A" w14:textId="024112BF"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Пикал</w:t>
            </w:r>
            <w:r w:rsidR="007E4481">
              <w:rPr>
                <w:rFonts w:ascii="Times New Roman" w:hAnsi="Times New Roman" w:cs="Times New Roman"/>
                <w:sz w:val="24"/>
                <w:szCs w:val="24"/>
              </w:rPr>
              <w:t>ё</w:t>
            </w:r>
            <w:r w:rsidRPr="00F3266A">
              <w:rPr>
                <w:rFonts w:ascii="Times New Roman" w:hAnsi="Times New Roman" w:cs="Times New Roman"/>
                <w:sz w:val="24"/>
                <w:szCs w:val="24"/>
              </w:rPr>
              <w:t>вская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Палуя</w:t>
            </w:r>
            <w:proofErr w:type="spellEnd"/>
          </w:p>
        </w:tc>
        <w:tc>
          <w:tcPr>
            <w:tcW w:w="2712" w:type="dxa"/>
            <w:shd w:val="clear" w:color="auto" w:fill="FFFFFF"/>
            <w:vAlign w:val="center"/>
          </w:tcPr>
          <w:p w14:paraId="35BB9C0B" w14:textId="2307287F"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Шугоз</w:t>
            </w:r>
            <w:r w:rsidR="007A30FD">
              <w:rPr>
                <w:rFonts w:ascii="Times New Roman" w:hAnsi="Times New Roman" w:cs="Times New Roman"/>
                <w:sz w:val="24"/>
                <w:szCs w:val="24"/>
              </w:rPr>
              <w:t>ё</w:t>
            </w:r>
            <w:r w:rsidRPr="00F3266A">
              <w:rPr>
                <w:rFonts w:ascii="Times New Roman" w:hAnsi="Times New Roman" w:cs="Times New Roman"/>
                <w:sz w:val="24"/>
                <w:szCs w:val="24"/>
              </w:rPr>
              <w:t>рская-1</w:t>
            </w:r>
          </w:p>
        </w:tc>
        <w:tc>
          <w:tcPr>
            <w:tcW w:w="691" w:type="dxa"/>
            <w:shd w:val="clear" w:color="auto" w:fill="FFFFFF"/>
            <w:vAlign w:val="center"/>
          </w:tcPr>
          <w:p w14:paraId="795E25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c>
          <w:tcPr>
            <w:tcW w:w="1075" w:type="dxa"/>
            <w:shd w:val="clear" w:color="auto" w:fill="FFFFFF"/>
            <w:vAlign w:val="center"/>
          </w:tcPr>
          <w:p w14:paraId="2BD5ED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65,6</w:t>
            </w:r>
          </w:p>
        </w:tc>
      </w:tr>
      <w:tr w:rsidR="00D1720A" w:rsidRPr="00F3266A" w14:paraId="739D2518" w14:textId="77777777" w:rsidTr="00EA1008">
        <w:trPr>
          <w:cantSplit/>
          <w:trHeight w:val="23"/>
        </w:trPr>
        <w:tc>
          <w:tcPr>
            <w:tcW w:w="714" w:type="dxa"/>
            <w:shd w:val="clear" w:color="auto" w:fill="FFFFFF"/>
            <w:vAlign w:val="bottom"/>
          </w:tcPr>
          <w:p w14:paraId="5EEA25D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7B9C8A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110 кВ Выборг-южная – Мыс</w:t>
            </w:r>
          </w:p>
        </w:tc>
        <w:tc>
          <w:tcPr>
            <w:tcW w:w="2712" w:type="dxa"/>
            <w:shd w:val="clear" w:color="auto" w:fill="FFFFFF"/>
            <w:vAlign w:val="center"/>
          </w:tcPr>
          <w:p w14:paraId="0D545118"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76B7BA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2018</w:t>
            </w:r>
          </w:p>
        </w:tc>
        <w:tc>
          <w:tcPr>
            <w:tcW w:w="1075" w:type="dxa"/>
            <w:shd w:val="clear" w:color="auto" w:fill="FFFFFF"/>
            <w:vAlign w:val="center"/>
          </w:tcPr>
          <w:p w14:paraId="018202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65,1</w:t>
            </w:r>
          </w:p>
        </w:tc>
      </w:tr>
      <w:tr w:rsidR="00EA5BD2" w:rsidRPr="00F3266A" w14:paraId="397383D0" w14:textId="77777777" w:rsidTr="00EA1008">
        <w:trPr>
          <w:cantSplit/>
          <w:trHeight w:val="23"/>
        </w:trPr>
        <w:tc>
          <w:tcPr>
            <w:tcW w:w="714" w:type="dxa"/>
            <w:shd w:val="clear" w:color="auto" w:fill="FFFFFF"/>
            <w:vAlign w:val="bottom"/>
          </w:tcPr>
          <w:p w14:paraId="7D0D4AFC" w14:textId="77777777" w:rsidR="00EA5BD2" w:rsidRPr="00F3266A" w:rsidRDefault="00EA5BD2"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2029AF7" w14:textId="04BB86C6" w:rsidR="00EA5BD2" w:rsidRPr="00F3266A" w:rsidRDefault="00EA5BD2" w:rsidP="007F1247">
            <w:pPr>
              <w:spacing w:after="0" w:line="240" w:lineRule="auto"/>
              <w:ind w:left="160"/>
              <w:rPr>
                <w:rFonts w:ascii="Times New Roman" w:hAnsi="Times New Roman" w:cs="Times New Roman"/>
                <w:sz w:val="24"/>
                <w:szCs w:val="24"/>
              </w:rPr>
            </w:pPr>
            <w:r w:rsidRPr="00EA5BD2">
              <w:rPr>
                <w:rFonts w:ascii="Times New Roman" w:hAnsi="Times New Roman" w:cs="Times New Roman"/>
                <w:sz w:val="24"/>
                <w:szCs w:val="24"/>
              </w:rPr>
              <w:t>Ответвления КВЛ 110 кВ Кингисеппская – Порт, КВЛ 110 кВ Нарвская ГЭС – Усть-Луга на ПС 110 кВ Куз</w:t>
            </w:r>
            <w:r w:rsidR="00155BFB">
              <w:rPr>
                <w:rFonts w:ascii="Times New Roman" w:hAnsi="Times New Roman" w:cs="Times New Roman"/>
                <w:sz w:val="24"/>
                <w:szCs w:val="24"/>
              </w:rPr>
              <w:t>ё</w:t>
            </w:r>
            <w:r w:rsidRPr="00EA5BD2">
              <w:rPr>
                <w:rFonts w:ascii="Times New Roman" w:hAnsi="Times New Roman" w:cs="Times New Roman"/>
                <w:sz w:val="24"/>
                <w:szCs w:val="24"/>
              </w:rPr>
              <w:t>мкин</w:t>
            </w:r>
            <w:r>
              <w:rPr>
                <w:rFonts w:ascii="Times New Roman" w:hAnsi="Times New Roman" w:cs="Times New Roman"/>
                <w:sz w:val="24"/>
                <w:szCs w:val="24"/>
              </w:rPr>
              <w:t>о</w:t>
            </w:r>
          </w:p>
        </w:tc>
        <w:tc>
          <w:tcPr>
            <w:tcW w:w="2712" w:type="dxa"/>
            <w:shd w:val="clear" w:color="auto" w:fill="FFFFFF"/>
            <w:vAlign w:val="center"/>
          </w:tcPr>
          <w:p w14:paraId="38FF9B1F" w14:textId="77777777" w:rsidR="00EA5BD2" w:rsidRPr="00F3266A" w:rsidRDefault="00EA5BD2"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40EEC03E" w14:textId="30AEAB79" w:rsidR="00EA5BD2" w:rsidRPr="00F3266A" w:rsidRDefault="00EA5BD2" w:rsidP="007F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075" w:type="dxa"/>
            <w:shd w:val="clear" w:color="auto" w:fill="FFFFFF"/>
            <w:vAlign w:val="center"/>
          </w:tcPr>
          <w:p w14:paraId="2251DC0C" w14:textId="2F0AFB48" w:rsidR="00EA5BD2" w:rsidRPr="00F3266A" w:rsidRDefault="00EA5BD2" w:rsidP="007F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1720A" w:rsidRPr="00F3266A" w14:paraId="48335138" w14:textId="77777777" w:rsidTr="00EA1008">
        <w:trPr>
          <w:cantSplit/>
          <w:trHeight w:val="23"/>
        </w:trPr>
        <w:tc>
          <w:tcPr>
            <w:tcW w:w="10254" w:type="dxa"/>
            <w:gridSpan w:val="5"/>
            <w:shd w:val="clear" w:color="auto" w:fill="FFFFFF"/>
            <w:vAlign w:val="bottom"/>
          </w:tcPr>
          <w:p w14:paraId="6EA4ED5F" w14:textId="77777777" w:rsidR="00D1720A" w:rsidRPr="00F3266A" w:rsidRDefault="00D1720A" w:rsidP="007F1247">
            <w:pPr>
              <w:spacing w:after="0" w:line="240" w:lineRule="auto"/>
              <w:ind w:left="147"/>
              <w:jc w:val="center"/>
              <w:rPr>
                <w:rFonts w:ascii="Times New Roman" w:hAnsi="Times New Roman" w:cs="Times New Roman"/>
                <w:sz w:val="24"/>
                <w:szCs w:val="24"/>
              </w:rPr>
            </w:pPr>
            <w:r w:rsidRPr="00F3266A">
              <w:rPr>
                <w:rFonts w:ascii="Times New Roman" w:hAnsi="Times New Roman" w:cs="Times New Roman"/>
                <w:sz w:val="24"/>
                <w:szCs w:val="24"/>
              </w:rPr>
              <w:t>АО «ЛОЭСК»</w:t>
            </w:r>
          </w:p>
        </w:tc>
      </w:tr>
      <w:tr w:rsidR="00D1720A" w:rsidRPr="00F3266A" w14:paraId="40AFF129" w14:textId="77777777" w:rsidTr="00EA1008">
        <w:trPr>
          <w:cantSplit/>
          <w:trHeight w:val="23"/>
        </w:trPr>
        <w:tc>
          <w:tcPr>
            <w:tcW w:w="714" w:type="dxa"/>
            <w:shd w:val="clear" w:color="auto" w:fill="FFFFFF"/>
            <w:vAlign w:val="center"/>
          </w:tcPr>
          <w:p w14:paraId="73BFA6F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A7602F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 кВ Восточная – Слобода I цепь</w:t>
            </w:r>
          </w:p>
        </w:tc>
        <w:tc>
          <w:tcPr>
            <w:tcW w:w="2712" w:type="dxa"/>
            <w:shd w:val="clear" w:color="auto" w:fill="FFFFFF"/>
            <w:vAlign w:val="center"/>
          </w:tcPr>
          <w:p w14:paraId="3C5D7E0D"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69B97F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c>
          <w:tcPr>
            <w:tcW w:w="1075" w:type="dxa"/>
            <w:shd w:val="clear" w:color="auto" w:fill="FFFFFF"/>
            <w:vAlign w:val="center"/>
          </w:tcPr>
          <w:p w14:paraId="0C6CB0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5,008</w:t>
            </w:r>
          </w:p>
        </w:tc>
      </w:tr>
      <w:tr w:rsidR="00D1720A" w:rsidRPr="00F3266A" w14:paraId="311DED67" w14:textId="77777777" w:rsidTr="00EA1008">
        <w:trPr>
          <w:cantSplit/>
          <w:trHeight w:val="23"/>
        </w:trPr>
        <w:tc>
          <w:tcPr>
            <w:tcW w:w="714" w:type="dxa"/>
            <w:shd w:val="clear" w:color="auto" w:fill="FFFFFF"/>
            <w:vAlign w:val="center"/>
          </w:tcPr>
          <w:p w14:paraId="38C395ED"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25B6B6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110 кВ Восточная – Слобода II цепь</w:t>
            </w:r>
          </w:p>
        </w:tc>
        <w:tc>
          <w:tcPr>
            <w:tcW w:w="2712" w:type="dxa"/>
            <w:shd w:val="clear" w:color="auto" w:fill="FFFFFF"/>
            <w:vAlign w:val="center"/>
          </w:tcPr>
          <w:p w14:paraId="4833509D"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73A871D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2016</w:t>
            </w:r>
          </w:p>
        </w:tc>
        <w:tc>
          <w:tcPr>
            <w:tcW w:w="1075" w:type="dxa"/>
            <w:shd w:val="clear" w:color="auto" w:fill="FFFFFF"/>
            <w:vAlign w:val="center"/>
          </w:tcPr>
          <w:p w14:paraId="202471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5,008</w:t>
            </w:r>
          </w:p>
        </w:tc>
      </w:tr>
      <w:tr w:rsidR="00D1720A" w:rsidRPr="00F3266A" w14:paraId="5FE60CB2" w14:textId="77777777" w:rsidTr="00EA1008">
        <w:trPr>
          <w:cantSplit/>
          <w:trHeight w:val="23"/>
        </w:trPr>
        <w:tc>
          <w:tcPr>
            <w:tcW w:w="714" w:type="dxa"/>
            <w:vMerge w:val="restart"/>
            <w:shd w:val="clear" w:color="auto" w:fill="FFFFFF"/>
            <w:vAlign w:val="center"/>
          </w:tcPr>
          <w:p w14:paraId="6429627B"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vMerge w:val="restart"/>
            <w:shd w:val="clear" w:color="auto" w:fill="FFFFFF"/>
            <w:vAlign w:val="center"/>
          </w:tcPr>
          <w:p w14:paraId="22B3EF4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КЛ 110 кВ Октябрьская – ПС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Олтон</w:t>
            </w:r>
            <w:proofErr w:type="spellEnd"/>
            <w:r w:rsidRPr="00F3266A">
              <w:rPr>
                <w:rFonts w:ascii="Times New Roman" w:hAnsi="Times New Roman" w:cs="Times New Roman"/>
                <w:sz w:val="24"/>
                <w:szCs w:val="24"/>
              </w:rPr>
              <w:t xml:space="preserve"> плюс (ПС 137)</w:t>
            </w:r>
          </w:p>
        </w:tc>
        <w:tc>
          <w:tcPr>
            <w:tcW w:w="2712" w:type="dxa"/>
            <w:shd w:val="clear" w:color="auto" w:fill="FFFFFF"/>
            <w:vAlign w:val="center"/>
          </w:tcPr>
          <w:p w14:paraId="6BEEAA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КЛ 110 кВ К-167</w:t>
            </w:r>
          </w:p>
        </w:tc>
        <w:tc>
          <w:tcPr>
            <w:tcW w:w="691" w:type="dxa"/>
            <w:shd w:val="clear" w:color="auto" w:fill="FFFFFF"/>
            <w:vAlign w:val="center"/>
          </w:tcPr>
          <w:p w14:paraId="3E0AA7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c>
          <w:tcPr>
            <w:tcW w:w="1075" w:type="dxa"/>
            <w:shd w:val="clear" w:color="auto" w:fill="FFFFFF"/>
            <w:vAlign w:val="center"/>
          </w:tcPr>
          <w:p w14:paraId="39C89A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0,82</w:t>
            </w:r>
          </w:p>
        </w:tc>
      </w:tr>
      <w:tr w:rsidR="00D1720A" w:rsidRPr="00F3266A" w14:paraId="636F97CE" w14:textId="77777777" w:rsidTr="00EA1008">
        <w:trPr>
          <w:cantSplit/>
          <w:trHeight w:val="23"/>
        </w:trPr>
        <w:tc>
          <w:tcPr>
            <w:tcW w:w="714" w:type="dxa"/>
            <w:vMerge/>
            <w:shd w:val="clear" w:color="auto" w:fill="FFFFFF"/>
            <w:vAlign w:val="center"/>
          </w:tcPr>
          <w:p w14:paraId="1781EB0C"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vMerge/>
            <w:shd w:val="clear" w:color="auto" w:fill="FFFFFF"/>
            <w:vAlign w:val="center"/>
          </w:tcPr>
          <w:p w14:paraId="6E22F1CA" w14:textId="77777777" w:rsidR="00D1720A" w:rsidRPr="00F3266A" w:rsidRDefault="00D1720A" w:rsidP="007F1247">
            <w:pPr>
              <w:spacing w:after="0" w:line="240" w:lineRule="auto"/>
              <w:ind w:left="160"/>
              <w:rPr>
                <w:rFonts w:ascii="Times New Roman" w:hAnsi="Times New Roman" w:cs="Times New Roman"/>
                <w:sz w:val="24"/>
                <w:szCs w:val="24"/>
              </w:rPr>
            </w:pPr>
          </w:p>
        </w:tc>
        <w:tc>
          <w:tcPr>
            <w:tcW w:w="2712" w:type="dxa"/>
            <w:shd w:val="clear" w:color="auto" w:fill="FFFFFF"/>
            <w:vAlign w:val="center"/>
          </w:tcPr>
          <w:p w14:paraId="4DA2C8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КЛ 110 кВ К-168</w:t>
            </w:r>
          </w:p>
        </w:tc>
        <w:tc>
          <w:tcPr>
            <w:tcW w:w="691" w:type="dxa"/>
            <w:shd w:val="clear" w:color="auto" w:fill="FFFFFF"/>
            <w:vAlign w:val="center"/>
          </w:tcPr>
          <w:p w14:paraId="78FA27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2007</w:t>
            </w:r>
          </w:p>
        </w:tc>
        <w:tc>
          <w:tcPr>
            <w:tcW w:w="1075" w:type="dxa"/>
            <w:shd w:val="clear" w:color="auto" w:fill="FFFFFF"/>
            <w:vAlign w:val="center"/>
          </w:tcPr>
          <w:p w14:paraId="2FC2E8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0,63</w:t>
            </w:r>
          </w:p>
        </w:tc>
      </w:tr>
      <w:tr w:rsidR="00D1720A" w:rsidRPr="00F3266A" w14:paraId="37CB2F45" w14:textId="77777777" w:rsidTr="00EA1008">
        <w:trPr>
          <w:cantSplit/>
          <w:trHeight w:val="788"/>
        </w:trPr>
        <w:tc>
          <w:tcPr>
            <w:tcW w:w="714" w:type="dxa"/>
            <w:shd w:val="clear" w:color="auto" w:fill="FFFFFF"/>
            <w:vAlign w:val="bottom"/>
          </w:tcPr>
          <w:p w14:paraId="4B1F9865"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16263D6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Участок ВЛ 110 кВ Приозерский мебельный комбинат – Приозерская</w:t>
            </w:r>
          </w:p>
        </w:tc>
        <w:tc>
          <w:tcPr>
            <w:tcW w:w="2712" w:type="dxa"/>
            <w:shd w:val="clear" w:color="auto" w:fill="FFFFFF"/>
            <w:vAlign w:val="center"/>
          </w:tcPr>
          <w:p w14:paraId="540D47D1"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1C8902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1075" w:type="dxa"/>
            <w:shd w:val="clear" w:color="auto" w:fill="FFFFFF"/>
            <w:vAlign w:val="center"/>
          </w:tcPr>
          <w:p w14:paraId="4F3B7A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2,77</w:t>
            </w:r>
          </w:p>
        </w:tc>
      </w:tr>
      <w:tr w:rsidR="00D1720A" w:rsidRPr="00F3266A" w14:paraId="3096F558" w14:textId="77777777" w:rsidTr="00EA1008">
        <w:trPr>
          <w:cantSplit/>
          <w:trHeight w:val="23"/>
        </w:trPr>
        <w:tc>
          <w:tcPr>
            <w:tcW w:w="714" w:type="dxa"/>
            <w:shd w:val="clear" w:color="auto" w:fill="FFFFFF"/>
            <w:vAlign w:val="center"/>
          </w:tcPr>
          <w:p w14:paraId="08E14DE0"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46753BC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Участок ВЛ 110 кВ Кузнечная – Приозерский Мебельный комбинат</w:t>
            </w:r>
          </w:p>
        </w:tc>
        <w:tc>
          <w:tcPr>
            <w:tcW w:w="2712" w:type="dxa"/>
            <w:shd w:val="clear" w:color="auto" w:fill="FFFFFF"/>
            <w:vAlign w:val="center"/>
          </w:tcPr>
          <w:p w14:paraId="1A82297E"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0E7E7A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1075" w:type="dxa"/>
            <w:shd w:val="clear" w:color="auto" w:fill="FFFFFF"/>
            <w:vAlign w:val="center"/>
          </w:tcPr>
          <w:p w14:paraId="251EFB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2,77</w:t>
            </w:r>
          </w:p>
        </w:tc>
      </w:tr>
      <w:tr w:rsidR="00D1720A" w:rsidRPr="00F3266A" w14:paraId="5244BAF3" w14:textId="77777777" w:rsidTr="00EA1008">
        <w:trPr>
          <w:cantSplit/>
          <w:trHeight w:val="23"/>
        </w:trPr>
        <w:tc>
          <w:tcPr>
            <w:tcW w:w="714" w:type="dxa"/>
            <w:shd w:val="clear" w:color="auto" w:fill="FFFFFF"/>
            <w:vAlign w:val="center"/>
          </w:tcPr>
          <w:p w14:paraId="2A4EFE72"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33842E3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Отпайка ВЛ 110 кВ Выборгская – Советск II цепь с отпайкой</w:t>
            </w:r>
          </w:p>
        </w:tc>
        <w:tc>
          <w:tcPr>
            <w:tcW w:w="2712" w:type="dxa"/>
            <w:shd w:val="clear" w:color="auto" w:fill="FFFFFF"/>
            <w:vAlign w:val="center"/>
          </w:tcPr>
          <w:p w14:paraId="70ED9C70"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669778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2018</w:t>
            </w:r>
          </w:p>
        </w:tc>
        <w:tc>
          <w:tcPr>
            <w:tcW w:w="1075" w:type="dxa"/>
            <w:shd w:val="clear" w:color="auto" w:fill="FFFFFF"/>
            <w:vAlign w:val="center"/>
          </w:tcPr>
          <w:p w14:paraId="5BEA9A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0,182</w:t>
            </w:r>
          </w:p>
        </w:tc>
      </w:tr>
      <w:tr w:rsidR="00D1720A" w:rsidRPr="00F3266A" w14:paraId="7836D3D7" w14:textId="77777777" w:rsidTr="00EA1008">
        <w:trPr>
          <w:cantSplit/>
          <w:trHeight w:val="915"/>
        </w:trPr>
        <w:tc>
          <w:tcPr>
            <w:tcW w:w="714" w:type="dxa"/>
            <w:shd w:val="clear" w:color="auto" w:fill="FFFFFF"/>
            <w:vAlign w:val="center"/>
          </w:tcPr>
          <w:p w14:paraId="31C4D6DE"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773CD4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Отпайка ВЛ 110 кВ Выборгская – Советск I цепь с отпайкой</w:t>
            </w:r>
          </w:p>
        </w:tc>
        <w:tc>
          <w:tcPr>
            <w:tcW w:w="2712" w:type="dxa"/>
            <w:shd w:val="clear" w:color="auto" w:fill="FFFFFF"/>
            <w:vAlign w:val="center"/>
          </w:tcPr>
          <w:p w14:paraId="6096F355"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1A01FC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2018</w:t>
            </w:r>
          </w:p>
        </w:tc>
        <w:tc>
          <w:tcPr>
            <w:tcW w:w="1075" w:type="dxa"/>
            <w:shd w:val="clear" w:color="auto" w:fill="FFFFFF"/>
            <w:vAlign w:val="center"/>
          </w:tcPr>
          <w:p w14:paraId="593598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0,162</w:t>
            </w:r>
          </w:p>
        </w:tc>
      </w:tr>
      <w:tr w:rsidR="00D1720A" w:rsidRPr="00F3266A" w14:paraId="58217802" w14:textId="77777777" w:rsidTr="00EA1008">
        <w:trPr>
          <w:cantSplit/>
          <w:trHeight w:val="23"/>
        </w:trPr>
        <w:tc>
          <w:tcPr>
            <w:tcW w:w="714" w:type="dxa"/>
            <w:shd w:val="clear" w:color="auto" w:fill="FFFFFF"/>
          </w:tcPr>
          <w:p w14:paraId="6A69D2B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8C5C12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Участок ВЛ 110 кВ Волховская ГЭС 6 – Валим</w:t>
            </w:r>
          </w:p>
        </w:tc>
        <w:tc>
          <w:tcPr>
            <w:tcW w:w="2712" w:type="dxa"/>
            <w:shd w:val="clear" w:color="auto" w:fill="FFFFFF"/>
            <w:vAlign w:val="center"/>
          </w:tcPr>
          <w:p w14:paraId="55909724"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270318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c>
          <w:tcPr>
            <w:tcW w:w="1075" w:type="dxa"/>
            <w:shd w:val="clear" w:color="auto" w:fill="FFFFFF"/>
            <w:vAlign w:val="center"/>
          </w:tcPr>
          <w:p w14:paraId="3CC121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2,166</w:t>
            </w:r>
          </w:p>
        </w:tc>
      </w:tr>
      <w:tr w:rsidR="00D1720A" w:rsidRPr="00F3266A" w14:paraId="43D9CE12" w14:textId="77777777" w:rsidTr="00EA1008">
        <w:trPr>
          <w:cantSplit/>
          <w:trHeight w:val="23"/>
        </w:trPr>
        <w:tc>
          <w:tcPr>
            <w:tcW w:w="714" w:type="dxa"/>
            <w:shd w:val="clear" w:color="auto" w:fill="FFFFFF"/>
            <w:vAlign w:val="bottom"/>
          </w:tcPr>
          <w:p w14:paraId="1705D05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5515D3B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Участок ВЛ 110 </w:t>
            </w:r>
            <w:proofErr w:type="gramStart"/>
            <w:r w:rsidRPr="00F3266A">
              <w:rPr>
                <w:rFonts w:ascii="Times New Roman" w:hAnsi="Times New Roman" w:cs="Times New Roman"/>
                <w:sz w:val="24"/>
                <w:szCs w:val="24"/>
              </w:rPr>
              <w:t>кВ</w:t>
            </w:r>
            <w:proofErr w:type="gramEnd"/>
            <w:r w:rsidRPr="00F3266A">
              <w:rPr>
                <w:rFonts w:ascii="Times New Roman" w:hAnsi="Times New Roman" w:cs="Times New Roman"/>
                <w:sz w:val="24"/>
                <w:szCs w:val="24"/>
              </w:rPr>
              <w:t xml:space="preserve"> Валим – Вындин Остров I</w:t>
            </w:r>
          </w:p>
        </w:tc>
        <w:tc>
          <w:tcPr>
            <w:tcW w:w="2712" w:type="dxa"/>
            <w:shd w:val="clear" w:color="auto" w:fill="FFFFFF"/>
            <w:vAlign w:val="center"/>
          </w:tcPr>
          <w:p w14:paraId="416741CF"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31547C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c>
          <w:tcPr>
            <w:tcW w:w="1075" w:type="dxa"/>
            <w:shd w:val="clear" w:color="auto" w:fill="FFFFFF"/>
            <w:vAlign w:val="center"/>
          </w:tcPr>
          <w:p w14:paraId="11389C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2,166</w:t>
            </w:r>
          </w:p>
        </w:tc>
      </w:tr>
      <w:tr w:rsidR="00D1720A" w:rsidRPr="00F3266A" w14:paraId="27EF11E0" w14:textId="77777777" w:rsidTr="00EA1008">
        <w:trPr>
          <w:cantSplit/>
          <w:trHeight w:val="23"/>
        </w:trPr>
        <w:tc>
          <w:tcPr>
            <w:tcW w:w="714" w:type="dxa"/>
            <w:shd w:val="clear" w:color="auto" w:fill="FFFFFF"/>
            <w:vAlign w:val="center"/>
          </w:tcPr>
          <w:p w14:paraId="15C35904"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023AA51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Участок 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Новожилово</w:t>
            </w:r>
            <w:proofErr w:type="spellEnd"/>
            <w:r w:rsidRPr="00F3266A">
              <w:rPr>
                <w:rFonts w:ascii="Times New Roman" w:hAnsi="Times New Roman" w:cs="Times New Roman"/>
                <w:sz w:val="24"/>
                <w:szCs w:val="24"/>
              </w:rPr>
              <w:t xml:space="preserve"> – Сосновская (заход на ПС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Новожилово</w:t>
            </w:r>
            <w:proofErr w:type="spellEnd"/>
            <w:r w:rsidRPr="00F3266A">
              <w:rPr>
                <w:rFonts w:ascii="Times New Roman" w:hAnsi="Times New Roman" w:cs="Times New Roman"/>
                <w:sz w:val="24"/>
                <w:szCs w:val="24"/>
              </w:rPr>
              <w:t xml:space="preserve"> (ПС 559))</w:t>
            </w:r>
          </w:p>
        </w:tc>
        <w:tc>
          <w:tcPr>
            <w:tcW w:w="2712" w:type="dxa"/>
            <w:shd w:val="clear" w:color="auto" w:fill="FFFFFF"/>
            <w:vAlign w:val="center"/>
          </w:tcPr>
          <w:p w14:paraId="1EDBB3B4"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6D89C6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2014</w:t>
            </w:r>
          </w:p>
        </w:tc>
        <w:tc>
          <w:tcPr>
            <w:tcW w:w="1075" w:type="dxa"/>
            <w:shd w:val="clear" w:color="auto" w:fill="FFFFFF"/>
            <w:vAlign w:val="center"/>
          </w:tcPr>
          <w:p w14:paraId="598394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0,05</w:t>
            </w:r>
          </w:p>
        </w:tc>
      </w:tr>
      <w:tr w:rsidR="00D1720A" w:rsidRPr="00F3266A" w14:paraId="23053922" w14:textId="77777777" w:rsidTr="00EA1008">
        <w:trPr>
          <w:cantSplit/>
          <w:trHeight w:val="23"/>
        </w:trPr>
        <w:tc>
          <w:tcPr>
            <w:tcW w:w="714" w:type="dxa"/>
            <w:shd w:val="clear" w:color="auto" w:fill="FFFFFF"/>
            <w:vAlign w:val="center"/>
          </w:tcPr>
          <w:p w14:paraId="198D7CB8"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3F6571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Участок ВЛ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Новожилово</w:t>
            </w:r>
            <w:proofErr w:type="spellEnd"/>
            <w:r w:rsidRPr="00F3266A">
              <w:rPr>
                <w:rFonts w:ascii="Times New Roman" w:hAnsi="Times New Roman" w:cs="Times New Roman"/>
                <w:sz w:val="24"/>
                <w:szCs w:val="24"/>
              </w:rPr>
              <w:t xml:space="preserve"> с отпайкой на ПС Запорожская (заход на ПС 110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Новожилово</w:t>
            </w:r>
            <w:proofErr w:type="spellEnd"/>
            <w:r w:rsidRPr="00F3266A">
              <w:rPr>
                <w:rFonts w:ascii="Times New Roman" w:hAnsi="Times New Roman" w:cs="Times New Roman"/>
                <w:sz w:val="24"/>
                <w:szCs w:val="24"/>
              </w:rPr>
              <w:t xml:space="preserve"> (ПС 559))</w:t>
            </w:r>
          </w:p>
        </w:tc>
        <w:tc>
          <w:tcPr>
            <w:tcW w:w="2712" w:type="dxa"/>
            <w:shd w:val="clear" w:color="auto" w:fill="FFFFFF"/>
            <w:vAlign w:val="center"/>
          </w:tcPr>
          <w:p w14:paraId="7C78DD2E"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43CA32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2014</w:t>
            </w:r>
          </w:p>
        </w:tc>
        <w:tc>
          <w:tcPr>
            <w:tcW w:w="1075" w:type="dxa"/>
            <w:shd w:val="clear" w:color="auto" w:fill="FFFFFF"/>
            <w:vAlign w:val="center"/>
          </w:tcPr>
          <w:p w14:paraId="3EF6F4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0,05</w:t>
            </w:r>
          </w:p>
        </w:tc>
      </w:tr>
      <w:tr w:rsidR="00D1720A" w:rsidRPr="00F3266A" w14:paraId="31AB3BAD" w14:textId="77777777" w:rsidTr="00EA1008">
        <w:trPr>
          <w:cantSplit/>
          <w:trHeight w:val="23"/>
        </w:trPr>
        <w:tc>
          <w:tcPr>
            <w:tcW w:w="714" w:type="dxa"/>
            <w:shd w:val="clear" w:color="auto" w:fill="FFFFFF"/>
            <w:vAlign w:val="center"/>
          </w:tcPr>
          <w:p w14:paraId="1A6D86D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76DA0C5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Отпайка ВЛ 110 кВ Дубровская-10 на ПС Невский судостроительный завод</w:t>
            </w:r>
          </w:p>
        </w:tc>
        <w:tc>
          <w:tcPr>
            <w:tcW w:w="2712" w:type="dxa"/>
            <w:shd w:val="clear" w:color="auto" w:fill="FFFFFF"/>
            <w:vAlign w:val="center"/>
          </w:tcPr>
          <w:p w14:paraId="26184E95"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0D8B70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1075" w:type="dxa"/>
            <w:shd w:val="clear" w:color="auto" w:fill="FFFFFF"/>
            <w:vAlign w:val="center"/>
          </w:tcPr>
          <w:p w14:paraId="3955F5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1,842</w:t>
            </w:r>
          </w:p>
        </w:tc>
      </w:tr>
      <w:tr w:rsidR="00D1720A" w:rsidRPr="00F3266A" w14:paraId="42D33D2C" w14:textId="77777777" w:rsidTr="00EA1008">
        <w:trPr>
          <w:cantSplit/>
          <w:trHeight w:val="23"/>
        </w:trPr>
        <w:tc>
          <w:tcPr>
            <w:tcW w:w="714" w:type="dxa"/>
            <w:shd w:val="clear" w:color="auto" w:fill="FFFFFF"/>
            <w:vAlign w:val="center"/>
          </w:tcPr>
          <w:p w14:paraId="111D3983" w14:textId="77777777" w:rsidR="00D1720A" w:rsidRPr="00F3266A" w:rsidRDefault="00D1720A"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9340C0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Отпайка ВЛ 110 кВ Дубровская-11 на ПС Невский судостроительный завод</w:t>
            </w:r>
          </w:p>
        </w:tc>
        <w:tc>
          <w:tcPr>
            <w:tcW w:w="2712" w:type="dxa"/>
            <w:shd w:val="clear" w:color="auto" w:fill="FFFFFF"/>
            <w:vAlign w:val="center"/>
          </w:tcPr>
          <w:p w14:paraId="4CBDBC7C"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25F4C26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1075" w:type="dxa"/>
            <w:shd w:val="clear" w:color="auto" w:fill="FFFFFF"/>
            <w:vAlign w:val="center"/>
          </w:tcPr>
          <w:p w14:paraId="39D1DB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1,842</w:t>
            </w:r>
          </w:p>
        </w:tc>
      </w:tr>
      <w:tr w:rsidR="00EA5BD2" w:rsidRPr="00F3266A" w14:paraId="0193CB34" w14:textId="77777777" w:rsidTr="00EA5BD2">
        <w:trPr>
          <w:cantSplit/>
          <w:trHeight w:val="23"/>
        </w:trPr>
        <w:tc>
          <w:tcPr>
            <w:tcW w:w="714" w:type="dxa"/>
            <w:shd w:val="clear" w:color="auto" w:fill="FFFFFF"/>
            <w:vAlign w:val="center"/>
          </w:tcPr>
          <w:p w14:paraId="51E0B66E" w14:textId="77777777" w:rsidR="00EA5BD2" w:rsidRPr="00F3266A" w:rsidRDefault="00EA5BD2" w:rsidP="00EA5BD2">
            <w:pPr>
              <w:widowControl w:val="0"/>
              <w:spacing w:after="0" w:line="240" w:lineRule="auto"/>
              <w:ind w:left="147"/>
              <w:rPr>
                <w:rFonts w:ascii="Times New Roman" w:hAnsi="Times New Roman" w:cs="Times New Roman"/>
                <w:sz w:val="24"/>
                <w:szCs w:val="24"/>
              </w:rPr>
            </w:pPr>
          </w:p>
        </w:tc>
        <w:tc>
          <w:tcPr>
            <w:tcW w:w="9540" w:type="dxa"/>
            <w:gridSpan w:val="4"/>
            <w:shd w:val="clear" w:color="auto" w:fill="FFFFFF"/>
            <w:vAlign w:val="center"/>
          </w:tcPr>
          <w:p w14:paraId="621959B8" w14:textId="0DD17F9C" w:rsidR="00EA5BD2" w:rsidRPr="00F3266A" w:rsidRDefault="00EA5BD2" w:rsidP="007F1247">
            <w:pPr>
              <w:spacing w:after="0" w:line="240" w:lineRule="auto"/>
              <w:jc w:val="center"/>
              <w:rPr>
                <w:rFonts w:ascii="Times New Roman" w:hAnsi="Times New Roman" w:cs="Times New Roman"/>
                <w:sz w:val="24"/>
                <w:szCs w:val="24"/>
              </w:rPr>
            </w:pPr>
            <w:r w:rsidRPr="00EA5BD2">
              <w:rPr>
                <w:rFonts w:ascii="Times New Roman" w:hAnsi="Times New Roman" w:cs="Times New Roman"/>
                <w:sz w:val="24"/>
                <w:szCs w:val="24"/>
              </w:rPr>
              <w:t>АО «</w:t>
            </w:r>
            <w:proofErr w:type="spellStart"/>
            <w:r w:rsidRPr="00EA5BD2">
              <w:rPr>
                <w:rFonts w:ascii="Times New Roman" w:hAnsi="Times New Roman" w:cs="Times New Roman"/>
                <w:sz w:val="24"/>
                <w:szCs w:val="24"/>
              </w:rPr>
              <w:t>Оборонэнерго</w:t>
            </w:r>
            <w:proofErr w:type="spellEnd"/>
            <w:r w:rsidRPr="00EA5BD2">
              <w:rPr>
                <w:rFonts w:ascii="Times New Roman" w:hAnsi="Times New Roman" w:cs="Times New Roman"/>
                <w:sz w:val="24"/>
                <w:szCs w:val="24"/>
              </w:rPr>
              <w:t>» филиал «Северо-Западный</w:t>
            </w:r>
          </w:p>
        </w:tc>
      </w:tr>
      <w:tr w:rsidR="00EA5BD2" w:rsidRPr="00F3266A" w14:paraId="713BE6A4" w14:textId="77777777" w:rsidTr="00EA1008">
        <w:trPr>
          <w:cantSplit/>
          <w:trHeight w:val="23"/>
        </w:trPr>
        <w:tc>
          <w:tcPr>
            <w:tcW w:w="714" w:type="dxa"/>
            <w:shd w:val="clear" w:color="auto" w:fill="FFFFFF"/>
            <w:vAlign w:val="center"/>
          </w:tcPr>
          <w:p w14:paraId="753AC205" w14:textId="77777777" w:rsidR="00EA5BD2" w:rsidRPr="00F3266A" w:rsidRDefault="00EA5BD2"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6A32263C" w14:textId="2D395D51" w:rsidR="00EA5BD2" w:rsidRPr="00F3266A" w:rsidRDefault="00EA5BD2" w:rsidP="007F1247">
            <w:pPr>
              <w:spacing w:after="0" w:line="240" w:lineRule="auto"/>
              <w:ind w:left="160"/>
              <w:rPr>
                <w:rFonts w:ascii="Times New Roman" w:hAnsi="Times New Roman" w:cs="Times New Roman"/>
                <w:sz w:val="24"/>
                <w:szCs w:val="24"/>
              </w:rPr>
            </w:pPr>
            <w:r w:rsidRPr="00EA5BD2">
              <w:rPr>
                <w:rFonts w:ascii="Times New Roman" w:hAnsi="Times New Roman" w:cs="Times New Roman"/>
                <w:sz w:val="24"/>
                <w:szCs w:val="24"/>
              </w:rPr>
              <w:t xml:space="preserve">ВЛ 110 </w:t>
            </w:r>
            <w:proofErr w:type="spellStart"/>
            <w:r w:rsidRPr="00EA5BD2">
              <w:rPr>
                <w:rFonts w:ascii="Times New Roman" w:hAnsi="Times New Roman" w:cs="Times New Roman"/>
                <w:sz w:val="24"/>
                <w:szCs w:val="24"/>
              </w:rPr>
              <w:t>кВ</w:t>
            </w:r>
            <w:proofErr w:type="spellEnd"/>
            <w:r w:rsidRPr="00EA5BD2">
              <w:rPr>
                <w:rFonts w:ascii="Times New Roman" w:hAnsi="Times New Roman" w:cs="Times New Roman"/>
                <w:sz w:val="24"/>
                <w:szCs w:val="24"/>
              </w:rPr>
              <w:t xml:space="preserve"> </w:t>
            </w:r>
            <w:proofErr w:type="spellStart"/>
            <w:r w:rsidRPr="00EA5BD2">
              <w:rPr>
                <w:rFonts w:ascii="Times New Roman" w:hAnsi="Times New Roman" w:cs="Times New Roman"/>
                <w:sz w:val="24"/>
                <w:szCs w:val="24"/>
              </w:rPr>
              <w:t>Гарболовская</w:t>
            </w:r>
            <w:proofErr w:type="spellEnd"/>
            <w:r w:rsidRPr="00EA5BD2">
              <w:rPr>
                <w:rFonts w:ascii="Times New Roman" w:hAnsi="Times New Roman" w:cs="Times New Roman"/>
                <w:sz w:val="24"/>
                <w:szCs w:val="24"/>
              </w:rPr>
              <w:t xml:space="preserve"> </w:t>
            </w:r>
            <w:r w:rsidRPr="00F3266A">
              <w:rPr>
                <w:rFonts w:ascii="Times New Roman" w:hAnsi="Times New Roman" w:cs="Times New Roman"/>
                <w:sz w:val="24"/>
                <w:szCs w:val="24"/>
              </w:rPr>
              <w:t>–</w:t>
            </w:r>
            <w:r w:rsidRPr="00EA5BD2">
              <w:rPr>
                <w:rFonts w:ascii="Times New Roman" w:hAnsi="Times New Roman" w:cs="Times New Roman"/>
                <w:sz w:val="24"/>
                <w:szCs w:val="24"/>
              </w:rPr>
              <w:t xml:space="preserve"> </w:t>
            </w:r>
            <w:proofErr w:type="spellStart"/>
            <w:r w:rsidRPr="00EA5BD2">
              <w:rPr>
                <w:rFonts w:ascii="Times New Roman" w:hAnsi="Times New Roman" w:cs="Times New Roman"/>
                <w:sz w:val="24"/>
                <w:szCs w:val="24"/>
              </w:rPr>
              <w:t>Лехтуси</w:t>
            </w:r>
            <w:proofErr w:type="spellEnd"/>
          </w:p>
        </w:tc>
        <w:tc>
          <w:tcPr>
            <w:tcW w:w="2712" w:type="dxa"/>
            <w:shd w:val="clear" w:color="auto" w:fill="FFFFFF"/>
            <w:vAlign w:val="center"/>
          </w:tcPr>
          <w:p w14:paraId="20F1C5B5" w14:textId="426A87BC" w:rsidR="00EA5BD2" w:rsidRPr="00F3266A" w:rsidRDefault="00EA5BD2" w:rsidP="007F1247">
            <w:pPr>
              <w:spacing w:after="0" w:line="240" w:lineRule="auto"/>
              <w:jc w:val="center"/>
              <w:rPr>
                <w:rFonts w:ascii="Times New Roman" w:hAnsi="Times New Roman" w:cs="Times New Roman"/>
                <w:sz w:val="24"/>
                <w:szCs w:val="24"/>
              </w:rPr>
            </w:pPr>
            <w:r w:rsidRPr="00EA5BD2">
              <w:rPr>
                <w:rFonts w:ascii="Times New Roman" w:hAnsi="Times New Roman" w:cs="Times New Roman"/>
                <w:sz w:val="24"/>
                <w:szCs w:val="24"/>
              </w:rPr>
              <w:t>Гарболовская-3</w:t>
            </w:r>
          </w:p>
        </w:tc>
        <w:tc>
          <w:tcPr>
            <w:tcW w:w="691" w:type="dxa"/>
            <w:shd w:val="clear" w:color="auto" w:fill="FFFFFF"/>
            <w:vAlign w:val="center"/>
          </w:tcPr>
          <w:p w14:paraId="763A7888" w14:textId="65154A86" w:rsidR="00EA5BD2" w:rsidRPr="00F3266A" w:rsidRDefault="00EA5BD2" w:rsidP="007F1247">
            <w:pPr>
              <w:spacing w:after="0" w:line="240" w:lineRule="auto"/>
              <w:jc w:val="center"/>
              <w:rPr>
                <w:rFonts w:ascii="Times New Roman" w:hAnsi="Times New Roman" w:cs="Times New Roman"/>
                <w:sz w:val="24"/>
                <w:szCs w:val="24"/>
              </w:rPr>
            </w:pPr>
            <w:r w:rsidRPr="00EA5BD2">
              <w:rPr>
                <w:rFonts w:ascii="Times New Roman" w:hAnsi="Times New Roman" w:cs="Times New Roman"/>
                <w:sz w:val="24"/>
                <w:szCs w:val="24"/>
              </w:rPr>
              <w:t>н/д</w:t>
            </w:r>
          </w:p>
        </w:tc>
        <w:tc>
          <w:tcPr>
            <w:tcW w:w="1075" w:type="dxa"/>
            <w:shd w:val="clear" w:color="auto" w:fill="FFFFFF"/>
            <w:vAlign w:val="center"/>
          </w:tcPr>
          <w:p w14:paraId="3C2EFA0F" w14:textId="65BF17A3" w:rsidR="00EA5BD2" w:rsidRPr="00F3266A" w:rsidRDefault="00EA5BD2" w:rsidP="007F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r>
      <w:tr w:rsidR="00EA5BD2" w:rsidRPr="00F3266A" w14:paraId="5EE37682" w14:textId="77777777" w:rsidTr="00EA1008">
        <w:trPr>
          <w:cantSplit/>
          <w:trHeight w:val="23"/>
        </w:trPr>
        <w:tc>
          <w:tcPr>
            <w:tcW w:w="714" w:type="dxa"/>
            <w:shd w:val="clear" w:color="auto" w:fill="FFFFFF"/>
            <w:vAlign w:val="center"/>
          </w:tcPr>
          <w:p w14:paraId="1274BEB8" w14:textId="77777777" w:rsidR="00EA5BD2" w:rsidRPr="00F3266A" w:rsidRDefault="00EA5BD2" w:rsidP="007A5344">
            <w:pPr>
              <w:widowControl w:val="0"/>
              <w:numPr>
                <w:ilvl w:val="0"/>
                <w:numId w:val="25"/>
              </w:numPr>
              <w:spacing w:after="0" w:line="240" w:lineRule="auto"/>
              <w:ind w:left="147"/>
              <w:rPr>
                <w:rFonts w:ascii="Times New Roman" w:hAnsi="Times New Roman" w:cs="Times New Roman"/>
                <w:sz w:val="24"/>
                <w:szCs w:val="24"/>
              </w:rPr>
            </w:pPr>
          </w:p>
        </w:tc>
        <w:tc>
          <w:tcPr>
            <w:tcW w:w="5062" w:type="dxa"/>
            <w:shd w:val="clear" w:color="auto" w:fill="FFFFFF"/>
            <w:vAlign w:val="center"/>
          </w:tcPr>
          <w:p w14:paraId="23C54188" w14:textId="6581D66C" w:rsidR="00EA5BD2" w:rsidRPr="00F3266A" w:rsidRDefault="00EA5BD2" w:rsidP="007F1247">
            <w:pPr>
              <w:spacing w:after="0" w:line="240" w:lineRule="auto"/>
              <w:ind w:left="160"/>
              <w:rPr>
                <w:rFonts w:ascii="Times New Roman" w:hAnsi="Times New Roman" w:cs="Times New Roman"/>
                <w:sz w:val="24"/>
                <w:szCs w:val="24"/>
              </w:rPr>
            </w:pPr>
            <w:r w:rsidRPr="00EA5BD2">
              <w:rPr>
                <w:rFonts w:ascii="Times New Roman" w:hAnsi="Times New Roman" w:cs="Times New Roman"/>
                <w:sz w:val="24"/>
                <w:szCs w:val="24"/>
              </w:rPr>
              <w:t xml:space="preserve">ВЛ 110 </w:t>
            </w:r>
            <w:proofErr w:type="spellStart"/>
            <w:r w:rsidRPr="00EA5BD2">
              <w:rPr>
                <w:rFonts w:ascii="Times New Roman" w:hAnsi="Times New Roman" w:cs="Times New Roman"/>
                <w:sz w:val="24"/>
                <w:szCs w:val="24"/>
              </w:rPr>
              <w:t>кВ</w:t>
            </w:r>
            <w:proofErr w:type="spellEnd"/>
            <w:r w:rsidRPr="00EA5BD2">
              <w:rPr>
                <w:rFonts w:ascii="Times New Roman" w:hAnsi="Times New Roman" w:cs="Times New Roman"/>
                <w:sz w:val="24"/>
                <w:szCs w:val="24"/>
              </w:rPr>
              <w:t xml:space="preserve"> </w:t>
            </w:r>
            <w:proofErr w:type="spellStart"/>
            <w:r w:rsidRPr="00EA5BD2">
              <w:rPr>
                <w:rFonts w:ascii="Times New Roman" w:hAnsi="Times New Roman" w:cs="Times New Roman"/>
                <w:sz w:val="24"/>
                <w:szCs w:val="24"/>
              </w:rPr>
              <w:t>Гарболовская</w:t>
            </w:r>
            <w:proofErr w:type="spellEnd"/>
            <w:r w:rsidRPr="00EA5BD2">
              <w:rPr>
                <w:rFonts w:ascii="Times New Roman" w:hAnsi="Times New Roman" w:cs="Times New Roman"/>
                <w:sz w:val="24"/>
                <w:szCs w:val="24"/>
              </w:rPr>
              <w:t xml:space="preserve"> </w:t>
            </w:r>
            <w:r w:rsidRPr="00F3266A">
              <w:rPr>
                <w:rFonts w:ascii="Times New Roman" w:hAnsi="Times New Roman" w:cs="Times New Roman"/>
                <w:sz w:val="24"/>
                <w:szCs w:val="24"/>
              </w:rPr>
              <w:t>–</w:t>
            </w:r>
            <w:r w:rsidRPr="00EA5BD2">
              <w:rPr>
                <w:rFonts w:ascii="Times New Roman" w:hAnsi="Times New Roman" w:cs="Times New Roman"/>
                <w:sz w:val="24"/>
                <w:szCs w:val="24"/>
              </w:rPr>
              <w:t xml:space="preserve"> </w:t>
            </w:r>
            <w:proofErr w:type="spellStart"/>
            <w:r w:rsidRPr="00EA5BD2">
              <w:rPr>
                <w:rFonts w:ascii="Times New Roman" w:hAnsi="Times New Roman" w:cs="Times New Roman"/>
                <w:sz w:val="24"/>
                <w:szCs w:val="24"/>
              </w:rPr>
              <w:t>Лехтуси</w:t>
            </w:r>
            <w:proofErr w:type="spellEnd"/>
          </w:p>
        </w:tc>
        <w:tc>
          <w:tcPr>
            <w:tcW w:w="2712" w:type="dxa"/>
            <w:shd w:val="clear" w:color="auto" w:fill="FFFFFF"/>
            <w:vAlign w:val="center"/>
          </w:tcPr>
          <w:p w14:paraId="616FCA15" w14:textId="42C7F97E" w:rsidR="00EA5BD2" w:rsidRPr="00F3266A" w:rsidRDefault="00EA5BD2" w:rsidP="007F1247">
            <w:pPr>
              <w:spacing w:after="0" w:line="240" w:lineRule="auto"/>
              <w:jc w:val="center"/>
              <w:rPr>
                <w:rFonts w:ascii="Times New Roman" w:hAnsi="Times New Roman" w:cs="Times New Roman"/>
                <w:sz w:val="24"/>
                <w:szCs w:val="24"/>
              </w:rPr>
            </w:pPr>
            <w:r w:rsidRPr="00EA5BD2">
              <w:rPr>
                <w:rFonts w:ascii="Times New Roman" w:hAnsi="Times New Roman" w:cs="Times New Roman"/>
                <w:sz w:val="24"/>
                <w:szCs w:val="24"/>
              </w:rPr>
              <w:t>Гарболовская-4</w:t>
            </w:r>
          </w:p>
        </w:tc>
        <w:tc>
          <w:tcPr>
            <w:tcW w:w="691" w:type="dxa"/>
            <w:shd w:val="clear" w:color="auto" w:fill="FFFFFF"/>
            <w:vAlign w:val="center"/>
          </w:tcPr>
          <w:p w14:paraId="18A87301" w14:textId="760F9B96" w:rsidR="00EA5BD2" w:rsidRPr="00F3266A" w:rsidRDefault="00EA5BD2" w:rsidP="007F1247">
            <w:pPr>
              <w:spacing w:after="0" w:line="240" w:lineRule="auto"/>
              <w:jc w:val="center"/>
              <w:rPr>
                <w:rFonts w:ascii="Times New Roman" w:hAnsi="Times New Roman" w:cs="Times New Roman"/>
                <w:sz w:val="24"/>
                <w:szCs w:val="24"/>
              </w:rPr>
            </w:pPr>
            <w:r w:rsidRPr="00EA5BD2">
              <w:rPr>
                <w:rFonts w:ascii="Times New Roman" w:hAnsi="Times New Roman" w:cs="Times New Roman"/>
                <w:sz w:val="24"/>
                <w:szCs w:val="24"/>
              </w:rPr>
              <w:t>н/д</w:t>
            </w:r>
          </w:p>
        </w:tc>
        <w:tc>
          <w:tcPr>
            <w:tcW w:w="1075" w:type="dxa"/>
            <w:shd w:val="clear" w:color="auto" w:fill="FFFFFF"/>
            <w:vAlign w:val="center"/>
          </w:tcPr>
          <w:p w14:paraId="1150AC02" w14:textId="55B2C272" w:rsidR="00EA5BD2" w:rsidRPr="00F3266A" w:rsidRDefault="00EA5BD2" w:rsidP="007F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r>
      <w:tr w:rsidR="00D1720A" w:rsidRPr="00F3266A" w14:paraId="1B4F1B57" w14:textId="77777777" w:rsidTr="00EA5BD2">
        <w:trPr>
          <w:cantSplit/>
          <w:trHeight w:val="23"/>
        </w:trPr>
        <w:tc>
          <w:tcPr>
            <w:tcW w:w="5776" w:type="dxa"/>
            <w:gridSpan w:val="2"/>
            <w:shd w:val="clear" w:color="auto" w:fill="FFFFFF"/>
            <w:vAlign w:val="center"/>
          </w:tcPr>
          <w:p w14:paraId="3CDE8E50" w14:textId="77777777" w:rsidR="00D1720A" w:rsidRPr="00F3266A" w:rsidRDefault="00D1720A" w:rsidP="007F1247">
            <w:pPr>
              <w:spacing w:after="0" w:line="240" w:lineRule="auto"/>
              <w:ind w:left="147"/>
              <w:rPr>
                <w:rFonts w:ascii="Times New Roman" w:hAnsi="Times New Roman" w:cs="Times New Roman"/>
                <w:sz w:val="24"/>
                <w:szCs w:val="24"/>
              </w:rPr>
            </w:pPr>
            <w:r w:rsidRPr="00F3266A">
              <w:rPr>
                <w:rFonts w:ascii="Times New Roman" w:hAnsi="Times New Roman" w:cs="Times New Roman"/>
                <w:sz w:val="24"/>
                <w:szCs w:val="24"/>
              </w:rPr>
              <w:t>Всего</w:t>
            </w:r>
          </w:p>
        </w:tc>
        <w:tc>
          <w:tcPr>
            <w:tcW w:w="2712" w:type="dxa"/>
            <w:shd w:val="clear" w:color="auto" w:fill="FFFFFF"/>
            <w:vAlign w:val="center"/>
          </w:tcPr>
          <w:p w14:paraId="410657EC"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691" w:type="dxa"/>
            <w:shd w:val="clear" w:color="auto" w:fill="FFFFFF"/>
            <w:vAlign w:val="center"/>
          </w:tcPr>
          <w:p w14:paraId="2B67CFCD"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1075" w:type="dxa"/>
            <w:shd w:val="clear" w:color="auto" w:fill="FFFFFF"/>
            <w:vAlign w:val="center"/>
          </w:tcPr>
          <w:p w14:paraId="489BC7DC" w14:textId="58D75FC2" w:rsidR="00D1720A" w:rsidRPr="00F3266A" w:rsidRDefault="00724207" w:rsidP="007F1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7309,205</w:t>
            </w:r>
          </w:p>
        </w:tc>
      </w:tr>
    </w:tbl>
    <w:p w14:paraId="44D898F8" w14:textId="77777777" w:rsidR="00D1720A" w:rsidRPr="00727809" w:rsidRDefault="00D1720A" w:rsidP="007F1247">
      <w:pPr>
        <w:spacing w:after="0" w:line="240" w:lineRule="auto"/>
        <w:rPr>
          <w:rFonts w:ascii="Times New Roman" w:hAnsi="Times New Roman"/>
          <w:sz w:val="28"/>
          <w:szCs w:val="28"/>
        </w:rPr>
      </w:pPr>
    </w:p>
    <w:p w14:paraId="44713D0F" w14:textId="4C54927D" w:rsidR="00D1720A" w:rsidRPr="0040127B"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9</w:t>
      </w:r>
      <w:r w:rsidRPr="00ED7C64">
        <w:rPr>
          <w:szCs w:val="28"/>
        </w:rPr>
        <w:t>.</w:t>
      </w:r>
    </w:p>
    <w:p w14:paraId="47402F8E" w14:textId="699AFD09" w:rsidR="00D1720A" w:rsidRDefault="00D1720A" w:rsidP="005A3369">
      <w:pPr>
        <w:keepNext/>
        <w:spacing w:after="0" w:line="240" w:lineRule="auto"/>
        <w:ind w:firstLine="709"/>
        <w:jc w:val="center"/>
        <w:rPr>
          <w:rFonts w:ascii="Times New Roman" w:hAnsi="Times New Roman"/>
          <w:sz w:val="28"/>
          <w:szCs w:val="28"/>
        </w:rPr>
      </w:pPr>
      <w:r w:rsidRPr="0040127B">
        <w:rPr>
          <w:rFonts w:ascii="Times New Roman" w:hAnsi="Times New Roman"/>
          <w:sz w:val="28"/>
          <w:szCs w:val="28"/>
        </w:rPr>
        <w:t xml:space="preserve">Перечень </w:t>
      </w:r>
      <w:r w:rsidR="00054198">
        <w:rPr>
          <w:rFonts w:ascii="Times New Roman" w:hAnsi="Times New Roman"/>
          <w:sz w:val="28"/>
          <w:szCs w:val="28"/>
        </w:rPr>
        <w:t>существующих</w:t>
      </w:r>
      <w:r w:rsidRPr="0040127B">
        <w:rPr>
          <w:rFonts w:ascii="Times New Roman" w:hAnsi="Times New Roman"/>
          <w:sz w:val="28"/>
          <w:szCs w:val="28"/>
        </w:rPr>
        <w:t xml:space="preserve"> ЛЭП 35 кВ на территории Ленинградской области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4672"/>
        <w:gridCol w:w="2932"/>
        <w:gridCol w:w="690"/>
        <w:gridCol w:w="1079"/>
      </w:tblGrid>
      <w:tr w:rsidR="00D1720A" w:rsidRPr="00F3266A" w14:paraId="3EF4351B" w14:textId="77777777" w:rsidTr="00515F28">
        <w:trPr>
          <w:cantSplit/>
          <w:trHeight w:val="503"/>
          <w:tblHeader/>
        </w:trPr>
        <w:tc>
          <w:tcPr>
            <w:tcW w:w="352" w:type="pct"/>
            <w:vMerge w:val="restart"/>
            <w:shd w:val="clear" w:color="auto" w:fill="FFFFFF"/>
            <w:vAlign w:val="center"/>
          </w:tcPr>
          <w:p w14:paraId="72BA0018" w14:textId="77777777" w:rsidR="007E4F48" w:rsidRPr="00F3266A" w:rsidRDefault="00D1720A" w:rsidP="00EA1008">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 xml:space="preserve">№ </w:t>
            </w:r>
          </w:p>
          <w:p w14:paraId="046D42E4" w14:textId="7281A593" w:rsidR="00D1720A" w:rsidRPr="00F3266A" w:rsidRDefault="00D1720A" w:rsidP="00EA1008">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п/п</w:t>
            </w:r>
          </w:p>
        </w:tc>
        <w:tc>
          <w:tcPr>
            <w:tcW w:w="2317" w:type="pct"/>
            <w:vMerge w:val="restart"/>
            <w:shd w:val="clear" w:color="auto" w:fill="FFFFFF"/>
            <w:vAlign w:val="center"/>
          </w:tcPr>
          <w:p w14:paraId="6EABD24F" w14:textId="77777777" w:rsidR="00D1720A" w:rsidRPr="00F3266A" w:rsidRDefault="00D1720A" w:rsidP="00EA1008">
            <w:pPr>
              <w:spacing w:after="0" w:line="240" w:lineRule="auto"/>
              <w:ind w:left="160"/>
              <w:jc w:val="center"/>
              <w:rPr>
                <w:rFonts w:ascii="Times New Roman" w:hAnsi="Times New Roman" w:cs="Times New Roman"/>
                <w:sz w:val="24"/>
                <w:szCs w:val="24"/>
              </w:rPr>
            </w:pPr>
            <w:r w:rsidRPr="00F3266A">
              <w:rPr>
                <w:rFonts w:ascii="Times New Roman" w:hAnsi="Times New Roman" w:cs="Times New Roman"/>
                <w:sz w:val="24"/>
                <w:szCs w:val="24"/>
              </w:rPr>
              <w:t>Начало – окончание ЛЭП 35 кВ</w:t>
            </w:r>
          </w:p>
        </w:tc>
        <w:tc>
          <w:tcPr>
            <w:tcW w:w="1454" w:type="pct"/>
            <w:vMerge w:val="restart"/>
            <w:shd w:val="clear" w:color="auto" w:fill="FFFFFF"/>
            <w:vAlign w:val="center"/>
          </w:tcPr>
          <w:p w14:paraId="50B0045A" w14:textId="77777777" w:rsidR="00D1720A" w:rsidRPr="00F3266A" w:rsidRDefault="00D1720A" w:rsidP="00EA1008">
            <w:pPr>
              <w:spacing w:after="0" w:line="240" w:lineRule="auto"/>
              <w:jc w:val="center"/>
              <w:rPr>
                <w:rFonts w:ascii="Times New Roman" w:hAnsi="Times New Roman" w:cs="Times New Roman"/>
                <w:sz w:val="24"/>
                <w:szCs w:val="24"/>
                <w:lang w:val="en-US"/>
              </w:rPr>
            </w:pPr>
            <w:r w:rsidRPr="00F3266A">
              <w:rPr>
                <w:rFonts w:ascii="Times New Roman" w:hAnsi="Times New Roman" w:cs="Times New Roman"/>
                <w:sz w:val="24"/>
                <w:szCs w:val="24"/>
              </w:rPr>
              <w:t>Краткое диспетчерское наименование ЛЭП</w:t>
            </w:r>
          </w:p>
        </w:tc>
        <w:tc>
          <w:tcPr>
            <w:tcW w:w="342" w:type="pct"/>
            <w:vMerge w:val="restart"/>
            <w:shd w:val="clear" w:color="auto" w:fill="FFFFFF"/>
            <w:vAlign w:val="center"/>
          </w:tcPr>
          <w:p w14:paraId="0BA3E104" w14:textId="77777777" w:rsidR="00D1720A" w:rsidRPr="00F3266A" w:rsidRDefault="00D1720A" w:rsidP="00EA1008">
            <w:pPr>
              <w:spacing w:after="0" w:line="240" w:lineRule="auto"/>
              <w:jc w:val="center"/>
              <w:rPr>
                <w:rFonts w:ascii="Times New Roman" w:hAnsi="Times New Roman" w:cs="Times New Roman"/>
                <w:sz w:val="24"/>
                <w:szCs w:val="24"/>
                <w:lang w:val="en-US"/>
              </w:rPr>
            </w:pPr>
            <w:r w:rsidRPr="00F3266A">
              <w:rPr>
                <w:rFonts w:ascii="Times New Roman" w:hAnsi="Times New Roman" w:cs="Times New Roman"/>
                <w:sz w:val="24"/>
                <w:szCs w:val="24"/>
              </w:rPr>
              <w:t>Год ввода</w:t>
            </w:r>
          </w:p>
        </w:tc>
        <w:tc>
          <w:tcPr>
            <w:tcW w:w="532" w:type="pct"/>
            <w:vMerge w:val="restart"/>
            <w:shd w:val="clear" w:color="auto" w:fill="FFFFFF"/>
            <w:vAlign w:val="center"/>
          </w:tcPr>
          <w:p w14:paraId="28FC14A5" w14:textId="77777777" w:rsidR="00D1720A" w:rsidRPr="00F3266A" w:rsidRDefault="00D1720A" w:rsidP="00EA1008">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Длина</w:t>
            </w:r>
          </w:p>
          <w:p w14:paraId="69B0CEA3" w14:textId="77777777" w:rsidR="00D1720A" w:rsidRPr="00F3266A" w:rsidRDefault="00D1720A" w:rsidP="00EA1008">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ЛЭП, км</w:t>
            </w:r>
          </w:p>
        </w:tc>
      </w:tr>
      <w:tr w:rsidR="00D1720A" w:rsidRPr="00F3266A" w14:paraId="3E903032" w14:textId="77777777" w:rsidTr="00515F28">
        <w:trPr>
          <w:cantSplit/>
          <w:trHeight w:val="299"/>
        </w:trPr>
        <w:tc>
          <w:tcPr>
            <w:tcW w:w="352" w:type="pct"/>
            <w:vMerge/>
            <w:shd w:val="clear" w:color="auto" w:fill="FFFFFF"/>
            <w:vAlign w:val="center"/>
          </w:tcPr>
          <w:p w14:paraId="39A62A3F"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vMerge/>
            <w:shd w:val="clear" w:color="auto" w:fill="FFFFFF"/>
            <w:vAlign w:val="center"/>
          </w:tcPr>
          <w:p w14:paraId="36AF79C5" w14:textId="77777777" w:rsidR="00D1720A" w:rsidRPr="00F3266A" w:rsidRDefault="00D1720A" w:rsidP="007F1247">
            <w:pPr>
              <w:spacing w:after="0" w:line="240" w:lineRule="auto"/>
              <w:ind w:left="160"/>
              <w:rPr>
                <w:rFonts w:ascii="Times New Roman" w:hAnsi="Times New Roman" w:cs="Times New Roman"/>
                <w:sz w:val="24"/>
                <w:szCs w:val="24"/>
              </w:rPr>
            </w:pPr>
          </w:p>
        </w:tc>
        <w:tc>
          <w:tcPr>
            <w:tcW w:w="1454" w:type="pct"/>
            <w:vMerge/>
            <w:shd w:val="clear" w:color="auto" w:fill="FFFFFF"/>
            <w:vAlign w:val="center"/>
          </w:tcPr>
          <w:p w14:paraId="04DF4DF7" w14:textId="77777777" w:rsidR="00D1720A" w:rsidRPr="00F3266A" w:rsidRDefault="00D1720A" w:rsidP="007F1247">
            <w:pPr>
              <w:spacing w:after="0" w:line="240" w:lineRule="auto"/>
              <w:rPr>
                <w:rFonts w:ascii="Times New Roman" w:hAnsi="Times New Roman" w:cs="Times New Roman"/>
                <w:sz w:val="24"/>
                <w:szCs w:val="24"/>
              </w:rPr>
            </w:pPr>
          </w:p>
        </w:tc>
        <w:tc>
          <w:tcPr>
            <w:tcW w:w="342" w:type="pct"/>
            <w:vMerge/>
            <w:shd w:val="clear" w:color="auto" w:fill="FFFFFF"/>
            <w:vAlign w:val="center"/>
          </w:tcPr>
          <w:p w14:paraId="05BEB694" w14:textId="77777777" w:rsidR="00D1720A" w:rsidRPr="00F3266A" w:rsidRDefault="00D1720A" w:rsidP="007F1247">
            <w:pPr>
              <w:spacing w:after="0" w:line="240" w:lineRule="auto"/>
              <w:rPr>
                <w:rFonts w:ascii="Times New Roman" w:hAnsi="Times New Roman" w:cs="Times New Roman"/>
                <w:sz w:val="24"/>
                <w:szCs w:val="24"/>
              </w:rPr>
            </w:pPr>
          </w:p>
        </w:tc>
        <w:tc>
          <w:tcPr>
            <w:tcW w:w="532" w:type="pct"/>
            <w:vMerge/>
            <w:shd w:val="clear" w:color="auto" w:fill="FFFFFF"/>
            <w:vAlign w:val="center"/>
          </w:tcPr>
          <w:p w14:paraId="006F07F0" w14:textId="77777777" w:rsidR="00D1720A" w:rsidRPr="00F3266A" w:rsidRDefault="00D1720A" w:rsidP="007F1247">
            <w:pPr>
              <w:spacing w:after="0" w:line="240" w:lineRule="auto"/>
              <w:rPr>
                <w:rFonts w:ascii="Times New Roman" w:hAnsi="Times New Roman" w:cs="Times New Roman"/>
                <w:sz w:val="24"/>
                <w:szCs w:val="24"/>
              </w:rPr>
            </w:pPr>
          </w:p>
        </w:tc>
      </w:tr>
      <w:tr w:rsidR="00D1720A" w:rsidRPr="00F3266A" w14:paraId="566F0ACC" w14:textId="77777777" w:rsidTr="002C79D2">
        <w:trPr>
          <w:cantSplit/>
          <w:trHeight w:val="20"/>
        </w:trPr>
        <w:tc>
          <w:tcPr>
            <w:tcW w:w="5000" w:type="pct"/>
            <w:gridSpan w:val="5"/>
            <w:shd w:val="clear" w:color="auto" w:fill="FFFFFF"/>
            <w:vAlign w:val="center"/>
          </w:tcPr>
          <w:p w14:paraId="3C95B5DF" w14:textId="77777777"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ПАО «Ленэнерго»</w:t>
            </w:r>
          </w:p>
        </w:tc>
      </w:tr>
      <w:tr w:rsidR="00D1720A" w:rsidRPr="00F3266A" w14:paraId="381F63D3" w14:textId="77777777" w:rsidTr="002C79D2">
        <w:trPr>
          <w:cantSplit/>
          <w:trHeight w:val="20"/>
        </w:trPr>
        <w:tc>
          <w:tcPr>
            <w:tcW w:w="5000" w:type="pct"/>
            <w:gridSpan w:val="5"/>
            <w:shd w:val="clear" w:color="auto" w:fill="FFFFFF"/>
            <w:vAlign w:val="center"/>
          </w:tcPr>
          <w:p w14:paraId="7CFE0554" w14:textId="77777777"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«Выборгские электрические сети»</w:t>
            </w:r>
          </w:p>
        </w:tc>
      </w:tr>
      <w:tr w:rsidR="00D1720A" w:rsidRPr="00F3266A" w14:paraId="75F0E416" w14:textId="77777777" w:rsidTr="00515F28">
        <w:trPr>
          <w:cantSplit/>
          <w:trHeight w:val="20"/>
        </w:trPr>
        <w:tc>
          <w:tcPr>
            <w:tcW w:w="352" w:type="pct"/>
            <w:shd w:val="clear" w:color="auto" w:fill="FFFFFF"/>
            <w:vAlign w:val="center"/>
          </w:tcPr>
          <w:p w14:paraId="2745565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w:t>
            </w:r>
          </w:p>
        </w:tc>
        <w:tc>
          <w:tcPr>
            <w:tcW w:w="2317" w:type="pct"/>
            <w:shd w:val="clear" w:color="auto" w:fill="FFFFFF"/>
            <w:vAlign w:val="center"/>
          </w:tcPr>
          <w:p w14:paraId="2A0D31E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Лада – </w:t>
            </w:r>
            <w:proofErr w:type="spellStart"/>
            <w:r w:rsidRPr="00F3266A">
              <w:rPr>
                <w:rFonts w:ascii="Times New Roman" w:hAnsi="Times New Roman" w:cs="Times New Roman"/>
                <w:sz w:val="24"/>
                <w:szCs w:val="24"/>
              </w:rPr>
              <w:t>Бобочинская</w:t>
            </w:r>
            <w:proofErr w:type="spellEnd"/>
            <w:r w:rsidRPr="00F3266A">
              <w:rPr>
                <w:rFonts w:ascii="Times New Roman" w:hAnsi="Times New Roman" w:cs="Times New Roman"/>
                <w:sz w:val="24"/>
                <w:szCs w:val="24"/>
              </w:rPr>
              <w:t xml:space="preserve"> с отпайкой на ПС Семиозерье</w:t>
            </w:r>
          </w:p>
        </w:tc>
        <w:tc>
          <w:tcPr>
            <w:tcW w:w="1454" w:type="pct"/>
            <w:shd w:val="clear" w:color="auto" w:fill="FFFFFF"/>
            <w:vAlign w:val="center"/>
          </w:tcPr>
          <w:p w14:paraId="574021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Бобочинская-1</w:t>
            </w:r>
          </w:p>
        </w:tc>
        <w:tc>
          <w:tcPr>
            <w:tcW w:w="342" w:type="pct"/>
            <w:shd w:val="clear" w:color="auto" w:fill="FFFFFF"/>
            <w:vAlign w:val="center"/>
          </w:tcPr>
          <w:p w14:paraId="525394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6B855A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27,87</w:t>
            </w:r>
          </w:p>
        </w:tc>
      </w:tr>
      <w:tr w:rsidR="00D1720A" w:rsidRPr="00F3266A" w14:paraId="6B0D0D24" w14:textId="77777777" w:rsidTr="00515F28">
        <w:trPr>
          <w:cantSplit/>
          <w:trHeight w:val="20"/>
        </w:trPr>
        <w:tc>
          <w:tcPr>
            <w:tcW w:w="352" w:type="pct"/>
            <w:shd w:val="clear" w:color="auto" w:fill="FFFFFF"/>
            <w:vAlign w:val="center"/>
          </w:tcPr>
          <w:p w14:paraId="356B17C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w:t>
            </w:r>
          </w:p>
        </w:tc>
        <w:tc>
          <w:tcPr>
            <w:tcW w:w="2317" w:type="pct"/>
            <w:shd w:val="clear" w:color="auto" w:fill="FFFFFF"/>
            <w:vAlign w:val="center"/>
          </w:tcPr>
          <w:p w14:paraId="687CFE6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(ПС 43) – Васкелово</w:t>
            </w:r>
          </w:p>
        </w:tc>
        <w:tc>
          <w:tcPr>
            <w:tcW w:w="1454" w:type="pct"/>
            <w:shd w:val="clear" w:color="auto" w:fill="FFFFFF"/>
            <w:vAlign w:val="center"/>
          </w:tcPr>
          <w:p w14:paraId="1E384A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Васкелово</w:t>
            </w:r>
          </w:p>
        </w:tc>
        <w:tc>
          <w:tcPr>
            <w:tcW w:w="342" w:type="pct"/>
            <w:shd w:val="clear" w:color="auto" w:fill="FFFFFF"/>
            <w:vAlign w:val="center"/>
          </w:tcPr>
          <w:p w14:paraId="70853F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42EBCC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9,63</w:t>
            </w:r>
          </w:p>
        </w:tc>
      </w:tr>
      <w:tr w:rsidR="00D1720A" w:rsidRPr="00F3266A" w14:paraId="5EECD4FD" w14:textId="77777777" w:rsidTr="00515F28">
        <w:trPr>
          <w:cantSplit/>
          <w:trHeight w:val="20"/>
        </w:trPr>
        <w:tc>
          <w:tcPr>
            <w:tcW w:w="352" w:type="pct"/>
            <w:shd w:val="clear" w:color="auto" w:fill="FFFFFF"/>
            <w:vAlign w:val="center"/>
          </w:tcPr>
          <w:p w14:paraId="6EBDFEB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w:t>
            </w:r>
          </w:p>
        </w:tc>
        <w:tc>
          <w:tcPr>
            <w:tcW w:w="2317" w:type="pct"/>
            <w:shd w:val="clear" w:color="auto" w:fill="FFFFFF"/>
            <w:vAlign w:val="center"/>
          </w:tcPr>
          <w:p w14:paraId="09E2586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Лупполово (ПС 365) – Елизаветинская</w:t>
            </w:r>
          </w:p>
        </w:tc>
        <w:tc>
          <w:tcPr>
            <w:tcW w:w="1454" w:type="pct"/>
            <w:shd w:val="clear" w:color="auto" w:fill="FFFFFF"/>
            <w:vAlign w:val="center"/>
          </w:tcPr>
          <w:p w14:paraId="4B6717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Высокая-1</w:t>
            </w:r>
          </w:p>
        </w:tc>
        <w:tc>
          <w:tcPr>
            <w:tcW w:w="342" w:type="pct"/>
            <w:shd w:val="clear" w:color="auto" w:fill="FFFFFF"/>
            <w:vAlign w:val="center"/>
          </w:tcPr>
          <w:p w14:paraId="4CF3E1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4316DB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36,84</w:t>
            </w:r>
          </w:p>
        </w:tc>
      </w:tr>
      <w:tr w:rsidR="00D1720A" w:rsidRPr="00F3266A" w14:paraId="33428FAD" w14:textId="77777777" w:rsidTr="00515F28">
        <w:trPr>
          <w:cantSplit/>
          <w:trHeight w:val="20"/>
        </w:trPr>
        <w:tc>
          <w:tcPr>
            <w:tcW w:w="352" w:type="pct"/>
            <w:shd w:val="clear" w:color="auto" w:fill="FFFFFF"/>
            <w:vAlign w:val="center"/>
          </w:tcPr>
          <w:p w14:paraId="3EB3D96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w:t>
            </w:r>
          </w:p>
        </w:tc>
        <w:tc>
          <w:tcPr>
            <w:tcW w:w="2317" w:type="pct"/>
            <w:shd w:val="clear" w:color="auto" w:fill="FFFFFF"/>
            <w:vAlign w:val="center"/>
          </w:tcPr>
          <w:p w14:paraId="14A943E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Высоцкая – Советская</w:t>
            </w:r>
          </w:p>
        </w:tc>
        <w:tc>
          <w:tcPr>
            <w:tcW w:w="1454" w:type="pct"/>
            <w:shd w:val="clear" w:color="auto" w:fill="FFFFFF"/>
            <w:vAlign w:val="center"/>
          </w:tcPr>
          <w:p w14:paraId="3C9EC0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Высоцкая</w:t>
            </w:r>
          </w:p>
        </w:tc>
        <w:tc>
          <w:tcPr>
            <w:tcW w:w="342" w:type="pct"/>
            <w:shd w:val="clear" w:color="auto" w:fill="FFFFFF"/>
            <w:vAlign w:val="center"/>
          </w:tcPr>
          <w:p w14:paraId="315812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1ABF2D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16,46</w:t>
            </w:r>
          </w:p>
        </w:tc>
      </w:tr>
      <w:tr w:rsidR="00D1720A" w:rsidRPr="00F3266A" w14:paraId="2A8FE8FA" w14:textId="77777777" w:rsidTr="00515F28">
        <w:trPr>
          <w:cantSplit/>
          <w:trHeight w:val="20"/>
        </w:trPr>
        <w:tc>
          <w:tcPr>
            <w:tcW w:w="352" w:type="pct"/>
            <w:shd w:val="clear" w:color="auto" w:fill="FFFFFF"/>
            <w:vAlign w:val="center"/>
          </w:tcPr>
          <w:p w14:paraId="1B8EAE7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w:t>
            </w:r>
          </w:p>
        </w:tc>
        <w:tc>
          <w:tcPr>
            <w:tcW w:w="2317" w:type="pct"/>
            <w:shd w:val="clear" w:color="auto" w:fill="FFFFFF"/>
            <w:vAlign w:val="center"/>
          </w:tcPr>
          <w:p w14:paraId="4BC73A0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Ермиловская</w:t>
            </w:r>
            <w:proofErr w:type="spellEnd"/>
            <w:r w:rsidRPr="00F3266A">
              <w:rPr>
                <w:rFonts w:ascii="Times New Roman" w:hAnsi="Times New Roman" w:cs="Times New Roman"/>
                <w:sz w:val="24"/>
                <w:szCs w:val="24"/>
              </w:rPr>
              <w:t xml:space="preserve"> – Высокое</w:t>
            </w:r>
          </w:p>
        </w:tc>
        <w:tc>
          <w:tcPr>
            <w:tcW w:w="1454" w:type="pct"/>
            <w:shd w:val="clear" w:color="auto" w:fill="FFFFFF"/>
            <w:vAlign w:val="center"/>
          </w:tcPr>
          <w:p w14:paraId="35093C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Высокое</w:t>
            </w:r>
          </w:p>
        </w:tc>
        <w:tc>
          <w:tcPr>
            <w:tcW w:w="342" w:type="pct"/>
            <w:shd w:val="clear" w:color="auto" w:fill="FFFFFF"/>
            <w:vAlign w:val="center"/>
          </w:tcPr>
          <w:p w14:paraId="3E615D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385186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8,3</w:t>
            </w:r>
          </w:p>
        </w:tc>
      </w:tr>
      <w:tr w:rsidR="00D1720A" w:rsidRPr="00F3266A" w14:paraId="006E349C" w14:textId="77777777" w:rsidTr="00515F28">
        <w:trPr>
          <w:cantSplit/>
          <w:trHeight w:val="20"/>
        </w:trPr>
        <w:tc>
          <w:tcPr>
            <w:tcW w:w="352" w:type="pct"/>
            <w:shd w:val="clear" w:color="auto" w:fill="FFFFFF"/>
            <w:vAlign w:val="center"/>
          </w:tcPr>
          <w:p w14:paraId="6DE9934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w:t>
            </w:r>
          </w:p>
        </w:tc>
        <w:tc>
          <w:tcPr>
            <w:tcW w:w="2317" w:type="pct"/>
            <w:shd w:val="clear" w:color="auto" w:fill="FFFFFF"/>
            <w:vAlign w:val="center"/>
          </w:tcPr>
          <w:p w14:paraId="34C3666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Выборг-Южная – Перовская с отпайкой на ПС 26</w:t>
            </w:r>
          </w:p>
        </w:tc>
        <w:tc>
          <w:tcPr>
            <w:tcW w:w="1454" w:type="pct"/>
            <w:shd w:val="clear" w:color="auto" w:fill="FFFFFF"/>
            <w:vAlign w:val="center"/>
          </w:tcPr>
          <w:p w14:paraId="473B66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Гавриловская-1</w:t>
            </w:r>
          </w:p>
        </w:tc>
        <w:tc>
          <w:tcPr>
            <w:tcW w:w="342" w:type="pct"/>
            <w:shd w:val="clear" w:color="auto" w:fill="FFFFFF"/>
            <w:vAlign w:val="center"/>
          </w:tcPr>
          <w:p w14:paraId="4CDB70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196630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19,38</w:t>
            </w:r>
          </w:p>
        </w:tc>
      </w:tr>
      <w:tr w:rsidR="00D1720A" w:rsidRPr="00F3266A" w14:paraId="3555E4F4" w14:textId="77777777" w:rsidTr="00515F28">
        <w:trPr>
          <w:cantSplit/>
          <w:trHeight w:val="20"/>
        </w:trPr>
        <w:tc>
          <w:tcPr>
            <w:tcW w:w="352" w:type="pct"/>
            <w:shd w:val="clear" w:color="auto" w:fill="FFFFFF"/>
            <w:vAlign w:val="center"/>
          </w:tcPr>
          <w:p w14:paraId="1EE4E45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w:t>
            </w:r>
          </w:p>
        </w:tc>
        <w:tc>
          <w:tcPr>
            <w:tcW w:w="2317" w:type="pct"/>
            <w:shd w:val="clear" w:color="auto" w:fill="FFFFFF"/>
            <w:vAlign w:val="center"/>
          </w:tcPr>
          <w:p w14:paraId="4E19BD9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Гавриловская – </w:t>
            </w:r>
            <w:proofErr w:type="spellStart"/>
            <w:r w:rsidRPr="00F3266A">
              <w:rPr>
                <w:rFonts w:ascii="Times New Roman" w:hAnsi="Times New Roman" w:cs="Times New Roman"/>
                <w:sz w:val="24"/>
                <w:szCs w:val="24"/>
              </w:rPr>
              <w:t>Бобочинская</w:t>
            </w:r>
            <w:proofErr w:type="spellEnd"/>
            <w:r w:rsidRPr="00F3266A">
              <w:rPr>
                <w:rFonts w:ascii="Times New Roman" w:hAnsi="Times New Roman" w:cs="Times New Roman"/>
                <w:sz w:val="24"/>
                <w:szCs w:val="24"/>
              </w:rPr>
              <w:t xml:space="preserve"> с отпайкой на ПС Полигон</w:t>
            </w:r>
          </w:p>
        </w:tc>
        <w:tc>
          <w:tcPr>
            <w:tcW w:w="1454" w:type="pct"/>
            <w:shd w:val="clear" w:color="auto" w:fill="FFFFFF"/>
            <w:vAlign w:val="center"/>
          </w:tcPr>
          <w:p w14:paraId="4C8C491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Гавриловская-2</w:t>
            </w:r>
          </w:p>
        </w:tc>
        <w:tc>
          <w:tcPr>
            <w:tcW w:w="342" w:type="pct"/>
            <w:shd w:val="clear" w:color="auto" w:fill="FFFFFF"/>
            <w:vAlign w:val="center"/>
          </w:tcPr>
          <w:p w14:paraId="3CDC4B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6A3604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22,15</w:t>
            </w:r>
          </w:p>
        </w:tc>
      </w:tr>
      <w:tr w:rsidR="00D1720A" w:rsidRPr="00F3266A" w14:paraId="5BE2D508" w14:textId="77777777" w:rsidTr="00515F28">
        <w:trPr>
          <w:cantSplit/>
          <w:trHeight w:val="20"/>
        </w:trPr>
        <w:tc>
          <w:tcPr>
            <w:tcW w:w="352" w:type="pct"/>
            <w:shd w:val="clear" w:color="auto" w:fill="FFFFFF"/>
            <w:vAlign w:val="center"/>
          </w:tcPr>
          <w:p w14:paraId="3B3D466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w:t>
            </w:r>
          </w:p>
        </w:tc>
        <w:tc>
          <w:tcPr>
            <w:tcW w:w="2317" w:type="pct"/>
            <w:shd w:val="clear" w:color="auto" w:fill="FFFFFF"/>
            <w:vAlign w:val="center"/>
          </w:tcPr>
          <w:p w14:paraId="38C378A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Перовская – Гавриловская</w:t>
            </w:r>
          </w:p>
        </w:tc>
        <w:tc>
          <w:tcPr>
            <w:tcW w:w="1454" w:type="pct"/>
            <w:shd w:val="clear" w:color="auto" w:fill="FFFFFF"/>
            <w:vAlign w:val="center"/>
          </w:tcPr>
          <w:p w14:paraId="3DF842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Гавриловская-3</w:t>
            </w:r>
          </w:p>
        </w:tc>
        <w:tc>
          <w:tcPr>
            <w:tcW w:w="342" w:type="pct"/>
            <w:shd w:val="clear" w:color="auto" w:fill="FFFFFF"/>
            <w:vAlign w:val="center"/>
          </w:tcPr>
          <w:p w14:paraId="7829C1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74F0FB3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19,95</w:t>
            </w:r>
          </w:p>
        </w:tc>
      </w:tr>
      <w:tr w:rsidR="00D1720A" w:rsidRPr="00F3266A" w14:paraId="71CF91D2" w14:textId="77777777" w:rsidTr="00515F28">
        <w:trPr>
          <w:cantSplit/>
          <w:trHeight w:val="20"/>
        </w:trPr>
        <w:tc>
          <w:tcPr>
            <w:tcW w:w="352" w:type="pct"/>
            <w:shd w:val="clear" w:color="auto" w:fill="FFFFFF"/>
            <w:vAlign w:val="center"/>
          </w:tcPr>
          <w:p w14:paraId="2813829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w:t>
            </w:r>
          </w:p>
        </w:tc>
        <w:tc>
          <w:tcPr>
            <w:tcW w:w="2317" w:type="pct"/>
            <w:shd w:val="clear" w:color="auto" w:fill="FFFFFF"/>
            <w:vAlign w:val="center"/>
          </w:tcPr>
          <w:p w14:paraId="0F85261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Лейпясуо – Гавриловская</w:t>
            </w:r>
          </w:p>
        </w:tc>
        <w:tc>
          <w:tcPr>
            <w:tcW w:w="1454" w:type="pct"/>
            <w:shd w:val="clear" w:color="auto" w:fill="FFFFFF"/>
            <w:vAlign w:val="center"/>
          </w:tcPr>
          <w:p w14:paraId="0213B8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Гавриловская-4</w:t>
            </w:r>
          </w:p>
        </w:tc>
        <w:tc>
          <w:tcPr>
            <w:tcW w:w="342" w:type="pct"/>
            <w:shd w:val="clear" w:color="auto" w:fill="FFFFFF"/>
            <w:vAlign w:val="center"/>
          </w:tcPr>
          <w:p w14:paraId="4997B0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532" w:type="pct"/>
            <w:shd w:val="clear" w:color="auto" w:fill="FFFFFF"/>
            <w:vAlign w:val="center"/>
          </w:tcPr>
          <w:p w14:paraId="5B62A1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5,5</w:t>
            </w:r>
          </w:p>
        </w:tc>
      </w:tr>
      <w:tr w:rsidR="00D1720A" w:rsidRPr="00F3266A" w14:paraId="6D20D950" w14:textId="77777777" w:rsidTr="00515F28">
        <w:trPr>
          <w:cantSplit/>
          <w:trHeight w:val="20"/>
        </w:trPr>
        <w:tc>
          <w:tcPr>
            <w:tcW w:w="352" w:type="pct"/>
            <w:vMerge w:val="restart"/>
            <w:shd w:val="clear" w:color="auto" w:fill="FFFFFF"/>
            <w:vAlign w:val="center"/>
          </w:tcPr>
          <w:p w14:paraId="431A132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w:t>
            </w:r>
          </w:p>
        </w:tc>
        <w:tc>
          <w:tcPr>
            <w:tcW w:w="2317" w:type="pct"/>
            <w:vMerge w:val="restart"/>
            <w:shd w:val="clear" w:color="auto" w:fill="FFFFFF"/>
            <w:vAlign w:val="center"/>
          </w:tcPr>
          <w:p w14:paraId="5A5CE44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и КЛ 35 кВ ПС 110 кВ Выборг-районная (ПС 26) – Выборг-городская</w:t>
            </w:r>
          </w:p>
        </w:tc>
        <w:tc>
          <w:tcPr>
            <w:tcW w:w="1454" w:type="pct"/>
            <w:shd w:val="clear" w:color="auto" w:fill="FFFFFF"/>
            <w:vAlign w:val="center"/>
          </w:tcPr>
          <w:p w14:paraId="38AE6B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лГ-1</w:t>
            </w:r>
          </w:p>
        </w:tc>
        <w:tc>
          <w:tcPr>
            <w:tcW w:w="342" w:type="pct"/>
            <w:shd w:val="clear" w:color="auto" w:fill="FFFFFF"/>
            <w:vAlign w:val="center"/>
          </w:tcPr>
          <w:p w14:paraId="165879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532" w:type="pct"/>
            <w:shd w:val="clear" w:color="auto" w:fill="FFFFFF"/>
            <w:vAlign w:val="center"/>
          </w:tcPr>
          <w:p w14:paraId="5B2D1F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1,85</w:t>
            </w:r>
          </w:p>
        </w:tc>
      </w:tr>
      <w:tr w:rsidR="00D1720A" w:rsidRPr="00F3266A" w14:paraId="1E77DA84" w14:textId="77777777" w:rsidTr="00515F28">
        <w:trPr>
          <w:cantSplit/>
          <w:trHeight w:val="20"/>
        </w:trPr>
        <w:tc>
          <w:tcPr>
            <w:tcW w:w="352" w:type="pct"/>
            <w:vMerge/>
            <w:shd w:val="clear" w:color="auto" w:fill="FFFFFF"/>
            <w:vAlign w:val="center"/>
          </w:tcPr>
          <w:p w14:paraId="203DB186"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vMerge/>
            <w:shd w:val="clear" w:color="auto" w:fill="FFFFFF"/>
            <w:vAlign w:val="center"/>
          </w:tcPr>
          <w:p w14:paraId="79D02509" w14:textId="77777777" w:rsidR="00D1720A" w:rsidRPr="00F3266A" w:rsidRDefault="00D1720A" w:rsidP="007F1247">
            <w:pPr>
              <w:spacing w:after="0" w:line="240" w:lineRule="auto"/>
              <w:ind w:left="160"/>
              <w:rPr>
                <w:rFonts w:ascii="Times New Roman" w:hAnsi="Times New Roman" w:cs="Times New Roman"/>
                <w:sz w:val="24"/>
                <w:szCs w:val="24"/>
              </w:rPr>
            </w:pPr>
          </w:p>
        </w:tc>
        <w:tc>
          <w:tcPr>
            <w:tcW w:w="1454" w:type="pct"/>
            <w:shd w:val="clear" w:color="auto" w:fill="FFFFFF"/>
            <w:vAlign w:val="center"/>
          </w:tcPr>
          <w:p w14:paraId="4129D5C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К-1</w:t>
            </w:r>
          </w:p>
        </w:tc>
        <w:tc>
          <w:tcPr>
            <w:tcW w:w="342" w:type="pct"/>
            <w:shd w:val="clear" w:color="auto" w:fill="FFFFFF"/>
            <w:vAlign w:val="center"/>
          </w:tcPr>
          <w:p w14:paraId="7CFB62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2004</w:t>
            </w:r>
          </w:p>
        </w:tc>
        <w:tc>
          <w:tcPr>
            <w:tcW w:w="532" w:type="pct"/>
            <w:shd w:val="clear" w:color="auto" w:fill="FFFFFF"/>
            <w:vAlign w:val="center"/>
          </w:tcPr>
          <w:p w14:paraId="52F510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2,09</w:t>
            </w:r>
          </w:p>
        </w:tc>
      </w:tr>
      <w:tr w:rsidR="00D1720A" w:rsidRPr="00F3266A" w14:paraId="1F8641BB" w14:textId="77777777" w:rsidTr="00515F28">
        <w:trPr>
          <w:cantSplit/>
          <w:trHeight w:val="20"/>
        </w:trPr>
        <w:tc>
          <w:tcPr>
            <w:tcW w:w="352" w:type="pct"/>
            <w:vMerge w:val="restart"/>
            <w:shd w:val="clear" w:color="auto" w:fill="FFFFFF"/>
            <w:vAlign w:val="center"/>
          </w:tcPr>
          <w:p w14:paraId="7706B35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w:t>
            </w:r>
          </w:p>
        </w:tc>
        <w:tc>
          <w:tcPr>
            <w:tcW w:w="2317" w:type="pct"/>
            <w:vMerge w:val="restart"/>
            <w:shd w:val="clear" w:color="auto" w:fill="FFFFFF"/>
            <w:vAlign w:val="center"/>
          </w:tcPr>
          <w:p w14:paraId="571B3C6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и КЛ 35 кВ ПС 110 кВ Выборг-районная (ПС 26) – Выборг-городская</w:t>
            </w:r>
          </w:p>
        </w:tc>
        <w:tc>
          <w:tcPr>
            <w:tcW w:w="1454" w:type="pct"/>
            <w:shd w:val="clear" w:color="auto" w:fill="FFFFFF"/>
            <w:vAlign w:val="center"/>
          </w:tcPr>
          <w:p w14:paraId="4AE99B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лГ-2</w:t>
            </w:r>
          </w:p>
        </w:tc>
        <w:tc>
          <w:tcPr>
            <w:tcW w:w="342" w:type="pct"/>
            <w:shd w:val="clear" w:color="auto" w:fill="FFFFFF"/>
            <w:vAlign w:val="center"/>
          </w:tcPr>
          <w:p w14:paraId="7F062E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2015</w:t>
            </w:r>
          </w:p>
        </w:tc>
        <w:tc>
          <w:tcPr>
            <w:tcW w:w="532" w:type="pct"/>
            <w:shd w:val="clear" w:color="auto" w:fill="FFFFFF"/>
            <w:vAlign w:val="center"/>
          </w:tcPr>
          <w:p w14:paraId="2B3807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1,85</w:t>
            </w:r>
          </w:p>
        </w:tc>
      </w:tr>
      <w:tr w:rsidR="00D1720A" w:rsidRPr="00F3266A" w14:paraId="7C92E325" w14:textId="77777777" w:rsidTr="00515F28">
        <w:trPr>
          <w:cantSplit/>
          <w:trHeight w:val="20"/>
        </w:trPr>
        <w:tc>
          <w:tcPr>
            <w:tcW w:w="352" w:type="pct"/>
            <w:vMerge/>
            <w:shd w:val="clear" w:color="auto" w:fill="FFFFFF"/>
            <w:vAlign w:val="center"/>
          </w:tcPr>
          <w:p w14:paraId="7C945B6D"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vMerge/>
            <w:shd w:val="clear" w:color="auto" w:fill="FFFFFF"/>
            <w:vAlign w:val="center"/>
          </w:tcPr>
          <w:p w14:paraId="62846326" w14:textId="77777777" w:rsidR="00D1720A" w:rsidRPr="00F3266A" w:rsidRDefault="00D1720A" w:rsidP="007F1247">
            <w:pPr>
              <w:spacing w:after="0" w:line="240" w:lineRule="auto"/>
              <w:ind w:left="160"/>
              <w:rPr>
                <w:rFonts w:ascii="Times New Roman" w:hAnsi="Times New Roman" w:cs="Times New Roman"/>
                <w:sz w:val="24"/>
                <w:szCs w:val="24"/>
              </w:rPr>
            </w:pPr>
          </w:p>
        </w:tc>
        <w:tc>
          <w:tcPr>
            <w:tcW w:w="1454" w:type="pct"/>
            <w:shd w:val="clear" w:color="auto" w:fill="FFFFFF"/>
            <w:vAlign w:val="center"/>
          </w:tcPr>
          <w:p w14:paraId="0BDCA1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К-2</w:t>
            </w:r>
          </w:p>
        </w:tc>
        <w:tc>
          <w:tcPr>
            <w:tcW w:w="342" w:type="pct"/>
            <w:shd w:val="clear" w:color="auto" w:fill="FFFFFF"/>
            <w:vAlign w:val="center"/>
          </w:tcPr>
          <w:p w14:paraId="2A1BD1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2004</w:t>
            </w:r>
          </w:p>
        </w:tc>
        <w:tc>
          <w:tcPr>
            <w:tcW w:w="532" w:type="pct"/>
            <w:shd w:val="clear" w:color="auto" w:fill="FFFFFF"/>
            <w:vAlign w:val="center"/>
          </w:tcPr>
          <w:p w14:paraId="0831E1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2,09</w:t>
            </w:r>
          </w:p>
        </w:tc>
      </w:tr>
      <w:tr w:rsidR="00D1720A" w:rsidRPr="00F3266A" w14:paraId="216A37A1" w14:textId="77777777" w:rsidTr="00515F28">
        <w:trPr>
          <w:cantSplit/>
          <w:trHeight w:val="20"/>
        </w:trPr>
        <w:tc>
          <w:tcPr>
            <w:tcW w:w="352" w:type="pct"/>
            <w:shd w:val="clear" w:color="auto" w:fill="FFFFFF"/>
            <w:vAlign w:val="center"/>
          </w:tcPr>
          <w:p w14:paraId="2A20EA3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w:t>
            </w:r>
          </w:p>
        </w:tc>
        <w:tc>
          <w:tcPr>
            <w:tcW w:w="2317" w:type="pct"/>
            <w:shd w:val="clear" w:color="auto" w:fill="FFFFFF"/>
            <w:vAlign w:val="center"/>
          </w:tcPr>
          <w:p w14:paraId="4BC62FD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35 кВ Выборг-Южная – Выборг-городская I цепь</w:t>
            </w:r>
          </w:p>
        </w:tc>
        <w:tc>
          <w:tcPr>
            <w:tcW w:w="1454" w:type="pct"/>
            <w:shd w:val="clear" w:color="auto" w:fill="FFFFFF"/>
            <w:vAlign w:val="center"/>
          </w:tcPr>
          <w:p w14:paraId="0D2678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К-3</w:t>
            </w:r>
          </w:p>
        </w:tc>
        <w:tc>
          <w:tcPr>
            <w:tcW w:w="342" w:type="pct"/>
            <w:shd w:val="clear" w:color="auto" w:fill="FFFFFF"/>
            <w:vAlign w:val="center"/>
          </w:tcPr>
          <w:p w14:paraId="17FA78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7EF1E8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3,96</w:t>
            </w:r>
          </w:p>
        </w:tc>
      </w:tr>
      <w:tr w:rsidR="00D1720A" w:rsidRPr="00F3266A" w14:paraId="79E5AF1D" w14:textId="77777777" w:rsidTr="00515F28">
        <w:trPr>
          <w:cantSplit/>
          <w:trHeight w:val="20"/>
        </w:trPr>
        <w:tc>
          <w:tcPr>
            <w:tcW w:w="352" w:type="pct"/>
            <w:shd w:val="clear" w:color="auto" w:fill="FFFFFF"/>
            <w:vAlign w:val="center"/>
          </w:tcPr>
          <w:p w14:paraId="02E4EAF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w:t>
            </w:r>
          </w:p>
        </w:tc>
        <w:tc>
          <w:tcPr>
            <w:tcW w:w="2317" w:type="pct"/>
            <w:shd w:val="clear" w:color="auto" w:fill="FFFFFF"/>
            <w:vAlign w:val="center"/>
          </w:tcPr>
          <w:p w14:paraId="2317BB0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35 кВ Выборг-Южная – Выборг-городская 2 цепь</w:t>
            </w:r>
          </w:p>
        </w:tc>
        <w:tc>
          <w:tcPr>
            <w:tcW w:w="1454" w:type="pct"/>
            <w:shd w:val="clear" w:color="auto" w:fill="FFFFFF"/>
            <w:vAlign w:val="center"/>
          </w:tcPr>
          <w:p w14:paraId="606F1A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К-4</w:t>
            </w:r>
          </w:p>
        </w:tc>
        <w:tc>
          <w:tcPr>
            <w:tcW w:w="342" w:type="pct"/>
            <w:shd w:val="clear" w:color="auto" w:fill="FFFFFF"/>
            <w:vAlign w:val="center"/>
          </w:tcPr>
          <w:p w14:paraId="216881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4133C3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3,96</w:t>
            </w:r>
          </w:p>
        </w:tc>
      </w:tr>
      <w:tr w:rsidR="00D1720A" w:rsidRPr="00F3266A" w14:paraId="5E5F8195" w14:textId="77777777" w:rsidTr="00515F28">
        <w:trPr>
          <w:cantSplit/>
          <w:trHeight w:val="20"/>
        </w:trPr>
        <w:tc>
          <w:tcPr>
            <w:tcW w:w="352" w:type="pct"/>
            <w:shd w:val="clear" w:color="auto" w:fill="FFFFFF"/>
            <w:vAlign w:val="center"/>
          </w:tcPr>
          <w:p w14:paraId="7B7BD66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w:t>
            </w:r>
          </w:p>
        </w:tc>
        <w:tc>
          <w:tcPr>
            <w:tcW w:w="2317" w:type="pct"/>
            <w:shd w:val="clear" w:color="auto" w:fill="FFFFFF"/>
            <w:vAlign w:val="center"/>
          </w:tcPr>
          <w:p w14:paraId="58DC485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35 кВ Выборг-Южная – Стапель I цепь</w:t>
            </w:r>
          </w:p>
        </w:tc>
        <w:tc>
          <w:tcPr>
            <w:tcW w:w="1454" w:type="pct"/>
            <w:shd w:val="clear" w:color="auto" w:fill="FFFFFF"/>
            <w:vAlign w:val="center"/>
          </w:tcPr>
          <w:p w14:paraId="15D00A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К-5(А+Б)</w:t>
            </w:r>
          </w:p>
        </w:tc>
        <w:tc>
          <w:tcPr>
            <w:tcW w:w="342" w:type="pct"/>
            <w:shd w:val="clear" w:color="auto" w:fill="FFFFFF"/>
            <w:vAlign w:val="center"/>
          </w:tcPr>
          <w:p w14:paraId="6925E8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6E4815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w:t>
            </w:r>
          </w:p>
        </w:tc>
      </w:tr>
      <w:tr w:rsidR="00D1720A" w:rsidRPr="00F3266A" w14:paraId="1328D3BD" w14:textId="77777777" w:rsidTr="00515F28">
        <w:trPr>
          <w:cantSplit/>
          <w:trHeight w:val="20"/>
        </w:trPr>
        <w:tc>
          <w:tcPr>
            <w:tcW w:w="352" w:type="pct"/>
            <w:shd w:val="clear" w:color="auto" w:fill="FFFFFF"/>
            <w:vAlign w:val="center"/>
          </w:tcPr>
          <w:p w14:paraId="10FB0ED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w:t>
            </w:r>
          </w:p>
        </w:tc>
        <w:tc>
          <w:tcPr>
            <w:tcW w:w="2317" w:type="pct"/>
            <w:shd w:val="clear" w:color="auto" w:fill="FFFFFF"/>
            <w:vAlign w:val="center"/>
          </w:tcPr>
          <w:p w14:paraId="0A76170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35 кВ Выборг-Южная – Стапель 2 цепь</w:t>
            </w:r>
          </w:p>
        </w:tc>
        <w:tc>
          <w:tcPr>
            <w:tcW w:w="1454" w:type="pct"/>
            <w:shd w:val="clear" w:color="auto" w:fill="FFFFFF"/>
            <w:vAlign w:val="center"/>
          </w:tcPr>
          <w:p w14:paraId="6F5EC3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К-6 (А+Б)</w:t>
            </w:r>
          </w:p>
        </w:tc>
        <w:tc>
          <w:tcPr>
            <w:tcW w:w="342" w:type="pct"/>
            <w:shd w:val="clear" w:color="auto" w:fill="FFFFFF"/>
            <w:vAlign w:val="center"/>
          </w:tcPr>
          <w:p w14:paraId="218E7C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725DCA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w:t>
            </w:r>
          </w:p>
        </w:tc>
      </w:tr>
      <w:tr w:rsidR="00D1720A" w:rsidRPr="00F3266A" w14:paraId="43225B81" w14:textId="77777777" w:rsidTr="00515F28">
        <w:trPr>
          <w:cantSplit/>
          <w:trHeight w:val="20"/>
        </w:trPr>
        <w:tc>
          <w:tcPr>
            <w:tcW w:w="352" w:type="pct"/>
            <w:shd w:val="clear" w:color="auto" w:fill="FFFFFF"/>
            <w:vAlign w:val="center"/>
          </w:tcPr>
          <w:p w14:paraId="204FA2A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w:t>
            </w:r>
          </w:p>
        </w:tc>
        <w:tc>
          <w:tcPr>
            <w:tcW w:w="2317" w:type="pct"/>
            <w:shd w:val="clear" w:color="auto" w:fill="FFFFFF"/>
            <w:vAlign w:val="center"/>
          </w:tcPr>
          <w:p w14:paraId="2A1F7B7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35 кВ Выборг-Южная – Выборг тяговая 1 цепь</w:t>
            </w:r>
          </w:p>
        </w:tc>
        <w:tc>
          <w:tcPr>
            <w:tcW w:w="1454" w:type="pct"/>
            <w:shd w:val="clear" w:color="auto" w:fill="FFFFFF"/>
            <w:vAlign w:val="center"/>
          </w:tcPr>
          <w:p w14:paraId="14D16B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К-7</w:t>
            </w:r>
          </w:p>
        </w:tc>
        <w:tc>
          <w:tcPr>
            <w:tcW w:w="342" w:type="pct"/>
            <w:shd w:val="clear" w:color="auto" w:fill="FFFFFF"/>
            <w:vAlign w:val="center"/>
          </w:tcPr>
          <w:p w14:paraId="411C18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6DF3F5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0,3</w:t>
            </w:r>
          </w:p>
        </w:tc>
      </w:tr>
      <w:tr w:rsidR="00D1720A" w:rsidRPr="00F3266A" w14:paraId="35FD4FCE" w14:textId="77777777" w:rsidTr="00515F28">
        <w:trPr>
          <w:cantSplit/>
          <w:trHeight w:val="20"/>
        </w:trPr>
        <w:tc>
          <w:tcPr>
            <w:tcW w:w="352" w:type="pct"/>
            <w:shd w:val="clear" w:color="auto" w:fill="FFFFFF"/>
            <w:vAlign w:val="center"/>
          </w:tcPr>
          <w:p w14:paraId="181D4B3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w:t>
            </w:r>
          </w:p>
        </w:tc>
        <w:tc>
          <w:tcPr>
            <w:tcW w:w="2317" w:type="pct"/>
            <w:shd w:val="clear" w:color="auto" w:fill="FFFFFF"/>
            <w:vAlign w:val="center"/>
          </w:tcPr>
          <w:p w14:paraId="36DA5CC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35 кВ Выборг-Южная – Выборг тяговая 2 цепь</w:t>
            </w:r>
          </w:p>
        </w:tc>
        <w:tc>
          <w:tcPr>
            <w:tcW w:w="1454" w:type="pct"/>
            <w:shd w:val="clear" w:color="auto" w:fill="FFFFFF"/>
            <w:vAlign w:val="center"/>
          </w:tcPr>
          <w:p w14:paraId="722657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К-8</w:t>
            </w:r>
          </w:p>
        </w:tc>
        <w:tc>
          <w:tcPr>
            <w:tcW w:w="342" w:type="pct"/>
            <w:shd w:val="clear" w:color="auto" w:fill="FFFFFF"/>
            <w:vAlign w:val="center"/>
          </w:tcPr>
          <w:p w14:paraId="43F874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2D9E89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0,3</w:t>
            </w:r>
          </w:p>
        </w:tc>
      </w:tr>
      <w:tr w:rsidR="00D1720A" w:rsidRPr="00F3266A" w14:paraId="3E60077A" w14:textId="77777777" w:rsidTr="00515F28">
        <w:trPr>
          <w:cantSplit/>
          <w:trHeight w:val="20"/>
        </w:trPr>
        <w:tc>
          <w:tcPr>
            <w:tcW w:w="352" w:type="pct"/>
            <w:shd w:val="clear" w:color="auto" w:fill="FFFFFF"/>
            <w:vAlign w:val="center"/>
          </w:tcPr>
          <w:p w14:paraId="51EB6AA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w:t>
            </w:r>
          </w:p>
        </w:tc>
        <w:tc>
          <w:tcPr>
            <w:tcW w:w="2317" w:type="pct"/>
            <w:shd w:val="clear" w:color="auto" w:fill="FFFFFF"/>
            <w:vAlign w:val="center"/>
          </w:tcPr>
          <w:p w14:paraId="4F665F5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Победа – Семиозерье</w:t>
            </w:r>
          </w:p>
        </w:tc>
        <w:tc>
          <w:tcPr>
            <w:tcW w:w="1454" w:type="pct"/>
            <w:shd w:val="clear" w:color="auto" w:fill="FFFFFF"/>
            <w:vAlign w:val="center"/>
          </w:tcPr>
          <w:p w14:paraId="256406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Горьковская-1</w:t>
            </w:r>
          </w:p>
        </w:tc>
        <w:tc>
          <w:tcPr>
            <w:tcW w:w="342" w:type="pct"/>
            <w:shd w:val="clear" w:color="auto" w:fill="FFFFFF"/>
            <w:vAlign w:val="center"/>
          </w:tcPr>
          <w:p w14:paraId="09501B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612E0A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10,0</w:t>
            </w:r>
          </w:p>
        </w:tc>
      </w:tr>
      <w:tr w:rsidR="00D1720A" w:rsidRPr="00F3266A" w14:paraId="50F077EA" w14:textId="77777777" w:rsidTr="00515F28">
        <w:trPr>
          <w:cantSplit/>
          <w:trHeight w:val="20"/>
        </w:trPr>
        <w:tc>
          <w:tcPr>
            <w:tcW w:w="352" w:type="pct"/>
            <w:shd w:val="clear" w:color="auto" w:fill="FFFFFF"/>
            <w:vAlign w:val="center"/>
          </w:tcPr>
          <w:p w14:paraId="050B99F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w:t>
            </w:r>
          </w:p>
        </w:tc>
        <w:tc>
          <w:tcPr>
            <w:tcW w:w="2317" w:type="pct"/>
            <w:shd w:val="clear" w:color="auto" w:fill="FFFFFF"/>
            <w:vAlign w:val="center"/>
          </w:tcPr>
          <w:p w14:paraId="291EF0A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Победа – Лада</w:t>
            </w:r>
          </w:p>
        </w:tc>
        <w:tc>
          <w:tcPr>
            <w:tcW w:w="1454" w:type="pct"/>
            <w:shd w:val="clear" w:color="auto" w:fill="FFFFFF"/>
            <w:vAlign w:val="center"/>
          </w:tcPr>
          <w:p w14:paraId="2303E30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Горьковская-2</w:t>
            </w:r>
          </w:p>
        </w:tc>
        <w:tc>
          <w:tcPr>
            <w:tcW w:w="342" w:type="pct"/>
            <w:shd w:val="clear" w:color="auto" w:fill="FFFFFF"/>
            <w:vAlign w:val="center"/>
          </w:tcPr>
          <w:p w14:paraId="672A71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6250CD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12,41</w:t>
            </w:r>
          </w:p>
        </w:tc>
      </w:tr>
      <w:tr w:rsidR="00D1720A" w:rsidRPr="00F3266A" w14:paraId="2A696DF3" w14:textId="77777777" w:rsidTr="00515F28">
        <w:trPr>
          <w:cantSplit/>
          <w:trHeight w:val="20"/>
        </w:trPr>
        <w:tc>
          <w:tcPr>
            <w:tcW w:w="352" w:type="pct"/>
            <w:shd w:val="clear" w:color="auto" w:fill="FFFFFF"/>
            <w:vAlign w:val="center"/>
          </w:tcPr>
          <w:p w14:paraId="343519B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w:t>
            </w:r>
          </w:p>
        </w:tc>
        <w:tc>
          <w:tcPr>
            <w:tcW w:w="2317" w:type="pct"/>
            <w:shd w:val="clear" w:color="auto" w:fill="FFFFFF"/>
            <w:vAlign w:val="center"/>
          </w:tcPr>
          <w:p w14:paraId="74281C74" w14:textId="585EE2DE"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Победа – Каннельярв</w:t>
            </w:r>
            <w:r w:rsidR="00DA6AC0">
              <w:rPr>
                <w:rFonts w:ascii="Times New Roman" w:hAnsi="Times New Roman" w:cs="Times New Roman"/>
                <w:sz w:val="24"/>
                <w:szCs w:val="24"/>
              </w:rPr>
              <w:t>и</w:t>
            </w:r>
          </w:p>
        </w:tc>
        <w:tc>
          <w:tcPr>
            <w:tcW w:w="1454" w:type="pct"/>
            <w:shd w:val="clear" w:color="auto" w:fill="FFFFFF"/>
            <w:vAlign w:val="center"/>
          </w:tcPr>
          <w:p w14:paraId="41D876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Горьковская-3</w:t>
            </w:r>
          </w:p>
        </w:tc>
        <w:tc>
          <w:tcPr>
            <w:tcW w:w="342" w:type="pct"/>
            <w:shd w:val="clear" w:color="auto" w:fill="FFFFFF"/>
            <w:vAlign w:val="center"/>
          </w:tcPr>
          <w:p w14:paraId="2858C0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6FCD19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6,6</w:t>
            </w:r>
          </w:p>
        </w:tc>
      </w:tr>
      <w:tr w:rsidR="00D1720A" w:rsidRPr="00F3266A" w14:paraId="0E0A0A06" w14:textId="77777777" w:rsidTr="00515F28">
        <w:trPr>
          <w:cantSplit/>
          <w:trHeight w:val="20"/>
        </w:trPr>
        <w:tc>
          <w:tcPr>
            <w:tcW w:w="352" w:type="pct"/>
            <w:shd w:val="clear" w:color="auto" w:fill="FFFFFF"/>
            <w:vAlign w:val="center"/>
          </w:tcPr>
          <w:p w14:paraId="29ABC1B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w:t>
            </w:r>
          </w:p>
        </w:tc>
        <w:tc>
          <w:tcPr>
            <w:tcW w:w="2317" w:type="pct"/>
            <w:shd w:val="clear" w:color="auto" w:fill="FFFFFF"/>
            <w:vAlign w:val="center"/>
          </w:tcPr>
          <w:p w14:paraId="3D3288E7" w14:textId="6388043B"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Победа – Каннельярв</w:t>
            </w:r>
            <w:r w:rsidR="00DA6AC0">
              <w:rPr>
                <w:rFonts w:ascii="Times New Roman" w:hAnsi="Times New Roman" w:cs="Times New Roman"/>
                <w:sz w:val="24"/>
                <w:szCs w:val="24"/>
              </w:rPr>
              <w:t>и</w:t>
            </w:r>
          </w:p>
        </w:tc>
        <w:tc>
          <w:tcPr>
            <w:tcW w:w="1454" w:type="pct"/>
            <w:shd w:val="clear" w:color="auto" w:fill="FFFFFF"/>
            <w:vAlign w:val="center"/>
          </w:tcPr>
          <w:p w14:paraId="56BAEB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Горьковская-4</w:t>
            </w:r>
          </w:p>
        </w:tc>
        <w:tc>
          <w:tcPr>
            <w:tcW w:w="342" w:type="pct"/>
            <w:shd w:val="clear" w:color="auto" w:fill="FFFFFF"/>
            <w:vAlign w:val="center"/>
          </w:tcPr>
          <w:p w14:paraId="5BE752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5466FD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6,6</w:t>
            </w:r>
          </w:p>
        </w:tc>
      </w:tr>
      <w:tr w:rsidR="00D1720A" w:rsidRPr="00F3266A" w14:paraId="76FF6090" w14:textId="77777777" w:rsidTr="00515F28">
        <w:trPr>
          <w:cantSplit/>
          <w:trHeight w:val="20"/>
        </w:trPr>
        <w:tc>
          <w:tcPr>
            <w:tcW w:w="352" w:type="pct"/>
            <w:shd w:val="clear" w:color="auto" w:fill="FFFFFF"/>
            <w:vAlign w:val="center"/>
          </w:tcPr>
          <w:p w14:paraId="322F47A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w:t>
            </w:r>
          </w:p>
        </w:tc>
        <w:tc>
          <w:tcPr>
            <w:tcW w:w="2317" w:type="pct"/>
            <w:shd w:val="clear" w:color="auto" w:fill="FFFFFF"/>
            <w:vAlign w:val="center"/>
          </w:tcPr>
          <w:p w14:paraId="5ADC590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Победа – </w:t>
            </w:r>
            <w:proofErr w:type="spellStart"/>
            <w:r w:rsidRPr="00F3266A">
              <w:rPr>
                <w:rFonts w:ascii="Times New Roman" w:hAnsi="Times New Roman" w:cs="Times New Roman"/>
                <w:sz w:val="24"/>
                <w:szCs w:val="24"/>
              </w:rPr>
              <w:t>Цвелодубово</w:t>
            </w:r>
            <w:proofErr w:type="spellEnd"/>
          </w:p>
        </w:tc>
        <w:tc>
          <w:tcPr>
            <w:tcW w:w="1454" w:type="pct"/>
            <w:shd w:val="clear" w:color="auto" w:fill="FFFFFF"/>
            <w:vAlign w:val="center"/>
          </w:tcPr>
          <w:p w14:paraId="524F9A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Горьковская-6</w:t>
            </w:r>
          </w:p>
        </w:tc>
        <w:tc>
          <w:tcPr>
            <w:tcW w:w="342" w:type="pct"/>
            <w:shd w:val="clear" w:color="auto" w:fill="FFFFFF"/>
            <w:vAlign w:val="center"/>
          </w:tcPr>
          <w:p w14:paraId="52DEC6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2012</w:t>
            </w:r>
          </w:p>
        </w:tc>
        <w:tc>
          <w:tcPr>
            <w:tcW w:w="532" w:type="pct"/>
            <w:shd w:val="clear" w:color="auto" w:fill="FFFFFF"/>
            <w:vAlign w:val="center"/>
          </w:tcPr>
          <w:p w14:paraId="476B35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4,75</w:t>
            </w:r>
          </w:p>
        </w:tc>
      </w:tr>
      <w:tr w:rsidR="00D1720A" w:rsidRPr="00F3266A" w14:paraId="49ED14C3" w14:textId="77777777" w:rsidTr="00515F28">
        <w:trPr>
          <w:cantSplit/>
          <w:trHeight w:val="20"/>
        </w:trPr>
        <w:tc>
          <w:tcPr>
            <w:tcW w:w="352" w:type="pct"/>
            <w:shd w:val="clear" w:color="auto" w:fill="FFFFFF"/>
            <w:vAlign w:val="center"/>
          </w:tcPr>
          <w:p w14:paraId="3E28745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w:t>
            </w:r>
          </w:p>
        </w:tc>
        <w:tc>
          <w:tcPr>
            <w:tcW w:w="2317" w:type="pct"/>
            <w:shd w:val="clear" w:color="auto" w:fill="FFFFFF"/>
            <w:vAlign w:val="center"/>
          </w:tcPr>
          <w:p w14:paraId="3104FDF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Гранит – Мичуринская</w:t>
            </w:r>
          </w:p>
        </w:tc>
        <w:tc>
          <w:tcPr>
            <w:tcW w:w="1454" w:type="pct"/>
            <w:shd w:val="clear" w:color="auto" w:fill="FFFFFF"/>
            <w:vAlign w:val="center"/>
          </w:tcPr>
          <w:p w14:paraId="278F88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Гранит-1</w:t>
            </w:r>
          </w:p>
        </w:tc>
        <w:tc>
          <w:tcPr>
            <w:tcW w:w="342" w:type="pct"/>
            <w:shd w:val="clear" w:color="auto" w:fill="FFFFFF"/>
            <w:vAlign w:val="center"/>
          </w:tcPr>
          <w:p w14:paraId="48786B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4EC72B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9,63</w:t>
            </w:r>
          </w:p>
        </w:tc>
      </w:tr>
      <w:tr w:rsidR="00D1720A" w:rsidRPr="00F3266A" w14:paraId="7DF16CCC" w14:textId="77777777" w:rsidTr="00515F28">
        <w:trPr>
          <w:cantSplit/>
          <w:trHeight w:val="20"/>
        </w:trPr>
        <w:tc>
          <w:tcPr>
            <w:tcW w:w="352" w:type="pct"/>
            <w:shd w:val="clear" w:color="auto" w:fill="FFFFFF"/>
            <w:vAlign w:val="center"/>
          </w:tcPr>
          <w:p w14:paraId="27426BB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w:t>
            </w:r>
          </w:p>
        </w:tc>
        <w:tc>
          <w:tcPr>
            <w:tcW w:w="2317" w:type="pct"/>
            <w:shd w:val="clear" w:color="auto" w:fill="FFFFFF"/>
            <w:vAlign w:val="center"/>
          </w:tcPr>
          <w:p w14:paraId="3A2BDE8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Гранит – Первомайская</w:t>
            </w:r>
          </w:p>
        </w:tc>
        <w:tc>
          <w:tcPr>
            <w:tcW w:w="1454" w:type="pct"/>
            <w:shd w:val="clear" w:color="auto" w:fill="FFFFFF"/>
            <w:vAlign w:val="center"/>
          </w:tcPr>
          <w:p w14:paraId="40054C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Гранит-2</w:t>
            </w:r>
          </w:p>
        </w:tc>
        <w:tc>
          <w:tcPr>
            <w:tcW w:w="342" w:type="pct"/>
            <w:shd w:val="clear" w:color="auto" w:fill="FFFFFF"/>
            <w:vAlign w:val="center"/>
          </w:tcPr>
          <w:p w14:paraId="265EE5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21A97B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16,2</w:t>
            </w:r>
          </w:p>
        </w:tc>
      </w:tr>
      <w:tr w:rsidR="00D1720A" w:rsidRPr="00F3266A" w14:paraId="08879565" w14:textId="77777777" w:rsidTr="00515F28">
        <w:trPr>
          <w:cantSplit/>
          <w:trHeight w:val="20"/>
        </w:trPr>
        <w:tc>
          <w:tcPr>
            <w:tcW w:w="352" w:type="pct"/>
            <w:shd w:val="clear" w:color="auto" w:fill="FFFFFF"/>
            <w:vAlign w:val="center"/>
          </w:tcPr>
          <w:p w14:paraId="31E7CAA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w:t>
            </w:r>
          </w:p>
        </w:tc>
        <w:tc>
          <w:tcPr>
            <w:tcW w:w="2317" w:type="pct"/>
            <w:shd w:val="clear" w:color="auto" w:fill="FFFFFF"/>
            <w:vAlign w:val="center"/>
          </w:tcPr>
          <w:p w14:paraId="2455CB3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Ермиловская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Прибыловская</w:t>
            </w:r>
            <w:proofErr w:type="spellEnd"/>
          </w:p>
        </w:tc>
        <w:tc>
          <w:tcPr>
            <w:tcW w:w="1454" w:type="pct"/>
            <w:shd w:val="clear" w:color="auto" w:fill="FFFFFF"/>
            <w:vAlign w:val="center"/>
          </w:tcPr>
          <w:p w14:paraId="0A6214CA"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Ермиловская</w:t>
            </w:r>
            <w:proofErr w:type="spellEnd"/>
          </w:p>
        </w:tc>
        <w:tc>
          <w:tcPr>
            <w:tcW w:w="342" w:type="pct"/>
            <w:shd w:val="clear" w:color="auto" w:fill="FFFFFF"/>
            <w:vAlign w:val="center"/>
          </w:tcPr>
          <w:p w14:paraId="6FC43D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566555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11,76</w:t>
            </w:r>
          </w:p>
        </w:tc>
      </w:tr>
      <w:tr w:rsidR="00D1720A" w:rsidRPr="00F3266A" w14:paraId="49047687" w14:textId="77777777" w:rsidTr="00515F28">
        <w:trPr>
          <w:cantSplit/>
          <w:trHeight w:val="20"/>
        </w:trPr>
        <w:tc>
          <w:tcPr>
            <w:tcW w:w="352" w:type="pct"/>
            <w:shd w:val="clear" w:color="auto" w:fill="FFFFFF"/>
            <w:vAlign w:val="center"/>
          </w:tcPr>
          <w:p w14:paraId="547AEC4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w:t>
            </w:r>
          </w:p>
        </w:tc>
        <w:tc>
          <w:tcPr>
            <w:tcW w:w="2317" w:type="pct"/>
            <w:shd w:val="clear" w:color="auto" w:fill="FFFFFF"/>
            <w:vAlign w:val="center"/>
          </w:tcPr>
          <w:p w14:paraId="0AC8310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Зеленогорская (ПС 41) – Симагино</w:t>
            </w:r>
          </w:p>
        </w:tc>
        <w:tc>
          <w:tcPr>
            <w:tcW w:w="1454" w:type="pct"/>
            <w:shd w:val="clear" w:color="auto" w:fill="FFFFFF"/>
            <w:vAlign w:val="center"/>
          </w:tcPr>
          <w:p w14:paraId="3D0E62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Зеленогорская-1</w:t>
            </w:r>
          </w:p>
        </w:tc>
        <w:tc>
          <w:tcPr>
            <w:tcW w:w="342" w:type="pct"/>
            <w:shd w:val="clear" w:color="auto" w:fill="FFFFFF"/>
            <w:vAlign w:val="center"/>
          </w:tcPr>
          <w:p w14:paraId="6BE53A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53F069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14,1</w:t>
            </w:r>
          </w:p>
        </w:tc>
      </w:tr>
      <w:tr w:rsidR="00D1720A" w:rsidRPr="00F3266A" w14:paraId="00B63EE0" w14:textId="77777777" w:rsidTr="00515F28">
        <w:trPr>
          <w:cantSplit/>
          <w:trHeight w:val="20"/>
        </w:trPr>
        <w:tc>
          <w:tcPr>
            <w:tcW w:w="352" w:type="pct"/>
            <w:shd w:val="clear" w:color="auto" w:fill="FFFFFF"/>
            <w:vAlign w:val="center"/>
          </w:tcPr>
          <w:p w14:paraId="4B4404C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27.</w:t>
            </w:r>
          </w:p>
        </w:tc>
        <w:tc>
          <w:tcPr>
            <w:tcW w:w="2317" w:type="pct"/>
            <w:shd w:val="clear" w:color="auto" w:fill="FFFFFF"/>
            <w:vAlign w:val="center"/>
          </w:tcPr>
          <w:p w14:paraId="0B789AD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Зеленогорская (ПС 41) – Приветнинская с отпайкой на ПС </w:t>
            </w:r>
            <w:proofErr w:type="spellStart"/>
            <w:r w:rsidRPr="00F3266A">
              <w:rPr>
                <w:rFonts w:ascii="Times New Roman" w:hAnsi="Times New Roman" w:cs="Times New Roman"/>
                <w:sz w:val="24"/>
                <w:szCs w:val="24"/>
              </w:rPr>
              <w:t>Ушково</w:t>
            </w:r>
            <w:proofErr w:type="spellEnd"/>
          </w:p>
        </w:tc>
        <w:tc>
          <w:tcPr>
            <w:tcW w:w="1454" w:type="pct"/>
            <w:shd w:val="clear" w:color="auto" w:fill="FFFFFF"/>
            <w:vAlign w:val="center"/>
          </w:tcPr>
          <w:p w14:paraId="2CD9F6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Зеленогорская-3</w:t>
            </w:r>
          </w:p>
        </w:tc>
        <w:tc>
          <w:tcPr>
            <w:tcW w:w="342" w:type="pct"/>
            <w:shd w:val="clear" w:color="auto" w:fill="FFFFFF"/>
            <w:vAlign w:val="center"/>
          </w:tcPr>
          <w:p w14:paraId="40C66A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16EF98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1,89</w:t>
            </w:r>
          </w:p>
        </w:tc>
      </w:tr>
      <w:tr w:rsidR="00D1720A" w:rsidRPr="00F3266A" w14:paraId="44C02DDD" w14:textId="77777777" w:rsidTr="00515F28">
        <w:trPr>
          <w:cantSplit/>
          <w:trHeight w:val="20"/>
        </w:trPr>
        <w:tc>
          <w:tcPr>
            <w:tcW w:w="352" w:type="pct"/>
            <w:shd w:val="clear" w:color="auto" w:fill="FFFFFF"/>
            <w:vAlign w:val="center"/>
          </w:tcPr>
          <w:p w14:paraId="6A96C53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28.</w:t>
            </w:r>
          </w:p>
        </w:tc>
        <w:tc>
          <w:tcPr>
            <w:tcW w:w="2317" w:type="pct"/>
            <w:shd w:val="clear" w:color="auto" w:fill="FFFFFF"/>
            <w:vAlign w:val="center"/>
          </w:tcPr>
          <w:p w14:paraId="3519489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Зеленогорская (ПС 41) – </w:t>
            </w:r>
            <w:proofErr w:type="spellStart"/>
            <w:r w:rsidRPr="00F3266A">
              <w:rPr>
                <w:rFonts w:ascii="Times New Roman" w:hAnsi="Times New Roman" w:cs="Times New Roman"/>
                <w:sz w:val="24"/>
                <w:szCs w:val="24"/>
              </w:rPr>
              <w:t>Ушково</w:t>
            </w:r>
            <w:proofErr w:type="spellEnd"/>
          </w:p>
        </w:tc>
        <w:tc>
          <w:tcPr>
            <w:tcW w:w="1454" w:type="pct"/>
            <w:shd w:val="clear" w:color="auto" w:fill="FFFFFF"/>
            <w:vAlign w:val="center"/>
          </w:tcPr>
          <w:p w14:paraId="2601C9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Зеленогорская-4</w:t>
            </w:r>
          </w:p>
        </w:tc>
        <w:tc>
          <w:tcPr>
            <w:tcW w:w="342" w:type="pct"/>
            <w:shd w:val="clear" w:color="auto" w:fill="FFFFFF"/>
            <w:vAlign w:val="center"/>
          </w:tcPr>
          <w:p w14:paraId="2DA3CE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0043D1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5,29</w:t>
            </w:r>
          </w:p>
        </w:tc>
      </w:tr>
      <w:tr w:rsidR="00D1720A" w:rsidRPr="00F3266A" w14:paraId="454FDBA6" w14:textId="77777777" w:rsidTr="00515F28">
        <w:trPr>
          <w:cantSplit/>
          <w:trHeight w:val="20"/>
        </w:trPr>
        <w:tc>
          <w:tcPr>
            <w:tcW w:w="352" w:type="pct"/>
            <w:shd w:val="clear" w:color="auto" w:fill="FFFFFF"/>
            <w:vAlign w:val="center"/>
          </w:tcPr>
          <w:p w14:paraId="1BAC636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29.</w:t>
            </w:r>
          </w:p>
        </w:tc>
        <w:tc>
          <w:tcPr>
            <w:tcW w:w="2317" w:type="pct"/>
            <w:shd w:val="clear" w:color="auto" w:fill="FFFFFF"/>
            <w:vAlign w:val="center"/>
          </w:tcPr>
          <w:p w14:paraId="3F6E792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Зеленогорская – Площадка</w:t>
            </w:r>
          </w:p>
        </w:tc>
        <w:tc>
          <w:tcPr>
            <w:tcW w:w="1454" w:type="pct"/>
            <w:shd w:val="clear" w:color="auto" w:fill="FFFFFF"/>
            <w:vAlign w:val="center"/>
          </w:tcPr>
          <w:p w14:paraId="0C29B3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Зеленогорская-6</w:t>
            </w:r>
          </w:p>
        </w:tc>
        <w:tc>
          <w:tcPr>
            <w:tcW w:w="342" w:type="pct"/>
            <w:shd w:val="clear" w:color="auto" w:fill="FFFFFF"/>
            <w:vAlign w:val="center"/>
          </w:tcPr>
          <w:p w14:paraId="36D7AD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1956</w:t>
            </w:r>
          </w:p>
        </w:tc>
        <w:tc>
          <w:tcPr>
            <w:tcW w:w="532" w:type="pct"/>
            <w:shd w:val="clear" w:color="auto" w:fill="FFFFFF"/>
            <w:vAlign w:val="center"/>
          </w:tcPr>
          <w:p w14:paraId="0B2FD6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2,64</w:t>
            </w:r>
          </w:p>
        </w:tc>
      </w:tr>
      <w:tr w:rsidR="00D1720A" w:rsidRPr="00F3266A" w14:paraId="16472F92" w14:textId="77777777" w:rsidTr="00515F28">
        <w:trPr>
          <w:cantSplit/>
          <w:trHeight w:val="20"/>
        </w:trPr>
        <w:tc>
          <w:tcPr>
            <w:tcW w:w="352" w:type="pct"/>
            <w:shd w:val="clear" w:color="auto" w:fill="FFFFFF"/>
            <w:vAlign w:val="center"/>
          </w:tcPr>
          <w:p w14:paraId="23AA481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30.</w:t>
            </w:r>
          </w:p>
        </w:tc>
        <w:tc>
          <w:tcPr>
            <w:tcW w:w="2317" w:type="pct"/>
            <w:shd w:val="clear" w:color="auto" w:fill="FFFFFF"/>
            <w:vAlign w:val="center"/>
          </w:tcPr>
          <w:p w14:paraId="569CA3E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Лехтуси</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Новотоксовская</w:t>
            </w:r>
            <w:proofErr w:type="spellEnd"/>
          </w:p>
        </w:tc>
        <w:tc>
          <w:tcPr>
            <w:tcW w:w="1454" w:type="pct"/>
            <w:shd w:val="clear" w:color="auto" w:fill="FFFFFF"/>
            <w:vAlign w:val="center"/>
          </w:tcPr>
          <w:p w14:paraId="524981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Кавголовская-1</w:t>
            </w:r>
          </w:p>
        </w:tc>
        <w:tc>
          <w:tcPr>
            <w:tcW w:w="342" w:type="pct"/>
            <w:shd w:val="clear" w:color="auto" w:fill="FFFFFF"/>
            <w:vAlign w:val="center"/>
          </w:tcPr>
          <w:p w14:paraId="68F82E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141C21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7,2</w:t>
            </w:r>
          </w:p>
        </w:tc>
      </w:tr>
      <w:tr w:rsidR="00D1720A" w:rsidRPr="00F3266A" w14:paraId="2B8EE255" w14:textId="77777777" w:rsidTr="00515F28">
        <w:trPr>
          <w:cantSplit/>
          <w:trHeight w:val="20"/>
        </w:trPr>
        <w:tc>
          <w:tcPr>
            <w:tcW w:w="352" w:type="pct"/>
            <w:shd w:val="clear" w:color="auto" w:fill="FFFFFF"/>
            <w:vAlign w:val="center"/>
          </w:tcPr>
          <w:p w14:paraId="43F8BAB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31.</w:t>
            </w:r>
          </w:p>
        </w:tc>
        <w:tc>
          <w:tcPr>
            <w:tcW w:w="2317" w:type="pct"/>
            <w:shd w:val="clear" w:color="auto" w:fill="FFFFFF"/>
            <w:vAlign w:val="center"/>
          </w:tcPr>
          <w:p w14:paraId="381F238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(ПС 43) – Можайская</w:t>
            </w:r>
          </w:p>
        </w:tc>
        <w:tc>
          <w:tcPr>
            <w:tcW w:w="1454" w:type="pct"/>
            <w:shd w:val="clear" w:color="auto" w:fill="FFFFFF"/>
            <w:vAlign w:val="center"/>
          </w:tcPr>
          <w:p w14:paraId="1DA26B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Кавголовская-3</w:t>
            </w:r>
          </w:p>
        </w:tc>
        <w:tc>
          <w:tcPr>
            <w:tcW w:w="342" w:type="pct"/>
            <w:shd w:val="clear" w:color="auto" w:fill="FFFFFF"/>
            <w:vAlign w:val="center"/>
          </w:tcPr>
          <w:p w14:paraId="7B03D5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2011</w:t>
            </w:r>
          </w:p>
        </w:tc>
        <w:tc>
          <w:tcPr>
            <w:tcW w:w="532" w:type="pct"/>
            <w:shd w:val="clear" w:color="auto" w:fill="FFFFFF"/>
            <w:vAlign w:val="center"/>
          </w:tcPr>
          <w:p w14:paraId="5D128B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8,46</w:t>
            </w:r>
          </w:p>
        </w:tc>
      </w:tr>
      <w:tr w:rsidR="00D1720A" w:rsidRPr="00F3266A" w14:paraId="26CFA6CE" w14:textId="77777777" w:rsidTr="00515F28">
        <w:trPr>
          <w:cantSplit/>
          <w:trHeight w:val="20"/>
        </w:trPr>
        <w:tc>
          <w:tcPr>
            <w:tcW w:w="352" w:type="pct"/>
            <w:shd w:val="clear" w:color="auto" w:fill="FFFFFF"/>
            <w:vAlign w:val="center"/>
          </w:tcPr>
          <w:p w14:paraId="238DAB8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32.</w:t>
            </w:r>
          </w:p>
        </w:tc>
        <w:tc>
          <w:tcPr>
            <w:tcW w:w="2317" w:type="pct"/>
            <w:shd w:val="clear" w:color="auto" w:fill="FFFFFF"/>
            <w:vAlign w:val="center"/>
          </w:tcPr>
          <w:p w14:paraId="0CFAFD7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26 – Калининская</w:t>
            </w:r>
          </w:p>
        </w:tc>
        <w:tc>
          <w:tcPr>
            <w:tcW w:w="1454" w:type="pct"/>
            <w:shd w:val="clear" w:color="auto" w:fill="FFFFFF"/>
            <w:vAlign w:val="center"/>
          </w:tcPr>
          <w:p w14:paraId="13D99AE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Калининская</w:t>
            </w:r>
          </w:p>
        </w:tc>
        <w:tc>
          <w:tcPr>
            <w:tcW w:w="342" w:type="pct"/>
            <w:shd w:val="clear" w:color="auto" w:fill="FFFFFF"/>
            <w:vAlign w:val="center"/>
          </w:tcPr>
          <w:p w14:paraId="1E17D1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12C190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12,9</w:t>
            </w:r>
          </w:p>
        </w:tc>
      </w:tr>
      <w:tr w:rsidR="00D1720A" w:rsidRPr="00F3266A" w14:paraId="74423AEC" w14:textId="77777777" w:rsidTr="00515F28">
        <w:trPr>
          <w:cantSplit/>
          <w:trHeight w:val="20"/>
        </w:trPr>
        <w:tc>
          <w:tcPr>
            <w:tcW w:w="352" w:type="pct"/>
            <w:shd w:val="clear" w:color="auto" w:fill="FFFFFF"/>
            <w:vAlign w:val="center"/>
          </w:tcPr>
          <w:p w14:paraId="073EFF9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33.</w:t>
            </w:r>
          </w:p>
        </w:tc>
        <w:tc>
          <w:tcPr>
            <w:tcW w:w="2317" w:type="pct"/>
            <w:shd w:val="clear" w:color="auto" w:fill="FFFFFF"/>
            <w:vAlign w:val="center"/>
          </w:tcPr>
          <w:p w14:paraId="16DED8CF" w14:textId="2C038151"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Камен</w:t>
            </w:r>
            <w:r w:rsidR="00DA6AC0">
              <w:rPr>
                <w:rFonts w:ascii="Times New Roman" w:hAnsi="Times New Roman" w:cs="Times New Roman"/>
                <w:sz w:val="24"/>
                <w:szCs w:val="24"/>
              </w:rPr>
              <w:t>н</w:t>
            </w:r>
            <w:r w:rsidRPr="00F3266A">
              <w:rPr>
                <w:rFonts w:ascii="Times New Roman" w:hAnsi="Times New Roman" w:cs="Times New Roman"/>
                <w:sz w:val="24"/>
                <w:szCs w:val="24"/>
              </w:rPr>
              <w:t>огорская – Пруды</w:t>
            </w:r>
          </w:p>
        </w:tc>
        <w:tc>
          <w:tcPr>
            <w:tcW w:w="1454" w:type="pct"/>
            <w:shd w:val="clear" w:color="auto" w:fill="FFFFFF"/>
            <w:vAlign w:val="center"/>
          </w:tcPr>
          <w:p w14:paraId="7E3038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Каменногорская-1</w:t>
            </w:r>
          </w:p>
        </w:tc>
        <w:tc>
          <w:tcPr>
            <w:tcW w:w="342" w:type="pct"/>
            <w:shd w:val="clear" w:color="auto" w:fill="FFFFFF"/>
            <w:vAlign w:val="center"/>
          </w:tcPr>
          <w:p w14:paraId="1AE4C1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532" w:type="pct"/>
            <w:shd w:val="clear" w:color="auto" w:fill="FFFFFF"/>
            <w:vAlign w:val="center"/>
          </w:tcPr>
          <w:p w14:paraId="54E870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8,5</w:t>
            </w:r>
          </w:p>
        </w:tc>
      </w:tr>
      <w:tr w:rsidR="00D1720A" w:rsidRPr="00F3266A" w14:paraId="366F4861" w14:textId="77777777" w:rsidTr="00515F28">
        <w:trPr>
          <w:cantSplit/>
          <w:trHeight w:val="20"/>
        </w:trPr>
        <w:tc>
          <w:tcPr>
            <w:tcW w:w="352" w:type="pct"/>
            <w:shd w:val="clear" w:color="auto" w:fill="FFFFFF"/>
            <w:vAlign w:val="center"/>
          </w:tcPr>
          <w:p w14:paraId="2BDB5A5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34.</w:t>
            </w:r>
          </w:p>
        </w:tc>
        <w:tc>
          <w:tcPr>
            <w:tcW w:w="2317" w:type="pct"/>
            <w:shd w:val="clear" w:color="auto" w:fill="FFFFFF"/>
            <w:vAlign w:val="center"/>
          </w:tcPr>
          <w:p w14:paraId="1926412F" w14:textId="1D84CAFB"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Камен</w:t>
            </w:r>
            <w:r w:rsidR="00DA6AC0">
              <w:rPr>
                <w:rFonts w:ascii="Times New Roman" w:hAnsi="Times New Roman" w:cs="Times New Roman"/>
                <w:sz w:val="24"/>
                <w:szCs w:val="24"/>
              </w:rPr>
              <w:t>н</w:t>
            </w:r>
            <w:r w:rsidRPr="00F3266A">
              <w:rPr>
                <w:rFonts w:ascii="Times New Roman" w:hAnsi="Times New Roman" w:cs="Times New Roman"/>
                <w:sz w:val="24"/>
                <w:szCs w:val="24"/>
              </w:rPr>
              <w:t>огорская – Боровинка</w:t>
            </w:r>
          </w:p>
        </w:tc>
        <w:tc>
          <w:tcPr>
            <w:tcW w:w="1454" w:type="pct"/>
            <w:shd w:val="clear" w:color="auto" w:fill="FFFFFF"/>
            <w:vAlign w:val="center"/>
          </w:tcPr>
          <w:p w14:paraId="6B9F5F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Каменногорская-2</w:t>
            </w:r>
          </w:p>
        </w:tc>
        <w:tc>
          <w:tcPr>
            <w:tcW w:w="342" w:type="pct"/>
            <w:shd w:val="clear" w:color="auto" w:fill="FFFFFF"/>
            <w:vAlign w:val="center"/>
          </w:tcPr>
          <w:p w14:paraId="5C261A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532" w:type="pct"/>
            <w:shd w:val="clear" w:color="auto" w:fill="FFFFFF"/>
            <w:vAlign w:val="center"/>
          </w:tcPr>
          <w:p w14:paraId="3CDE47A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w:t>
            </w:r>
          </w:p>
        </w:tc>
      </w:tr>
      <w:tr w:rsidR="00D1720A" w:rsidRPr="00F3266A" w14:paraId="56615B98" w14:textId="77777777" w:rsidTr="00515F28">
        <w:trPr>
          <w:cantSplit/>
          <w:trHeight w:val="20"/>
        </w:trPr>
        <w:tc>
          <w:tcPr>
            <w:tcW w:w="352" w:type="pct"/>
            <w:shd w:val="clear" w:color="auto" w:fill="FFFFFF"/>
            <w:vAlign w:val="center"/>
          </w:tcPr>
          <w:p w14:paraId="663876F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35.</w:t>
            </w:r>
          </w:p>
        </w:tc>
        <w:tc>
          <w:tcPr>
            <w:tcW w:w="2317" w:type="pct"/>
            <w:shd w:val="clear" w:color="auto" w:fill="FFFFFF"/>
            <w:vAlign w:val="center"/>
          </w:tcPr>
          <w:p w14:paraId="1F39F29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Боровинка – Бородинская</w:t>
            </w:r>
          </w:p>
        </w:tc>
        <w:tc>
          <w:tcPr>
            <w:tcW w:w="1454" w:type="pct"/>
            <w:shd w:val="clear" w:color="auto" w:fill="FFFFFF"/>
            <w:vAlign w:val="center"/>
          </w:tcPr>
          <w:p w14:paraId="0D1CA8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Каменногорская-3</w:t>
            </w:r>
          </w:p>
        </w:tc>
        <w:tc>
          <w:tcPr>
            <w:tcW w:w="342" w:type="pct"/>
            <w:shd w:val="clear" w:color="auto" w:fill="FFFFFF"/>
            <w:vAlign w:val="center"/>
          </w:tcPr>
          <w:p w14:paraId="1F879C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1988</w:t>
            </w:r>
          </w:p>
        </w:tc>
        <w:tc>
          <w:tcPr>
            <w:tcW w:w="532" w:type="pct"/>
            <w:shd w:val="clear" w:color="auto" w:fill="FFFFFF"/>
            <w:vAlign w:val="center"/>
          </w:tcPr>
          <w:p w14:paraId="30916F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11,5</w:t>
            </w:r>
          </w:p>
        </w:tc>
      </w:tr>
      <w:tr w:rsidR="00D1720A" w:rsidRPr="00F3266A" w14:paraId="633C0836" w14:textId="77777777" w:rsidTr="00515F28">
        <w:trPr>
          <w:cantSplit/>
          <w:trHeight w:val="20"/>
        </w:trPr>
        <w:tc>
          <w:tcPr>
            <w:tcW w:w="352" w:type="pct"/>
            <w:shd w:val="clear" w:color="auto" w:fill="FFFFFF"/>
            <w:vAlign w:val="center"/>
          </w:tcPr>
          <w:p w14:paraId="7003B3C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36.</w:t>
            </w:r>
          </w:p>
        </w:tc>
        <w:tc>
          <w:tcPr>
            <w:tcW w:w="2317" w:type="pct"/>
            <w:shd w:val="clear" w:color="auto" w:fill="FFFFFF"/>
            <w:vAlign w:val="center"/>
          </w:tcPr>
          <w:p w14:paraId="5915BAA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Калининская – Кондратьевская</w:t>
            </w:r>
          </w:p>
        </w:tc>
        <w:tc>
          <w:tcPr>
            <w:tcW w:w="1454" w:type="pct"/>
            <w:shd w:val="clear" w:color="auto" w:fill="FFFFFF"/>
            <w:vAlign w:val="center"/>
          </w:tcPr>
          <w:p w14:paraId="31A68A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Кондратьевская</w:t>
            </w:r>
          </w:p>
        </w:tc>
        <w:tc>
          <w:tcPr>
            <w:tcW w:w="342" w:type="pct"/>
            <w:shd w:val="clear" w:color="auto" w:fill="FFFFFF"/>
            <w:vAlign w:val="center"/>
          </w:tcPr>
          <w:p w14:paraId="5D100E0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4BF724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38,33</w:t>
            </w:r>
          </w:p>
        </w:tc>
      </w:tr>
      <w:tr w:rsidR="00D1720A" w:rsidRPr="00F3266A" w14:paraId="42C7D462" w14:textId="77777777" w:rsidTr="00515F28">
        <w:trPr>
          <w:cantSplit/>
          <w:trHeight w:val="20"/>
        </w:trPr>
        <w:tc>
          <w:tcPr>
            <w:tcW w:w="352" w:type="pct"/>
            <w:shd w:val="clear" w:color="auto" w:fill="FFFFFF"/>
            <w:vAlign w:val="center"/>
          </w:tcPr>
          <w:p w14:paraId="1113F17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37.</w:t>
            </w:r>
          </w:p>
        </w:tc>
        <w:tc>
          <w:tcPr>
            <w:tcW w:w="2317" w:type="pct"/>
            <w:shd w:val="clear" w:color="auto" w:fill="FFFFFF"/>
            <w:vAlign w:val="center"/>
          </w:tcPr>
          <w:p w14:paraId="452205C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Громово (ПС 413) – Красноармейская</w:t>
            </w:r>
          </w:p>
        </w:tc>
        <w:tc>
          <w:tcPr>
            <w:tcW w:w="1454" w:type="pct"/>
            <w:shd w:val="clear" w:color="auto" w:fill="FFFFFF"/>
            <w:vAlign w:val="center"/>
          </w:tcPr>
          <w:p w14:paraId="454507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Красноармейская</w:t>
            </w:r>
          </w:p>
        </w:tc>
        <w:tc>
          <w:tcPr>
            <w:tcW w:w="342" w:type="pct"/>
            <w:shd w:val="clear" w:color="auto" w:fill="FFFFFF"/>
            <w:vAlign w:val="center"/>
          </w:tcPr>
          <w:p w14:paraId="044723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383420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25,6</w:t>
            </w:r>
          </w:p>
        </w:tc>
      </w:tr>
      <w:tr w:rsidR="00D1720A" w:rsidRPr="00F3266A" w14:paraId="193545CA" w14:textId="77777777" w:rsidTr="00515F28">
        <w:trPr>
          <w:cantSplit/>
          <w:trHeight w:val="20"/>
        </w:trPr>
        <w:tc>
          <w:tcPr>
            <w:tcW w:w="352" w:type="pct"/>
            <w:shd w:val="clear" w:color="auto" w:fill="FFFFFF"/>
            <w:vAlign w:val="center"/>
          </w:tcPr>
          <w:p w14:paraId="072B861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38.</w:t>
            </w:r>
          </w:p>
        </w:tc>
        <w:tc>
          <w:tcPr>
            <w:tcW w:w="2317" w:type="pct"/>
            <w:shd w:val="clear" w:color="auto" w:fill="FFFFFF"/>
            <w:vAlign w:val="center"/>
          </w:tcPr>
          <w:p w14:paraId="2BC4466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Лемболово</w:t>
            </w:r>
            <w:proofErr w:type="spellEnd"/>
          </w:p>
        </w:tc>
        <w:tc>
          <w:tcPr>
            <w:tcW w:w="1454" w:type="pct"/>
            <w:shd w:val="clear" w:color="auto" w:fill="FFFFFF"/>
            <w:vAlign w:val="center"/>
          </w:tcPr>
          <w:p w14:paraId="23CD7E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Лемболовская-1</w:t>
            </w:r>
          </w:p>
        </w:tc>
        <w:tc>
          <w:tcPr>
            <w:tcW w:w="342" w:type="pct"/>
            <w:shd w:val="clear" w:color="auto" w:fill="FFFFFF"/>
            <w:vAlign w:val="center"/>
          </w:tcPr>
          <w:p w14:paraId="1D7392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75D8CC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w:t>
            </w:r>
          </w:p>
        </w:tc>
      </w:tr>
      <w:tr w:rsidR="00D1720A" w:rsidRPr="00F3266A" w14:paraId="4B75607B" w14:textId="77777777" w:rsidTr="00515F28">
        <w:trPr>
          <w:cantSplit/>
          <w:trHeight w:val="20"/>
        </w:trPr>
        <w:tc>
          <w:tcPr>
            <w:tcW w:w="352" w:type="pct"/>
            <w:shd w:val="clear" w:color="auto" w:fill="FFFFFF"/>
            <w:vAlign w:val="center"/>
          </w:tcPr>
          <w:p w14:paraId="2BC3192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39.</w:t>
            </w:r>
          </w:p>
        </w:tc>
        <w:tc>
          <w:tcPr>
            <w:tcW w:w="2317" w:type="pct"/>
            <w:shd w:val="clear" w:color="auto" w:fill="FFFFFF"/>
            <w:vAlign w:val="center"/>
          </w:tcPr>
          <w:p w14:paraId="76A8743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Елизаветинская – </w:t>
            </w:r>
            <w:proofErr w:type="spellStart"/>
            <w:r w:rsidRPr="00F3266A">
              <w:rPr>
                <w:rFonts w:ascii="Times New Roman" w:hAnsi="Times New Roman" w:cs="Times New Roman"/>
                <w:sz w:val="24"/>
                <w:szCs w:val="24"/>
              </w:rPr>
              <w:t>Лемболово</w:t>
            </w:r>
            <w:proofErr w:type="spellEnd"/>
          </w:p>
        </w:tc>
        <w:tc>
          <w:tcPr>
            <w:tcW w:w="1454" w:type="pct"/>
            <w:shd w:val="clear" w:color="auto" w:fill="FFFFFF"/>
            <w:vAlign w:val="center"/>
          </w:tcPr>
          <w:p w14:paraId="377F18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Лемболовская-2</w:t>
            </w:r>
          </w:p>
        </w:tc>
        <w:tc>
          <w:tcPr>
            <w:tcW w:w="342" w:type="pct"/>
            <w:shd w:val="clear" w:color="auto" w:fill="FFFFFF"/>
            <w:vAlign w:val="center"/>
          </w:tcPr>
          <w:p w14:paraId="21D436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2010</w:t>
            </w:r>
          </w:p>
        </w:tc>
        <w:tc>
          <w:tcPr>
            <w:tcW w:w="532" w:type="pct"/>
            <w:shd w:val="clear" w:color="auto" w:fill="FFFFFF"/>
            <w:vAlign w:val="center"/>
          </w:tcPr>
          <w:p w14:paraId="65355E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13,3</w:t>
            </w:r>
          </w:p>
        </w:tc>
      </w:tr>
      <w:tr w:rsidR="00D1720A" w:rsidRPr="00F3266A" w14:paraId="3AF9D6DF" w14:textId="77777777" w:rsidTr="00515F28">
        <w:trPr>
          <w:cantSplit/>
          <w:trHeight w:val="20"/>
        </w:trPr>
        <w:tc>
          <w:tcPr>
            <w:tcW w:w="352" w:type="pct"/>
            <w:shd w:val="clear" w:color="auto" w:fill="FFFFFF"/>
            <w:vAlign w:val="center"/>
          </w:tcPr>
          <w:p w14:paraId="71032E7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40.</w:t>
            </w:r>
          </w:p>
        </w:tc>
        <w:tc>
          <w:tcPr>
            <w:tcW w:w="2317" w:type="pct"/>
            <w:shd w:val="clear" w:color="auto" w:fill="FFFFFF"/>
            <w:vAlign w:val="center"/>
          </w:tcPr>
          <w:p w14:paraId="2219842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Лесогорская ГЭС – Лесогорская</w:t>
            </w:r>
          </w:p>
        </w:tc>
        <w:tc>
          <w:tcPr>
            <w:tcW w:w="1454" w:type="pct"/>
            <w:shd w:val="clear" w:color="auto" w:fill="FFFFFF"/>
            <w:vAlign w:val="center"/>
          </w:tcPr>
          <w:p w14:paraId="47EEF9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Лесогорская-1</w:t>
            </w:r>
          </w:p>
        </w:tc>
        <w:tc>
          <w:tcPr>
            <w:tcW w:w="342" w:type="pct"/>
            <w:shd w:val="clear" w:color="auto" w:fill="FFFFFF"/>
            <w:vAlign w:val="center"/>
          </w:tcPr>
          <w:p w14:paraId="35E756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532" w:type="pct"/>
            <w:shd w:val="clear" w:color="auto" w:fill="FFFFFF"/>
            <w:vAlign w:val="center"/>
          </w:tcPr>
          <w:p w14:paraId="06DF2E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3,42</w:t>
            </w:r>
          </w:p>
        </w:tc>
      </w:tr>
      <w:tr w:rsidR="00D1720A" w:rsidRPr="00F3266A" w14:paraId="3BD6A500" w14:textId="77777777" w:rsidTr="00515F28">
        <w:trPr>
          <w:cantSplit/>
          <w:trHeight w:val="20"/>
        </w:trPr>
        <w:tc>
          <w:tcPr>
            <w:tcW w:w="352" w:type="pct"/>
            <w:shd w:val="clear" w:color="auto" w:fill="FFFFFF"/>
            <w:vAlign w:val="center"/>
          </w:tcPr>
          <w:p w14:paraId="1DB500E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41.</w:t>
            </w:r>
          </w:p>
        </w:tc>
        <w:tc>
          <w:tcPr>
            <w:tcW w:w="2317" w:type="pct"/>
            <w:shd w:val="clear" w:color="auto" w:fill="FFFFFF"/>
            <w:vAlign w:val="center"/>
          </w:tcPr>
          <w:p w14:paraId="43F07A3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Лесогорская – Пруды</w:t>
            </w:r>
          </w:p>
        </w:tc>
        <w:tc>
          <w:tcPr>
            <w:tcW w:w="1454" w:type="pct"/>
            <w:shd w:val="clear" w:color="auto" w:fill="FFFFFF"/>
            <w:vAlign w:val="center"/>
          </w:tcPr>
          <w:p w14:paraId="7B8DFA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Лесогорская-2</w:t>
            </w:r>
          </w:p>
        </w:tc>
        <w:tc>
          <w:tcPr>
            <w:tcW w:w="342" w:type="pct"/>
            <w:shd w:val="clear" w:color="auto" w:fill="FFFFFF"/>
            <w:vAlign w:val="center"/>
          </w:tcPr>
          <w:p w14:paraId="10DE74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412B79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9,21</w:t>
            </w:r>
          </w:p>
        </w:tc>
      </w:tr>
      <w:tr w:rsidR="00D1720A" w:rsidRPr="00F3266A" w14:paraId="68DF6274" w14:textId="77777777" w:rsidTr="00515F28">
        <w:trPr>
          <w:cantSplit/>
          <w:trHeight w:val="20"/>
        </w:trPr>
        <w:tc>
          <w:tcPr>
            <w:tcW w:w="352" w:type="pct"/>
            <w:shd w:val="clear" w:color="auto" w:fill="FFFFFF"/>
            <w:vAlign w:val="center"/>
          </w:tcPr>
          <w:p w14:paraId="3484BF4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42.</w:t>
            </w:r>
          </w:p>
        </w:tc>
        <w:tc>
          <w:tcPr>
            <w:tcW w:w="2317" w:type="pct"/>
            <w:shd w:val="clear" w:color="auto" w:fill="FFFFFF"/>
            <w:vAlign w:val="center"/>
          </w:tcPr>
          <w:p w14:paraId="63ABBFB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Вещевская</w:t>
            </w:r>
            <w:proofErr w:type="spellEnd"/>
            <w:r w:rsidRPr="00F3266A">
              <w:rPr>
                <w:rFonts w:ascii="Times New Roman" w:hAnsi="Times New Roman" w:cs="Times New Roman"/>
                <w:sz w:val="24"/>
                <w:szCs w:val="24"/>
              </w:rPr>
              <w:t xml:space="preserve"> – Перовская с отпайкой на ПС </w:t>
            </w:r>
            <w:proofErr w:type="spellStart"/>
            <w:r w:rsidRPr="00F3266A">
              <w:rPr>
                <w:rFonts w:ascii="Times New Roman" w:hAnsi="Times New Roman" w:cs="Times New Roman"/>
                <w:sz w:val="24"/>
                <w:szCs w:val="24"/>
              </w:rPr>
              <w:t>Гончаровская</w:t>
            </w:r>
            <w:proofErr w:type="spellEnd"/>
          </w:p>
        </w:tc>
        <w:tc>
          <w:tcPr>
            <w:tcW w:w="1454" w:type="pct"/>
            <w:shd w:val="clear" w:color="auto" w:fill="FFFFFF"/>
            <w:vAlign w:val="center"/>
          </w:tcPr>
          <w:p w14:paraId="4EE5D7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Мичуринская-1</w:t>
            </w:r>
          </w:p>
        </w:tc>
        <w:tc>
          <w:tcPr>
            <w:tcW w:w="342" w:type="pct"/>
            <w:shd w:val="clear" w:color="auto" w:fill="FFFFFF"/>
            <w:vAlign w:val="center"/>
          </w:tcPr>
          <w:p w14:paraId="6289EA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5FF8DA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25,3</w:t>
            </w:r>
          </w:p>
        </w:tc>
      </w:tr>
      <w:tr w:rsidR="00D1720A" w:rsidRPr="00F3266A" w14:paraId="7B413E90" w14:textId="77777777" w:rsidTr="00515F28">
        <w:trPr>
          <w:cantSplit/>
          <w:trHeight w:val="20"/>
        </w:trPr>
        <w:tc>
          <w:tcPr>
            <w:tcW w:w="352" w:type="pct"/>
            <w:shd w:val="clear" w:color="auto" w:fill="FFFFFF"/>
            <w:vAlign w:val="center"/>
          </w:tcPr>
          <w:p w14:paraId="5CD0EF7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43.</w:t>
            </w:r>
          </w:p>
        </w:tc>
        <w:tc>
          <w:tcPr>
            <w:tcW w:w="2317" w:type="pct"/>
            <w:shd w:val="clear" w:color="auto" w:fill="FFFFFF"/>
            <w:vAlign w:val="center"/>
          </w:tcPr>
          <w:p w14:paraId="567F23E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Мичуринская (ПС 330) – </w:t>
            </w:r>
            <w:proofErr w:type="spellStart"/>
            <w:r w:rsidRPr="00F3266A">
              <w:rPr>
                <w:rFonts w:ascii="Times New Roman" w:hAnsi="Times New Roman" w:cs="Times New Roman"/>
                <w:sz w:val="24"/>
                <w:szCs w:val="24"/>
              </w:rPr>
              <w:t>Житковская</w:t>
            </w:r>
            <w:proofErr w:type="spellEnd"/>
          </w:p>
        </w:tc>
        <w:tc>
          <w:tcPr>
            <w:tcW w:w="1454" w:type="pct"/>
            <w:shd w:val="clear" w:color="auto" w:fill="FFFFFF"/>
            <w:vAlign w:val="center"/>
          </w:tcPr>
          <w:p w14:paraId="669080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Мичуринская-2</w:t>
            </w:r>
          </w:p>
        </w:tc>
        <w:tc>
          <w:tcPr>
            <w:tcW w:w="342" w:type="pct"/>
            <w:shd w:val="clear" w:color="auto" w:fill="FFFFFF"/>
            <w:vAlign w:val="center"/>
          </w:tcPr>
          <w:p w14:paraId="50A906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7F6907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38,2</w:t>
            </w:r>
          </w:p>
        </w:tc>
      </w:tr>
      <w:tr w:rsidR="00D1720A" w:rsidRPr="00F3266A" w14:paraId="146425B0" w14:textId="77777777" w:rsidTr="00515F28">
        <w:trPr>
          <w:cantSplit/>
          <w:trHeight w:val="20"/>
        </w:trPr>
        <w:tc>
          <w:tcPr>
            <w:tcW w:w="352" w:type="pct"/>
            <w:shd w:val="clear" w:color="auto" w:fill="FFFFFF"/>
            <w:vAlign w:val="center"/>
          </w:tcPr>
          <w:p w14:paraId="110A126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44.</w:t>
            </w:r>
          </w:p>
        </w:tc>
        <w:tc>
          <w:tcPr>
            <w:tcW w:w="2317" w:type="pct"/>
            <w:shd w:val="clear" w:color="auto" w:fill="FFFFFF"/>
            <w:vAlign w:val="center"/>
          </w:tcPr>
          <w:p w14:paraId="4A7199A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Вещевская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Житковская</w:t>
            </w:r>
            <w:proofErr w:type="spellEnd"/>
          </w:p>
        </w:tc>
        <w:tc>
          <w:tcPr>
            <w:tcW w:w="1454" w:type="pct"/>
            <w:shd w:val="clear" w:color="auto" w:fill="FFFFFF"/>
            <w:vAlign w:val="center"/>
          </w:tcPr>
          <w:p w14:paraId="032106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Мичуринская-3</w:t>
            </w:r>
          </w:p>
        </w:tc>
        <w:tc>
          <w:tcPr>
            <w:tcW w:w="342" w:type="pct"/>
            <w:shd w:val="clear" w:color="auto" w:fill="FFFFFF"/>
            <w:vAlign w:val="center"/>
          </w:tcPr>
          <w:p w14:paraId="24F774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443084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w:t>
            </w:r>
          </w:p>
        </w:tc>
      </w:tr>
      <w:tr w:rsidR="00D1720A" w:rsidRPr="00F3266A" w14:paraId="2FA4AE97" w14:textId="77777777" w:rsidTr="00515F28">
        <w:trPr>
          <w:cantSplit/>
          <w:trHeight w:val="20"/>
        </w:trPr>
        <w:tc>
          <w:tcPr>
            <w:tcW w:w="352" w:type="pct"/>
            <w:shd w:val="clear" w:color="auto" w:fill="FFFFFF"/>
            <w:vAlign w:val="center"/>
          </w:tcPr>
          <w:p w14:paraId="610689A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45.</w:t>
            </w:r>
          </w:p>
        </w:tc>
        <w:tc>
          <w:tcPr>
            <w:tcW w:w="2317" w:type="pct"/>
            <w:shd w:val="clear" w:color="auto" w:fill="FFFFFF"/>
            <w:vAlign w:val="center"/>
          </w:tcPr>
          <w:p w14:paraId="52DBDF2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Каменногорская-1 (ПС 56) – Вуокса</w:t>
            </w:r>
          </w:p>
        </w:tc>
        <w:tc>
          <w:tcPr>
            <w:tcW w:w="1454" w:type="pct"/>
            <w:shd w:val="clear" w:color="auto" w:fill="FFFFFF"/>
            <w:vAlign w:val="center"/>
          </w:tcPr>
          <w:p w14:paraId="580BBA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Никифоровская-1</w:t>
            </w:r>
          </w:p>
        </w:tc>
        <w:tc>
          <w:tcPr>
            <w:tcW w:w="342" w:type="pct"/>
            <w:shd w:val="clear" w:color="auto" w:fill="FFFFFF"/>
            <w:vAlign w:val="center"/>
          </w:tcPr>
          <w:p w14:paraId="54FC8F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7827F3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4,0</w:t>
            </w:r>
          </w:p>
        </w:tc>
      </w:tr>
      <w:tr w:rsidR="00D1720A" w:rsidRPr="00F3266A" w14:paraId="4B42F0E1" w14:textId="77777777" w:rsidTr="00515F28">
        <w:trPr>
          <w:cantSplit/>
          <w:trHeight w:val="20"/>
        </w:trPr>
        <w:tc>
          <w:tcPr>
            <w:tcW w:w="352" w:type="pct"/>
            <w:shd w:val="clear" w:color="auto" w:fill="FFFFFF"/>
            <w:vAlign w:val="center"/>
          </w:tcPr>
          <w:p w14:paraId="5BCAA16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46.</w:t>
            </w:r>
          </w:p>
        </w:tc>
        <w:tc>
          <w:tcPr>
            <w:tcW w:w="2317" w:type="pct"/>
            <w:shd w:val="clear" w:color="auto" w:fill="FFFFFF"/>
            <w:vAlign w:val="center"/>
          </w:tcPr>
          <w:p w14:paraId="079F08B9" w14:textId="7417403E"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Каменногорская-1 (ПС 56) – Камен</w:t>
            </w:r>
            <w:r w:rsidR="00DA6AC0">
              <w:rPr>
                <w:rFonts w:ascii="Times New Roman" w:hAnsi="Times New Roman" w:cs="Times New Roman"/>
                <w:sz w:val="24"/>
                <w:szCs w:val="24"/>
              </w:rPr>
              <w:t>н</w:t>
            </w:r>
            <w:r w:rsidRPr="00F3266A">
              <w:rPr>
                <w:rFonts w:ascii="Times New Roman" w:hAnsi="Times New Roman" w:cs="Times New Roman"/>
                <w:sz w:val="24"/>
                <w:szCs w:val="24"/>
              </w:rPr>
              <w:t>огорская</w:t>
            </w:r>
          </w:p>
        </w:tc>
        <w:tc>
          <w:tcPr>
            <w:tcW w:w="1454" w:type="pct"/>
            <w:shd w:val="clear" w:color="auto" w:fill="FFFFFF"/>
            <w:vAlign w:val="center"/>
          </w:tcPr>
          <w:p w14:paraId="7B1E50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Никифоровская-2</w:t>
            </w:r>
          </w:p>
        </w:tc>
        <w:tc>
          <w:tcPr>
            <w:tcW w:w="342" w:type="pct"/>
            <w:shd w:val="clear" w:color="auto" w:fill="FFFFFF"/>
            <w:vAlign w:val="center"/>
          </w:tcPr>
          <w:p w14:paraId="5513D5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74FA8EB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7,6</w:t>
            </w:r>
          </w:p>
        </w:tc>
      </w:tr>
      <w:tr w:rsidR="00D1720A" w:rsidRPr="00F3266A" w14:paraId="6A1F960E" w14:textId="77777777" w:rsidTr="00515F28">
        <w:trPr>
          <w:cantSplit/>
          <w:trHeight w:val="20"/>
        </w:trPr>
        <w:tc>
          <w:tcPr>
            <w:tcW w:w="352" w:type="pct"/>
            <w:shd w:val="clear" w:color="auto" w:fill="FFFFFF"/>
            <w:vAlign w:val="center"/>
          </w:tcPr>
          <w:p w14:paraId="621FCA4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47.</w:t>
            </w:r>
          </w:p>
        </w:tc>
        <w:tc>
          <w:tcPr>
            <w:tcW w:w="2317" w:type="pct"/>
            <w:shd w:val="clear" w:color="auto" w:fill="FFFFFF"/>
            <w:vAlign w:val="center"/>
          </w:tcPr>
          <w:p w14:paraId="789F8D6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Вуокса – </w:t>
            </w:r>
            <w:proofErr w:type="spellStart"/>
            <w:r w:rsidRPr="00F3266A">
              <w:rPr>
                <w:rFonts w:ascii="Times New Roman" w:hAnsi="Times New Roman" w:cs="Times New Roman"/>
                <w:sz w:val="24"/>
                <w:szCs w:val="24"/>
              </w:rPr>
              <w:t>Каменогорская</w:t>
            </w:r>
            <w:proofErr w:type="spellEnd"/>
          </w:p>
        </w:tc>
        <w:tc>
          <w:tcPr>
            <w:tcW w:w="1454" w:type="pct"/>
            <w:shd w:val="clear" w:color="auto" w:fill="FFFFFF"/>
            <w:vAlign w:val="center"/>
          </w:tcPr>
          <w:p w14:paraId="1C01C9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Никифоровская-3</w:t>
            </w:r>
          </w:p>
        </w:tc>
        <w:tc>
          <w:tcPr>
            <w:tcW w:w="342" w:type="pct"/>
            <w:shd w:val="clear" w:color="auto" w:fill="FFFFFF"/>
            <w:vAlign w:val="center"/>
          </w:tcPr>
          <w:p w14:paraId="0B97FB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60885B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3,64</w:t>
            </w:r>
          </w:p>
        </w:tc>
      </w:tr>
      <w:tr w:rsidR="00D1720A" w:rsidRPr="00F3266A" w14:paraId="4B042836" w14:textId="77777777" w:rsidTr="00515F28">
        <w:trPr>
          <w:cantSplit/>
          <w:trHeight w:val="20"/>
        </w:trPr>
        <w:tc>
          <w:tcPr>
            <w:tcW w:w="352" w:type="pct"/>
            <w:shd w:val="clear" w:color="auto" w:fill="FFFFFF"/>
            <w:vAlign w:val="center"/>
          </w:tcPr>
          <w:p w14:paraId="58CC91D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48.</w:t>
            </w:r>
          </w:p>
        </w:tc>
        <w:tc>
          <w:tcPr>
            <w:tcW w:w="2317" w:type="pct"/>
            <w:shd w:val="clear" w:color="auto" w:fill="FFFFFF"/>
            <w:vAlign w:val="center"/>
          </w:tcPr>
          <w:p w14:paraId="3B02ECF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(ПС 43) – Орехово-Тяговая</w:t>
            </w:r>
          </w:p>
        </w:tc>
        <w:tc>
          <w:tcPr>
            <w:tcW w:w="1454" w:type="pct"/>
            <w:shd w:val="clear" w:color="auto" w:fill="FFFFFF"/>
            <w:vAlign w:val="center"/>
          </w:tcPr>
          <w:p w14:paraId="7A4AC5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Орехово-1</w:t>
            </w:r>
          </w:p>
        </w:tc>
        <w:tc>
          <w:tcPr>
            <w:tcW w:w="342" w:type="pct"/>
            <w:shd w:val="clear" w:color="auto" w:fill="FFFFFF"/>
            <w:vAlign w:val="center"/>
          </w:tcPr>
          <w:p w14:paraId="2199213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0A9D2E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20,76</w:t>
            </w:r>
          </w:p>
        </w:tc>
      </w:tr>
      <w:tr w:rsidR="00D1720A" w:rsidRPr="00F3266A" w14:paraId="3827CBCF" w14:textId="77777777" w:rsidTr="00515F28">
        <w:trPr>
          <w:cantSplit/>
          <w:trHeight w:val="20"/>
        </w:trPr>
        <w:tc>
          <w:tcPr>
            <w:tcW w:w="352" w:type="pct"/>
            <w:shd w:val="clear" w:color="auto" w:fill="FFFFFF"/>
            <w:vAlign w:val="center"/>
          </w:tcPr>
          <w:p w14:paraId="79878D1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49.</w:t>
            </w:r>
          </w:p>
        </w:tc>
        <w:tc>
          <w:tcPr>
            <w:tcW w:w="2317" w:type="pct"/>
            <w:shd w:val="clear" w:color="auto" w:fill="FFFFFF"/>
            <w:vAlign w:val="center"/>
          </w:tcPr>
          <w:p w14:paraId="603C6D4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Васкелово – Орехово-Тяговая</w:t>
            </w:r>
          </w:p>
        </w:tc>
        <w:tc>
          <w:tcPr>
            <w:tcW w:w="1454" w:type="pct"/>
            <w:shd w:val="clear" w:color="auto" w:fill="FFFFFF"/>
            <w:vAlign w:val="center"/>
          </w:tcPr>
          <w:p w14:paraId="0939AA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Орехово-2</w:t>
            </w:r>
          </w:p>
        </w:tc>
        <w:tc>
          <w:tcPr>
            <w:tcW w:w="342" w:type="pct"/>
            <w:shd w:val="clear" w:color="auto" w:fill="FFFFFF"/>
            <w:vAlign w:val="center"/>
          </w:tcPr>
          <w:p w14:paraId="043F18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0388F4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11,8</w:t>
            </w:r>
          </w:p>
        </w:tc>
      </w:tr>
      <w:tr w:rsidR="00D1720A" w:rsidRPr="00F3266A" w14:paraId="42987963" w14:textId="77777777" w:rsidTr="00515F28">
        <w:trPr>
          <w:cantSplit/>
          <w:trHeight w:val="20"/>
        </w:trPr>
        <w:tc>
          <w:tcPr>
            <w:tcW w:w="352" w:type="pct"/>
            <w:shd w:val="clear" w:color="auto" w:fill="FFFFFF"/>
            <w:vAlign w:val="center"/>
          </w:tcPr>
          <w:p w14:paraId="69C29D2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50.</w:t>
            </w:r>
          </w:p>
        </w:tc>
        <w:tc>
          <w:tcPr>
            <w:tcW w:w="2317" w:type="pct"/>
            <w:shd w:val="clear" w:color="auto" w:fill="FFFFFF"/>
            <w:vAlign w:val="center"/>
          </w:tcPr>
          <w:p w14:paraId="6A1338D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(ПС 43) – Пери-тяговая 1 цепь с отпайкой на ПС Красноборская</w:t>
            </w:r>
          </w:p>
        </w:tc>
        <w:tc>
          <w:tcPr>
            <w:tcW w:w="1454" w:type="pct"/>
            <w:shd w:val="clear" w:color="auto" w:fill="FFFFFF"/>
            <w:vAlign w:val="center"/>
          </w:tcPr>
          <w:p w14:paraId="7E790E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Пери-1</w:t>
            </w:r>
          </w:p>
        </w:tc>
        <w:tc>
          <w:tcPr>
            <w:tcW w:w="342" w:type="pct"/>
            <w:shd w:val="clear" w:color="auto" w:fill="FFFFFF"/>
            <w:vAlign w:val="center"/>
          </w:tcPr>
          <w:p w14:paraId="051C5F5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532" w:type="pct"/>
            <w:shd w:val="clear" w:color="auto" w:fill="FFFFFF"/>
            <w:vAlign w:val="center"/>
          </w:tcPr>
          <w:p w14:paraId="2C8342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13,5</w:t>
            </w:r>
          </w:p>
        </w:tc>
      </w:tr>
      <w:tr w:rsidR="00D1720A" w:rsidRPr="00F3266A" w14:paraId="1506F8FE" w14:textId="77777777" w:rsidTr="00515F28">
        <w:trPr>
          <w:cantSplit/>
          <w:trHeight w:val="20"/>
        </w:trPr>
        <w:tc>
          <w:tcPr>
            <w:tcW w:w="352" w:type="pct"/>
            <w:shd w:val="clear" w:color="auto" w:fill="FFFFFF"/>
            <w:vAlign w:val="center"/>
          </w:tcPr>
          <w:p w14:paraId="6E75955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51.</w:t>
            </w:r>
          </w:p>
        </w:tc>
        <w:tc>
          <w:tcPr>
            <w:tcW w:w="2317" w:type="pct"/>
            <w:shd w:val="clear" w:color="auto" w:fill="FFFFFF"/>
            <w:vAlign w:val="center"/>
          </w:tcPr>
          <w:p w14:paraId="2FF01F2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Гарболовская</w:t>
            </w:r>
            <w:proofErr w:type="spellEnd"/>
            <w:r w:rsidRPr="00F3266A">
              <w:rPr>
                <w:rFonts w:ascii="Times New Roman" w:hAnsi="Times New Roman" w:cs="Times New Roman"/>
                <w:sz w:val="24"/>
                <w:szCs w:val="24"/>
              </w:rPr>
              <w:t xml:space="preserve"> – Пери-тяговая 2 цепь с отпайкой на ПС Красноборская</w:t>
            </w:r>
          </w:p>
        </w:tc>
        <w:tc>
          <w:tcPr>
            <w:tcW w:w="1454" w:type="pct"/>
            <w:shd w:val="clear" w:color="auto" w:fill="FFFFFF"/>
            <w:vAlign w:val="center"/>
          </w:tcPr>
          <w:p w14:paraId="29E7D3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Пери-2</w:t>
            </w:r>
          </w:p>
        </w:tc>
        <w:tc>
          <w:tcPr>
            <w:tcW w:w="342" w:type="pct"/>
            <w:shd w:val="clear" w:color="auto" w:fill="FFFFFF"/>
            <w:vAlign w:val="center"/>
          </w:tcPr>
          <w:p w14:paraId="3D9BD9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532" w:type="pct"/>
            <w:shd w:val="clear" w:color="auto" w:fill="FFFFFF"/>
            <w:vAlign w:val="center"/>
          </w:tcPr>
          <w:p w14:paraId="1F016E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13,5</w:t>
            </w:r>
          </w:p>
        </w:tc>
      </w:tr>
      <w:tr w:rsidR="00D1720A" w:rsidRPr="00F3266A" w14:paraId="485B1FC4" w14:textId="77777777" w:rsidTr="00515F28">
        <w:trPr>
          <w:cantSplit/>
          <w:trHeight w:val="20"/>
        </w:trPr>
        <w:tc>
          <w:tcPr>
            <w:tcW w:w="352" w:type="pct"/>
            <w:shd w:val="clear" w:color="auto" w:fill="FFFFFF"/>
            <w:vAlign w:val="center"/>
          </w:tcPr>
          <w:p w14:paraId="478AE08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52.</w:t>
            </w:r>
          </w:p>
        </w:tc>
        <w:tc>
          <w:tcPr>
            <w:tcW w:w="2317" w:type="pct"/>
            <w:shd w:val="clear" w:color="auto" w:fill="FFFFFF"/>
            <w:vAlign w:val="center"/>
          </w:tcPr>
          <w:p w14:paraId="35D51E2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Осельки – Пери-тяговая</w:t>
            </w:r>
          </w:p>
        </w:tc>
        <w:tc>
          <w:tcPr>
            <w:tcW w:w="1454" w:type="pct"/>
            <w:shd w:val="clear" w:color="auto" w:fill="FFFFFF"/>
            <w:vAlign w:val="center"/>
          </w:tcPr>
          <w:p w14:paraId="4BF24F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Пери-3</w:t>
            </w:r>
          </w:p>
        </w:tc>
        <w:tc>
          <w:tcPr>
            <w:tcW w:w="342" w:type="pct"/>
            <w:shd w:val="clear" w:color="auto" w:fill="FFFFFF"/>
            <w:vAlign w:val="center"/>
          </w:tcPr>
          <w:p w14:paraId="29E593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6751CE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2,9</w:t>
            </w:r>
          </w:p>
        </w:tc>
      </w:tr>
      <w:tr w:rsidR="00D1720A" w:rsidRPr="00F3266A" w14:paraId="684A944B" w14:textId="77777777" w:rsidTr="00515F28">
        <w:trPr>
          <w:cantSplit/>
          <w:trHeight w:val="20"/>
        </w:trPr>
        <w:tc>
          <w:tcPr>
            <w:tcW w:w="352" w:type="pct"/>
            <w:shd w:val="clear" w:color="auto" w:fill="FFFFFF"/>
            <w:vAlign w:val="center"/>
          </w:tcPr>
          <w:p w14:paraId="6ADE87E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53.</w:t>
            </w:r>
          </w:p>
        </w:tc>
        <w:tc>
          <w:tcPr>
            <w:tcW w:w="2317" w:type="pct"/>
            <w:shd w:val="clear" w:color="auto" w:fill="FFFFFF"/>
            <w:vAlign w:val="center"/>
          </w:tcPr>
          <w:p w14:paraId="760FAF3B" w14:textId="481B8EAE"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Токар</w:t>
            </w:r>
            <w:r w:rsidR="00F71A96">
              <w:rPr>
                <w:rFonts w:ascii="Times New Roman" w:hAnsi="Times New Roman" w:cs="Times New Roman"/>
                <w:sz w:val="24"/>
                <w:szCs w:val="24"/>
              </w:rPr>
              <w:t>ё</w:t>
            </w:r>
            <w:r w:rsidRPr="00F3266A">
              <w:rPr>
                <w:rFonts w:ascii="Times New Roman" w:hAnsi="Times New Roman" w:cs="Times New Roman"/>
                <w:sz w:val="24"/>
                <w:szCs w:val="24"/>
              </w:rPr>
              <w:t xml:space="preserve">вская – </w:t>
            </w:r>
            <w:proofErr w:type="spellStart"/>
            <w:r w:rsidRPr="00F3266A">
              <w:rPr>
                <w:rFonts w:ascii="Times New Roman" w:hAnsi="Times New Roman" w:cs="Times New Roman"/>
                <w:sz w:val="24"/>
                <w:szCs w:val="24"/>
              </w:rPr>
              <w:t>Прибыловская</w:t>
            </w:r>
            <w:proofErr w:type="spellEnd"/>
          </w:p>
        </w:tc>
        <w:tc>
          <w:tcPr>
            <w:tcW w:w="1454" w:type="pct"/>
            <w:shd w:val="clear" w:color="auto" w:fill="FFFFFF"/>
            <w:vAlign w:val="center"/>
          </w:tcPr>
          <w:p w14:paraId="52C26B3C"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Прибыловская</w:t>
            </w:r>
            <w:proofErr w:type="spellEnd"/>
          </w:p>
        </w:tc>
        <w:tc>
          <w:tcPr>
            <w:tcW w:w="342" w:type="pct"/>
            <w:shd w:val="clear" w:color="auto" w:fill="FFFFFF"/>
            <w:vAlign w:val="center"/>
          </w:tcPr>
          <w:p w14:paraId="0798BF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0A07CC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13,4</w:t>
            </w:r>
          </w:p>
        </w:tc>
      </w:tr>
      <w:tr w:rsidR="00D1720A" w:rsidRPr="00F3266A" w14:paraId="17D977DF" w14:textId="77777777" w:rsidTr="00515F28">
        <w:trPr>
          <w:cantSplit/>
          <w:trHeight w:val="20"/>
        </w:trPr>
        <w:tc>
          <w:tcPr>
            <w:tcW w:w="352" w:type="pct"/>
            <w:shd w:val="clear" w:color="auto" w:fill="FFFFFF"/>
            <w:vAlign w:val="center"/>
          </w:tcPr>
          <w:p w14:paraId="1027FDE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54.</w:t>
            </w:r>
          </w:p>
        </w:tc>
        <w:tc>
          <w:tcPr>
            <w:tcW w:w="2317" w:type="pct"/>
            <w:shd w:val="clear" w:color="auto" w:fill="FFFFFF"/>
            <w:vAlign w:val="center"/>
          </w:tcPr>
          <w:p w14:paraId="6945508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Семиозерье</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Приветнинская</w:t>
            </w:r>
            <w:proofErr w:type="spellEnd"/>
          </w:p>
        </w:tc>
        <w:tc>
          <w:tcPr>
            <w:tcW w:w="1454" w:type="pct"/>
            <w:shd w:val="clear" w:color="auto" w:fill="FFFFFF"/>
            <w:vAlign w:val="center"/>
          </w:tcPr>
          <w:p w14:paraId="232F26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Приветнинская-1</w:t>
            </w:r>
          </w:p>
        </w:tc>
        <w:tc>
          <w:tcPr>
            <w:tcW w:w="342" w:type="pct"/>
            <w:shd w:val="clear" w:color="auto" w:fill="FFFFFF"/>
            <w:vAlign w:val="center"/>
          </w:tcPr>
          <w:p w14:paraId="62DD61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532" w:type="pct"/>
            <w:shd w:val="clear" w:color="auto" w:fill="FFFFFF"/>
            <w:vAlign w:val="center"/>
          </w:tcPr>
          <w:p w14:paraId="61EB38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15,97</w:t>
            </w:r>
          </w:p>
        </w:tc>
      </w:tr>
      <w:tr w:rsidR="00D1720A" w:rsidRPr="00F3266A" w14:paraId="148FB437" w14:textId="77777777" w:rsidTr="00515F28">
        <w:trPr>
          <w:cantSplit/>
          <w:trHeight w:val="20"/>
        </w:trPr>
        <w:tc>
          <w:tcPr>
            <w:tcW w:w="352" w:type="pct"/>
            <w:shd w:val="clear" w:color="auto" w:fill="FFFFFF"/>
            <w:vAlign w:val="center"/>
          </w:tcPr>
          <w:p w14:paraId="0CD8553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55.</w:t>
            </w:r>
          </w:p>
        </w:tc>
        <w:tc>
          <w:tcPr>
            <w:tcW w:w="2317" w:type="pct"/>
            <w:shd w:val="clear" w:color="auto" w:fill="FFFFFF"/>
            <w:vAlign w:val="center"/>
          </w:tcPr>
          <w:p w14:paraId="624A0974" w14:textId="57133783"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Приветнинская – Молод</w:t>
            </w:r>
            <w:r w:rsidR="00F71A96">
              <w:rPr>
                <w:rFonts w:ascii="Times New Roman" w:hAnsi="Times New Roman" w:cs="Times New Roman"/>
                <w:sz w:val="24"/>
                <w:szCs w:val="24"/>
              </w:rPr>
              <w:t>ё</w:t>
            </w:r>
            <w:r w:rsidRPr="00F3266A">
              <w:rPr>
                <w:rFonts w:ascii="Times New Roman" w:hAnsi="Times New Roman" w:cs="Times New Roman"/>
                <w:sz w:val="24"/>
                <w:szCs w:val="24"/>
              </w:rPr>
              <w:t>жная</w:t>
            </w:r>
          </w:p>
        </w:tc>
        <w:tc>
          <w:tcPr>
            <w:tcW w:w="1454" w:type="pct"/>
            <w:shd w:val="clear" w:color="auto" w:fill="FFFFFF"/>
            <w:vAlign w:val="center"/>
          </w:tcPr>
          <w:p w14:paraId="4D59854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Приветнинская-2</w:t>
            </w:r>
          </w:p>
        </w:tc>
        <w:tc>
          <w:tcPr>
            <w:tcW w:w="342" w:type="pct"/>
            <w:shd w:val="clear" w:color="auto" w:fill="FFFFFF"/>
            <w:vAlign w:val="center"/>
          </w:tcPr>
          <w:p w14:paraId="7E59C7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5546B4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8,5</w:t>
            </w:r>
          </w:p>
        </w:tc>
      </w:tr>
      <w:tr w:rsidR="00D1720A" w:rsidRPr="00F3266A" w14:paraId="338A5EA5" w14:textId="77777777" w:rsidTr="00515F28">
        <w:trPr>
          <w:cantSplit/>
          <w:trHeight w:val="20"/>
        </w:trPr>
        <w:tc>
          <w:tcPr>
            <w:tcW w:w="352" w:type="pct"/>
            <w:shd w:val="clear" w:color="auto" w:fill="FFFFFF"/>
            <w:vAlign w:val="center"/>
          </w:tcPr>
          <w:p w14:paraId="68014C6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56.</w:t>
            </w:r>
          </w:p>
        </w:tc>
        <w:tc>
          <w:tcPr>
            <w:tcW w:w="2317" w:type="pct"/>
            <w:shd w:val="clear" w:color="auto" w:fill="FFFFFF"/>
            <w:vAlign w:val="center"/>
          </w:tcPr>
          <w:p w14:paraId="14DC6AD4" w14:textId="5DFCF5B8"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Приветнинская – Молод</w:t>
            </w:r>
            <w:r w:rsidR="00F71A96">
              <w:rPr>
                <w:rFonts w:ascii="Times New Roman" w:hAnsi="Times New Roman" w:cs="Times New Roman"/>
                <w:sz w:val="24"/>
                <w:szCs w:val="24"/>
              </w:rPr>
              <w:t>ё</w:t>
            </w:r>
            <w:r w:rsidRPr="00F3266A">
              <w:rPr>
                <w:rFonts w:ascii="Times New Roman" w:hAnsi="Times New Roman" w:cs="Times New Roman"/>
                <w:sz w:val="24"/>
                <w:szCs w:val="24"/>
              </w:rPr>
              <w:t>жная</w:t>
            </w:r>
          </w:p>
        </w:tc>
        <w:tc>
          <w:tcPr>
            <w:tcW w:w="1454" w:type="pct"/>
            <w:shd w:val="clear" w:color="auto" w:fill="FFFFFF"/>
            <w:vAlign w:val="center"/>
          </w:tcPr>
          <w:p w14:paraId="66FAF9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Приветнинская-3</w:t>
            </w:r>
          </w:p>
        </w:tc>
        <w:tc>
          <w:tcPr>
            <w:tcW w:w="342" w:type="pct"/>
            <w:shd w:val="clear" w:color="auto" w:fill="FFFFFF"/>
            <w:vAlign w:val="center"/>
          </w:tcPr>
          <w:p w14:paraId="455466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51E75A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8,65</w:t>
            </w:r>
          </w:p>
        </w:tc>
      </w:tr>
      <w:tr w:rsidR="00D1720A" w:rsidRPr="00F3266A" w14:paraId="304CDCDF" w14:textId="77777777" w:rsidTr="00515F28">
        <w:trPr>
          <w:cantSplit/>
          <w:trHeight w:val="20"/>
        </w:trPr>
        <w:tc>
          <w:tcPr>
            <w:tcW w:w="352" w:type="pct"/>
            <w:shd w:val="clear" w:color="auto" w:fill="FFFFFF"/>
            <w:vAlign w:val="center"/>
          </w:tcPr>
          <w:p w14:paraId="5E5D9DF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57.</w:t>
            </w:r>
          </w:p>
        </w:tc>
        <w:tc>
          <w:tcPr>
            <w:tcW w:w="2317" w:type="pct"/>
            <w:shd w:val="clear" w:color="auto" w:fill="FFFFFF"/>
            <w:vAlign w:val="center"/>
          </w:tcPr>
          <w:p w14:paraId="48828F4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Первомайская (ПС 375) – Симагино с отпайкой на ПС Кирилловская</w:t>
            </w:r>
          </w:p>
        </w:tc>
        <w:tc>
          <w:tcPr>
            <w:tcW w:w="1454" w:type="pct"/>
            <w:shd w:val="clear" w:color="auto" w:fill="FFFFFF"/>
            <w:vAlign w:val="center"/>
          </w:tcPr>
          <w:p w14:paraId="53C09D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Первомайская-1</w:t>
            </w:r>
          </w:p>
        </w:tc>
        <w:tc>
          <w:tcPr>
            <w:tcW w:w="342" w:type="pct"/>
            <w:shd w:val="clear" w:color="auto" w:fill="FFFFFF"/>
            <w:vAlign w:val="center"/>
          </w:tcPr>
          <w:p w14:paraId="1F65E1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228055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7,95</w:t>
            </w:r>
          </w:p>
        </w:tc>
      </w:tr>
      <w:tr w:rsidR="00D1720A" w:rsidRPr="00F3266A" w14:paraId="042A6C8E" w14:textId="77777777" w:rsidTr="00515F28">
        <w:trPr>
          <w:cantSplit/>
          <w:trHeight w:val="20"/>
        </w:trPr>
        <w:tc>
          <w:tcPr>
            <w:tcW w:w="352" w:type="pct"/>
            <w:shd w:val="clear" w:color="auto" w:fill="FFFFFF"/>
            <w:vAlign w:val="center"/>
          </w:tcPr>
          <w:p w14:paraId="0FC2337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58.</w:t>
            </w:r>
          </w:p>
        </w:tc>
        <w:tc>
          <w:tcPr>
            <w:tcW w:w="2317" w:type="pct"/>
            <w:shd w:val="clear" w:color="auto" w:fill="FFFFFF"/>
            <w:vAlign w:val="center"/>
          </w:tcPr>
          <w:p w14:paraId="283D885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Первомайская (ПС 375) – Первомайская</w:t>
            </w:r>
          </w:p>
        </w:tc>
        <w:tc>
          <w:tcPr>
            <w:tcW w:w="1454" w:type="pct"/>
            <w:shd w:val="clear" w:color="auto" w:fill="FFFFFF"/>
            <w:vAlign w:val="center"/>
          </w:tcPr>
          <w:p w14:paraId="5BA454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Первомайская-2</w:t>
            </w:r>
          </w:p>
        </w:tc>
        <w:tc>
          <w:tcPr>
            <w:tcW w:w="342" w:type="pct"/>
            <w:shd w:val="clear" w:color="auto" w:fill="FFFFFF"/>
            <w:vAlign w:val="center"/>
          </w:tcPr>
          <w:p w14:paraId="4A3F76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7FC358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7,95</w:t>
            </w:r>
          </w:p>
        </w:tc>
      </w:tr>
      <w:tr w:rsidR="00D1720A" w:rsidRPr="00F3266A" w14:paraId="5B6391DE" w14:textId="77777777" w:rsidTr="00515F28">
        <w:trPr>
          <w:cantSplit/>
          <w:trHeight w:val="20"/>
        </w:trPr>
        <w:tc>
          <w:tcPr>
            <w:tcW w:w="352" w:type="pct"/>
            <w:shd w:val="clear" w:color="auto" w:fill="FFFFFF"/>
            <w:vAlign w:val="center"/>
          </w:tcPr>
          <w:p w14:paraId="6A93330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59.</w:t>
            </w:r>
          </w:p>
        </w:tc>
        <w:tc>
          <w:tcPr>
            <w:tcW w:w="2317" w:type="pct"/>
            <w:shd w:val="clear" w:color="auto" w:fill="FFFFFF"/>
            <w:vAlign w:val="center"/>
          </w:tcPr>
          <w:p w14:paraId="2C18F97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Прибыловская</w:t>
            </w:r>
            <w:proofErr w:type="spellEnd"/>
            <w:r w:rsidRPr="00F3266A">
              <w:rPr>
                <w:rFonts w:ascii="Times New Roman" w:hAnsi="Times New Roman" w:cs="Times New Roman"/>
                <w:sz w:val="24"/>
                <w:szCs w:val="24"/>
              </w:rPr>
              <w:t xml:space="preserve"> – Приморская</w:t>
            </w:r>
          </w:p>
        </w:tc>
        <w:tc>
          <w:tcPr>
            <w:tcW w:w="1454" w:type="pct"/>
            <w:shd w:val="clear" w:color="auto" w:fill="FFFFFF"/>
            <w:vAlign w:val="center"/>
          </w:tcPr>
          <w:p w14:paraId="552742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Приморская-1</w:t>
            </w:r>
          </w:p>
        </w:tc>
        <w:tc>
          <w:tcPr>
            <w:tcW w:w="342" w:type="pct"/>
            <w:shd w:val="clear" w:color="auto" w:fill="FFFFFF"/>
            <w:vAlign w:val="center"/>
          </w:tcPr>
          <w:p w14:paraId="5E28E3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1992</w:t>
            </w:r>
          </w:p>
        </w:tc>
        <w:tc>
          <w:tcPr>
            <w:tcW w:w="532" w:type="pct"/>
            <w:shd w:val="clear" w:color="auto" w:fill="FFFFFF"/>
            <w:vAlign w:val="center"/>
          </w:tcPr>
          <w:p w14:paraId="61BE44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10,2</w:t>
            </w:r>
          </w:p>
        </w:tc>
      </w:tr>
      <w:tr w:rsidR="00D1720A" w:rsidRPr="00F3266A" w14:paraId="32CA5188" w14:textId="77777777" w:rsidTr="00515F28">
        <w:trPr>
          <w:cantSplit/>
          <w:trHeight w:val="20"/>
        </w:trPr>
        <w:tc>
          <w:tcPr>
            <w:tcW w:w="352" w:type="pct"/>
            <w:shd w:val="clear" w:color="auto" w:fill="FFFFFF"/>
            <w:vAlign w:val="center"/>
          </w:tcPr>
          <w:p w14:paraId="15DFE07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60.</w:t>
            </w:r>
          </w:p>
        </w:tc>
        <w:tc>
          <w:tcPr>
            <w:tcW w:w="2317" w:type="pct"/>
            <w:shd w:val="clear" w:color="auto" w:fill="FFFFFF"/>
            <w:vAlign w:val="center"/>
          </w:tcPr>
          <w:p w14:paraId="48B327D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Ермиловская</w:t>
            </w:r>
            <w:proofErr w:type="spellEnd"/>
            <w:r w:rsidRPr="00F3266A">
              <w:rPr>
                <w:rFonts w:ascii="Times New Roman" w:hAnsi="Times New Roman" w:cs="Times New Roman"/>
                <w:sz w:val="24"/>
                <w:szCs w:val="24"/>
              </w:rPr>
              <w:t xml:space="preserve"> – Приморская</w:t>
            </w:r>
          </w:p>
        </w:tc>
        <w:tc>
          <w:tcPr>
            <w:tcW w:w="1454" w:type="pct"/>
            <w:shd w:val="clear" w:color="auto" w:fill="FFFFFF"/>
            <w:vAlign w:val="center"/>
          </w:tcPr>
          <w:p w14:paraId="1C0D6C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Приморская-2</w:t>
            </w:r>
          </w:p>
        </w:tc>
        <w:tc>
          <w:tcPr>
            <w:tcW w:w="342" w:type="pct"/>
            <w:shd w:val="clear" w:color="auto" w:fill="FFFFFF"/>
            <w:vAlign w:val="center"/>
          </w:tcPr>
          <w:p w14:paraId="4A0495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1986</w:t>
            </w:r>
          </w:p>
        </w:tc>
        <w:tc>
          <w:tcPr>
            <w:tcW w:w="532" w:type="pct"/>
            <w:shd w:val="clear" w:color="auto" w:fill="FFFFFF"/>
            <w:vAlign w:val="center"/>
          </w:tcPr>
          <w:p w14:paraId="2CF44A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11,15</w:t>
            </w:r>
          </w:p>
        </w:tc>
      </w:tr>
      <w:tr w:rsidR="00D1720A" w:rsidRPr="00F3266A" w14:paraId="2576A441" w14:textId="77777777" w:rsidTr="00515F28">
        <w:trPr>
          <w:cantSplit/>
          <w:trHeight w:val="20"/>
        </w:trPr>
        <w:tc>
          <w:tcPr>
            <w:tcW w:w="352" w:type="pct"/>
            <w:shd w:val="clear" w:color="auto" w:fill="FFFFFF"/>
            <w:vAlign w:val="center"/>
          </w:tcPr>
          <w:p w14:paraId="16A6A2B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61.</w:t>
            </w:r>
          </w:p>
        </w:tc>
        <w:tc>
          <w:tcPr>
            <w:tcW w:w="2317" w:type="pct"/>
            <w:shd w:val="clear" w:color="auto" w:fill="FFFFFF"/>
            <w:vAlign w:val="center"/>
          </w:tcPr>
          <w:p w14:paraId="11BC942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Лада – Высокое с отпайкой на ПС Рябово</w:t>
            </w:r>
          </w:p>
        </w:tc>
        <w:tc>
          <w:tcPr>
            <w:tcW w:w="1454" w:type="pct"/>
            <w:shd w:val="clear" w:color="auto" w:fill="FFFFFF"/>
            <w:vAlign w:val="center"/>
          </w:tcPr>
          <w:p w14:paraId="0A8B8D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Рябовская-1</w:t>
            </w:r>
          </w:p>
        </w:tc>
        <w:tc>
          <w:tcPr>
            <w:tcW w:w="342" w:type="pct"/>
            <w:shd w:val="clear" w:color="auto" w:fill="FFFFFF"/>
            <w:vAlign w:val="center"/>
          </w:tcPr>
          <w:p w14:paraId="26BD8D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50F6C1D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39,0</w:t>
            </w:r>
          </w:p>
        </w:tc>
      </w:tr>
      <w:tr w:rsidR="00D1720A" w:rsidRPr="00F3266A" w14:paraId="774BDFFA" w14:textId="77777777" w:rsidTr="00515F28">
        <w:trPr>
          <w:cantSplit/>
          <w:trHeight w:val="20"/>
        </w:trPr>
        <w:tc>
          <w:tcPr>
            <w:tcW w:w="352" w:type="pct"/>
            <w:shd w:val="clear" w:color="auto" w:fill="FFFFFF"/>
            <w:vAlign w:val="center"/>
          </w:tcPr>
          <w:p w14:paraId="53881AF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62.</w:t>
            </w:r>
          </w:p>
        </w:tc>
        <w:tc>
          <w:tcPr>
            <w:tcW w:w="2317" w:type="pct"/>
            <w:shd w:val="clear" w:color="auto" w:fill="FFFFFF"/>
            <w:vAlign w:val="center"/>
          </w:tcPr>
          <w:p w14:paraId="277F6F4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Бобочинская</w:t>
            </w:r>
            <w:proofErr w:type="spellEnd"/>
            <w:r w:rsidRPr="00F3266A">
              <w:rPr>
                <w:rFonts w:ascii="Times New Roman" w:hAnsi="Times New Roman" w:cs="Times New Roman"/>
                <w:sz w:val="24"/>
                <w:szCs w:val="24"/>
              </w:rPr>
              <w:t xml:space="preserve"> – Рябово</w:t>
            </w:r>
          </w:p>
        </w:tc>
        <w:tc>
          <w:tcPr>
            <w:tcW w:w="1454" w:type="pct"/>
            <w:shd w:val="clear" w:color="auto" w:fill="FFFFFF"/>
            <w:vAlign w:val="center"/>
          </w:tcPr>
          <w:p w14:paraId="5EDC4F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Рябовская-2</w:t>
            </w:r>
          </w:p>
        </w:tc>
        <w:tc>
          <w:tcPr>
            <w:tcW w:w="342" w:type="pct"/>
            <w:shd w:val="clear" w:color="auto" w:fill="FFFFFF"/>
            <w:vAlign w:val="center"/>
          </w:tcPr>
          <w:p w14:paraId="44CFC84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2006</w:t>
            </w:r>
          </w:p>
        </w:tc>
        <w:tc>
          <w:tcPr>
            <w:tcW w:w="532" w:type="pct"/>
            <w:shd w:val="clear" w:color="auto" w:fill="FFFFFF"/>
            <w:vAlign w:val="center"/>
          </w:tcPr>
          <w:p w14:paraId="72425F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14,7</w:t>
            </w:r>
          </w:p>
        </w:tc>
      </w:tr>
      <w:tr w:rsidR="00D1720A" w:rsidRPr="00F3266A" w14:paraId="625AD25E" w14:textId="77777777" w:rsidTr="00515F28">
        <w:trPr>
          <w:cantSplit/>
          <w:trHeight w:val="20"/>
        </w:trPr>
        <w:tc>
          <w:tcPr>
            <w:tcW w:w="352" w:type="pct"/>
            <w:shd w:val="clear" w:color="auto" w:fill="FFFFFF"/>
            <w:vAlign w:val="center"/>
          </w:tcPr>
          <w:p w14:paraId="34DC64B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63.</w:t>
            </w:r>
          </w:p>
        </w:tc>
        <w:tc>
          <w:tcPr>
            <w:tcW w:w="2317" w:type="pct"/>
            <w:shd w:val="clear" w:color="auto" w:fill="FFFFFF"/>
            <w:vAlign w:val="center"/>
          </w:tcPr>
          <w:p w14:paraId="0611AEA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Громово (ПС 413) – Саперная</w:t>
            </w:r>
          </w:p>
        </w:tc>
        <w:tc>
          <w:tcPr>
            <w:tcW w:w="1454" w:type="pct"/>
            <w:shd w:val="clear" w:color="auto" w:fill="FFFFFF"/>
            <w:vAlign w:val="center"/>
          </w:tcPr>
          <w:p w14:paraId="6F6630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Саперная-1</w:t>
            </w:r>
          </w:p>
        </w:tc>
        <w:tc>
          <w:tcPr>
            <w:tcW w:w="342" w:type="pct"/>
            <w:shd w:val="clear" w:color="auto" w:fill="FFFFFF"/>
            <w:vAlign w:val="center"/>
          </w:tcPr>
          <w:p w14:paraId="3E5FBE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7A09BB1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11,4</w:t>
            </w:r>
          </w:p>
        </w:tc>
      </w:tr>
      <w:tr w:rsidR="00D1720A" w:rsidRPr="00F3266A" w14:paraId="4FAEC1EF" w14:textId="77777777" w:rsidTr="00515F28">
        <w:trPr>
          <w:cantSplit/>
          <w:trHeight w:val="20"/>
        </w:trPr>
        <w:tc>
          <w:tcPr>
            <w:tcW w:w="352" w:type="pct"/>
            <w:shd w:val="clear" w:color="auto" w:fill="FFFFFF"/>
            <w:vAlign w:val="center"/>
          </w:tcPr>
          <w:p w14:paraId="514553C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64.</w:t>
            </w:r>
          </w:p>
        </w:tc>
        <w:tc>
          <w:tcPr>
            <w:tcW w:w="2317" w:type="pct"/>
            <w:shd w:val="clear" w:color="auto" w:fill="FFFFFF"/>
            <w:vAlign w:val="center"/>
          </w:tcPr>
          <w:p w14:paraId="6BAB441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Сосновская (547) – Орехово-Тяговая</w:t>
            </w:r>
          </w:p>
        </w:tc>
        <w:tc>
          <w:tcPr>
            <w:tcW w:w="1454" w:type="pct"/>
            <w:shd w:val="clear" w:color="auto" w:fill="FFFFFF"/>
            <w:vAlign w:val="center"/>
          </w:tcPr>
          <w:p w14:paraId="246027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Саперная-2</w:t>
            </w:r>
          </w:p>
        </w:tc>
        <w:tc>
          <w:tcPr>
            <w:tcW w:w="342" w:type="pct"/>
            <w:shd w:val="clear" w:color="auto" w:fill="FFFFFF"/>
            <w:vAlign w:val="center"/>
          </w:tcPr>
          <w:p w14:paraId="17E7CB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3271B8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13,7</w:t>
            </w:r>
          </w:p>
        </w:tc>
      </w:tr>
      <w:tr w:rsidR="00D1720A" w:rsidRPr="00F3266A" w14:paraId="1378A723" w14:textId="77777777" w:rsidTr="00515F28">
        <w:trPr>
          <w:cantSplit/>
          <w:trHeight w:val="20"/>
        </w:trPr>
        <w:tc>
          <w:tcPr>
            <w:tcW w:w="352" w:type="pct"/>
            <w:shd w:val="clear" w:color="auto" w:fill="FFFFFF"/>
            <w:vAlign w:val="center"/>
          </w:tcPr>
          <w:p w14:paraId="7E52C74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65.</w:t>
            </w:r>
          </w:p>
        </w:tc>
        <w:tc>
          <w:tcPr>
            <w:tcW w:w="2317" w:type="pct"/>
            <w:shd w:val="clear" w:color="auto" w:fill="FFFFFF"/>
            <w:vAlign w:val="center"/>
          </w:tcPr>
          <w:p w14:paraId="48B4371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Сосновская (ПС 547) – Саперная</w:t>
            </w:r>
          </w:p>
        </w:tc>
        <w:tc>
          <w:tcPr>
            <w:tcW w:w="1454" w:type="pct"/>
            <w:shd w:val="clear" w:color="auto" w:fill="FFFFFF"/>
            <w:vAlign w:val="center"/>
          </w:tcPr>
          <w:p w14:paraId="44B1C1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Саперная-3</w:t>
            </w:r>
          </w:p>
        </w:tc>
        <w:tc>
          <w:tcPr>
            <w:tcW w:w="342" w:type="pct"/>
            <w:shd w:val="clear" w:color="auto" w:fill="FFFFFF"/>
            <w:vAlign w:val="center"/>
          </w:tcPr>
          <w:p w14:paraId="726B40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17A0EB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24,82</w:t>
            </w:r>
          </w:p>
        </w:tc>
      </w:tr>
      <w:tr w:rsidR="00D1720A" w:rsidRPr="00F3266A" w14:paraId="189962F8" w14:textId="77777777" w:rsidTr="00515F28">
        <w:trPr>
          <w:cantSplit/>
          <w:trHeight w:val="20"/>
        </w:trPr>
        <w:tc>
          <w:tcPr>
            <w:tcW w:w="352" w:type="pct"/>
            <w:shd w:val="clear" w:color="auto" w:fill="FFFFFF"/>
            <w:vAlign w:val="center"/>
          </w:tcPr>
          <w:p w14:paraId="16B09E5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66.</w:t>
            </w:r>
          </w:p>
        </w:tc>
        <w:tc>
          <w:tcPr>
            <w:tcW w:w="2317" w:type="pct"/>
            <w:shd w:val="clear" w:color="auto" w:fill="FFFFFF"/>
            <w:vAlign w:val="center"/>
          </w:tcPr>
          <w:p w14:paraId="10B65089" w14:textId="27C230EC"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Токар</w:t>
            </w:r>
            <w:r w:rsidR="00F71A96">
              <w:rPr>
                <w:rFonts w:ascii="Times New Roman" w:hAnsi="Times New Roman" w:cs="Times New Roman"/>
                <w:sz w:val="24"/>
                <w:szCs w:val="24"/>
              </w:rPr>
              <w:t>ё</w:t>
            </w:r>
            <w:r w:rsidRPr="00F3266A">
              <w:rPr>
                <w:rFonts w:ascii="Times New Roman" w:hAnsi="Times New Roman" w:cs="Times New Roman"/>
                <w:sz w:val="24"/>
                <w:szCs w:val="24"/>
              </w:rPr>
              <w:t>вская – Советская с отпайкой на ПС Высоцкая</w:t>
            </w:r>
          </w:p>
        </w:tc>
        <w:tc>
          <w:tcPr>
            <w:tcW w:w="1454" w:type="pct"/>
            <w:shd w:val="clear" w:color="auto" w:fill="FFFFFF"/>
            <w:vAlign w:val="center"/>
          </w:tcPr>
          <w:p w14:paraId="3D3C59B5" w14:textId="049F5348"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Токар</w:t>
            </w:r>
            <w:r w:rsidR="00F71A96">
              <w:rPr>
                <w:rFonts w:ascii="Times New Roman" w:hAnsi="Times New Roman" w:cs="Times New Roman"/>
                <w:sz w:val="24"/>
                <w:szCs w:val="24"/>
              </w:rPr>
              <w:t>ё</w:t>
            </w:r>
            <w:r w:rsidRPr="00F3266A">
              <w:rPr>
                <w:rFonts w:ascii="Times New Roman" w:hAnsi="Times New Roman" w:cs="Times New Roman"/>
                <w:sz w:val="24"/>
                <w:szCs w:val="24"/>
              </w:rPr>
              <w:t>вская</w:t>
            </w:r>
          </w:p>
        </w:tc>
        <w:tc>
          <w:tcPr>
            <w:tcW w:w="342" w:type="pct"/>
            <w:shd w:val="clear" w:color="auto" w:fill="FFFFFF"/>
            <w:vAlign w:val="center"/>
          </w:tcPr>
          <w:p w14:paraId="4F4A489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532" w:type="pct"/>
            <w:shd w:val="clear" w:color="auto" w:fill="FFFFFF"/>
            <w:vAlign w:val="center"/>
          </w:tcPr>
          <w:p w14:paraId="6FCFF9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24,05</w:t>
            </w:r>
          </w:p>
        </w:tc>
      </w:tr>
      <w:tr w:rsidR="00D1720A" w:rsidRPr="00F3266A" w14:paraId="644CE519" w14:textId="77777777" w:rsidTr="00515F28">
        <w:trPr>
          <w:cantSplit/>
          <w:trHeight w:val="20"/>
        </w:trPr>
        <w:tc>
          <w:tcPr>
            <w:tcW w:w="352" w:type="pct"/>
            <w:shd w:val="clear" w:color="auto" w:fill="FFFFFF"/>
            <w:vAlign w:val="center"/>
          </w:tcPr>
          <w:p w14:paraId="4F76746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67.</w:t>
            </w:r>
          </w:p>
        </w:tc>
        <w:tc>
          <w:tcPr>
            <w:tcW w:w="2317" w:type="pct"/>
            <w:shd w:val="clear" w:color="auto" w:fill="FFFFFF"/>
            <w:vAlign w:val="center"/>
          </w:tcPr>
          <w:p w14:paraId="0E5D332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Площадка – Солнечное</w:t>
            </w:r>
          </w:p>
        </w:tc>
        <w:tc>
          <w:tcPr>
            <w:tcW w:w="1454" w:type="pct"/>
            <w:shd w:val="clear" w:color="auto" w:fill="FFFFFF"/>
            <w:vAlign w:val="center"/>
          </w:tcPr>
          <w:p w14:paraId="287FD9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Дюны-4</w:t>
            </w:r>
          </w:p>
        </w:tc>
        <w:tc>
          <w:tcPr>
            <w:tcW w:w="342" w:type="pct"/>
            <w:shd w:val="clear" w:color="auto" w:fill="FFFFFF"/>
            <w:vAlign w:val="center"/>
          </w:tcPr>
          <w:p w14:paraId="4BB878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1956</w:t>
            </w:r>
          </w:p>
        </w:tc>
        <w:tc>
          <w:tcPr>
            <w:tcW w:w="532" w:type="pct"/>
            <w:shd w:val="clear" w:color="auto" w:fill="FFFFFF"/>
            <w:vAlign w:val="center"/>
          </w:tcPr>
          <w:p w14:paraId="7F0455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9,43</w:t>
            </w:r>
          </w:p>
        </w:tc>
      </w:tr>
      <w:tr w:rsidR="00D1720A" w:rsidRPr="00F3266A" w14:paraId="78C39A88" w14:textId="77777777" w:rsidTr="00515F28">
        <w:trPr>
          <w:cantSplit/>
          <w:trHeight w:val="20"/>
        </w:trPr>
        <w:tc>
          <w:tcPr>
            <w:tcW w:w="352" w:type="pct"/>
            <w:shd w:val="clear" w:color="auto" w:fill="FFFFFF"/>
            <w:vAlign w:val="center"/>
          </w:tcPr>
          <w:p w14:paraId="74FDCF03"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shd w:val="clear" w:color="auto" w:fill="FFFFFF"/>
            <w:vAlign w:val="center"/>
          </w:tcPr>
          <w:p w14:paraId="47FBAB9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Итого по ВЭС:</w:t>
            </w:r>
          </w:p>
        </w:tc>
        <w:tc>
          <w:tcPr>
            <w:tcW w:w="1454" w:type="pct"/>
            <w:shd w:val="clear" w:color="auto" w:fill="FFFFFF"/>
            <w:vAlign w:val="center"/>
          </w:tcPr>
          <w:p w14:paraId="1CF373E3"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42B19ABD"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328A25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833,64</w:t>
            </w:r>
          </w:p>
        </w:tc>
      </w:tr>
      <w:tr w:rsidR="00D1720A" w:rsidRPr="00F3266A" w14:paraId="0708066E" w14:textId="77777777" w:rsidTr="002C79D2">
        <w:trPr>
          <w:cantSplit/>
          <w:trHeight w:val="20"/>
        </w:trPr>
        <w:tc>
          <w:tcPr>
            <w:tcW w:w="5000" w:type="pct"/>
            <w:gridSpan w:val="5"/>
            <w:shd w:val="clear" w:color="auto" w:fill="FFFFFF"/>
            <w:vAlign w:val="center"/>
          </w:tcPr>
          <w:p w14:paraId="030C398A" w14:textId="6EA06DDA"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«Гатчинские электрические сети</w:t>
            </w:r>
            <w:r w:rsidR="009E4028" w:rsidRPr="00F3266A">
              <w:rPr>
                <w:rFonts w:ascii="Times New Roman" w:hAnsi="Times New Roman" w:cs="Times New Roman"/>
                <w:sz w:val="24"/>
                <w:szCs w:val="24"/>
              </w:rPr>
              <w:t>»</w:t>
            </w:r>
          </w:p>
        </w:tc>
      </w:tr>
      <w:tr w:rsidR="00D1720A" w:rsidRPr="00F3266A" w14:paraId="445D2938" w14:textId="77777777" w:rsidTr="00515F28">
        <w:trPr>
          <w:cantSplit/>
          <w:trHeight w:val="20"/>
        </w:trPr>
        <w:tc>
          <w:tcPr>
            <w:tcW w:w="352" w:type="pct"/>
            <w:shd w:val="clear" w:color="auto" w:fill="FFFFFF"/>
            <w:vAlign w:val="center"/>
          </w:tcPr>
          <w:p w14:paraId="59EB4C4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68.</w:t>
            </w:r>
          </w:p>
        </w:tc>
        <w:tc>
          <w:tcPr>
            <w:tcW w:w="2317" w:type="pct"/>
            <w:shd w:val="clear" w:color="auto" w:fill="FFFFFF"/>
            <w:vAlign w:val="center"/>
          </w:tcPr>
          <w:p w14:paraId="32DA37F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Андрианово – Тосно</w:t>
            </w:r>
          </w:p>
        </w:tc>
        <w:tc>
          <w:tcPr>
            <w:tcW w:w="1454" w:type="pct"/>
            <w:shd w:val="clear" w:color="auto" w:fill="FFFFFF"/>
            <w:vAlign w:val="center"/>
          </w:tcPr>
          <w:p w14:paraId="78A1FD22"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Адриановская</w:t>
            </w:r>
            <w:proofErr w:type="spellEnd"/>
          </w:p>
        </w:tc>
        <w:tc>
          <w:tcPr>
            <w:tcW w:w="342" w:type="pct"/>
            <w:shd w:val="clear" w:color="auto" w:fill="FFFFFF"/>
            <w:vAlign w:val="center"/>
          </w:tcPr>
          <w:p w14:paraId="7978EB9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532" w:type="pct"/>
            <w:shd w:val="clear" w:color="auto" w:fill="FFFFFF"/>
            <w:vAlign w:val="center"/>
          </w:tcPr>
          <w:p w14:paraId="2EF33C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17,2</w:t>
            </w:r>
          </w:p>
        </w:tc>
      </w:tr>
      <w:tr w:rsidR="00D1720A" w:rsidRPr="00F3266A" w14:paraId="57B685D6" w14:textId="77777777" w:rsidTr="00515F28">
        <w:trPr>
          <w:cantSplit/>
          <w:trHeight w:val="20"/>
        </w:trPr>
        <w:tc>
          <w:tcPr>
            <w:tcW w:w="352" w:type="pct"/>
            <w:shd w:val="clear" w:color="auto" w:fill="FFFFFF"/>
            <w:vAlign w:val="center"/>
          </w:tcPr>
          <w:p w14:paraId="45031B9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69.</w:t>
            </w:r>
          </w:p>
        </w:tc>
        <w:tc>
          <w:tcPr>
            <w:tcW w:w="2317" w:type="pct"/>
            <w:shd w:val="clear" w:color="auto" w:fill="FFFFFF"/>
            <w:vAlign w:val="center"/>
          </w:tcPr>
          <w:p w14:paraId="234740C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Волосово (ПС 189) – Бегуницы</w:t>
            </w:r>
          </w:p>
        </w:tc>
        <w:tc>
          <w:tcPr>
            <w:tcW w:w="1454" w:type="pct"/>
            <w:shd w:val="clear" w:color="auto" w:fill="FFFFFF"/>
            <w:vAlign w:val="center"/>
          </w:tcPr>
          <w:p w14:paraId="7F8E18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Бегуницкая-1</w:t>
            </w:r>
          </w:p>
        </w:tc>
        <w:tc>
          <w:tcPr>
            <w:tcW w:w="342" w:type="pct"/>
            <w:shd w:val="clear" w:color="auto" w:fill="FFFFFF"/>
            <w:vAlign w:val="center"/>
          </w:tcPr>
          <w:p w14:paraId="095AFF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02F6F8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21,1</w:t>
            </w:r>
          </w:p>
        </w:tc>
      </w:tr>
      <w:tr w:rsidR="00D1720A" w:rsidRPr="00F3266A" w14:paraId="2A1AE83D" w14:textId="77777777" w:rsidTr="00515F28">
        <w:trPr>
          <w:cantSplit/>
          <w:trHeight w:val="20"/>
        </w:trPr>
        <w:tc>
          <w:tcPr>
            <w:tcW w:w="352" w:type="pct"/>
            <w:shd w:val="clear" w:color="auto" w:fill="FFFFFF"/>
            <w:vAlign w:val="center"/>
          </w:tcPr>
          <w:p w14:paraId="1039422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70.</w:t>
            </w:r>
          </w:p>
        </w:tc>
        <w:tc>
          <w:tcPr>
            <w:tcW w:w="2317" w:type="pct"/>
            <w:shd w:val="clear" w:color="auto" w:fill="FFFFFF"/>
            <w:vAlign w:val="center"/>
          </w:tcPr>
          <w:p w14:paraId="7FAABF3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Борницы</w:t>
            </w:r>
            <w:proofErr w:type="spellEnd"/>
            <w:r w:rsidRPr="00F3266A">
              <w:rPr>
                <w:rFonts w:ascii="Times New Roman" w:hAnsi="Times New Roman" w:cs="Times New Roman"/>
                <w:sz w:val="24"/>
                <w:szCs w:val="24"/>
              </w:rPr>
              <w:t xml:space="preserve"> – Пламя</w:t>
            </w:r>
          </w:p>
        </w:tc>
        <w:tc>
          <w:tcPr>
            <w:tcW w:w="1454" w:type="pct"/>
            <w:shd w:val="clear" w:color="auto" w:fill="FFFFFF"/>
            <w:vAlign w:val="center"/>
          </w:tcPr>
          <w:p w14:paraId="547733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Борницкая-2</w:t>
            </w:r>
          </w:p>
        </w:tc>
        <w:tc>
          <w:tcPr>
            <w:tcW w:w="342" w:type="pct"/>
            <w:shd w:val="clear" w:color="auto" w:fill="FFFFFF"/>
            <w:vAlign w:val="center"/>
          </w:tcPr>
          <w:p w14:paraId="7BEEFE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1A96E6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7,86</w:t>
            </w:r>
          </w:p>
        </w:tc>
      </w:tr>
      <w:tr w:rsidR="00D1720A" w:rsidRPr="00F3266A" w14:paraId="02935E28" w14:textId="77777777" w:rsidTr="00515F28">
        <w:trPr>
          <w:cantSplit/>
          <w:trHeight w:val="20"/>
        </w:trPr>
        <w:tc>
          <w:tcPr>
            <w:tcW w:w="352" w:type="pct"/>
            <w:shd w:val="clear" w:color="auto" w:fill="FFFFFF"/>
            <w:vAlign w:val="center"/>
          </w:tcPr>
          <w:p w14:paraId="654C2AA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71.</w:t>
            </w:r>
          </w:p>
        </w:tc>
        <w:tc>
          <w:tcPr>
            <w:tcW w:w="2317" w:type="pct"/>
            <w:shd w:val="clear" w:color="auto" w:fill="FFFFFF"/>
            <w:vAlign w:val="center"/>
          </w:tcPr>
          <w:p w14:paraId="360D0EE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Пламя – </w:t>
            </w:r>
            <w:proofErr w:type="spellStart"/>
            <w:r w:rsidRPr="00F3266A">
              <w:rPr>
                <w:rFonts w:ascii="Times New Roman" w:hAnsi="Times New Roman" w:cs="Times New Roman"/>
                <w:sz w:val="24"/>
                <w:szCs w:val="24"/>
              </w:rPr>
              <w:t>Дятлицы</w:t>
            </w:r>
            <w:proofErr w:type="spellEnd"/>
          </w:p>
        </w:tc>
        <w:tc>
          <w:tcPr>
            <w:tcW w:w="1454" w:type="pct"/>
            <w:shd w:val="clear" w:color="auto" w:fill="FFFFFF"/>
            <w:vAlign w:val="center"/>
          </w:tcPr>
          <w:p w14:paraId="2E0088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Борницкая-3</w:t>
            </w:r>
          </w:p>
        </w:tc>
        <w:tc>
          <w:tcPr>
            <w:tcW w:w="342" w:type="pct"/>
            <w:shd w:val="clear" w:color="auto" w:fill="FFFFFF"/>
            <w:vAlign w:val="center"/>
          </w:tcPr>
          <w:p w14:paraId="658C3F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5070630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19,2</w:t>
            </w:r>
          </w:p>
        </w:tc>
      </w:tr>
      <w:tr w:rsidR="00D1720A" w:rsidRPr="00F3266A" w14:paraId="40EEEECC" w14:textId="77777777" w:rsidTr="00515F28">
        <w:trPr>
          <w:cantSplit/>
          <w:trHeight w:val="20"/>
        </w:trPr>
        <w:tc>
          <w:tcPr>
            <w:tcW w:w="352" w:type="pct"/>
            <w:shd w:val="clear" w:color="auto" w:fill="FFFFFF"/>
            <w:vAlign w:val="center"/>
          </w:tcPr>
          <w:p w14:paraId="6A8FE5D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72.</w:t>
            </w:r>
          </w:p>
        </w:tc>
        <w:tc>
          <w:tcPr>
            <w:tcW w:w="2317" w:type="pct"/>
            <w:shd w:val="clear" w:color="auto" w:fill="FFFFFF"/>
            <w:vAlign w:val="center"/>
          </w:tcPr>
          <w:p w14:paraId="2D725E7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Елизаветино – </w:t>
            </w:r>
            <w:proofErr w:type="spellStart"/>
            <w:r w:rsidRPr="00F3266A">
              <w:rPr>
                <w:rFonts w:ascii="Times New Roman" w:hAnsi="Times New Roman" w:cs="Times New Roman"/>
                <w:sz w:val="24"/>
                <w:szCs w:val="24"/>
              </w:rPr>
              <w:t>Борницы</w:t>
            </w:r>
            <w:proofErr w:type="spellEnd"/>
          </w:p>
        </w:tc>
        <w:tc>
          <w:tcPr>
            <w:tcW w:w="1454" w:type="pct"/>
            <w:shd w:val="clear" w:color="auto" w:fill="FFFFFF"/>
            <w:vAlign w:val="center"/>
          </w:tcPr>
          <w:p w14:paraId="179F3D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Борницкая-1</w:t>
            </w:r>
          </w:p>
        </w:tc>
        <w:tc>
          <w:tcPr>
            <w:tcW w:w="342" w:type="pct"/>
            <w:shd w:val="clear" w:color="auto" w:fill="FFFFFF"/>
            <w:vAlign w:val="center"/>
          </w:tcPr>
          <w:p w14:paraId="52FC71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399916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9,52</w:t>
            </w:r>
          </w:p>
        </w:tc>
      </w:tr>
      <w:tr w:rsidR="00D1720A" w:rsidRPr="00F3266A" w14:paraId="2FE54B49" w14:textId="77777777" w:rsidTr="00515F28">
        <w:trPr>
          <w:cantSplit/>
          <w:trHeight w:val="20"/>
        </w:trPr>
        <w:tc>
          <w:tcPr>
            <w:tcW w:w="352" w:type="pct"/>
            <w:shd w:val="clear" w:color="auto" w:fill="FFFFFF"/>
            <w:vAlign w:val="center"/>
          </w:tcPr>
          <w:p w14:paraId="294BE34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73.</w:t>
            </w:r>
          </w:p>
        </w:tc>
        <w:tc>
          <w:tcPr>
            <w:tcW w:w="2317" w:type="pct"/>
            <w:shd w:val="clear" w:color="auto" w:fill="FFFFFF"/>
            <w:vAlign w:val="center"/>
          </w:tcPr>
          <w:p w14:paraId="5F5BB69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Батово</w:t>
            </w:r>
            <w:proofErr w:type="spellEnd"/>
            <w:r w:rsidRPr="00F3266A">
              <w:rPr>
                <w:rFonts w:ascii="Times New Roman" w:hAnsi="Times New Roman" w:cs="Times New Roman"/>
                <w:sz w:val="24"/>
                <w:szCs w:val="24"/>
              </w:rPr>
              <w:t xml:space="preserve"> (ПС 142) – </w:t>
            </w:r>
            <w:proofErr w:type="spellStart"/>
            <w:r w:rsidRPr="00F3266A">
              <w:rPr>
                <w:rFonts w:ascii="Times New Roman" w:hAnsi="Times New Roman" w:cs="Times New Roman"/>
                <w:sz w:val="24"/>
                <w:szCs w:val="24"/>
              </w:rPr>
              <w:t>Строганово</w:t>
            </w:r>
            <w:proofErr w:type="spellEnd"/>
            <w:r w:rsidRPr="00F3266A">
              <w:rPr>
                <w:rFonts w:ascii="Times New Roman" w:hAnsi="Times New Roman" w:cs="Times New Roman"/>
                <w:sz w:val="24"/>
                <w:szCs w:val="24"/>
              </w:rPr>
              <w:t xml:space="preserve"> (Тяговая-12)</w:t>
            </w:r>
          </w:p>
        </w:tc>
        <w:tc>
          <w:tcPr>
            <w:tcW w:w="1454" w:type="pct"/>
            <w:shd w:val="clear" w:color="auto" w:fill="FFFFFF"/>
            <w:vAlign w:val="center"/>
          </w:tcPr>
          <w:p w14:paraId="5C79CD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Батовская-1</w:t>
            </w:r>
          </w:p>
        </w:tc>
        <w:tc>
          <w:tcPr>
            <w:tcW w:w="342" w:type="pct"/>
            <w:shd w:val="clear" w:color="auto" w:fill="FFFFFF"/>
            <w:vAlign w:val="center"/>
          </w:tcPr>
          <w:p w14:paraId="47D520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565FAF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12,3</w:t>
            </w:r>
          </w:p>
        </w:tc>
      </w:tr>
      <w:tr w:rsidR="00D1720A" w:rsidRPr="00F3266A" w14:paraId="4FA28C2F" w14:textId="77777777" w:rsidTr="00515F28">
        <w:trPr>
          <w:cantSplit/>
          <w:trHeight w:val="20"/>
        </w:trPr>
        <w:tc>
          <w:tcPr>
            <w:tcW w:w="352" w:type="pct"/>
            <w:shd w:val="clear" w:color="auto" w:fill="FFFFFF"/>
            <w:vAlign w:val="center"/>
          </w:tcPr>
          <w:p w14:paraId="0A860BC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74.</w:t>
            </w:r>
          </w:p>
        </w:tc>
        <w:tc>
          <w:tcPr>
            <w:tcW w:w="2317" w:type="pct"/>
            <w:shd w:val="clear" w:color="auto" w:fill="FFFFFF"/>
            <w:vAlign w:val="center"/>
          </w:tcPr>
          <w:p w14:paraId="537DDBF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Батово</w:t>
            </w:r>
            <w:proofErr w:type="spellEnd"/>
            <w:r w:rsidRPr="00F3266A">
              <w:rPr>
                <w:rFonts w:ascii="Times New Roman" w:hAnsi="Times New Roman" w:cs="Times New Roman"/>
                <w:sz w:val="24"/>
                <w:szCs w:val="24"/>
              </w:rPr>
              <w:t xml:space="preserve"> (ПС 142) – </w:t>
            </w:r>
            <w:proofErr w:type="spellStart"/>
            <w:r w:rsidRPr="00F3266A">
              <w:rPr>
                <w:rFonts w:ascii="Times New Roman" w:hAnsi="Times New Roman" w:cs="Times New Roman"/>
                <w:sz w:val="24"/>
                <w:szCs w:val="24"/>
              </w:rPr>
              <w:t>Строганово</w:t>
            </w:r>
            <w:proofErr w:type="spellEnd"/>
            <w:r w:rsidRPr="00F3266A">
              <w:rPr>
                <w:rFonts w:ascii="Times New Roman" w:hAnsi="Times New Roman" w:cs="Times New Roman"/>
                <w:sz w:val="24"/>
                <w:szCs w:val="24"/>
              </w:rPr>
              <w:t xml:space="preserve"> с отпайкой на </w:t>
            </w:r>
            <w:proofErr w:type="spellStart"/>
            <w:r w:rsidRPr="00F3266A">
              <w:rPr>
                <w:rFonts w:ascii="Times New Roman" w:hAnsi="Times New Roman" w:cs="Times New Roman"/>
                <w:sz w:val="24"/>
                <w:szCs w:val="24"/>
              </w:rPr>
              <w:t>Лампово</w:t>
            </w:r>
            <w:proofErr w:type="spellEnd"/>
          </w:p>
        </w:tc>
        <w:tc>
          <w:tcPr>
            <w:tcW w:w="1454" w:type="pct"/>
            <w:shd w:val="clear" w:color="auto" w:fill="FFFFFF"/>
            <w:vAlign w:val="center"/>
          </w:tcPr>
          <w:p w14:paraId="1E6C0E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Батовская-2</w:t>
            </w:r>
          </w:p>
        </w:tc>
        <w:tc>
          <w:tcPr>
            <w:tcW w:w="342" w:type="pct"/>
            <w:shd w:val="clear" w:color="auto" w:fill="FFFFFF"/>
            <w:vAlign w:val="center"/>
          </w:tcPr>
          <w:p w14:paraId="327950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7320E2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12,4</w:t>
            </w:r>
          </w:p>
        </w:tc>
      </w:tr>
      <w:tr w:rsidR="00D1720A" w:rsidRPr="00F3266A" w14:paraId="6D6CF19C" w14:textId="77777777" w:rsidTr="00515F28">
        <w:trPr>
          <w:cantSplit/>
          <w:trHeight w:val="20"/>
        </w:trPr>
        <w:tc>
          <w:tcPr>
            <w:tcW w:w="352" w:type="pct"/>
            <w:shd w:val="clear" w:color="auto" w:fill="FFFFFF"/>
            <w:vAlign w:val="center"/>
          </w:tcPr>
          <w:p w14:paraId="29E8B75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75.</w:t>
            </w:r>
          </w:p>
        </w:tc>
        <w:tc>
          <w:tcPr>
            <w:tcW w:w="2317" w:type="pct"/>
            <w:shd w:val="clear" w:color="auto" w:fill="FFFFFF"/>
            <w:vAlign w:val="center"/>
          </w:tcPr>
          <w:p w14:paraId="5FCDB33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Мариенбург (ПС 225) 1 цепь – Войсковицы</w:t>
            </w:r>
          </w:p>
        </w:tc>
        <w:tc>
          <w:tcPr>
            <w:tcW w:w="1454" w:type="pct"/>
            <w:shd w:val="clear" w:color="auto" w:fill="FFFFFF"/>
            <w:vAlign w:val="center"/>
          </w:tcPr>
          <w:p w14:paraId="7161D4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Войсковицкая-1</w:t>
            </w:r>
          </w:p>
        </w:tc>
        <w:tc>
          <w:tcPr>
            <w:tcW w:w="342" w:type="pct"/>
            <w:shd w:val="clear" w:color="auto" w:fill="FFFFFF"/>
            <w:vAlign w:val="center"/>
          </w:tcPr>
          <w:p w14:paraId="5125B6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2ECC44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5,15</w:t>
            </w:r>
          </w:p>
        </w:tc>
      </w:tr>
      <w:tr w:rsidR="00D1720A" w:rsidRPr="00F3266A" w14:paraId="3EEDA214" w14:textId="77777777" w:rsidTr="00515F28">
        <w:trPr>
          <w:cantSplit/>
          <w:trHeight w:val="20"/>
        </w:trPr>
        <w:tc>
          <w:tcPr>
            <w:tcW w:w="352" w:type="pct"/>
            <w:shd w:val="clear" w:color="auto" w:fill="FFFFFF"/>
            <w:vAlign w:val="center"/>
          </w:tcPr>
          <w:p w14:paraId="077DEB5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76.</w:t>
            </w:r>
          </w:p>
        </w:tc>
        <w:tc>
          <w:tcPr>
            <w:tcW w:w="2317" w:type="pct"/>
            <w:shd w:val="clear" w:color="auto" w:fill="FFFFFF"/>
            <w:vAlign w:val="center"/>
          </w:tcPr>
          <w:p w14:paraId="04B9C08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Вырица (ПС 322) – Кобралово с отпайкой на ПС Сусанино</w:t>
            </w:r>
          </w:p>
        </w:tc>
        <w:tc>
          <w:tcPr>
            <w:tcW w:w="1454" w:type="pct"/>
            <w:shd w:val="clear" w:color="auto" w:fill="FFFFFF"/>
            <w:vAlign w:val="center"/>
          </w:tcPr>
          <w:p w14:paraId="651B81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Вырицкая-1</w:t>
            </w:r>
          </w:p>
        </w:tc>
        <w:tc>
          <w:tcPr>
            <w:tcW w:w="342" w:type="pct"/>
            <w:shd w:val="clear" w:color="auto" w:fill="FFFFFF"/>
            <w:vAlign w:val="center"/>
          </w:tcPr>
          <w:p w14:paraId="6B3DA3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36C858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23,64</w:t>
            </w:r>
          </w:p>
        </w:tc>
      </w:tr>
      <w:tr w:rsidR="00D1720A" w:rsidRPr="00F3266A" w14:paraId="7F99D99F" w14:textId="77777777" w:rsidTr="00515F28">
        <w:trPr>
          <w:cantSplit/>
          <w:trHeight w:val="20"/>
        </w:trPr>
        <w:tc>
          <w:tcPr>
            <w:tcW w:w="352" w:type="pct"/>
            <w:shd w:val="clear" w:color="auto" w:fill="FFFFFF"/>
            <w:vAlign w:val="center"/>
          </w:tcPr>
          <w:p w14:paraId="3D6FC08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77.</w:t>
            </w:r>
          </w:p>
        </w:tc>
        <w:tc>
          <w:tcPr>
            <w:tcW w:w="2317" w:type="pct"/>
            <w:shd w:val="clear" w:color="auto" w:fill="FFFFFF"/>
            <w:vAlign w:val="center"/>
          </w:tcPr>
          <w:p w14:paraId="03396D5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Вырица (ПС 322) – Кобрино с отпайкой на ПС Ухта</w:t>
            </w:r>
          </w:p>
        </w:tc>
        <w:tc>
          <w:tcPr>
            <w:tcW w:w="1454" w:type="pct"/>
            <w:shd w:val="clear" w:color="auto" w:fill="FFFFFF"/>
            <w:vAlign w:val="center"/>
          </w:tcPr>
          <w:p w14:paraId="4D24268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Вырицкая-2</w:t>
            </w:r>
          </w:p>
        </w:tc>
        <w:tc>
          <w:tcPr>
            <w:tcW w:w="342" w:type="pct"/>
            <w:shd w:val="clear" w:color="auto" w:fill="FFFFFF"/>
            <w:vAlign w:val="center"/>
          </w:tcPr>
          <w:p w14:paraId="7EE5E7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532" w:type="pct"/>
            <w:shd w:val="clear" w:color="auto" w:fill="FFFFFF"/>
            <w:vAlign w:val="center"/>
          </w:tcPr>
          <w:p w14:paraId="54EC12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13,95</w:t>
            </w:r>
          </w:p>
        </w:tc>
      </w:tr>
      <w:tr w:rsidR="00D1720A" w:rsidRPr="00F3266A" w14:paraId="684CC297" w14:textId="77777777" w:rsidTr="00515F28">
        <w:trPr>
          <w:cantSplit/>
          <w:trHeight w:val="20"/>
        </w:trPr>
        <w:tc>
          <w:tcPr>
            <w:tcW w:w="352" w:type="pct"/>
            <w:shd w:val="clear" w:color="auto" w:fill="FFFFFF"/>
            <w:vAlign w:val="center"/>
          </w:tcPr>
          <w:p w14:paraId="4C3EADD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78.</w:t>
            </w:r>
          </w:p>
        </w:tc>
        <w:tc>
          <w:tcPr>
            <w:tcW w:w="2317" w:type="pct"/>
            <w:shd w:val="clear" w:color="auto" w:fill="FFFFFF"/>
            <w:vAlign w:val="center"/>
          </w:tcPr>
          <w:p w14:paraId="1B9FB50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Вырица (ПС 322) – Тяговая-7 (Вырица)</w:t>
            </w:r>
          </w:p>
        </w:tc>
        <w:tc>
          <w:tcPr>
            <w:tcW w:w="1454" w:type="pct"/>
            <w:shd w:val="clear" w:color="auto" w:fill="FFFFFF"/>
            <w:vAlign w:val="center"/>
          </w:tcPr>
          <w:p w14:paraId="58EF74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Вырицкая-3</w:t>
            </w:r>
          </w:p>
        </w:tc>
        <w:tc>
          <w:tcPr>
            <w:tcW w:w="342" w:type="pct"/>
            <w:shd w:val="clear" w:color="auto" w:fill="FFFFFF"/>
            <w:vAlign w:val="center"/>
          </w:tcPr>
          <w:p w14:paraId="755CDD9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532" w:type="pct"/>
            <w:shd w:val="clear" w:color="auto" w:fill="FFFFFF"/>
            <w:vAlign w:val="center"/>
          </w:tcPr>
          <w:p w14:paraId="06AE50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5,42</w:t>
            </w:r>
          </w:p>
        </w:tc>
      </w:tr>
      <w:tr w:rsidR="00D1720A" w:rsidRPr="00F3266A" w14:paraId="3A8409AC" w14:textId="77777777" w:rsidTr="00515F28">
        <w:trPr>
          <w:cantSplit/>
          <w:trHeight w:val="20"/>
        </w:trPr>
        <w:tc>
          <w:tcPr>
            <w:tcW w:w="352" w:type="pct"/>
            <w:shd w:val="clear" w:color="auto" w:fill="FFFFFF"/>
            <w:vAlign w:val="center"/>
          </w:tcPr>
          <w:p w14:paraId="63D2026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79.</w:t>
            </w:r>
          </w:p>
        </w:tc>
        <w:tc>
          <w:tcPr>
            <w:tcW w:w="2317" w:type="pct"/>
            <w:shd w:val="clear" w:color="auto" w:fill="FFFFFF"/>
            <w:vAlign w:val="center"/>
          </w:tcPr>
          <w:p w14:paraId="0AB32AA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Вырица (ПС 322) – Тяговая-7 с отпайкой на ПС Вы</w:t>
            </w:r>
            <w:r w:rsidRPr="00F3266A">
              <w:rPr>
                <w:rFonts w:ascii="Times New Roman" w:hAnsi="Times New Roman" w:cs="Times New Roman"/>
                <w:sz w:val="24"/>
                <w:szCs w:val="24"/>
              </w:rPr>
              <w:softHyphen/>
              <w:t>рица</w:t>
            </w:r>
          </w:p>
        </w:tc>
        <w:tc>
          <w:tcPr>
            <w:tcW w:w="1454" w:type="pct"/>
            <w:shd w:val="clear" w:color="auto" w:fill="FFFFFF"/>
            <w:vAlign w:val="center"/>
          </w:tcPr>
          <w:p w14:paraId="1678C8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Вырицкая-4</w:t>
            </w:r>
          </w:p>
        </w:tc>
        <w:tc>
          <w:tcPr>
            <w:tcW w:w="342" w:type="pct"/>
            <w:shd w:val="clear" w:color="auto" w:fill="FFFFFF"/>
            <w:vAlign w:val="center"/>
          </w:tcPr>
          <w:p w14:paraId="32B568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532" w:type="pct"/>
            <w:shd w:val="clear" w:color="auto" w:fill="FFFFFF"/>
            <w:vAlign w:val="center"/>
          </w:tcPr>
          <w:p w14:paraId="746AA6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5,47</w:t>
            </w:r>
          </w:p>
        </w:tc>
      </w:tr>
      <w:tr w:rsidR="00D1720A" w:rsidRPr="00F3266A" w14:paraId="1D3E6B0C" w14:textId="77777777" w:rsidTr="00515F28">
        <w:trPr>
          <w:cantSplit/>
          <w:trHeight w:val="20"/>
        </w:trPr>
        <w:tc>
          <w:tcPr>
            <w:tcW w:w="352" w:type="pct"/>
            <w:shd w:val="clear" w:color="auto" w:fill="FFFFFF"/>
            <w:vAlign w:val="center"/>
          </w:tcPr>
          <w:p w14:paraId="7673E9F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80.</w:t>
            </w:r>
          </w:p>
        </w:tc>
        <w:tc>
          <w:tcPr>
            <w:tcW w:w="2317" w:type="pct"/>
            <w:shd w:val="clear" w:color="auto" w:fill="FFFFFF"/>
            <w:vAlign w:val="center"/>
          </w:tcPr>
          <w:p w14:paraId="57E3AAC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Университет (ПС 196) – </w:t>
            </w:r>
            <w:proofErr w:type="spellStart"/>
            <w:r w:rsidRPr="00F3266A">
              <w:rPr>
                <w:rFonts w:ascii="Times New Roman" w:hAnsi="Times New Roman" w:cs="Times New Roman"/>
                <w:sz w:val="24"/>
                <w:szCs w:val="24"/>
              </w:rPr>
              <w:t>Спиринская</w:t>
            </w:r>
            <w:proofErr w:type="spellEnd"/>
          </w:p>
        </w:tc>
        <w:tc>
          <w:tcPr>
            <w:tcW w:w="1454" w:type="pct"/>
            <w:shd w:val="clear" w:color="auto" w:fill="FFFFFF"/>
            <w:vAlign w:val="center"/>
          </w:tcPr>
          <w:p w14:paraId="541C87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Гостилицкая-1</w:t>
            </w:r>
          </w:p>
        </w:tc>
        <w:tc>
          <w:tcPr>
            <w:tcW w:w="342" w:type="pct"/>
            <w:shd w:val="clear" w:color="auto" w:fill="FFFFFF"/>
            <w:vAlign w:val="center"/>
          </w:tcPr>
          <w:p w14:paraId="657DFA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1953</w:t>
            </w:r>
          </w:p>
        </w:tc>
        <w:tc>
          <w:tcPr>
            <w:tcW w:w="532" w:type="pct"/>
            <w:shd w:val="clear" w:color="auto" w:fill="FFFFFF"/>
            <w:vAlign w:val="center"/>
          </w:tcPr>
          <w:p w14:paraId="2D0B15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15,2</w:t>
            </w:r>
          </w:p>
        </w:tc>
      </w:tr>
      <w:tr w:rsidR="00D1720A" w:rsidRPr="00F3266A" w14:paraId="72292D50" w14:textId="77777777" w:rsidTr="00515F28">
        <w:trPr>
          <w:cantSplit/>
          <w:trHeight w:val="20"/>
        </w:trPr>
        <w:tc>
          <w:tcPr>
            <w:tcW w:w="352" w:type="pct"/>
            <w:shd w:val="clear" w:color="auto" w:fill="FFFFFF"/>
            <w:vAlign w:val="center"/>
          </w:tcPr>
          <w:p w14:paraId="7E9D66E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81.</w:t>
            </w:r>
          </w:p>
        </w:tc>
        <w:tc>
          <w:tcPr>
            <w:tcW w:w="2317" w:type="pct"/>
            <w:shd w:val="clear" w:color="auto" w:fill="FFFFFF"/>
            <w:vAlign w:val="center"/>
          </w:tcPr>
          <w:p w14:paraId="77827B7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Гостилицы (ПС 344) – </w:t>
            </w:r>
            <w:proofErr w:type="spellStart"/>
            <w:r w:rsidRPr="00F3266A">
              <w:rPr>
                <w:rFonts w:ascii="Times New Roman" w:hAnsi="Times New Roman" w:cs="Times New Roman"/>
                <w:sz w:val="24"/>
                <w:szCs w:val="24"/>
              </w:rPr>
              <w:t>Спиринская</w:t>
            </w:r>
            <w:proofErr w:type="spellEnd"/>
            <w:r w:rsidRPr="00F3266A">
              <w:rPr>
                <w:rFonts w:ascii="Times New Roman" w:hAnsi="Times New Roman" w:cs="Times New Roman"/>
                <w:sz w:val="24"/>
                <w:szCs w:val="24"/>
              </w:rPr>
              <w:t xml:space="preserve"> с отпайкой на ПС Гостилицы</w:t>
            </w:r>
          </w:p>
        </w:tc>
        <w:tc>
          <w:tcPr>
            <w:tcW w:w="1454" w:type="pct"/>
            <w:shd w:val="clear" w:color="auto" w:fill="FFFFFF"/>
            <w:vAlign w:val="center"/>
          </w:tcPr>
          <w:p w14:paraId="63C6AD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Гостилицкая-2</w:t>
            </w:r>
          </w:p>
        </w:tc>
        <w:tc>
          <w:tcPr>
            <w:tcW w:w="342" w:type="pct"/>
            <w:shd w:val="clear" w:color="auto" w:fill="FFFFFF"/>
            <w:vAlign w:val="center"/>
          </w:tcPr>
          <w:p w14:paraId="57F0DB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532" w:type="pct"/>
            <w:shd w:val="clear" w:color="auto" w:fill="FFFFFF"/>
            <w:vAlign w:val="center"/>
          </w:tcPr>
          <w:p w14:paraId="4E2164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5,83</w:t>
            </w:r>
          </w:p>
        </w:tc>
      </w:tr>
      <w:tr w:rsidR="00D1720A" w:rsidRPr="00F3266A" w14:paraId="66AFD74B" w14:textId="77777777" w:rsidTr="00515F28">
        <w:trPr>
          <w:cantSplit/>
          <w:trHeight w:val="20"/>
        </w:trPr>
        <w:tc>
          <w:tcPr>
            <w:tcW w:w="352" w:type="pct"/>
            <w:shd w:val="clear" w:color="auto" w:fill="FFFFFF"/>
            <w:vAlign w:val="center"/>
          </w:tcPr>
          <w:p w14:paraId="30BC3AC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82.</w:t>
            </w:r>
          </w:p>
        </w:tc>
        <w:tc>
          <w:tcPr>
            <w:tcW w:w="2317" w:type="pct"/>
            <w:shd w:val="clear" w:color="auto" w:fill="FFFFFF"/>
            <w:vAlign w:val="center"/>
          </w:tcPr>
          <w:p w14:paraId="40274FD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Гостилицы</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Дятлицы</w:t>
            </w:r>
            <w:proofErr w:type="spellEnd"/>
          </w:p>
        </w:tc>
        <w:tc>
          <w:tcPr>
            <w:tcW w:w="1454" w:type="pct"/>
            <w:shd w:val="clear" w:color="auto" w:fill="FFFFFF"/>
            <w:vAlign w:val="center"/>
          </w:tcPr>
          <w:p w14:paraId="3F2EAE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Гостилицкая-3</w:t>
            </w:r>
          </w:p>
        </w:tc>
        <w:tc>
          <w:tcPr>
            <w:tcW w:w="342" w:type="pct"/>
            <w:shd w:val="clear" w:color="auto" w:fill="FFFFFF"/>
            <w:vAlign w:val="center"/>
          </w:tcPr>
          <w:p w14:paraId="7CE5108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1949</w:t>
            </w:r>
          </w:p>
        </w:tc>
        <w:tc>
          <w:tcPr>
            <w:tcW w:w="532" w:type="pct"/>
            <w:shd w:val="clear" w:color="auto" w:fill="FFFFFF"/>
            <w:vAlign w:val="center"/>
          </w:tcPr>
          <w:p w14:paraId="7AB757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7,21</w:t>
            </w:r>
          </w:p>
        </w:tc>
      </w:tr>
      <w:tr w:rsidR="00D1720A" w:rsidRPr="00F3266A" w14:paraId="3832033B" w14:textId="77777777" w:rsidTr="00515F28">
        <w:trPr>
          <w:cantSplit/>
          <w:trHeight w:val="20"/>
        </w:trPr>
        <w:tc>
          <w:tcPr>
            <w:tcW w:w="352" w:type="pct"/>
            <w:shd w:val="clear" w:color="auto" w:fill="FFFFFF"/>
            <w:vAlign w:val="center"/>
          </w:tcPr>
          <w:p w14:paraId="02E33C4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83.</w:t>
            </w:r>
          </w:p>
        </w:tc>
        <w:tc>
          <w:tcPr>
            <w:tcW w:w="2317" w:type="pct"/>
            <w:shd w:val="clear" w:color="auto" w:fill="FFFFFF"/>
            <w:vAlign w:val="center"/>
          </w:tcPr>
          <w:p w14:paraId="628C361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Гатчинская – Новый Свет-2</w:t>
            </w:r>
          </w:p>
        </w:tc>
        <w:tc>
          <w:tcPr>
            <w:tcW w:w="1454" w:type="pct"/>
            <w:shd w:val="clear" w:color="auto" w:fill="FFFFFF"/>
            <w:vAlign w:val="center"/>
          </w:tcPr>
          <w:p w14:paraId="38035F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Гатчинская-10</w:t>
            </w:r>
          </w:p>
        </w:tc>
        <w:tc>
          <w:tcPr>
            <w:tcW w:w="342" w:type="pct"/>
            <w:shd w:val="clear" w:color="auto" w:fill="FFFFFF"/>
            <w:vAlign w:val="center"/>
          </w:tcPr>
          <w:p w14:paraId="746B18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4B9BEF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7,7</w:t>
            </w:r>
          </w:p>
        </w:tc>
      </w:tr>
      <w:tr w:rsidR="00D1720A" w:rsidRPr="00F3266A" w14:paraId="200C5404" w14:textId="77777777" w:rsidTr="00515F28">
        <w:trPr>
          <w:cantSplit/>
          <w:trHeight w:val="20"/>
        </w:trPr>
        <w:tc>
          <w:tcPr>
            <w:tcW w:w="352" w:type="pct"/>
            <w:shd w:val="clear" w:color="auto" w:fill="FFFFFF"/>
            <w:vAlign w:val="center"/>
          </w:tcPr>
          <w:p w14:paraId="71B2CF6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84.</w:t>
            </w:r>
          </w:p>
        </w:tc>
        <w:tc>
          <w:tcPr>
            <w:tcW w:w="2317" w:type="pct"/>
            <w:shd w:val="clear" w:color="auto" w:fill="FFFFFF"/>
            <w:vAlign w:val="center"/>
          </w:tcPr>
          <w:p w14:paraId="73CB0AD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Новый Свет-2 – Сусанино с отпайкой на ПС Мыза</w:t>
            </w:r>
          </w:p>
        </w:tc>
        <w:tc>
          <w:tcPr>
            <w:tcW w:w="1454" w:type="pct"/>
            <w:shd w:val="clear" w:color="auto" w:fill="FFFFFF"/>
            <w:vAlign w:val="center"/>
          </w:tcPr>
          <w:p w14:paraId="4F6AC5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Гатчинская-11</w:t>
            </w:r>
          </w:p>
        </w:tc>
        <w:tc>
          <w:tcPr>
            <w:tcW w:w="342" w:type="pct"/>
            <w:shd w:val="clear" w:color="auto" w:fill="FFFFFF"/>
            <w:vAlign w:val="center"/>
          </w:tcPr>
          <w:p w14:paraId="4E2878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01972FA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13,52</w:t>
            </w:r>
          </w:p>
        </w:tc>
      </w:tr>
      <w:tr w:rsidR="00D1720A" w:rsidRPr="00F3266A" w14:paraId="20162528" w14:textId="77777777" w:rsidTr="00515F28">
        <w:trPr>
          <w:cantSplit/>
          <w:trHeight w:val="20"/>
        </w:trPr>
        <w:tc>
          <w:tcPr>
            <w:tcW w:w="352" w:type="pct"/>
            <w:shd w:val="clear" w:color="auto" w:fill="FFFFFF"/>
            <w:vAlign w:val="center"/>
          </w:tcPr>
          <w:p w14:paraId="13FFED5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85.</w:t>
            </w:r>
          </w:p>
        </w:tc>
        <w:tc>
          <w:tcPr>
            <w:tcW w:w="2317" w:type="pct"/>
            <w:shd w:val="clear" w:color="auto" w:fill="FFFFFF"/>
            <w:vAlign w:val="center"/>
          </w:tcPr>
          <w:p w14:paraId="5C40869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Гатчинская – Новый Свет-1</w:t>
            </w:r>
          </w:p>
        </w:tc>
        <w:tc>
          <w:tcPr>
            <w:tcW w:w="1454" w:type="pct"/>
            <w:shd w:val="clear" w:color="auto" w:fill="FFFFFF"/>
            <w:vAlign w:val="center"/>
          </w:tcPr>
          <w:p w14:paraId="32794E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Гатчинская-2</w:t>
            </w:r>
          </w:p>
        </w:tc>
        <w:tc>
          <w:tcPr>
            <w:tcW w:w="342" w:type="pct"/>
            <w:shd w:val="clear" w:color="auto" w:fill="FFFFFF"/>
            <w:vAlign w:val="center"/>
          </w:tcPr>
          <w:p w14:paraId="72C37B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505D230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8,4</w:t>
            </w:r>
          </w:p>
        </w:tc>
      </w:tr>
      <w:tr w:rsidR="00D1720A" w:rsidRPr="00F3266A" w14:paraId="68992A3B" w14:textId="77777777" w:rsidTr="00515F28">
        <w:trPr>
          <w:cantSplit/>
          <w:trHeight w:val="20"/>
        </w:trPr>
        <w:tc>
          <w:tcPr>
            <w:tcW w:w="352" w:type="pct"/>
            <w:shd w:val="clear" w:color="auto" w:fill="FFFFFF"/>
            <w:vAlign w:val="center"/>
          </w:tcPr>
          <w:p w14:paraId="0C9C1FF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86.</w:t>
            </w:r>
          </w:p>
        </w:tc>
        <w:tc>
          <w:tcPr>
            <w:tcW w:w="2317" w:type="pct"/>
            <w:shd w:val="clear" w:color="auto" w:fill="FFFFFF"/>
            <w:vAlign w:val="center"/>
          </w:tcPr>
          <w:p w14:paraId="5C81FAB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Гатчинская – Гатчина</w:t>
            </w:r>
          </w:p>
        </w:tc>
        <w:tc>
          <w:tcPr>
            <w:tcW w:w="1454" w:type="pct"/>
            <w:shd w:val="clear" w:color="auto" w:fill="FFFFFF"/>
            <w:vAlign w:val="center"/>
          </w:tcPr>
          <w:p w14:paraId="017B8D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Гатчинская-3</w:t>
            </w:r>
          </w:p>
        </w:tc>
        <w:tc>
          <w:tcPr>
            <w:tcW w:w="342" w:type="pct"/>
            <w:shd w:val="clear" w:color="auto" w:fill="FFFFFF"/>
            <w:vAlign w:val="center"/>
          </w:tcPr>
          <w:p w14:paraId="7C00A2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3F6033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5,69</w:t>
            </w:r>
          </w:p>
        </w:tc>
      </w:tr>
      <w:tr w:rsidR="00D1720A" w:rsidRPr="00F3266A" w14:paraId="74D83A91" w14:textId="77777777" w:rsidTr="00515F28">
        <w:trPr>
          <w:cantSplit/>
          <w:trHeight w:val="20"/>
        </w:trPr>
        <w:tc>
          <w:tcPr>
            <w:tcW w:w="352" w:type="pct"/>
            <w:shd w:val="clear" w:color="auto" w:fill="FFFFFF"/>
            <w:vAlign w:val="center"/>
          </w:tcPr>
          <w:p w14:paraId="56F5F93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87.</w:t>
            </w:r>
          </w:p>
        </w:tc>
        <w:tc>
          <w:tcPr>
            <w:tcW w:w="2317" w:type="pct"/>
            <w:shd w:val="clear" w:color="auto" w:fill="FFFFFF"/>
            <w:vAlign w:val="center"/>
          </w:tcPr>
          <w:p w14:paraId="3565ABE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Гатчинская – Тайцы</w:t>
            </w:r>
          </w:p>
        </w:tc>
        <w:tc>
          <w:tcPr>
            <w:tcW w:w="1454" w:type="pct"/>
            <w:shd w:val="clear" w:color="auto" w:fill="FFFFFF"/>
            <w:vAlign w:val="center"/>
          </w:tcPr>
          <w:p w14:paraId="187FEA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Гатчинская-4</w:t>
            </w:r>
          </w:p>
        </w:tc>
        <w:tc>
          <w:tcPr>
            <w:tcW w:w="342" w:type="pct"/>
            <w:shd w:val="clear" w:color="auto" w:fill="FFFFFF"/>
            <w:vAlign w:val="center"/>
          </w:tcPr>
          <w:p w14:paraId="7E486B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3B638A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15,4</w:t>
            </w:r>
          </w:p>
        </w:tc>
      </w:tr>
      <w:tr w:rsidR="00D1720A" w:rsidRPr="00F3266A" w14:paraId="2957D595" w14:textId="77777777" w:rsidTr="00515F28">
        <w:trPr>
          <w:cantSplit/>
          <w:trHeight w:val="20"/>
        </w:trPr>
        <w:tc>
          <w:tcPr>
            <w:tcW w:w="352" w:type="pct"/>
            <w:shd w:val="clear" w:color="auto" w:fill="FFFFFF"/>
            <w:vAlign w:val="center"/>
          </w:tcPr>
          <w:p w14:paraId="264BB60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88.</w:t>
            </w:r>
          </w:p>
        </w:tc>
        <w:tc>
          <w:tcPr>
            <w:tcW w:w="2317" w:type="pct"/>
            <w:shd w:val="clear" w:color="auto" w:fill="FFFFFF"/>
            <w:vAlign w:val="center"/>
          </w:tcPr>
          <w:p w14:paraId="4192ED0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Гатчинская – Тяговая-4 (Пудость) с отпайкой на ПС Гатчина</w:t>
            </w:r>
          </w:p>
        </w:tc>
        <w:tc>
          <w:tcPr>
            <w:tcW w:w="1454" w:type="pct"/>
            <w:shd w:val="clear" w:color="auto" w:fill="FFFFFF"/>
            <w:vAlign w:val="center"/>
          </w:tcPr>
          <w:p w14:paraId="3C9B1D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Гатчинская-5</w:t>
            </w:r>
          </w:p>
        </w:tc>
        <w:tc>
          <w:tcPr>
            <w:tcW w:w="342" w:type="pct"/>
            <w:shd w:val="clear" w:color="auto" w:fill="FFFFFF"/>
            <w:vAlign w:val="center"/>
          </w:tcPr>
          <w:p w14:paraId="25CC49E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532" w:type="pct"/>
            <w:shd w:val="clear" w:color="auto" w:fill="FFFFFF"/>
            <w:vAlign w:val="center"/>
          </w:tcPr>
          <w:p w14:paraId="293D22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12,52</w:t>
            </w:r>
          </w:p>
        </w:tc>
      </w:tr>
      <w:tr w:rsidR="00D1720A" w:rsidRPr="00F3266A" w14:paraId="30B4AE95" w14:textId="77777777" w:rsidTr="00515F28">
        <w:trPr>
          <w:cantSplit/>
          <w:trHeight w:val="20"/>
        </w:trPr>
        <w:tc>
          <w:tcPr>
            <w:tcW w:w="352" w:type="pct"/>
            <w:shd w:val="clear" w:color="auto" w:fill="FFFFFF"/>
            <w:vAlign w:val="center"/>
          </w:tcPr>
          <w:p w14:paraId="29A970E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89.</w:t>
            </w:r>
          </w:p>
        </w:tc>
        <w:tc>
          <w:tcPr>
            <w:tcW w:w="2317" w:type="pct"/>
            <w:shd w:val="clear" w:color="auto" w:fill="FFFFFF"/>
            <w:vAlign w:val="center"/>
          </w:tcPr>
          <w:p w14:paraId="645DE5A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ПС 330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Гатчинская –</w:t>
            </w:r>
            <w:proofErr w:type="spellStart"/>
            <w:r w:rsidRPr="00F3266A">
              <w:rPr>
                <w:rFonts w:ascii="Times New Roman" w:hAnsi="Times New Roman" w:cs="Times New Roman"/>
                <w:sz w:val="24"/>
                <w:szCs w:val="24"/>
              </w:rPr>
              <w:t>Борницы</w:t>
            </w:r>
            <w:proofErr w:type="spellEnd"/>
          </w:p>
        </w:tc>
        <w:tc>
          <w:tcPr>
            <w:tcW w:w="1454" w:type="pct"/>
            <w:shd w:val="clear" w:color="auto" w:fill="FFFFFF"/>
            <w:vAlign w:val="center"/>
          </w:tcPr>
          <w:p w14:paraId="013F07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Гатчинская-6</w:t>
            </w:r>
          </w:p>
        </w:tc>
        <w:tc>
          <w:tcPr>
            <w:tcW w:w="342" w:type="pct"/>
            <w:shd w:val="clear" w:color="auto" w:fill="FFFFFF"/>
            <w:vAlign w:val="center"/>
          </w:tcPr>
          <w:p w14:paraId="6A0D25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155674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13,5</w:t>
            </w:r>
          </w:p>
        </w:tc>
      </w:tr>
      <w:tr w:rsidR="00D1720A" w:rsidRPr="00F3266A" w14:paraId="526F9C9A" w14:textId="77777777" w:rsidTr="00515F28">
        <w:trPr>
          <w:cantSplit/>
          <w:trHeight w:val="20"/>
        </w:trPr>
        <w:tc>
          <w:tcPr>
            <w:tcW w:w="352" w:type="pct"/>
            <w:shd w:val="clear" w:color="auto" w:fill="FFFFFF"/>
            <w:vAlign w:val="center"/>
          </w:tcPr>
          <w:p w14:paraId="1E9A4CB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90.</w:t>
            </w:r>
          </w:p>
        </w:tc>
        <w:tc>
          <w:tcPr>
            <w:tcW w:w="2317" w:type="pct"/>
            <w:shd w:val="clear" w:color="auto" w:fill="FFFFFF"/>
            <w:vAlign w:val="center"/>
          </w:tcPr>
          <w:p w14:paraId="207EDAD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ПС 330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Гатчинская – </w:t>
            </w:r>
            <w:proofErr w:type="spellStart"/>
            <w:r w:rsidRPr="00F3266A">
              <w:rPr>
                <w:rFonts w:ascii="Times New Roman" w:hAnsi="Times New Roman" w:cs="Times New Roman"/>
                <w:sz w:val="24"/>
                <w:szCs w:val="24"/>
              </w:rPr>
              <w:t>Борницы</w:t>
            </w:r>
            <w:proofErr w:type="spellEnd"/>
            <w:r w:rsidRPr="00F3266A">
              <w:rPr>
                <w:rFonts w:ascii="Times New Roman" w:hAnsi="Times New Roman" w:cs="Times New Roman"/>
                <w:sz w:val="24"/>
                <w:szCs w:val="24"/>
              </w:rPr>
              <w:t xml:space="preserve"> с отпайкой на ПС Войсковицы</w:t>
            </w:r>
          </w:p>
        </w:tc>
        <w:tc>
          <w:tcPr>
            <w:tcW w:w="1454" w:type="pct"/>
            <w:shd w:val="clear" w:color="auto" w:fill="FFFFFF"/>
            <w:vAlign w:val="center"/>
          </w:tcPr>
          <w:p w14:paraId="3D9EE8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Гатчинская-7</w:t>
            </w:r>
          </w:p>
        </w:tc>
        <w:tc>
          <w:tcPr>
            <w:tcW w:w="342" w:type="pct"/>
            <w:shd w:val="clear" w:color="auto" w:fill="FFFFFF"/>
            <w:vAlign w:val="center"/>
          </w:tcPr>
          <w:p w14:paraId="1449D0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6ED3E7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15,57</w:t>
            </w:r>
          </w:p>
        </w:tc>
      </w:tr>
      <w:tr w:rsidR="00D1720A" w:rsidRPr="00F3266A" w14:paraId="191935D8" w14:textId="77777777" w:rsidTr="00515F28">
        <w:trPr>
          <w:cantSplit/>
          <w:trHeight w:val="20"/>
        </w:trPr>
        <w:tc>
          <w:tcPr>
            <w:tcW w:w="352" w:type="pct"/>
            <w:shd w:val="clear" w:color="auto" w:fill="FFFFFF"/>
            <w:vAlign w:val="center"/>
          </w:tcPr>
          <w:p w14:paraId="1ED79B9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91.</w:t>
            </w:r>
          </w:p>
        </w:tc>
        <w:tc>
          <w:tcPr>
            <w:tcW w:w="2317" w:type="pct"/>
            <w:shd w:val="clear" w:color="auto" w:fill="FFFFFF"/>
            <w:vAlign w:val="center"/>
          </w:tcPr>
          <w:p w14:paraId="5078829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Гатчинская – Суйда (ПС 400)</w:t>
            </w:r>
          </w:p>
        </w:tc>
        <w:tc>
          <w:tcPr>
            <w:tcW w:w="1454" w:type="pct"/>
            <w:shd w:val="clear" w:color="auto" w:fill="FFFFFF"/>
            <w:vAlign w:val="center"/>
          </w:tcPr>
          <w:p w14:paraId="3A369E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Гатчинская-8</w:t>
            </w:r>
          </w:p>
        </w:tc>
        <w:tc>
          <w:tcPr>
            <w:tcW w:w="342" w:type="pct"/>
            <w:shd w:val="clear" w:color="auto" w:fill="FFFFFF"/>
            <w:vAlign w:val="center"/>
          </w:tcPr>
          <w:p w14:paraId="5C5AC96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1948</w:t>
            </w:r>
          </w:p>
        </w:tc>
        <w:tc>
          <w:tcPr>
            <w:tcW w:w="532" w:type="pct"/>
            <w:shd w:val="clear" w:color="auto" w:fill="FFFFFF"/>
            <w:vAlign w:val="center"/>
          </w:tcPr>
          <w:p w14:paraId="21ECEB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9,39</w:t>
            </w:r>
          </w:p>
        </w:tc>
      </w:tr>
      <w:tr w:rsidR="00D1720A" w:rsidRPr="00F3266A" w14:paraId="33F90804" w14:textId="77777777" w:rsidTr="00515F28">
        <w:trPr>
          <w:cantSplit/>
          <w:trHeight w:val="20"/>
        </w:trPr>
        <w:tc>
          <w:tcPr>
            <w:tcW w:w="352" w:type="pct"/>
            <w:shd w:val="clear" w:color="auto" w:fill="FFFFFF"/>
            <w:vAlign w:val="center"/>
          </w:tcPr>
          <w:p w14:paraId="7733609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92.</w:t>
            </w:r>
          </w:p>
        </w:tc>
        <w:tc>
          <w:tcPr>
            <w:tcW w:w="2317" w:type="pct"/>
            <w:shd w:val="clear" w:color="auto" w:fill="FFFFFF"/>
            <w:vAlign w:val="center"/>
          </w:tcPr>
          <w:p w14:paraId="090D080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Кобрино – Суйда</w:t>
            </w:r>
          </w:p>
        </w:tc>
        <w:tc>
          <w:tcPr>
            <w:tcW w:w="1454" w:type="pct"/>
            <w:shd w:val="clear" w:color="auto" w:fill="FFFFFF"/>
            <w:vAlign w:val="center"/>
          </w:tcPr>
          <w:p w14:paraId="53FA9E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Гатчинская-9</w:t>
            </w:r>
          </w:p>
        </w:tc>
        <w:tc>
          <w:tcPr>
            <w:tcW w:w="342" w:type="pct"/>
            <w:shd w:val="clear" w:color="auto" w:fill="FFFFFF"/>
            <w:vAlign w:val="center"/>
          </w:tcPr>
          <w:p w14:paraId="50B1EF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1948</w:t>
            </w:r>
          </w:p>
        </w:tc>
        <w:tc>
          <w:tcPr>
            <w:tcW w:w="532" w:type="pct"/>
            <w:shd w:val="clear" w:color="auto" w:fill="FFFFFF"/>
            <w:vAlign w:val="center"/>
          </w:tcPr>
          <w:p w14:paraId="553381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9,4</w:t>
            </w:r>
          </w:p>
        </w:tc>
      </w:tr>
      <w:tr w:rsidR="00D1720A" w:rsidRPr="00F3266A" w14:paraId="78409679" w14:textId="77777777" w:rsidTr="00515F28">
        <w:trPr>
          <w:cantSplit/>
          <w:trHeight w:val="20"/>
        </w:trPr>
        <w:tc>
          <w:tcPr>
            <w:tcW w:w="352" w:type="pct"/>
            <w:shd w:val="clear" w:color="auto" w:fill="FFFFFF"/>
            <w:vAlign w:val="center"/>
          </w:tcPr>
          <w:p w14:paraId="73B55DF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93.</w:t>
            </w:r>
          </w:p>
        </w:tc>
        <w:tc>
          <w:tcPr>
            <w:tcW w:w="2317" w:type="pct"/>
            <w:shd w:val="clear" w:color="auto" w:fill="FFFFFF"/>
            <w:vAlign w:val="center"/>
          </w:tcPr>
          <w:p w14:paraId="0FE3994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Дружная Горка – Тяговая-12 (</w:t>
            </w:r>
            <w:proofErr w:type="spellStart"/>
            <w:r w:rsidRPr="00F3266A">
              <w:rPr>
                <w:rFonts w:ascii="Times New Roman" w:hAnsi="Times New Roman" w:cs="Times New Roman"/>
                <w:sz w:val="24"/>
                <w:szCs w:val="24"/>
              </w:rPr>
              <w:t>Строганово</w:t>
            </w:r>
            <w:proofErr w:type="spellEnd"/>
            <w:r w:rsidRPr="00F3266A">
              <w:rPr>
                <w:rFonts w:ascii="Times New Roman" w:hAnsi="Times New Roman" w:cs="Times New Roman"/>
                <w:sz w:val="24"/>
                <w:szCs w:val="24"/>
              </w:rPr>
              <w:t>)</w:t>
            </w:r>
          </w:p>
        </w:tc>
        <w:tc>
          <w:tcPr>
            <w:tcW w:w="1454" w:type="pct"/>
            <w:shd w:val="clear" w:color="auto" w:fill="FFFFFF"/>
            <w:vAlign w:val="center"/>
          </w:tcPr>
          <w:p w14:paraId="297B7D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Дружногорская-1</w:t>
            </w:r>
          </w:p>
        </w:tc>
        <w:tc>
          <w:tcPr>
            <w:tcW w:w="342" w:type="pct"/>
            <w:shd w:val="clear" w:color="auto" w:fill="FFFFFF"/>
            <w:vAlign w:val="center"/>
          </w:tcPr>
          <w:p w14:paraId="019CA3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712A20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6,5</w:t>
            </w:r>
          </w:p>
        </w:tc>
      </w:tr>
      <w:tr w:rsidR="00D1720A" w:rsidRPr="00F3266A" w14:paraId="1FEE05AD" w14:textId="77777777" w:rsidTr="00515F28">
        <w:trPr>
          <w:cantSplit/>
          <w:trHeight w:val="20"/>
        </w:trPr>
        <w:tc>
          <w:tcPr>
            <w:tcW w:w="352" w:type="pct"/>
            <w:shd w:val="clear" w:color="auto" w:fill="FFFFFF"/>
            <w:vAlign w:val="center"/>
          </w:tcPr>
          <w:p w14:paraId="60D9A26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94.</w:t>
            </w:r>
          </w:p>
        </w:tc>
        <w:tc>
          <w:tcPr>
            <w:tcW w:w="2317" w:type="pct"/>
            <w:shd w:val="clear" w:color="auto" w:fill="FFFFFF"/>
            <w:vAlign w:val="center"/>
          </w:tcPr>
          <w:p w14:paraId="183852C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Кикерино – Елизаветино</w:t>
            </w:r>
          </w:p>
        </w:tc>
        <w:tc>
          <w:tcPr>
            <w:tcW w:w="1454" w:type="pct"/>
            <w:shd w:val="clear" w:color="auto" w:fill="FFFFFF"/>
            <w:vAlign w:val="center"/>
          </w:tcPr>
          <w:p w14:paraId="43CBDAA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Елизаветинская</w:t>
            </w:r>
          </w:p>
        </w:tc>
        <w:tc>
          <w:tcPr>
            <w:tcW w:w="342" w:type="pct"/>
            <w:shd w:val="clear" w:color="auto" w:fill="FFFFFF"/>
            <w:vAlign w:val="center"/>
          </w:tcPr>
          <w:p w14:paraId="7E90345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1955</w:t>
            </w:r>
          </w:p>
        </w:tc>
        <w:tc>
          <w:tcPr>
            <w:tcW w:w="532" w:type="pct"/>
            <w:shd w:val="clear" w:color="auto" w:fill="FFFFFF"/>
            <w:vAlign w:val="center"/>
          </w:tcPr>
          <w:p w14:paraId="7D361C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9,0</w:t>
            </w:r>
          </w:p>
        </w:tc>
      </w:tr>
      <w:tr w:rsidR="00D1720A" w:rsidRPr="00F3266A" w14:paraId="060B9805" w14:textId="77777777" w:rsidTr="00515F28">
        <w:trPr>
          <w:cantSplit/>
          <w:trHeight w:val="20"/>
        </w:trPr>
        <w:tc>
          <w:tcPr>
            <w:tcW w:w="352" w:type="pct"/>
            <w:shd w:val="clear" w:color="auto" w:fill="FFFFFF"/>
            <w:vAlign w:val="center"/>
          </w:tcPr>
          <w:p w14:paraId="095C839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95.</w:t>
            </w:r>
          </w:p>
        </w:tc>
        <w:tc>
          <w:tcPr>
            <w:tcW w:w="2317" w:type="pct"/>
            <w:shd w:val="clear" w:color="auto" w:fill="FFFFFF"/>
            <w:vAlign w:val="center"/>
          </w:tcPr>
          <w:p w14:paraId="3D31AF4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РЦ11 – Новолисино</w:t>
            </w:r>
          </w:p>
        </w:tc>
        <w:tc>
          <w:tcPr>
            <w:tcW w:w="1454" w:type="pct"/>
            <w:shd w:val="clear" w:color="auto" w:fill="FFFFFF"/>
            <w:vAlign w:val="center"/>
          </w:tcPr>
          <w:p w14:paraId="361DBB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Ижорская-4</w:t>
            </w:r>
          </w:p>
        </w:tc>
        <w:tc>
          <w:tcPr>
            <w:tcW w:w="342" w:type="pct"/>
            <w:shd w:val="clear" w:color="auto" w:fill="FFFFFF"/>
            <w:vAlign w:val="center"/>
          </w:tcPr>
          <w:p w14:paraId="2DA9BB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1952</w:t>
            </w:r>
          </w:p>
        </w:tc>
        <w:tc>
          <w:tcPr>
            <w:tcW w:w="532" w:type="pct"/>
            <w:shd w:val="clear" w:color="auto" w:fill="FFFFFF"/>
            <w:vAlign w:val="center"/>
          </w:tcPr>
          <w:p w14:paraId="63927E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50156E80" w14:textId="77777777" w:rsidTr="00515F28">
        <w:trPr>
          <w:cantSplit/>
          <w:trHeight w:val="20"/>
        </w:trPr>
        <w:tc>
          <w:tcPr>
            <w:tcW w:w="352" w:type="pct"/>
            <w:shd w:val="clear" w:color="auto" w:fill="FFFFFF"/>
            <w:vAlign w:val="center"/>
          </w:tcPr>
          <w:p w14:paraId="05D3AF0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96.</w:t>
            </w:r>
          </w:p>
        </w:tc>
        <w:tc>
          <w:tcPr>
            <w:tcW w:w="2317" w:type="pct"/>
            <w:shd w:val="clear" w:color="auto" w:fill="FFFFFF"/>
            <w:vAlign w:val="center"/>
          </w:tcPr>
          <w:p w14:paraId="24EEE77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Новолисино – Ульяновка</w:t>
            </w:r>
          </w:p>
        </w:tc>
        <w:tc>
          <w:tcPr>
            <w:tcW w:w="1454" w:type="pct"/>
            <w:shd w:val="clear" w:color="auto" w:fill="FFFFFF"/>
            <w:vAlign w:val="center"/>
          </w:tcPr>
          <w:p w14:paraId="7C32184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Ижорская-5</w:t>
            </w:r>
          </w:p>
        </w:tc>
        <w:tc>
          <w:tcPr>
            <w:tcW w:w="342" w:type="pct"/>
            <w:shd w:val="clear" w:color="auto" w:fill="FFFFFF"/>
            <w:vAlign w:val="center"/>
          </w:tcPr>
          <w:p w14:paraId="28DAD63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6E5864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6,5</w:t>
            </w:r>
          </w:p>
        </w:tc>
      </w:tr>
      <w:tr w:rsidR="00D1720A" w:rsidRPr="00F3266A" w14:paraId="06B6017A" w14:textId="77777777" w:rsidTr="00515F28">
        <w:trPr>
          <w:cantSplit/>
          <w:trHeight w:val="20"/>
        </w:trPr>
        <w:tc>
          <w:tcPr>
            <w:tcW w:w="352" w:type="pct"/>
            <w:shd w:val="clear" w:color="auto" w:fill="FFFFFF"/>
            <w:vAlign w:val="center"/>
          </w:tcPr>
          <w:p w14:paraId="613D0E3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97.</w:t>
            </w:r>
          </w:p>
        </w:tc>
        <w:tc>
          <w:tcPr>
            <w:tcW w:w="2317" w:type="pct"/>
            <w:shd w:val="clear" w:color="auto" w:fill="FFFFFF"/>
            <w:vAlign w:val="center"/>
          </w:tcPr>
          <w:p w14:paraId="7E5785D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Кобрино – Юбилейная</w:t>
            </w:r>
          </w:p>
        </w:tc>
        <w:tc>
          <w:tcPr>
            <w:tcW w:w="1454" w:type="pct"/>
            <w:shd w:val="clear" w:color="auto" w:fill="FFFFFF"/>
            <w:vAlign w:val="center"/>
          </w:tcPr>
          <w:p w14:paraId="7EB72B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Кобринская-1</w:t>
            </w:r>
          </w:p>
        </w:tc>
        <w:tc>
          <w:tcPr>
            <w:tcW w:w="342" w:type="pct"/>
            <w:shd w:val="clear" w:color="auto" w:fill="FFFFFF"/>
            <w:vAlign w:val="center"/>
          </w:tcPr>
          <w:p w14:paraId="53F996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290A2E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4,6</w:t>
            </w:r>
          </w:p>
        </w:tc>
      </w:tr>
      <w:tr w:rsidR="00D1720A" w:rsidRPr="00F3266A" w14:paraId="7FF6CEAA" w14:textId="77777777" w:rsidTr="00515F28">
        <w:trPr>
          <w:cantSplit/>
          <w:trHeight w:val="20"/>
        </w:trPr>
        <w:tc>
          <w:tcPr>
            <w:tcW w:w="352" w:type="pct"/>
            <w:shd w:val="clear" w:color="auto" w:fill="FFFFFF"/>
            <w:vAlign w:val="center"/>
          </w:tcPr>
          <w:p w14:paraId="0F63699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98.</w:t>
            </w:r>
          </w:p>
        </w:tc>
        <w:tc>
          <w:tcPr>
            <w:tcW w:w="2317" w:type="pct"/>
            <w:shd w:val="clear" w:color="auto" w:fill="FFFFFF"/>
            <w:vAlign w:val="center"/>
          </w:tcPr>
          <w:p w14:paraId="73D63EC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Юбилейная – Дружная Горка с отпайкой на ПС </w:t>
            </w:r>
            <w:proofErr w:type="spellStart"/>
            <w:r w:rsidRPr="00F3266A">
              <w:rPr>
                <w:rFonts w:ascii="Times New Roman" w:hAnsi="Times New Roman" w:cs="Times New Roman"/>
                <w:sz w:val="24"/>
                <w:szCs w:val="24"/>
              </w:rPr>
              <w:t>Орлино</w:t>
            </w:r>
            <w:proofErr w:type="spellEnd"/>
            <w:r w:rsidRPr="00F3266A">
              <w:rPr>
                <w:rFonts w:ascii="Times New Roman" w:hAnsi="Times New Roman" w:cs="Times New Roman"/>
                <w:sz w:val="24"/>
                <w:szCs w:val="24"/>
              </w:rPr>
              <w:t>)</w:t>
            </w:r>
          </w:p>
        </w:tc>
        <w:tc>
          <w:tcPr>
            <w:tcW w:w="1454" w:type="pct"/>
            <w:shd w:val="clear" w:color="auto" w:fill="FFFFFF"/>
            <w:vAlign w:val="center"/>
          </w:tcPr>
          <w:p w14:paraId="7D34888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Кобринская-2</w:t>
            </w:r>
          </w:p>
        </w:tc>
        <w:tc>
          <w:tcPr>
            <w:tcW w:w="342" w:type="pct"/>
            <w:shd w:val="clear" w:color="auto" w:fill="FFFFFF"/>
            <w:vAlign w:val="center"/>
          </w:tcPr>
          <w:p w14:paraId="636785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532" w:type="pct"/>
            <w:shd w:val="clear" w:color="auto" w:fill="FFFFFF"/>
            <w:vAlign w:val="center"/>
          </w:tcPr>
          <w:p w14:paraId="156933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12,33</w:t>
            </w:r>
          </w:p>
        </w:tc>
      </w:tr>
      <w:tr w:rsidR="00D1720A" w:rsidRPr="00F3266A" w14:paraId="14A59DFF" w14:textId="77777777" w:rsidTr="00515F28">
        <w:trPr>
          <w:cantSplit/>
          <w:trHeight w:val="20"/>
        </w:trPr>
        <w:tc>
          <w:tcPr>
            <w:tcW w:w="352" w:type="pct"/>
            <w:shd w:val="clear" w:color="auto" w:fill="FFFFFF"/>
            <w:vAlign w:val="center"/>
          </w:tcPr>
          <w:p w14:paraId="3A6350D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99.</w:t>
            </w:r>
          </w:p>
        </w:tc>
        <w:tc>
          <w:tcPr>
            <w:tcW w:w="2317" w:type="pct"/>
            <w:shd w:val="clear" w:color="auto" w:fill="FFFFFF"/>
            <w:vAlign w:val="center"/>
          </w:tcPr>
          <w:p w14:paraId="0F21E09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Лукаши – Коммунар</w:t>
            </w:r>
          </w:p>
        </w:tc>
        <w:tc>
          <w:tcPr>
            <w:tcW w:w="1454" w:type="pct"/>
            <w:shd w:val="clear" w:color="auto" w:fill="FFFFFF"/>
            <w:vAlign w:val="center"/>
          </w:tcPr>
          <w:p w14:paraId="21B0C99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Коммунаровская-1</w:t>
            </w:r>
          </w:p>
        </w:tc>
        <w:tc>
          <w:tcPr>
            <w:tcW w:w="342" w:type="pct"/>
            <w:shd w:val="clear" w:color="auto" w:fill="FFFFFF"/>
            <w:vAlign w:val="center"/>
          </w:tcPr>
          <w:p w14:paraId="163227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1948</w:t>
            </w:r>
          </w:p>
        </w:tc>
        <w:tc>
          <w:tcPr>
            <w:tcW w:w="532" w:type="pct"/>
            <w:shd w:val="clear" w:color="auto" w:fill="FFFFFF"/>
            <w:vAlign w:val="center"/>
          </w:tcPr>
          <w:p w14:paraId="1D2AF9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6,87</w:t>
            </w:r>
          </w:p>
        </w:tc>
      </w:tr>
      <w:tr w:rsidR="00D1720A" w:rsidRPr="00F3266A" w14:paraId="386A4C97" w14:textId="77777777" w:rsidTr="00515F28">
        <w:trPr>
          <w:cantSplit/>
          <w:trHeight w:val="20"/>
        </w:trPr>
        <w:tc>
          <w:tcPr>
            <w:tcW w:w="352" w:type="pct"/>
            <w:shd w:val="clear" w:color="auto" w:fill="FFFFFF"/>
            <w:vAlign w:val="center"/>
          </w:tcPr>
          <w:p w14:paraId="30AAFC0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100.</w:t>
            </w:r>
          </w:p>
        </w:tc>
        <w:tc>
          <w:tcPr>
            <w:tcW w:w="2317" w:type="pct"/>
            <w:shd w:val="clear" w:color="auto" w:fill="FFFFFF"/>
            <w:vAlign w:val="center"/>
          </w:tcPr>
          <w:p w14:paraId="2A9381D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ЛКФ (ПС 354) – Коммунар</w:t>
            </w:r>
          </w:p>
        </w:tc>
        <w:tc>
          <w:tcPr>
            <w:tcW w:w="1454" w:type="pct"/>
            <w:shd w:val="clear" w:color="auto" w:fill="FFFFFF"/>
            <w:vAlign w:val="center"/>
          </w:tcPr>
          <w:p w14:paraId="77E810A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Коммунаровская-2</w:t>
            </w:r>
          </w:p>
        </w:tc>
        <w:tc>
          <w:tcPr>
            <w:tcW w:w="342" w:type="pct"/>
            <w:shd w:val="clear" w:color="auto" w:fill="FFFFFF"/>
            <w:vAlign w:val="center"/>
          </w:tcPr>
          <w:p w14:paraId="1CD2EB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532" w:type="pct"/>
            <w:shd w:val="clear" w:color="auto" w:fill="FFFFFF"/>
            <w:vAlign w:val="center"/>
          </w:tcPr>
          <w:p w14:paraId="629991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w:t>
            </w:r>
          </w:p>
        </w:tc>
      </w:tr>
      <w:tr w:rsidR="00D1720A" w:rsidRPr="00F3266A" w14:paraId="17418739" w14:textId="77777777" w:rsidTr="00515F28">
        <w:trPr>
          <w:cantSplit/>
          <w:trHeight w:val="20"/>
        </w:trPr>
        <w:tc>
          <w:tcPr>
            <w:tcW w:w="352" w:type="pct"/>
            <w:shd w:val="clear" w:color="auto" w:fill="FFFFFF"/>
            <w:vAlign w:val="center"/>
          </w:tcPr>
          <w:p w14:paraId="6109125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101.</w:t>
            </w:r>
          </w:p>
        </w:tc>
        <w:tc>
          <w:tcPr>
            <w:tcW w:w="2317" w:type="pct"/>
            <w:shd w:val="clear" w:color="auto" w:fill="FFFFFF"/>
            <w:vAlign w:val="center"/>
          </w:tcPr>
          <w:p w14:paraId="3411C3D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Лукаши – Новый Свет-1 с отпайкой на ПС Полигон ТБО</w:t>
            </w:r>
          </w:p>
        </w:tc>
        <w:tc>
          <w:tcPr>
            <w:tcW w:w="1454" w:type="pct"/>
            <w:shd w:val="clear" w:color="auto" w:fill="FFFFFF"/>
            <w:vAlign w:val="center"/>
          </w:tcPr>
          <w:p w14:paraId="2892CA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Коммунаровская-3</w:t>
            </w:r>
          </w:p>
        </w:tc>
        <w:tc>
          <w:tcPr>
            <w:tcW w:w="342" w:type="pct"/>
            <w:shd w:val="clear" w:color="auto" w:fill="FFFFFF"/>
            <w:vAlign w:val="center"/>
          </w:tcPr>
          <w:p w14:paraId="228191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5FB0A8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7,32</w:t>
            </w:r>
          </w:p>
        </w:tc>
      </w:tr>
      <w:tr w:rsidR="00D1720A" w:rsidRPr="00F3266A" w14:paraId="38E6AE91" w14:textId="77777777" w:rsidTr="00515F28">
        <w:trPr>
          <w:cantSplit/>
          <w:trHeight w:val="20"/>
        </w:trPr>
        <w:tc>
          <w:tcPr>
            <w:tcW w:w="352" w:type="pct"/>
            <w:shd w:val="clear" w:color="auto" w:fill="FFFFFF"/>
            <w:vAlign w:val="center"/>
          </w:tcPr>
          <w:p w14:paraId="47ED56A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102.</w:t>
            </w:r>
          </w:p>
        </w:tc>
        <w:tc>
          <w:tcPr>
            <w:tcW w:w="2317" w:type="pct"/>
            <w:shd w:val="clear" w:color="auto" w:fill="FFFFFF"/>
            <w:vAlign w:val="center"/>
          </w:tcPr>
          <w:p w14:paraId="7722CA7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Антропшино</w:t>
            </w:r>
            <w:proofErr w:type="spellEnd"/>
            <w:r w:rsidRPr="00F3266A">
              <w:rPr>
                <w:rFonts w:ascii="Times New Roman" w:hAnsi="Times New Roman" w:cs="Times New Roman"/>
                <w:sz w:val="24"/>
                <w:szCs w:val="24"/>
              </w:rPr>
              <w:t xml:space="preserve"> (ПС 494) – Кобралово</w:t>
            </w:r>
          </w:p>
        </w:tc>
        <w:tc>
          <w:tcPr>
            <w:tcW w:w="1454" w:type="pct"/>
            <w:shd w:val="clear" w:color="auto" w:fill="FFFFFF"/>
            <w:vAlign w:val="center"/>
          </w:tcPr>
          <w:p w14:paraId="0CBE2A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Коммунаровская-4</w:t>
            </w:r>
          </w:p>
        </w:tc>
        <w:tc>
          <w:tcPr>
            <w:tcW w:w="342" w:type="pct"/>
            <w:shd w:val="clear" w:color="auto" w:fill="FFFFFF"/>
            <w:vAlign w:val="center"/>
          </w:tcPr>
          <w:p w14:paraId="7661C6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532" w:type="pct"/>
            <w:shd w:val="clear" w:color="auto" w:fill="FFFFFF"/>
            <w:vAlign w:val="center"/>
          </w:tcPr>
          <w:p w14:paraId="1FF945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6,72</w:t>
            </w:r>
          </w:p>
        </w:tc>
      </w:tr>
      <w:tr w:rsidR="00D1720A" w:rsidRPr="00F3266A" w14:paraId="2D79E6EC" w14:textId="77777777" w:rsidTr="00515F28">
        <w:trPr>
          <w:cantSplit/>
          <w:trHeight w:val="20"/>
        </w:trPr>
        <w:tc>
          <w:tcPr>
            <w:tcW w:w="352" w:type="pct"/>
            <w:shd w:val="clear" w:color="auto" w:fill="FFFFFF"/>
            <w:vAlign w:val="center"/>
          </w:tcPr>
          <w:p w14:paraId="04C3C9D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103.</w:t>
            </w:r>
          </w:p>
        </w:tc>
        <w:tc>
          <w:tcPr>
            <w:tcW w:w="2317" w:type="pct"/>
            <w:shd w:val="clear" w:color="auto" w:fill="FFFFFF"/>
            <w:vAlign w:val="center"/>
          </w:tcPr>
          <w:p w14:paraId="66231CC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ЛКФ (ПС 354) – Коммунар</w:t>
            </w:r>
          </w:p>
        </w:tc>
        <w:tc>
          <w:tcPr>
            <w:tcW w:w="1454" w:type="pct"/>
            <w:shd w:val="clear" w:color="auto" w:fill="FFFFFF"/>
            <w:vAlign w:val="center"/>
          </w:tcPr>
          <w:p w14:paraId="6C1449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Коммунаровская-5</w:t>
            </w:r>
          </w:p>
        </w:tc>
        <w:tc>
          <w:tcPr>
            <w:tcW w:w="342" w:type="pct"/>
            <w:shd w:val="clear" w:color="auto" w:fill="FFFFFF"/>
            <w:vAlign w:val="center"/>
          </w:tcPr>
          <w:p w14:paraId="61547E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532" w:type="pct"/>
            <w:shd w:val="clear" w:color="auto" w:fill="FFFFFF"/>
            <w:vAlign w:val="center"/>
          </w:tcPr>
          <w:p w14:paraId="01802E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1,45</w:t>
            </w:r>
          </w:p>
        </w:tc>
      </w:tr>
      <w:tr w:rsidR="00D1720A" w:rsidRPr="00F3266A" w14:paraId="7E8C0450" w14:textId="77777777" w:rsidTr="00515F28">
        <w:trPr>
          <w:cantSplit/>
          <w:trHeight w:val="20"/>
        </w:trPr>
        <w:tc>
          <w:tcPr>
            <w:tcW w:w="352" w:type="pct"/>
            <w:shd w:val="clear" w:color="auto" w:fill="FFFFFF"/>
            <w:vAlign w:val="center"/>
          </w:tcPr>
          <w:p w14:paraId="389CB7A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104.</w:t>
            </w:r>
          </w:p>
        </w:tc>
        <w:tc>
          <w:tcPr>
            <w:tcW w:w="2317" w:type="pct"/>
            <w:shd w:val="clear" w:color="auto" w:fill="FFFFFF"/>
            <w:vAlign w:val="center"/>
          </w:tcPr>
          <w:p w14:paraId="6F3DCDA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ЛКФ (ПС 354) – </w:t>
            </w:r>
            <w:proofErr w:type="spellStart"/>
            <w:r w:rsidRPr="00F3266A">
              <w:rPr>
                <w:rFonts w:ascii="Times New Roman" w:hAnsi="Times New Roman" w:cs="Times New Roman"/>
                <w:sz w:val="24"/>
                <w:szCs w:val="24"/>
              </w:rPr>
              <w:t>Антропшино</w:t>
            </w:r>
            <w:proofErr w:type="spellEnd"/>
          </w:p>
        </w:tc>
        <w:tc>
          <w:tcPr>
            <w:tcW w:w="1454" w:type="pct"/>
            <w:shd w:val="clear" w:color="auto" w:fill="FFFFFF"/>
            <w:vAlign w:val="center"/>
          </w:tcPr>
          <w:p w14:paraId="310680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Комсомольская-3</w:t>
            </w:r>
          </w:p>
        </w:tc>
        <w:tc>
          <w:tcPr>
            <w:tcW w:w="342" w:type="pct"/>
            <w:shd w:val="clear" w:color="auto" w:fill="FFFFFF"/>
            <w:vAlign w:val="center"/>
          </w:tcPr>
          <w:p w14:paraId="6185B8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61F7E7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2,41</w:t>
            </w:r>
          </w:p>
        </w:tc>
      </w:tr>
      <w:tr w:rsidR="00D1720A" w:rsidRPr="00F3266A" w14:paraId="5DC44962" w14:textId="77777777" w:rsidTr="00515F28">
        <w:trPr>
          <w:cantSplit/>
          <w:trHeight w:val="20"/>
        </w:trPr>
        <w:tc>
          <w:tcPr>
            <w:tcW w:w="352" w:type="pct"/>
            <w:shd w:val="clear" w:color="auto" w:fill="FFFFFF"/>
            <w:vAlign w:val="center"/>
          </w:tcPr>
          <w:p w14:paraId="5C8E79B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105.</w:t>
            </w:r>
          </w:p>
        </w:tc>
        <w:tc>
          <w:tcPr>
            <w:tcW w:w="2317" w:type="pct"/>
            <w:shd w:val="clear" w:color="auto" w:fill="FFFFFF"/>
            <w:vAlign w:val="center"/>
          </w:tcPr>
          <w:p w14:paraId="60E0E0C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Тайцы – </w:t>
            </w:r>
            <w:proofErr w:type="spellStart"/>
            <w:r w:rsidRPr="00F3266A">
              <w:rPr>
                <w:rFonts w:ascii="Times New Roman" w:hAnsi="Times New Roman" w:cs="Times New Roman"/>
                <w:sz w:val="24"/>
                <w:szCs w:val="24"/>
              </w:rPr>
              <w:t>Дятлицы</w:t>
            </w:r>
            <w:proofErr w:type="spellEnd"/>
          </w:p>
        </w:tc>
        <w:tc>
          <w:tcPr>
            <w:tcW w:w="1454" w:type="pct"/>
            <w:shd w:val="clear" w:color="auto" w:fill="FFFFFF"/>
            <w:vAlign w:val="center"/>
          </w:tcPr>
          <w:p w14:paraId="2E1B6C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Кипенская-1</w:t>
            </w:r>
          </w:p>
        </w:tc>
        <w:tc>
          <w:tcPr>
            <w:tcW w:w="342" w:type="pct"/>
            <w:shd w:val="clear" w:color="auto" w:fill="FFFFFF"/>
            <w:vAlign w:val="center"/>
          </w:tcPr>
          <w:p w14:paraId="6D2DF8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532" w:type="pct"/>
            <w:shd w:val="clear" w:color="auto" w:fill="FFFFFF"/>
            <w:vAlign w:val="center"/>
          </w:tcPr>
          <w:p w14:paraId="17B033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28,7</w:t>
            </w:r>
          </w:p>
        </w:tc>
      </w:tr>
      <w:tr w:rsidR="00D1720A" w:rsidRPr="00F3266A" w14:paraId="627A2307" w14:textId="77777777" w:rsidTr="00515F28">
        <w:trPr>
          <w:cantSplit/>
          <w:trHeight w:val="20"/>
        </w:trPr>
        <w:tc>
          <w:tcPr>
            <w:tcW w:w="352" w:type="pct"/>
            <w:shd w:val="clear" w:color="auto" w:fill="FFFFFF"/>
            <w:vAlign w:val="center"/>
          </w:tcPr>
          <w:p w14:paraId="4E40295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106.</w:t>
            </w:r>
          </w:p>
        </w:tc>
        <w:tc>
          <w:tcPr>
            <w:tcW w:w="2317" w:type="pct"/>
            <w:shd w:val="clear" w:color="auto" w:fill="FFFFFF"/>
            <w:vAlign w:val="center"/>
          </w:tcPr>
          <w:p w14:paraId="0E7EC84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Волосово (ПС 189) – Кикерино</w:t>
            </w:r>
          </w:p>
        </w:tc>
        <w:tc>
          <w:tcPr>
            <w:tcW w:w="1454" w:type="pct"/>
            <w:shd w:val="clear" w:color="auto" w:fill="FFFFFF"/>
            <w:vAlign w:val="center"/>
          </w:tcPr>
          <w:p w14:paraId="30D6CF59"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Кикеринская</w:t>
            </w:r>
            <w:proofErr w:type="spellEnd"/>
          </w:p>
        </w:tc>
        <w:tc>
          <w:tcPr>
            <w:tcW w:w="342" w:type="pct"/>
            <w:shd w:val="clear" w:color="auto" w:fill="FFFFFF"/>
            <w:vAlign w:val="center"/>
          </w:tcPr>
          <w:p w14:paraId="3BDD449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1955</w:t>
            </w:r>
          </w:p>
        </w:tc>
        <w:tc>
          <w:tcPr>
            <w:tcW w:w="532" w:type="pct"/>
            <w:shd w:val="clear" w:color="auto" w:fill="FFFFFF"/>
            <w:vAlign w:val="center"/>
          </w:tcPr>
          <w:p w14:paraId="329D95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9,5</w:t>
            </w:r>
          </w:p>
        </w:tc>
      </w:tr>
      <w:tr w:rsidR="00D1720A" w:rsidRPr="00F3266A" w14:paraId="18A20205" w14:textId="77777777" w:rsidTr="00515F28">
        <w:trPr>
          <w:cantSplit/>
          <w:trHeight w:val="20"/>
        </w:trPr>
        <w:tc>
          <w:tcPr>
            <w:tcW w:w="352" w:type="pct"/>
            <w:shd w:val="clear" w:color="auto" w:fill="FFFFFF"/>
            <w:vAlign w:val="center"/>
          </w:tcPr>
          <w:p w14:paraId="029EB8B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107.</w:t>
            </w:r>
          </w:p>
        </w:tc>
        <w:tc>
          <w:tcPr>
            <w:tcW w:w="2317" w:type="pct"/>
            <w:shd w:val="clear" w:color="auto" w:fill="FFFFFF"/>
            <w:vAlign w:val="center"/>
          </w:tcPr>
          <w:p w14:paraId="1E21BB1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Ижора – Лопухинка</w:t>
            </w:r>
          </w:p>
        </w:tc>
        <w:tc>
          <w:tcPr>
            <w:tcW w:w="1454" w:type="pct"/>
            <w:shd w:val="clear" w:color="auto" w:fill="FFFFFF"/>
            <w:vAlign w:val="center"/>
          </w:tcPr>
          <w:p w14:paraId="0F1272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Ломоносовская-10</w:t>
            </w:r>
          </w:p>
        </w:tc>
        <w:tc>
          <w:tcPr>
            <w:tcW w:w="342" w:type="pct"/>
            <w:shd w:val="clear" w:color="auto" w:fill="FFFFFF"/>
            <w:vAlign w:val="center"/>
          </w:tcPr>
          <w:p w14:paraId="51CF4F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192AC3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22,9</w:t>
            </w:r>
          </w:p>
        </w:tc>
      </w:tr>
      <w:tr w:rsidR="00D1720A" w:rsidRPr="00F3266A" w14:paraId="55B37D53" w14:textId="77777777" w:rsidTr="00515F28">
        <w:trPr>
          <w:cantSplit/>
          <w:trHeight w:val="20"/>
        </w:trPr>
        <w:tc>
          <w:tcPr>
            <w:tcW w:w="352" w:type="pct"/>
            <w:shd w:val="clear" w:color="auto" w:fill="FFFFFF"/>
            <w:vAlign w:val="center"/>
          </w:tcPr>
          <w:p w14:paraId="1A342D7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108.</w:t>
            </w:r>
          </w:p>
        </w:tc>
        <w:tc>
          <w:tcPr>
            <w:tcW w:w="2317" w:type="pct"/>
            <w:shd w:val="clear" w:color="auto" w:fill="FFFFFF"/>
            <w:vAlign w:val="center"/>
          </w:tcPr>
          <w:p w14:paraId="5EC027A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Ломоносовская (ПС 39) – Ижора)</w:t>
            </w:r>
          </w:p>
        </w:tc>
        <w:tc>
          <w:tcPr>
            <w:tcW w:w="1454" w:type="pct"/>
            <w:shd w:val="clear" w:color="auto" w:fill="FFFFFF"/>
            <w:vAlign w:val="center"/>
          </w:tcPr>
          <w:p w14:paraId="0CBE4F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Ломоносовская-5</w:t>
            </w:r>
          </w:p>
        </w:tc>
        <w:tc>
          <w:tcPr>
            <w:tcW w:w="342" w:type="pct"/>
            <w:shd w:val="clear" w:color="auto" w:fill="FFFFFF"/>
            <w:vAlign w:val="center"/>
          </w:tcPr>
          <w:p w14:paraId="7BFE56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674824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19,0</w:t>
            </w:r>
          </w:p>
        </w:tc>
      </w:tr>
      <w:tr w:rsidR="00D1720A" w:rsidRPr="00F3266A" w14:paraId="7A8602D9" w14:textId="77777777" w:rsidTr="00515F28">
        <w:trPr>
          <w:cantSplit/>
          <w:trHeight w:val="20"/>
        </w:trPr>
        <w:tc>
          <w:tcPr>
            <w:tcW w:w="352" w:type="pct"/>
            <w:shd w:val="clear" w:color="auto" w:fill="FFFFFF"/>
            <w:vAlign w:val="center"/>
          </w:tcPr>
          <w:p w14:paraId="61DBC4B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109.</w:t>
            </w:r>
          </w:p>
        </w:tc>
        <w:tc>
          <w:tcPr>
            <w:tcW w:w="2317" w:type="pct"/>
            <w:shd w:val="clear" w:color="auto" w:fill="FFFFFF"/>
            <w:vAlign w:val="center"/>
          </w:tcPr>
          <w:p w14:paraId="4717CD4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Ломоносовская (ПС 39) – Ижора</w:t>
            </w:r>
          </w:p>
        </w:tc>
        <w:tc>
          <w:tcPr>
            <w:tcW w:w="1454" w:type="pct"/>
            <w:shd w:val="clear" w:color="auto" w:fill="FFFFFF"/>
            <w:vAlign w:val="center"/>
          </w:tcPr>
          <w:p w14:paraId="772BA4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Ломоносовская-6</w:t>
            </w:r>
          </w:p>
        </w:tc>
        <w:tc>
          <w:tcPr>
            <w:tcW w:w="342" w:type="pct"/>
            <w:shd w:val="clear" w:color="auto" w:fill="FFFFFF"/>
            <w:vAlign w:val="center"/>
          </w:tcPr>
          <w:p w14:paraId="604E6A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3B5D04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19,0</w:t>
            </w:r>
          </w:p>
        </w:tc>
      </w:tr>
      <w:tr w:rsidR="00D1720A" w:rsidRPr="00F3266A" w14:paraId="6931B4FA" w14:textId="77777777" w:rsidTr="00515F28">
        <w:trPr>
          <w:cantSplit/>
          <w:trHeight w:val="20"/>
        </w:trPr>
        <w:tc>
          <w:tcPr>
            <w:tcW w:w="352" w:type="pct"/>
            <w:shd w:val="clear" w:color="auto" w:fill="FFFFFF"/>
            <w:vAlign w:val="center"/>
          </w:tcPr>
          <w:p w14:paraId="0228318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110.</w:t>
            </w:r>
          </w:p>
        </w:tc>
        <w:tc>
          <w:tcPr>
            <w:tcW w:w="2317" w:type="pct"/>
            <w:shd w:val="clear" w:color="auto" w:fill="FFFFFF"/>
            <w:vAlign w:val="center"/>
          </w:tcPr>
          <w:p w14:paraId="5B01A54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Рябово (ПС 484) – </w:t>
            </w:r>
            <w:proofErr w:type="spellStart"/>
            <w:r w:rsidRPr="00F3266A">
              <w:rPr>
                <w:rFonts w:ascii="Times New Roman" w:hAnsi="Times New Roman" w:cs="Times New Roman"/>
                <w:sz w:val="24"/>
                <w:szCs w:val="24"/>
              </w:rPr>
              <w:t>Пельгора</w:t>
            </w:r>
            <w:proofErr w:type="spellEnd"/>
          </w:p>
        </w:tc>
        <w:tc>
          <w:tcPr>
            <w:tcW w:w="1454" w:type="pct"/>
            <w:shd w:val="clear" w:color="auto" w:fill="FFFFFF"/>
            <w:vAlign w:val="center"/>
          </w:tcPr>
          <w:p w14:paraId="692F1B7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Любанская-1</w:t>
            </w:r>
          </w:p>
        </w:tc>
        <w:tc>
          <w:tcPr>
            <w:tcW w:w="342" w:type="pct"/>
            <w:shd w:val="clear" w:color="auto" w:fill="FFFFFF"/>
            <w:vAlign w:val="center"/>
          </w:tcPr>
          <w:p w14:paraId="4F3E9B2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1949</w:t>
            </w:r>
          </w:p>
        </w:tc>
        <w:tc>
          <w:tcPr>
            <w:tcW w:w="532" w:type="pct"/>
            <w:shd w:val="clear" w:color="auto" w:fill="FFFFFF"/>
            <w:vAlign w:val="center"/>
          </w:tcPr>
          <w:p w14:paraId="2FD3BE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r>
      <w:tr w:rsidR="00D1720A" w:rsidRPr="00F3266A" w14:paraId="451BCA7C" w14:textId="77777777" w:rsidTr="00515F28">
        <w:trPr>
          <w:cantSplit/>
          <w:trHeight w:val="20"/>
        </w:trPr>
        <w:tc>
          <w:tcPr>
            <w:tcW w:w="352" w:type="pct"/>
            <w:shd w:val="clear" w:color="auto" w:fill="FFFFFF"/>
            <w:vAlign w:val="center"/>
          </w:tcPr>
          <w:p w14:paraId="32F8D57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111.</w:t>
            </w:r>
          </w:p>
        </w:tc>
        <w:tc>
          <w:tcPr>
            <w:tcW w:w="2317" w:type="pct"/>
            <w:shd w:val="clear" w:color="auto" w:fill="FFFFFF"/>
            <w:vAlign w:val="center"/>
          </w:tcPr>
          <w:p w14:paraId="0F22906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Рябово (ПС 484) – Любань</w:t>
            </w:r>
          </w:p>
        </w:tc>
        <w:tc>
          <w:tcPr>
            <w:tcW w:w="1454" w:type="pct"/>
            <w:shd w:val="clear" w:color="auto" w:fill="FFFFFF"/>
            <w:vAlign w:val="center"/>
          </w:tcPr>
          <w:p w14:paraId="3C0B56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Любанская-2</w:t>
            </w:r>
          </w:p>
        </w:tc>
        <w:tc>
          <w:tcPr>
            <w:tcW w:w="342" w:type="pct"/>
            <w:shd w:val="clear" w:color="auto" w:fill="FFFFFF"/>
            <w:vAlign w:val="center"/>
          </w:tcPr>
          <w:p w14:paraId="1A0903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1957</w:t>
            </w:r>
          </w:p>
        </w:tc>
        <w:tc>
          <w:tcPr>
            <w:tcW w:w="532" w:type="pct"/>
            <w:shd w:val="clear" w:color="auto" w:fill="FFFFFF"/>
            <w:vAlign w:val="center"/>
          </w:tcPr>
          <w:p w14:paraId="66E0474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10,1</w:t>
            </w:r>
          </w:p>
        </w:tc>
      </w:tr>
      <w:tr w:rsidR="00D1720A" w:rsidRPr="00F3266A" w14:paraId="1E238BD1" w14:textId="77777777" w:rsidTr="00515F28">
        <w:trPr>
          <w:cantSplit/>
          <w:trHeight w:val="20"/>
        </w:trPr>
        <w:tc>
          <w:tcPr>
            <w:tcW w:w="352" w:type="pct"/>
            <w:shd w:val="clear" w:color="auto" w:fill="FFFFFF"/>
            <w:vAlign w:val="center"/>
          </w:tcPr>
          <w:p w14:paraId="5633C06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112.</w:t>
            </w:r>
          </w:p>
        </w:tc>
        <w:tc>
          <w:tcPr>
            <w:tcW w:w="2317" w:type="pct"/>
            <w:shd w:val="clear" w:color="auto" w:fill="FFFFFF"/>
            <w:vAlign w:val="center"/>
          </w:tcPr>
          <w:p w14:paraId="1A69029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Любань – Сельцо</w:t>
            </w:r>
          </w:p>
        </w:tc>
        <w:tc>
          <w:tcPr>
            <w:tcW w:w="1454" w:type="pct"/>
            <w:shd w:val="clear" w:color="auto" w:fill="FFFFFF"/>
            <w:vAlign w:val="center"/>
          </w:tcPr>
          <w:p w14:paraId="499526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Любанская-3</w:t>
            </w:r>
          </w:p>
        </w:tc>
        <w:tc>
          <w:tcPr>
            <w:tcW w:w="342" w:type="pct"/>
            <w:shd w:val="clear" w:color="auto" w:fill="FFFFFF"/>
            <w:vAlign w:val="center"/>
          </w:tcPr>
          <w:p w14:paraId="79E5BB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7D5417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w:t>
            </w:r>
          </w:p>
        </w:tc>
      </w:tr>
      <w:tr w:rsidR="00D1720A" w:rsidRPr="00F3266A" w14:paraId="3552CE7F" w14:textId="77777777" w:rsidTr="00515F28">
        <w:trPr>
          <w:cantSplit/>
          <w:trHeight w:val="20"/>
        </w:trPr>
        <w:tc>
          <w:tcPr>
            <w:tcW w:w="352" w:type="pct"/>
            <w:shd w:val="clear" w:color="auto" w:fill="FFFFFF"/>
            <w:vAlign w:val="center"/>
          </w:tcPr>
          <w:p w14:paraId="54B79C6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113.</w:t>
            </w:r>
          </w:p>
        </w:tc>
        <w:tc>
          <w:tcPr>
            <w:tcW w:w="2317" w:type="pct"/>
            <w:shd w:val="clear" w:color="auto" w:fill="FFFFFF"/>
            <w:vAlign w:val="center"/>
          </w:tcPr>
          <w:p w14:paraId="22F70BB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Рябово – Сельцо</w:t>
            </w:r>
          </w:p>
        </w:tc>
        <w:tc>
          <w:tcPr>
            <w:tcW w:w="1454" w:type="pct"/>
            <w:shd w:val="clear" w:color="auto" w:fill="FFFFFF"/>
            <w:vAlign w:val="center"/>
          </w:tcPr>
          <w:p w14:paraId="7A88E9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Любанская-4</w:t>
            </w:r>
          </w:p>
        </w:tc>
        <w:tc>
          <w:tcPr>
            <w:tcW w:w="342" w:type="pct"/>
            <w:shd w:val="clear" w:color="auto" w:fill="FFFFFF"/>
            <w:vAlign w:val="center"/>
          </w:tcPr>
          <w:p w14:paraId="717C8A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51DA0D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r>
      <w:tr w:rsidR="00D1720A" w:rsidRPr="00F3266A" w14:paraId="0E3690EC" w14:textId="77777777" w:rsidTr="00515F28">
        <w:trPr>
          <w:cantSplit/>
          <w:trHeight w:val="20"/>
        </w:trPr>
        <w:tc>
          <w:tcPr>
            <w:tcW w:w="352" w:type="pct"/>
            <w:shd w:val="clear" w:color="auto" w:fill="FFFFFF"/>
            <w:vAlign w:val="center"/>
          </w:tcPr>
          <w:p w14:paraId="44C8B79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114.</w:t>
            </w:r>
          </w:p>
        </w:tc>
        <w:tc>
          <w:tcPr>
            <w:tcW w:w="2317" w:type="pct"/>
            <w:shd w:val="clear" w:color="auto" w:fill="FFFFFF"/>
            <w:vAlign w:val="center"/>
          </w:tcPr>
          <w:p w14:paraId="6338642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Дружная Горка – Новинка с отпайкой на ПС Тяговая-17</w:t>
            </w:r>
          </w:p>
        </w:tc>
        <w:tc>
          <w:tcPr>
            <w:tcW w:w="1454" w:type="pct"/>
            <w:shd w:val="clear" w:color="auto" w:fill="FFFFFF"/>
            <w:vAlign w:val="center"/>
          </w:tcPr>
          <w:p w14:paraId="056680B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Новинская-1</w:t>
            </w:r>
          </w:p>
        </w:tc>
        <w:tc>
          <w:tcPr>
            <w:tcW w:w="342" w:type="pct"/>
            <w:shd w:val="clear" w:color="auto" w:fill="FFFFFF"/>
            <w:vAlign w:val="center"/>
          </w:tcPr>
          <w:p w14:paraId="486492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2005</w:t>
            </w:r>
          </w:p>
        </w:tc>
        <w:tc>
          <w:tcPr>
            <w:tcW w:w="532" w:type="pct"/>
            <w:shd w:val="clear" w:color="auto" w:fill="FFFFFF"/>
            <w:vAlign w:val="center"/>
          </w:tcPr>
          <w:p w14:paraId="5553E2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20,65</w:t>
            </w:r>
          </w:p>
        </w:tc>
      </w:tr>
      <w:tr w:rsidR="00D1720A" w:rsidRPr="00F3266A" w14:paraId="5EB255AD" w14:textId="77777777" w:rsidTr="00515F28">
        <w:trPr>
          <w:cantSplit/>
          <w:trHeight w:val="20"/>
        </w:trPr>
        <w:tc>
          <w:tcPr>
            <w:tcW w:w="352" w:type="pct"/>
            <w:shd w:val="clear" w:color="auto" w:fill="FFFFFF"/>
            <w:vAlign w:val="center"/>
          </w:tcPr>
          <w:p w14:paraId="5E625EE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115.</w:t>
            </w:r>
          </w:p>
        </w:tc>
        <w:tc>
          <w:tcPr>
            <w:tcW w:w="2317" w:type="pct"/>
            <w:shd w:val="clear" w:color="auto" w:fill="FFFFFF"/>
            <w:vAlign w:val="center"/>
          </w:tcPr>
          <w:p w14:paraId="7EDF0A4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Андрианово – </w:t>
            </w:r>
            <w:proofErr w:type="spellStart"/>
            <w:r w:rsidRPr="00F3266A">
              <w:rPr>
                <w:rFonts w:ascii="Times New Roman" w:hAnsi="Times New Roman" w:cs="Times New Roman"/>
                <w:sz w:val="24"/>
                <w:szCs w:val="24"/>
              </w:rPr>
              <w:t>Пельгорская</w:t>
            </w:r>
            <w:proofErr w:type="spellEnd"/>
          </w:p>
        </w:tc>
        <w:tc>
          <w:tcPr>
            <w:tcW w:w="1454" w:type="pct"/>
            <w:shd w:val="clear" w:color="auto" w:fill="FFFFFF"/>
            <w:vAlign w:val="center"/>
          </w:tcPr>
          <w:p w14:paraId="4D9AEBA9"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Пельгорская</w:t>
            </w:r>
            <w:proofErr w:type="spellEnd"/>
          </w:p>
        </w:tc>
        <w:tc>
          <w:tcPr>
            <w:tcW w:w="342" w:type="pct"/>
            <w:shd w:val="clear" w:color="auto" w:fill="FFFFFF"/>
            <w:vAlign w:val="center"/>
          </w:tcPr>
          <w:p w14:paraId="4B4F9B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480E11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20,9</w:t>
            </w:r>
          </w:p>
        </w:tc>
      </w:tr>
      <w:tr w:rsidR="00D1720A" w:rsidRPr="00F3266A" w14:paraId="5B94051E" w14:textId="77777777" w:rsidTr="00515F28">
        <w:trPr>
          <w:cantSplit/>
          <w:trHeight w:val="20"/>
        </w:trPr>
        <w:tc>
          <w:tcPr>
            <w:tcW w:w="352" w:type="pct"/>
            <w:shd w:val="clear" w:color="auto" w:fill="FFFFFF"/>
            <w:vAlign w:val="center"/>
          </w:tcPr>
          <w:p w14:paraId="7A8DC22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116.</w:t>
            </w:r>
          </w:p>
        </w:tc>
        <w:tc>
          <w:tcPr>
            <w:tcW w:w="2317" w:type="pct"/>
            <w:shd w:val="clear" w:color="auto" w:fill="FFFFFF"/>
            <w:vAlign w:val="center"/>
          </w:tcPr>
          <w:p w14:paraId="2B5D8EF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Тайцы – Тяговая-4 (Пудость)</w:t>
            </w:r>
          </w:p>
        </w:tc>
        <w:tc>
          <w:tcPr>
            <w:tcW w:w="1454" w:type="pct"/>
            <w:shd w:val="clear" w:color="auto" w:fill="FFFFFF"/>
            <w:vAlign w:val="center"/>
          </w:tcPr>
          <w:p w14:paraId="3F42298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Пудостьская-2</w:t>
            </w:r>
          </w:p>
        </w:tc>
        <w:tc>
          <w:tcPr>
            <w:tcW w:w="342" w:type="pct"/>
            <w:shd w:val="clear" w:color="auto" w:fill="FFFFFF"/>
            <w:vAlign w:val="center"/>
          </w:tcPr>
          <w:p w14:paraId="684079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0C8168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4,53</w:t>
            </w:r>
          </w:p>
        </w:tc>
      </w:tr>
      <w:tr w:rsidR="00D1720A" w:rsidRPr="00F3266A" w14:paraId="36F2B727" w14:textId="77777777" w:rsidTr="00515F28">
        <w:trPr>
          <w:cantSplit/>
          <w:trHeight w:val="20"/>
        </w:trPr>
        <w:tc>
          <w:tcPr>
            <w:tcW w:w="352" w:type="pct"/>
            <w:shd w:val="clear" w:color="auto" w:fill="FFFFFF"/>
            <w:vAlign w:val="center"/>
          </w:tcPr>
          <w:p w14:paraId="5895365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117.</w:t>
            </w:r>
          </w:p>
        </w:tc>
        <w:tc>
          <w:tcPr>
            <w:tcW w:w="2317" w:type="pct"/>
            <w:shd w:val="clear" w:color="auto" w:fill="FFFFFF"/>
            <w:vAlign w:val="center"/>
          </w:tcPr>
          <w:p w14:paraId="6F51F39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Волосово (ПС 189) – Сосницы</w:t>
            </w:r>
          </w:p>
        </w:tc>
        <w:tc>
          <w:tcPr>
            <w:tcW w:w="1454" w:type="pct"/>
            <w:shd w:val="clear" w:color="auto" w:fill="FFFFFF"/>
            <w:vAlign w:val="center"/>
          </w:tcPr>
          <w:p w14:paraId="35FB58E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Сосницкая-1</w:t>
            </w:r>
          </w:p>
        </w:tc>
        <w:tc>
          <w:tcPr>
            <w:tcW w:w="342" w:type="pct"/>
            <w:shd w:val="clear" w:color="auto" w:fill="FFFFFF"/>
            <w:vAlign w:val="center"/>
          </w:tcPr>
          <w:p w14:paraId="068E56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532" w:type="pct"/>
            <w:shd w:val="clear" w:color="auto" w:fill="FFFFFF"/>
            <w:vAlign w:val="center"/>
          </w:tcPr>
          <w:p w14:paraId="1D96A2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20,4</w:t>
            </w:r>
          </w:p>
        </w:tc>
      </w:tr>
      <w:tr w:rsidR="00D1720A" w:rsidRPr="00F3266A" w14:paraId="69B555C4" w14:textId="77777777" w:rsidTr="00515F28">
        <w:trPr>
          <w:cantSplit/>
          <w:trHeight w:val="20"/>
        </w:trPr>
        <w:tc>
          <w:tcPr>
            <w:tcW w:w="352" w:type="pct"/>
            <w:shd w:val="clear" w:color="auto" w:fill="FFFFFF"/>
            <w:vAlign w:val="center"/>
          </w:tcPr>
          <w:p w14:paraId="186915D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118.</w:t>
            </w:r>
          </w:p>
        </w:tc>
        <w:tc>
          <w:tcPr>
            <w:tcW w:w="2317" w:type="pct"/>
            <w:shd w:val="clear" w:color="auto" w:fill="FFFFFF"/>
            <w:vAlign w:val="center"/>
          </w:tcPr>
          <w:p w14:paraId="12783F5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Волосово – Сосницы</w:t>
            </w:r>
          </w:p>
        </w:tc>
        <w:tc>
          <w:tcPr>
            <w:tcW w:w="1454" w:type="pct"/>
            <w:shd w:val="clear" w:color="auto" w:fill="FFFFFF"/>
            <w:vAlign w:val="center"/>
          </w:tcPr>
          <w:p w14:paraId="2A238D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Сосницкая-2</w:t>
            </w:r>
          </w:p>
        </w:tc>
        <w:tc>
          <w:tcPr>
            <w:tcW w:w="342" w:type="pct"/>
            <w:shd w:val="clear" w:color="auto" w:fill="FFFFFF"/>
            <w:vAlign w:val="center"/>
          </w:tcPr>
          <w:p w14:paraId="30EDDD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532" w:type="pct"/>
            <w:shd w:val="clear" w:color="auto" w:fill="FFFFFF"/>
            <w:vAlign w:val="center"/>
          </w:tcPr>
          <w:p w14:paraId="3069E6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20,4</w:t>
            </w:r>
          </w:p>
        </w:tc>
      </w:tr>
      <w:tr w:rsidR="00D1720A" w:rsidRPr="00F3266A" w14:paraId="45755ACF" w14:textId="77777777" w:rsidTr="00515F28">
        <w:trPr>
          <w:cantSplit/>
          <w:trHeight w:val="20"/>
        </w:trPr>
        <w:tc>
          <w:tcPr>
            <w:tcW w:w="352" w:type="pct"/>
            <w:shd w:val="clear" w:color="auto" w:fill="FFFFFF"/>
            <w:vAlign w:val="center"/>
          </w:tcPr>
          <w:p w14:paraId="6CA81DB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119.</w:t>
            </w:r>
          </w:p>
        </w:tc>
        <w:tc>
          <w:tcPr>
            <w:tcW w:w="2317" w:type="pct"/>
            <w:shd w:val="clear" w:color="auto" w:fill="FFFFFF"/>
            <w:vAlign w:val="center"/>
          </w:tcPr>
          <w:p w14:paraId="0888C35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Ульяновка – Завод Сокол</w:t>
            </w:r>
          </w:p>
        </w:tc>
        <w:tc>
          <w:tcPr>
            <w:tcW w:w="1454" w:type="pct"/>
            <w:shd w:val="clear" w:color="auto" w:fill="FFFFFF"/>
            <w:vAlign w:val="center"/>
          </w:tcPr>
          <w:p w14:paraId="01BA63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Тосненская-1</w:t>
            </w:r>
          </w:p>
        </w:tc>
        <w:tc>
          <w:tcPr>
            <w:tcW w:w="342" w:type="pct"/>
            <w:shd w:val="clear" w:color="auto" w:fill="FFFFFF"/>
            <w:vAlign w:val="center"/>
          </w:tcPr>
          <w:p w14:paraId="667D8F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79FBA1A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9,68</w:t>
            </w:r>
          </w:p>
        </w:tc>
      </w:tr>
      <w:tr w:rsidR="00D1720A" w:rsidRPr="00F3266A" w14:paraId="76480749" w14:textId="77777777" w:rsidTr="00515F28">
        <w:trPr>
          <w:cantSplit/>
          <w:trHeight w:val="20"/>
        </w:trPr>
        <w:tc>
          <w:tcPr>
            <w:tcW w:w="352" w:type="pct"/>
            <w:shd w:val="clear" w:color="auto" w:fill="FFFFFF"/>
            <w:vAlign w:val="center"/>
          </w:tcPr>
          <w:p w14:paraId="42299AA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120.</w:t>
            </w:r>
          </w:p>
        </w:tc>
        <w:tc>
          <w:tcPr>
            <w:tcW w:w="2317" w:type="pct"/>
            <w:shd w:val="clear" w:color="auto" w:fill="FFFFFF"/>
            <w:vAlign w:val="center"/>
          </w:tcPr>
          <w:p w14:paraId="511DEDC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Ульяновка – Тосно 35 кВ</w:t>
            </w:r>
          </w:p>
        </w:tc>
        <w:tc>
          <w:tcPr>
            <w:tcW w:w="1454" w:type="pct"/>
            <w:shd w:val="clear" w:color="auto" w:fill="FFFFFF"/>
            <w:vAlign w:val="center"/>
          </w:tcPr>
          <w:p w14:paraId="0436C1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Тосненская-2</w:t>
            </w:r>
          </w:p>
        </w:tc>
        <w:tc>
          <w:tcPr>
            <w:tcW w:w="342" w:type="pct"/>
            <w:shd w:val="clear" w:color="auto" w:fill="FFFFFF"/>
            <w:vAlign w:val="center"/>
          </w:tcPr>
          <w:p w14:paraId="43B2FA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444A6D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11,56</w:t>
            </w:r>
          </w:p>
        </w:tc>
      </w:tr>
      <w:tr w:rsidR="00D1720A" w:rsidRPr="00F3266A" w14:paraId="569047A5" w14:textId="77777777" w:rsidTr="00515F28">
        <w:trPr>
          <w:cantSplit/>
          <w:trHeight w:val="20"/>
        </w:trPr>
        <w:tc>
          <w:tcPr>
            <w:tcW w:w="352" w:type="pct"/>
            <w:shd w:val="clear" w:color="auto" w:fill="FFFFFF"/>
            <w:vAlign w:val="center"/>
          </w:tcPr>
          <w:p w14:paraId="444C65F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121.</w:t>
            </w:r>
          </w:p>
        </w:tc>
        <w:tc>
          <w:tcPr>
            <w:tcW w:w="2317" w:type="pct"/>
            <w:shd w:val="clear" w:color="auto" w:fill="FFFFFF"/>
            <w:vAlign w:val="center"/>
          </w:tcPr>
          <w:p w14:paraId="41F19F7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Тосно (ПС 483) – Тосно 35 кВ</w:t>
            </w:r>
          </w:p>
        </w:tc>
        <w:tc>
          <w:tcPr>
            <w:tcW w:w="1454" w:type="pct"/>
            <w:shd w:val="clear" w:color="auto" w:fill="FFFFFF"/>
            <w:vAlign w:val="center"/>
          </w:tcPr>
          <w:p w14:paraId="6D7F31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Тосненская-3</w:t>
            </w:r>
          </w:p>
        </w:tc>
        <w:tc>
          <w:tcPr>
            <w:tcW w:w="342" w:type="pct"/>
            <w:shd w:val="clear" w:color="auto" w:fill="FFFFFF"/>
            <w:vAlign w:val="center"/>
          </w:tcPr>
          <w:p w14:paraId="43A2BD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5545170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w:t>
            </w:r>
          </w:p>
        </w:tc>
      </w:tr>
      <w:tr w:rsidR="00D1720A" w:rsidRPr="00F3266A" w14:paraId="43546472" w14:textId="77777777" w:rsidTr="00515F28">
        <w:trPr>
          <w:cantSplit/>
          <w:trHeight w:val="20"/>
        </w:trPr>
        <w:tc>
          <w:tcPr>
            <w:tcW w:w="352" w:type="pct"/>
            <w:shd w:val="clear" w:color="auto" w:fill="FFFFFF"/>
            <w:vAlign w:val="center"/>
          </w:tcPr>
          <w:p w14:paraId="78196D5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122.</w:t>
            </w:r>
          </w:p>
        </w:tc>
        <w:tc>
          <w:tcPr>
            <w:tcW w:w="2317" w:type="pct"/>
            <w:shd w:val="clear" w:color="auto" w:fill="FFFFFF"/>
            <w:vAlign w:val="center"/>
          </w:tcPr>
          <w:p w14:paraId="0283973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Тосно (ПС 483) – Нурма</w:t>
            </w:r>
          </w:p>
        </w:tc>
        <w:tc>
          <w:tcPr>
            <w:tcW w:w="1454" w:type="pct"/>
            <w:shd w:val="clear" w:color="auto" w:fill="FFFFFF"/>
            <w:vAlign w:val="center"/>
          </w:tcPr>
          <w:p w14:paraId="0D4DDE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Тосненская-4</w:t>
            </w:r>
          </w:p>
        </w:tc>
        <w:tc>
          <w:tcPr>
            <w:tcW w:w="342" w:type="pct"/>
            <w:shd w:val="clear" w:color="auto" w:fill="FFFFFF"/>
            <w:vAlign w:val="center"/>
          </w:tcPr>
          <w:p w14:paraId="7F651CD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651074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12,38</w:t>
            </w:r>
          </w:p>
        </w:tc>
      </w:tr>
      <w:tr w:rsidR="00D1720A" w:rsidRPr="00F3266A" w14:paraId="30A61FD6" w14:textId="77777777" w:rsidTr="00515F28">
        <w:trPr>
          <w:cantSplit/>
          <w:trHeight w:val="20"/>
        </w:trPr>
        <w:tc>
          <w:tcPr>
            <w:tcW w:w="352" w:type="pct"/>
            <w:shd w:val="clear" w:color="auto" w:fill="FFFFFF"/>
            <w:vAlign w:val="center"/>
          </w:tcPr>
          <w:p w14:paraId="179E42B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123.</w:t>
            </w:r>
          </w:p>
        </w:tc>
        <w:tc>
          <w:tcPr>
            <w:tcW w:w="2317" w:type="pct"/>
            <w:shd w:val="clear" w:color="auto" w:fill="FFFFFF"/>
            <w:vAlign w:val="center"/>
          </w:tcPr>
          <w:p w14:paraId="2D72C73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Тосно (ПС 483) – Тосно 35 кВ</w:t>
            </w:r>
          </w:p>
        </w:tc>
        <w:tc>
          <w:tcPr>
            <w:tcW w:w="1454" w:type="pct"/>
            <w:shd w:val="clear" w:color="auto" w:fill="FFFFFF"/>
            <w:vAlign w:val="center"/>
          </w:tcPr>
          <w:p w14:paraId="275072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Тосненская-5</w:t>
            </w:r>
          </w:p>
        </w:tc>
        <w:tc>
          <w:tcPr>
            <w:tcW w:w="342" w:type="pct"/>
            <w:shd w:val="clear" w:color="auto" w:fill="FFFFFF"/>
            <w:vAlign w:val="center"/>
          </w:tcPr>
          <w:p w14:paraId="544C22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07D27A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w:t>
            </w:r>
          </w:p>
        </w:tc>
      </w:tr>
      <w:tr w:rsidR="00D1720A" w:rsidRPr="00F3266A" w14:paraId="6693A5BA" w14:textId="77777777" w:rsidTr="00515F28">
        <w:trPr>
          <w:cantSplit/>
          <w:trHeight w:val="20"/>
        </w:trPr>
        <w:tc>
          <w:tcPr>
            <w:tcW w:w="352" w:type="pct"/>
            <w:shd w:val="clear" w:color="auto" w:fill="FFFFFF"/>
            <w:vAlign w:val="center"/>
          </w:tcPr>
          <w:p w14:paraId="7020288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124.</w:t>
            </w:r>
          </w:p>
        </w:tc>
        <w:tc>
          <w:tcPr>
            <w:tcW w:w="2317" w:type="pct"/>
            <w:shd w:val="clear" w:color="auto" w:fill="FFFFFF"/>
            <w:vAlign w:val="center"/>
          </w:tcPr>
          <w:p w14:paraId="1CBF064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Сельцо – Трубников Бор</w:t>
            </w:r>
          </w:p>
        </w:tc>
        <w:tc>
          <w:tcPr>
            <w:tcW w:w="1454" w:type="pct"/>
            <w:shd w:val="clear" w:color="auto" w:fill="FFFFFF"/>
            <w:vAlign w:val="center"/>
          </w:tcPr>
          <w:p w14:paraId="67609F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Трубниковборская-1</w:t>
            </w:r>
          </w:p>
        </w:tc>
        <w:tc>
          <w:tcPr>
            <w:tcW w:w="342" w:type="pct"/>
            <w:shd w:val="clear" w:color="auto" w:fill="FFFFFF"/>
            <w:vAlign w:val="center"/>
          </w:tcPr>
          <w:p w14:paraId="00DF0B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532" w:type="pct"/>
            <w:shd w:val="clear" w:color="auto" w:fill="FFFFFF"/>
            <w:vAlign w:val="center"/>
          </w:tcPr>
          <w:p w14:paraId="07DA8E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13,8</w:t>
            </w:r>
          </w:p>
        </w:tc>
      </w:tr>
      <w:tr w:rsidR="00D1720A" w:rsidRPr="00F3266A" w14:paraId="04A9A97D" w14:textId="77777777" w:rsidTr="00515F28">
        <w:trPr>
          <w:cantSplit/>
          <w:trHeight w:val="20"/>
        </w:trPr>
        <w:tc>
          <w:tcPr>
            <w:tcW w:w="352" w:type="pct"/>
            <w:shd w:val="clear" w:color="auto" w:fill="FFFFFF"/>
            <w:vAlign w:val="center"/>
          </w:tcPr>
          <w:p w14:paraId="4949BB2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125.</w:t>
            </w:r>
          </w:p>
        </w:tc>
        <w:tc>
          <w:tcPr>
            <w:tcW w:w="2317" w:type="pct"/>
            <w:shd w:val="clear" w:color="auto" w:fill="FFFFFF"/>
            <w:vAlign w:val="center"/>
          </w:tcPr>
          <w:p w14:paraId="2C9DC2F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Липки (ПС 349) – Трубников Бор</w:t>
            </w:r>
          </w:p>
        </w:tc>
        <w:tc>
          <w:tcPr>
            <w:tcW w:w="1454" w:type="pct"/>
            <w:shd w:val="clear" w:color="auto" w:fill="FFFFFF"/>
            <w:vAlign w:val="center"/>
          </w:tcPr>
          <w:p w14:paraId="3B4CC0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Трубниковборская-2</w:t>
            </w:r>
          </w:p>
        </w:tc>
        <w:tc>
          <w:tcPr>
            <w:tcW w:w="342" w:type="pct"/>
            <w:shd w:val="clear" w:color="auto" w:fill="FFFFFF"/>
            <w:vAlign w:val="center"/>
          </w:tcPr>
          <w:p w14:paraId="0A8DD1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532" w:type="pct"/>
            <w:shd w:val="clear" w:color="auto" w:fill="FFFFFF"/>
            <w:vAlign w:val="center"/>
          </w:tcPr>
          <w:p w14:paraId="7DBADC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26,55</w:t>
            </w:r>
          </w:p>
        </w:tc>
      </w:tr>
      <w:tr w:rsidR="00D1720A" w:rsidRPr="00F3266A" w14:paraId="34C45AD8" w14:textId="77777777" w:rsidTr="00515F28">
        <w:trPr>
          <w:cantSplit/>
          <w:trHeight w:val="20"/>
        </w:trPr>
        <w:tc>
          <w:tcPr>
            <w:tcW w:w="352" w:type="pct"/>
            <w:shd w:val="clear" w:color="auto" w:fill="FFFFFF"/>
            <w:vAlign w:val="center"/>
          </w:tcPr>
          <w:p w14:paraId="7BD7E07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126.</w:t>
            </w:r>
          </w:p>
        </w:tc>
        <w:tc>
          <w:tcPr>
            <w:tcW w:w="2317" w:type="pct"/>
            <w:shd w:val="clear" w:color="auto" w:fill="FFFFFF"/>
            <w:vAlign w:val="center"/>
          </w:tcPr>
          <w:p w14:paraId="23CB676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Шапки – Нурма</w:t>
            </w:r>
          </w:p>
        </w:tc>
        <w:tc>
          <w:tcPr>
            <w:tcW w:w="1454" w:type="pct"/>
            <w:shd w:val="clear" w:color="auto" w:fill="FFFFFF"/>
            <w:vAlign w:val="center"/>
          </w:tcPr>
          <w:p w14:paraId="4D4AFEE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Шапкинская-1</w:t>
            </w:r>
          </w:p>
        </w:tc>
        <w:tc>
          <w:tcPr>
            <w:tcW w:w="342" w:type="pct"/>
            <w:shd w:val="clear" w:color="auto" w:fill="FFFFFF"/>
            <w:vAlign w:val="center"/>
          </w:tcPr>
          <w:p w14:paraId="512118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7DC2C9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r>
      <w:tr w:rsidR="00D1720A" w:rsidRPr="00F3266A" w14:paraId="72B5B2E4" w14:textId="77777777" w:rsidTr="00515F28">
        <w:trPr>
          <w:cantSplit/>
          <w:trHeight w:val="20"/>
        </w:trPr>
        <w:tc>
          <w:tcPr>
            <w:tcW w:w="352" w:type="pct"/>
            <w:shd w:val="clear" w:color="auto" w:fill="FFFFFF"/>
            <w:vAlign w:val="center"/>
          </w:tcPr>
          <w:p w14:paraId="6BDDF21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127.</w:t>
            </w:r>
          </w:p>
        </w:tc>
        <w:tc>
          <w:tcPr>
            <w:tcW w:w="2317" w:type="pct"/>
            <w:shd w:val="clear" w:color="auto" w:fill="FFFFFF"/>
            <w:vAlign w:val="center"/>
          </w:tcPr>
          <w:p w14:paraId="3C9D9CE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Малукса (ПС 407) – Шапки</w:t>
            </w:r>
          </w:p>
        </w:tc>
        <w:tc>
          <w:tcPr>
            <w:tcW w:w="1454" w:type="pct"/>
            <w:shd w:val="clear" w:color="auto" w:fill="FFFFFF"/>
            <w:vAlign w:val="center"/>
          </w:tcPr>
          <w:p w14:paraId="0599DC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Шапкинская-2</w:t>
            </w:r>
          </w:p>
        </w:tc>
        <w:tc>
          <w:tcPr>
            <w:tcW w:w="342" w:type="pct"/>
            <w:shd w:val="clear" w:color="auto" w:fill="FFFFFF"/>
            <w:vAlign w:val="center"/>
          </w:tcPr>
          <w:p w14:paraId="7AB3DB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610AB4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15,88</w:t>
            </w:r>
          </w:p>
        </w:tc>
      </w:tr>
      <w:tr w:rsidR="00D1720A" w:rsidRPr="00F3266A" w14:paraId="6E96D3A6" w14:textId="77777777" w:rsidTr="00515F28">
        <w:trPr>
          <w:cantSplit/>
          <w:trHeight w:val="20"/>
        </w:trPr>
        <w:tc>
          <w:tcPr>
            <w:tcW w:w="352" w:type="pct"/>
            <w:shd w:val="clear" w:color="auto" w:fill="FFFFFF"/>
            <w:vAlign w:val="center"/>
          </w:tcPr>
          <w:p w14:paraId="3F9CB8A2"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shd w:val="clear" w:color="auto" w:fill="FFFFFF"/>
            <w:vAlign w:val="center"/>
          </w:tcPr>
          <w:p w14:paraId="7A63F69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Итого по </w:t>
            </w:r>
            <w:proofErr w:type="spellStart"/>
            <w:r w:rsidRPr="00F3266A">
              <w:rPr>
                <w:rFonts w:ascii="Times New Roman" w:hAnsi="Times New Roman" w:cs="Times New Roman"/>
                <w:sz w:val="24"/>
                <w:szCs w:val="24"/>
              </w:rPr>
              <w:t>ГтЭС</w:t>
            </w:r>
            <w:proofErr w:type="spellEnd"/>
            <w:r w:rsidRPr="00F3266A">
              <w:rPr>
                <w:rFonts w:ascii="Times New Roman" w:hAnsi="Times New Roman" w:cs="Times New Roman"/>
                <w:sz w:val="24"/>
                <w:szCs w:val="24"/>
              </w:rPr>
              <w:t>:</w:t>
            </w:r>
          </w:p>
        </w:tc>
        <w:tc>
          <w:tcPr>
            <w:tcW w:w="1454" w:type="pct"/>
            <w:shd w:val="clear" w:color="auto" w:fill="FFFFFF"/>
            <w:vAlign w:val="center"/>
          </w:tcPr>
          <w:p w14:paraId="67F7F397"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2E48E80F"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3DFB59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676,81</w:t>
            </w:r>
          </w:p>
        </w:tc>
      </w:tr>
      <w:tr w:rsidR="00D1720A" w:rsidRPr="00F3266A" w14:paraId="3097CBF2" w14:textId="77777777" w:rsidTr="002C79D2">
        <w:trPr>
          <w:cantSplit/>
          <w:trHeight w:val="20"/>
        </w:trPr>
        <w:tc>
          <w:tcPr>
            <w:tcW w:w="5000" w:type="pct"/>
            <w:gridSpan w:val="5"/>
            <w:shd w:val="clear" w:color="auto" w:fill="FFFFFF"/>
            <w:vAlign w:val="center"/>
          </w:tcPr>
          <w:p w14:paraId="2B427BE5" w14:textId="77777777"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«Кингисеппские электрические сети»</w:t>
            </w:r>
          </w:p>
        </w:tc>
      </w:tr>
      <w:tr w:rsidR="00D1720A" w:rsidRPr="00F3266A" w14:paraId="0EB8B5FE" w14:textId="77777777" w:rsidTr="00515F28">
        <w:trPr>
          <w:cantSplit/>
          <w:trHeight w:val="20"/>
        </w:trPr>
        <w:tc>
          <w:tcPr>
            <w:tcW w:w="352" w:type="pct"/>
            <w:shd w:val="clear" w:color="auto" w:fill="FFFFFF"/>
            <w:vAlign w:val="center"/>
          </w:tcPr>
          <w:p w14:paraId="4A77CEE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128.</w:t>
            </w:r>
          </w:p>
        </w:tc>
        <w:tc>
          <w:tcPr>
            <w:tcW w:w="2317" w:type="pct"/>
            <w:shd w:val="clear" w:color="auto" w:fill="FFFFFF"/>
            <w:vAlign w:val="center"/>
          </w:tcPr>
          <w:p w14:paraId="7148E1B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Нарвская ГЭС – Кейкино</w:t>
            </w:r>
          </w:p>
        </w:tc>
        <w:tc>
          <w:tcPr>
            <w:tcW w:w="1454" w:type="pct"/>
            <w:shd w:val="clear" w:color="auto" w:fill="FFFFFF"/>
            <w:vAlign w:val="center"/>
          </w:tcPr>
          <w:p w14:paraId="1407D7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Л-33</w:t>
            </w:r>
          </w:p>
        </w:tc>
        <w:tc>
          <w:tcPr>
            <w:tcW w:w="342" w:type="pct"/>
            <w:shd w:val="clear" w:color="auto" w:fill="FFFFFF"/>
            <w:vAlign w:val="center"/>
          </w:tcPr>
          <w:p w14:paraId="0BE85DD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532" w:type="pct"/>
            <w:shd w:val="clear" w:color="auto" w:fill="FFFFFF"/>
            <w:vAlign w:val="center"/>
          </w:tcPr>
          <w:p w14:paraId="6C658B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11,4</w:t>
            </w:r>
          </w:p>
        </w:tc>
      </w:tr>
      <w:tr w:rsidR="00D1720A" w:rsidRPr="00F3266A" w14:paraId="2924A759" w14:textId="77777777" w:rsidTr="00515F28">
        <w:trPr>
          <w:cantSplit/>
          <w:trHeight w:val="20"/>
        </w:trPr>
        <w:tc>
          <w:tcPr>
            <w:tcW w:w="352" w:type="pct"/>
            <w:shd w:val="clear" w:color="auto" w:fill="FFFFFF"/>
            <w:vAlign w:val="center"/>
          </w:tcPr>
          <w:p w14:paraId="5F2A8A9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129.</w:t>
            </w:r>
          </w:p>
        </w:tc>
        <w:tc>
          <w:tcPr>
            <w:tcW w:w="2317" w:type="pct"/>
            <w:shd w:val="clear" w:color="auto" w:fill="FFFFFF"/>
            <w:vAlign w:val="center"/>
          </w:tcPr>
          <w:p w14:paraId="7E13C15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Шахта-2 – ЦЭС с отпайкой на ПС Сланцы</w:t>
            </w:r>
          </w:p>
        </w:tc>
        <w:tc>
          <w:tcPr>
            <w:tcW w:w="1454" w:type="pct"/>
            <w:shd w:val="clear" w:color="auto" w:fill="FFFFFF"/>
            <w:vAlign w:val="center"/>
          </w:tcPr>
          <w:p w14:paraId="56ECCB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 Ц</w:t>
            </w:r>
          </w:p>
        </w:tc>
        <w:tc>
          <w:tcPr>
            <w:tcW w:w="342" w:type="pct"/>
            <w:shd w:val="clear" w:color="auto" w:fill="FFFFFF"/>
            <w:vAlign w:val="center"/>
          </w:tcPr>
          <w:p w14:paraId="553843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6A786E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8,92</w:t>
            </w:r>
          </w:p>
        </w:tc>
      </w:tr>
      <w:tr w:rsidR="00D1720A" w:rsidRPr="00F3266A" w14:paraId="74D9BFD8" w14:textId="77777777" w:rsidTr="00515F28">
        <w:trPr>
          <w:cantSplit/>
          <w:trHeight w:val="20"/>
        </w:trPr>
        <w:tc>
          <w:tcPr>
            <w:tcW w:w="352" w:type="pct"/>
            <w:shd w:val="clear" w:color="auto" w:fill="FFFFFF"/>
            <w:vAlign w:val="center"/>
          </w:tcPr>
          <w:p w14:paraId="7E34DB3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130.</w:t>
            </w:r>
          </w:p>
        </w:tc>
        <w:tc>
          <w:tcPr>
            <w:tcW w:w="2317" w:type="pct"/>
            <w:shd w:val="clear" w:color="auto" w:fill="FFFFFF"/>
            <w:vAlign w:val="center"/>
          </w:tcPr>
          <w:p w14:paraId="4CCBD88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Шахта-2 – ЦЭС с отпайками</w:t>
            </w:r>
          </w:p>
        </w:tc>
        <w:tc>
          <w:tcPr>
            <w:tcW w:w="1454" w:type="pct"/>
            <w:shd w:val="clear" w:color="auto" w:fill="FFFFFF"/>
            <w:vAlign w:val="center"/>
          </w:tcPr>
          <w:p w14:paraId="433E88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 Ц</w:t>
            </w:r>
          </w:p>
        </w:tc>
        <w:tc>
          <w:tcPr>
            <w:tcW w:w="342" w:type="pct"/>
            <w:shd w:val="clear" w:color="auto" w:fill="FFFFFF"/>
            <w:vAlign w:val="center"/>
          </w:tcPr>
          <w:p w14:paraId="510313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7E1132E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9.8</w:t>
            </w:r>
          </w:p>
        </w:tc>
      </w:tr>
      <w:tr w:rsidR="00D1720A" w:rsidRPr="00F3266A" w14:paraId="4FA519BE" w14:textId="77777777" w:rsidTr="00515F28">
        <w:trPr>
          <w:cantSplit/>
          <w:trHeight w:val="20"/>
        </w:trPr>
        <w:tc>
          <w:tcPr>
            <w:tcW w:w="352" w:type="pct"/>
            <w:shd w:val="clear" w:color="auto" w:fill="FFFFFF"/>
            <w:vAlign w:val="center"/>
          </w:tcPr>
          <w:p w14:paraId="60A1C71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131.</w:t>
            </w:r>
          </w:p>
        </w:tc>
        <w:tc>
          <w:tcPr>
            <w:tcW w:w="2317" w:type="pct"/>
            <w:shd w:val="clear" w:color="auto" w:fill="FFFFFF"/>
            <w:vAlign w:val="center"/>
          </w:tcPr>
          <w:p w14:paraId="395EABEC" w14:textId="5C94C69A"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Ки</w:t>
            </w:r>
            <w:r w:rsidR="00F84D40">
              <w:rPr>
                <w:rFonts w:ascii="Times New Roman" w:hAnsi="Times New Roman" w:cs="Times New Roman"/>
                <w:sz w:val="24"/>
                <w:szCs w:val="24"/>
              </w:rPr>
              <w:t>н</w:t>
            </w:r>
            <w:r w:rsidRPr="00F3266A">
              <w:rPr>
                <w:rFonts w:ascii="Times New Roman" w:hAnsi="Times New Roman" w:cs="Times New Roman"/>
                <w:sz w:val="24"/>
                <w:szCs w:val="24"/>
              </w:rPr>
              <w:t>гисепп-город (ПС 243) – Алексеевка</w:t>
            </w:r>
          </w:p>
        </w:tc>
        <w:tc>
          <w:tcPr>
            <w:tcW w:w="1454" w:type="pct"/>
            <w:shd w:val="clear" w:color="auto" w:fill="FFFFFF"/>
            <w:vAlign w:val="center"/>
          </w:tcPr>
          <w:p w14:paraId="7FF640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Алексеевская-1</w:t>
            </w:r>
          </w:p>
        </w:tc>
        <w:tc>
          <w:tcPr>
            <w:tcW w:w="342" w:type="pct"/>
            <w:shd w:val="clear" w:color="auto" w:fill="FFFFFF"/>
            <w:vAlign w:val="center"/>
          </w:tcPr>
          <w:p w14:paraId="25255C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255882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14,1</w:t>
            </w:r>
          </w:p>
        </w:tc>
      </w:tr>
      <w:tr w:rsidR="00D1720A" w:rsidRPr="00F3266A" w14:paraId="1E4CB9FC" w14:textId="77777777" w:rsidTr="00515F28">
        <w:trPr>
          <w:cantSplit/>
          <w:trHeight w:val="20"/>
        </w:trPr>
        <w:tc>
          <w:tcPr>
            <w:tcW w:w="352" w:type="pct"/>
            <w:shd w:val="clear" w:color="auto" w:fill="FFFFFF"/>
            <w:vAlign w:val="center"/>
          </w:tcPr>
          <w:p w14:paraId="0BD969F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132.</w:t>
            </w:r>
          </w:p>
        </w:tc>
        <w:tc>
          <w:tcPr>
            <w:tcW w:w="2317" w:type="pct"/>
            <w:shd w:val="clear" w:color="auto" w:fill="FFFFFF"/>
            <w:vAlign w:val="center"/>
          </w:tcPr>
          <w:p w14:paraId="2EC2D75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Алексеевка – </w:t>
            </w:r>
            <w:proofErr w:type="spellStart"/>
            <w:r w:rsidRPr="00F3266A">
              <w:rPr>
                <w:rFonts w:ascii="Times New Roman" w:hAnsi="Times New Roman" w:cs="Times New Roman"/>
                <w:sz w:val="24"/>
                <w:szCs w:val="24"/>
              </w:rPr>
              <w:t>Рассия</w:t>
            </w:r>
            <w:proofErr w:type="spellEnd"/>
          </w:p>
        </w:tc>
        <w:tc>
          <w:tcPr>
            <w:tcW w:w="1454" w:type="pct"/>
            <w:shd w:val="clear" w:color="auto" w:fill="FFFFFF"/>
            <w:vAlign w:val="center"/>
          </w:tcPr>
          <w:p w14:paraId="03CBD7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Алексеевская-2</w:t>
            </w:r>
          </w:p>
        </w:tc>
        <w:tc>
          <w:tcPr>
            <w:tcW w:w="342" w:type="pct"/>
            <w:shd w:val="clear" w:color="auto" w:fill="FFFFFF"/>
            <w:vAlign w:val="center"/>
          </w:tcPr>
          <w:p w14:paraId="3E10B0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532" w:type="pct"/>
            <w:shd w:val="clear" w:color="auto" w:fill="FFFFFF"/>
            <w:vAlign w:val="center"/>
          </w:tcPr>
          <w:p w14:paraId="215393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22,1</w:t>
            </w:r>
          </w:p>
        </w:tc>
      </w:tr>
      <w:tr w:rsidR="00D1720A" w:rsidRPr="00F3266A" w14:paraId="74A66F3A" w14:textId="77777777" w:rsidTr="00515F28">
        <w:trPr>
          <w:cantSplit/>
          <w:trHeight w:val="20"/>
        </w:trPr>
        <w:tc>
          <w:tcPr>
            <w:tcW w:w="352" w:type="pct"/>
            <w:shd w:val="clear" w:color="auto" w:fill="FFFFFF"/>
            <w:vAlign w:val="center"/>
          </w:tcPr>
          <w:p w14:paraId="0087C12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133.</w:t>
            </w:r>
          </w:p>
        </w:tc>
        <w:tc>
          <w:tcPr>
            <w:tcW w:w="2317" w:type="pct"/>
            <w:shd w:val="clear" w:color="auto" w:fill="FFFFFF"/>
            <w:vAlign w:val="center"/>
          </w:tcPr>
          <w:p w14:paraId="7309CF6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Фосфорит-1 (ПС 214) – Кингисеппская</w:t>
            </w:r>
          </w:p>
        </w:tc>
        <w:tc>
          <w:tcPr>
            <w:tcW w:w="1454" w:type="pct"/>
            <w:shd w:val="clear" w:color="auto" w:fill="FFFFFF"/>
            <w:vAlign w:val="center"/>
          </w:tcPr>
          <w:p w14:paraId="5A65B0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Городская-1</w:t>
            </w:r>
          </w:p>
        </w:tc>
        <w:tc>
          <w:tcPr>
            <w:tcW w:w="342" w:type="pct"/>
            <w:shd w:val="clear" w:color="auto" w:fill="FFFFFF"/>
            <w:vAlign w:val="center"/>
          </w:tcPr>
          <w:p w14:paraId="0A3AAC8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1963</w:t>
            </w:r>
          </w:p>
        </w:tc>
        <w:tc>
          <w:tcPr>
            <w:tcW w:w="532" w:type="pct"/>
            <w:shd w:val="clear" w:color="auto" w:fill="FFFFFF"/>
            <w:vAlign w:val="center"/>
          </w:tcPr>
          <w:p w14:paraId="07F8F3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10,2</w:t>
            </w:r>
          </w:p>
        </w:tc>
      </w:tr>
      <w:tr w:rsidR="00D1720A" w:rsidRPr="00F3266A" w14:paraId="20695ABE" w14:textId="77777777" w:rsidTr="00515F28">
        <w:trPr>
          <w:cantSplit/>
          <w:trHeight w:val="20"/>
        </w:trPr>
        <w:tc>
          <w:tcPr>
            <w:tcW w:w="352" w:type="pct"/>
            <w:shd w:val="clear" w:color="auto" w:fill="FFFFFF"/>
            <w:vAlign w:val="center"/>
          </w:tcPr>
          <w:p w14:paraId="3005EFD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134.</w:t>
            </w:r>
          </w:p>
        </w:tc>
        <w:tc>
          <w:tcPr>
            <w:tcW w:w="2317" w:type="pct"/>
            <w:shd w:val="clear" w:color="auto" w:fill="FFFFFF"/>
            <w:vAlign w:val="center"/>
          </w:tcPr>
          <w:p w14:paraId="6ECE068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Кингисепп-город (ПС 243) – Кингисеппская</w:t>
            </w:r>
          </w:p>
        </w:tc>
        <w:tc>
          <w:tcPr>
            <w:tcW w:w="1454" w:type="pct"/>
            <w:shd w:val="clear" w:color="auto" w:fill="FFFFFF"/>
            <w:vAlign w:val="center"/>
          </w:tcPr>
          <w:p w14:paraId="70DE69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Городская-2</w:t>
            </w:r>
          </w:p>
        </w:tc>
        <w:tc>
          <w:tcPr>
            <w:tcW w:w="342" w:type="pct"/>
            <w:shd w:val="clear" w:color="auto" w:fill="FFFFFF"/>
            <w:vAlign w:val="center"/>
          </w:tcPr>
          <w:p w14:paraId="1F7F4D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71CEAA5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11,5</w:t>
            </w:r>
          </w:p>
        </w:tc>
      </w:tr>
      <w:tr w:rsidR="00D1720A" w:rsidRPr="00F3266A" w14:paraId="200D6617" w14:textId="77777777" w:rsidTr="00515F28">
        <w:trPr>
          <w:cantSplit/>
          <w:trHeight w:val="20"/>
        </w:trPr>
        <w:tc>
          <w:tcPr>
            <w:tcW w:w="352" w:type="pct"/>
            <w:shd w:val="clear" w:color="auto" w:fill="FFFFFF"/>
            <w:vAlign w:val="center"/>
          </w:tcPr>
          <w:p w14:paraId="04CAF92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135.</w:t>
            </w:r>
          </w:p>
        </w:tc>
        <w:tc>
          <w:tcPr>
            <w:tcW w:w="2317" w:type="pct"/>
            <w:shd w:val="clear" w:color="auto" w:fill="FFFFFF"/>
            <w:vAlign w:val="center"/>
          </w:tcPr>
          <w:p w14:paraId="79C5F82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ЦЭС – Гостицы</w:t>
            </w:r>
          </w:p>
        </w:tc>
        <w:tc>
          <w:tcPr>
            <w:tcW w:w="1454" w:type="pct"/>
            <w:shd w:val="clear" w:color="auto" w:fill="FFFFFF"/>
            <w:vAlign w:val="center"/>
          </w:tcPr>
          <w:p w14:paraId="3ACD00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Гостицкая-1</w:t>
            </w:r>
          </w:p>
        </w:tc>
        <w:tc>
          <w:tcPr>
            <w:tcW w:w="342" w:type="pct"/>
            <w:shd w:val="clear" w:color="auto" w:fill="FFFFFF"/>
            <w:vAlign w:val="center"/>
          </w:tcPr>
          <w:p w14:paraId="65971C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7127D4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6,2</w:t>
            </w:r>
          </w:p>
        </w:tc>
      </w:tr>
      <w:tr w:rsidR="00D1720A" w:rsidRPr="00F3266A" w14:paraId="4EBC31CD" w14:textId="77777777" w:rsidTr="00515F28">
        <w:trPr>
          <w:cantSplit/>
          <w:trHeight w:val="20"/>
        </w:trPr>
        <w:tc>
          <w:tcPr>
            <w:tcW w:w="352" w:type="pct"/>
            <w:shd w:val="clear" w:color="auto" w:fill="FFFFFF"/>
            <w:vAlign w:val="center"/>
          </w:tcPr>
          <w:p w14:paraId="3D124A0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136.</w:t>
            </w:r>
          </w:p>
        </w:tc>
        <w:tc>
          <w:tcPr>
            <w:tcW w:w="2317" w:type="pct"/>
            <w:shd w:val="clear" w:color="auto" w:fill="FFFFFF"/>
            <w:vAlign w:val="center"/>
          </w:tcPr>
          <w:p w14:paraId="01AE1DC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Фосфорит-1 (ПС 214) – Жабино</w:t>
            </w:r>
          </w:p>
        </w:tc>
        <w:tc>
          <w:tcPr>
            <w:tcW w:w="1454" w:type="pct"/>
            <w:shd w:val="clear" w:color="auto" w:fill="FFFFFF"/>
            <w:vAlign w:val="center"/>
          </w:tcPr>
          <w:p w14:paraId="0FB8EF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Жабинская</w:t>
            </w:r>
          </w:p>
        </w:tc>
        <w:tc>
          <w:tcPr>
            <w:tcW w:w="342" w:type="pct"/>
            <w:shd w:val="clear" w:color="auto" w:fill="FFFFFF"/>
            <w:vAlign w:val="center"/>
          </w:tcPr>
          <w:p w14:paraId="44D262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532" w:type="pct"/>
            <w:shd w:val="clear" w:color="auto" w:fill="FFFFFF"/>
            <w:vAlign w:val="center"/>
          </w:tcPr>
          <w:p w14:paraId="56246E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2,65</w:t>
            </w:r>
          </w:p>
        </w:tc>
      </w:tr>
      <w:tr w:rsidR="00D1720A" w:rsidRPr="00F3266A" w14:paraId="55CE3570" w14:textId="77777777" w:rsidTr="00515F28">
        <w:trPr>
          <w:cantSplit/>
          <w:trHeight w:val="20"/>
        </w:trPr>
        <w:tc>
          <w:tcPr>
            <w:tcW w:w="352" w:type="pct"/>
            <w:shd w:val="clear" w:color="auto" w:fill="FFFFFF"/>
            <w:vAlign w:val="center"/>
          </w:tcPr>
          <w:p w14:paraId="24CF523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137.</w:t>
            </w:r>
          </w:p>
        </w:tc>
        <w:tc>
          <w:tcPr>
            <w:tcW w:w="2317" w:type="pct"/>
            <w:shd w:val="clear" w:color="auto" w:fill="FFFFFF"/>
            <w:vAlign w:val="center"/>
          </w:tcPr>
          <w:p w14:paraId="4091485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Сланцевский регенераторный завод (ПС 351) – Загривье</w:t>
            </w:r>
          </w:p>
        </w:tc>
        <w:tc>
          <w:tcPr>
            <w:tcW w:w="1454" w:type="pct"/>
            <w:shd w:val="clear" w:color="auto" w:fill="FFFFFF"/>
            <w:vAlign w:val="center"/>
          </w:tcPr>
          <w:p w14:paraId="20920FD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Загривская-1</w:t>
            </w:r>
          </w:p>
        </w:tc>
        <w:tc>
          <w:tcPr>
            <w:tcW w:w="342" w:type="pct"/>
            <w:shd w:val="clear" w:color="auto" w:fill="FFFFFF"/>
            <w:vAlign w:val="center"/>
          </w:tcPr>
          <w:p w14:paraId="1E75C4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2707157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r>
      <w:tr w:rsidR="00D1720A" w:rsidRPr="00F3266A" w14:paraId="69BB3364" w14:textId="77777777" w:rsidTr="00515F28">
        <w:trPr>
          <w:cantSplit/>
          <w:trHeight w:val="20"/>
        </w:trPr>
        <w:tc>
          <w:tcPr>
            <w:tcW w:w="352" w:type="pct"/>
            <w:shd w:val="clear" w:color="auto" w:fill="FFFFFF"/>
            <w:vAlign w:val="center"/>
          </w:tcPr>
          <w:p w14:paraId="62E4FC0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138.</w:t>
            </w:r>
          </w:p>
        </w:tc>
        <w:tc>
          <w:tcPr>
            <w:tcW w:w="2317" w:type="pct"/>
            <w:shd w:val="clear" w:color="auto" w:fill="FFFFFF"/>
            <w:vAlign w:val="center"/>
          </w:tcPr>
          <w:p w14:paraId="05A5796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Сланцевский регенераторный завод (ПС 351) – Загривье</w:t>
            </w:r>
          </w:p>
        </w:tc>
        <w:tc>
          <w:tcPr>
            <w:tcW w:w="1454" w:type="pct"/>
            <w:shd w:val="clear" w:color="auto" w:fill="FFFFFF"/>
            <w:vAlign w:val="center"/>
          </w:tcPr>
          <w:p w14:paraId="38301F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Загривская-2</w:t>
            </w:r>
          </w:p>
        </w:tc>
        <w:tc>
          <w:tcPr>
            <w:tcW w:w="342" w:type="pct"/>
            <w:shd w:val="clear" w:color="auto" w:fill="FFFFFF"/>
            <w:vAlign w:val="center"/>
          </w:tcPr>
          <w:p w14:paraId="2926978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48907A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w:t>
            </w:r>
          </w:p>
        </w:tc>
      </w:tr>
      <w:tr w:rsidR="00D1720A" w:rsidRPr="00F3266A" w14:paraId="161CE99D" w14:textId="77777777" w:rsidTr="00515F28">
        <w:trPr>
          <w:cantSplit/>
          <w:trHeight w:val="20"/>
        </w:trPr>
        <w:tc>
          <w:tcPr>
            <w:tcW w:w="352" w:type="pct"/>
            <w:shd w:val="clear" w:color="auto" w:fill="FFFFFF"/>
            <w:vAlign w:val="center"/>
          </w:tcPr>
          <w:p w14:paraId="4DAF62F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139.</w:t>
            </w:r>
          </w:p>
        </w:tc>
        <w:tc>
          <w:tcPr>
            <w:tcW w:w="2317" w:type="pct"/>
            <w:shd w:val="clear" w:color="auto" w:fill="FFFFFF"/>
            <w:vAlign w:val="center"/>
          </w:tcPr>
          <w:p w14:paraId="5C73625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Рассия</w:t>
            </w:r>
            <w:proofErr w:type="spellEnd"/>
            <w:r w:rsidRPr="00F3266A">
              <w:rPr>
                <w:rFonts w:ascii="Times New Roman" w:hAnsi="Times New Roman" w:cs="Times New Roman"/>
                <w:sz w:val="24"/>
                <w:szCs w:val="24"/>
              </w:rPr>
              <w:t xml:space="preserve"> – Котлы</w:t>
            </w:r>
          </w:p>
        </w:tc>
        <w:tc>
          <w:tcPr>
            <w:tcW w:w="1454" w:type="pct"/>
            <w:shd w:val="clear" w:color="auto" w:fill="FFFFFF"/>
            <w:vAlign w:val="center"/>
          </w:tcPr>
          <w:p w14:paraId="51904C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Котельская-1</w:t>
            </w:r>
          </w:p>
        </w:tc>
        <w:tc>
          <w:tcPr>
            <w:tcW w:w="342" w:type="pct"/>
            <w:shd w:val="clear" w:color="auto" w:fill="FFFFFF"/>
            <w:vAlign w:val="center"/>
          </w:tcPr>
          <w:p w14:paraId="27C8C5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5C3C733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5,8</w:t>
            </w:r>
          </w:p>
        </w:tc>
      </w:tr>
      <w:tr w:rsidR="00D1720A" w:rsidRPr="00F3266A" w14:paraId="23C1D146" w14:textId="77777777" w:rsidTr="00515F28">
        <w:trPr>
          <w:cantSplit/>
          <w:trHeight w:val="20"/>
        </w:trPr>
        <w:tc>
          <w:tcPr>
            <w:tcW w:w="352" w:type="pct"/>
            <w:shd w:val="clear" w:color="auto" w:fill="FFFFFF"/>
            <w:vAlign w:val="center"/>
          </w:tcPr>
          <w:p w14:paraId="6E3ADD5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140.</w:t>
            </w:r>
          </w:p>
        </w:tc>
        <w:tc>
          <w:tcPr>
            <w:tcW w:w="2317" w:type="pct"/>
            <w:shd w:val="clear" w:color="auto" w:fill="FFFFFF"/>
            <w:vAlign w:val="center"/>
          </w:tcPr>
          <w:p w14:paraId="634A1A0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Велькота (ПС 306) – Котлы</w:t>
            </w:r>
          </w:p>
        </w:tc>
        <w:tc>
          <w:tcPr>
            <w:tcW w:w="1454" w:type="pct"/>
            <w:shd w:val="clear" w:color="auto" w:fill="FFFFFF"/>
            <w:vAlign w:val="center"/>
          </w:tcPr>
          <w:p w14:paraId="2CD4C2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Котельская-2</w:t>
            </w:r>
          </w:p>
        </w:tc>
        <w:tc>
          <w:tcPr>
            <w:tcW w:w="342" w:type="pct"/>
            <w:shd w:val="clear" w:color="auto" w:fill="FFFFFF"/>
            <w:vAlign w:val="center"/>
          </w:tcPr>
          <w:p w14:paraId="7948BB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764081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4,2</w:t>
            </w:r>
          </w:p>
        </w:tc>
      </w:tr>
      <w:tr w:rsidR="00D1720A" w:rsidRPr="00F3266A" w14:paraId="1F617BEB" w14:textId="77777777" w:rsidTr="00515F28">
        <w:trPr>
          <w:cantSplit/>
          <w:trHeight w:val="20"/>
        </w:trPr>
        <w:tc>
          <w:tcPr>
            <w:tcW w:w="352" w:type="pct"/>
            <w:shd w:val="clear" w:color="auto" w:fill="FFFFFF"/>
            <w:vAlign w:val="center"/>
          </w:tcPr>
          <w:p w14:paraId="5D863ED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141.</w:t>
            </w:r>
          </w:p>
        </w:tc>
        <w:tc>
          <w:tcPr>
            <w:tcW w:w="2317" w:type="pct"/>
            <w:shd w:val="clear" w:color="auto" w:fill="FFFFFF"/>
            <w:vAlign w:val="center"/>
          </w:tcPr>
          <w:p w14:paraId="0226E60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Выскатка (ПС 291) – Новоселье</w:t>
            </w:r>
          </w:p>
        </w:tc>
        <w:tc>
          <w:tcPr>
            <w:tcW w:w="1454" w:type="pct"/>
            <w:shd w:val="clear" w:color="auto" w:fill="FFFFFF"/>
            <w:vAlign w:val="center"/>
          </w:tcPr>
          <w:p w14:paraId="29544F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Новосельская</w:t>
            </w:r>
          </w:p>
        </w:tc>
        <w:tc>
          <w:tcPr>
            <w:tcW w:w="342" w:type="pct"/>
            <w:shd w:val="clear" w:color="auto" w:fill="FFFFFF"/>
            <w:vAlign w:val="center"/>
          </w:tcPr>
          <w:p w14:paraId="228AEA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464D52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18,3</w:t>
            </w:r>
          </w:p>
        </w:tc>
      </w:tr>
      <w:tr w:rsidR="00D1720A" w:rsidRPr="00F3266A" w14:paraId="63B7BAF7" w14:textId="77777777" w:rsidTr="00515F28">
        <w:trPr>
          <w:cantSplit/>
          <w:trHeight w:val="20"/>
        </w:trPr>
        <w:tc>
          <w:tcPr>
            <w:tcW w:w="352" w:type="pct"/>
            <w:shd w:val="clear" w:color="auto" w:fill="FFFFFF"/>
            <w:vAlign w:val="center"/>
          </w:tcPr>
          <w:p w14:paraId="79DBB44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142.</w:t>
            </w:r>
          </w:p>
        </w:tc>
        <w:tc>
          <w:tcPr>
            <w:tcW w:w="2317" w:type="pct"/>
            <w:shd w:val="clear" w:color="auto" w:fill="FFFFFF"/>
            <w:vAlign w:val="center"/>
          </w:tcPr>
          <w:p w14:paraId="7CA09DD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Осьмино (ПС 258) – Старополье</w:t>
            </w:r>
          </w:p>
        </w:tc>
        <w:tc>
          <w:tcPr>
            <w:tcW w:w="1454" w:type="pct"/>
            <w:shd w:val="clear" w:color="auto" w:fill="FFFFFF"/>
            <w:vAlign w:val="center"/>
          </w:tcPr>
          <w:p w14:paraId="38D490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Осьминская-2</w:t>
            </w:r>
          </w:p>
        </w:tc>
        <w:tc>
          <w:tcPr>
            <w:tcW w:w="342" w:type="pct"/>
            <w:shd w:val="clear" w:color="auto" w:fill="FFFFFF"/>
            <w:vAlign w:val="center"/>
          </w:tcPr>
          <w:p w14:paraId="4DC13C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532" w:type="pct"/>
            <w:shd w:val="clear" w:color="auto" w:fill="FFFFFF"/>
            <w:vAlign w:val="center"/>
          </w:tcPr>
          <w:p w14:paraId="09357AE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r>
      <w:tr w:rsidR="00D1720A" w:rsidRPr="00F3266A" w14:paraId="67A88DDA" w14:textId="77777777" w:rsidTr="00515F28">
        <w:trPr>
          <w:cantSplit/>
          <w:trHeight w:val="20"/>
        </w:trPr>
        <w:tc>
          <w:tcPr>
            <w:tcW w:w="352" w:type="pct"/>
            <w:shd w:val="clear" w:color="auto" w:fill="FFFFFF"/>
            <w:vAlign w:val="center"/>
          </w:tcPr>
          <w:p w14:paraId="1A8C7C8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143.</w:t>
            </w:r>
          </w:p>
        </w:tc>
        <w:tc>
          <w:tcPr>
            <w:tcW w:w="2317" w:type="pct"/>
            <w:shd w:val="clear" w:color="auto" w:fill="FFFFFF"/>
            <w:vAlign w:val="center"/>
          </w:tcPr>
          <w:p w14:paraId="1A924F5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Выскатка (ПС 291) – </w:t>
            </w:r>
            <w:proofErr w:type="spellStart"/>
            <w:r w:rsidRPr="00F3266A">
              <w:rPr>
                <w:rFonts w:ascii="Times New Roman" w:hAnsi="Times New Roman" w:cs="Times New Roman"/>
                <w:sz w:val="24"/>
                <w:szCs w:val="24"/>
              </w:rPr>
              <w:t>Рудно</w:t>
            </w:r>
            <w:proofErr w:type="spellEnd"/>
          </w:p>
        </w:tc>
        <w:tc>
          <w:tcPr>
            <w:tcW w:w="1454" w:type="pct"/>
            <w:shd w:val="clear" w:color="auto" w:fill="FFFFFF"/>
            <w:vAlign w:val="center"/>
          </w:tcPr>
          <w:p w14:paraId="79FA7F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Руднинская-1</w:t>
            </w:r>
          </w:p>
        </w:tc>
        <w:tc>
          <w:tcPr>
            <w:tcW w:w="342" w:type="pct"/>
            <w:shd w:val="clear" w:color="auto" w:fill="FFFFFF"/>
            <w:vAlign w:val="center"/>
          </w:tcPr>
          <w:p w14:paraId="19FDAC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33D0AD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10,1</w:t>
            </w:r>
          </w:p>
        </w:tc>
      </w:tr>
      <w:tr w:rsidR="00D1720A" w:rsidRPr="00F3266A" w14:paraId="47648A43" w14:textId="77777777" w:rsidTr="00515F28">
        <w:trPr>
          <w:cantSplit/>
          <w:trHeight w:val="20"/>
        </w:trPr>
        <w:tc>
          <w:tcPr>
            <w:tcW w:w="352" w:type="pct"/>
            <w:shd w:val="clear" w:color="auto" w:fill="FFFFFF"/>
            <w:vAlign w:val="center"/>
          </w:tcPr>
          <w:p w14:paraId="4856D21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144.</w:t>
            </w:r>
          </w:p>
        </w:tc>
        <w:tc>
          <w:tcPr>
            <w:tcW w:w="2317" w:type="pct"/>
            <w:shd w:val="clear" w:color="auto" w:fill="FFFFFF"/>
            <w:vAlign w:val="center"/>
          </w:tcPr>
          <w:p w14:paraId="45C78E4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Рудно</w:t>
            </w:r>
            <w:proofErr w:type="spellEnd"/>
            <w:r w:rsidRPr="00F3266A">
              <w:rPr>
                <w:rFonts w:ascii="Times New Roman" w:hAnsi="Times New Roman" w:cs="Times New Roman"/>
                <w:sz w:val="24"/>
                <w:szCs w:val="24"/>
              </w:rPr>
              <w:t xml:space="preserve"> – Новоселье</w:t>
            </w:r>
          </w:p>
        </w:tc>
        <w:tc>
          <w:tcPr>
            <w:tcW w:w="1454" w:type="pct"/>
            <w:shd w:val="clear" w:color="auto" w:fill="FFFFFF"/>
            <w:vAlign w:val="center"/>
          </w:tcPr>
          <w:p w14:paraId="13AA41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Руднинская-2</w:t>
            </w:r>
          </w:p>
        </w:tc>
        <w:tc>
          <w:tcPr>
            <w:tcW w:w="342" w:type="pct"/>
            <w:shd w:val="clear" w:color="auto" w:fill="FFFFFF"/>
            <w:vAlign w:val="center"/>
          </w:tcPr>
          <w:p w14:paraId="05A4F0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532" w:type="pct"/>
            <w:shd w:val="clear" w:color="auto" w:fill="FFFFFF"/>
            <w:vAlign w:val="center"/>
          </w:tcPr>
          <w:p w14:paraId="239C89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9,8</w:t>
            </w:r>
          </w:p>
        </w:tc>
      </w:tr>
      <w:tr w:rsidR="00D1720A" w:rsidRPr="00F3266A" w14:paraId="687486AD" w14:textId="77777777" w:rsidTr="00515F28">
        <w:trPr>
          <w:cantSplit/>
          <w:trHeight w:val="20"/>
        </w:trPr>
        <w:tc>
          <w:tcPr>
            <w:tcW w:w="352" w:type="pct"/>
            <w:shd w:val="clear" w:color="auto" w:fill="FFFFFF"/>
            <w:vAlign w:val="center"/>
          </w:tcPr>
          <w:p w14:paraId="7719108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145.</w:t>
            </w:r>
          </w:p>
        </w:tc>
        <w:tc>
          <w:tcPr>
            <w:tcW w:w="2317" w:type="pct"/>
            <w:shd w:val="clear" w:color="auto" w:fill="FFFFFF"/>
            <w:vAlign w:val="center"/>
          </w:tcPr>
          <w:p w14:paraId="179B928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Выскатка (ПС 291) – Старополье)</w:t>
            </w:r>
          </w:p>
        </w:tc>
        <w:tc>
          <w:tcPr>
            <w:tcW w:w="1454" w:type="pct"/>
            <w:shd w:val="clear" w:color="auto" w:fill="FFFFFF"/>
            <w:vAlign w:val="center"/>
          </w:tcPr>
          <w:p w14:paraId="465171E7"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Старопольевская</w:t>
            </w:r>
            <w:proofErr w:type="spellEnd"/>
          </w:p>
        </w:tc>
        <w:tc>
          <w:tcPr>
            <w:tcW w:w="342" w:type="pct"/>
            <w:shd w:val="clear" w:color="auto" w:fill="FFFFFF"/>
            <w:vAlign w:val="center"/>
          </w:tcPr>
          <w:p w14:paraId="3D8B86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532" w:type="pct"/>
            <w:shd w:val="clear" w:color="auto" w:fill="FFFFFF"/>
            <w:vAlign w:val="center"/>
          </w:tcPr>
          <w:p w14:paraId="2CB2F5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25,8</w:t>
            </w:r>
          </w:p>
        </w:tc>
      </w:tr>
      <w:tr w:rsidR="00D1720A" w:rsidRPr="00F3266A" w14:paraId="309797C9" w14:textId="77777777" w:rsidTr="00515F28">
        <w:trPr>
          <w:cantSplit/>
          <w:trHeight w:val="20"/>
        </w:trPr>
        <w:tc>
          <w:tcPr>
            <w:tcW w:w="352" w:type="pct"/>
            <w:shd w:val="clear" w:color="auto" w:fill="FFFFFF"/>
            <w:vAlign w:val="center"/>
          </w:tcPr>
          <w:p w14:paraId="595F980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146.</w:t>
            </w:r>
          </w:p>
        </w:tc>
        <w:tc>
          <w:tcPr>
            <w:tcW w:w="2317" w:type="pct"/>
            <w:shd w:val="clear" w:color="auto" w:fill="FFFFFF"/>
            <w:vAlign w:val="center"/>
          </w:tcPr>
          <w:p w14:paraId="4359189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Кейкино – Усть-Луга 35 кВ</w:t>
            </w:r>
          </w:p>
        </w:tc>
        <w:tc>
          <w:tcPr>
            <w:tcW w:w="1454" w:type="pct"/>
            <w:shd w:val="clear" w:color="auto" w:fill="FFFFFF"/>
            <w:vAlign w:val="center"/>
          </w:tcPr>
          <w:p w14:paraId="4C1057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Усть-Лужская-1</w:t>
            </w:r>
          </w:p>
        </w:tc>
        <w:tc>
          <w:tcPr>
            <w:tcW w:w="342" w:type="pct"/>
            <w:shd w:val="clear" w:color="auto" w:fill="FFFFFF"/>
            <w:vAlign w:val="center"/>
          </w:tcPr>
          <w:p w14:paraId="29F7E2B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532" w:type="pct"/>
            <w:shd w:val="clear" w:color="auto" w:fill="FFFFFF"/>
            <w:vAlign w:val="center"/>
          </w:tcPr>
          <w:p w14:paraId="25C2788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27,5</w:t>
            </w:r>
          </w:p>
        </w:tc>
      </w:tr>
      <w:tr w:rsidR="00D1720A" w:rsidRPr="00F3266A" w14:paraId="038E6E49" w14:textId="77777777" w:rsidTr="00515F28">
        <w:trPr>
          <w:cantSplit/>
          <w:trHeight w:val="20"/>
        </w:trPr>
        <w:tc>
          <w:tcPr>
            <w:tcW w:w="352" w:type="pct"/>
            <w:shd w:val="clear" w:color="auto" w:fill="FFFFFF"/>
            <w:vAlign w:val="center"/>
          </w:tcPr>
          <w:p w14:paraId="42A6B65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147.</w:t>
            </w:r>
          </w:p>
        </w:tc>
        <w:tc>
          <w:tcPr>
            <w:tcW w:w="2317" w:type="pct"/>
            <w:shd w:val="clear" w:color="auto" w:fill="FFFFFF"/>
            <w:vAlign w:val="center"/>
          </w:tcPr>
          <w:p w14:paraId="10ADE38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Вистино – Усть-Луга 35 кВ</w:t>
            </w:r>
          </w:p>
        </w:tc>
        <w:tc>
          <w:tcPr>
            <w:tcW w:w="1454" w:type="pct"/>
            <w:shd w:val="clear" w:color="auto" w:fill="FFFFFF"/>
            <w:vAlign w:val="center"/>
          </w:tcPr>
          <w:p w14:paraId="79FF57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Усть-Лужская-2</w:t>
            </w:r>
          </w:p>
        </w:tc>
        <w:tc>
          <w:tcPr>
            <w:tcW w:w="342" w:type="pct"/>
            <w:shd w:val="clear" w:color="auto" w:fill="FFFFFF"/>
            <w:vAlign w:val="center"/>
          </w:tcPr>
          <w:p w14:paraId="53D3CF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532" w:type="pct"/>
            <w:shd w:val="clear" w:color="auto" w:fill="FFFFFF"/>
            <w:vAlign w:val="center"/>
          </w:tcPr>
          <w:p w14:paraId="7FB952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27,7</w:t>
            </w:r>
          </w:p>
        </w:tc>
      </w:tr>
      <w:tr w:rsidR="00D1720A" w:rsidRPr="00F3266A" w14:paraId="353BA8B2" w14:textId="77777777" w:rsidTr="00515F28">
        <w:trPr>
          <w:cantSplit/>
          <w:trHeight w:val="20"/>
        </w:trPr>
        <w:tc>
          <w:tcPr>
            <w:tcW w:w="352" w:type="pct"/>
            <w:shd w:val="clear" w:color="auto" w:fill="FFFFFF"/>
            <w:vAlign w:val="center"/>
          </w:tcPr>
          <w:p w14:paraId="0A298FC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148.</w:t>
            </w:r>
          </w:p>
        </w:tc>
        <w:tc>
          <w:tcPr>
            <w:tcW w:w="2317" w:type="pct"/>
            <w:shd w:val="clear" w:color="auto" w:fill="FFFFFF"/>
            <w:vAlign w:val="center"/>
          </w:tcPr>
          <w:p w14:paraId="777EAEE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Алексеевская – </w:t>
            </w:r>
            <w:proofErr w:type="spellStart"/>
            <w:r w:rsidRPr="00F3266A">
              <w:rPr>
                <w:rFonts w:ascii="Times New Roman" w:hAnsi="Times New Roman" w:cs="Times New Roman"/>
                <w:sz w:val="24"/>
                <w:szCs w:val="24"/>
              </w:rPr>
              <w:t>Фалилеево</w:t>
            </w:r>
            <w:proofErr w:type="spellEnd"/>
          </w:p>
        </w:tc>
        <w:tc>
          <w:tcPr>
            <w:tcW w:w="1454" w:type="pct"/>
            <w:shd w:val="clear" w:color="auto" w:fill="FFFFFF"/>
            <w:vAlign w:val="center"/>
          </w:tcPr>
          <w:p w14:paraId="520877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Фалилеевская-1</w:t>
            </w:r>
          </w:p>
        </w:tc>
        <w:tc>
          <w:tcPr>
            <w:tcW w:w="342" w:type="pct"/>
            <w:shd w:val="clear" w:color="auto" w:fill="FFFFFF"/>
            <w:vAlign w:val="center"/>
          </w:tcPr>
          <w:p w14:paraId="29EEDA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4B3116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18,3</w:t>
            </w:r>
          </w:p>
        </w:tc>
      </w:tr>
      <w:tr w:rsidR="00D1720A" w:rsidRPr="00F3266A" w14:paraId="67B43D26" w14:textId="77777777" w:rsidTr="00515F28">
        <w:trPr>
          <w:cantSplit/>
          <w:trHeight w:val="20"/>
        </w:trPr>
        <w:tc>
          <w:tcPr>
            <w:tcW w:w="352" w:type="pct"/>
            <w:shd w:val="clear" w:color="auto" w:fill="FFFFFF"/>
            <w:vAlign w:val="center"/>
          </w:tcPr>
          <w:p w14:paraId="4CC37D5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149.</w:t>
            </w:r>
          </w:p>
        </w:tc>
        <w:tc>
          <w:tcPr>
            <w:tcW w:w="2317" w:type="pct"/>
            <w:shd w:val="clear" w:color="auto" w:fill="FFFFFF"/>
            <w:vAlign w:val="center"/>
          </w:tcPr>
          <w:p w14:paraId="02AC7A2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Фалилеево</w:t>
            </w:r>
            <w:proofErr w:type="spellEnd"/>
            <w:r w:rsidRPr="00F3266A">
              <w:rPr>
                <w:rFonts w:ascii="Times New Roman" w:hAnsi="Times New Roman" w:cs="Times New Roman"/>
                <w:sz w:val="24"/>
                <w:szCs w:val="24"/>
              </w:rPr>
              <w:t xml:space="preserve"> – Бегуницы</w:t>
            </w:r>
          </w:p>
        </w:tc>
        <w:tc>
          <w:tcPr>
            <w:tcW w:w="1454" w:type="pct"/>
            <w:shd w:val="clear" w:color="auto" w:fill="FFFFFF"/>
            <w:vAlign w:val="center"/>
          </w:tcPr>
          <w:p w14:paraId="2DD6F4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Фалилеевская-2</w:t>
            </w:r>
          </w:p>
        </w:tc>
        <w:tc>
          <w:tcPr>
            <w:tcW w:w="342" w:type="pct"/>
            <w:shd w:val="clear" w:color="auto" w:fill="FFFFFF"/>
            <w:vAlign w:val="center"/>
          </w:tcPr>
          <w:p w14:paraId="2A630D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1976</w:t>
            </w:r>
          </w:p>
        </w:tc>
        <w:tc>
          <w:tcPr>
            <w:tcW w:w="532" w:type="pct"/>
            <w:shd w:val="clear" w:color="auto" w:fill="FFFFFF"/>
            <w:vAlign w:val="center"/>
          </w:tcPr>
          <w:p w14:paraId="3510FC8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21,8</w:t>
            </w:r>
          </w:p>
        </w:tc>
      </w:tr>
      <w:tr w:rsidR="00D1720A" w:rsidRPr="00F3266A" w14:paraId="4FB550BC" w14:textId="77777777" w:rsidTr="00515F28">
        <w:trPr>
          <w:cantSplit/>
          <w:trHeight w:val="20"/>
        </w:trPr>
        <w:tc>
          <w:tcPr>
            <w:tcW w:w="352" w:type="pct"/>
            <w:shd w:val="clear" w:color="auto" w:fill="FFFFFF"/>
            <w:vAlign w:val="center"/>
          </w:tcPr>
          <w:p w14:paraId="089ADBE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150.</w:t>
            </w:r>
          </w:p>
        </w:tc>
        <w:tc>
          <w:tcPr>
            <w:tcW w:w="2317" w:type="pct"/>
            <w:shd w:val="clear" w:color="auto" w:fill="FFFFFF"/>
            <w:vAlign w:val="center"/>
          </w:tcPr>
          <w:p w14:paraId="37F32BD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Володарская – Ретюнь</w:t>
            </w:r>
          </w:p>
        </w:tc>
        <w:tc>
          <w:tcPr>
            <w:tcW w:w="1454" w:type="pct"/>
            <w:shd w:val="clear" w:color="auto" w:fill="FFFFFF"/>
            <w:vAlign w:val="center"/>
          </w:tcPr>
          <w:p w14:paraId="06E5F2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Володарская-1</w:t>
            </w:r>
          </w:p>
        </w:tc>
        <w:tc>
          <w:tcPr>
            <w:tcW w:w="342" w:type="pct"/>
            <w:shd w:val="clear" w:color="auto" w:fill="FFFFFF"/>
            <w:vAlign w:val="center"/>
          </w:tcPr>
          <w:p w14:paraId="3E86D51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532" w:type="pct"/>
            <w:shd w:val="clear" w:color="auto" w:fill="FFFFFF"/>
            <w:vAlign w:val="center"/>
          </w:tcPr>
          <w:p w14:paraId="55A901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15,47</w:t>
            </w:r>
          </w:p>
        </w:tc>
      </w:tr>
      <w:tr w:rsidR="00D1720A" w:rsidRPr="00F3266A" w14:paraId="7C345072" w14:textId="77777777" w:rsidTr="00515F28">
        <w:trPr>
          <w:cantSplit/>
          <w:trHeight w:val="20"/>
        </w:trPr>
        <w:tc>
          <w:tcPr>
            <w:tcW w:w="352" w:type="pct"/>
            <w:shd w:val="clear" w:color="auto" w:fill="FFFFFF"/>
            <w:vAlign w:val="center"/>
          </w:tcPr>
          <w:p w14:paraId="79E70D4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151.</w:t>
            </w:r>
          </w:p>
        </w:tc>
        <w:tc>
          <w:tcPr>
            <w:tcW w:w="2317" w:type="pct"/>
            <w:shd w:val="clear" w:color="auto" w:fill="FFFFFF"/>
            <w:vAlign w:val="center"/>
          </w:tcPr>
          <w:p w14:paraId="2FF5DDA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Осьмино (ПС 258) – </w:t>
            </w:r>
            <w:proofErr w:type="spellStart"/>
            <w:r w:rsidRPr="00F3266A">
              <w:rPr>
                <w:rFonts w:ascii="Times New Roman" w:hAnsi="Times New Roman" w:cs="Times New Roman"/>
                <w:sz w:val="24"/>
                <w:szCs w:val="24"/>
              </w:rPr>
              <w:t>Вердуга</w:t>
            </w:r>
            <w:proofErr w:type="spellEnd"/>
          </w:p>
        </w:tc>
        <w:tc>
          <w:tcPr>
            <w:tcW w:w="1454" w:type="pct"/>
            <w:shd w:val="clear" w:color="auto" w:fill="FFFFFF"/>
            <w:vAlign w:val="center"/>
          </w:tcPr>
          <w:p w14:paraId="0644F6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Вердужская-1</w:t>
            </w:r>
          </w:p>
        </w:tc>
        <w:tc>
          <w:tcPr>
            <w:tcW w:w="342" w:type="pct"/>
            <w:shd w:val="clear" w:color="auto" w:fill="FFFFFF"/>
            <w:vAlign w:val="center"/>
          </w:tcPr>
          <w:p w14:paraId="1EA80A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2FA230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40,43</w:t>
            </w:r>
          </w:p>
        </w:tc>
      </w:tr>
      <w:tr w:rsidR="00D1720A" w:rsidRPr="00F3266A" w14:paraId="65459B8B" w14:textId="77777777" w:rsidTr="00515F28">
        <w:trPr>
          <w:cantSplit/>
          <w:trHeight w:val="20"/>
        </w:trPr>
        <w:tc>
          <w:tcPr>
            <w:tcW w:w="352" w:type="pct"/>
            <w:shd w:val="clear" w:color="auto" w:fill="FFFFFF"/>
            <w:vAlign w:val="center"/>
          </w:tcPr>
          <w:p w14:paraId="7DFF0F6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152.</w:t>
            </w:r>
          </w:p>
        </w:tc>
        <w:tc>
          <w:tcPr>
            <w:tcW w:w="2317" w:type="pct"/>
            <w:shd w:val="clear" w:color="auto" w:fill="FFFFFF"/>
            <w:vAlign w:val="center"/>
          </w:tcPr>
          <w:p w14:paraId="3D00166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Серебрянка (ПС 379) – </w:t>
            </w:r>
            <w:proofErr w:type="spellStart"/>
            <w:r w:rsidRPr="00F3266A">
              <w:rPr>
                <w:rFonts w:ascii="Times New Roman" w:hAnsi="Times New Roman" w:cs="Times New Roman"/>
                <w:sz w:val="24"/>
                <w:szCs w:val="24"/>
              </w:rPr>
              <w:t>Вердуга</w:t>
            </w:r>
            <w:proofErr w:type="spellEnd"/>
          </w:p>
        </w:tc>
        <w:tc>
          <w:tcPr>
            <w:tcW w:w="1454" w:type="pct"/>
            <w:shd w:val="clear" w:color="auto" w:fill="FFFFFF"/>
            <w:vAlign w:val="center"/>
          </w:tcPr>
          <w:p w14:paraId="47692C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Вердужская-2</w:t>
            </w:r>
          </w:p>
        </w:tc>
        <w:tc>
          <w:tcPr>
            <w:tcW w:w="342" w:type="pct"/>
            <w:shd w:val="clear" w:color="auto" w:fill="FFFFFF"/>
            <w:vAlign w:val="center"/>
          </w:tcPr>
          <w:p w14:paraId="28D2F5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401E4B9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34,7</w:t>
            </w:r>
          </w:p>
        </w:tc>
      </w:tr>
      <w:tr w:rsidR="00D1720A" w:rsidRPr="00F3266A" w14:paraId="3CF9B50E" w14:textId="77777777" w:rsidTr="00515F28">
        <w:trPr>
          <w:cantSplit/>
          <w:trHeight w:val="20"/>
        </w:trPr>
        <w:tc>
          <w:tcPr>
            <w:tcW w:w="352" w:type="pct"/>
            <w:shd w:val="clear" w:color="auto" w:fill="FFFFFF"/>
            <w:vAlign w:val="center"/>
          </w:tcPr>
          <w:p w14:paraId="3A6D013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153.</w:t>
            </w:r>
          </w:p>
        </w:tc>
        <w:tc>
          <w:tcPr>
            <w:tcW w:w="2317" w:type="pct"/>
            <w:shd w:val="clear" w:color="auto" w:fill="FFFFFF"/>
            <w:vAlign w:val="center"/>
          </w:tcPr>
          <w:p w14:paraId="02D5173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Володарская – </w:t>
            </w:r>
            <w:proofErr w:type="spellStart"/>
            <w:r w:rsidRPr="00F3266A">
              <w:rPr>
                <w:rFonts w:ascii="Times New Roman" w:hAnsi="Times New Roman" w:cs="Times New Roman"/>
                <w:sz w:val="24"/>
                <w:szCs w:val="24"/>
              </w:rPr>
              <w:t>Заплюсье</w:t>
            </w:r>
            <w:proofErr w:type="spellEnd"/>
          </w:p>
        </w:tc>
        <w:tc>
          <w:tcPr>
            <w:tcW w:w="1454" w:type="pct"/>
            <w:shd w:val="clear" w:color="auto" w:fill="FFFFFF"/>
            <w:vAlign w:val="center"/>
          </w:tcPr>
          <w:p w14:paraId="43E775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Заплюсская-1</w:t>
            </w:r>
          </w:p>
        </w:tc>
        <w:tc>
          <w:tcPr>
            <w:tcW w:w="342" w:type="pct"/>
            <w:shd w:val="clear" w:color="auto" w:fill="FFFFFF"/>
            <w:vAlign w:val="center"/>
          </w:tcPr>
          <w:p w14:paraId="219BA8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532" w:type="pct"/>
            <w:shd w:val="clear" w:color="auto" w:fill="FFFFFF"/>
            <w:vAlign w:val="center"/>
          </w:tcPr>
          <w:p w14:paraId="6BA892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17,85</w:t>
            </w:r>
          </w:p>
        </w:tc>
      </w:tr>
      <w:tr w:rsidR="00D1720A" w:rsidRPr="00F3266A" w14:paraId="397CE357" w14:textId="77777777" w:rsidTr="00515F28">
        <w:trPr>
          <w:cantSplit/>
          <w:trHeight w:val="20"/>
        </w:trPr>
        <w:tc>
          <w:tcPr>
            <w:tcW w:w="352" w:type="pct"/>
            <w:shd w:val="clear" w:color="auto" w:fill="FFFFFF"/>
            <w:vAlign w:val="center"/>
          </w:tcPr>
          <w:p w14:paraId="52A3AA2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154.</w:t>
            </w:r>
          </w:p>
        </w:tc>
        <w:tc>
          <w:tcPr>
            <w:tcW w:w="2317" w:type="pct"/>
            <w:shd w:val="clear" w:color="auto" w:fill="FFFFFF"/>
            <w:vAlign w:val="center"/>
          </w:tcPr>
          <w:p w14:paraId="6BC4AD9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Тесово-4 – Оредеж</w:t>
            </w:r>
          </w:p>
        </w:tc>
        <w:tc>
          <w:tcPr>
            <w:tcW w:w="1454" w:type="pct"/>
            <w:shd w:val="clear" w:color="auto" w:fill="FFFFFF"/>
            <w:vAlign w:val="center"/>
          </w:tcPr>
          <w:p w14:paraId="7344052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Оредежская-1</w:t>
            </w:r>
          </w:p>
        </w:tc>
        <w:tc>
          <w:tcPr>
            <w:tcW w:w="342" w:type="pct"/>
            <w:shd w:val="clear" w:color="auto" w:fill="FFFFFF"/>
            <w:vAlign w:val="center"/>
          </w:tcPr>
          <w:p w14:paraId="13872C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43D410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15,4</w:t>
            </w:r>
          </w:p>
        </w:tc>
      </w:tr>
      <w:tr w:rsidR="00D1720A" w:rsidRPr="00F3266A" w14:paraId="0E38CCFA" w14:textId="77777777" w:rsidTr="00515F28">
        <w:trPr>
          <w:cantSplit/>
          <w:trHeight w:val="20"/>
        </w:trPr>
        <w:tc>
          <w:tcPr>
            <w:tcW w:w="352" w:type="pct"/>
            <w:shd w:val="clear" w:color="auto" w:fill="FFFFFF"/>
            <w:vAlign w:val="center"/>
          </w:tcPr>
          <w:p w14:paraId="072A506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155.</w:t>
            </w:r>
          </w:p>
        </w:tc>
        <w:tc>
          <w:tcPr>
            <w:tcW w:w="2317" w:type="pct"/>
            <w:shd w:val="clear" w:color="auto" w:fill="FFFFFF"/>
            <w:vAlign w:val="center"/>
          </w:tcPr>
          <w:p w14:paraId="7D5B6A6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Милодеж</w:t>
            </w:r>
            <w:proofErr w:type="spellEnd"/>
            <w:r w:rsidRPr="00F3266A">
              <w:rPr>
                <w:rFonts w:ascii="Times New Roman" w:hAnsi="Times New Roman" w:cs="Times New Roman"/>
                <w:sz w:val="24"/>
                <w:szCs w:val="24"/>
              </w:rPr>
              <w:t xml:space="preserve"> (ПС 260) – Тесово-4</w:t>
            </w:r>
          </w:p>
        </w:tc>
        <w:tc>
          <w:tcPr>
            <w:tcW w:w="1454" w:type="pct"/>
            <w:shd w:val="clear" w:color="auto" w:fill="FFFFFF"/>
            <w:vAlign w:val="center"/>
          </w:tcPr>
          <w:p w14:paraId="370E4D0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Оредежская-2</w:t>
            </w:r>
          </w:p>
        </w:tc>
        <w:tc>
          <w:tcPr>
            <w:tcW w:w="342" w:type="pct"/>
            <w:shd w:val="clear" w:color="auto" w:fill="FFFFFF"/>
            <w:vAlign w:val="center"/>
          </w:tcPr>
          <w:p w14:paraId="3AAE14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435E28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18,0</w:t>
            </w:r>
          </w:p>
        </w:tc>
      </w:tr>
      <w:tr w:rsidR="00D1720A" w:rsidRPr="00F3266A" w14:paraId="5352F0FB" w14:textId="77777777" w:rsidTr="00515F28">
        <w:trPr>
          <w:cantSplit/>
          <w:trHeight w:val="20"/>
        </w:trPr>
        <w:tc>
          <w:tcPr>
            <w:tcW w:w="352" w:type="pct"/>
            <w:shd w:val="clear" w:color="auto" w:fill="FFFFFF"/>
            <w:vAlign w:val="center"/>
          </w:tcPr>
          <w:p w14:paraId="341C38E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156.</w:t>
            </w:r>
          </w:p>
        </w:tc>
        <w:tc>
          <w:tcPr>
            <w:tcW w:w="2317" w:type="pct"/>
            <w:shd w:val="clear" w:color="auto" w:fill="FFFFFF"/>
            <w:vAlign w:val="center"/>
          </w:tcPr>
          <w:p w14:paraId="39BF1A6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Луга (ПС 48) – Пионерская</w:t>
            </w:r>
          </w:p>
        </w:tc>
        <w:tc>
          <w:tcPr>
            <w:tcW w:w="1454" w:type="pct"/>
            <w:shd w:val="clear" w:color="auto" w:fill="FFFFFF"/>
            <w:vAlign w:val="center"/>
          </w:tcPr>
          <w:p w14:paraId="7365D0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Пионерская-1</w:t>
            </w:r>
          </w:p>
        </w:tc>
        <w:tc>
          <w:tcPr>
            <w:tcW w:w="342" w:type="pct"/>
            <w:shd w:val="clear" w:color="auto" w:fill="FFFFFF"/>
            <w:vAlign w:val="center"/>
          </w:tcPr>
          <w:p w14:paraId="23EDE6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532" w:type="pct"/>
            <w:shd w:val="clear" w:color="auto" w:fill="FFFFFF"/>
            <w:vAlign w:val="center"/>
          </w:tcPr>
          <w:p w14:paraId="78BBAF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11,0</w:t>
            </w:r>
          </w:p>
        </w:tc>
      </w:tr>
      <w:tr w:rsidR="00D1720A" w:rsidRPr="00F3266A" w14:paraId="615EF177" w14:textId="77777777" w:rsidTr="00515F28">
        <w:trPr>
          <w:cantSplit/>
          <w:trHeight w:val="20"/>
        </w:trPr>
        <w:tc>
          <w:tcPr>
            <w:tcW w:w="352" w:type="pct"/>
            <w:shd w:val="clear" w:color="auto" w:fill="FFFFFF"/>
            <w:vAlign w:val="center"/>
          </w:tcPr>
          <w:p w14:paraId="2FF3B3E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157.</w:t>
            </w:r>
          </w:p>
        </w:tc>
        <w:tc>
          <w:tcPr>
            <w:tcW w:w="2317" w:type="pct"/>
            <w:shd w:val="clear" w:color="auto" w:fill="FFFFFF"/>
            <w:vAlign w:val="center"/>
          </w:tcPr>
          <w:p w14:paraId="3349CC9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Пионерская – Оредеж</w:t>
            </w:r>
          </w:p>
        </w:tc>
        <w:tc>
          <w:tcPr>
            <w:tcW w:w="1454" w:type="pct"/>
            <w:shd w:val="clear" w:color="auto" w:fill="FFFFFF"/>
            <w:vAlign w:val="center"/>
          </w:tcPr>
          <w:p w14:paraId="313B43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Пионерская-2</w:t>
            </w:r>
          </w:p>
        </w:tc>
        <w:tc>
          <w:tcPr>
            <w:tcW w:w="342" w:type="pct"/>
            <w:shd w:val="clear" w:color="auto" w:fill="FFFFFF"/>
            <w:vAlign w:val="center"/>
          </w:tcPr>
          <w:p w14:paraId="49A411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3643C8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16,1</w:t>
            </w:r>
          </w:p>
        </w:tc>
      </w:tr>
      <w:tr w:rsidR="00D1720A" w:rsidRPr="00F3266A" w14:paraId="33B0ABCA" w14:textId="77777777" w:rsidTr="00515F28">
        <w:trPr>
          <w:cantSplit/>
          <w:trHeight w:val="20"/>
        </w:trPr>
        <w:tc>
          <w:tcPr>
            <w:tcW w:w="352" w:type="pct"/>
            <w:shd w:val="clear" w:color="auto" w:fill="FFFFFF"/>
            <w:vAlign w:val="center"/>
          </w:tcPr>
          <w:p w14:paraId="1262526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158.</w:t>
            </w:r>
          </w:p>
        </w:tc>
        <w:tc>
          <w:tcPr>
            <w:tcW w:w="2317" w:type="pct"/>
            <w:shd w:val="clear" w:color="auto" w:fill="FFFFFF"/>
            <w:vAlign w:val="center"/>
          </w:tcPr>
          <w:p w14:paraId="60FFE9A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Осьмино (ПС 258) – Рель</w:t>
            </w:r>
          </w:p>
        </w:tc>
        <w:tc>
          <w:tcPr>
            <w:tcW w:w="1454" w:type="pct"/>
            <w:shd w:val="clear" w:color="auto" w:fill="FFFFFF"/>
            <w:vAlign w:val="center"/>
          </w:tcPr>
          <w:p w14:paraId="54B444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Рельская-1</w:t>
            </w:r>
          </w:p>
        </w:tc>
        <w:tc>
          <w:tcPr>
            <w:tcW w:w="342" w:type="pct"/>
            <w:shd w:val="clear" w:color="auto" w:fill="FFFFFF"/>
            <w:vAlign w:val="center"/>
          </w:tcPr>
          <w:p w14:paraId="22B1D46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532" w:type="pct"/>
            <w:shd w:val="clear" w:color="auto" w:fill="FFFFFF"/>
            <w:vAlign w:val="center"/>
          </w:tcPr>
          <w:p w14:paraId="1B2D4B5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13,9</w:t>
            </w:r>
          </w:p>
        </w:tc>
      </w:tr>
      <w:tr w:rsidR="00D1720A" w:rsidRPr="00F3266A" w14:paraId="47174A64" w14:textId="77777777" w:rsidTr="00515F28">
        <w:trPr>
          <w:cantSplit/>
          <w:trHeight w:val="20"/>
        </w:trPr>
        <w:tc>
          <w:tcPr>
            <w:tcW w:w="352" w:type="pct"/>
            <w:shd w:val="clear" w:color="auto" w:fill="FFFFFF"/>
            <w:vAlign w:val="center"/>
          </w:tcPr>
          <w:p w14:paraId="1BBB340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159.</w:t>
            </w:r>
          </w:p>
        </w:tc>
        <w:tc>
          <w:tcPr>
            <w:tcW w:w="2317" w:type="pct"/>
            <w:shd w:val="clear" w:color="auto" w:fill="FFFFFF"/>
            <w:vAlign w:val="center"/>
          </w:tcPr>
          <w:p w14:paraId="77C7F3F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Осьмино (ПС 258) – Рель</w:t>
            </w:r>
          </w:p>
        </w:tc>
        <w:tc>
          <w:tcPr>
            <w:tcW w:w="1454" w:type="pct"/>
            <w:shd w:val="clear" w:color="auto" w:fill="FFFFFF"/>
            <w:vAlign w:val="center"/>
          </w:tcPr>
          <w:p w14:paraId="4CE73B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Рельская-2</w:t>
            </w:r>
          </w:p>
        </w:tc>
        <w:tc>
          <w:tcPr>
            <w:tcW w:w="342" w:type="pct"/>
            <w:shd w:val="clear" w:color="auto" w:fill="FFFFFF"/>
            <w:vAlign w:val="center"/>
          </w:tcPr>
          <w:p w14:paraId="5DE25F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532" w:type="pct"/>
            <w:shd w:val="clear" w:color="auto" w:fill="FFFFFF"/>
            <w:vAlign w:val="center"/>
          </w:tcPr>
          <w:p w14:paraId="506B7FE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13,9</w:t>
            </w:r>
          </w:p>
        </w:tc>
      </w:tr>
      <w:tr w:rsidR="00D1720A" w:rsidRPr="00F3266A" w14:paraId="6F8F2F3C" w14:textId="77777777" w:rsidTr="00515F28">
        <w:trPr>
          <w:cantSplit/>
          <w:trHeight w:val="20"/>
        </w:trPr>
        <w:tc>
          <w:tcPr>
            <w:tcW w:w="352" w:type="pct"/>
            <w:shd w:val="clear" w:color="auto" w:fill="FFFFFF"/>
            <w:vAlign w:val="center"/>
          </w:tcPr>
          <w:p w14:paraId="638DA70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160.</w:t>
            </w:r>
          </w:p>
        </w:tc>
        <w:tc>
          <w:tcPr>
            <w:tcW w:w="2317" w:type="pct"/>
            <w:shd w:val="clear" w:color="auto" w:fill="FFFFFF"/>
            <w:vAlign w:val="center"/>
          </w:tcPr>
          <w:p w14:paraId="4C4CD8E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Серебрянка (ПС 379) – Ретюнь</w:t>
            </w:r>
          </w:p>
        </w:tc>
        <w:tc>
          <w:tcPr>
            <w:tcW w:w="1454" w:type="pct"/>
            <w:shd w:val="clear" w:color="auto" w:fill="FFFFFF"/>
            <w:vAlign w:val="center"/>
          </w:tcPr>
          <w:p w14:paraId="3B2A2CA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Ретюньская-1</w:t>
            </w:r>
          </w:p>
        </w:tc>
        <w:tc>
          <w:tcPr>
            <w:tcW w:w="342" w:type="pct"/>
            <w:shd w:val="clear" w:color="auto" w:fill="FFFFFF"/>
            <w:vAlign w:val="center"/>
          </w:tcPr>
          <w:p w14:paraId="5C00AE0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21204F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11,57</w:t>
            </w:r>
          </w:p>
        </w:tc>
      </w:tr>
      <w:tr w:rsidR="00D1720A" w:rsidRPr="00F3266A" w14:paraId="29D1F4EA" w14:textId="77777777" w:rsidTr="00515F28">
        <w:trPr>
          <w:cantSplit/>
          <w:trHeight w:val="20"/>
        </w:trPr>
        <w:tc>
          <w:tcPr>
            <w:tcW w:w="352" w:type="pct"/>
            <w:shd w:val="clear" w:color="auto" w:fill="FFFFFF"/>
            <w:vAlign w:val="center"/>
          </w:tcPr>
          <w:p w14:paraId="6314111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161.</w:t>
            </w:r>
          </w:p>
        </w:tc>
        <w:tc>
          <w:tcPr>
            <w:tcW w:w="2317" w:type="pct"/>
            <w:shd w:val="clear" w:color="auto" w:fill="FFFFFF"/>
            <w:vAlign w:val="center"/>
          </w:tcPr>
          <w:p w14:paraId="13DFDE8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Луга (ПС 48) – Южная</w:t>
            </w:r>
          </w:p>
        </w:tc>
        <w:tc>
          <w:tcPr>
            <w:tcW w:w="1454" w:type="pct"/>
            <w:shd w:val="clear" w:color="auto" w:fill="FFFFFF"/>
            <w:vAlign w:val="center"/>
          </w:tcPr>
          <w:p w14:paraId="0E694F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Скребловская-1</w:t>
            </w:r>
          </w:p>
        </w:tc>
        <w:tc>
          <w:tcPr>
            <w:tcW w:w="342" w:type="pct"/>
            <w:shd w:val="clear" w:color="auto" w:fill="FFFFFF"/>
            <w:vAlign w:val="center"/>
          </w:tcPr>
          <w:p w14:paraId="7925E0C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3D2E071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6,25</w:t>
            </w:r>
          </w:p>
        </w:tc>
      </w:tr>
      <w:tr w:rsidR="00D1720A" w:rsidRPr="00F3266A" w14:paraId="2E0493C3" w14:textId="77777777" w:rsidTr="00515F28">
        <w:trPr>
          <w:cantSplit/>
          <w:trHeight w:val="20"/>
        </w:trPr>
        <w:tc>
          <w:tcPr>
            <w:tcW w:w="352" w:type="pct"/>
            <w:shd w:val="clear" w:color="auto" w:fill="FFFFFF"/>
            <w:vAlign w:val="center"/>
          </w:tcPr>
          <w:p w14:paraId="76AD716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162.</w:t>
            </w:r>
          </w:p>
        </w:tc>
        <w:tc>
          <w:tcPr>
            <w:tcW w:w="2317" w:type="pct"/>
            <w:shd w:val="clear" w:color="auto" w:fill="FFFFFF"/>
            <w:vAlign w:val="center"/>
          </w:tcPr>
          <w:p w14:paraId="76E43F5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Скреблово – Южная</w:t>
            </w:r>
          </w:p>
        </w:tc>
        <w:tc>
          <w:tcPr>
            <w:tcW w:w="1454" w:type="pct"/>
            <w:shd w:val="clear" w:color="auto" w:fill="FFFFFF"/>
            <w:vAlign w:val="center"/>
          </w:tcPr>
          <w:p w14:paraId="2D5E5B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Скребловская-2</w:t>
            </w:r>
          </w:p>
        </w:tc>
        <w:tc>
          <w:tcPr>
            <w:tcW w:w="342" w:type="pct"/>
            <w:shd w:val="clear" w:color="auto" w:fill="FFFFFF"/>
            <w:vAlign w:val="center"/>
          </w:tcPr>
          <w:p w14:paraId="17E14E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397DE6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16,4</w:t>
            </w:r>
          </w:p>
        </w:tc>
      </w:tr>
      <w:tr w:rsidR="00D1720A" w:rsidRPr="00F3266A" w14:paraId="0C48E9A7" w14:textId="77777777" w:rsidTr="00515F28">
        <w:trPr>
          <w:cantSplit/>
          <w:trHeight w:val="20"/>
        </w:trPr>
        <w:tc>
          <w:tcPr>
            <w:tcW w:w="352" w:type="pct"/>
            <w:shd w:val="clear" w:color="auto" w:fill="FFFFFF"/>
            <w:vAlign w:val="center"/>
          </w:tcPr>
          <w:p w14:paraId="00A5765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163.</w:t>
            </w:r>
          </w:p>
        </w:tc>
        <w:tc>
          <w:tcPr>
            <w:tcW w:w="2317" w:type="pct"/>
            <w:shd w:val="clear" w:color="auto" w:fill="FFFFFF"/>
            <w:vAlign w:val="center"/>
          </w:tcPr>
          <w:p w14:paraId="66B87FB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Ретюнь – Скреблово</w:t>
            </w:r>
          </w:p>
        </w:tc>
        <w:tc>
          <w:tcPr>
            <w:tcW w:w="1454" w:type="pct"/>
            <w:shd w:val="clear" w:color="auto" w:fill="FFFFFF"/>
            <w:vAlign w:val="center"/>
          </w:tcPr>
          <w:p w14:paraId="4F07EF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Скребловская-3</w:t>
            </w:r>
          </w:p>
        </w:tc>
        <w:tc>
          <w:tcPr>
            <w:tcW w:w="342" w:type="pct"/>
            <w:shd w:val="clear" w:color="auto" w:fill="FFFFFF"/>
            <w:vAlign w:val="center"/>
          </w:tcPr>
          <w:p w14:paraId="7E787E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6F9398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13,2</w:t>
            </w:r>
          </w:p>
        </w:tc>
      </w:tr>
      <w:tr w:rsidR="00D1720A" w:rsidRPr="00F3266A" w14:paraId="76DC4259" w14:textId="77777777" w:rsidTr="00515F28">
        <w:trPr>
          <w:cantSplit/>
          <w:trHeight w:val="20"/>
        </w:trPr>
        <w:tc>
          <w:tcPr>
            <w:tcW w:w="352" w:type="pct"/>
            <w:shd w:val="clear" w:color="auto" w:fill="FFFFFF"/>
            <w:vAlign w:val="center"/>
          </w:tcPr>
          <w:p w14:paraId="6438524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164.</w:t>
            </w:r>
          </w:p>
        </w:tc>
        <w:tc>
          <w:tcPr>
            <w:tcW w:w="2317" w:type="pct"/>
            <w:shd w:val="clear" w:color="auto" w:fill="FFFFFF"/>
            <w:vAlign w:val="center"/>
          </w:tcPr>
          <w:p w14:paraId="5FB8765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Серебрянка (ПС 379) – Ретюнь</w:t>
            </w:r>
          </w:p>
        </w:tc>
        <w:tc>
          <w:tcPr>
            <w:tcW w:w="1454" w:type="pct"/>
            <w:shd w:val="clear" w:color="auto" w:fill="FFFFFF"/>
            <w:vAlign w:val="center"/>
          </w:tcPr>
          <w:p w14:paraId="42A16CB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Серебрянская-1</w:t>
            </w:r>
          </w:p>
        </w:tc>
        <w:tc>
          <w:tcPr>
            <w:tcW w:w="342" w:type="pct"/>
            <w:shd w:val="clear" w:color="auto" w:fill="FFFFFF"/>
            <w:vAlign w:val="center"/>
          </w:tcPr>
          <w:p w14:paraId="45D51C7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1BB12B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11,4</w:t>
            </w:r>
          </w:p>
        </w:tc>
      </w:tr>
      <w:tr w:rsidR="00D1720A" w:rsidRPr="00F3266A" w14:paraId="2F8787B4" w14:textId="77777777" w:rsidTr="00515F28">
        <w:trPr>
          <w:cantSplit/>
          <w:trHeight w:val="20"/>
        </w:trPr>
        <w:tc>
          <w:tcPr>
            <w:tcW w:w="352" w:type="pct"/>
            <w:shd w:val="clear" w:color="auto" w:fill="FFFFFF"/>
            <w:vAlign w:val="center"/>
          </w:tcPr>
          <w:p w14:paraId="7AEA484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165.</w:t>
            </w:r>
          </w:p>
        </w:tc>
        <w:tc>
          <w:tcPr>
            <w:tcW w:w="2317" w:type="pct"/>
            <w:shd w:val="clear" w:color="auto" w:fill="FFFFFF"/>
            <w:vAlign w:val="center"/>
          </w:tcPr>
          <w:p w14:paraId="08E437B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Рогавка – Тесово-4</w:t>
            </w:r>
          </w:p>
        </w:tc>
        <w:tc>
          <w:tcPr>
            <w:tcW w:w="1454" w:type="pct"/>
            <w:shd w:val="clear" w:color="auto" w:fill="FFFFFF"/>
            <w:vAlign w:val="center"/>
          </w:tcPr>
          <w:p w14:paraId="363B4D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Тесовская-5</w:t>
            </w:r>
          </w:p>
        </w:tc>
        <w:tc>
          <w:tcPr>
            <w:tcW w:w="342" w:type="pct"/>
            <w:shd w:val="clear" w:color="auto" w:fill="FFFFFF"/>
            <w:vAlign w:val="center"/>
          </w:tcPr>
          <w:p w14:paraId="1C15A9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061D5D0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15,6</w:t>
            </w:r>
          </w:p>
        </w:tc>
      </w:tr>
      <w:tr w:rsidR="00D1720A" w:rsidRPr="00F3266A" w14:paraId="69AD309F" w14:textId="77777777" w:rsidTr="00515F28">
        <w:trPr>
          <w:cantSplit/>
          <w:trHeight w:val="20"/>
        </w:trPr>
        <w:tc>
          <w:tcPr>
            <w:tcW w:w="352" w:type="pct"/>
            <w:shd w:val="clear" w:color="auto" w:fill="FFFFFF"/>
            <w:vAlign w:val="center"/>
          </w:tcPr>
          <w:p w14:paraId="7D6DBEE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166.</w:t>
            </w:r>
          </w:p>
        </w:tc>
        <w:tc>
          <w:tcPr>
            <w:tcW w:w="2317" w:type="pct"/>
            <w:shd w:val="clear" w:color="auto" w:fill="FFFFFF"/>
            <w:vAlign w:val="center"/>
          </w:tcPr>
          <w:p w14:paraId="7641C52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Скреблово – Торошковичи</w:t>
            </w:r>
          </w:p>
        </w:tc>
        <w:tc>
          <w:tcPr>
            <w:tcW w:w="1454" w:type="pct"/>
            <w:shd w:val="clear" w:color="auto" w:fill="FFFFFF"/>
            <w:vAlign w:val="center"/>
          </w:tcPr>
          <w:p w14:paraId="5435B1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Торошковская-1</w:t>
            </w:r>
          </w:p>
        </w:tc>
        <w:tc>
          <w:tcPr>
            <w:tcW w:w="342" w:type="pct"/>
            <w:shd w:val="clear" w:color="auto" w:fill="FFFFFF"/>
            <w:vAlign w:val="center"/>
          </w:tcPr>
          <w:p w14:paraId="2AF6B61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532" w:type="pct"/>
            <w:shd w:val="clear" w:color="auto" w:fill="FFFFFF"/>
            <w:vAlign w:val="center"/>
          </w:tcPr>
          <w:p w14:paraId="55B3B1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25,7</w:t>
            </w:r>
          </w:p>
        </w:tc>
      </w:tr>
      <w:tr w:rsidR="00D1720A" w:rsidRPr="00F3266A" w14:paraId="67952200" w14:textId="77777777" w:rsidTr="00515F28">
        <w:trPr>
          <w:cantSplit/>
          <w:trHeight w:val="20"/>
        </w:trPr>
        <w:tc>
          <w:tcPr>
            <w:tcW w:w="352" w:type="pct"/>
            <w:shd w:val="clear" w:color="auto" w:fill="FFFFFF"/>
            <w:vAlign w:val="center"/>
          </w:tcPr>
          <w:p w14:paraId="342F3BA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167.</w:t>
            </w:r>
          </w:p>
        </w:tc>
        <w:tc>
          <w:tcPr>
            <w:tcW w:w="2317" w:type="pct"/>
            <w:shd w:val="clear" w:color="auto" w:fill="FFFFFF"/>
            <w:vAlign w:val="center"/>
          </w:tcPr>
          <w:p w14:paraId="13101AC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Торошковичи – Володарская</w:t>
            </w:r>
          </w:p>
        </w:tc>
        <w:tc>
          <w:tcPr>
            <w:tcW w:w="1454" w:type="pct"/>
            <w:shd w:val="clear" w:color="auto" w:fill="FFFFFF"/>
            <w:vAlign w:val="center"/>
          </w:tcPr>
          <w:p w14:paraId="6BDF5A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Торошковская-2</w:t>
            </w:r>
          </w:p>
        </w:tc>
        <w:tc>
          <w:tcPr>
            <w:tcW w:w="342" w:type="pct"/>
            <w:shd w:val="clear" w:color="auto" w:fill="FFFFFF"/>
            <w:vAlign w:val="center"/>
          </w:tcPr>
          <w:p w14:paraId="72B0C0E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1981</w:t>
            </w:r>
          </w:p>
        </w:tc>
        <w:tc>
          <w:tcPr>
            <w:tcW w:w="532" w:type="pct"/>
            <w:shd w:val="clear" w:color="auto" w:fill="FFFFFF"/>
            <w:vAlign w:val="center"/>
          </w:tcPr>
          <w:p w14:paraId="01E5CA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w:t>
            </w:r>
          </w:p>
        </w:tc>
      </w:tr>
      <w:tr w:rsidR="00D1720A" w:rsidRPr="00F3266A" w14:paraId="38CE3C31" w14:textId="77777777" w:rsidTr="00515F28">
        <w:trPr>
          <w:cantSplit/>
          <w:trHeight w:val="20"/>
        </w:trPr>
        <w:tc>
          <w:tcPr>
            <w:tcW w:w="352" w:type="pct"/>
            <w:shd w:val="clear" w:color="auto" w:fill="FFFFFF"/>
            <w:vAlign w:val="center"/>
          </w:tcPr>
          <w:p w14:paraId="5F4653FC"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shd w:val="clear" w:color="auto" w:fill="FFFFFF"/>
            <w:vAlign w:val="center"/>
          </w:tcPr>
          <w:p w14:paraId="2810D04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Итого по </w:t>
            </w:r>
            <w:proofErr w:type="spellStart"/>
            <w:r w:rsidRPr="00F3266A">
              <w:rPr>
                <w:rFonts w:ascii="Times New Roman" w:hAnsi="Times New Roman" w:cs="Times New Roman"/>
                <w:sz w:val="24"/>
                <w:szCs w:val="24"/>
              </w:rPr>
              <w:t>КнЭС</w:t>
            </w:r>
            <w:proofErr w:type="spellEnd"/>
            <w:r w:rsidRPr="00F3266A">
              <w:rPr>
                <w:rFonts w:ascii="Times New Roman" w:hAnsi="Times New Roman" w:cs="Times New Roman"/>
                <w:sz w:val="24"/>
                <w:szCs w:val="24"/>
              </w:rPr>
              <w:t>:</w:t>
            </w:r>
          </w:p>
        </w:tc>
        <w:tc>
          <w:tcPr>
            <w:tcW w:w="1454" w:type="pct"/>
            <w:shd w:val="clear" w:color="auto" w:fill="FFFFFF"/>
            <w:vAlign w:val="center"/>
          </w:tcPr>
          <w:p w14:paraId="2813E713"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1E949A39"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45ED39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608,01</w:t>
            </w:r>
          </w:p>
        </w:tc>
      </w:tr>
      <w:tr w:rsidR="00D1720A" w:rsidRPr="00F3266A" w14:paraId="1258FE7A" w14:textId="77777777" w:rsidTr="002C79D2">
        <w:trPr>
          <w:cantSplit/>
          <w:trHeight w:val="20"/>
        </w:trPr>
        <w:tc>
          <w:tcPr>
            <w:tcW w:w="5000" w:type="pct"/>
            <w:gridSpan w:val="5"/>
            <w:shd w:val="clear" w:color="auto" w:fill="FFFFFF"/>
            <w:vAlign w:val="center"/>
          </w:tcPr>
          <w:p w14:paraId="5AE806C8" w14:textId="535AE473"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w:t>
            </w:r>
            <w:proofErr w:type="spellStart"/>
            <w:r w:rsidRPr="00F3266A">
              <w:rPr>
                <w:rFonts w:ascii="Times New Roman" w:hAnsi="Times New Roman" w:cs="Times New Roman"/>
                <w:sz w:val="24"/>
                <w:szCs w:val="24"/>
              </w:rPr>
              <w:t>Новоладожские</w:t>
            </w:r>
            <w:proofErr w:type="spellEnd"/>
            <w:r w:rsidRPr="00F3266A">
              <w:rPr>
                <w:rFonts w:ascii="Times New Roman" w:hAnsi="Times New Roman" w:cs="Times New Roman"/>
                <w:sz w:val="24"/>
                <w:szCs w:val="24"/>
              </w:rPr>
              <w:t xml:space="preserve"> электрические сети</w:t>
            </w:r>
            <w:r w:rsidR="009E4028" w:rsidRPr="00F3266A">
              <w:rPr>
                <w:rFonts w:ascii="Times New Roman" w:hAnsi="Times New Roman" w:cs="Times New Roman"/>
                <w:sz w:val="24"/>
                <w:szCs w:val="24"/>
              </w:rPr>
              <w:t>»</w:t>
            </w:r>
          </w:p>
        </w:tc>
      </w:tr>
      <w:tr w:rsidR="00D1720A" w:rsidRPr="00F3266A" w14:paraId="484EA0F5" w14:textId="77777777" w:rsidTr="00515F28">
        <w:trPr>
          <w:cantSplit/>
          <w:trHeight w:val="20"/>
        </w:trPr>
        <w:tc>
          <w:tcPr>
            <w:tcW w:w="352" w:type="pct"/>
            <w:shd w:val="clear" w:color="auto" w:fill="FFFFFF"/>
            <w:vAlign w:val="center"/>
          </w:tcPr>
          <w:p w14:paraId="7B273D4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168.</w:t>
            </w:r>
          </w:p>
        </w:tc>
        <w:tc>
          <w:tcPr>
            <w:tcW w:w="2317" w:type="pct"/>
            <w:shd w:val="clear" w:color="auto" w:fill="FFFFFF"/>
            <w:vAlign w:val="center"/>
          </w:tcPr>
          <w:p w14:paraId="2B67888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Паша-2 – Доможирово</w:t>
            </w:r>
          </w:p>
        </w:tc>
        <w:tc>
          <w:tcPr>
            <w:tcW w:w="1454" w:type="pct"/>
            <w:shd w:val="clear" w:color="auto" w:fill="FFFFFF"/>
            <w:vAlign w:val="center"/>
          </w:tcPr>
          <w:p w14:paraId="3DEE00C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Доможировская-1</w:t>
            </w:r>
          </w:p>
        </w:tc>
        <w:tc>
          <w:tcPr>
            <w:tcW w:w="342" w:type="pct"/>
            <w:shd w:val="clear" w:color="auto" w:fill="FFFFFF"/>
            <w:vAlign w:val="center"/>
          </w:tcPr>
          <w:p w14:paraId="6E9FD8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532" w:type="pct"/>
            <w:shd w:val="clear" w:color="auto" w:fill="FFFFFF"/>
            <w:vAlign w:val="center"/>
          </w:tcPr>
          <w:p w14:paraId="053473E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12,14</w:t>
            </w:r>
          </w:p>
        </w:tc>
      </w:tr>
      <w:tr w:rsidR="00D1720A" w:rsidRPr="00F3266A" w14:paraId="48A303E7" w14:textId="77777777" w:rsidTr="00515F28">
        <w:trPr>
          <w:cantSplit/>
          <w:trHeight w:val="20"/>
        </w:trPr>
        <w:tc>
          <w:tcPr>
            <w:tcW w:w="352" w:type="pct"/>
            <w:shd w:val="clear" w:color="auto" w:fill="FFFFFF"/>
            <w:vAlign w:val="center"/>
          </w:tcPr>
          <w:p w14:paraId="0B81BA8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169.</w:t>
            </w:r>
          </w:p>
        </w:tc>
        <w:tc>
          <w:tcPr>
            <w:tcW w:w="2317" w:type="pct"/>
            <w:shd w:val="clear" w:color="auto" w:fill="FFFFFF"/>
            <w:vAlign w:val="center"/>
          </w:tcPr>
          <w:p w14:paraId="0ADCEF7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Паша-2 – Доможирово</w:t>
            </w:r>
          </w:p>
        </w:tc>
        <w:tc>
          <w:tcPr>
            <w:tcW w:w="1454" w:type="pct"/>
            <w:shd w:val="clear" w:color="auto" w:fill="FFFFFF"/>
            <w:vAlign w:val="center"/>
          </w:tcPr>
          <w:p w14:paraId="58DB3A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Доможировская-2</w:t>
            </w:r>
          </w:p>
        </w:tc>
        <w:tc>
          <w:tcPr>
            <w:tcW w:w="342" w:type="pct"/>
            <w:shd w:val="clear" w:color="auto" w:fill="FFFFFF"/>
            <w:vAlign w:val="center"/>
          </w:tcPr>
          <w:p w14:paraId="6D5AD9F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532" w:type="pct"/>
            <w:shd w:val="clear" w:color="auto" w:fill="FFFFFF"/>
            <w:vAlign w:val="center"/>
          </w:tcPr>
          <w:p w14:paraId="51691D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11,6</w:t>
            </w:r>
          </w:p>
        </w:tc>
      </w:tr>
      <w:tr w:rsidR="00D1720A" w:rsidRPr="00F3266A" w14:paraId="00223B81" w14:textId="77777777" w:rsidTr="00515F28">
        <w:trPr>
          <w:cantSplit/>
          <w:trHeight w:val="20"/>
        </w:trPr>
        <w:tc>
          <w:tcPr>
            <w:tcW w:w="352" w:type="pct"/>
            <w:shd w:val="clear" w:color="auto" w:fill="FFFFFF"/>
            <w:vAlign w:val="center"/>
          </w:tcPr>
          <w:p w14:paraId="30D9A14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170.</w:t>
            </w:r>
          </w:p>
        </w:tc>
        <w:tc>
          <w:tcPr>
            <w:tcW w:w="2317" w:type="pct"/>
            <w:shd w:val="clear" w:color="auto" w:fill="FFFFFF"/>
            <w:vAlign w:val="center"/>
          </w:tcPr>
          <w:p w14:paraId="280C7A3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Тельмана – Завод Сокол</w:t>
            </w:r>
          </w:p>
        </w:tc>
        <w:tc>
          <w:tcPr>
            <w:tcW w:w="1454" w:type="pct"/>
            <w:shd w:val="clear" w:color="auto" w:fill="FFFFFF"/>
            <w:vAlign w:val="center"/>
          </w:tcPr>
          <w:p w14:paraId="01B9083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Ижорская-3</w:t>
            </w:r>
          </w:p>
        </w:tc>
        <w:tc>
          <w:tcPr>
            <w:tcW w:w="342" w:type="pct"/>
            <w:shd w:val="clear" w:color="auto" w:fill="FFFFFF"/>
            <w:vAlign w:val="center"/>
          </w:tcPr>
          <w:p w14:paraId="327BF7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532" w:type="pct"/>
            <w:shd w:val="clear" w:color="auto" w:fill="FFFFFF"/>
            <w:vAlign w:val="center"/>
          </w:tcPr>
          <w:p w14:paraId="58D1B5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0,84</w:t>
            </w:r>
          </w:p>
        </w:tc>
      </w:tr>
      <w:tr w:rsidR="00D1720A" w:rsidRPr="00F3266A" w14:paraId="5762871A" w14:textId="77777777" w:rsidTr="00515F28">
        <w:trPr>
          <w:cantSplit/>
          <w:trHeight w:val="20"/>
        </w:trPr>
        <w:tc>
          <w:tcPr>
            <w:tcW w:w="352" w:type="pct"/>
            <w:shd w:val="clear" w:color="auto" w:fill="FFFFFF"/>
            <w:vAlign w:val="center"/>
          </w:tcPr>
          <w:p w14:paraId="3C5177A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171.</w:t>
            </w:r>
          </w:p>
        </w:tc>
        <w:tc>
          <w:tcPr>
            <w:tcW w:w="2317" w:type="pct"/>
            <w:shd w:val="clear" w:color="auto" w:fill="FFFFFF"/>
            <w:vAlign w:val="center"/>
          </w:tcPr>
          <w:p w14:paraId="1C6795C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Павлово-новая – Отрадное</w:t>
            </w:r>
          </w:p>
        </w:tc>
        <w:tc>
          <w:tcPr>
            <w:tcW w:w="1454" w:type="pct"/>
            <w:shd w:val="clear" w:color="auto" w:fill="FFFFFF"/>
            <w:vAlign w:val="center"/>
          </w:tcPr>
          <w:p w14:paraId="4CE9312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Ивановская-1</w:t>
            </w:r>
          </w:p>
        </w:tc>
        <w:tc>
          <w:tcPr>
            <w:tcW w:w="342" w:type="pct"/>
            <w:shd w:val="clear" w:color="auto" w:fill="FFFFFF"/>
            <w:vAlign w:val="center"/>
          </w:tcPr>
          <w:p w14:paraId="290EB0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338D86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5,41</w:t>
            </w:r>
          </w:p>
        </w:tc>
      </w:tr>
      <w:tr w:rsidR="00D1720A" w:rsidRPr="00F3266A" w14:paraId="2874B879" w14:textId="77777777" w:rsidTr="00515F28">
        <w:trPr>
          <w:cantSplit/>
          <w:trHeight w:val="20"/>
        </w:trPr>
        <w:tc>
          <w:tcPr>
            <w:tcW w:w="352" w:type="pct"/>
            <w:shd w:val="clear" w:color="auto" w:fill="FFFFFF"/>
            <w:vAlign w:val="center"/>
          </w:tcPr>
          <w:p w14:paraId="79E5E73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172.</w:t>
            </w:r>
          </w:p>
        </w:tc>
        <w:tc>
          <w:tcPr>
            <w:tcW w:w="2317" w:type="pct"/>
            <w:shd w:val="clear" w:color="auto" w:fill="FFFFFF"/>
            <w:vAlign w:val="center"/>
          </w:tcPr>
          <w:p w14:paraId="03E3B24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Отрадное – Ивановская</w:t>
            </w:r>
          </w:p>
        </w:tc>
        <w:tc>
          <w:tcPr>
            <w:tcW w:w="1454" w:type="pct"/>
            <w:shd w:val="clear" w:color="auto" w:fill="FFFFFF"/>
            <w:vAlign w:val="center"/>
          </w:tcPr>
          <w:p w14:paraId="513AEE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Ивановская-2</w:t>
            </w:r>
          </w:p>
        </w:tc>
        <w:tc>
          <w:tcPr>
            <w:tcW w:w="342" w:type="pct"/>
            <w:shd w:val="clear" w:color="auto" w:fill="FFFFFF"/>
            <w:vAlign w:val="center"/>
          </w:tcPr>
          <w:p w14:paraId="5CEF25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5D768F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3,76</w:t>
            </w:r>
          </w:p>
        </w:tc>
      </w:tr>
      <w:tr w:rsidR="00D1720A" w:rsidRPr="00F3266A" w14:paraId="11E7075F" w14:textId="77777777" w:rsidTr="00515F28">
        <w:trPr>
          <w:cantSplit/>
          <w:trHeight w:val="20"/>
        </w:trPr>
        <w:tc>
          <w:tcPr>
            <w:tcW w:w="352" w:type="pct"/>
            <w:shd w:val="clear" w:color="auto" w:fill="FFFFFF"/>
            <w:vAlign w:val="center"/>
          </w:tcPr>
          <w:p w14:paraId="20D5D4F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173.</w:t>
            </w:r>
          </w:p>
        </w:tc>
        <w:tc>
          <w:tcPr>
            <w:tcW w:w="2317" w:type="pct"/>
            <w:shd w:val="clear" w:color="auto" w:fill="FFFFFF"/>
            <w:vAlign w:val="center"/>
          </w:tcPr>
          <w:p w14:paraId="465908B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 Петрокрепость с отпайкой на ПС Ладога)</w:t>
            </w:r>
          </w:p>
        </w:tc>
        <w:tc>
          <w:tcPr>
            <w:tcW w:w="1454" w:type="pct"/>
            <w:shd w:val="clear" w:color="auto" w:fill="FFFFFF"/>
            <w:vAlign w:val="center"/>
          </w:tcPr>
          <w:p w14:paraId="60B0124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Ладожская-1</w:t>
            </w:r>
          </w:p>
        </w:tc>
        <w:tc>
          <w:tcPr>
            <w:tcW w:w="342" w:type="pct"/>
            <w:shd w:val="clear" w:color="auto" w:fill="FFFFFF"/>
            <w:vAlign w:val="center"/>
          </w:tcPr>
          <w:p w14:paraId="5DBAC1D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60AAC2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8,12</w:t>
            </w:r>
          </w:p>
        </w:tc>
      </w:tr>
      <w:tr w:rsidR="00D1720A" w:rsidRPr="00F3266A" w14:paraId="198EE8EA" w14:textId="77777777" w:rsidTr="00515F28">
        <w:trPr>
          <w:cantSplit/>
          <w:trHeight w:val="20"/>
        </w:trPr>
        <w:tc>
          <w:tcPr>
            <w:tcW w:w="352" w:type="pct"/>
            <w:shd w:val="clear" w:color="auto" w:fill="FFFFFF"/>
            <w:vAlign w:val="center"/>
          </w:tcPr>
          <w:p w14:paraId="671279A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174.</w:t>
            </w:r>
          </w:p>
        </w:tc>
        <w:tc>
          <w:tcPr>
            <w:tcW w:w="2317" w:type="pct"/>
            <w:shd w:val="clear" w:color="auto" w:fill="FFFFFF"/>
            <w:vAlign w:val="center"/>
          </w:tcPr>
          <w:p w14:paraId="4AD14FE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Поселковая – Петрокрепость с отпайкой на ПС Ладога</w:t>
            </w:r>
          </w:p>
        </w:tc>
        <w:tc>
          <w:tcPr>
            <w:tcW w:w="1454" w:type="pct"/>
            <w:shd w:val="clear" w:color="auto" w:fill="FFFFFF"/>
            <w:vAlign w:val="center"/>
          </w:tcPr>
          <w:p w14:paraId="5AF374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Ладожская-2</w:t>
            </w:r>
          </w:p>
        </w:tc>
        <w:tc>
          <w:tcPr>
            <w:tcW w:w="342" w:type="pct"/>
            <w:shd w:val="clear" w:color="auto" w:fill="FFFFFF"/>
            <w:vAlign w:val="center"/>
          </w:tcPr>
          <w:p w14:paraId="48C8A6E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54B75D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8,32</w:t>
            </w:r>
          </w:p>
        </w:tc>
      </w:tr>
      <w:tr w:rsidR="00D1720A" w:rsidRPr="00F3266A" w14:paraId="66ED5934" w14:textId="77777777" w:rsidTr="00515F28">
        <w:trPr>
          <w:cantSplit/>
          <w:trHeight w:val="20"/>
        </w:trPr>
        <w:tc>
          <w:tcPr>
            <w:tcW w:w="352" w:type="pct"/>
            <w:shd w:val="clear" w:color="auto" w:fill="FFFFFF"/>
            <w:vAlign w:val="center"/>
          </w:tcPr>
          <w:p w14:paraId="1A8A182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175.</w:t>
            </w:r>
          </w:p>
        </w:tc>
        <w:tc>
          <w:tcPr>
            <w:tcW w:w="2317" w:type="pct"/>
            <w:shd w:val="clear" w:color="auto" w:fill="FFFFFF"/>
            <w:vAlign w:val="center"/>
          </w:tcPr>
          <w:p w14:paraId="3ECE2E8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ТЭЦ – Морозовская (ПС 515 РУ 35 кВ)</w:t>
            </w:r>
          </w:p>
        </w:tc>
        <w:tc>
          <w:tcPr>
            <w:tcW w:w="1454" w:type="pct"/>
            <w:shd w:val="clear" w:color="auto" w:fill="FFFFFF"/>
            <w:vAlign w:val="center"/>
          </w:tcPr>
          <w:p w14:paraId="06DC6D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Ладожская-3</w:t>
            </w:r>
          </w:p>
        </w:tc>
        <w:tc>
          <w:tcPr>
            <w:tcW w:w="342" w:type="pct"/>
            <w:shd w:val="clear" w:color="auto" w:fill="FFFFFF"/>
            <w:vAlign w:val="center"/>
          </w:tcPr>
          <w:p w14:paraId="515539A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4D91A1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7,16</w:t>
            </w:r>
          </w:p>
        </w:tc>
      </w:tr>
      <w:tr w:rsidR="00D1720A" w:rsidRPr="00F3266A" w14:paraId="0F170CCF" w14:textId="77777777" w:rsidTr="00515F28">
        <w:trPr>
          <w:cantSplit/>
          <w:trHeight w:val="20"/>
        </w:trPr>
        <w:tc>
          <w:tcPr>
            <w:tcW w:w="352" w:type="pct"/>
            <w:shd w:val="clear" w:color="auto" w:fill="FFFFFF"/>
            <w:vAlign w:val="center"/>
          </w:tcPr>
          <w:p w14:paraId="3A84187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176.</w:t>
            </w:r>
          </w:p>
        </w:tc>
        <w:tc>
          <w:tcPr>
            <w:tcW w:w="2317" w:type="pct"/>
            <w:shd w:val="clear" w:color="auto" w:fill="FFFFFF"/>
            <w:vAlign w:val="center"/>
          </w:tcPr>
          <w:p w14:paraId="78AAD79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ТЭЦ – Морозовская (ПС 515 РУ 35 кВ)</w:t>
            </w:r>
          </w:p>
        </w:tc>
        <w:tc>
          <w:tcPr>
            <w:tcW w:w="1454" w:type="pct"/>
            <w:shd w:val="clear" w:color="auto" w:fill="FFFFFF"/>
            <w:vAlign w:val="center"/>
          </w:tcPr>
          <w:p w14:paraId="4D1D46D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Ладожская-4</w:t>
            </w:r>
          </w:p>
        </w:tc>
        <w:tc>
          <w:tcPr>
            <w:tcW w:w="342" w:type="pct"/>
            <w:shd w:val="clear" w:color="auto" w:fill="FFFFFF"/>
            <w:vAlign w:val="center"/>
          </w:tcPr>
          <w:p w14:paraId="7734A7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3A093A8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7,16</w:t>
            </w:r>
          </w:p>
        </w:tc>
      </w:tr>
      <w:tr w:rsidR="00D1720A" w:rsidRPr="00F3266A" w14:paraId="2E533B00" w14:textId="77777777" w:rsidTr="00515F28">
        <w:trPr>
          <w:cantSplit/>
          <w:trHeight w:val="20"/>
        </w:trPr>
        <w:tc>
          <w:tcPr>
            <w:tcW w:w="352" w:type="pct"/>
            <w:shd w:val="clear" w:color="auto" w:fill="FFFFFF"/>
            <w:vAlign w:val="center"/>
          </w:tcPr>
          <w:p w14:paraId="02532AC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177.</w:t>
            </w:r>
          </w:p>
        </w:tc>
        <w:tc>
          <w:tcPr>
            <w:tcW w:w="2317" w:type="pct"/>
            <w:shd w:val="clear" w:color="auto" w:fill="FFFFFF"/>
            <w:vAlign w:val="center"/>
          </w:tcPr>
          <w:p w14:paraId="4B9CFC5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Мга – Малукса</w:t>
            </w:r>
          </w:p>
        </w:tc>
        <w:tc>
          <w:tcPr>
            <w:tcW w:w="1454" w:type="pct"/>
            <w:shd w:val="clear" w:color="auto" w:fill="FFFFFF"/>
            <w:vAlign w:val="center"/>
          </w:tcPr>
          <w:p w14:paraId="608A87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Мгинская-1</w:t>
            </w:r>
          </w:p>
        </w:tc>
        <w:tc>
          <w:tcPr>
            <w:tcW w:w="342" w:type="pct"/>
            <w:shd w:val="clear" w:color="auto" w:fill="FFFFFF"/>
            <w:vAlign w:val="center"/>
          </w:tcPr>
          <w:p w14:paraId="3D7B4D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532" w:type="pct"/>
            <w:shd w:val="clear" w:color="auto" w:fill="FFFFFF"/>
            <w:vAlign w:val="center"/>
          </w:tcPr>
          <w:p w14:paraId="3E6471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22,35</w:t>
            </w:r>
          </w:p>
        </w:tc>
      </w:tr>
      <w:tr w:rsidR="00D1720A" w:rsidRPr="00F3266A" w14:paraId="57BEDFF5" w14:textId="77777777" w:rsidTr="00515F28">
        <w:trPr>
          <w:cantSplit/>
          <w:trHeight w:val="20"/>
        </w:trPr>
        <w:tc>
          <w:tcPr>
            <w:tcW w:w="352" w:type="pct"/>
            <w:shd w:val="clear" w:color="auto" w:fill="FFFFFF"/>
            <w:vAlign w:val="center"/>
          </w:tcPr>
          <w:p w14:paraId="4A0B38F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178.</w:t>
            </w:r>
          </w:p>
        </w:tc>
        <w:tc>
          <w:tcPr>
            <w:tcW w:w="2317" w:type="pct"/>
            <w:shd w:val="clear" w:color="auto" w:fill="FFFFFF"/>
            <w:vAlign w:val="center"/>
          </w:tcPr>
          <w:p w14:paraId="2B94CD3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ТЭЦ – Мга</w:t>
            </w:r>
          </w:p>
        </w:tc>
        <w:tc>
          <w:tcPr>
            <w:tcW w:w="1454" w:type="pct"/>
            <w:shd w:val="clear" w:color="auto" w:fill="FFFFFF"/>
            <w:vAlign w:val="center"/>
          </w:tcPr>
          <w:p w14:paraId="0690C7D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Мгинская-2</w:t>
            </w:r>
          </w:p>
        </w:tc>
        <w:tc>
          <w:tcPr>
            <w:tcW w:w="342" w:type="pct"/>
            <w:shd w:val="clear" w:color="auto" w:fill="FFFFFF"/>
            <w:vAlign w:val="center"/>
          </w:tcPr>
          <w:p w14:paraId="7B5034C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4F06ECF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15,64</w:t>
            </w:r>
          </w:p>
        </w:tc>
      </w:tr>
      <w:tr w:rsidR="00D1720A" w:rsidRPr="00F3266A" w14:paraId="380D4878" w14:textId="77777777" w:rsidTr="00515F28">
        <w:trPr>
          <w:cantSplit/>
          <w:trHeight w:val="20"/>
        </w:trPr>
        <w:tc>
          <w:tcPr>
            <w:tcW w:w="352" w:type="pct"/>
            <w:shd w:val="clear" w:color="auto" w:fill="FFFFFF"/>
            <w:vAlign w:val="center"/>
          </w:tcPr>
          <w:p w14:paraId="50A2945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179.</w:t>
            </w:r>
          </w:p>
        </w:tc>
        <w:tc>
          <w:tcPr>
            <w:tcW w:w="2317" w:type="pct"/>
            <w:shd w:val="clear" w:color="auto" w:fill="FFFFFF"/>
            <w:vAlign w:val="center"/>
          </w:tcPr>
          <w:p w14:paraId="0822B63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Дубровская ТЭЦ – </w:t>
            </w:r>
            <w:proofErr w:type="spellStart"/>
            <w:r w:rsidRPr="00F3266A">
              <w:rPr>
                <w:rFonts w:ascii="Times New Roman" w:hAnsi="Times New Roman" w:cs="Times New Roman"/>
                <w:sz w:val="24"/>
                <w:szCs w:val="24"/>
              </w:rPr>
              <w:t>Арбузово</w:t>
            </w:r>
            <w:proofErr w:type="spellEnd"/>
          </w:p>
        </w:tc>
        <w:tc>
          <w:tcPr>
            <w:tcW w:w="1454" w:type="pct"/>
            <w:shd w:val="clear" w:color="auto" w:fill="FFFFFF"/>
            <w:vAlign w:val="center"/>
          </w:tcPr>
          <w:p w14:paraId="36B5FE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Невская-1</w:t>
            </w:r>
          </w:p>
        </w:tc>
        <w:tc>
          <w:tcPr>
            <w:tcW w:w="342" w:type="pct"/>
            <w:shd w:val="clear" w:color="auto" w:fill="FFFFFF"/>
            <w:vAlign w:val="center"/>
          </w:tcPr>
          <w:p w14:paraId="7EF910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33F0CD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5,57</w:t>
            </w:r>
          </w:p>
        </w:tc>
      </w:tr>
      <w:tr w:rsidR="00D1720A" w:rsidRPr="00F3266A" w14:paraId="6E6A8360" w14:textId="77777777" w:rsidTr="00515F28">
        <w:trPr>
          <w:cantSplit/>
          <w:trHeight w:val="20"/>
        </w:trPr>
        <w:tc>
          <w:tcPr>
            <w:tcW w:w="352" w:type="pct"/>
            <w:shd w:val="clear" w:color="auto" w:fill="FFFFFF"/>
            <w:vAlign w:val="center"/>
          </w:tcPr>
          <w:p w14:paraId="70A1F92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180.</w:t>
            </w:r>
          </w:p>
        </w:tc>
        <w:tc>
          <w:tcPr>
            <w:tcW w:w="2317" w:type="pct"/>
            <w:shd w:val="clear" w:color="auto" w:fill="FFFFFF"/>
            <w:vAlign w:val="center"/>
          </w:tcPr>
          <w:p w14:paraId="10E0845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Дубровская ГРЭС – </w:t>
            </w:r>
            <w:proofErr w:type="spellStart"/>
            <w:r w:rsidRPr="00F3266A">
              <w:rPr>
                <w:rFonts w:ascii="Times New Roman" w:hAnsi="Times New Roman" w:cs="Times New Roman"/>
                <w:sz w:val="24"/>
                <w:szCs w:val="24"/>
              </w:rPr>
              <w:t>Арбузово</w:t>
            </w:r>
            <w:proofErr w:type="spellEnd"/>
          </w:p>
        </w:tc>
        <w:tc>
          <w:tcPr>
            <w:tcW w:w="1454" w:type="pct"/>
            <w:shd w:val="clear" w:color="auto" w:fill="FFFFFF"/>
            <w:vAlign w:val="center"/>
          </w:tcPr>
          <w:p w14:paraId="1042E8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Невская-2</w:t>
            </w:r>
          </w:p>
        </w:tc>
        <w:tc>
          <w:tcPr>
            <w:tcW w:w="342" w:type="pct"/>
            <w:shd w:val="clear" w:color="auto" w:fill="FFFFFF"/>
            <w:vAlign w:val="center"/>
          </w:tcPr>
          <w:p w14:paraId="71D7EB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036255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5,56</w:t>
            </w:r>
          </w:p>
        </w:tc>
      </w:tr>
      <w:tr w:rsidR="00D1720A" w:rsidRPr="00F3266A" w14:paraId="1CE7A1AE" w14:textId="77777777" w:rsidTr="00515F28">
        <w:trPr>
          <w:cantSplit/>
          <w:trHeight w:val="20"/>
        </w:trPr>
        <w:tc>
          <w:tcPr>
            <w:tcW w:w="352" w:type="pct"/>
            <w:shd w:val="clear" w:color="auto" w:fill="FFFFFF"/>
            <w:vAlign w:val="center"/>
          </w:tcPr>
          <w:p w14:paraId="073EE68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181.</w:t>
            </w:r>
          </w:p>
        </w:tc>
        <w:tc>
          <w:tcPr>
            <w:tcW w:w="2317" w:type="pct"/>
            <w:shd w:val="clear" w:color="auto" w:fill="FFFFFF"/>
            <w:vAlign w:val="center"/>
          </w:tcPr>
          <w:p w14:paraId="131E64D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Керамическая – Завод Сокол</w:t>
            </w:r>
          </w:p>
        </w:tc>
        <w:tc>
          <w:tcPr>
            <w:tcW w:w="1454" w:type="pct"/>
            <w:shd w:val="clear" w:color="auto" w:fill="FFFFFF"/>
            <w:vAlign w:val="center"/>
          </w:tcPr>
          <w:p w14:paraId="100F74D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Никольская-2</w:t>
            </w:r>
          </w:p>
        </w:tc>
        <w:tc>
          <w:tcPr>
            <w:tcW w:w="342" w:type="pct"/>
            <w:shd w:val="clear" w:color="auto" w:fill="FFFFFF"/>
            <w:vAlign w:val="center"/>
          </w:tcPr>
          <w:p w14:paraId="3C02CCD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527992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3,9</w:t>
            </w:r>
          </w:p>
        </w:tc>
      </w:tr>
      <w:tr w:rsidR="00D1720A" w:rsidRPr="00F3266A" w14:paraId="46390EB9" w14:textId="77777777" w:rsidTr="00515F28">
        <w:trPr>
          <w:cantSplit/>
          <w:trHeight w:val="20"/>
        </w:trPr>
        <w:tc>
          <w:tcPr>
            <w:tcW w:w="352" w:type="pct"/>
            <w:shd w:val="clear" w:color="auto" w:fill="FFFFFF"/>
            <w:vAlign w:val="center"/>
          </w:tcPr>
          <w:p w14:paraId="7D3251B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182.</w:t>
            </w:r>
          </w:p>
        </w:tc>
        <w:tc>
          <w:tcPr>
            <w:tcW w:w="2317" w:type="pct"/>
            <w:shd w:val="clear" w:color="auto" w:fill="FFFFFF"/>
            <w:vAlign w:val="center"/>
          </w:tcPr>
          <w:p w14:paraId="0E75106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Павлово-новая – </w:t>
            </w:r>
            <w:proofErr w:type="spellStart"/>
            <w:r w:rsidRPr="00F3266A">
              <w:rPr>
                <w:rFonts w:ascii="Times New Roman" w:hAnsi="Times New Roman" w:cs="Times New Roman"/>
                <w:sz w:val="24"/>
                <w:szCs w:val="24"/>
              </w:rPr>
              <w:t>Арбузово</w:t>
            </w:r>
            <w:proofErr w:type="spellEnd"/>
          </w:p>
        </w:tc>
        <w:tc>
          <w:tcPr>
            <w:tcW w:w="1454" w:type="pct"/>
            <w:shd w:val="clear" w:color="auto" w:fill="FFFFFF"/>
            <w:vAlign w:val="center"/>
          </w:tcPr>
          <w:p w14:paraId="3C03FB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Павловская</w:t>
            </w:r>
          </w:p>
        </w:tc>
        <w:tc>
          <w:tcPr>
            <w:tcW w:w="342" w:type="pct"/>
            <w:shd w:val="clear" w:color="auto" w:fill="FFFFFF"/>
            <w:vAlign w:val="center"/>
          </w:tcPr>
          <w:p w14:paraId="7FDB83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1953</w:t>
            </w:r>
          </w:p>
        </w:tc>
        <w:tc>
          <w:tcPr>
            <w:tcW w:w="532" w:type="pct"/>
            <w:shd w:val="clear" w:color="auto" w:fill="FFFFFF"/>
            <w:vAlign w:val="center"/>
          </w:tcPr>
          <w:p w14:paraId="235D1D4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6,64</w:t>
            </w:r>
          </w:p>
        </w:tc>
      </w:tr>
      <w:tr w:rsidR="00D1720A" w:rsidRPr="00F3266A" w14:paraId="53B35EBF" w14:textId="77777777" w:rsidTr="00515F28">
        <w:trPr>
          <w:cantSplit/>
          <w:trHeight w:val="20"/>
        </w:trPr>
        <w:tc>
          <w:tcPr>
            <w:tcW w:w="352" w:type="pct"/>
            <w:shd w:val="clear" w:color="auto" w:fill="FFFFFF"/>
            <w:vAlign w:val="center"/>
          </w:tcPr>
          <w:p w14:paraId="15F6B88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183.</w:t>
            </w:r>
          </w:p>
        </w:tc>
        <w:tc>
          <w:tcPr>
            <w:tcW w:w="2317" w:type="pct"/>
            <w:shd w:val="clear" w:color="auto" w:fill="FFFFFF"/>
            <w:vAlign w:val="center"/>
          </w:tcPr>
          <w:p w14:paraId="3513084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ТЭЦ – Поселковая</w:t>
            </w:r>
          </w:p>
        </w:tc>
        <w:tc>
          <w:tcPr>
            <w:tcW w:w="1454" w:type="pct"/>
            <w:shd w:val="clear" w:color="auto" w:fill="FFFFFF"/>
            <w:vAlign w:val="center"/>
          </w:tcPr>
          <w:p w14:paraId="3630C2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Поселковая</w:t>
            </w:r>
          </w:p>
        </w:tc>
        <w:tc>
          <w:tcPr>
            <w:tcW w:w="342" w:type="pct"/>
            <w:shd w:val="clear" w:color="auto" w:fill="FFFFFF"/>
            <w:vAlign w:val="center"/>
          </w:tcPr>
          <w:p w14:paraId="07A8C2D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1957</w:t>
            </w:r>
          </w:p>
        </w:tc>
        <w:tc>
          <w:tcPr>
            <w:tcW w:w="532" w:type="pct"/>
            <w:shd w:val="clear" w:color="auto" w:fill="FFFFFF"/>
            <w:vAlign w:val="center"/>
          </w:tcPr>
          <w:p w14:paraId="70464AE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0,38</w:t>
            </w:r>
          </w:p>
        </w:tc>
      </w:tr>
      <w:tr w:rsidR="00D1720A" w:rsidRPr="00F3266A" w14:paraId="420329AB" w14:textId="77777777" w:rsidTr="00515F28">
        <w:trPr>
          <w:cantSplit/>
          <w:trHeight w:val="20"/>
        </w:trPr>
        <w:tc>
          <w:tcPr>
            <w:tcW w:w="352" w:type="pct"/>
            <w:shd w:val="clear" w:color="auto" w:fill="FFFFFF"/>
            <w:vAlign w:val="center"/>
          </w:tcPr>
          <w:p w14:paraId="2346AA7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184.</w:t>
            </w:r>
          </w:p>
        </w:tc>
        <w:tc>
          <w:tcPr>
            <w:tcW w:w="2317" w:type="pct"/>
            <w:shd w:val="clear" w:color="auto" w:fill="FFFFFF"/>
            <w:vAlign w:val="center"/>
          </w:tcPr>
          <w:p w14:paraId="6906725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Малукса (ПС 407) – Шапки</w:t>
            </w:r>
          </w:p>
        </w:tc>
        <w:tc>
          <w:tcPr>
            <w:tcW w:w="1454" w:type="pct"/>
            <w:shd w:val="clear" w:color="auto" w:fill="FFFFFF"/>
            <w:vAlign w:val="center"/>
          </w:tcPr>
          <w:p w14:paraId="375D6F0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Шапкинская-2</w:t>
            </w:r>
          </w:p>
        </w:tc>
        <w:tc>
          <w:tcPr>
            <w:tcW w:w="342" w:type="pct"/>
            <w:shd w:val="clear" w:color="auto" w:fill="FFFFFF"/>
            <w:vAlign w:val="center"/>
          </w:tcPr>
          <w:p w14:paraId="1678A6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2D8AD4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4,6</w:t>
            </w:r>
          </w:p>
        </w:tc>
      </w:tr>
      <w:tr w:rsidR="00D1720A" w:rsidRPr="00F3266A" w14:paraId="16FB1438" w14:textId="77777777" w:rsidTr="00515F28">
        <w:trPr>
          <w:cantSplit/>
          <w:trHeight w:val="20"/>
        </w:trPr>
        <w:tc>
          <w:tcPr>
            <w:tcW w:w="352" w:type="pct"/>
            <w:shd w:val="clear" w:color="auto" w:fill="FFFFFF"/>
            <w:vAlign w:val="center"/>
          </w:tcPr>
          <w:p w14:paraId="0E624C1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185.</w:t>
            </w:r>
          </w:p>
        </w:tc>
        <w:tc>
          <w:tcPr>
            <w:tcW w:w="2317" w:type="pct"/>
            <w:shd w:val="clear" w:color="auto" w:fill="FFFFFF"/>
            <w:vAlign w:val="center"/>
          </w:tcPr>
          <w:p w14:paraId="6C0D75A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Малукса (ПС 407) – Малукса 35 кВ</w:t>
            </w:r>
          </w:p>
        </w:tc>
        <w:tc>
          <w:tcPr>
            <w:tcW w:w="1454" w:type="pct"/>
            <w:shd w:val="clear" w:color="auto" w:fill="FFFFFF"/>
            <w:vAlign w:val="center"/>
          </w:tcPr>
          <w:p w14:paraId="5B667D9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Шапкинская-3</w:t>
            </w:r>
          </w:p>
        </w:tc>
        <w:tc>
          <w:tcPr>
            <w:tcW w:w="342" w:type="pct"/>
            <w:shd w:val="clear" w:color="auto" w:fill="FFFFFF"/>
            <w:vAlign w:val="center"/>
          </w:tcPr>
          <w:p w14:paraId="05EC536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532" w:type="pct"/>
            <w:shd w:val="clear" w:color="auto" w:fill="FFFFFF"/>
            <w:vAlign w:val="center"/>
          </w:tcPr>
          <w:p w14:paraId="5647AE6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7,2</w:t>
            </w:r>
          </w:p>
        </w:tc>
      </w:tr>
      <w:tr w:rsidR="00D1720A" w:rsidRPr="00F3266A" w14:paraId="741D48C0" w14:textId="77777777" w:rsidTr="00515F28">
        <w:trPr>
          <w:cantSplit/>
          <w:trHeight w:val="20"/>
        </w:trPr>
        <w:tc>
          <w:tcPr>
            <w:tcW w:w="352" w:type="pct"/>
            <w:shd w:val="clear" w:color="auto" w:fill="FFFFFF"/>
            <w:vAlign w:val="center"/>
          </w:tcPr>
          <w:p w14:paraId="3943578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186.</w:t>
            </w:r>
          </w:p>
        </w:tc>
        <w:tc>
          <w:tcPr>
            <w:tcW w:w="2317" w:type="pct"/>
            <w:shd w:val="clear" w:color="auto" w:fill="FFFFFF"/>
            <w:vAlign w:val="center"/>
          </w:tcPr>
          <w:p w14:paraId="6782805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Назия (ПС 30) – Салют (ПС 524)</w:t>
            </w:r>
          </w:p>
        </w:tc>
        <w:tc>
          <w:tcPr>
            <w:tcW w:w="1454" w:type="pct"/>
            <w:shd w:val="clear" w:color="auto" w:fill="FFFFFF"/>
            <w:vAlign w:val="center"/>
          </w:tcPr>
          <w:p w14:paraId="14821A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Назия-4</w:t>
            </w:r>
          </w:p>
        </w:tc>
        <w:tc>
          <w:tcPr>
            <w:tcW w:w="342" w:type="pct"/>
            <w:shd w:val="clear" w:color="auto" w:fill="FFFFFF"/>
            <w:vAlign w:val="center"/>
          </w:tcPr>
          <w:p w14:paraId="5E523B2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1937</w:t>
            </w:r>
          </w:p>
        </w:tc>
        <w:tc>
          <w:tcPr>
            <w:tcW w:w="532" w:type="pct"/>
            <w:shd w:val="clear" w:color="auto" w:fill="FFFFFF"/>
            <w:vAlign w:val="center"/>
          </w:tcPr>
          <w:p w14:paraId="13B3CF1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12,99</w:t>
            </w:r>
          </w:p>
        </w:tc>
      </w:tr>
      <w:tr w:rsidR="00D1720A" w:rsidRPr="00F3266A" w14:paraId="66F9339E" w14:textId="77777777" w:rsidTr="00515F28">
        <w:trPr>
          <w:cantSplit/>
          <w:trHeight w:val="20"/>
        </w:trPr>
        <w:tc>
          <w:tcPr>
            <w:tcW w:w="352" w:type="pct"/>
            <w:shd w:val="clear" w:color="auto" w:fill="FFFFFF"/>
            <w:vAlign w:val="center"/>
          </w:tcPr>
          <w:p w14:paraId="227CD6F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187.</w:t>
            </w:r>
          </w:p>
        </w:tc>
        <w:tc>
          <w:tcPr>
            <w:tcW w:w="2317" w:type="pct"/>
            <w:shd w:val="clear" w:color="auto" w:fill="FFFFFF"/>
            <w:vAlign w:val="center"/>
          </w:tcPr>
          <w:p w14:paraId="2A4F030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Сясь – Бабино</w:t>
            </w:r>
          </w:p>
        </w:tc>
        <w:tc>
          <w:tcPr>
            <w:tcW w:w="1454" w:type="pct"/>
            <w:shd w:val="clear" w:color="auto" w:fill="FFFFFF"/>
            <w:vAlign w:val="center"/>
          </w:tcPr>
          <w:p w14:paraId="3433890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Новоладожская-1</w:t>
            </w:r>
          </w:p>
        </w:tc>
        <w:tc>
          <w:tcPr>
            <w:tcW w:w="342" w:type="pct"/>
            <w:shd w:val="clear" w:color="auto" w:fill="FFFFFF"/>
            <w:vAlign w:val="center"/>
          </w:tcPr>
          <w:p w14:paraId="381C531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532" w:type="pct"/>
            <w:shd w:val="clear" w:color="auto" w:fill="FFFFFF"/>
            <w:vAlign w:val="center"/>
          </w:tcPr>
          <w:p w14:paraId="31AD78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24,2</w:t>
            </w:r>
          </w:p>
        </w:tc>
      </w:tr>
      <w:tr w:rsidR="00D1720A" w:rsidRPr="00F3266A" w14:paraId="285B187D" w14:textId="77777777" w:rsidTr="00515F28">
        <w:trPr>
          <w:cantSplit/>
          <w:trHeight w:val="20"/>
        </w:trPr>
        <w:tc>
          <w:tcPr>
            <w:tcW w:w="352" w:type="pct"/>
            <w:shd w:val="clear" w:color="auto" w:fill="FFFFFF"/>
            <w:vAlign w:val="center"/>
          </w:tcPr>
          <w:p w14:paraId="013E15A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188.</w:t>
            </w:r>
          </w:p>
        </w:tc>
        <w:tc>
          <w:tcPr>
            <w:tcW w:w="2317" w:type="pct"/>
            <w:shd w:val="clear" w:color="auto" w:fill="FFFFFF"/>
            <w:vAlign w:val="center"/>
          </w:tcPr>
          <w:p w14:paraId="45D19F0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Новая Ладога (ПС 227) – Бабино</w:t>
            </w:r>
          </w:p>
        </w:tc>
        <w:tc>
          <w:tcPr>
            <w:tcW w:w="1454" w:type="pct"/>
            <w:shd w:val="clear" w:color="auto" w:fill="FFFFFF"/>
            <w:vAlign w:val="center"/>
          </w:tcPr>
          <w:p w14:paraId="15CEB6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Новоладожская-2</w:t>
            </w:r>
          </w:p>
        </w:tc>
        <w:tc>
          <w:tcPr>
            <w:tcW w:w="342" w:type="pct"/>
            <w:shd w:val="clear" w:color="auto" w:fill="FFFFFF"/>
            <w:vAlign w:val="center"/>
          </w:tcPr>
          <w:p w14:paraId="364D3A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532" w:type="pct"/>
            <w:shd w:val="clear" w:color="auto" w:fill="FFFFFF"/>
            <w:vAlign w:val="center"/>
          </w:tcPr>
          <w:p w14:paraId="4BC38F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11,3</w:t>
            </w:r>
          </w:p>
        </w:tc>
      </w:tr>
      <w:tr w:rsidR="00D1720A" w:rsidRPr="00F3266A" w14:paraId="03828CB0" w14:textId="77777777" w:rsidTr="00515F28">
        <w:trPr>
          <w:cantSplit/>
          <w:trHeight w:val="20"/>
        </w:trPr>
        <w:tc>
          <w:tcPr>
            <w:tcW w:w="352" w:type="pct"/>
            <w:shd w:val="clear" w:color="auto" w:fill="FFFFFF"/>
            <w:vAlign w:val="center"/>
          </w:tcPr>
          <w:p w14:paraId="49C73A8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189.</w:t>
            </w:r>
          </w:p>
        </w:tc>
        <w:tc>
          <w:tcPr>
            <w:tcW w:w="2317" w:type="pct"/>
            <w:shd w:val="clear" w:color="auto" w:fill="FFFFFF"/>
            <w:vAlign w:val="center"/>
          </w:tcPr>
          <w:p w14:paraId="7B1CC24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Сясь – Селиваново</w:t>
            </w:r>
          </w:p>
        </w:tc>
        <w:tc>
          <w:tcPr>
            <w:tcW w:w="1454" w:type="pct"/>
            <w:shd w:val="clear" w:color="auto" w:fill="FFFFFF"/>
            <w:vAlign w:val="center"/>
          </w:tcPr>
          <w:p w14:paraId="19550B7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Потанинская-1</w:t>
            </w:r>
          </w:p>
        </w:tc>
        <w:tc>
          <w:tcPr>
            <w:tcW w:w="342" w:type="pct"/>
            <w:shd w:val="clear" w:color="auto" w:fill="FFFFFF"/>
            <w:vAlign w:val="center"/>
          </w:tcPr>
          <w:p w14:paraId="6EA56B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5B0FAD9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8,8</w:t>
            </w:r>
          </w:p>
        </w:tc>
      </w:tr>
      <w:tr w:rsidR="00D1720A" w:rsidRPr="00F3266A" w14:paraId="13D73A65" w14:textId="77777777" w:rsidTr="00515F28">
        <w:trPr>
          <w:cantSplit/>
          <w:trHeight w:val="20"/>
        </w:trPr>
        <w:tc>
          <w:tcPr>
            <w:tcW w:w="352" w:type="pct"/>
            <w:shd w:val="clear" w:color="auto" w:fill="FFFFFF"/>
            <w:vAlign w:val="center"/>
          </w:tcPr>
          <w:p w14:paraId="425BFCD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190.</w:t>
            </w:r>
          </w:p>
        </w:tc>
        <w:tc>
          <w:tcPr>
            <w:tcW w:w="2317" w:type="pct"/>
            <w:shd w:val="clear" w:color="auto" w:fill="FFFFFF"/>
            <w:vAlign w:val="center"/>
          </w:tcPr>
          <w:p w14:paraId="5DFF100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Сясь – Потанино</w:t>
            </w:r>
          </w:p>
        </w:tc>
        <w:tc>
          <w:tcPr>
            <w:tcW w:w="1454" w:type="pct"/>
            <w:shd w:val="clear" w:color="auto" w:fill="FFFFFF"/>
            <w:vAlign w:val="center"/>
          </w:tcPr>
          <w:p w14:paraId="1D16D3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Потанинская-2</w:t>
            </w:r>
          </w:p>
        </w:tc>
        <w:tc>
          <w:tcPr>
            <w:tcW w:w="342" w:type="pct"/>
            <w:shd w:val="clear" w:color="auto" w:fill="FFFFFF"/>
            <w:vAlign w:val="center"/>
          </w:tcPr>
          <w:p w14:paraId="0FBDCCF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7F6D014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w:t>
            </w:r>
          </w:p>
        </w:tc>
      </w:tr>
      <w:tr w:rsidR="00D1720A" w:rsidRPr="00F3266A" w14:paraId="15998A5F" w14:textId="77777777" w:rsidTr="00515F28">
        <w:trPr>
          <w:cantSplit/>
          <w:trHeight w:val="20"/>
        </w:trPr>
        <w:tc>
          <w:tcPr>
            <w:tcW w:w="352" w:type="pct"/>
            <w:shd w:val="clear" w:color="auto" w:fill="FFFFFF"/>
            <w:vAlign w:val="center"/>
          </w:tcPr>
          <w:p w14:paraId="42E7E55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191.</w:t>
            </w:r>
          </w:p>
        </w:tc>
        <w:tc>
          <w:tcPr>
            <w:tcW w:w="2317" w:type="pct"/>
            <w:shd w:val="clear" w:color="auto" w:fill="FFFFFF"/>
            <w:vAlign w:val="center"/>
          </w:tcPr>
          <w:p w14:paraId="5555503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Селиваново – Потанино</w:t>
            </w:r>
          </w:p>
        </w:tc>
        <w:tc>
          <w:tcPr>
            <w:tcW w:w="1454" w:type="pct"/>
            <w:shd w:val="clear" w:color="auto" w:fill="FFFFFF"/>
            <w:vAlign w:val="center"/>
          </w:tcPr>
          <w:p w14:paraId="44F2DDC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Потанинская-3</w:t>
            </w:r>
          </w:p>
        </w:tc>
        <w:tc>
          <w:tcPr>
            <w:tcW w:w="342" w:type="pct"/>
            <w:shd w:val="clear" w:color="auto" w:fill="FFFFFF"/>
            <w:vAlign w:val="center"/>
          </w:tcPr>
          <w:p w14:paraId="343374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35122EC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w:t>
            </w:r>
          </w:p>
        </w:tc>
      </w:tr>
      <w:tr w:rsidR="00D1720A" w:rsidRPr="00F3266A" w14:paraId="29BA5083" w14:textId="77777777" w:rsidTr="00515F28">
        <w:trPr>
          <w:cantSplit/>
          <w:trHeight w:val="20"/>
        </w:trPr>
        <w:tc>
          <w:tcPr>
            <w:tcW w:w="352" w:type="pct"/>
            <w:shd w:val="clear" w:color="auto" w:fill="FFFFFF"/>
            <w:vAlign w:val="center"/>
          </w:tcPr>
          <w:p w14:paraId="3E5E1E9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192.</w:t>
            </w:r>
          </w:p>
        </w:tc>
        <w:tc>
          <w:tcPr>
            <w:tcW w:w="2317" w:type="pct"/>
            <w:shd w:val="clear" w:color="auto" w:fill="FFFFFF"/>
            <w:vAlign w:val="center"/>
          </w:tcPr>
          <w:p w14:paraId="3BC7D2D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Потанино – Паша-2</w:t>
            </w:r>
          </w:p>
        </w:tc>
        <w:tc>
          <w:tcPr>
            <w:tcW w:w="1454" w:type="pct"/>
            <w:shd w:val="clear" w:color="auto" w:fill="FFFFFF"/>
            <w:vAlign w:val="center"/>
          </w:tcPr>
          <w:p w14:paraId="7BF0F3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Пашская-1</w:t>
            </w:r>
          </w:p>
        </w:tc>
        <w:tc>
          <w:tcPr>
            <w:tcW w:w="342" w:type="pct"/>
            <w:shd w:val="clear" w:color="auto" w:fill="FFFFFF"/>
            <w:vAlign w:val="center"/>
          </w:tcPr>
          <w:p w14:paraId="65ACDF9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532" w:type="pct"/>
            <w:shd w:val="clear" w:color="auto" w:fill="FFFFFF"/>
            <w:vAlign w:val="center"/>
          </w:tcPr>
          <w:p w14:paraId="340B1F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18,5</w:t>
            </w:r>
          </w:p>
        </w:tc>
      </w:tr>
      <w:tr w:rsidR="00D1720A" w:rsidRPr="00F3266A" w14:paraId="5E9AC137" w14:textId="77777777" w:rsidTr="00515F28">
        <w:trPr>
          <w:cantSplit/>
          <w:trHeight w:val="20"/>
        </w:trPr>
        <w:tc>
          <w:tcPr>
            <w:tcW w:w="352" w:type="pct"/>
            <w:shd w:val="clear" w:color="auto" w:fill="FFFFFF"/>
            <w:vAlign w:val="center"/>
          </w:tcPr>
          <w:p w14:paraId="6BAF73E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193.</w:t>
            </w:r>
          </w:p>
        </w:tc>
        <w:tc>
          <w:tcPr>
            <w:tcW w:w="2317" w:type="pct"/>
            <w:shd w:val="clear" w:color="auto" w:fill="FFFFFF"/>
            <w:vAlign w:val="center"/>
          </w:tcPr>
          <w:p w14:paraId="44FE353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Потанино – Паша-2</w:t>
            </w:r>
          </w:p>
        </w:tc>
        <w:tc>
          <w:tcPr>
            <w:tcW w:w="1454" w:type="pct"/>
            <w:shd w:val="clear" w:color="auto" w:fill="FFFFFF"/>
            <w:vAlign w:val="center"/>
          </w:tcPr>
          <w:p w14:paraId="674D5A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Пашская-2</w:t>
            </w:r>
          </w:p>
        </w:tc>
        <w:tc>
          <w:tcPr>
            <w:tcW w:w="342" w:type="pct"/>
            <w:shd w:val="clear" w:color="auto" w:fill="FFFFFF"/>
            <w:vAlign w:val="center"/>
          </w:tcPr>
          <w:p w14:paraId="1D98851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1974</w:t>
            </w:r>
          </w:p>
        </w:tc>
        <w:tc>
          <w:tcPr>
            <w:tcW w:w="532" w:type="pct"/>
            <w:shd w:val="clear" w:color="auto" w:fill="FFFFFF"/>
            <w:vAlign w:val="center"/>
          </w:tcPr>
          <w:p w14:paraId="7F363BA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18,5</w:t>
            </w:r>
          </w:p>
        </w:tc>
      </w:tr>
      <w:tr w:rsidR="00D1720A" w:rsidRPr="00F3266A" w14:paraId="03CCA709" w14:textId="77777777" w:rsidTr="00515F28">
        <w:trPr>
          <w:cantSplit/>
          <w:trHeight w:val="20"/>
        </w:trPr>
        <w:tc>
          <w:tcPr>
            <w:tcW w:w="352" w:type="pct"/>
            <w:shd w:val="clear" w:color="auto" w:fill="FFFFFF"/>
            <w:vAlign w:val="center"/>
          </w:tcPr>
          <w:p w14:paraId="71F3557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194.</w:t>
            </w:r>
          </w:p>
        </w:tc>
        <w:tc>
          <w:tcPr>
            <w:tcW w:w="2317" w:type="pct"/>
            <w:shd w:val="clear" w:color="auto" w:fill="FFFFFF"/>
            <w:vAlign w:val="center"/>
          </w:tcPr>
          <w:p w14:paraId="1F23759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Синявино (ПС 193) – Путилово</w:t>
            </w:r>
          </w:p>
        </w:tc>
        <w:tc>
          <w:tcPr>
            <w:tcW w:w="1454" w:type="pct"/>
            <w:shd w:val="clear" w:color="auto" w:fill="FFFFFF"/>
            <w:vAlign w:val="center"/>
          </w:tcPr>
          <w:p w14:paraId="2E62683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Путиловская-1</w:t>
            </w:r>
          </w:p>
        </w:tc>
        <w:tc>
          <w:tcPr>
            <w:tcW w:w="342" w:type="pct"/>
            <w:shd w:val="clear" w:color="auto" w:fill="FFFFFF"/>
            <w:vAlign w:val="center"/>
          </w:tcPr>
          <w:p w14:paraId="1045ABD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5BDE8CC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11,32</w:t>
            </w:r>
          </w:p>
        </w:tc>
      </w:tr>
      <w:tr w:rsidR="00D1720A" w:rsidRPr="00F3266A" w14:paraId="285702FC" w14:textId="77777777" w:rsidTr="00515F28">
        <w:trPr>
          <w:cantSplit/>
          <w:trHeight w:val="20"/>
        </w:trPr>
        <w:tc>
          <w:tcPr>
            <w:tcW w:w="352" w:type="pct"/>
            <w:shd w:val="clear" w:color="auto" w:fill="FFFFFF"/>
            <w:vAlign w:val="center"/>
          </w:tcPr>
          <w:p w14:paraId="5D30C2D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195.</w:t>
            </w:r>
          </w:p>
        </w:tc>
        <w:tc>
          <w:tcPr>
            <w:tcW w:w="2317" w:type="pct"/>
            <w:shd w:val="clear" w:color="auto" w:fill="FFFFFF"/>
            <w:vAlign w:val="center"/>
          </w:tcPr>
          <w:p w14:paraId="32AF58E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Синявино (ПС 193) – Путилово</w:t>
            </w:r>
          </w:p>
        </w:tc>
        <w:tc>
          <w:tcPr>
            <w:tcW w:w="1454" w:type="pct"/>
            <w:shd w:val="clear" w:color="auto" w:fill="FFFFFF"/>
            <w:vAlign w:val="center"/>
          </w:tcPr>
          <w:p w14:paraId="0BF30CA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Путиловская-2</w:t>
            </w:r>
          </w:p>
        </w:tc>
        <w:tc>
          <w:tcPr>
            <w:tcW w:w="342" w:type="pct"/>
            <w:shd w:val="clear" w:color="auto" w:fill="FFFFFF"/>
            <w:vAlign w:val="center"/>
          </w:tcPr>
          <w:p w14:paraId="0639685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6364AD3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11,8</w:t>
            </w:r>
          </w:p>
        </w:tc>
      </w:tr>
      <w:tr w:rsidR="00D1720A" w:rsidRPr="00F3266A" w14:paraId="1692A1EA" w14:textId="77777777" w:rsidTr="00515F28">
        <w:trPr>
          <w:cantSplit/>
          <w:trHeight w:val="20"/>
        </w:trPr>
        <w:tc>
          <w:tcPr>
            <w:tcW w:w="352" w:type="pct"/>
            <w:shd w:val="clear" w:color="auto" w:fill="FFFFFF"/>
            <w:vAlign w:val="center"/>
          </w:tcPr>
          <w:p w14:paraId="2D1A40C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196.</w:t>
            </w:r>
          </w:p>
        </w:tc>
        <w:tc>
          <w:tcPr>
            <w:tcW w:w="2317" w:type="pct"/>
            <w:shd w:val="clear" w:color="auto" w:fill="FFFFFF"/>
            <w:vAlign w:val="center"/>
          </w:tcPr>
          <w:p w14:paraId="633329B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Керамическая – Понтонная</w:t>
            </w:r>
          </w:p>
        </w:tc>
        <w:tc>
          <w:tcPr>
            <w:tcW w:w="1454" w:type="pct"/>
            <w:shd w:val="clear" w:color="auto" w:fill="FFFFFF"/>
            <w:vAlign w:val="center"/>
          </w:tcPr>
          <w:p w14:paraId="3CD355A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Сапернинская-1</w:t>
            </w:r>
          </w:p>
        </w:tc>
        <w:tc>
          <w:tcPr>
            <w:tcW w:w="342" w:type="pct"/>
            <w:shd w:val="clear" w:color="auto" w:fill="FFFFFF"/>
            <w:vAlign w:val="center"/>
          </w:tcPr>
          <w:p w14:paraId="1288AB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1954</w:t>
            </w:r>
          </w:p>
        </w:tc>
        <w:tc>
          <w:tcPr>
            <w:tcW w:w="532" w:type="pct"/>
            <w:shd w:val="clear" w:color="auto" w:fill="FFFFFF"/>
            <w:vAlign w:val="center"/>
          </w:tcPr>
          <w:p w14:paraId="20206A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2,19</w:t>
            </w:r>
          </w:p>
        </w:tc>
      </w:tr>
      <w:tr w:rsidR="00D1720A" w:rsidRPr="00F3266A" w14:paraId="7AC42FD7" w14:textId="77777777" w:rsidTr="00515F28">
        <w:trPr>
          <w:cantSplit/>
          <w:trHeight w:val="20"/>
        </w:trPr>
        <w:tc>
          <w:tcPr>
            <w:tcW w:w="352" w:type="pct"/>
            <w:shd w:val="clear" w:color="auto" w:fill="FFFFFF"/>
            <w:vAlign w:val="center"/>
          </w:tcPr>
          <w:p w14:paraId="125A524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197.</w:t>
            </w:r>
          </w:p>
        </w:tc>
        <w:tc>
          <w:tcPr>
            <w:tcW w:w="2317" w:type="pct"/>
            <w:shd w:val="clear" w:color="auto" w:fill="FFFFFF"/>
            <w:vAlign w:val="center"/>
          </w:tcPr>
          <w:p w14:paraId="2E12E6C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Шум (ПС 377) – Сухое</w:t>
            </w:r>
          </w:p>
        </w:tc>
        <w:tc>
          <w:tcPr>
            <w:tcW w:w="1454" w:type="pct"/>
            <w:shd w:val="clear" w:color="auto" w:fill="FFFFFF"/>
            <w:vAlign w:val="center"/>
          </w:tcPr>
          <w:p w14:paraId="262B2A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Сухое-1</w:t>
            </w:r>
          </w:p>
        </w:tc>
        <w:tc>
          <w:tcPr>
            <w:tcW w:w="342" w:type="pct"/>
            <w:shd w:val="clear" w:color="auto" w:fill="FFFFFF"/>
            <w:vAlign w:val="center"/>
          </w:tcPr>
          <w:p w14:paraId="611390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532" w:type="pct"/>
            <w:shd w:val="clear" w:color="auto" w:fill="FFFFFF"/>
            <w:vAlign w:val="center"/>
          </w:tcPr>
          <w:p w14:paraId="46991B9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w:t>
            </w:r>
          </w:p>
        </w:tc>
      </w:tr>
      <w:tr w:rsidR="00D1720A" w:rsidRPr="00F3266A" w14:paraId="6E02BCB5" w14:textId="77777777" w:rsidTr="00515F28">
        <w:trPr>
          <w:cantSplit/>
          <w:trHeight w:val="20"/>
        </w:trPr>
        <w:tc>
          <w:tcPr>
            <w:tcW w:w="352" w:type="pct"/>
            <w:shd w:val="clear" w:color="auto" w:fill="FFFFFF"/>
            <w:vAlign w:val="center"/>
          </w:tcPr>
          <w:p w14:paraId="536C4FF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198.</w:t>
            </w:r>
          </w:p>
        </w:tc>
        <w:tc>
          <w:tcPr>
            <w:tcW w:w="2317" w:type="pct"/>
            <w:shd w:val="clear" w:color="auto" w:fill="FFFFFF"/>
            <w:vAlign w:val="center"/>
          </w:tcPr>
          <w:p w14:paraId="7D441F6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Шум (ПС 377) – Сухое</w:t>
            </w:r>
          </w:p>
        </w:tc>
        <w:tc>
          <w:tcPr>
            <w:tcW w:w="1454" w:type="pct"/>
            <w:shd w:val="clear" w:color="auto" w:fill="FFFFFF"/>
            <w:vAlign w:val="center"/>
          </w:tcPr>
          <w:p w14:paraId="397685F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Сухое-2</w:t>
            </w:r>
          </w:p>
        </w:tc>
        <w:tc>
          <w:tcPr>
            <w:tcW w:w="342" w:type="pct"/>
            <w:shd w:val="clear" w:color="auto" w:fill="FFFFFF"/>
            <w:vAlign w:val="center"/>
          </w:tcPr>
          <w:p w14:paraId="12FF429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532" w:type="pct"/>
            <w:shd w:val="clear" w:color="auto" w:fill="FFFFFF"/>
            <w:vAlign w:val="center"/>
          </w:tcPr>
          <w:p w14:paraId="65AB0C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w:t>
            </w:r>
          </w:p>
        </w:tc>
      </w:tr>
      <w:tr w:rsidR="00D1720A" w:rsidRPr="00F3266A" w14:paraId="521A7DA6" w14:textId="77777777" w:rsidTr="00515F28">
        <w:trPr>
          <w:cantSplit/>
          <w:trHeight w:val="20"/>
        </w:trPr>
        <w:tc>
          <w:tcPr>
            <w:tcW w:w="352" w:type="pct"/>
            <w:shd w:val="clear" w:color="auto" w:fill="FFFFFF"/>
            <w:vAlign w:val="center"/>
          </w:tcPr>
          <w:p w14:paraId="7A0E5F7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199.</w:t>
            </w:r>
          </w:p>
        </w:tc>
        <w:tc>
          <w:tcPr>
            <w:tcW w:w="2317" w:type="pct"/>
            <w:shd w:val="clear" w:color="auto" w:fill="FFFFFF"/>
            <w:vAlign w:val="center"/>
          </w:tcPr>
          <w:p w14:paraId="14705D4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Нижне-Свирская ГЭС (ГЭС-9) – Лодейнопольская</w:t>
            </w:r>
          </w:p>
        </w:tc>
        <w:tc>
          <w:tcPr>
            <w:tcW w:w="1454" w:type="pct"/>
            <w:shd w:val="clear" w:color="auto" w:fill="FFFFFF"/>
            <w:vAlign w:val="center"/>
          </w:tcPr>
          <w:p w14:paraId="35B71D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Л-31</w:t>
            </w:r>
          </w:p>
        </w:tc>
        <w:tc>
          <w:tcPr>
            <w:tcW w:w="342" w:type="pct"/>
            <w:shd w:val="clear" w:color="auto" w:fill="FFFFFF"/>
            <w:vAlign w:val="center"/>
          </w:tcPr>
          <w:p w14:paraId="4CF64D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532" w:type="pct"/>
            <w:shd w:val="clear" w:color="auto" w:fill="FFFFFF"/>
            <w:vAlign w:val="center"/>
          </w:tcPr>
          <w:p w14:paraId="2003EF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13,4</w:t>
            </w:r>
          </w:p>
        </w:tc>
      </w:tr>
      <w:tr w:rsidR="00D1720A" w:rsidRPr="00F3266A" w14:paraId="0C804D42" w14:textId="77777777" w:rsidTr="00515F28">
        <w:trPr>
          <w:cantSplit/>
          <w:trHeight w:val="20"/>
        </w:trPr>
        <w:tc>
          <w:tcPr>
            <w:tcW w:w="352" w:type="pct"/>
            <w:shd w:val="clear" w:color="auto" w:fill="FFFFFF"/>
            <w:vAlign w:val="center"/>
          </w:tcPr>
          <w:p w14:paraId="5D5320B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200.</w:t>
            </w:r>
          </w:p>
        </w:tc>
        <w:tc>
          <w:tcPr>
            <w:tcW w:w="2317" w:type="pct"/>
            <w:shd w:val="clear" w:color="auto" w:fill="FFFFFF"/>
            <w:vAlign w:val="center"/>
          </w:tcPr>
          <w:p w14:paraId="591C184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Нижне-Свирская ГЭС (ГЭС-9) – Лодейнопольская</w:t>
            </w:r>
          </w:p>
        </w:tc>
        <w:tc>
          <w:tcPr>
            <w:tcW w:w="1454" w:type="pct"/>
            <w:shd w:val="clear" w:color="auto" w:fill="FFFFFF"/>
            <w:vAlign w:val="center"/>
          </w:tcPr>
          <w:p w14:paraId="25DB39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Л-32</w:t>
            </w:r>
          </w:p>
        </w:tc>
        <w:tc>
          <w:tcPr>
            <w:tcW w:w="342" w:type="pct"/>
            <w:shd w:val="clear" w:color="auto" w:fill="FFFFFF"/>
            <w:vAlign w:val="center"/>
          </w:tcPr>
          <w:p w14:paraId="6636CC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1965</w:t>
            </w:r>
          </w:p>
        </w:tc>
        <w:tc>
          <w:tcPr>
            <w:tcW w:w="532" w:type="pct"/>
            <w:shd w:val="clear" w:color="auto" w:fill="FFFFFF"/>
            <w:vAlign w:val="center"/>
          </w:tcPr>
          <w:p w14:paraId="5F5CF71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13,4</w:t>
            </w:r>
          </w:p>
        </w:tc>
      </w:tr>
      <w:tr w:rsidR="00D1720A" w:rsidRPr="00F3266A" w14:paraId="07F5EC4A" w14:textId="77777777" w:rsidTr="00515F28">
        <w:trPr>
          <w:cantSplit/>
          <w:trHeight w:val="20"/>
        </w:trPr>
        <w:tc>
          <w:tcPr>
            <w:tcW w:w="352" w:type="pct"/>
            <w:shd w:val="clear" w:color="auto" w:fill="FFFFFF"/>
            <w:vAlign w:val="center"/>
          </w:tcPr>
          <w:p w14:paraId="312081E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201.</w:t>
            </w:r>
          </w:p>
        </w:tc>
        <w:tc>
          <w:tcPr>
            <w:tcW w:w="2317" w:type="pct"/>
            <w:shd w:val="clear" w:color="auto" w:fill="FFFFFF"/>
            <w:vAlign w:val="center"/>
          </w:tcPr>
          <w:p w14:paraId="4724DCE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Алеховщинская</w:t>
            </w:r>
            <w:proofErr w:type="spellEnd"/>
            <w:r w:rsidRPr="00F3266A">
              <w:rPr>
                <w:rFonts w:ascii="Times New Roman" w:hAnsi="Times New Roman" w:cs="Times New Roman"/>
                <w:sz w:val="24"/>
                <w:szCs w:val="24"/>
              </w:rPr>
              <w:t xml:space="preserve"> (ПС 323) Лодейнопольская</w:t>
            </w:r>
          </w:p>
        </w:tc>
        <w:tc>
          <w:tcPr>
            <w:tcW w:w="1454" w:type="pct"/>
            <w:shd w:val="clear" w:color="auto" w:fill="FFFFFF"/>
            <w:vAlign w:val="center"/>
          </w:tcPr>
          <w:p w14:paraId="6C3B5D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Л-33</w:t>
            </w:r>
          </w:p>
        </w:tc>
        <w:tc>
          <w:tcPr>
            <w:tcW w:w="342" w:type="pct"/>
            <w:shd w:val="clear" w:color="auto" w:fill="FFFFFF"/>
            <w:vAlign w:val="center"/>
          </w:tcPr>
          <w:p w14:paraId="3C71E68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78A5B3F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43,2</w:t>
            </w:r>
          </w:p>
        </w:tc>
      </w:tr>
      <w:tr w:rsidR="00D1720A" w:rsidRPr="00F3266A" w14:paraId="52A2197F" w14:textId="77777777" w:rsidTr="00515F28">
        <w:trPr>
          <w:cantSplit/>
          <w:trHeight w:val="20"/>
        </w:trPr>
        <w:tc>
          <w:tcPr>
            <w:tcW w:w="352" w:type="pct"/>
            <w:shd w:val="clear" w:color="auto" w:fill="FFFFFF"/>
            <w:vAlign w:val="center"/>
          </w:tcPr>
          <w:p w14:paraId="0076998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202.</w:t>
            </w:r>
          </w:p>
        </w:tc>
        <w:tc>
          <w:tcPr>
            <w:tcW w:w="2317" w:type="pct"/>
            <w:shd w:val="clear" w:color="auto" w:fill="FFFFFF"/>
            <w:vAlign w:val="center"/>
          </w:tcPr>
          <w:p w14:paraId="60ED27F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Лодейнопольская – Свирская</w:t>
            </w:r>
          </w:p>
        </w:tc>
        <w:tc>
          <w:tcPr>
            <w:tcW w:w="1454" w:type="pct"/>
            <w:shd w:val="clear" w:color="auto" w:fill="FFFFFF"/>
            <w:vAlign w:val="center"/>
          </w:tcPr>
          <w:p w14:paraId="0523DB2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Л-34</w:t>
            </w:r>
          </w:p>
        </w:tc>
        <w:tc>
          <w:tcPr>
            <w:tcW w:w="342" w:type="pct"/>
            <w:shd w:val="clear" w:color="auto" w:fill="FFFFFF"/>
            <w:vAlign w:val="center"/>
          </w:tcPr>
          <w:p w14:paraId="4B99FA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532" w:type="pct"/>
            <w:shd w:val="clear" w:color="auto" w:fill="FFFFFF"/>
            <w:vAlign w:val="center"/>
          </w:tcPr>
          <w:p w14:paraId="6D362E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w:t>
            </w:r>
          </w:p>
        </w:tc>
      </w:tr>
      <w:tr w:rsidR="00D1720A" w:rsidRPr="00F3266A" w14:paraId="3DA43DD8" w14:textId="77777777" w:rsidTr="00515F28">
        <w:trPr>
          <w:cantSplit/>
          <w:trHeight w:val="20"/>
        </w:trPr>
        <w:tc>
          <w:tcPr>
            <w:tcW w:w="352" w:type="pct"/>
            <w:shd w:val="clear" w:color="auto" w:fill="FFFFFF"/>
            <w:vAlign w:val="center"/>
          </w:tcPr>
          <w:p w14:paraId="2FB8FDD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203.</w:t>
            </w:r>
          </w:p>
        </w:tc>
        <w:tc>
          <w:tcPr>
            <w:tcW w:w="2317" w:type="pct"/>
            <w:shd w:val="clear" w:color="auto" w:fill="FFFFFF"/>
            <w:vAlign w:val="center"/>
          </w:tcPr>
          <w:p w14:paraId="66F01A9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Подпорожская (ПС 201) –Андроновская</w:t>
            </w:r>
          </w:p>
        </w:tc>
        <w:tc>
          <w:tcPr>
            <w:tcW w:w="1454" w:type="pct"/>
            <w:shd w:val="clear" w:color="auto" w:fill="FFFFFF"/>
            <w:vAlign w:val="center"/>
          </w:tcPr>
          <w:p w14:paraId="243917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Л-36</w:t>
            </w:r>
          </w:p>
        </w:tc>
        <w:tc>
          <w:tcPr>
            <w:tcW w:w="342" w:type="pct"/>
            <w:shd w:val="clear" w:color="auto" w:fill="FFFFFF"/>
            <w:vAlign w:val="center"/>
          </w:tcPr>
          <w:p w14:paraId="3D3831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2FC1ECC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50,1</w:t>
            </w:r>
          </w:p>
        </w:tc>
      </w:tr>
      <w:tr w:rsidR="00D1720A" w:rsidRPr="00F3266A" w14:paraId="458FACAC" w14:textId="77777777" w:rsidTr="00515F28">
        <w:trPr>
          <w:cantSplit/>
          <w:trHeight w:val="20"/>
        </w:trPr>
        <w:tc>
          <w:tcPr>
            <w:tcW w:w="352" w:type="pct"/>
            <w:shd w:val="clear" w:color="auto" w:fill="FFFFFF"/>
            <w:vAlign w:val="center"/>
          </w:tcPr>
          <w:p w14:paraId="60E554D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204.</w:t>
            </w:r>
          </w:p>
        </w:tc>
        <w:tc>
          <w:tcPr>
            <w:tcW w:w="2317" w:type="pct"/>
            <w:shd w:val="clear" w:color="auto" w:fill="FFFFFF"/>
            <w:vAlign w:val="center"/>
          </w:tcPr>
          <w:p w14:paraId="58F5BAD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Подпорожская (ПС 201) – СЭЛК с отпайкой на ПС ВГЩЗ</w:t>
            </w:r>
          </w:p>
        </w:tc>
        <w:tc>
          <w:tcPr>
            <w:tcW w:w="1454" w:type="pct"/>
            <w:shd w:val="clear" w:color="auto" w:fill="FFFFFF"/>
            <w:vAlign w:val="center"/>
          </w:tcPr>
          <w:p w14:paraId="660D9D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Л-37</w:t>
            </w:r>
          </w:p>
        </w:tc>
        <w:tc>
          <w:tcPr>
            <w:tcW w:w="342" w:type="pct"/>
            <w:shd w:val="clear" w:color="auto" w:fill="FFFFFF"/>
            <w:vAlign w:val="center"/>
          </w:tcPr>
          <w:p w14:paraId="334ED87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532" w:type="pct"/>
            <w:shd w:val="clear" w:color="auto" w:fill="FFFFFF"/>
            <w:vAlign w:val="center"/>
          </w:tcPr>
          <w:p w14:paraId="72D3E1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11,0</w:t>
            </w:r>
          </w:p>
        </w:tc>
      </w:tr>
      <w:tr w:rsidR="00D1720A" w:rsidRPr="00F3266A" w14:paraId="1C07A19B" w14:textId="77777777" w:rsidTr="00515F28">
        <w:trPr>
          <w:cantSplit/>
          <w:trHeight w:val="20"/>
        </w:trPr>
        <w:tc>
          <w:tcPr>
            <w:tcW w:w="352" w:type="pct"/>
            <w:shd w:val="clear" w:color="auto" w:fill="FFFFFF"/>
            <w:vAlign w:val="center"/>
          </w:tcPr>
          <w:p w14:paraId="33E01F5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205.</w:t>
            </w:r>
          </w:p>
        </w:tc>
        <w:tc>
          <w:tcPr>
            <w:tcW w:w="2317" w:type="pct"/>
            <w:shd w:val="clear" w:color="auto" w:fill="FFFFFF"/>
            <w:vAlign w:val="center"/>
          </w:tcPr>
          <w:p w14:paraId="381E68A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Ошта (ПС 141) – Вознесенье</w:t>
            </w:r>
          </w:p>
        </w:tc>
        <w:tc>
          <w:tcPr>
            <w:tcW w:w="1454" w:type="pct"/>
            <w:shd w:val="clear" w:color="auto" w:fill="FFFFFF"/>
            <w:vAlign w:val="center"/>
          </w:tcPr>
          <w:p w14:paraId="01A19C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Л-38</w:t>
            </w:r>
          </w:p>
        </w:tc>
        <w:tc>
          <w:tcPr>
            <w:tcW w:w="342" w:type="pct"/>
            <w:shd w:val="clear" w:color="auto" w:fill="FFFFFF"/>
            <w:vAlign w:val="center"/>
          </w:tcPr>
          <w:p w14:paraId="300429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1964</w:t>
            </w:r>
          </w:p>
        </w:tc>
        <w:tc>
          <w:tcPr>
            <w:tcW w:w="532" w:type="pct"/>
            <w:shd w:val="clear" w:color="auto" w:fill="FFFFFF"/>
            <w:vAlign w:val="center"/>
          </w:tcPr>
          <w:p w14:paraId="2AB27A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18,0</w:t>
            </w:r>
          </w:p>
        </w:tc>
      </w:tr>
      <w:tr w:rsidR="00D1720A" w:rsidRPr="00F3266A" w14:paraId="741FF8D8" w14:textId="77777777" w:rsidTr="00515F28">
        <w:trPr>
          <w:cantSplit/>
          <w:trHeight w:val="20"/>
        </w:trPr>
        <w:tc>
          <w:tcPr>
            <w:tcW w:w="352" w:type="pct"/>
            <w:shd w:val="clear" w:color="auto" w:fill="FFFFFF"/>
            <w:vAlign w:val="center"/>
          </w:tcPr>
          <w:p w14:paraId="6BCF7EA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206.</w:t>
            </w:r>
          </w:p>
        </w:tc>
        <w:tc>
          <w:tcPr>
            <w:tcW w:w="2317" w:type="pct"/>
            <w:shd w:val="clear" w:color="auto" w:fill="FFFFFF"/>
            <w:vAlign w:val="center"/>
          </w:tcPr>
          <w:p w14:paraId="123BA05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Подпорожская (ПС 201) – СЭЛК</w:t>
            </w:r>
          </w:p>
        </w:tc>
        <w:tc>
          <w:tcPr>
            <w:tcW w:w="1454" w:type="pct"/>
            <w:shd w:val="clear" w:color="auto" w:fill="FFFFFF"/>
            <w:vAlign w:val="center"/>
          </w:tcPr>
          <w:p w14:paraId="14839BB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Л-40</w:t>
            </w:r>
          </w:p>
        </w:tc>
        <w:tc>
          <w:tcPr>
            <w:tcW w:w="342" w:type="pct"/>
            <w:shd w:val="clear" w:color="auto" w:fill="FFFFFF"/>
            <w:vAlign w:val="center"/>
          </w:tcPr>
          <w:p w14:paraId="17F8F74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1984</w:t>
            </w:r>
          </w:p>
        </w:tc>
        <w:tc>
          <w:tcPr>
            <w:tcW w:w="532" w:type="pct"/>
            <w:shd w:val="clear" w:color="auto" w:fill="FFFFFF"/>
            <w:vAlign w:val="center"/>
          </w:tcPr>
          <w:p w14:paraId="4533ED3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4,0</w:t>
            </w:r>
          </w:p>
        </w:tc>
      </w:tr>
      <w:tr w:rsidR="00D1720A" w:rsidRPr="00F3266A" w14:paraId="40D090BE" w14:textId="77777777" w:rsidTr="00515F28">
        <w:trPr>
          <w:cantSplit/>
          <w:trHeight w:val="20"/>
        </w:trPr>
        <w:tc>
          <w:tcPr>
            <w:tcW w:w="352" w:type="pct"/>
            <w:shd w:val="clear" w:color="auto" w:fill="FFFFFF"/>
            <w:vAlign w:val="center"/>
          </w:tcPr>
          <w:p w14:paraId="099A7A9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207.</w:t>
            </w:r>
          </w:p>
        </w:tc>
        <w:tc>
          <w:tcPr>
            <w:tcW w:w="2317" w:type="pct"/>
            <w:shd w:val="clear" w:color="auto" w:fill="FFFFFF"/>
            <w:vAlign w:val="center"/>
          </w:tcPr>
          <w:p w14:paraId="065CEF8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Рассвет (ПС 532) – Доможирово</w:t>
            </w:r>
          </w:p>
        </w:tc>
        <w:tc>
          <w:tcPr>
            <w:tcW w:w="1454" w:type="pct"/>
            <w:shd w:val="clear" w:color="auto" w:fill="FFFFFF"/>
            <w:vAlign w:val="center"/>
          </w:tcPr>
          <w:p w14:paraId="365D181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Л-43</w:t>
            </w:r>
          </w:p>
        </w:tc>
        <w:tc>
          <w:tcPr>
            <w:tcW w:w="342" w:type="pct"/>
            <w:shd w:val="clear" w:color="auto" w:fill="FFFFFF"/>
            <w:vAlign w:val="center"/>
          </w:tcPr>
          <w:p w14:paraId="2C72A16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1996</w:t>
            </w:r>
          </w:p>
        </w:tc>
        <w:tc>
          <w:tcPr>
            <w:tcW w:w="532" w:type="pct"/>
            <w:shd w:val="clear" w:color="auto" w:fill="FFFFFF"/>
            <w:vAlign w:val="center"/>
          </w:tcPr>
          <w:p w14:paraId="44A6748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7,0</w:t>
            </w:r>
          </w:p>
        </w:tc>
      </w:tr>
      <w:tr w:rsidR="00D1720A" w:rsidRPr="00F3266A" w14:paraId="41FEDBB7" w14:textId="77777777" w:rsidTr="00515F28">
        <w:trPr>
          <w:cantSplit/>
          <w:trHeight w:val="20"/>
        </w:trPr>
        <w:tc>
          <w:tcPr>
            <w:tcW w:w="352" w:type="pct"/>
            <w:shd w:val="clear" w:color="auto" w:fill="FFFFFF"/>
            <w:vAlign w:val="center"/>
          </w:tcPr>
          <w:p w14:paraId="1C4DA9F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208.</w:t>
            </w:r>
          </w:p>
        </w:tc>
        <w:tc>
          <w:tcPr>
            <w:tcW w:w="2317" w:type="pct"/>
            <w:shd w:val="clear" w:color="auto" w:fill="FFFFFF"/>
            <w:vAlign w:val="center"/>
          </w:tcPr>
          <w:p w14:paraId="6A7EDDA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Рассвет (ПС 532) – Доможирово</w:t>
            </w:r>
          </w:p>
        </w:tc>
        <w:tc>
          <w:tcPr>
            <w:tcW w:w="1454" w:type="pct"/>
            <w:shd w:val="clear" w:color="auto" w:fill="FFFFFF"/>
            <w:vAlign w:val="center"/>
          </w:tcPr>
          <w:p w14:paraId="200AE10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Л-44</w:t>
            </w:r>
          </w:p>
        </w:tc>
        <w:tc>
          <w:tcPr>
            <w:tcW w:w="342" w:type="pct"/>
            <w:shd w:val="clear" w:color="auto" w:fill="FFFFFF"/>
            <w:vAlign w:val="center"/>
          </w:tcPr>
          <w:p w14:paraId="5C66D52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1996</w:t>
            </w:r>
          </w:p>
        </w:tc>
        <w:tc>
          <w:tcPr>
            <w:tcW w:w="532" w:type="pct"/>
            <w:shd w:val="clear" w:color="auto" w:fill="FFFFFF"/>
            <w:vAlign w:val="center"/>
          </w:tcPr>
          <w:p w14:paraId="700D1C2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7,0</w:t>
            </w:r>
          </w:p>
        </w:tc>
      </w:tr>
      <w:tr w:rsidR="00D1720A" w:rsidRPr="00F3266A" w14:paraId="09E52458" w14:textId="77777777" w:rsidTr="00515F28">
        <w:trPr>
          <w:cantSplit/>
          <w:trHeight w:val="20"/>
        </w:trPr>
        <w:tc>
          <w:tcPr>
            <w:tcW w:w="352" w:type="pct"/>
            <w:shd w:val="clear" w:color="auto" w:fill="FFFFFF"/>
            <w:vAlign w:val="center"/>
          </w:tcPr>
          <w:p w14:paraId="693FCE9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209.</w:t>
            </w:r>
          </w:p>
        </w:tc>
        <w:tc>
          <w:tcPr>
            <w:tcW w:w="2317" w:type="pct"/>
            <w:shd w:val="clear" w:color="auto" w:fill="FFFFFF"/>
            <w:vAlign w:val="center"/>
          </w:tcPr>
          <w:p w14:paraId="4FE4C81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Алеховщинская</w:t>
            </w:r>
            <w:proofErr w:type="spellEnd"/>
            <w:r w:rsidRPr="00F3266A">
              <w:rPr>
                <w:rFonts w:ascii="Times New Roman" w:hAnsi="Times New Roman" w:cs="Times New Roman"/>
                <w:sz w:val="24"/>
                <w:szCs w:val="24"/>
              </w:rPr>
              <w:t xml:space="preserve"> – </w:t>
            </w:r>
            <w:proofErr w:type="spellStart"/>
            <w:r w:rsidRPr="00F3266A">
              <w:rPr>
                <w:rFonts w:ascii="Times New Roman" w:hAnsi="Times New Roman" w:cs="Times New Roman"/>
                <w:sz w:val="24"/>
                <w:szCs w:val="24"/>
              </w:rPr>
              <w:t>Тервеничи</w:t>
            </w:r>
            <w:proofErr w:type="spellEnd"/>
          </w:p>
        </w:tc>
        <w:tc>
          <w:tcPr>
            <w:tcW w:w="1454" w:type="pct"/>
            <w:shd w:val="clear" w:color="auto" w:fill="FFFFFF"/>
            <w:vAlign w:val="center"/>
          </w:tcPr>
          <w:p w14:paraId="16DD5A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Л-47</w:t>
            </w:r>
          </w:p>
        </w:tc>
        <w:tc>
          <w:tcPr>
            <w:tcW w:w="342" w:type="pct"/>
            <w:shd w:val="clear" w:color="auto" w:fill="FFFFFF"/>
            <w:vAlign w:val="center"/>
          </w:tcPr>
          <w:p w14:paraId="44D643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6AF9BD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18,6</w:t>
            </w:r>
          </w:p>
        </w:tc>
      </w:tr>
      <w:tr w:rsidR="00D1720A" w:rsidRPr="00F3266A" w14:paraId="4E539EA7" w14:textId="77777777" w:rsidTr="00515F28">
        <w:trPr>
          <w:cantSplit/>
          <w:trHeight w:val="20"/>
        </w:trPr>
        <w:tc>
          <w:tcPr>
            <w:tcW w:w="352" w:type="pct"/>
            <w:shd w:val="clear" w:color="auto" w:fill="FFFFFF"/>
            <w:vAlign w:val="center"/>
          </w:tcPr>
          <w:p w14:paraId="36AFEF5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210.</w:t>
            </w:r>
          </w:p>
        </w:tc>
        <w:tc>
          <w:tcPr>
            <w:tcW w:w="2317" w:type="pct"/>
            <w:shd w:val="clear" w:color="auto" w:fill="FFFFFF"/>
            <w:vAlign w:val="center"/>
          </w:tcPr>
          <w:p w14:paraId="167E300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Алеховщинская</w:t>
            </w:r>
            <w:proofErr w:type="spellEnd"/>
            <w:r w:rsidRPr="00F3266A">
              <w:rPr>
                <w:rFonts w:ascii="Times New Roman" w:hAnsi="Times New Roman" w:cs="Times New Roman"/>
                <w:sz w:val="24"/>
                <w:szCs w:val="24"/>
              </w:rPr>
              <w:t xml:space="preserve"> (ПС 323) – Тервеничи</w:t>
            </w:r>
          </w:p>
        </w:tc>
        <w:tc>
          <w:tcPr>
            <w:tcW w:w="1454" w:type="pct"/>
            <w:shd w:val="clear" w:color="auto" w:fill="FFFFFF"/>
            <w:vAlign w:val="center"/>
          </w:tcPr>
          <w:p w14:paraId="0206533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Л-48</w:t>
            </w:r>
          </w:p>
        </w:tc>
        <w:tc>
          <w:tcPr>
            <w:tcW w:w="342" w:type="pct"/>
            <w:shd w:val="clear" w:color="auto" w:fill="FFFFFF"/>
            <w:vAlign w:val="center"/>
          </w:tcPr>
          <w:p w14:paraId="47B24AE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1DF154E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18,6</w:t>
            </w:r>
          </w:p>
        </w:tc>
      </w:tr>
      <w:tr w:rsidR="00D1720A" w:rsidRPr="00F3266A" w14:paraId="5FC95E2F" w14:textId="77777777" w:rsidTr="00515F28">
        <w:trPr>
          <w:cantSplit/>
          <w:trHeight w:val="20"/>
        </w:trPr>
        <w:tc>
          <w:tcPr>
            <w:tcW w:w="352" w:type="pct"/>
            <w:shd w:val="clear" w:color="auto" w:fill="FFFFFF"/>
            <w:vAlign w:val="center"/>
          </w:tcPr>
          <w:p w14:paraId="78FA39F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211.</w:t>
            </w:r>
          </w:p>
        </w:tc>
        <w:tc>
          <w:tcPr>
            <w:tcW w:w="2317" w:type="pct"/>
            <w:shd w:val="clear" w:color="auto" w:fill="FFFFFF"/>
            <w:vAlign w:val="center"/>
          </w:tcPr>
          <w:p w14:paraId="328FB07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20кВ Подпорожская (ПС 201) – Верхне-Свирская ГЭС</w:t>
            </w:r>
          </w:p>
        </w:tc>
        <w:tc>
          <w:tcPr>
            <w:tcW w:w="1454" w:type="pct"/>
            <w:shd w:val="clear" w:color="auto" w:fill="FFFFFF"/>
            <w:vAlign w:val="center"/>
          </w:tcPr>
          <w:p w14:paraId="4D72CF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РТ-3</w:t>
            </w:r>
          </w:p>
        </w:tc>
        <w:tc>
          <w:tcPr>
            <w:tcW w:w="342" w:type="pct"/>
            <w:shd w:val="clear" w:color="auto" w:fill="FFFFFF"/>
            <w:vAlign w:val="center"/>
          </w:tcPr>
          <w:p w14:paraId="4886BA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2008</w:t>
            </w:r>
          </w:p>
        </w:tc>
        <w:tc>
          <w:tcPr>
            <w:tcW w:w="532" w:type="pct"/>
            <w:shd w:val="clear" w:color="auto" w:fill="FFFFFF"/>
            <w:vAlign w:val="center"/>
          </w:tcPr>
          <w:p w14:paraId="73A018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0,9</w:t>
            </w:r>
          </w:p>
        </w:tc>
      </w:tr>
      <w:tr w:rsidR="00D1720A" w:rsidRPr="00F3266A" w14:paraId="4C308AA2" w14:textId="77777777" w:rsidTr="00515F28">
        <w:trPr>
          <w:cantSplit/>
          <w:trHeight w:val="20"/>
        </w:trPr>
        <w:tc>
          <w:tcPr>
            <w:tcW w:w="352" w:type="pct"/>
            <w:shd w:val="clear" w:color="auto" w:fill="FFFFFF"/>
            <w:vAlign w:val="center"/>
          </w:tcPr>
          <w:p w14:paraId="4B2F088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212.</w:t>
            </w:r>
          </w:p>
        </w:tc>
        <w:tc>
          <w:tcPr>
            <w:tcW w:w="2317" w:type="pct"/>
            <w:shd w:val="clear" w:color="auto" w:fill="FFFFFF"/>
            <w:vAlign w:val="center"/>
          </w:tcPr>
          <w:p w14:paraId="666688D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КЛ 20кВ Подпорожская (ПС 201) – Верхне-Свирская ГЭС</w:t>
            </w:r>
          </w:p>
        </w:tc>
        <w:tc>
          <w:tcPr>
            <w:tcW w:w="1454" w:type="pct"/>
            <w:shd w:val="clear" w:color="auto" w:fill="FFFFFF"/>
            <w:vAlign w:val="center"/>
          </w:tcPr>
          <w:p w14:paraId="069BA41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РТ-4</w:t>
            </w:r>
          </w:p>
        </w:tc>
        <w:tc>
          <w:tcPr>
            <w:tcW w:w="342" w:type="pct"/>
            <w:shd w:val="clear" w:color="auto" w:fill="FFFFFF"/>
            <w:vAlign w:val="center"/>
          </w:tcPr>
          <w:p w14:paraId="1BF33B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2008</w:t>
            </w:r>
          </w:p>
        </w:tc>
        <w:tc>
          <w:tcPr>
            <w:tcW w:w="532" w:type="pct"/>
            <w:shd w:val="clear" w:color="auto" w:fill="FFFFFF"/>
            <w:vAlign w:val="center"/>
          </w:tcPr>
          <w:p w14:paraId="5D4571E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0,9</w:t>
            </w:r>
          </w:p>
        </w:tc>
      </w:tr>
      <w:tr w:rsidR="00D1720A" w:rsidRPr="00F3266A" w14:paraId="216FBAC3" w14:textId="77777777" w:rsidTr="00515F28">
        <w:trPr>
          <w:cantSplit/>
          <w:trHeight w:val="20"/>
        </w:trPr>
        <w:tc>
          <w:tcPr>
            <w:tcW w:w="352" w:type="pct"/>
            <w:shd w:val="clear" w:color="auto" w:fill="FFFFFF"/>
            <w:vAlign w:val="center"/>
          </w:tcPr>
          <w:p w14:paraId="7D433427"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shd w:val="clear" w:color="auto" w:fill="FFFFFF"/>
            <w:vAlign w:val="center"/>
          </w:tcPr>
          <w:p w14:paraId="1634AB11"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Итого по </w:t>
            </w:r>
            <w:proofErr w:type="spellStart"/>
            <w:r w:rsidRPr="00F3266A">
              <w:rPr>
                <w:rFonts w:ascii="Times New Roman" w:hAnsi="Times New Roman" w:cs="Times New Roman"/>
                <w:sz w:val="24"/>
                <w:szCs w:val="24"/>
              </w:rPr>
              <w:t>НлЭС</w:t>
            </w:r>
            <w:proofErr w:type="spellEnd"/>
            <w:r w:rsidRPr="00F3266A">
              <w:rPr>
                <w:rFonts w:ascii="Times New Roman" w:hAnsi="Times New Roman" w:cs="Times New Roman"/>
                <w:sz w:val="24"/>
                <w:szCs w:val="24"/>
              </w:rPr>
              <w:t>:</w:t>
            </w:r>
          </w:p>
        </w:tc>
        <w:tc>
          <w:tcPr>
            <w:tcW w:w="1454" w:type="pct"/>
            <w:shd w:val="clear" w:color="auto" w:fill="FFFFFF"/>
            <w:vAlign w:val="center"/>
          </w:tcPr>
          <w:p w14:paraId="7D93580E"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18A609B9"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34CFC2C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545,65</w:t>
            </w:r>
          </w:p>
        </w:tc>
      </w:tr>
      <w:tr w:rsidR="00D1720A" w:rsidRPr="00F3266A" w14:paraId="3840DA40" w14:textId="77777777" w:rsidTr="002C79D2">
        <w:trPr>
          <w:cantSplit/>
          <w:trHeight w:val="20"/>
        </w:trPr>
        <w:tc>
          <w:tcPr>
            <w:tcW w:w="5000" w:type="pct"/>
            <w:gridSpan w:val="5"/>
            <w:shd w:val="clear" w:color="auto" w:fill="FFFFFF"/>
            <w:vAlign w:val="center"/>
          </w:tcPr>
          <w:p w14:paraId="565C9159" w14:textId="77777777"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«Санкт-Петербургские Высоковольтные электрические сети»</w:t>
            </w:r>
          </w:p>
        </w:tc>
      </w:tr>
      <w:tr w:rsidR="00D1720A" w:rsidRPr="00F3266A" w14:paraId="03D8655C" w14:textId="77777777" w:rsidTr="00515F28">
        <w:trPr>
          <w:cantSplit/>
          <w:trHeight w:val="20"/>
        </w:trPr>
        <w:tc>
          <w:tcPr>
            <w:tcW w:w="352" w:type="pct"/>
            <w:shd w:val="clear" w:color="auto" w:fill="FFFFFF"/>
            <w:vAlign w:val="center"/>
          </w:tcPr>
          <w:p w14:paraId="2B0197B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213.</w:t>
            </w:r>
          </w:p>
        </w:tc>
        <w:tc>
          <w:tcPr>
            <w:tcW w:w="2317" w:type="pct"/>
            <w:shd w:val="clear" w:color="auto" w:fill="FFFFFF"/>
            <w:vAlign w:val="center"/>
          </w:tcPr>
          <w:p w14:paraId="77258EA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Лупполово (ПС 365) – Елизаветинская</w:t>
            </w:r>
          </w:p>
        </w:tc>
        <w:tc>
          <w:tcPr>
            <w:tcW w:w="1454" w:type="pct"/>
            <w:shd w:val="clear" w:color="auto" w:fill="FFFFFF"/>
            <w:vAlign w:val="center"/>
          </w:tcPr>
          <w:p w14:paraId="76DFB58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Высокая-1</w:t>
            </w:r>
          </w:p>
        </w:tc>
        <w:tc>
          <w:tcPr>
            <w:tcW w:w="342" w:type="pct"/>
            <w:shd w:val="clear" w:color="auto" w:fill="FFFFFF"/>
            <w:vAlign w:val="center"/>
          </w:tcPr>
          <w:p w14:paraId="7F44C44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0C2BB55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13,17</w:t>
            </w:r>
          </w:p>
        </w:tc>
      </w:tr>
      <w:tr w:rsidR="00D1720A" w:rsidRPr="00F3266A" w14:paraId="0691B554" w14:textId="77777777" w:rsidTr="00515F28">
        <w:trPr>
          <w:cantSplit/>
          <w:trHeight w:val="20"/>
        </w:trPr>
        <w:tc>
          <w:tcPr>
            <w:tcW w:w="352" w:type="pct"/>
            <w:shd w:val="clear" w:color="auto" w:fill="FFFFFF"/>
            <w:vAlign w:val="center"/>
          </w:tcPr>
          <w:p w14:paraId="1FB527F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214.</w:t>
            </w:r>
          </w:p>
        </w:tc>
        <w:tc>
          <w:tcPr>
            <w:tcW w:w="2317" w:type="pct"/>
            <w:shd w:val="clear" w:color="auto" w:fill="FFFFFF"/>
            <w:vAlign w:val="center"/>
          </w:tcPr>
          <w:p w14:paraId="03CB8C7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Лупполово (ПС 365) – Касимово</w:t>
            </w:r>
          </w:p>
        </w:tc>
        <w:tc>
          <w:tcPr>
            <w:tcW w:w="1454" w:type="pct"/>
            <w:shd w:val="clear" w:color="auto" w:fill="FFFFFF"/>
            <w:vAlign w:val="center"/>
          </w:tcPr>
          <w:p w14:paraId="32D7B71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Высокая-2</w:t>
            </w:r>
          </w:p>
        </w:tc>
        <w:tc>
          <w:tcPr>
            <w:tcW w:w="342" w:type="pct"/>
            <w:shd w:val="clear" w:color="auto" w:fill="FFFFFF"/>
            <w:vAlign w:val="center"/>
          </w:tcPr>
          <w:p w14:paraId="1898111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1CD3DB5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7,4</w:t>
            </w:r>
          </w:p>
        </w:tc>
      </w:tr>
      <w:tr w:rsidR="00D1720A" w:rsidRPr="00F3266A" w14:paraId="19C04F88" w14:textId="77777777" w:rsidTr="00515F28">
        <w:trPr>
          <w:cantSplit/>
          <w:trHeight w:val="20"/>
        </w:trPr>
        <w:tc>
          <w:tcPr>
            <w:tcW w:w="352" w:type="pct"/>
            <w:shd w:val="clear" w:color="auto" w:fill="FFFFFF"/>
            <w:vAlign w:val="center"/>
          </w:tcPr>
          <w:p w14:paraId="1EE6178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215.</w:t>
            </w:r>
          </w:p>
        </w:tc>
        <w:tc>
          <w:tcPr>
            <w:tcW w:w="2317" w:type="pct"/>
            <w:shd w:val="clear" w:color="auto" w:fill="FFFFFF"/>
            <w:vAlign w:val="center"/>
          </w:tcPr>
          <w:p w14:paraId="7C208E58" w14:textId="5293FC61"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КВЛ 35 кВ Токсово – Девяткино с отпайкой на ПС Ток</w:t>
            </w:r>
            <w:r w:rsidR="00F84D40">
              <w:rPr>
                <w:rFonts w:ascii="Times New Roman" w:hAnsi="Times New Roman" w:cs="Times New Roman"/>
                <w:sz w:val="24"/>
                <w:szCs w:val="24"/>
              </w:rPr>
              <w:t>с</w:t>
            </w:r>
            <w:r w:rsidRPr="00F3266A">
              <w:rPr>
                <w:rFonts w:ascii="Times New Roman" w:hAnsi="Times New Roman" w:cs="Times New Roman"/>
                <w:sz w:val="24"/>
                <w:szCs w:val="24"/>
              </w:rPr>
              <w:t>ово-тяговая</w:t>
            </w:r>
          </w:p>
        </w:tc>
        <w:tc>
          <w:tcPr>
            <w:tcW w:w="1454" w:type="pct"/>
            <w:shd w:val="clear" w:color="auto" w:fill="FFFFFF"/>
            <w:vAlign w:val="center"/>
          </w:tcPr>
          <w:p w14:paraId="0801C80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Девяткинская-1</w:t>
            </w:r>
          </w:p>
        </w:tc>
        <w:tc>
          <w:tcPr>
            <w:tcW w:w="342" w:type="pct"/>
            <w:shd w:val="clear" w:color="auto" w:fill="FFFFFF"/>
            <w:vAlign w:val="center"/>
          </w:tcPr>
          <w:p w14:paraId="4764346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6A3BF8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13,06</w:t>
            </w:r>
          </w:p>
        </w:tc>
      </w:tr>
      <w:tr w:rsidR="00D1720A" w:rsidRPr="00F3266A" w14:paraId="46AE0B08" w14:textId="77777777" w:rsidTr="00515F28">
        <w:trPr>
          <w:cantSplit/>
          <w:trHeight w:val="20"/>
        </w:trPr>
        <w:tc>
          <w:tcPr>
            <w:tcW w:w="352" w:type="pct"/>
            <w:shd w:val="clear" w:color="auto" w:fill="FFFFFF"/>
            <w:vAlign w:val="center"/>
          </w:tcPr>
          <w:p w14:paraId="01B7D4D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216.</w:t>
            </w:r>
          </w:p>
        </w:tc>
        <w:tc>
          <w:tcPr>
            <w:tcW w:w="2317" w:type="pct"/>
            <w:shd w:val="clear" w:color="auto" w:fill="FFFFFF"/>
            <w:vAlign w:val="center"/>
          </w:tcPr>
          <w:p w14:paraId="046D446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Морозовская (ПС 515 РУ 35 кВ) – Дунай</w:t>
            </w:r>
          </w:p>
        </w:tc>
        <w:tc>
          <w:tcPr>
            <w:tcW w:w="1454" w:type="pct"/>
            <w:shd w:val="clear" w:color="auto" w:fill="FFFFFF"/>
            <w:vAlign w:val="center"/>
          </w:tcPr>
          <w:p w14:paraId="6EE5E6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Заводская</w:t>
            </w:r>
          </w:p>
        </w:tc>
        <w:tc>
          <w:tcPr>
            <w:tcW w:w="342" w:type="pct"/>
            <w:shd w:val="clear" w:color="auto" w:fill="FFFFFF"/>
            <w:vAlign w:val="center"/>
          </w:tcPr>
          <w:p w14:paraId="04C4FD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142E137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6,25</w:t>
            </w:r>
          </w:p>
        </w:tc>
      </w:tr>
      <w:tr w:rsidR="00D1720A" w:rsidRPr="00F3266A" w14:paraId="6D97011C" w14:textId="77777777" w:rsidTr="00515F28">
        <w:trPr>
          <w:cantSplit/>
          <w:trHeight w:val="20"/>
        </w:trPr>
        <w:tc>
          <w:tcPr>
            <w:tcW w:w="352" w:type="pct"/>
            <w:shd w:val="clear" w:color="auto" w:fill="FFFFFF"/>
            <w:vAlign w:val="center"/>
          </w:tcPr>
          <w:p w14:paraId="1DEA185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217.</w:t>
            </w:r>
          </w:p>
        </w:tc>
        <w:tc>
          <w:tcPr>
            <w:tcW w:w="2317" w:type="pct"/>
            <w:shd w:val="clear" w:color="auto" w:fill="FFFFFF"/>
            <w:vAlign w:val="center"/>
          </w:tcPr>
          <w:p w14:paraId="38B45A5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Восточная – Красная Звезда 2 цепь</w:t>
            </w:r>
          </w:p>
        </w:tc>
        <w:tc>
          <w:tcPr>
            <w:tcW w:w="1454" w:type="pct"/>
            <w:shd w:val="clear" w:color="auto" w:fill="FFFFFF"/>
            <w:vAlign w:val="center"/>
          </w:tcPr>
          <w:p w14:paraId="79FA46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Заневская-3</w:t>
            </w:r>
          </w:p>
        </w:tc>
        <w:tc>
          <w:tcPr>
            <w:tcW w:w="342" w:type="pct"/>
            <w:shd w:val="clear" w:color="auto" w:fill="FFFFFF"/>
            <w:vAlign w:val="center"/>
          </w:tcPr>
          <w:p w14:paraId="116E506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532" w:type="pct"/>
            <w:shd w:val="clear" w:color="auto" w:fill="FFFFFF"/>
            <w:vAlign w:val="center"/>
          </w:tcPr>
          <w:p w14:paraId="500F149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16,0</w:t>
            </w:r>
          </w:p>
        </w:tc>
      </w:tr>
      <w:tr w:rsidR="00D1720A" w:rsidRPr="00F3266A" w14:paraId="4D4AD77F" w14:textId="77777777" w:rsidTr="00515F28">
        <w:trPr>
          <w:cantSplit/>
          <w:trHeight w:val="20"/>
        </w:trPr>
        <w:tc>
          <w:tcPr>
            <w:tcW w:w="352" w:type="pct"/>
            <w:shd w:val="clear" w:color="auto" w:fill="FFFFFF"/>
            <w:vAlign w:val="center"/>
          </w:tcPr>
          <w:p w14:paraId="551277D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218.</w:t>
            </w:r>
          </w:p>
        </w:tc>
        <w:tc>
          <w:tcPr>
            <w:tcW w:w="2317" w:type="pct"/>
            <w:shd w:val="clear" w:color="auto" w:fill="FFFFFF"/>
            <w:vAlign w:val="center"/>
          </w:tcPr>
          <w:p w14:paraId="408C903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ПС 330 кВ Восточная – Красная Звезда I цепь</w:t>
            </w:r>
          </w:p>
        </w:tc>
        <w:tc>
          <w:tcPr>
            <w:tcW w:w="1454" w:type="pct"/>
            <w:shd w:val="clear" w:color="auto" w:fill="FFFFFF"/>
            <w:vAlign w:val="center"/>
          </w:tcPr>
          <w:p w14:paraId="6B85FD7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Заневская-4</w:t>
            </w:r>
          </w:p>
        </w:tc>
        <w:tc>
          <w:tcPr>
            <w:tcW w:w="342" w:type="pct"/>
            <w:shd w:val="clear" w:color="auto" w:fill="FFFFFF"/>
            <w:vAlign w:val="center"/>
          </w:tcPr>
          <w:p w14:paraId="0E5912B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1973</w:t>
            </w:r>
          </w:p>
        </w:tc>
        <w:tc>
          <w:tcPr>
            <w:tcW w:w="532" w:type="pct"/>
            <w:shd w:val="clear" w:color="auto" w:fill="FFFFFF"/>
            <w:vAlign w:val="center"/>
          </w:tcPr>
          <w:p w14:paraId="0A2F22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15,9</w:t>
            </w:r>
          </w:p>
        </w:tc>
      </w:tr>
      <w:tr w:rsidR="00D1720A" w:rsidRPr="00F3266A" w14:paraId="7E1C3445" w14:textId="77777777" w:rsidTr="00515F28">
        <w:trPr>
          <w:cantSplit/>
          <w:trHeight w:val="20"/>
        </w:trPr>
        <w:tc>
          <w:tcPr>
            <w:tcW w:w="352" w:type="pct"/>
            <w:shd w:val="clear" w:color="auto" w:fill="FFFFFF"/>
            <w:vAlign w:val="center"/>
          </w:tcPr>
          <w:p w14:paraId="4B3A04E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219.</w:t>
            </w:r>
          </w:p>
        </w:tc>
        <w:tc>
          <w:tcPr>
            <w:tcW w:w="2317" w:type="pct"/>
            <w:shd w:val="clear" w:color="auto" w:fill="FFFFFF"/>
            <w:vAlign w:val="center"/>
          </w:tcPr>
          <w:p w14:paraId="0BDB86C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РЦ11 – Новолисино</w:t>
            </w:r>
          </w:p>
        </w:tc>
        <w:tc>
          <w:tcPr>
            <w:tcW w:w="1454" w:type="pct"/>
            <w:shd w:val="clear" w:color="auto" w:fill="FFFFFF"/>
            <w:vAlign w:val="center"/>
          </w:tcPr>
          <w:p w14:paraId="7FCE97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Ижорская-4</w:t>
            </w:r>
          </w:p>
        </w:tc>
        <w:tc>
          <w:tcPr>
            <w:tcW w:w="342" w:type="pct"/>
            <w:shd w:val="clear" w:color="auto" w:fill="FFFFFF"/>
            <w:vAlign w:val="center"/>
          </w:tcPr>
          <w:p w14:paraId="3399B1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2A4D9A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9,9</w:t>
            </w:r>
          </w:p>
        </w:tc>
      </w:tr>
      <w:tr w:rsidR="00D1720A" w:rsidRPr="00F3266A" w14:paraId="1F25AE7B" w14:textId="77777777" w:rsidTr="00515F28">
        <w:trPr>
          <w:cantSplit/>
          <w:trHeight w:val="20"/>
        </w:trPr>
        <w:tc>
          <w:tcPr>
            <w:tcW w:w="352" w:type="pct"/>
            <w:shd w:val="clear" w:color="auto" w:fill="FFFFFF"/>
            <w:vAlign w:val="center"/>
          </w:tcPr>
          <w:p w14:paraId="1B0E40D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220.</w:t>
            </w:r>
          </w:p>
        </w:tc>
        <w:tc>
          <w:tcPr>
            <w:tcW w:w="2317" w:type="pct"/>
            <w:shd w:val="clear" w:color="auto" w:fill="FFFFFF"/>
            <w:vAlign w:val="center"/>
          </w:tcPr>
          <w:p w14:paraId="0CD94E3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Ирмино</w:t>
            </w:r>
            <w:proofErr w:type="spellEnd"/>
            <w:r w:rsidRPr="00F3266A">
              <w:rPr>
                <w:rFonts w:ascii="Times New Roman" w:hAnsi="Times New Roman" w:cs="Times New Roman"/>
                <w:sz w:val="24"/>
                <w:szCs w:val="24"/>
              </w:rPr>
              <w:t xml:space="preserve"> – Дубки</w:t>
            </w:r>
          </w:p>
        </w:tc>
        <w:tc>
          <w:tcPr>
            <w:tcW w:w="1454" w:type="pct"/>
            <w:shd w:val="clear" w:color="auto" w:fill="FFFFFF"/>
            <w:vAlign w:val="center"/>
          </w:tcPr>
          <w:p w14:paraId="079B82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Ирминская-1</w:t>
            </w:r>
          </w:p>
        </w:tc>
        <w:tc>
          <w:tcPr>
            <w:tcW w:w="342" w:type="pct"/>
            <w:shd w:val="clear" w:color="auto" w:fill="FFFFFF"/>
            <w:vAlign w:val="center"/>
          </w:tcPr>
          <w:p w14:paraId="73F6E4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1952</w:t>
            </w:r>
          </w:p>
        </w:tc>
        <w:tc>
          <w:tcPr>
            <w:tcW w:w="532" w:type="pct"/>
            <w:shd w:val="clear" w:color="auto" w:fill="FFFFFF"/>
            <w:vAlign w:val="center"/>
          </w:tcPr>
          <w:p w14:paraId="61B6068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2,53</w:t>
            </w:r>
          </w:p>
        </w:tc>
      </w:tr>
      <w:tr w:rsidR="00D1720A" w:rsidRPr="00F3266A" w14:paraId="3C9E0E1E" w14:textId="77777777" w:rsidTr="00515F28">
        <w:trPr>
          <w:cantSplit/>
          <w:trHeight w:val="20"/>
        </w:trPr>
        <w:tc>
          <w:tcPr>
            <w:tcW w:w="352" w:type="pct"/>
            <w:shd w:val="clear" w:color="auto" w:fill="FFFFFF"/>
            <w:vAlign w:val="center"/>
          </w:tcPr>
          <w:p w14:paraId="03A3701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221.</w:t>
            </w:r>
          </w:p>
        </w:tc>
        <w:tc>
          <w:tcPr>
            <w:tcW w:w="2317" w:type="pct"/>
            <w:shd w:val="clear" w:color="auto" w:fill="FFFFFF"/>
            <w:vAlign w:val="center"/>
          </w:tcPr>
          <w:p w14:paraId="300EE55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Новотоксовская</w:t>
            </w:r>
            <w:proofErr w:type="spellEnd"/>
            <w:r w:rsidRPr="00F3266A">
              <w:rPr>
                <w:rFonts w:ascii="Times New Roman" w:hAnsi="Times New Roman" w:cs="Times New Roman"/>
                <w:sz w:val="24"/>
                <w:szCs w:val="24"/>
              </w:rPr>
              <w:t xml:space="preserve"> – Токсово</w:t>
            </w:r>
          </w:p>
        </w:tc>
        <w:tc>
          <w:tcPr>
            <w:tcW w:w="1454" w:type="pct"/>
            <w:shd w:val="clear" w:color="auto" w:fill="FFFFFF"/>
            <w:vAlign w:val="center"/>
          </w:tcPr>
          <w:p w14:paraId="467FFD3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Кавголовская-2</w:t>
            </w:r>
          </w:p>
        </w:tc>
        <w:tc>
          <w:tcPr>
            <w:tcW w:w="342" w:type="pct"/>
            <w:shd w:val="clear" w:color="auto" w:fill="FFFFFF"/>
            <w:vAlign w:val="center"/>
          </w:tcPr>
          <w:p w14:paraId="3720ED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053425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6,3</w:t>
            </w:r>
          </w:p>
        </w:tc>
      </w:tr>
      <w:tr w:rsidR="00D1720A" w:rsidRPr="00F3266A" w14:paraId="4AB9377D" w14:textId="77777777" w:rsidTr="00515F28">
        <w:trPr>
          <w:cantSplit/>
          <w:trHeight w:val="20"/>
        </w:trPr>
        <w:tc>
          <w:tcPr>
            <w:tcW w:w="352" w:type="pct"/>
            <w:shd w:val="clear" w:color="auto" w:fill="FFFFFF"/>
            <w:vAlign w:val="center"/>
          </w:tcPr>
          <w:p w14:paraId="1690658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222.</w:t>
            </w:r>
          </w:p>
        </w:tc>
        <w:tc>
          <w:tcPr>
            <w:tcW w:w="2317" w:type="pct"/>
            <w:shd w:val="clear" w:color="auto" w:fill="FFFFFF"/>
            <w:vAlign w:val="center"/>
          </w:tcPr>
          <w:p w14:paraId="3C938A3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Поповка (ПС 482) – РЦ 11 с отпайкой на ПС ЦПС)</w:t>
            </w:r>
          </w:p>
        </w:tc>
        <w:tc>
          <w:tcPr>
            <w:tcW w:w="1454" w:type="pct"/>
            <w:shd w:val="clear" w:color="auto" w:fill="FFFFFF"/>
            <w:vAlign w:val="center"/>
          </w:tcPr>
          <w:p w14:paraId="032B27B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Красноборская</w:t>
            </w:r>
          </w:p>
        </w:tc>
        <w:tc>
          <w:tcPr>
            <w:tcW w:w="342" w:type="pct"/>
            <w:shd w:val="clear" w:color="auto" w:fill="FFFFFF"/>
            <w:vAlign w:val="center"/>
          </w:tcPr>
          <w:p w14:paraId="299F84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67A5479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9,05</w:t>
            </w:r>
          </w:p>
        </w:tc>
      </w:tr>
      <w:tr w:rsidR="00D1720A" w:rsidRPr="00F3266A" w14:paraId="3C7EA910" w14:textId="77777777" w:rsidTr="00515F28">
        <w:trPr>
          <w:cantSplit/>
          <w:trHeight w:val="20"/>
        </w:trPr>
        <w:tc>
          <w:tcPr>
            <w:tcW w:w="352" w:type="pct"/>
            <w:shd w:val="clear" w:color="auto" w:fill="FFFFFF"/>
            <w:vAlign w:val="center"/>
          </w:tcPr>
          <w:p w14:paraId="3E928E0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223.</w:t>
            </w:r>
          </w:p>
        </w:tc>
        <w:tc>
          <w:tcPr>
            <w:tcW w:w="2317" w:type="pct"/>
            <w:shd w:val="clear" w:color="auto" w:fill="FFFFFF"/>
            <w:vAlign w:val="center"/>
          </w:tcPr>
          <w:p w14:paraId="175E7CCE"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Сертолово (ПС 537) – Касимово</w:t>
            </w:r>
          </w:p>
        </w:tc>
        <w:tc>
          <w:tcPr>
            <w:tcW w:w="1454" w:type="pct"/>
            <w:shd w:val="clear" w:color="auto" w:fill="FFFFFF"/>
            <w:vAlign w:val="center"/>
          </w:tcPr>
          <w:p w14:paraId="1EE6A6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Касимовская</w:t>
            </w:r>
          </w:p>
        </w:tc>
        <w:tc>
          <w:tcPr>
            <w:tcW w:w="342" w:type="pct"/>
            <w:shd w:val="clear" w:color="auto" w:fill="FFFFFF"/>
            <w:vAlign w:val="center"/>
          </w:tcPr>
          <w:p w14:paraId="118AA6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1951</w:t>
            </w:r>
          </w:p>
        </w:tc>
        <w:tc>
          <w:tcPr>
            <w:tcW w:w="532" w:type="pct"/>
            <w:shd w:val="clear" w:color="auto" w:fill="FFFFFF"/>
            <w:vAlign w:val="center"/>
          </w:tcPr>
          <w:p w14:paraId="0F2C95E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9,65</w:t>
            </w:r>
          </w:p>
        </w:tc>
      </w:tr>
      <w:tr w:rsidR="00D1720A" w:rsidRPr="00F3266A" w14:paraId="2CE36516" w14:textId="77777777" w:rsidTr="00515F28">
        <w:trPr>
          <w:cantSplit/>
          <w:trHeight w:val="20"/>
        </w:trPr>
        <w:tc>
          <w:tcPr>
            <w:tcW w:w="352" w:type="pct"/>
            <w:shd w:val="clear" w:color="auto" w:fill="FFFFFF"/>
            <w:vAlign w:val="center"/>
          </w:tcPr>
          <w:p w14:paraId="622899D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224.</w:t>
            </w:r>
          </w:p>
        </w:tc>
        <w:tc>
          <w:tcPr>
            <w:tcW w:w="2317" w:type="pct"/>
            <w:shd w:val="clear" w:color="auto" w:fill="FFFFFF"/>
            <w:vAlign w:val="center"/>
          </w:tcPr>
          <w:p w14:paraId="4AA37EF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ТЭЦ – Морозовская (ПС 515 РУ 35 кВ) с отпайкой на ПС Петрокрепость (Тяговая-10)</w:t>
            </w:r>
          </w:p>
        </w:tc>
        <w:tc>
          <w:tcPr>
            <w:tcW w:w="1454" w:type="pct"/>
            <w:shd w:val="clear" w:color="auto" w:fill="FFFFFF"/>
            <w:vAlign w:val="center"/>
          </w:tcPr>
          <w:p w14:paraId="7D4A8E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Ладожская-3</w:t>
            </w:r>
          </w:p>
        </w:tc>
        <w:tc>
          <w:tcPr>
            <w:tcW w:w="342" w:type="pct"/>
            <w:shd w:val="clear" w:color="auto" w:fill="FFFFFF"/>
            <w:vAlign w:val="center"/>
          </w:tcPr>
          <w:p w14:paraId="3052CD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73A8C6E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17,0</w:t>
            </w:r>
          </w:p>
        </w:tc>
      </w:tr>
      <w:tr w:rsidR="00D1720A" w:rsidRPr="00F3266A" w14:paraId="03915C9E" w14:textId="77777777" w:rsidTr="00515F28">
        <w:trPr>
          <w:cantSplit/>
          <w:trHeight w:val="20"/>
        </w:trPr>
        <w:tc>
          <w:tcPr>
            <w:tcW w:w="352" w:type="pct"/>
            <w:shd w:val="clear" w:color="auto" w:fill="FFFFFF"/>
            <w:vAlign w:val="center"/>
          </w:tcPr>
          <w:p w14:paraId="2AA9B67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225.</w:t>
            </w:r>
          </w:p>
        </w:tc>
        <w:tc>
          <w:tcPr>
            <w:tcW w:w="2317" w:type="pct"/>
            <w:shd w:val="clear" w:color="auto" w:fill="FFFFFF"/>
            <w:vAlign w:val="center"/>
          </w:tcPr>
          <w:p w14:paraId="4BC9B2E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Дубровская ТЭЦ – Морозовская (ПС 515 РУ 35 кВ) с отпайкой на ПС Петрокрепость (Тяговая-10)</w:t>
            </w:r>
          </w:p>
        </w:tc>
        <w:tc>
          <w:tcPr>
            <w:tcW w:w="1454" w:type="pct"/>
            <w:shd w:val="clear" w:color="auto" w:fill="FFFFFF"/>
            <w:vAlign w:val="center"/>
          </w:tcPr>
          <w:p w14:paraId="13E1CA5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Ладожская-4</w:t>
            </w:r>
          </w:p>
        </w:tc>
        <w:tc>
          <w:tcPr>
            <w:tcW w:w="342" w:type="pct"/>
            <w:shd w:val="clear" w:color="auto" w:fill="FFFFFF"/>
            <w:vAlign w:val="center"/>
          </w:tcPr>
          <w:p w14:paraId="581C7E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5820F62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18,03</w:t>
            </w:r>
          </w:p>
        </w:tc>
      </w:tr>
      <w:tr w:rsidR="00D1720A" w:rsidRPr="00F3266A" w14:paraId="2FC5E5D2" w14:textId="77777777" w:rsidTr="00515F28">
        <w:trPr>
          <w:cantSplit/>
          <w:trHeight w:val="20"/>
        </w:trPr>
        <w:tc>
          <w:tcPr>
            <w:tcW w:w="352" w:type="pct"/>
            <w:shd w:val="clear" w:color="auto" w:fill="FFFFFF"/>
            <w:vAlign w:val="center"/>
          </w:tcPr>
          <w:p w14:paraId="7A9AD05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226.</w:t>
            </w:r>
          </w:p>
        </w:tc>
        <w:tc>
          <w:tcPr>
            <w:tcW w:w="2317" w:type="pct"/>
            <w:shd w:val="clear" w:color="auto" w:fill="FFFFFF"/>
            <w:vAlign w:val="center"/>
          </w:tcPr>
          <w:p w14:paraId="2036B91A"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Морозовская (ПС 515 РУ 35 кВ) – Ваганово</w:t>
            </w:r>
          </w:p>
        </w:tc>
        <w:tc>
          <w:tcPr>
            <w:tcW w:w="1454" w:type="pct"/>
            <w:shd w:val="clear" w:color="auto" w:fill="FFFFFF"/>
            <w:vAlign w:val="center"/>
          </w:tcPr>
          <w:p w14:paraId="6E67CF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Ладожская-5</w:t>
            </w:r>
          </w:p>
        </w:tc>
        <w:tc>
          <w:tcPr>
            <w:tcW w:w="342" w:type="pct"/>
            <w:shd w:val="clear" w:color="auto" w:fill="FFFFFF"/>
            <w:vAlign w:val="center"/>
          </w:tcPr>
          <w:p w14:paraId="1F98A5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3E0A64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17,8</w:t>
            </w:r>
          </w:p>
        </w:tc>
      </w:tr>
      <w:tr w:rsidR="00D1720A" w:rsidRPr="00F3266A" w14:paraId="03AB3241" w14:textId="77777777" w:rsidTr="00515F28">
        <w:trPr>
          <w:cantSplit/>
          <w:trHeight w:val="20"/>
        </w:trPr>
        <w:tc>
          <w:tcPr>
            <w:tcW w:w="352" w:type="pct"/>
            <w:shd w:val="clear" w:color="auto" w:fill="FFFFFF"/>
            <w:vAlign w:val="center"/>
          </w:tcPr>
          <w:p w14:paraId="560E650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227.</w:t>
            </w:r>
          </w:p>
        </w:tc>
        <w:tc>
          <w:tcPr>
            <w:tcW w:w="2317" w:type="pct"/>
            <w:shd w:val="clear" w:color="auto" w:fill="FFFFFF"/>
            <w:vAlign w:val="center"/>
          </w:tcPr>
          <w:p w14:paraId="0145CEA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Борисова Грива-тяговая – Ваганово</w:t>
            </w:r>
          </w:p>
        </w:tc>
        <w:tc>
          <w:tcPr>
            <w:tcW w:w="1454" w:type="pct"/>
            <w:shd w:val="clear" w:color="auto" w:fill="FFFFFF"/>
            <w:vAlign w:val="center"/>
          </w:tcPr>
          <w:p w14:paraId="6E1596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Ладожская-6</w:t>
            </w:r>
          </w:p>
        </w:tc>
        <w:tc>
          <w:tcPr>
            <w:tcW w:w="342" w:type="pct"/>
            <w:shd w:val="clear" w:color="auto" w:fill="FFFFFF"/>
            <w:vAlign w:val="center"/>
          </w:tcPr>
          <w:p w14:paraId="4D44A1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5CFD7C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7,8</w:t>
            </w:r>
          </w:p>
        </w:tc>
      </w:tr>
      <w:tr w:rsidR="00D1720A" w:rsidRPr="00F3266A" w14:paraId="418EFEBD" w14:textId="77777777" w:rsidTr="00515F28">
        <w:trPr>
          <w:cantSplit/>
          <w:trHeight w:val="20"/>
        </w:trPr>
        <w:tc>
          <w:tcPr>
            <w:tcW w:w="352" w:type="pct"/>
            <w:shd w:val="clear" w:color="auto" w:fill="FFFFFF"/>
            <w:vAlign w:val="center"/>
          </w:tcPr>
          <w:p w14:paraId="59B39B8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228.</w:t>
            </w:r>
          </w:p>
        </w:tc>
        <w:tc>
          <w:tcPr>
            <w:tcW w:w="2317" w:type="pct"/>
            <w:shd w:val="clear" w:color="auto" w:fill="FFFFFF"/>
            <w:vAlign w:val="center"/>
          </w:tcPr>
          <w:p w14:paraId="5A62D24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Ваганово – Ладожское Озеро</w:t>
            </w:r>
          </w:p>
        </w:tc>
        <w:tc>
          <w:tcPr>
            <w:tcW w:w="1454" w:type="pct"/>
            <w:shd w:val="clear" w:color="auto" w:fill="FFFFFF"/>
            <w:vAlign w:val="center"/>
          </w:tcPr>
          <w:p w14:paraId="1C28C84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Ладожская-7</w:t>
            </w:r>
          </w:p>
        </w:tc>
        <w:tc>
          <w:tcPr>
            <w:tcW w:w="342" w:type="pct"/>
            <w:shd w:val="clear" w:color="auto" w:fill="FFFFFF"/>
            <w:vAlign w:val="center"/>
          </w:tcPr>
          <w:p w14:paraId="63981C4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1959</w:t>
            </w:r>
          </w:p>
        </w:tc>
        <w:tc>
          <w:tcPr>
            <w:tcW w:w="532" w:type="pct"/>
            <w:shd w:val="clear" w:color="auto" w:fill="FFFFFF"/>
            <w:vAlign w:val="center"/>
          </w:tcPr>
          <w:p w14:paraId="5D8139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11,5</w:t>
            </w:r>
          </w:p>
        </w:tc>
      </w:tr>
      <w:tr w:rsidR="00D1720A" w:rsidRPr="00F3266A" w14:paraId="3E70EA94" w14:textId="77777777" w:rsidTr="00515F28">
        <w:trPr>
          <w:cantSplit/>
          <w:trHeight w:val="20"/>
        </w:trPr>
        <w:tc>
          <w:tcPr>
            <w:tcW w:w="352" w:type="pct"/>
            <w:shd w:val="clear" w:color="auto" w:fill="FFFFFF"/>
            <w:vAlign w:val="center"/>
          </w:tcPr>
          <w:p w14:paraId="25CF5E6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229.</w:t>
            </w:r>
          </w:p>
        </w:tc>
        <w:tc>
          <w:tcPr>
            <w:tcW w:w="2317" w:type="pct"/>
            <w:shd w:val="clear" w:color="auto" w:fill="FFFFFF"/>
            <w:vAlign w:val="center"/>
          </w:tcPr>
          <w:p w14:paraId="1F660CD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Ваганово – Ладожская Насосная</w:t>
            </w:r>
          </w:p>
        </w:tc>
        <w:tc>
          <w:tcPr>
            <w:tcW w:w="1454" w:type="pct"/>
            <w:shd w:val="clear" w:color="auto" w:fill="FFFFFF"/>
            <w:vAlign w:val="center"/>
          </w:tcPr>
          <w:p w14:paraId="290718A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Ладожская-8</w:t>
            </w:r>
          </w:p>
        </w:tc>
        <w:tc>
          <w:tcPr>
            <w:tcW w:w="342" w:type="pct"/>
            <w:shd w:val="clear" w:color="auto" w:fill="FFFFFF"/>
            <w:vAlign w:val="center"/>
          </w:tcPr>
          <w:p w14:paraId="104A81C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1960</w:t>
            </w:r>
          </w:p>
        </w:tc>
        <w:tc>
          <w:tcPr>
            <w:tcW w:w="532" w:type="pct"/>
            <w:shd w:val="clear" w:color="auto" w:fill="FFFFFF"/>
            <w:vAlign w:val="center"/>
          </w:tcPr>
          <w:p w14:paraId="1560D24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11,8</w:t>
            </w:r>
          </w:p>
        </w:tc>
      </w:tr>
      <w:tr w:rsidR="00D1720A" w:rsidRPr="00F3266A" w14:paraId="49D9BED3" w14:textId="77777777" w:rsidTr="00515F28">
        <w:trPr>
          <w:cantSplit/>
          <w:trHeight w:val="20"/>
        </w:trPr>
        <w:tc>
          <w:tcPr>
            <w:tcW w:w="352" w:type="pct"/>
            <w:shd w:val="clear" w:color="auto" w:fill="FFFFFF"/>
            <w:vAlign w:val="center"/>
          </w:tcPr>
          <w:p w14:paraId="0CE40D5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230.</w:t>
            </w:r>
          </w:p>
        </w:tc>
        <w:tc>
          <w:tcPr>
            <w:tcW w:w="2317" w:type="pct"/>
            <w:shd w:val="clear" w:color="auto" w:fill="FFFFFF"/>
            <w:vAlign w:val="center"/>
          </w:tcPr>
          <w:p w14:paraId="23E10A8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Песочная – Осиновая Роща</w:t>
            </w:r>
          </w:p>
        </w:tc>
        <w:tc>
          <w:tcPr>
            <w:tcW w:w="1454" w:type="pct"/>
            <w:shd w:val="clear" w:color="auto" w:fill="FFFFFF"/>
            <w:vAlign w:val="center"/>
          </w:tcPr>
          <w:p w14:paraId="0B5D351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Левашовская-1</w:t>
            </w:r>
          </w:p>
        </w:tc>
        <w:tc>
          <w:tcPr>
            <w:tcW w:w="342" w:type="pct"/>
            <w:shd w:val="clear" w:color="auto" w:fill="FFFFFF"/>
            <w:vAlign w:val="center"/>
          </w:tcPr>
          <w:p w14:paraId="11CB2DC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3AA793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5,0</w:t>
            </w:r>
          </w:p>
        </w:tc>
      </w:tr>
      <w:tr w:rsidR="00D1720A" w:rsidRPr="00F3266A" w14:paraId="1B99699F" w14:textId="77777777" w:rsidTr="00515F28">
        <w:trPr>
          <w:cantSplit/>
          <w:trHeight w:val="20"/>
        </w:trPr>
        <w:tc>
          <w:tcPr>
            <w:tcW w:w="352" w:type="pct"/>
            <w:shd w:val="clear" w:color="auto" w:fill="FFFFFF"/>
            <w:vAlign w:val="center"/>
          </w:tcPr>
          <w:p w14:paraId="417A701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231.</w:t>
            </w:r>
          </w:p>
        </w:tc>
        <w:tc>
          <w:tcPr>
            <w:tcW w:w="2317" w:type="pct"/>
            <w:shd w:val="clear" w:color="auto" w:fill="FFFFFF"/>
            <w:vAlign w:val="center"/>
          </w:tcPr>
          <w:p w14:paraId="112B924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Ломоносовская (ПС 39) – Низино</w:t>
            </w:r>
          </w:p>
        </w:tc>
        <w:tc>
          <w:tcPr>
            <w:tcW w:w="1454" w:type="pct"/>
            <w:shd w:val="clear" w:color="auto" w:fill="FFFFFF"/>
            <w:vAlign w:val="center"/>
          </w:tcPr>
          <w:p w14:paraId="4F9778C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Ломоносовская-2</w:t>
            </w:r>
          </w:p>
        </w:tc>
        <w:tc>
          <w:tcPr>
            <w:tcW w:w="342" w:type="pct"/>
            <w:shd w:val="clear" w:color="auto" w:fill="FFFFFF"/>
            <w:vAlign w:val="center"/>
          </w:tcPr>
          <w:p w14:paraId="0101FD2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4458BEB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18,7</w:t>
            </w:r>
          </w:p>
        </w:tc>
      </w:tr>
      <w:tr w:rsidR="00D1720A" w:rsidRPr="00F3266A" w14:paraId="2C379555" w14:textId="77777777" w:rsidTr="00515F28">
        <w:trPr>
          <w:cantSplit/>
          <w:trHeight w:val="20"/>
        </w:trPr>
        <w:tc>
          <w:tcPr>
            <w:tcW w:w="352" w:type="pct"/>
            <w:shd w:val="clear" w:color="auto" w:fill="FFFFFF"/>
            <w:vAlign w:val="center"/>
          </w:tcPr>
          <w:p w14:paraId="6775B05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232.</w:t>
            </w:r>
          </w:p>
        </w:tc>
        <w:tc>
          <w:tcPr>
            <w:tcW w:w="2317" w:type="pct"/>
            <w:shd w:val="clear" w:color="auto" w:fill="FFFFFF"/>
            <w:vAlign w:val="center"/>
          </w:tcPr>
          <w:p w14:paraId="28FB8AB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Ораниенбаумская</w:t>
            </w:r>
            <w:proofErr w:type="spellEnd"/>
            <w:r w:rsidRPr="00F3266A">
              <w:rPr>
                <w:rFonts w:ascii="Times New Roman" w:hAnsi="Times New Roman" w:cs="Times New Roman"/>
                <w:sz w:val="24"/>
                <w:szCs w:val="24"/>
              </w:rPr>
              <w:t xml:space="preserve"> – Дубки</w:t>
            </w:r>
          </w:p>
        </w:tc>
        <w:tc>
          <w:tcPr>
            <w:tcW w:w="1454" w:type="pct"/>
            <w:shd w:val="clear" w:color="auto" w:fill="FFFFFF"/>
            <w:vAlign w:val="center"/>
          </w:tcPr>
          <w:p w14:paraId="550591C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Ломоносовская-3</w:t>
            </w:r>
          </w:p>
        </w:tc>
        <w:tc>
          <w:tcPr>
            <w:tcW w:w="342" w:type="pct"/>
            <w:shd w:val="clear" w:color="auto" w:fill="FFFFFF"/>
            <w:vAlign w:val="center"/>
          </w:tcPr>
          <w:p w14:paraId="51B57B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3A60BCC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14,2</w:t>
            </w:r>
          </w:p>
        </w:tc>
      </w:tr>
      <w:tr w:rsidR="00D1720A" w:rsidRPr="00F3266A" w14:paraId="5BD1F7E5" w14:textId="77777777" w:rsidTr="00515F28">
        <w:trPr>
          <w:cantSplit/>
          <w:trHeight w:val="20"/>
        </w:trPr>
        <w:tc>
          <w:tcPr>
            <w:tcW w:w="352" w:type="pct"/>
            <w:shd w:val="clear" w:color="auto" w:fill="FFFFFF"/>
            <w:vAlign w:val="center"/>
          </w:tcPr>
          <w:p w14:paraId="6B68B2B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233.</w:t>
            </w:r>
          </w:p>
        </w:tc>
        <w:tc>
          <w:tcPr>
            <w:tcW w:w="2317" w:type="pct"/>
            <w:shd w:val="clear" w:color="auto" w:fill="FFFFFF"/>
            <w:vAlign w:val="center"/>
          </w:tcPr>
          <w:p w14:paraId="2A9C482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Ломоносовская (ПС 39) – </w:t>
            </w:r>
            <w:proofErr w:type="spellStart"/>
            <w:r w:rsidRPr="00F3266A">
              <w:rPr>
                <w:rFonts w:ascii="Times New Roman" w:hAnsi="Times New Roman" w:cs="Times New Roman"/>
                <w:sz w:val="24"/>
                <w:szCs w:val="24"/>
              </w:rPr>
              <w:t>Ораниенбаумская</w:t>
            </w:r>
            <w:proofErr w:type="spellEnd"/>
            <w:r w:rsidRPr="00F3266A">
              <w:rPr>
                <w:rFonts w:ascii="Times New Roman" w:hAnsi="Times New Roman" w:cs="Times New Roman"/>
                <w:sz w:val="24"/>
                <w:szCs w:val="24"/>
              </w:rPr>
              <w:t xml:space="preserve"> I цепь)</w:t>
            </w:r>
          </w:p>
        </w:tc>
        <w:tc>
          <w:tcPr>
            <w:tcW w:w="1454" w:type="pct"/>
            <w:shd w:val="clear" w:color="auto" w:fill="FFFFFF"/>
            <w:vAlign w:val="center"/>
          </w:tcPr>
          <w:p w14:paraId="4889ED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Ломоносовская-7</w:t>
            </w:r>
          </w:p>
        </w:tc>
        <w:tc>
          <w:tcPr>
            <w:tcW w:w="342" w:type="pct"/>
            <w:shd w:val="clear" w:color="auto" w:fill="FFFFFF"/>
            <w:vAlign w:val="center"/>
          </w:tcPr>
          <w:p w14:paraId="6E72747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37EB60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3,85</w:t>
            </w:r>
          </w:p>
        </w:tc>
      </w:tr>
      <w:tr w:rsidR="00D1720A" w:rsidRPr="00F3266A" w14:paraId="1EA80D52" w14:textId="77777777" w:rsidTr="00515F28">
        <w:trPr>
          <w:cantSplit/>
          <w:trHeight w:val="20"/>
        </w:trPr>
        <w:tc>
          <w:tcPr>
            <w:tcW w:w="352" w:type="pct"/>
            <w:shd w:val="clear" w:color="auto" w:fill="FFFFFF"/>
            <w:vAlign w:val="center"/>
          </w:tcPr>
          <w:p w14:paraId="211FE61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234.</w:t>
            </w:r>
          </w:p>
        </w:tc>
        <w:tc>
          <w:tcPr>
            <w:tcW w:w="2317" w:type="pct"/>
            <w:shd w:val="clear" w:color="auto" w:fill="FFFFFF"/>
            <w:vAlign w:val="center"/>
          </w:tcPr>
          <w:p w14:paraId="5FCB727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Низино – Петродворец</w:t>
            </w:r>
          </w:p>
        </w:tc>
        <w:tc>
          <w:tcPr>
            <w:tcW w:w="1454" w:type="pct"/>
            <w:shd w:val="clear" w:color="auto" w:fill="FFFFFF"/>
            <w:vAlign w:val="center"/>
          </w:tcPr>
          <w:p w14:paraId="1AF27B0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Ломоносовская-8</w:t>
            </w:r>
          </w:p>
        </w:tc>
        <w:tc>
          <w:tcPr>
            <w:tcW w:w="342" w:type="pct"/>
            <w:shd w:val="clear" w:color="auto" w:fill="FFFFFF"/>
            <w:vAlign w:val="center"/>
          </w:tcPr>
          <w:p w14:paraId="636749F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1969</w:t>
            </w:r>
          </w:p>
        </w:tc>
        <w:tc>
          <w:tcPr>
            <w:tcW w:w="532" w:type="pct"/>
            <w:shd w:val="clear" w:color="auto" w:fill="FFFFFF"/>
            <w:vAlign w:val="center"/>
          </w:tcPr>
          <w:p w14:paraId="0C8D2A9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w:t>
            </w:r>
          </w:p>
        </w:tc>
      </w:tr>
      <w:tr w:rsidR="00D1720A" w:rsidRPr="00F3266A" w14:paraId="28EE880A" w14:textId="77777777" w:rsidTr="00515F28">
        <w:trPr>
          <w:cantSplit/>
          <w:trHeight w:val="20"/>
        </w:trPr>
        <w:tc>
          <w:tcPr>
            <w:tcW w:w="352" w:type="pct"/>
            <w:shd w:val="clear" w:color="auto" w:fill="FFFFFF"/>
            <w:vAlign w:val="center"/>
          </w:tcPr>
          <w:p w14:paraId="3013BF2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235.</w:t>
            </w:r>
          </w:p>
        </w:tc>
        <w:tc>
          <w:tcPr>
            <w:tcW w:w="2317" w:type="pct"/>
            <w:shd w:val="clear" w:color="auto" w:fill="FFFFFF"/>
            <w:vAlign w:val="center"/>
          </w:tcPr>
          <w:p w14:paraId="009A30F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Ломоносовская (ПС 39) – </w:t>
            </w:r>
            <w:proofErr w:type="spellStart"/>
            <w:r w:rsidRPr="00F3266A">
              <w:rPr>
                <w:rFonts w:ascii="Times New Roman" w:hAnsi="Times New Roman" w:cs="Times New Roman"/>
                <w:sz w:val="24"/>
                <w:szCs w:val="24"/>
              </w:rPr>
              <w:t>Ораниенбаумская</w:t>
            </w:r>
            <w:proofErr w:type="spellEnd"/>
            <w:r w:rsidRPr="00F3266A">
              <w:rPr>
                <w:rFonts w:ascii="Times New Roman" w:hAnsi="Times New Roman" w:cs="Times New Roman"/>
                <w:sz w:val="24"/>
                <w:szCs w:val="24"/>
              </w:rPr>
              <w:t xml:space="preserve"> II цепь)</w:t>
            </w:r>
          </w:p>
        </w:tc>
        <w:tc>
          <w:tcPr>
            <w:tcW w:w="1454" w:type="pct"/>
            <w:shd w:val="clear" w:color="auto" w:fill="FFFFFF"/>
            <w:vAlign w:val="center"/>
          </w:tcPr>
          <w:p w14:paraId="3656154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Ломоносовская-9</w:t>
            </w:r>
          </w:p>
        </w:tc>
        <w:tc>
          <w:tcPr>
            <w:tcW w:w="342" w:type="pct"/>
            <w:shd w:val="clear" w:color="auto" w:fill="FFFFFF"/>
            <w:vAlign w:val="center"/>
          </w:tcPr>
          <w:p w14:paraId="1F7A331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2E05A0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3,85</w:t>
            </w:r>
          </w:p>
        </w:tc>
      </w:tr>
      <w:tr w:rsidR="00D1720A" w:rsidRPr="00F3266A" w14:paraId="081BDD3F" w14:textId="77777777" w:rsidTr="00515F28">
        <w:trPr>
          <w:cantSplit/>
          <w:trHeight w:val="20"/>
        </w:trPr>
        <w:tc>
          <w:tcPr>
            <w:tcW w:w="352" w:type="pct"/>
            <w:shd w:val="clear" w:color="auto" w:fill="FFFFFF"/>
            <w:vAlign w:val="center"/>
          </w:tcPr>
          <w:p w14:paraId="61E5B089"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236.</w:t>
            </w:r>
          </w:p>
        </w:tc>
        <w:tc>
          <w:tcPr>
            <w:tcW w:w="2317" w:type="pct"/>
            <w:shd w:val="clear" w:color="auto" w:fill="FFFFFF"/>
            <w:vAlign w:val="center"/>
          </w:tcPr>
          <w:p w14:paraId="43B26DD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Ломоносовская (ПС 39) – ПС </w:t>
            </w:r>
            <w:proofErr w:type="spellStart"/>
            <w:r w:rsidRPr="00F3266A">
              <w:rPr>
                <w:rFonts w:ascii="Times New Roman" w:hAnsi="Times New Roman" w:cs="Times New Roman"/>
                <w:sz w:val="24"/>
                <w:szCs w:val="24"/>
              </w:rPr>
              <w:t>Гидроприбор</w:t>
            </w:r>
            <w:proofErr w:type="spellEnd"/>
            <w:r w:rsidRPr="00F3266A">
              <w:rPr>
                <w:rFonts w:ascii="Times New Roman" w:hAnsi="Times New Roman" w:cs="Times New Roman"/>
                <w:sz w:val="24"/>
                <w:szCs w:val="24"/>
              </w:rPr>
              <w:t>, 1 цепь</w:t>
            </w:r>
          </w:p>
        </w:tc>
        <w:tc>
          <w:tcPr>
            <w:tcW w:w="1454" w:type="pct"/>
            <w:shd w:val="clear" w:color="auto" w:fill="FFFFFF"/>
            <w:vAlign w:val="center"/>
          </w:tcPr>
          <w:p w14:paraId="2F2D4E9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Морская-1</w:t>
            </w:r>
          </w:p>
        </w:tc>
        <w:tc>
          <w:tcPr>
            <w:tcW w:w="342" w:type="pct"/>
            <w:shd w:val="clear" w:color="auto" w:fill="FFFFFF"/>
            <w:vAlign w:val="center"/>
          </w:tcPr>
          <w:p w14:paraId="782CBD2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6760D0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w:t>
            </w:r>
          </w:p>
        </w:tc>
      </w:tr>
      <w:tr w:rsidR="00D1720A" w:rsidRPr="00F3266A" w14:paraId="1290AB4B" w14:textId="77777777" w:rsidTr="00515F28">
        <w:trPr>
          <w:cantSplit/>
          <w:trHeight w:val="20"/>
        </w:trPr>
        <w:tc>
          <w:tcPr>
            <w:tcW w:w="352" w:type="pct"/>
            <w:shd w:val="clear" w:color="auto" w:fill="FFFFFF"/>
            <w:vAlign w:val="center"/>
          </w:tcPr>
          <w:p w14:paraId="30037A0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237.</w:t>
            </w:r>
          </w:p>
        </w:tc>
        <w:tc>
          <w:tcPr>
            <w:tcW w:w="2317" w:type="pct"/>
            <w:shd w:val="clear" w:color="auto" w:fill="FFFFFF"/>
            <w:vAlign w:val="center"/>
          </w:tcPr>
          <w:p w14:paraId="106D249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Ломоносовская (ПС 39) – ПС </w:t>
            </w:r>
            <w:proofErr w:type="spellStart"/>
            <w:r w:rsidRPr="00F3266A">
              <w:rPr>
                <w:rFonts w:ascii="Times New Roman" w:hAnsi="Times New Roman" w:cs="Times New Roman"/>
                <w:sz w:val="24"/>
                <w:szCs w:val="24"/>
              </w:rPr>
              <w:t>Гидроприбор</w:t>
            </w:r>
            <w:proofErr w:type="spellEnd"/>
            <w:r w:rsidRPr="00F3266A">
              <w:rPr>
                <w:rFonts w:ascii="Times New Roman" w:hAnsi="Times New Roman" w:cs="Times New Roman"/>
                <w:sz w:val="24"/>
                <w:szCs w:val="24"/>
              </w:rPr>
              <w:t>, 2 цепь</w:t>
            </w:r>
          </w:p>
        </w:tc>
        <w:tc>
          <w:tcPr>
            <w:tcW w:w="1454" w:type="pct"/>
            <w:shd w:val="clear" w:color="auto" w:fill="FFFFFF"/>
            <w:vAlign w:val="center"/>
          </w:tcPr>
          <w:p w14:paraId="4621FB6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Морская-2</w:t>
            </w:r>
          </w:p>
        </w:tc>
        <w:tc>
          <w:tcPr>
            <w:tcW w:w="342" w:type="pct"/>
            <w:shd w:val="clear" w:color="auto" w:fill="FFFFFF"/>
            <w:vAlign w:val="center"/>
          </w:tcPr>
          <w:p w14:paraId="20B6F8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266F2FF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8,2</w:t>
            </w:r>
          </w:p>
        </w:tc>
      </w:tr>
      <w:tr w:rsidR="00D1720A" w:rsidRPr="00F3266A" w14:paraId="6130A769" w14:textId="77777777" w:rsidTr="00515F28">
        <w:trPr>
          <w:cantSplit/>
          <w:trHeight w:val="20"/>
        </w:trPr>
        <w:tc>
          <w:tcPr>
            <w:tcW w:w="352" w:type="pct"/>
            <w:shd w:val="clear" w:color="auto" w:fill="FFFFFF"/>
            <w:vAlign w:val="center"/>
          </w:tcPr>
          <w:p w14:paraId="5308206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238.</w:t>
            </w:r>
          </w:p>
        </w:tc>
        <w:tc>
          <w:tcPr>
            <w:tcW w:w="2317" w:type="pct"/>
            <w:shd w:val="clear" w:color="auto" w:fill="FFFFFF"/>
            <w:vAlign w:val="center"/>
          </w:tcPr>
          <w:p w14:paraId="79D1010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НИИ ТВЧ – Осиновая Роща</w:t>
            </w:r>
          </w:p>
        </w:tc>
        <w:tc>
          <w:tcPr>
            <w:tcW w:w="1454" w:type="pct"/>
            <w:shd w:val="clear" w:color="auto" w:fill="FFFFFF"/>
            <w:vAlign w:val="center"/>
          </w:tcPr>
          <w:p w14:paraId="6221B7B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НИИ</w:t>
            </w:r>
          </w:p>
        </w:tc>
        <w:tc>
          <w:tcPr>
            <w:tcW w:w="342" w:type="pct"/>
            <w:shd w:val="clear" w:color="auto" w:fill="FFFFFF"/>
            <w:vAlign w:val="center"/>
          </w:tcPr>
          <w:p w14:paraId="4292EF6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1971</w:t>
            </w:r>
          </w:p>
        </w:tc>
        <w:tc>
          <w:tcPr>
            <w:tcW w:w="532" w:type="pct"/>
            <w:shd w:val="clear" w:color="auto" w:fill="FFFFFF"/>
            <w:vAlign w:val="center"/>
          </w:tcPr>
          <w:p w14:paraId="19F82F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5,2</w:t>
            </w:r>
          </w:p>
        </w:tc>
      </w:tr>
      <w:tr w:rsidR="00D1720A" w:rsidRPr="00F3266A" w14:paraId="2177D9D8" w14:textId="77777777" w:rsidTr="00515F28">
        <w:trPr>
          <w:cantSplit/>
          <w:trHeight w:val="20"/>
        </w:trPr>
        <w:tc>
          <w:tcPr>
            <w:tcW w:w="352" w:type="pct"/>
            <w:shd w:val="clear" w:color="auto" w:fill="FFFFFF"/>
            <w:vAlign w:val="center"/>
          </w:tcPr>
          <w:p w14:paraId="229343C2"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239.</w:t>
            </w:r>
          </w:p>
        </w:tc>
        <w:tc>
          <w:tcPr>
            <w:tcW w:w="2317" w:type="pct"/>
            <w:shd w:val="clear" w:color="auto" w:fill="FFFFFF"/>
            <w:vAlign w:val="center"/>
          </w:tcPr>
          <w:p w14:paraId="069B307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Лепсари – Борисова Грива-тяговая</w:t>
            </w:r>
          </w:p>
        </w:tc>
        <w:tc>
          <w:tcPr>
            <w:tcW w:w="1454" w:type="pct"/>
            <w:shd w:val="clear" w:color="auto" w:fill="FFFFFF"/>
            <w:vAlign w:val="center"/>
          </w:tcPr>
          <w:p w14:paraId="0A9DECB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Озерная-1</w:t>
            </w:r>
          </w:p>
        </w:tc>
        <w:tc>
          <w:tcPr>
            <w:tcW w:w="342" w:type="pct"/>
            <w:shd w:val="clear" w:color="auto" w:fill="FFFFFF"/>
            <w:vAlign w:val="center"/>
          </w:tcPr>
          <w:p w14:paraId="678DF80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1966</w:t>
            </w:r>
          </w:p>
        </w:tc>
        <w:tc>
          <w:tcPr>
            <w:tcW w:w="532" w:type="pct"/>
            <w:shd w:val="clear" w:color="auto" w:fill="FFFFFF"/>
            <w:vAlign w:val="center"/>
          </w:tcPr>
          <w:p w14:paraId="4C70E11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15,2</w:t>
            </w:r>
          </w:p>
        </w:tc>
      </w:tr>
      <w:tr w:rsidR="00D1720A" w:rsidRPr="00F3266A" w14:paraId="3BC42C83" w14:textId="77777777" w:rsidTr="00515F28">
        <w:trPr>
          <w:cantSplit/>
          <w:trHeight w:val="20"/>
        </w:trPr>
        <w:tc>
          <w:tcPr>
            <w:tcW w:w="352" w:type="pct"/>
            <w:shd w:val="clear" w:color="auto" w:fill="FFFFFF"/>
            <w:vAlign w:val="center"/>
          </w:tcPr>
          <w:p w14:paraId="0DECE69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240.</w:t>
            </w:r>
          </w:p>
        </w:tc>
        <w:tc>
          <w:tcPr>
            <w:tcW w:w="2317" w:type="pct"/>
            <w:shd w:val="clear" w:color="auto" w:fill="FFFFFF"/>
            <w:vAlign w:val="center"/>
          </w:tcPr>
          <w:p w14:paraId="5456443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Мельничный Ручей (ПС 403) – Романовка</w:t>
            </w:r>
          </w:p>
        </w:tc>
        <w:tc>
          <w:tcPr>
            <w:tcW w:w="1454" w:type="pct"/>
            <w:shd w:val="clear" w:color="auto" w:fill="FFFFFF"/>
            <w:vAlign w:val="center"/>
          </w:tcPr>
          <w:p w14:paraId="0C84796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Романовская-1</w:t>
            </w:r>
          </w:p>
        </w:tc>
        <w:tc>
          <w:tcPr>
            <w:tcW w:w="342" w:type="pct"/>
            <w:shd w:val="clear" w:color="auto" w:fill="FFFFFF"/>
            <w:vAlign w:val="center"/>
          </w:tcPr>
          <w:p w14:paraId="51333D5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1961</w:t>
            </w:r>
          </w:p>
        </w:tc>
        <w:tc>
          <w:tcPr>
            <w:tcW w:w="532" w:type="pct"/>
            <w:shd w:val="clear" w:color="auto" w:fill="FFFFFF"/>
            <w:vAlign w:val="center"/>
          </w:tcPr>
          <w:p w14:paraId="35C4036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8,9</w:t>
            </w:r>
          </w:p>
        </w:tc>
      </w:tr>
      <w:tr w:rsidR="00D1720A" w:rsidRPr="00F3266A" w14:paraId="7CA98404" w14:textId="77777777" w:rsidTr="00515F28">
        <w:trPr>
          <w:cantSplit/>
          <w:trHeight w:val="20"/>
        </w:trPr>
        <w:tc>
          <w:tcPr>
            <w:tcW w:w="352" w:type="pct"/>
            <w:shd w:val="clear" w:color="auto" w:fill="FFFFFF"/>
            <w:vAlign w:val="center"/>
          </w:tcPr>
          <w:p w14:paraId="6FEC751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241.</w:t>
            </w:r>
          </w:p>
        </w:tc>
        <w:tc>
          <w:tcPr>
            <w:tcW w:w="2317" w:type="pct"/>
            <w:shd w:val="clear" w:color="auto" w:fill="FFFFFF"/>
            <w:vAlign w:val="center"/>
          </w:tcPr>
          <w:p w14:paraId="5D556CA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Лепсари (ПС 325) – Романовка</w:t>
            </w:r>
          </w:p>
        </w:tc>
        <w:tc>
          <w:tcPr>
            <w:tcW w:w="1454" w:type="pct"/>
            <w:shd w:val="clear" w:color="auto" w:fill="FFFFFF"/>
            <w:vAlign w:val="center"/>
          </w:tcPr>
          <w:p w14:paraId="3135B5B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Романовская-2</w:t>
            </w:r>
          </w:p>
        </w:tc>
        <w:tc>
          <w:tcPr>
            <w:tcW w:w="342" w:type="pct"/>
            <w:shd w:val="clear" w:color="auto" w:fill="FFFFFF"/>
            <w:vAlign w:val="center"/>
          </w:tcPr>
          <w:p w14:paraId="7488AA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39FB66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5,4</w:t>
            </w:r>
          </w:p>
        </w:tc>
      </w:tr>
      <w:tr w:rsidR="00D1720A" w:rsidRPr="00F3266A" w14:paraId="0D3327D4" w14:textId="77777777" w:rsidTr="00515F28">
        <w:trPr>
          <w:cantSplit/>
          <w:trHeight w:val="20"/>
        </w:trPr>
        <w:tc>
          <w:tcPr>
            <w:tcW w:w="352" w:type="pct"/>
            <w:shd w:val="clear" w:color="auto" w:fill="FFFFFF"/>
            <w:vAlign w:val="center"/>
          </w:tcPr>
          <w:p w14:paraId="0E3A8471"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242.</w:t>
            </w:r>
          </w:p>
        </w:tc>
        <w:tc>
          <w:tcPr>
            <w:tcW w:w="2317" w:type="pct"/>
            <w:shd w:val="clear" w:color="auto" w:fill="FFFFFF"/>
            <w:vAlign w:val="center"/>
          </w:tcPr>
          <w:p w14:paraId="75F7A79B"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Керамическая (ПС 199) – Понтонная</w:t>
            </w:r>
          </w:p>
        </w:tc>
        <w:tc>
          <w:tcPr>
            <w:tcW w:w="1454" w:type="pct"/>
            <w:shd w:val="clear" w:color="auto" w:fill="FFFFFF"/>
            <w:vAlign w:val="center"/>
          </w:tcPr>
          <w:p w14:paraId="38E5ED3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Сапернинская-1</w:t>
            </w:r>
          </w:p>
        </w:tc>
        <w:tc>
          <w:tcPr>
            <w:tcW w:w="342" w:type="pct"/>
            <w:shd w:val="clear" w:color="auto" w:fill="FFFFFF"/>
            <w:vAlign w:val="center"/>
          </w:tcPr>
          <w:p w14:paraId="67CAB7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1954</w:t>
            </w:r>
          </w:p>
        </w:tc>
        <w:tc>
          <w:tcPr>
            <w:tcW w:w="532" w:type="pct"/>
            <w:shd w:val="clear" w:color="auto" w:fill="FFFFFF"/>
            <w:vAlign w:val="center"/>
          </w:tcPr>
          <w:p w14:paraId="66DED23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11,72</w:t>
            </w:r>
          </w:p>
        </w:tc>
      </w:tr>
      <w:tr w:rsidR="00D1720A" w:rsidRPr="00F3266A" w14:paraId="41FB8E68" w14:textId="77777777" w:rsidTr="00515F28">
        <w:trPr>
          <w:cantSplit/>
          <w:trHeight w:val="20"/>
        </w:trPr>
        <w:tc>
          <w:tcPr>
            <w:tcW w:w="352" w:type="pct"/>
            <w:shd w:val="clear" w:color="auto" w:fill="FFFFFF"/>
            <w:vAlign w:val="center"/>
          </w:tcPr>
          <w:p w14:paraId="7E8BAB0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243.</w:t>
            </w:r>
          </w:p>
        </w:tc>
        <w:tc>
          <w:tcPr>
            <w:tcW w:w="2317" w:type="pct"/>
            <w:shd w:val="clear" w:color="auto" w:fill="FFFFFF"/>
            <w:vAlign w:val="center"/>
          </w:tcPr>
          <w:p w14:paraId="4F2E3D6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Дунай – Щеглово</w:t>
            </w:r>
          </w:p>
        </w:tc>
        <w:tc>
          <w:tcPr>
            <w:tcW w:w="1454" w:type="pct"/>
            <w:shd w:val="clear" w:color="auto" w:fill="FFFFFF"/>
            <w:vAlign w:val="center"/>
          </w:tcPr>
          <w:p w14:paraId="3BF5B7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Щеглово-1</w:t>
            </w:r>
          </w:p>
        </w:tc>
        <w:tc>
          <w:tcPr>
            <w:tcW w:w="342" w:type="pct"/>
            <w:shd w:val="clear" w:color="auto" w:fill="FFFFFF"/>
            <w:vAlign w:val="center"/>
          </w:tcPr>
          <w:p w14:paraId="5C9A616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2997DCB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11,74</w:t>
            </w:r>
          </w:p>
        </w:tc>
      </w:tr>
      <w:tr w:rsidR="00D1720A" w:rsidRPr="00F3266A" w14:paraId="15761016" w14:textId="77777777" w:rsidTr="00515F28">
        <w:trPr>
          <w:cantSplit/>
          <w:trHeight w:val="20"/>
        </w:trPr>
        <w:tc>
          <w:tcPr>
            <w:tcW w:w="352" w:type="pct"/>
            <w:shd w:val="clear" w:color="auto" w:fill="FFFFFF"/>
            <w:vAlign w:val="center"/>
          </w:tcPr>
          <w:p w14:paraId="6A93068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244.</w:t>
            </w:r>
          </w:p>
        </w:tc>
        <w:tc>
          <w:tcPr>
            <w:tcW w:w="2317" w:type="pct"/>
            <w:shd w:val="clear" w:color="auto" w:fill="FFFFFF"/>
            <w:vAlign w:val="center"/>
          </w:tcPr>
          <w:p w14:paraId="256DF4E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Мельничный Ручей (ПС 403) – Щеглово</w:t>
            </w:r>
          </w:p>
        </w:tc>
        <w:tc>
          <w:tcPr>
            <w:tcW w:w="1454" w:type="pct"/>
            <w:shd w:val="clear" w:color="auto" w:fill="FFFFFF"/>
            <w:vAlign w:val="center"/>
          </w:tcPr>
          <w:p w14:paraId="065850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Щеглово-2</w:t>
            </w:r>
          </w:p>
        </w:tc>
        <w:tc>
          <w:tcPr>
            <w:tcW w:w="342" w:type="pct"/>
            <w:shd w:val="clear" w:color="auto" w:fill="FFFFFF"/>
            <w:vAlign w:val="center"/>
          </w:tcPr>
          <w:p w14:paraId="0511522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1958</w:t>
            </w:r>
          </w:p>
        </w:tc>
        <w:tc>
          <w:tcPr>
            <w:tcW w:w="532" w:type="pct"/>
            <w:shd w:val="clear" w:color="auto" w:fill="FFFFFF"/>
            <w:vAlign w:val="center"/>
          </w:tcPr>
          <w:p w14:paraId="0488F6F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7,6</w:t>
            </w:r>
          </w:p>
        </w:tc>
      </w:tr>
      <w:tr w:rsidR="00D1720A" w:rsidRPr="00F3266A" w14:paraId="3CBC5024" w14:textId="77777777" w:rsidTr="00515F28">
        <w:trPr>
          <w:cantSplit/>
          <w:trHeight w:val="20"/>
        </w:trPr>
        <w:tc>
          <w:tcPr>
            <w:tcW w:w="352" w:type="pct"/>
            <w:shd w:val="clear" w:color="auto" w:fill="FFFFFF"/>
            <w:vAlign w:val="center"/>
          </w:tcPr>
          <w:p w14:paraId="6D53C6A0"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shd w:val="clear" w:color="auto" w:fill="FFFFFF"/>
            <w:vAlign w:val="center"/>
          </w:tcPr>
          <w:p w14:paraId="41F7CF8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Итого по </w:t>
            </w:r>
            <w:proofErr w:type="spellStart"/>
            <w:r w:rsidRPr="00F3266A">
              <w:rPr>
                <w:rFonts w:ascii="Times New Roman" w:hAnsi="Times New Roman" w:cs="Times New Roman"/>
                <w:sz w:val="24"/>
                <w:szCs w:val="24"/>
              </w:rPr>
              <w:t>СПбВС</w:t>
            </w:r>
            <w:proofErr w:type="spellEnd"/>
            <w:r w:rsidRPr="00F3266A">
              <w:rPr>
                <w:rFonts w:ascii="Times New Roman" w:hAnsi="Times New Roman" w:cs="Times New Roman"/>
                <w:sz w:val="24"/>
                <w:szCs w:val="24"/>
              </w:rPr>
              <w:t>:</w:t>
            </w:r>
          </w:p>
        </w:tc>
        <w:tc>
          <w:tcPr>
            <w:tcW w:w="1454" w:type="pct"/>
            <w:shd w:val="clear" w:color="auto" w:fill="FFFFFF"/>
            <w:vAlign w:val="center"/>
          </w:tcPr>
          <w:p w14:paraId="5AE13AFE"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0DA11105"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7716B2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324,4</w:t>
            </w:r>
          </w:p>
        </w:tc>
      </w:tr>
      <w:tr w:rsidR="00D1720A" w:rsidRPr="00F3266A" w14:paraId="099C8554" w14:textId="77777777" w:rsidTr="002C79D2">
        <w:trPr>
          <w:cantSplit/>
          <w:trHeight w:val="20"/>
        </w:trPr>
        <w:tc>
          <w:tcPr>
            <w:tcW w:w="5000" w:type="pct"/>
            <w:gridSpan w:val="5"/>
            <w:shd w:val="clear" w:color="auto" w:fill="FFFFFF"/>
            <w:vAlign w:val="center"/>
          </w:tcPr>
          <w:p w14:paraId="1F5B38BE" w14:textId="77777777" w:rsidR="00D1720A" w:rsidRPr="00F3266A" w:rsidRDefault="00D1720A" w:rsidP="007F1247">
            <w:pPr>
              <w:spacing w:after="0" w:line="240" w:lineRule="auto"/>
              <w:ind w:left="160" w:firstLine="147"/>
              <w:jc w:val="center"/>
              <w:rPr>
                <w:rFonts w:ascii="Times New Roman" w:hAnsi="Times New Roman" w:cs="Times New Roman"/>
                <w:sz w:val="24"/>
                <w:szCs w:val="24"/>
              </w:rPr>
            </w:pPr>
            <w:r w:rsidRPr="00F3266A">
              <w:rPr>
                <w:rFonts w:ascii="Times New Roman" w:hAnsi="Times New Roman" w:cs="Times New Roman"/>
                <w:sz w:val="24"/>
                <w:szCs w:val="24"/>
              </w:rPr>
              <w:t>филиал ПАО «Ленэнерго» «Тихвинские электрические сети»</w:t>
            </w:r>
          </w:p>
        </w:tc>
      </w:tr>
      <w:tr w:rsidR="00D1720A" w:rsidRPr="00F3266A" w14:paraId="68283A71" w14:textId="77777777" w:rsidTr="00515F28">
        <w:trPr>
          <w:cantSplit/>
          <w:trHeight w:val="20"/>
        </w:trPr>
        <w:tc>
          <w:tcPr>
            <w:tcW w:w="352" w:type="pct"/>
            <w:shd w:val="clear" w:color="auto" w:fill="FFFFFF"/>
            <w:vAlign w:val="center"/>
          </w:tcPr>
          <w:p w14:paraId="54B392C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245.</w:t>
            </w:r>
          </w:p>
        </w:tc>
        <w:tc>
          <w:tcPr>
            <w:tcW w:w="2317" w:type="pct"/>
            <w:shd w:val="clear" w:color="auto" w:fill="FFFFFF"/>
            <w:vAlign w:val="center"/>
          </w:tcPr>
          <w:p w14:paraId="0811A22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Тихвин-город (ПС 143) – </w:t>
            </w:r>
            <w:proofErr w:type="spellStart"/>
            <w:r w:rsidRPr="00F3266A">
              <w:rPr>
                <w:rFonts w:ascii="Times New Roman" w:hAnsi="Times New Roman" w:cs="Times New Roman"/>
                <w:sz w:val="24"/>
                <w:szCs w:val="24"/>
              </w:rPr>
              <w:t>Новоандреево</w:t>
            </w:r>
            <w:proofErr w:type="spellEnd"/>
            <w:r w:rsidRPr="00F3266A">
              <w:rPr>
                <w:rFonts w:ascii="Times New Roman" w:hAnsi="Times New Roman" w:cs="Times New Roman"/>
                <w:sz w:val="24"/>
                <w:szCs w:val="24"/>
              </w:rPr>
              <w:t>, I цепь</w:t>
            </w:r>
          </w:p>
        </w:tc>
        <w:tc>
          <w:tcPr>
            <w:tcW w:w="1454" w:type="pct"/>
            <w:shd w:val="clear" w:color="auto" w:fill="FFFFFF"/>
            <w:vAlign w:val="center"/>
          </w:tcPr>
          <w:p w14:paraId="2787445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Андреевская-1</w:t>
            </w:r>
          </w:p>
        </w:tc>
        <w:tc>
          <w:tcPr>
            <w:tcW w:w="342" w:type="pct"/>
            <w:shd w:val="clear" w:color="auto" w:fill="FFFFFF"/>
            <w:vAlign w:val="center"/>
          </w:tcPr>
          <w:p w14:paraId="0B553C4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5FF57F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15,2</w:t>
            </w:r>
          </w:p>
        </w:tc>
      </w:tr>
      <w:tr w:rsidR="00D1720A" w:rsidRPr="00F3266A" w14:paraId="69A8C329" w14:textId="77777777" w:rsidTr="00515F28">
        <w:trPr>
          <w:cantSplit/>
          <w:trHeight w:val="20"/>
        </w:trPr>
        <w:tc>
          <w:tcPr>
            <w:tcW w:w="352" w:type="pct"/>
            <w:shd w:val="clear" w:color="auto" w:fill="FFFFFF"/>
            <w:vAlign w:val="center"/>
          </w:tcPr>
          <w:p w14:paraId="6A56FA0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246.</w:t>
            </w:r>
          </w:p>
        </w:tc>
        <w:tc>
          <w:tcPr>
            <w:tcW w:w="2317" w:type="pct"/>
            <w:shd w:val="clear" w:color="auto" w:fill="FFFFFF"/>
            <w:vAlign w:val="center"/>
          </w:tcPr>
          <w:p w14:paraId="25C3F8B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Тихвин-город (ПС 143) – </w:t>
            </w:r>
            <w:proofErr w:type="spellStart"/>
            <w:r w:rsidRPr="00F3266A">
              <w:rPr>
                <w:rFonts w:ascii="Times New Roman" w:hAnsi="Times New Roman" w:cs="Times New Roman"/>
                <w:sz w:val="24"/>
                <w:szCs w:val="24"/>
              </w:rPr>
              <w:t>Новоандреево</w:t>
            </w:r>
            <w:proofErr w:type="spellEnd"/>
            <w:r w:rsidRPr="00F3266A">
              <w:rPr>
                <w:rFonts w:ascii="Times New Roman" w:hAnsi="Times New Roman" w:cs="Times New Roman"/>
                <w:sz w:val="24"/>
                <w:szCs w:val="24"/>
              </w:rPr>
              <w:t>, 2 цепь</w:t>
            </w:r>
          </w:p>
        </w:tc>
        <w:tc>
          <w:tcPr>
            <w:tcW w:w="1454" w:type="pct"/>
            <w:shd w:val="clear" w:color="auto" w:fill="FFFFFF"/>
            <w:vAlign w:val="center"/>
          </w:tcPr>
          <w:p w14:paraId="6A28D06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Андреевская-2</w:t>
            </w:r>
          </w:p>
        </w:tc>
        <w:tc>
          <w:tcPr>
            <w:tcW w:w="342" w:type="pct"/>
            <w:shd w:val="clear" w:color="auto" w:fill="FFFFFF"/>
            <w:vAlign w:val="center"/>
          </w:tcPr>
          <w:p w14:paraId="3ACFF66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572CB8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14,53</w:t>
            </w:r>
          </w:p>
        </w:tc>
      </w:tr>
      <w:tr w:rsidR="00D1720A" w:rsidRPr="00F3266A" w14:paraId="552D4649" w14:textId="77777777" w:rsidTr="00515F28">
        <w:trPr>
          <w:cantSplit/>
          <w:trHeight w:val="20"/>
        </w:trPr>
        <w:tc>
          <w:tcPr>
            <w:tcW w:w="352" w:type="pct"/>
            <w:shd w:val="clear" w:color="auto" w:fill="FFFFFF"/>
            <w:vAlign w:val="center"/>
          </w:tcPr>
          <w:p w14:paraId="0A53E8C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lastRenderedPageBreak/>
              <w:t>247.</w:t>
            </w:r>
          </w:p>
        </w:tc>
        <w:tc>
          <w:tcPr>
            <w:tcW w:w="2317" w:type="pct"/>
            <w:shd w:val="clear" w:color="auto" w:fill="FFFFFF"/>
            <w:vAlign w:val="center"/>
          </w:tcPr>
          <w:p w14:paraId="50157E1F" w14:textId="483408A9"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Тихвин-</w:t>
            </w:r>
            <w:r w:rsidR="00BA65C8" w:rsidRPr="00F3266A">
              <w:rPr>
                <w:rFonts w:ascii="Times New Roman" w:hAnsi="Times New Roman" w:cs="Times New Roman"/>
                <w:sz w:val="24"/>
                <w:szCs w:val="24"/>
              </w:rPr>
              <w:t>г</w:t>
            </w:r>
            <w:r w:rsidRPr="00F3266A">
              <w:rPr>
                <w:rFonts w:ascii="Times New Roman" w:hAnsi="Times New Roman" w:cs="Times New Roman"/>
                <w:sz w:val="24"/>
                <w:szCs w:val="24"/>
              </w:rPr>
              <w:t>ород (ПС 143) – Кайвакса (ПС 516)</w:t>
            </w:r>
          </w:p>
        </w:tc>
        <w:tc>
          <w:tcPr>
            <w:tcW w:w="1454" w:type="pct"/>
            <w:shd w:val="clear" w:color="auto" w:fill="FFFFFF"/>
            <w:vAlign w:val="center"/>
          </w:tcPr>
          <w:p w14:paraId="639439B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Бор-1</w:t>
            </w:r>
          </w:p>
        </w:tc>
        <w:tc>
          <w:tcPr>
            <w:tcW w:w="342" w:type="pct"/>
            <w:shd w:val="clear" w:color="auto" w:fill="FFFFFF"/>
            <w:vAlign w:val="center"/>
          </w:tcPr>
          <w:p w14:paraId="4876DBC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12DA20E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13,5</w:t>
            </w:r>
          </w:p>
        </w:tc>
      </w:tr>
      <w:tr w:rsidR="00D1720A" w:rsidRPr="00F3266A" w14:paraId="21A81A30" w14:textId="77777777" w:rsidTr="00515F28">
        <w:trPr>
          <w:cantSplit/>
          <w:trHeight w:val="20"/>
        </w:trPr>
        <w:tc>
          <w:tcPr>
            <w:tcW w:w="352" w:type="pct"/>
            <w:shd w:val="clear" w:color="auto" w:fill="FFFFFF"/>
            <w:vAlign w:val="center"/>
          </w:tcPr>
          <w:p w14:paraId="44EE4ED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248.</w:t>
            </w:r>
          </w:p>
        </w:tc>
        <w:tc>
          <w:tcPr>
            <w:tcW w:w="2317" w:type="pct"/>
            <w:shd w:val="clear" w:color="auto" w:fill="FFFFFF"/>
            <w:vAlign w:val="center"/>
          </w:tcPr>
          <w:p w14:paraId="05534C4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Кайвакса (ПС 516) – Бор</w:t>
            </w:r>
          </w:p>
        </w:tc>
        <w:tc>
          <w:tcPr>
            <w:tcW w:w="1454" w:type="pct"/>
            <w:shd w:val="clear" w:color="auto" w:fill="FFFFFF"/>
            <w:vAlign w:val="center"/>
          </w:tcPr>
          <w:p w14:paraId="67A2D04E"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Бор-2</w:t>
            </w:r>
          </w:p>
        </w:tc>
        <w:tc>
          <w:tcPr>
            <w:tcW w:w="342" w:type="pct"/>
            <w:shd w:val="clear" w:color="auto" w:fill="FFFFFF"/>
            <w:vAlign w:val="center"/>
          </w:tcPr>
          <w:p w14:paraId="6C1E323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5D79B88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8,8</w:t>
            </w:r>
          </w:p>
        </w:tc>
      </w:tr>
      <w:tr w:rsidR="00D1720A" w:rsidRPr="00F3266A" w14:paraId="674517FB" w14:textId="77777777" w:rsidTr="00515F28">
        <w:trPr>
          <w:cantSplit/>
          <w:trHeight w:val="20"/>
        </w:trPr>
        <w:tc>
          <w:tcPr>
            <w:tcW w:w="352" w:type="pct"/>
            <w:shd w:val="clear" w:color="auto" w:fill="FFFFFF"/>
            <w:vAlign w:val="center"/>
          </w:tcPr>
          <w:p w14:paraId="4901577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249.</w:t>
            </w:r>
          </w:p>
        </w:tc>
        <w:tc>
          <w:tcPr>
            <w:tcW w:w="2317" w:type="pct"/>
            <w:shd w:val="clear" w:color="auto" w:fill="FFFFFF"/>
            <w:vAlign w:val="center"/>
          </w:tcPr>
          <w:p w14:paraId="53843FC6"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Штурм (ПС 340) – Оскуй</w:t>
            </w:r>
          </w:p>
        </w:tc>
        <w:tc>
          <w:tcPr>
            <w:tcW w:w="1454" w:type="pct"/>
            <w:shd w:val="clear" w:color="auto" w:fill="FFFFFF"/>
            <w:vAlign w:val="center"/>
          </w:tcPr>
          <w:p w14:paraId="138F71D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Будогощская-1</w:t>
            </w:r>
          </w:p>
        </w:tc>
        <w:tc>
          <w:tcPr>
            <w:tcW w:w="342" w:type="pct"/>
            <w:shd w:val="clear" w:color="auto" w:fill="FFFFFF"/>
            <w:vAlign w:val="center"/>
          </w:tcPr>
          <w:p w14:paraId="010EEF9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1979</w:t>
            </w:r>
          </w:p>
        </w:tc>
        <w:tc>
          <w:tcPr>
            <w:tcW w:w="532" w:type="pct"/>
            <w:shd w:val="clear" w:color="auto" w:fill="FFFFFF"/>
            <w:vAlign w:val="center"/>
          </w:tcPr>
          <w:p w14:paraId="350A4D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3,7</w:t>
            </w:r>
          </w:p>
        </w:tc>
      </w:tr>
      <w:tr w:rsidR="00D1720A" w:rsidRPr="00F3266A" w14:paraId="2B74CCD9" w14:textId="77777777" w:rsidTr="00515F28">
        <w:trPr>
          <w:cantSplit/>
          <w:trHeight w:val="20"/>
        </w:trPr>
        <w:tc>
          <w:tcPr>
            <w:tcW w:w="352" w:type="pct"/>
            <w:shd w:val="clear" w:color="auto" w:fill="FFFFFF"/>
            <w:vAlign w:val="center"/>
          </w:tcPr>
          <w:p w14:paraId="60B5F1A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250.</w:t>
            </w:r>
          </w:p>
        </w:tc>
        <w:tc>
          <w:tcPr>
            <w:tcW w:w="2317" w:type="pct"/>
            <w:shd w:val="clear" w:color="auto" w:fill="FFFFFF"/>
            <w:vAlign w:val="center"/>
          </w:tcPr>
          <w:p w14:paraId="3F057B2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Киришская ГРЭС – ЦРП Кириши, I цепь)</w:t>
            </w:r>
          </w:p>
        </w:tc>
        <w:tc>
          <w:tcPr>
            <w:tcW w:w="1454" w:type="pct"/>
            <w:shd w:val="clear" w:color="auto" w:fill="FFFFFF"/>
            <w:vAlign w:val="center"/>
          </w:tcPr>
          <w:p w14:paraId="5053347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Городская-1</w:t>
            </w:r>
          </w:p>
        </w:tc>
        <w:tc>
          <w:tcPr>
            <w:tcW w:w="342" w:type="pct"/>
            <w:shd w:val="clear" w:color="auto" w:fill="FFFFFF"/>
            <w:vAlign w:val="center"/>
          </w:tcPr>
          <w:p w14:paraId="23102E7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3ED278E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3,34</w:t>
            </w:r>
          </w:p>
        </w:tc>
      </w:tr>
      <w:tr w:rsidR="00D1720A" w:rsidRPr="00F3266A" w14:paraId="7776E842" w14:textId="77777777" w:rsidTr="00515F28">
        <w:trPr>
          <w:cantSplit/>
          <w:trHeight w:val="20"/>
        </w:trPr>
        <w:tc>
          <w:tcPr>
            <w:tcW w:w="352" w:type="pct"/>
            <w:shd w:val="clear" w:color="auto" w:fill="FFFFFF"/>
            <w:vAlign w:val="center"/>
          </w:tcPr>
          <w:p w14:paraId="3AE36AA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251.</w:t>
            </w:r>
          </w:p>
        </w:tc>
        <w:tc>
          <w:tcPr>
            <w:tcW w:w="2317" w:type="pct"/>
            <w:shd w:val="clear" w:color="auto" w:fill="FFFFFF"/>
            <w:vAlign w:val="center"/>
          </w:tcPr>
          <w:p w14:paraId="417EC5D5"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Киришская ГРЭС – ЦРП Кириши, II цепь</w:t>
            </w:r>
          </w:p>
        </w:tc>
        <w:tc>
          <w:tcPr>
            <w:tcW w:w="1454" w:type="pct"/>
            <w:shd w:val="clear" w:color="auto" w:fill="FFFFFF"/>
            <w:vAlign w:val="center"/>
          </w:tcPr>
          <w:p w14:paraId="3778555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Городская-2</w:t>
            </w:r>
          </w:p>
        </w:tc>
        <w:tc>
          <w:tcPr>
            <w:tcW w:w="342" w:type="pct"/>
            <w:shd w:val="clear" w:color="auto" w:fill="FFFFFF"/>
            <w:vAlign w:val="center"/>
          </w:tcPr>
          <w:p w14:paraId="1E6DF59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1967</w:t>
            </w:r>
          </w:p>
        </w:tc>
        <w:tc>
          <w:tcPr>
            <w:tcW w:w="532" w:type="pct"/>
            <w:shd w:val="clear" w:color="auto" w:fill="FFFFFF"/>
            <w:vAlign w:val="center"/>
          </w:tcPr>
          <w:p w14:paraId="7B72A02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3,34</w:t>
            </w:r>
          </w:p>
        </w:tc>
      </w:tr>
      <w:tr w:rsidR="00D1720A" w:rsidRPr="00F3266A" w14:paraId="65CD06AD" w14:textId="77777777" w:rsidTr="00515F28">
        <w:trPr>
          <w:cantSplit/>
          <w:trHeight w:val="20"/>
        </w:trPr>
        <w:tc>
          <w:tcPr>
            <w:tcW w:w="352" w:type="pct"/>
            <w:shd w:val="clear" w:color="auto" w:fill="FFFFFF"/>
            <w:vAlign w:val="center"/>
          </w:tcPr>
          <w:p w14:paraId="27B921FE"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252.</w:t>
            </w:r>
          </w:p>
        </w:tc>
        <w:tc>
          <w:tcPr>
            <w:tcW w:w="2317" w:type="pct"/>
            <w:shd w:val="clear" w:color="auto" w:fill="FFFFFF"/>
            <w:vAlign w:val="center"/>
          </w:tcPr>
          <w:p w14:paraId="0459C40D"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Бор – Ганьково</w:t>
            </w:r>
          </w:p>
        </w:tc>
        <w:tc>
          <w:tcPr>
            <w:tcW w:w="1454" w:type="pct"/>
            <w:shd w:val="clear" w:color="auto" w:fill="FFFFFF"/>
            <w:vAlign w:val="center"/>
          </w:tcPr>
          <w:p w14:paraId="02C2D1B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Ганьково</w:t>
            </w:r>
          </w:p>
        </w:tc>
        <w:tc>
          <w:tcPr>
            <w:tcW w:w="342" w:type="pct"/>
            <w:shd w:val="clear" w:color="auto" w:fill="FFFFFF"/>
            <w:vAlign w:val="center"/>
          </w:tcPr>
          <w:p w14:paraId="06F4D6D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79E1C84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23,3</w:t>
            </w:r>
          </w:p>
        </w:tc>
      </w:tr>
      <w:tr w:rsidR="00D1720A" w:rsidRPr="00F3266A" w14:paraId="281AB632" w14:textId="77777777" w:rsidTr="00515F28">
        <w:trPr>
          <w:cantSplit/>
          <w:trHeight w:val="20"/>
        </w:trPr>
        <w:tc>
          <w:tcPr>
            <w:tcW w:w="352" w:type="pct"/>
            <w:shd w:val="clear" w:color="auto" w:fill="FFFFFF"/>
            <w:vAlign w:val="center"/>
          </w:tcPr>
          <w:p w14:paraId="05860314"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253.</w:t>
            </w:r>
          </w:p>
        </w:tc>
        <w:tc>
          <w:tcPr>
            <w:tcW w:w="2317" w:type="pct"/>
            <w:shd w:val="clear" w:color="auto" w:fill="FFFFFF"/>
            <w:vAlign w:val="center"/>
          </w:tcPr>
          <w:p w14:paraId="0130BCC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Тихвин-город (ПС 143) – Тихвин 35 кВ</w:t>
            </w:r>
          </w:p>
        </w:tc>
        <w:tc>
          <w:tcPr>
            <w:tcW w:w="1454" w:type="pct"/>
            <w:shd w:val="clear" w:color="auto" w:fill="FFFFFF"/>
            <w:vAlign w:val="center"/>
          </w:tcPr>
          <w:p w14:paraId="45C7061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Городская-1</w:t>
            </w:r>
          </w:p>
        </w:tc>
        <w:tc>
          <w:tcPr>
            <w:tcW w:w="342" w:type="pct"/>
            <w:shd w:val="clear" w:color="auto" w:fill="FFFFFF"/>
            <w:vAlign w:val="center"/>
          </w:tcPr>
          <w:p w14:paraId="7F40A9F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1972</w:t>
            </w:r>
          </w:p>
        </w:tc>
        <w:tc>
          <w:tcPr>
            <w:tcW w:w="532" w:type="pct"/>
            <w:shd w:val="clear" w:color="auto" w:fill="FFFFFF"/>
            <w:vAlign w:val="center"/>
          </w:tcPr>
          <w:p w14:paraId="6EC574B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p>
        </w:tc>
      </w:tr>
      <w:tr w:rsidR="00D1720A" w:rsidRPr="00F3266A" w14:paraId="5950239B" w14:textId="77777777" w:rsidTr="00515F28">
        <w:trPr>
          <w:cantSplit/>
          <w:trHeight w:val="20"/>
        </w:trPr>
        <w:tc>
          <w:tcPr>
            <w:tcW w:w="352" w:type="pct"/>
            <w:shd w:val="clear" w:color="auto" w:fill="FFFFFF"/>
            <w:vAlign w:val="center"/>
          </w:tcPr>
          <w:p w14:paraId="23CC547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254.</w:t>
            </w:r>
          </w:p>
        </w:tc>
        <w:tc>
          <w:tcPr>
            <w:tcW w:w="2317" w:type="pct"/>
            <w:shd w:val="clear" w:color="auto" w:fill="FFFFFF"/>
            <w:vAlign w:val="center"/>
          </w:tcPr>
          <w:p w14:paraId="70D00FF8"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Ефимовская (ПС 339) – Климово</w:t>
            </w:r>
          </w:p>
        </w:tc>
        <w:tc>
          <w:tcPr>
            <w:tcW w:w="1454" w:type="pct"/>
            <w:shd w:val="clear" w:color="auto" w:fill="FFFFFF"/>
            <w:vAlign w:val="center"/>
          </w:tcPr>
          <w:p w14:paraId="7901A1A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Климово</w:t>
            </w:r>
          </w:p>
        </w:tc>
        <w:tc>
          <w:tcPr>
            <w:tcW w:w="342" w:type="pct"/>
            <w:shd w:val="clear" w:color="auto" w:fill="FFFFFF"/>
            <w:vAlign w:val="center"/>
          </w:tcPr>
          <w:p w14:paraId="4EA2F6D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1985</w:t>
            </w:r>
          </w:p>
        </w:tc>
        <w:tc>
          <w:tcPr>
            <w:tcW w:w="532" w:type="pct"/>
            <w:shd w:val="clear" w:color="auto" w:fill="FFFFFF"/>
            <w:vAlign w:val="center"/>
          </w:tcPr>
          <w:p w14:paraId="5CE5072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35,6</w:t>
            </w:r>
          </w:p>
        </w:tc>
      </w:tr>
      <w:tr w:rsidR="00D1720A" w:rsidRPr="00F3266A" w14:paraId="6A62C97C" w14:textId="77777777" w:rsidTr="00515F28">
        <w:trPr>
          <w:cantSplit/>
          <w:trHeight w:val="20"/>
        </w:trPr>
        <w:tc>
          <w:tcPr>
            <w:tcW w:w="352" w:type="pct"/>
            <w:shd w:val="clear" w:color="auto" w:fill="FFFFFF"/>
            <w:vAlign w:val="center"/>
          </w:tcPr>
          <w:p w14:paraId="7272D33D"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255.</w:t>
            </w:r>
          </w:p>
        </w:tc>
        <w:tc>
          <w:tcPr>
            <w:tcW w:w="2317" w:type="pct"/>
            <w:shd w:val="clear" w:color="auto" w:fill="FFFFFF"/>
            <w:vAlign w:val="center"/>
          </w:tcPr>
          <w:p w14:paraId="3A1EB48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Кайвакса ПС 516) – Коськово I цепь, с отпайкой на ПС </w:t>
            </w:r>
            <w:proofErr w:type="spellStart"/>
            <w:r w:rsidRPr="00F3266A">
              <w:rPr>
                <w:rFonts w:ascii="Times New Roman" w:hAnsi="Times New Roman" w:cs="Times New Roman"/>
                <w:sz w:val="24"/>
                <w:szCs w:val="24"/>
              </w:rPr>
              <w:t>Пяхта</w:t>
            </w:r>
            <w:proofErr w:type="spellEnd"/>
          </w:p>
        </w:tc>
        <w:tc>
          <w:tcPr>
            <w:tcW w:w="1454" w:type="pct"/>
            <w:shd w:val="clear" w:color="auto" w:fill="FFFFFF"/>
            <w:vAlign w:val="center"/>
          </w:tcPr>
          <w:p w14:paraId="46FFC80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Коськово-1</w:t>
            </w:r>
          </w:p>
        </w:tc>
        <w:tc>
          <w:tcPr>
            <w:tcW w:w="342" w:type="pct"/>
            <w:shd w:val="clear" w:color="auto" w:fill="FFFFFF"/>
            <w:vAlign w:val="center"/>
          </w:tcPr>
          <w:p w14:paraId="5DAA78F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1975</w:t>
            </w:r>
          </w:p>
        </w:tc>
        <w:tc>
          <w:tcPr>
            <w:tcW w:w="532" w:type="pct"/>
            <w:shd w:val="clear" w:color="auto" w:fill="FFFFFF"/>
            <w:vAlign w:val="center"/>
          </w:tcPr>
          <w:p w14:paraId="6FF0225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42,2</w:t>
            </w:r>
          </w:p>
        </w:tc>
      </w:tr>
      <w:tr w:rsidR="00D1720A" w:rsidRPr="00F3266A" w14:paraId="42A9298A" w14:textId="77777777" w:rsidTr="00515F28">
        <w:trPr>
          <w:cantSplit/>
          <w:trHeight w:val="20"/>
        </w:trPr>
        <w:tc>
          <w:tcPr>
            <w:tcW w:w="352" w:type="pct"/>
            <w:shd w:val="clear" w:color="auto" w:fill="FFFFFF"/>
            <w:vAlign w:val="center"/>
          </w:tcPr>
          <w:p w14:paraId="6AD87E6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256.</w:t>
            </w:r>
          </w:p>
        </w:tc>
        <w:tc>
          <w:tcPr>
            <w:tcW w:w="2317" w:type="pct"/>
            <w:shd w:val="clear" w:color="auto" w:fill="FFFFFF"/>
            <w:vAlign w:val="center"/>
          </w:tcPr>
          <w:p w14:paraId="0E750B09"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Кайвакса ПС 516) – Коськово 2 цепь, с отпайкой на ПС </w:t>
            </w:r>
            <w:proofErr w:type="spellStart"/>
            <w:r w:rsidRPr="00F3266A">
              <w:rPr>
                <w:rFonts w:ascii="Times New Roman" w:hAnsi="Times New Roman" w:cs="Times New Roman"/>
                <w:sz w:val="24"/>
                <w:szCs w:val="24"/>
              </w:rPr>
              <w:t>Пяхта</w:t>
            </w:r>
            <w:proofErr w:type="spellEnd"/>
          </w:p>
        </w:tc>
        <w:tc>
          <w:tcPr>
            <w:tcW w:w="1454" w:type="pct"/>
            <w:shd w:val="clear" w:color="auto" w:fill="FFFFFF"/>
            <w:vAlign w:val="center"/>
          </w:tcPr>
          <w:p w14:paraId="3B3509F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Коськово-2</w:t>
            </w:r>
          </w:p>
        </w:tc>
        <w:tc>
          <w:tcPr>
            <w:tcW w:w="342" w:type="pct"/>
            <w:shd w:val="clear" w:color="auto" w:fill="FFFFFF"/>
            <w:vAlign w:val="center"/>
          </w:tcPr>
          <w:p w14:paraId="7CCB732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1991</w:t>
            </w:r>
          </w:p>
        </w:tc>
        <w:tc>
          <w:tcPr>
            <w:tcW w:w="532" w:type="pct"/>
            <w:shd w:val="clear" w:color="auto" w:fill="FFFFFF"/>
            <w:vAlign w:val="center"/>
          </w:tcPr>
          <w:p w14:paraId="240DDB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42,8</w:t>
            </w:r>
          </w:p>
        </w:tc>
      </w:tr>
      <w:tr w:rsidR="00D1720A" w:rsidRPr="00F3266A" w14:paraId="0F395DE3" w14:textId="77777777" w:rsidTr="00515F28">
        <w:trPr>
          <w:cantSplit/>
          <w:trHeight w:val="20"/>
        </w:trPr>
        <w:tc>
          <w:tcPr>
            <w:tcW w:w="352" w:type="pct"/>
            <w:shd w:val="clear" w:color="auto" w:fill="FFFFFF"/>
            <w:vAlign w:val="center"/>
          </w:tcPr>
          <w:p w14:paraId="6EAB6DA5"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257.</w:t>
            </w:r>
          </w:p>
        </w:tc>
        <w:tc>
          <w:tcPr>
            <w:tcW w:w="2317" w:type="pct"/>
            <w:shd w:val="clear" w:color="auto" w:fill="FFFFFF"/>
            <w:vAlign w:val="center"/>
          </w:tcPr>
          <w:p w14:paraId="419A3CF7"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Бокситогорск (ПС 32) – </w:t>
            </w:r>
            <w:proofErr w:type="spellStart"/>
            <w:r w:rsidRPr="00F3266A">
              <w:rPr>
                <w:rFonts w:ascii="Times New Roman" w:hAnsi="Times New Roman" w:cs="Times New Roman"/>
                <w:sz w:val="24"/>
                <w:szCs w:val="24"/>
              </w:rPr>
              <w:t>Маркули</w:t>
            </w:r>
            <w:proofErr w:type="spellEnd"/>
            <w:r w:rsidRPr="00F3266A">
              <w:rPr>
                <w:rFonts w:ascii="Times New Roman" w:hAnsi="Times New Roman" w:cs="Times New Roman"/>
                <w:sz w:val="24"/>
                <w:szCs w:val="24"/>
              </w:rPr>
              <w:t xml:space="preserve"> I цепь</w:t>
            </w:r>
          </w:p>
        </w:tc>
        <w:tc>
          <w:tcPr>
            <w:tcW w:w="1454" w:type="pct"/>
            <w:shd w:val="clear" w:color="auto" w:fill="FFFFFF"/>
            <w:vAlign w:val="center"/>
          </w:tcPr>
          <w:p w14:paraId="5521AA7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Маркули-1</w:t>
            </w:r>
          </w:p>
        </w:tc>
        <w:tc>
          <w:tcPr>
            <w:tcW w:w="342" w:type="pct"/>
            <w:shd w:val="clear" w:color="auto" w:fill="FFFFFF"/>
            <w:vAlign w:val="center"/>
          </w:tcPr>
          <w:p w14:paraId="0795962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532" w:type="pct"/>
            <w:shd w:val="clear" w:color="auto" w:fill="FFFFFF"/>
            <w:vAlign w:val="center"/>
          </w:tcPr>
          <w:p w14:paraId="10AE7133"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w:t>
            </w:r>
          </w:p>
        </w:tc>
      </w:tr>
      <w:tr w:rsidR="00D1720A" w:rsidRPr="00F3266A" w14:paraId="635066AB" w14:textId="77777777" w:rsidTr="00515F28">
        <w:trPr>
          <w:cantSplit/>
          <w:trHeight w:val="20"/>
        </w:trPr>
        <w:tc>
          <w:tcPr>
            <w:tcW w:w="352" w:type="pct"/>
            <w:shd w:val="clear" w:color="auto" w:fill="FFFFFF"/>
            <w:vAlign w:val="center"/>
          </w:tcPr>
          <w:p w14:paraId="26D39553"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258.</w:t>
            </w:r>
          </w:p>
        </w:tc>
        <w:tc>
          <w:tcPr>
            <w:tcW w:w="2317" w:type="pct"/>
            <w:shd w:val="clear" w:color="auto" w:fill="FFFFFF"/>
            <w:vAlign w:val="center"/>
          </w:tcPr>
          <w:p w14:paraId="1E144C0C"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кВ Бокситогорск (ПС 32) – </w:t>
            </w:r>
            <w:proofErr w:type="spellStart"/>
            <w:r w:rsidRPr="00F3266A">
              <w:rPr>
                <w:rFonts w:ascii="Times New Roman" w:hAnsi="Times New Roman" w:cs="Times New Roman"/>
                <w:sz w:val="24"/>
                <w:szCs w:val="24"/>
              </w:rPr>
              <w:t>Маркули</w:t>
            </w:r>
            <w:proofErr w:type="spellEnd"/>
            <w:r w:rsidRPr="00F3266A">
              <w:rPr>
                <w:rFonts w:ascii="Times New Roman" w:hAnsi="Times New Roman" w:cs="Times New Roman"/>
                <w:sz w:val="24"/>
                <w:szCs w:val="24"/>
              </w:rPr>
              <w:t xml:space="preserve"> 2 цепь</w:t>
            </w:r>
          </w:p>
        </w:tc>
        <w:tc>
          <w:tcPr>
            <w:tcW w:w="1454" w:type="pct"/>
            <w:shd w:val="clear" w:color="auto" w:fill="FFFFFF"/>
            <w:vAlign w:val="center"/>
          </w:tcPr>
          <w:p w14:paraId="0BB639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Маркули-2</w:t>
            </w:r>
          </w:p>
        </w:tc>
        <w:tc>
          <w:tcPr>
            <w:tcW w:w="342" w:type="pct"/>
            <w:shd w:val="clear" w:color="auto" w:fill="FFFFFF"/>
            <w:vAlign w:val="center"/>
          </w:tcPr>
          <w:p w14:paraId="68C33F7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1977</w:t>
            </w:r>
          </w:p>
        </w:tc>
        <w:tc>
          <w:tcPr>
            <w:tcW w:w="532" w:type="pct"/>
            <w:shd w:val="clear" w:color="auto" w:fill="FFFFFF"/>
            <w:vAlign w:val="center"/>
          </w:tcPr>
          <w:p w14:paraId="25665ED2"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2,7</w:t>
            </w:r>
          </w:p>
        </w:tc>
      </w:tr>
      <w:tr w:rsidR="00D1720A" w:rsidRPr="00F3266A" w14:paraId="6F8BAF7A" w14:textId="77777777" w:rsidTr="00515F28">
        <w:trPr>
          <w:cantSplit/>
          <w:trHeight w:val="20"/>
        </w:trPr>
        <w:tc>
          <w:tcPr>
            <w:tcW w:w="352" w:type="pct"/>
            <w:shd w:val="clear" w:color="auto" w:fill="FFFFFF"/>
            <w:vAlign w:val="center"/>
          </w:tcPr>
          <w:p w14:paraId="1E7F99C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259.</w:t>
            </w:r>
          </w:p>
        </w:tc>
        <w:tc>
          <w:tcPr>
            <w:tcW w:w="2317" w:type="pct"/>
            <w:shd w:val="clear" w:color="auto" w:fill="FFFFFF"/>
            <w:vAlign w:val="center"/>
          </w:tcPr>
          <w:p w14:paraId="203BDB4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Обрино</w:t>
            </w:r>
            <w:proofErr w:type="spellEnd"/>
            <w:r w:rsidRPr="00F3266A">
              <w:rPr>
                <w:rFonts w:ascii="Times New Roman" w:hAnsi="Times New Roman" w:cs="Times New Roman"/>
                <w:sz w:val="24"/>
                <w:szCs w:val="24"/>
              </w:rPr>
              <w:t xml:space="preserve"> – Окулово</w:t>
            </w:r>
          </w:p>
        </w:tc>
        <w:tc>
          <w:tcPr>
            <w:tcW w:w="1454" w:type="pct"/>
            <w:shd w:val="clear" w:color="auto" w:fill="FFFFFF"/>
            <w:vAlign w:val="center"/>
          </w:tcPr>
          <w:p w14:paraId="33575D00" w14:textId="141BBE6B"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во-1</w:t>
            </w:r>
          </w:p>
        </w:tc>
        <w:tc>
          <w:tcPr>
            <w:tcW w:w="342" w:type="pct"/>
            <w:shd w:val="clear" w:color="auto" w:fill="FFFFFF"/>
            <w:vAlign w:val="center"/>
          </w:tcPr>
          <w:p w14:paraId="3997A3A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1978</w:t>
            </w:r>
          </w:p>
        </w:tc>
        <w:tc>
          <w:tcPr>
            <w:tcW w:w="532" w:type="pct"/>
            <w:shd w:val="clear" w:color="auto" w:fill="FFFFFF"/>
            <w:vAlign w:val="center"/>
          </w:tcPr>
          <w:p w14:paraId="096E825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17,9</w:t>
            </w:r>
          </w:p>
        </w:tc>
      </w:tr>
      <w:tr w:rsidR="00D1720A" w:rsidRPr="00F3266A" w14:paraId="502E2CA7" w14:textId="77777777" w:rsidTr="00515F28">
        <w:trPr>
          <w:cantSplit/>
          <w:trHeight w:val="20"/>
        </w:trPr>
        <w:tc>
          <w:tcPr>
            <w:tcW w:w="352" w:type="pct"/>
            <w:shd w:val="clear" w:color="auto" w:fill="FFFFFF"/>
            <w:vAlign w:val="center"/>
          </w:tcPr>
          <w:p w14:paraId="5CD7D407"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260.</w:t>
            </w:r>
          </w:p>
        </w:tc>
        <w:tc>
          <w:tcPr>
            <w:tcW w:w="2317" w:type="pct"/>
            <w:shd w:val="clear" w:color="auto" w:fill="FFFFFF"/>
            <w:vAlign w:val="center"/>
          </w:tcPr>
          <w:p w14:paraId="5EEE025C" w14:textId="43073965"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 – Окулово</w:t>
            </w:r>
          </w:p>
        </w:tc>
        <w:tc>
          <w:tcPr>
            <w:tcW w:w="1454" w:type="pct"/>
            <w:shd w:val="clear" w:color="auto" w:fill="FFFFFF"/>
            <w:vAlign w:val="center"/>
          </w:tcPr>
          <w:p w14:paraId="6BDD59E3" w14:textId="0BE7AF91"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во-2</w:t>
            </w:r>
          </w:p>
        </w:tc>
        <w:tc>
          <w:tcPr>
            <w:tcW w:w="342" w:type="pct"/>
            <w:shd w:val="clear" w:color="auto" w:fill="FFFFFF"/>
            <w:vAlign w:val="center"/>
          </w:tcPr>
          <w:p w14:paraId="25CE4AD5"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1962</w:t>
            </w:r>
          </w:p>
        </w:tc>
        <w:tc>
          <w:tcPr>
            <w:tcW w:w="532" w:type="pct"/>
            <w:shd w:val="clear" w:color="auto" w:fill="FFFFFF"/>
            <w:vAlign w:val="center"/>
          </w:tcPr>
          <w:p w14:paraId="7619A07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w:t>
            </w:r>
          </w:p>
        </w:tc>
      </w:tr>
      <w:tr w:rsidR="00D1720A" w:rsidRPr="00F3266A" w14:paraId="1368CBD0" w14:textId="77777777" w:rsidTr="00515F28">
        <w:trPr>
          <w:cantSplit/>
          <w:trHeight w:val="20"/>
        </w:trPr>
        <w:tc>
          <w:tcPr>
            <w:tcW w:w="352" w:type="pct"/>
            <w:shd w:val="clear" w:color="auto" w:fill="FFFFFF"/>
            <w:vAlign w:val="center"/>
          </w:tcPr>
          <w:p w14:paraId="1673F5B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261.</w:t>
            </w:r>
          </w:p>
        </w:tc>
        <w:tc>
          <w:tcPr>
            <w:tcW w:w="2317" w:type="pct"/>
            <w:shd w:val="clear" w:color="auto" w:fill="FFFFFF"/>
            <w:vAlign w:val="center"/>
          </w:tcPr>
          <w:p w14:paraId="79A50D71" w14:textId="19EFEF02"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Ефимовская (ПС 339) – 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w:t>
            </w:r>
          </w:p>
        </w:tc>
        <w:tc>
          <w:tcPr>
            <w:tcW w:w="1454" w:type="pct"/>
            <w:shd w:val="clear" w:color="auto" w:fill="FFFFFF"/>
            <w:vAlign w:val="center"/>
          </w:tcPr>
          <w:p w14:paraId="4C01A435" w14:textId="33494E06"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во-3</w:t>
            </w:r>
          </w:p>
        </w:tc>
        <w:tc>
          <w:tcPr>
            <w:tcW w:w="342" w:type="pct"/>
            <w:shd w:val="clear" w:color="auto" w:fill="FFFFFF"/>
            <w:vAlign w:val="center"/>
          </w:tcPr>
          <w:p w14:paraId="76055E5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1983</w:t>
            </w:r>
          </w:p>
        </w:tc>
        <w:tc>
          <w:tcPr>
            <w:tcW w:w="532" w:type="pct"/>
            <w:shd w:val="clear" w:color="auto" w:fill="FFFFFF"/>
            <w:vAlign w:val="center"/>
          </w:tcPr>
          <w:p w14:paraId="47012EA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10,5</w:t>
            </w:r>
          </w:p>
        </w:tc>
      </w:tr>
      <w:tr w:rsidR="00D1720A" w:rsidRPr="00F3266A" w14:paraId="3361B869" w14:textId="77777777" w:rsidTr="00515F28">
        <w:trPr>
          <w:cantSplit/>
          <w:trHeight w:val="20"/>
        </w:trPr>
        <w:tc>
          <w:tcPr>
            <w:tcW w:w="352" w:type="pct"/>
            <w:shd w:val="clear" w:color="auto" w:fill="FFFFFF"/>
            <w:vAlign w:val="center"/>
          </w:tcPr>
          <w:p w14:paraId="365FB50B"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262.</w:t>
            </w:r>
          </w:p>
        </w:tc>
        <w:tc>
          <w:tcPr>
            <w:tcW w:w="2317" w:type="pct"/>
            <w:shd w:val="clear" w:color="auto" w:fill="FFFFFF"/>
            <w:vAlign w:val="center"/>
          </w:tcPr>
          <w:p w14:paraId="10B12F9B" w14:textId="494339BB"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Глиноз</w:t>
            </w:r>
            <w:r w:rsidR="00C2218C">
              <w:rPr>
                <w:rFonts w:ascii="Times New Roman" w:hAnsi="Times New Roman" w:cs="Times New Roman"/>
                <w:sz w:val="24"/>
                <w:szCs w:val="24"/>
              </w:rPr>
              <w:t>ё</w:t>
            </w:r>
            <w:r w:rsidRPr="00F3266A">
              <w:rPr>
                <w:rFonts w:ascii="Times New Roman" w:hAnsi="Times New Roman" w:cs="Times New Roman"/>
                <w:sz w:val="24"/>
                <w:szCs w:val="24"/>
              </w:rPr>
              <w:t xml:space="preserve">мная (ПС 35) – </w:t>
            </w:r>
            <w:proofErr w:type="spellStart"/>
            <w:r w:rsidRPr="00F3266A">
              <w:rPr>
                <w:rFonts w:ascii="Times New Roman" w:hAnsi="Times New Roman" w:cs="Times New Roman"/>
                <w:sz w:val="24"/>
                <w:szCs w:val="24"/>
              </w:rPr>
              <w:t>Обрино</w:t>
            </w:r>
            <w:proofErr w:type="spellEnd"/>
          </w:p>
        </w:tc>
        <w:tc>
          <w:tcPr>
            <w:tcW w:w="1454" w:type="pct"/>
            <w:shd w:val="clear" w:color="auto" w:fill="FFFFFF"/>
            <w:vAlign w:val="center"/>
          </w:tcPr>
          <w:p w14:paraId="787C012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Обрино-1</w:t>
            </w:r>
          </w:p>
        </w:tc>
        <w:tc>
          <w:tcPr>
            <w:tcW w:w="342" w:type="pct"/>
            <w:shd w:val="clear" w:color="auto" w:fill="FFFFFF"/>
            <w:vAlign w:val="center"/>
          </w:tcPr>
          <w:p w14:paraId="4845500B"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1987</w:t>
            </w:r>
          </w:p>
        </w:tc>
        <w:tc>
          <w:tcPr>
            <w:tcW w:w="532" w:type="pct"/>
            <w:shd w:val="clear" w:color="auto" w:fill="FFFFFF"/>
            <w:vAlign w:val="center"/>
          </w:tcPr>
          <w:p w14:paraId="261CA13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w:t>
            </w:r>
          </w:p>
        </w:tc>
      </w:tr>
      <w:tr w:rsidR="00D1720A" w:rsidRPr="00F3266A" w14:paraId="70262402" w14:textId="77777777" w:rsidTr="00515F28">
        <w:trPr>
          <w:cantSplit/>
          <w:trHeight w:val="20"/>
        </w:trPr>
        <w:tc>
          <w:tcPr>
            <w:tcW w:w="352" w:type="pct"/>
            <w:shd w:val="clear" w:color="auto" w:fill="FFFFFF"/>
            <w:vAlign w:val="center"/>
          </w:tcPr>
          <w:p w14:paraId="46EC7088"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263.</w:t>
            </w:r>
          </w:p>
        </w:tc>
        <w:tc>
          <w:tcPr>
            <w:tcW w:w="2317" w:type="pct"/>
            <w:shd w:val="clear" w:color="auto" w:fill="FFFFFF"/>
            <w:vAlign w:val="center"/>
          </w:tcPr>
          <w:p w14:paraId="77A5E9D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Палуя</w:t>
            </w:r>
            <w:proofErr w:type="spellEnd"/>
            <w:r w:rsidRPr="00F3266A">
              <w:rPr>
                <w:rFonts w:ascii="Times New Roman" w:hAnsi="Times New Roman" w:cs="Times New Roman"/>
                <w:sz w:val="24"/>
                <w:szCs w:val="24"/>
              </w:rPr>
              <w:t xml:space="preserve"> (ПС 329) Ганьково</w:t>
            </w:r>
          </w:p>
        </w:tc>
        <w:tc>
          <w:tcPr>
            <w:tcW w:w="1454" w:type="pct"/>
            <w:shd w:val="clear" w:color="auto" w:fill="FFFFFF"/>
            <w:vAlign w:val="center"/>
          </w:tcPr>
          <w:p w14:paraId="33080404" w14:textId="77777777" w:rsidR="00D1720A" w:rsidRPr="00F3266A" w:rsidRDefault="00D1720A" w:rsidP="007F1247">
            <w:pPr>
              <w:spacing w:after="0" w:line="240" w:lineRule="auto"/>
              <w:jc w:val="center"/>
              <w:rPr>
                <w:rFonts w:ascii="Times New Roman" w:hAnsi="Times New Roman" w:cs="Times New Roman"/>
                <w:sz w:val="24"/>
                <w:szCs w:val="24"/>
              </w:rPr>
            </w:pPr>
            <w:proofErr w:type="spellStart"/>
            <w:r w:rsidRPr="00F3266A">
              <w:rPr>
                <w:rFonts w:ascii="Times New Roman" w:hAnsi="Times New Roman" w:cs="Times New Roman"/>
                <w:sz w:val="24"/>
                <w:szCs w:val="24"/>
              </w:rPr>
              <w:t>Палуя</w:t>
            </w:r>
            <w:proofErr w:type="spellEnd"/>
          </w:p>
        </w:tc>
        <w:tc>
          <w:tcPr>
            <w:tcW w:w="342" w:type="pct"/>
            <w:shd w:val="clear" w:color="auto" w:fill="FFFFFF"/>
            <w:vAlign w:val="center"/>
          </w:tcPr>
          <w:p w14:paraId="558EE87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6679F7D9"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25</w:t>
            </w:r>
          </w:p>
        </w:tc>
      </w:tr>
      <w:tr w:rsidR="00D1720A" w:rsidRPr="00F3266A" w14:paraId="00AA45B0" w14:textId="77777777" w:rsidTr="00515F28">
        <w:trPr>
          <w:cantSplit/>
          <w:trHeight w:val="20"/>
        </w:trPr>
        <w:tc>
          <w:tcPr>
            <w:tcW w:w="352" w:type="pct"/>
            <w:shd w:val="clear" w:color="auto" w:fill="FFFFFF"/>
            <w:vAlign w:val="center"/>
          </w:tcPr>
          <w:p w14:paraId="02405B5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264.</w:t>
            </w:r>
          </w:p>
        </w:tc>
        <w:tc>
          <w:tcPr>
            <w:tcW w:w="2317" w:type="pct"/>
            <w:shd w:val="clear" w:color="auto" w:fill="FFFFFF"/>
            <w:vAlign w:val="center"/>
          </w:tcPr>
          <w:p w14:paraId="79FBC5D4"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ВЛ 35 </w:t>
            </w:r>
            <w:proofErr w:type="spellStart"/>
            <w:r w:rsidRPr="00F3266A">
              <w:rPr>
                <w:rFonts w:ascii="Times New Roman" w:hAnsi="Times New Roman" w:cs="Times New Roman"/>
                <w:sz w:val="24"/>
                <w:szCs w:val="24"/>
              </w:rPr>
              <w:t>кВ</w:t>
            </w:r>
            <w:proofErr w:type="spellEnd"/>
            <w:r w:rsidRPr="00F3266A">
              <w:rPr>
                <w:rFonts w:ascii="Times New Roman" w:hAnsi="Times New Roman" w:cs="Times New Roman"/>
                <w:sz w:val="24"/>
                <w:szCs w:val="24"/>
              </w:rPr>
              <w:t xml:space="preserve"> </w:t>
            </w:r>
            <w:proofErr w:type="spellStart"/>
            <w:r w:rsidRPr="00F3266A">
              <w:rPr>
                <w:rFonts w:ascii="Times New Roman" w:hAnsi="Times New Roman" w:cs="Times New Roman"/>
                <w:sz w:val="24"/>
                <w:szCs w:val="24"/>
              </w:rPr>
              <w:t>Палуя</w:t>
            </w:r>
            <w:proofErr w:type="spellEnd"/>
            <w:r w:rsidRPr="00F3266A">
              <w:rPr>
                <w:rFonts w:ascii="Times New Roman" w:hAnsi="Times New Roman" w:cs="Times New Roman"/>
                <w:sz w:val="24"/>
                <w:szCs w:val="24"/>
              </w:rPr>
              <w:t xml:space="preserve"> (ПС 329) – Пашозеро</w:t>
            </w:r>
          </w:p>
        </w:tc>
        <w:tc>
          <w:tcPr>
            <w:tcW w:w="1454" w:type="pct"/>
            <w:shd w:val="clear" w:color="auto" w:fill="FFFFFF"/>
            <w:vAlign w:val="center"/>
          </w:tcPr>
          <w:p w14:paraId="4AE157F1"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Пашозеро</w:t>
            </w:r>
          </w:p>
        </w:tc>
        <w:tc>
          <w:tcPr>
            <w:tcW w:w="342" w:type="pct"/>
            <w:shd w:val="clear" w:color="auto" w:fill="FFFFFF"/>
            <w:vAlign w:val="center"/>
          </w:tcPr>
          <w:p w14:paraId="41F7A81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1970</w:t>
            </w:r>
          </w:p>
        </w:tc>
        <w:tc>
          <w:tcPr>
            <w:tcW w:w="532" w:type="pct"/>
            <w:shd w:val="clear" w:color="auto" w:fill="FFFFFF"/>
            <w:vAlign w:val="center"/>
          </w:tcPr>
          <w:p w14:paraId="54F9727F"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28,8</w:t>
            </w:r>
          </w:p>
        </w:tc>
      </w:tr>
      <w:tr w:rsidR="00D1720A" w:rsidRPr="00F3266A" w14:paraId="59A7D2E7" w14:textId="77777777" w:rsidTr="00515F28">
        <w:trPr>
          <w:cantSplit/>
          <w:trHeight w:val="20"/>
        </w:trPr>
        <w:tc>
          <w:tcPr>
            <w:tcW w:w="352" w:type="pct"/>
            <w:shd w:val="clear" w:color="auto" w:fill="FFFFFF"/>
            <w:vAlign w:val="center"/>
          </w:tcPr>
          <w:p w14:paraId="1F40125C"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265.</w:t>
            </w:r>
          </w:p>
        </w:tc>
        <w:tc>
          <w:tcPr>
            <w:tcW w:w="2317" w:type="pct"/>
            <w:shd w:val="clear" w:color="auto" w:fill="FFFFFF"/>
            <w:vAlign w:val="center"/>
          </w:tcPr>
          <w:p w14:paraId="780D0758" w14:textId="06E1DF6A"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Михал</w:t>
            </w:r>
            <w:r w:rsidR="00C954D0">
              <w:rPr>
                <w:rFonts w:ascii="Times New Roman" w:hAnsi="Times New Roman" w:cs="Times New Roman"/>
                <w:sz w:val="24"/>
                <w:szCs w:val="24"/>
              </w:rPr>
              <w:t>ё</w:t>
            </w:r>
            <w:r w:rsidRPr="00F3266A">
              <w:rPr>
                <w:rFonts w:ascii="Times New Roman" w:hAnsi="Times New Roman" w:cs="Times New Roman"/>
                <w:sz w:val="24"/>
                <w:szCs w:val="24"/>
              </w:rPr>
              <w:t>во – Радогощь</w:t>
            </w:r>
          </w:p>
        </w:tc>
        <w:tc>
          <w:tcPr>
            <w:tcW w:w="1454" w:type="pct"/>
            <w:shd w:val="clear" w:color="auto" w:fill="FFFFFF"/>
            <w:vAlign w:val="center"/>
          </w:tcPr>
          <w:p w14:paraId="26DFC1F4"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Радогощь-1</w:t>
            </w:r>
          </w:p>
        </w:tc>
        <w:tc>
          <w:tcPr>
            <w:tcW w:w="342" w:type="pct"/>
            <w:shd w:val="clear" w:color="auto" w:fill="FFFFFF"/>
            <w:vAlign w:val="center"/>
          </w:tcPr>
          <w:p w14:paraId="71207CF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1982</w:t>
            </w:r>
          </w:p>
        </w:tc>
        <w:tc>
          <w:tcPr>
            <w:tcW w:w="532" w:type="pct"/>
            <w:shd w:val="clear" w:color="auto" w:fill="FFFFFF"/>
            <w:vAlign w:val="center"/>
          </w:tcPr>
          <w:p w14:paraId="0667DD7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35,1</w:t>
            </w:r>
          </w:p>
        </w:tc>
      </w:tr>
      <w:tr w:rsidR="00D1720A" w:rsidRPr="00F3266A" w14:paraId="4241BC06" w14:textId="77777777" w:rsidTr="00515F28">
        <w:trPr>
          <w:cantSplit/>
          <w:trHeight w:val="20"/>
        </w:trPr>
        <w:tc>
          <w:tcPr>
            <w:tcW w:w="352" w:type="pct"/>
            <w:shd w:val="clear" w:color="auto" w:fill="FFFFFF"/>
            <w:vAlign w:val="center"/>
          </w:tcPr>
          <w:p w14:paraId="3B3DBF61" w14:textId="77777777" w:rsidR="00D1720A" w:rsidRPr="00F3266A" w:rsidRDefault="00D1720A" w:rsidP="007F1247">
            <w:pPr>
              <w:spacing w:after="0" w:line="240" w:lineRule="auto"/>
              <w:ind w:firstLine="147"/>
              <w:rPr>
                <w:rFonts w:ascii="Times New Roman" w:hAnsi="Times New Roman" w:cs="Times New Roman"/>
                <w:sz w:val="24"/>
                <w:szCs w:val="24"/>
              </w:rPr>
            </w:pPr>
          </w:p>
        </w:tc>
        <w:tc>
          <w:tcPr>
            <w:tcW w:w="2317" w:type="pct"/>
            <w:shd w:val="clear" w:color="auto" w:fill="FFFFFF"/>
            <w:vAlign w:val="center"/>
          </w:tcPr>
          <w:p w14:paraId="4AE3CC5F"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 xml:space="preserve">Итого по </w:t>
            </w:r>
            <w:proofErr w:type="spellStart"/>
            <w:r w:rsidRPr="00F3266A">
              <w:rPr>
                <w:rFonts w:ascii="Times New Roman" w:hAnsi="Times New Roman" w:cs="Times New Roman"/>
                <w:sz w:val="24"/>
                <w:szCs w:val="24"/>
              </w:rPr>
              <w:t>ТхЭС</w:t>
            </w:r>
            <w:proofErr w:type="spellEnd"/>
            <w:r w:rsidRPr="00F3266A">
              <w:rPr>
                <w:rFonts w:ascii="Times New Roman" w:hAnsi="Times New Roman" w:cs="Times New Roman"/>
                <w:sz w:val="24"/>
                <w:szCs w:val="24"/>
              </w:rPr>
              <w:t>:</w:t>
            </w:r>
          </w:p>
        </w:tc>
        <w:tc>
          <w:tcPr>
            <w:tcW w:w="1454" w:type="pct"/>
            <w:shd w:val="clear" w:color="auto" w:fill="FFFFFF"/>
            <w:vAlign w:val="center"/>
          </w:tcPr>
          <w:p w14:paraId="20243414"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27EE9565"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06E60B0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354,31</w:t>
            </w:r>
          </w:p>
        </w:tc>
      </w:tr>
      <w:tr w:rsidR="00D1720A" w:rsidRPr="00F3266A" w14:paraId="4834AD2C" w14:textId="77777777" w:rsidTr="002C79D2">
        <w:trPr>
          <w:cantSplit/>
          <w:trHeight w:val="20"/>
        </w:trPr>
        <w:tc>
          <w:tcPr>
            <w:tcW w:w="5000" w:type="pct"/>
            <w:gridSpan w:val="5"/>
            <w:shd w:val="clear" w:color="auto" w:fill="FFFFFF"/>
            <w:vAlign w:val="center"/>
          </w:tcPr>
          <w:p w14:paraId="6ED6F9A9" w14:textId="1245E770" w:rsidR="00D1720A" w:rsidRPr="00F3266A" w:rsidRDefault="00515F28" w:rsidP="00515F28">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Северо-Западн</w:t>
            </w:r>
            <w:r w:rsidR="00F84D40">
              <w:rPr>
                <w:rFonts w:ascii="Times New Roman" w:hAnsi="Times New Roman" w:cs="Times New Roman"/>
                <w:sz w:val="24"/>
                <w:szCs w:val="24"/>
              </w:rPr>
              <w:t>ы</w:t>
            </w:r>
            <w:r w:rsidRPr="00F3266A">
              <w:rPr>
                <w:rFonts w:ascii="Times New Roman" w:hAnsi="Times New Roman" w:cs="Times New Roman"/>
                <w:sz w:val="24"/>
                <w:szCs w:val="24"/>
              </w:rPr>
              <w:t>й филиал АО «</w:t>
            </w:r>
            <w:proofErr w:type="spellStart"/>
            <w:r w:rsidRPr="00F3266A">
              <w:rPr>
                <w:rFonts w:ascii="Times New Roman" w:hAnsi="Times New Roman" w:cs="Times New Roman"/>
                <w:sz w:val="24"/>
                <w:szCs w:val="24"/>
              </w:rPr>
              <w:t>Оборонэнерго</w:t>
            </w:r>
            <w:proofErr w:type="spellEnd"/>
            <w:r w:rsidRPr="00F3266A">
              <w:rPr>
                <w:rFonts w:ascii="Times New Roman" w:hAnsi="Times New Roman" w:cs="Times New Roman"/>
                <w:sz w:val="24"/>
                <w:szCs w:val="24"/>
              </w:rPr>
              <w:t>»</w:t>
            </w:r>
          </w:p>
        </w:tc>
      </w:tr>
      <w:tr w:rsidR="00D1720A" w:rsidRPr="00F3266A" w14:paraId="7E75E373" w14:textId="77777777" w:rsidTr="00515F28">
        <w:trPr>
          <w:cantSplit/>
          <w:trHeight w:val="20"/>
        </w:trPr>
        <w:tc>
          <w:tcPr>
            <w:tcW w:w="352" w:type="pct"/>
            <w:shd w:val="clear" w:color="auto" w:fill="FFFFFF"/>
            <w:vAlign w:val="center"/>
          </w:tcPr>
          <w:p w14:paraId="27E456AA"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266.</w:t>
            </w:r>
          </w:p>
        </w:tc>
        <w:tc>
          <w:tcPr>
            <w:tcW w:w="2317" w:type="pct"/>
            <w:shd w:val="clear" w:color="auto" w:fill="FFFFFF"/>
            <w:vAlign w:val="center"/>
          </w:tcPr>
          <w:p w14:paraId="7DDD7DE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отпайка от ВЛ Гавриловская-2</w:t>
            </w:r>
          </w:p>
        </w:tc>
        <w:tc>
          <w:tcPr>
            <w:tcW w:w="1454" w:type="pct"/>
            <w:shd w:val="clear" w:color="auto" w:fill="FFFFFF"/>
            <w:vAlign w:val="center"/>
          </w:tcPr>
          <w:p w14:paraId="35336E44"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111A09D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1980</w:t>
            </w:r>
          </w:p>
        </w:tc>
        <w:tc>
          <w:tcPr>
            <w:tcW w:w="532" w:type="pct"/>
            <w:shd w:val="clear" w:color="auto" w:fill="FFFFFF"/>
            <w:vAlign w:val="center"/>
          </w:tcPr>
          <w:p w14:paraId="2EF81622" w14:textId="1D922368"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w:t>
            </w:r>
            <w:r w:rsidR="00730B31">
              <w:rPr>
                <w:rFonts w:ascii="Times New Roman" w:hAnsi="Times New Roman" w:cs="Times New Roman"/>
                <w:sz w:val="24"/>
                <w:szCs w:val="24"/>
              </w:rPr>
              <w:t>55</w:t>
            </w:r>
          </w:p>
        </w:tc>
      </w:tr>
      <w:tr w:rsidR="00515F28" w:rsidRPr="00F3266A" w14:paraId="30CBE37C" w14:textId="77777777" w:rsidTr="00515F28">
        <w:trPr>
          <w:cantSplit/>
          <w:trHeight w:val="20"/>
        </w:trPr>
        <w:tc>
          <w:tcPr>
            <w:tcW w:w="4997" w:type="pct"/>
            <w:gridSpan w:val="5"/>
            <w:shd w:val="clear" w:color="auto" w:fill="FFFFFF"/>
            <w:vAlign w:val="center"/>
          </w:tcPr>
          <w:p w14:paraId="1F057E52" w14:textId="2F2F6E5F" w:rsidR="00515F28" w:rsidRPr="00F3266A" w:rsidRDefault="00515F28"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АО «ЛОЭСК»</w:t>
            </w:r>
          </w:p>
        </w:tc>
      </w:tr>
      <w:tr w:rsidR="00D1720A" w:rsidRPr="00F3266A" w14:paraId="722CB2C5" w14:textId="77777777" w:rsidTr="00515F28">
        <w:trPr>
          <w:cantSplit/>
          <w:trHeight w:val="20"/>
        </w:trPr>
        <w:tc>
          <w:tcPr>
            <w:tcW w:w="352" w:type="pct"/>
            <w:shd w:val="clear" w:color="auto" w:fill="FFFFFF"/>
            <w:vAlign w:val="center"/>
          </w:tcPr>
          <w:p w14:paraId="0BA3AF76"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267.</w:t>
            </w:r>
          </w:p>
        </w:tc>
        <w:tc>
          <w:tcPr>
            <w:tcW w:w="2317" w:type="pct"/>
            <w:shd w:val="clear" w:color="auto" w:fill="FFFFFF"/>
            <w:vAlign w:val="center"/>
          </w:tcPr>
          <w:p w14:paraId="218EFEF0"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Радофинниково – оп.43</w:t>
            </w:r>
          </w:p>
        </w:tc>
        <w:tc>
          <w:tcPr>
            <w:tcW w:w="1454" w:type="pct"/>
            <w:shd w:val="clear" w:color="auto" w:fill="FFFFFF"/>
            <w:vAlign w:val="center"/>
          </w:tcPr>
          <w:p w14:paraId="05D6F21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Тесовская-6</w:t>
            </w:r>
          </w:p>
        </w:tc>
        <w:tc>
          <w:tcPr>
            <w:tcW w:w="342" w:type="pct"/>
            <w:shd w:val="clear" w:color="auto" w:fill="FFFFFF"/>
            <w:vAlign w:val="center"/>
          </w:tcPr>
          <w:p w14:paraId="221218FA"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1968</w:t>
            </w:r>
          </w:p>
        </w:tc>
        <w:tc>
          <w:tcPr>
            <w:tcW w:w="532" w:type="pct"/>
            <w:shd w:val="clear" w:color="auto" w:fill="FFFFFF"/>
            <w:vAlign w:val="center"/>
          </w:tcPr>
          <w:p w14:paraId="2B54E046"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22,0</w:t>
            </w:r>
          </w:p>
        </w:tc>
      </w:tr>
      <w:tr w:rsidR="00D1720A" w:rsidRPr="00F3266A" w14:paraId="0E56A375" w14:textId="77777777" w:rsidTr="00515F28">
        <w:trPr>
          <w:cantSplit/>
          <w:trHeight w:val="20"/>
        </w:trPr>
        <w:tc>
          <w:tcPr>
            <w:tcW w:w="352" w:type="pct"/>
            <w:shd w:val="clear" w:color="auto" w:fill="FFFFFF"/>
            <w:vAlign w:val="center"/>
          </w:tcPr>
          <w:p w14:paraId="37D32B80"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268.</w:t>
            </w:r>
          </w:p>
        </w:tc>
        <w:tc>
          <w:tcPr>
            <w:tcW w:w="2317" w:type="pct"/>
            <w:shd w:val="clear" w:color="auto" w:fill="FFFFFF"/>
            <w:vAlign w:val="center"/>
          </w:tcPr>
          <w:p w14:paraId="3B3891C3"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Каменногорская-КФБ</w:t>
            </w:r>
          </w:p>
        </w:tc>
        <w:tc>
          <w:tcPr>
            <w:tcW w:w="1454" w:type="pct"/>
            <w:shd w:val="clear" w:color="auto" w:fill="FFFFFF"/>
            <w:vAlign w:val="center"/>
          </w:tcPr>
          <w:p w14:paraId="043CAB87"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Линия-4</w:t>
            </w:r>
          </w:p>
        </w:tc>
        <w:tc>
          <w:tcPr>
            <w:tcW w:w="342" w:type="pct"/>
            <w:shd w:val="clear" w:color="auto" w:fill="FFFFFF"/>
            <w:vAlign w:val="center"/>
          </w:tcPr>
          <w:p w14:paraId="268D0AA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532" w:type="pct"/>
            <w:shd w:val="clear" w:color="auto" w:fill="FFFFFF"/>
            <w:vAlign w:val="center"/>
          </w:tcPr>
          <w:p w14:paraId="0BDF3DE8"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0,46</w:t>
            </w:r>
          </w:p>
        </w:tc>
      </w:tr>
      <w:tr w:rsidR="00D1720A" w:rsidRPr="00F3266A" w14:paraId="609B60C0" w14:textId="77777777" w:rsidTr="00515F28">
        <w:trPr>
          <w:cantSplit/>
          <w:trHeight w:val="20"/>
        </w:trPr>
        <w:tc>
          <w:tcPr>
            <w:tcW w:w="352" w:type="pct"/>
            <w:shd w:val="clear" w:color="auto" w:fill="FFFFFF"/>
            <w:vAlign w:val="center"/>
          </w:tcPr>
          <w:p w14:paraId="2CC97F7F" w14:textId="77777777" w:rsidR="00D1720A" w:rsidRPr="00F3266A" w:rsidRDefault="00D1720A" w:rsidP="007F1247">
            <w:pPr>
              <w:spacing w:after="0" w:line="240" w:lineRule="auto"/>
              <w:ind w:firstLine="147"/>
              <w:rPr>
                <w:rFonts w:ascii="Times New Roman" w:hAnsi="Times New Roman" w:cs="Times New Roman"/>
                <w:sz w:val="24"/>
                <w:szCs w:val="24"/>
              </w:rPr>
            </w:pPr>
            <w:r w:rsidRPr="00F3266A">
              <w:rPr>
                <w:rFonts w:ascii="Times New Roman" w:hAnsi="Times New Roman" w:cs="Times New Roman"/>
                <w:sz w:val="24"/>
                <w:szCs w:val="24"/>
              </w:rPr>
              <w:t>269.</w:t>
            </w:r>
          </w:p>
        </w:tc>
        <w:tc>
          <w:tcPr>
            <w:tcW w:w="2317" w:type="pct"/>
            <w:shd w:val="clear" w:color="auto" w:fill="FFFFFF"/>
            <w:vAlign w:val="center"/>
          </w:tcPr>
          <w:p w14:paraId="492CE342" w14:textId="77777777" w:rsidR="00D1720A" w:rsidRPr="00F3266A" w:rsidRDefault="00D1720A" w:rsidP="007F1247">
            <w:pPr>
              <w:spacing w:after="0" w:line="240" w:lineRule="auto"/>
              <w:ind w:left="160"/>
              <w:rPr>
                <w:rFonts w:ascii="Times New Roman" w:hAnsi="Times New Roman" w:cs="Times New Roman"/>
                <w:sz w:val="24"/>
                <w:szCs w:val="24"/>
              </w:rPr>
            </w:pPr>
            <w:r w:rsidRPr="00F3266A">
              <w:rPr>
                <w:rFonts w:ascii="Times New Roman" w:hAnsi="Times New Roman" w:cs="Times New Roman"/>
                <w:sz w:val="24"/>
                <w:szCs w:val="24"/>
              </w:rPr>
              <w:t>ВЛ 35 кВ Каменногорская-КФБ</w:t>
            </w:r>
          </w:p>
        </w:tc>
        <w:tc>
          <w:tcPr>
            <w:tcW w:w="1454" w:type="pct"/>
            <w:shd w:val="clear" w:color="auto" w:fill="FFFFFF"/>
            <w:vAlign w:val="center"/>
          </w:tcPr>
          <w:p w14:paraId="5A1736B0"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Линия-5</w:t>
            </w:r>
          </w:p>
        </w:tc>
        <w:tc>
          <w:tcPr>
            <w:tcW w:w="342" w:type="pct"/>
            <w:shd w:val="clear" w:color="auto" w:fill="FFFFFF"/>
            <w:vAlign w:val="center"/>
          </w:tcPr>
          <w:p w14:paraId="4799E45D"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1989</w:t>
            </w:r>
          </w:p>
        </w:tc>
        <w:tc>
          <w:tcPr>
            <w:tcW w:w="532" w:type="pct"/>
            <w:shd w:val="clear" w:color="auto" w:fill="FFFFFF"/>
            <w:vAlign w:val="center"/>
          </w:tcPr>
          <w:p w14:paraId="75DAA93C" w14:textId="77777777"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0,46</w:t>
            </w:r>
          </w:p>
        </w:tc>
      </w:tr>
      <w:tr w:rsidR="00D1720A" w:rsidRPr="00F3266A" w14:paraId="3E8F9C2E" w14:textId="77777777" w:rsidTr="00515F28">
        <w:trPr>
          <w:cantSplit/>
          <w:trHeight w:val="20"/>
        </w:trPr>
        <w:tc>
          <w:tcPr>
            <w:tcW w:w="2669" w:type="pct"/>
            <w:gridSpan w:val="2"/>
            <w:shd w:val="clear" w:color="auto" w:fill="FFFFFF"/>
            <w:vAlign w:val="bottom"/>
          </w:tcPr>
          <w:p w14:paraId="43DB8CA0" w14:textId="77777777" w:rsidR="00D1720A" w:rsidRPr="00F3266A" w:rsidRDefault="00D1720A" w:rsidP="007F1247">
            <w:pPr>
              <w:spacing w:after="0" w:line="240" w:lineRule="auto"/>
              <w:ind w:left="160" w:firstLine="147"/>
              <w:rPr>
                <w:rFonts w:ascii="Times New Roman" w:hAnsi="Times New Roman" w:cs="Times New Roman"/>
                <w:sz w:val="24"/>
                <w:szCs w:val="24"/>
              </w:rPr>
            </w:pPr>
            <w:r w:rsidRPr="00F3266A">
              <w:rPr>
                <w:rFonts w:ascii="Times New Roman" w:hAnsi="Times New Roman" w:cs="Times New Roman"/>
                <w:sz w:val="24"/>
                <w:szCs w:val="24"/>
              </w:rPr>
              <w:t>Итого по АО «ЛОЭСК»</w:t>
            </w:r>
          </w:p>
        </w:tc>
        <w:tc>
          <w:tcPr>
            <w:tcW w:w="1454" w:type="pct"/>
            <w:shd w:val="clear" w:color="auto" w:fill="FFFFFF"/>
            <w:vAlign w:val="center"/>
          </w:tcPr>
          <w:p w14:paraId="58AEBF06"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42E32E68" w14:textId="77777777" w:rsidR="00D1720A" w:rsidRPr="00F3266A" w:rsidRDefault="00D1720A"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207834D5" w14:textId="0D34C60D" w:rsidR="00D1720A" w:rsidRPr="00F3266A" w:rsidRDefault="00D1720A" w:rsidP="007F1247">
            <w:pPr>
              <w:spacing w:after="0" w:line="240" w:lineRule="auto"/>
              <w:jc w:val="center"/>
              <w:rPr>
                <w:rFonts w:ascii="Times New Roman" w:hAnsi="Times New Roman" w:cs="Times New Roman"/>
                <w:sz w:val="24"/>
                <w:szCs w:val="24"/>
              </w:rPr>
            </w:pPr>
            <w:r w:rsidRPr="00F3266A">
              <w:rPr>
                <w:rFonts w:ascii="Times New Roman" w:hAnsi="Times New Roman" w:cs="Times New Roman"/>
                <w:sz w:val="24"/>
                <w:szCs w:val="24"/>
              </w:rPr>
              <w:t>2</w:t>
            </w:r>
            <w:r w:rsidR="00730B31">
              <w:rPr>
                <w:rFonts w:ascii="Times New Roman" w:hAnsi="Times New Roman" w:cs="Times New Roman"/>
                <w:sz w:val="24"/>
                <w:szCs w:val="24"/>
              </w:rPr>
              <w:t>3</w:t>
            </w:r>
            <w:r w:rsidRPr="00F3266A">
              <w:rPr>
                <w:rFonts w:ascii="Times New Roman" w:hAnsi="Times New Roman" w:cs="Times New Roman"/>
                <w:sz w:val="24"/>
                <w:szCs w:val="24"/>
              </w:rPr>
              <w:t>,</w:t>
            </w:r>
            <w:r w:rsidR="00730B31">
              <w:rPr>
                <w:rFonts w:ascii="Times New Roman" w:hAnsi="Times New Roman" w:cs="Times New Roman"/>
                <w:sz w:val="24"/>
                <w:szCs w:val="24"/>
              </w:rPr>
              <w:t>04</w:t>
            </w:r>
          </w:p>
        </w:tc>
      </w:tr>
      <w:tr w:rsidR="00EA7FFD" w:rsidRPr="00F3266A" w14:paraId="1CB061E7" w14:textId="77777777" w:rsidTr="00515F28">
        <w:trPr>
          <w:cantSplit/>
          <w:trHeight w:val="20"/>
        </w:trPr>
        <w:tc>
          <w:tcPr>
            <w:tcW w:w="2669" w:type="pct"/>
            <w:gridSpan w:val="2"/>
            <w:shd w:val="clear" w:color="auto" w:fill="FFFFFF"/>
            <w:vAlign w:val="bottom"/>
          </w:tcPr>
          <w:p w14:paraId="4FC58170" w14:textId="2398B66E" w:rsidR="00EA7FFD" w:rsidRPr="00F3266A" w:rsidRDefault="00EA7FFD" w:rsidP="007F1247">
            <w:pPr>
              <w:spacing w:after="0" w:line="240" w:lineRule="auto"/>
              <w:ind w:left="160" w:firstLine="147"/>
              <w:rPr>
                <w:rFonts w:ascii="Times New Roman" w:hAnsi="Times New Roman" w:cs="Times New Roman"/>
                <w:sz w:val="24"/>
                <w:szCs w:val="24"/>
              </w:rPr>
            </w:pPr>
            <w:r w:rsidRPr="00F3266A">
              <w:rPr>
                <w:rFonts w:ascii="Times New Roman" w:hAnsi="Times New Roman" w:cs="Times New Roman"/>
                <w:sz w:val="24"/>
                <w:szCs w:val="24"/>
              </w:rPr>
              <w:t>Всего</w:t>
            </w:r>
          </w:p>
        </w:tc>
        <w:tc>
          <w:tcPr>
            <w:tcW w:w="1454" w:type="pct"/>
            <w:shd w:val="clear" w:color="auto" w:fill="FFFFFF"/>
            <w:vAlign w:val="center"/>
          </w:tcPr>
          <w:p w14:paraId="67039182" w14:textId="77777777" w:rsidR="00EA7FFD" w:rsidRPr="00F3266A" w:rsidRDefault="00EA7FFD" w:rsidP="007F1247">
            <w:pPr>
              <w:spacing w:after="0" w:line="240" w:lineRule="auto"/>
              <w:jc w:val="center"/>
              <w:rPr>
                <w:rFonts w:ascii="Times New Roman" w:hAnsi="Times New Roman" w:cs="Times New Roman"/>
                <w:sz w:val="24"/>
                <w:szCs w:val="24"/>
              </w:rPr>
            </w:pPr>
          </w:p>
        </w:tc>
        <w:tc>
          <w:tcPr>
            <w:tcW w:w="342" w:type="pct"/>
            <w:shd w:val="clear" w:color="auto" w:fill="FFFFFF"/>
            <w:vAlign w:val="center"/>
          </w:tcPr>
          <w:p w14:paraId="0EF210AE" w14:textId="77777777" w:rsidR="00EA7FFD" w:rsidRPr="00F3266A" w:rsidRDefault="00EA7FFD" w:rsidP="007F1247">
            <w:pPr>
              <w:spacing w:after="0" w:line="240" w:lineRule="auto"/>
              <w:jc w:val="center"/>
              <w:rPr>
                <w:rFonts w:ascii="Times New Roman" w:hAnsi="Times New Roman" w:cs="Times New Roman"/>
                <w:sz w:val="24"/>
                <w:szCs w:val="24"/>
              </w:rPr>
            </w:pPr>
          </w:p>
        </w:tc>
        <w:tc>
          <w:tcPr>
            <w:tcW w:w="532" w:type="pct"/>
            <w:shd w:val="clear" w:color="auto" w:fill="FFFFFF"/>
            <w:vAlign w:val="center"/>
          </w:tcPr>
          <w:p w14:paraId="77769EA0" w14:textId="686B2FAE" w:rsidR="00EA7FFD" w:rsidRPr="00F3266A" w:rsidRDefault="00EA7FFD" w:rsidP="007F1247">
            <w:pPr>
              <w:spacing w:after="0" w:line="240" w:lineRule="auto"/>
              <w:jc w:val="center"/>
              <w:rPr>
                <w:rFonts w:ascii="Times New Roman" w:hAnsi="Times New Roman" w:cs="Times New Roman"/>
                <w:sz w:val="24"/>
                <w:szCs w:val="24"/>
              </w:rPr>
            </w:pPr>
            <w:r w:rsidRPr="00EA7FFD">
              <w:rPr>
                <w:rFonts w:ascii="Times New Roman" w:hAnsi="Times New Roman" w:cs="Times New Roman"/>
                <w:sz w:val="24"/>
                <w:szCs w:val="24"/>
              </w:rPr>
              <w:t>3628,25</w:t>
            </w:r>
          </w:p>
        </w:tc>
      </w:tr>
    </w:tbl>
    <w:p w14:paraId="26677185" w14:textId="77777777" w:rsidR="00D1720A" w:rsidRDefault="00D1720A" w:rsidP="007F1247">
      <w:pPr>
        <w:pStyle w:val="140"/>
        <w:spacing w:line="240" w:lineRule="auto"/>
        <w:rPr>
          <w:szCs w:val="28"/>
          <w:lang w:val="en-US"/>
        </w:rPr>
      </w:pPr>
    </w:p>
    <w:p w14:paraId="697AC8DD" w14:textId="2968B08C" w:rsidR="00D1720A" w:rsidRDefault="00D1720A" w:rsidP="007F1247">
      <w:pPr>
        <w:pStyle w:val="140"/>
        <w:spacing w:line="240" w:lineRule="auto"/>
        <w:rPr>
          <w:szCs w:val="28"/>
        </w:rPr>
      </w:pPr>
      <w:r w:rsidRPr="0040127B">
        <w:rPr>
          <w:szCs w:val="28"/>
        </w:rPr>
        <w:t xml:space="preserve">Сведения </w:t>
      </w:r>
      <w:r>
        <w:rPr>
          <w:szCs w:val="28"/>
        </w:rPr>
        <w:t>о</w:t>
      </w:r>
      <w:r w:rsidR="00312250">
        <w:rPr>
          <w:szCs w:val="28"/>
        </w:rPr>
        <w:t>б</w:t>
      </w:r>
      <w:r>
        <w:rPr>
          <w:szCs w:val="28"/>
        </w:rPr>
        <w:t xml:space="preserve"> электрических подстанциях и линиях электропередачи</w:t>
      </w:r>
      <w:r w:rsidRPr="0040127B">
        <w:rPr>
          <w:szCs w:val="28"/>
        </w:rPr>
        <w:t xml:space="preserve"> напряжением </w:t>
      </w:r>
      <w:r>
        <w:rPr>
          <w:szCs w:val="28"/>
        </w:rPr>
        <w:t>35–</w:t>
      </w:r>
      <w:r w:rsidRPr="0040127B">
        <w:rPr>
          <w:szCs w:val="28"/>
        </w:rPr>
        <w:t>110 кВ приведены в соответствии со Схемой и программой развития электроэнергетики Ленинградской области на 2020</w:t>
      </w:r>
      <w:r w:rsidR="007A30FD">
        <w:rPr>
          <w:szCs w:val="28"/>
        </w:rPr>
        <w:t xml:space="preserve"> – </w:t>
      </w:r>
      <w:r w:rsidRPr="0040127B">
        <w:rPr>
          <w:szCs w:val="28"/>
        </w:rPr>
        <w:t>2024 годы.</w:t>
      </w:r>
    </w:p>
    <w:p w14:paraId="6A94638D" w14:textId="77777777" w:rsidR="00A54F1B" w:rsidRDefault="00A54F1B" w:rsidP="007F1247">
      <w:pPr>
        <w:pStyle w:val="140"/>
        <w:spacing w:line="240" w:lineRule="auto"/>
        <w:rPr>
          <w:i/>
          <w:iCs/>
          <w:szCs w:val="28"/>
          <w:u w:val="single"/>
        </w:rPr>
      </w:pPr>
      <w:bookmarkStart w:id="54" w:name="_Hlk32250020"/>
      <w:bookmarkEnd w:id="30"/>
    </w:p>
    <w:p w14:paraId="4F2F4421" w14:textId="6DE44E15" w:rsidR="00D1720A" w:rsidRPr="0040127B" w:rsidRDefault="00D1720A" w:rsidP="007F1247">
      <w:pPr>
        <w:pStyle w:val="140"/>
        <w:spacing w:line="240" w:lineRule="auto"/>
        <w:rPr>
          <w:szCs w:val="28"/>
        </w:rPr>
      </w:pPr>
      <w:r w:rsidRPr="001E240A">
        <w:rPr>
          <w:i/>
          <w:iCs/>
          <w:szCs w:val="28"/>
          <w:u w:val="single"/>
        </w:rPr>
        <w:t>Электроснабжение северной части Ленинградской области</w:t>
      </w:r>
      <w:r w:rsidRPr="0040127B">
        <w:rPr>
          <w:szCs w:val="28"/>
        </w:rPr>
        <w:t xml:space="preserve"> (Выборгский, Приозерский</w:t>
      </w:r>
      <w:r w:rsidR="00C36F6B">
        <w:rPr>
          <w:szCs w:val="28"/>
        </w:rPr>
        <w:t xml:space="preserve"> муниципальные районы</w:t>
      </w:r>
      <w:r w:rsidRPr="0040127B">
        <w:rPr>
          <w:szCs w:val="28"/>
        </w:rPr>
        <w:t xml:space="preserve"> и </w:t>
      </w:r>
      <w:r w:rsidR="001E240A">
        <w:rPr>
          <w:szCs w:val="28"/>
        </w:rPr>
        <w:t>часть</w:t>
      </w:r>
      <w:r w:rsidRPr="0040127B">
        <w:rPr>
          <w:szCs w:val="28"/>
        </w:rPr>
        <w:t xml:space="preserve"> Всеволожск</w:t>
      </w:r>
      <w:r w:rsidR="001E240A">
        <w:rPr>
          <w:szCs w:val="28"/>
        </w:rPr>
        <w:t>ого</w:t>
      </w:r>
      <w:r w:rsidRPr="0040127B">
        <w:rPr>
          <w:szCs w:val="28"/>
        </w:rPr>
        <w:t xml:space="preserve"> муниципальн</w:t>
      </w:r>
      <w:r w:rsidR="001E240A">
        <w:rPr>
          <w:szCs w:val="28"/>
        </w:rPr>
        <w:t>ого</w:t>
      </w:r>
      <w:r w:rsidRPr="0040127B">
        <w:rPr>
          <w:szCs w:val="28"/>
        </w:rPr>
        <w:t xml:space="preserve"> район</w:t>
      </w:r>
      <w:r w:rsidR="001E240A">
        <w:rPr>
          <w:szCs w:val="28"/>
        </w:rPr>
        <w:t>а</w:t>
      </w:r>
      <w:r w:rsidRPr="0040127B">
        <w:rPr>
          <w:szCs w:val="28"/>
        </w:rPr>
        <w:t>)</w:t>
      </w:r>
    </w:p>
    <w:p w14:paraId="635573D7" w14:textId="77777777" w:rsidR="00D1720A" w:rsidRPr="0040127B" w:rsidRDefault="00D1720A" w:rsidP="007F1247">
      <w:pPr>
        <w:pStyle w:val="140"/>
        <w:spacing w:line="240" w:lineRule="auto"/>
        <w:rPr>
          <w:szCs w:val="28"/>
        </w:rPr>
      </w:pPr>
      <w:r w:rsidRPr="0040127B">
        <w:rPr>
          <w:szCs w:val="28"/>
        </w:rPr>
        <w:lastRenderedPageBreak/>
        <w:t>Основными источниками питания являются ПС 400/330/110 кВ Выборгская, ПС 330/110 кВ № 264 Каменногорская, а также Лесогорская ГЭС (ГЭС-10) и Светогорская ГЭС (ГЭС-11).</w:t>
      </w:r>
    </w:p>
    <w:p w14:paraId="6049E562" w14:textId="77777777" w:rsidR="00D1720A" w:rsidRPr="0040127B" w:rsidRDefault="00D1720A" w:rsidP="007F1247">
      <w:pPr>
        <w:pStyle w:val="140"/>
        <w:spacing w:line="240" w:lineRule="auto"/>
        <w:rPr>
          <w:szCs w:val="28"/>
        </w:rPr>
      </w:pPr>
      <w:r w:rsidRPr="0040127B">
        <w:rPr>
          <w:szCs w:val="28"/>
        </w:rPr>
        <w:t xml:space="preserve">Подстанции западной части Карельского перешейка присоединены к двухцепной ВЛ 110 кВ Каменногорская-1 – Зеленогорск – Ручьи, а восточной – к двухцепной ВЛ 110 кВ Каменногорская-1 – Кузнечная – Приозерская – </w:t>
      </w:r>
      <w:proofErr w:type="spellStart"/>
      <w:r w:rsidRPr="0040127B">
        <w:rPr>
          <w:szCs w:val="28"/>
        </w:rPr>
        <w:t>Громово</w:t>
      </w:r>
      <w:proofErr w:type="spellEnd"/>
      <w:r w:rsidRPr="0040127B">
        <w:rPr>
          <w:szCs w:val="28"/>
        </w:rPr>
        <w:t xml:space="preserve"> – </w:t>
      </w:r>
      <w:proofErr w:type="spellStart"/>
      <w:r w:rsidRPr="0040127B">
        <w:rPr>
          <w:szCs w:val="28"/>
        </w:rPr>
        <w:t>Гарболовская</w:t>
      </w:r>
      <w:proofErr w:type="spellEnd"/>
      <w:r w:rsidRPr="0040127B">
        <w:rPr>
          <w:szCs w:val="28"/>
        </w:rPr>
        <w:t xml:space="preserve"> – Ручьи.</w:t>
      </w:r>
    </w:p>
    <w:p w14:paraId="0DF1B81F" w14:textId="1ECC7122" w:rsidR="00D1720A" w:rsidRPr="0040127B" w:rsidRDefault="00D1720A" w:rsidP="007F1247">
      <w:pPr>
        <w:pStyle w:val="140"/>
        <w:spacing w:line="240" w:lineRule="auto"/>
        <w:rPr>
          <w:szCs w:val="28"/>
        </w:rPr>
      </w:pPr>
      <w:r w:rsidRPr="0040127B">
        <w:rPr>
          <w:szCs w:val="28"/>
        </w:rPr>
        <w:t>По указанным ВЛ получают питание тяговые подстанции железнодорожных магистралей Санкт-Петербург – Выборг – Хельсинки и Санкт-Петербург – Приозерск так и подстанции других потребителей. В 2017 году на участке железной дороги Санкт-Петербург – Лосево – Каменног</w:t>
      </w:r>
      <w:r w:rsidR="00F84D40">
        <w:rPr>
          <w:szCs w:val="28"/>
        </w:rPr>
        <w:t>о</w:t>
      </w:r>
      <w:r w:rsidRPr="0040127B">
        <w:rPr>
          <w:szCs w:val="28"/>
        </w:rPr>
        <w:t>рск – Выборг введены четыре тяговых ПС 110 кВ, которые присоединяются по ВЛ 110 кВ Каменногорская – Ромашки.</w:t>
      </w:r>
    </w:p>
    <w:p w14:paraId="0D3136BC" w14:textId="77777777" w:rsidR="00D1720A" w:rsidRPr="0040127B" w:rsidRDefault="00D1720A" w:rsidP="007F1247">
      <w:pPr>
        <w:pStyle w:val="140"/>
        <w:spacing w:line="240" w:lineRule="auto"/>
        <w:rPr>
          <w:szCs w:val="28"/>
        </w:rPr>
      </w:pPr>
      <w:r w:rsidRPr="0040127B">
        <w:rPr>
          <w:szCs w:val="28"/>
        </w:rPr>
        <w:t xml:space="preserve">В 2018 году введены в эксплуатацию ПС 110 </w:t>
      </w:r>
      <w:proofErr w:type="spellStart"/>
      <w:r w:rsidRPr="0040127B">
        <w:rPr>
          <w:szCs w:val="28"/>
        </w:rPr>
        <w:t>кВ</w:t>
      </w:r>
      <w:proofErr w:type="spellEnd"/>
      <w:r w:rsidRPr="0040127B">
        <w:rPr>
          <w:szCs w:val="28"/>
        </w:rPr>
        <w:t xml:space="preserve"> </w:t>
      </w:r>
      <w:proofErr w:type="spellStart"/>
      <w:r w:rsidRPr="0040127B">
        <w:rPr>
          <w:szCs w:val="28"/>
        </w:rPr>
        <w:t>Криогаз</w:t>
      </w:r>
      <w:proofErr w:type="spellEnd"/>
      <w:r w:rsidRPr="0040127B">
        <w:rPr>
          <w:szCs w:val="28"/>
        </w:rPr>
        <w:t xml:space="preserve"> (ПС 595), предназначенная для электроснабжения терминала по производству и перегрузке сжиженного газа в районе Высоцка, и ПС 110 кВ Мыс (ПС 509).</w:t>
      </w:r>
    </w:p>
    <w:p w14:paraId="340D89FD" w14:textId="77777777" w:rsidR="00D1720A" w:rsidRPr="0040127B" w:rsidRDefault="00D1720A" w:rsidP="007F1247">
      <w:pPr>
        <w:pStyle w:val="140"/>
        <w:spacing w:line="240" w:lineRule="auto"/>
        <w:rPr>
          <w:szCs w:val="28"/>
        </w:rPr>
      </w:pPr>
      <w:r w:rsidRPr="0040127B">
        <w:rPr>
          <w:szCs w:val="28"/>
        </w:rPr>
        <w:t>Для обеспечения централизованного электроснабжения монастырского комплекса на о. Коневец выполнена реконструкция ПС 110 кВ Плодовое (ПС 511), сооружение двух ВЛ 35 кВ и ПС 35 кВ Бухта.</w:t>
      </w:r>
    </w:p>
    <w:p w14:paraId="06737186" w14:textId="77777777" w:rsidR="00D1720A" w:rsidRPr="0040127B" w:rsidRDefault="00D1720A" w:rsidP="007F1247">
      <w:pPr>
        <w:pStyle w:val="140"/>
        <w:spacing w:line="240" w:lineRule="auto"/>
        <w:rPr>
          <w:szCs w:val="28"/>
        </w:rPr>
      </w:pPr>
      <w:r w:rsidRPr="0040127B">
        <w:rPr>
          <w:szCs w:val="28"/>
        </w:rPr>
        <w:t xml:space="preserve">Для экспорта мощности в Финляндию на Лесогорской ГЭС (ГЭС-10) и </w:t>
      </w:r>
      <w:proofErr w:type="spellStart"/>
      <w:r w:rsidRPr="0040127B">
        <w:rPr>
          <w:szCs w:val="28"/>
        </w:rPr>
        <w:t>Светогорской</w:t>
      </w:r>
      <w:proofErr w:type="spellEnd"/>
      <w:r w:rsidRPr="0040127B">
        <w:rPr>
          <w:szCs w:val="28"/>
        </w:rPr>
        <w:t xml:space="preserve"> ГЭС (ГЭС-11) выделено по два гидрогенератора. Кроме того, экспорт электроэнергии в Финляндию осуществляется по трем ВЛ 400 кВ от ПС 400/330 кВ Выборгская.</w:t>
      </w:r>
    </w:p>
    <w:p w14:paraId="707C7184" w14:textId="03B38B4B" w:rsidR="00D1720A" w:rsidRPr="0040127B" w:rsidRDefault="00D1720A" w:rsidP="007F1247">
      <w:pPr>
        <w:pStyle w:val="140"/>
        <w:spacing w:line="240" w:lineRule="auto"/>
        <w:rPr>
          <w:szCs w:val="28"/>
        </w:rPr>
      </w:pPr>
      <w:r w:rsidRPr="001E240A">
        <w:rPr>
          <w:i/>
          <w:iCs/>
          <w:szCs w:val="28"/>
          <w:u w:val="single"/>
        </w:rPr>
        <w:t>Электроснабжение западной части Ленинградской области</w:t>
      </w:r>
      <w:r w:rsidRPr="0040127B">
        <w:rPr>
          <w:szCs w:val="28"/>
        </w:rPr>
        <w:t xml:space="preserve"> (Волосовский, Гатчинский, Ломоносовский, Кингисеппский, Лужский, Сланцевский муниципальные районы)</w:t>
      </w:r>
    </w:p>
    <w:p w14:paraId="711BC87D" w14:textId="076D0C1F" w:rsidR="00D1720A" w:rsidRPr="0040127B" w:rsidRDefault="00D1720A" w:rsidP="007F1247">
      <w:pPr>
        <w:pStyle w:val="140"/>
        <w:spacing w:line="240" w:lineRule="auto"/>
        <w:rPr>
          <w:szCs w:val="28"/>
        </w:rPr>
      </w:pPr>
      <w:r w:rsidRPr="0040127B">
        <w:rPr>
          <w:szCs w:val="28"/>
        </w:rPr>
        <w:t>Источниками питания подстанций 110 кВ западной части области являются ПС 330</w:t>
      </w:r>
      <w:r w:rsidR="0093490E">
        <w:rPr>
          <w:szCs w:val="28"/>
        </w:rPr>
        <w:t xml:space="preserve"> </w:t>
      </w:r>
      <w:r w:rsidRPr="0040127B">
        <w:rPr>
          <w:szCs w:val="28"/>
        </w:rPr>
        <w:t>кВ Гатчинская, ПС 330 кВ Кингисеппская и ПС 330 кВ Лужская, электростанции – Ленинградская АЭС, Нарвская ГЭС (ГЭС-13) и ТЭЦ ООО</w:t>
      </w:r>
      <w:r w:rsidR="0093490E">
        <w:rPr>
          <w:szCs w:val="28"/>
        </w:rPr>
        <w:t> </w:t>
      </w:r>
      <w:r w:rsidRPr="0040127B">
        <w:rPr>
          <w:szCs w:val="28"/>
        </w:rPr>
        <w:t>«Сланцы», а также ПС 750/330/110 кВ Ленинградская и ПС 220/110 кВ Колпинская, одна из которых расположена в восточной части области, а вторая – в</w:t>
      </w:r>
      <w:r w:rsidR="0093490E">
        <w:rPr>
          <w:szCs w:val="28"/>
        </w:rPr>
        <w:t> </w:t>
      </w:r>
      <w:r w:rsidRPr="0040127B">
        <w:rPr>
          <w:szCs w:val="28"/>
        </w:rPr>
        <w:t>Санкт-Петербурге.</w:t>
      </w:r>
    </w:p>
    <w:p w14:paraId="51E76735" w14:textId="77777777" w:rsidR="00D1720A" w:rsidRPr="0040127B" w:rsidRDefault="00D1720A" w:rsidP="007F1247">
      <w:pPr>
        <w:pStyle w:val="140"/>
        <w:spacing w:line="240" w:lineRule="auto"/>
        <w:rPr>
          <w:szCs w:val="28"/>
        </w:rPr>
      </w:pPr>
      <w:r w:rsidRPr="0040127B">
        <w:rPr>
          <w:szCs w:val="28"/>
        </w:rPr>
        <w:t>Основными магистральными линиями, от которых питается большинство подстанций 110 кВ являются транзит 110 кВ ПС 330 кВ Западная – ПС 110 кв Ломоносовская – Ленинградская АЭС, ВЛ 110 кВ Гатчинская – Луга – Лужская и ВЛ 110 кВ Гатчинская – Лужская, а также ВЛ 110 кВ Гатчинская – Волосово – Кингисеппская.</w:t>
      </w:r>
    </w:p>
    <w:p w14:paraId="356F4993" w14:textId="77777777" w:rsidR="00D1720A" w:rsidRPr="0040127B" w:rsidRDefault="00D1720A" w:rsidP="007F1247">
      <w:pPr>
        <w:pStyle w:val="140"/>
        <w:spacing w:line="240" w:lineRule="auto"/>
        <w:rPr>
          <w:szCs w:val="28"/>
        </w:rPr>
      </w:pPr>
      <w:r w:rsidRPr="0040127B">
        <w:rPr>
          <w:szCs w:val="28"/>
        </w:rPr>
        <w:t>Транзит 110 кВ ПС 330 кВ Западная – ПС 110 кВ Ломоносовская – Ленинградская АЭС на участках от ПС 330 кВ Западная до ПС 110 кВ ЮЗОС состоит из четырех ЛЭП 110 кВ, от ПС 110 кВ ЮЗОС (ПС 535) до ПС 110 кВ Ломоносовская (ПС 39) – из двух ЛЭП 110 кВ, на участке от ПС 110 кВ Ломоносовская (ПС 39) до Ленинградской АЭС – из трех ЛЭП 110 кВ.</w:t>
      </w:r>
    </w:p>
    <w:p w14:paraId="096666C5" w14:textId="77777777" w:rsidR="00D1720A" w:rsidRPr="0040127B" w:rsidRDefault="00D1720A" w:rsidP="007F1247">
      <w:pPr>
        <w:pStyle w:val="140"/>
        <w:spacing w:line="240" w:lineRule="auto"/>
        <w:rPr>
          <w:szCs w:val="28"/>
        </w:rPr>
      </w:pPr>
      <w:r w:rsidRPr="0040127B">
        <w:rPr>
          <w:szCs w:val="28"/>
        </w:rPr>
        <w:t>В 2013 году введена ПС 330/110 кВ Лужская с ВЛ 330 кВ Гатчинская – Лужская. В 2018 году введена в эксплуатацию ВЛ 330 кВ Псков – Лужская. В 2019 году заходы ВЛ 110 кВ на ПС 330 кВ Лужская были выполнены полностью.</w:t>
      </w:r>
    </w:p>
    <w:p w14:paraId="3881494A" w14:textId="77777777" w:rsidR="00D1720A" w:rsidRPr="0040127B" w:rsidRDefault="00D1720A" w:rsidP="007F1247">
      <w:pPr>
        <w:pStyle w:val="140"/>
        <w:spacing w:line="240" w:lineRule="auto"/>
        <w:rPr>
          <w:szCs w:val="28"/>
        </w:rPr>
      </w:pPr>
      <w:r w:rsidRPr="0040127B">
        <w:rPr>
          <w:szCs w:val="28"/>
        </w:rPr>
        <w:lastRenderedPageBreak/>
        <w:t>Электроснабжение тяговых ПС железной дороги Гатчина – Веймарн – Лужская осуществляется по двухцепной ВЛ 110 кВ со стороны ПС 330 кВ Кингисеппская.</w:t>
      </w:r>
    </w:p>
    <w:p w14:paraId="493DDC3B" w14:textId="60BF6327" w:rsidR="00D1720A" w:rsidRPr="0040127B" w:rsidRDefault="00D1720A" w:rsidP="007F1247">
      <w:pPr>
        <w:pStyle w:val="140"/>
        <w:spacing w:line="240" w:lineRule="auto"/>
        <w:rPr>
          <w:szCs w:val="28"/>
        </w:rPr>
      </w:pPr>
      <w:r w:rsidRPr="003C4918">
        <w:rPr>
          <w:i/>
          <w:iCs/>
          <w:szCs w:val="28"/>
          <w:u w:val="single"/>
        </w:rPr>
        <w:t>Электроснабжение восточной части Ленинградской области</w:t>
      </w:r>
      <w:r w:rsidRPr="0040127B">
        <w:rPr>
          <w:szCs w:val="28"/>
        </w:rPr>
        <w:t xml:space="preserve"> (Бокситогорский, Всеволожский, Волховский, Киришский, Кировский, Лодейнопольский, Подпорожски</w:t>
      </w:r>
      <w:r w:rsidR="00E44181">
        <w:rPr>
          <w:szCs w:val="28"/>
        </w:rPr>
        <w:t xml:space="preserve">й, </w:t>
      </w:r>
      <w:r w:rsidRPr="0040127B">
        <w:rPr>
          <w:szCs w:val="28"/>
        </w:rPr>
        <w:t>Тихвинский, Тосненский муниципальные районы)</w:t>
      </w:r>
    </w:p>
    <w:p w14:paraId="65369CE5" w14:textId="1FFBF738" w:rsidR="00D1720A" w:rsidRPr="0040127B" w:rsidRDefault="00D1720A" w:rsidP="007F1247">
      <w:pPr>
        <w:pStyle w:val="140"/>
        <w:spacing w:line="240" w:lineRule="auto"/>
        <w:rPr>
          <w:szCs w:val="28"/>
        </w:rPr>
      </w:pPr>
      <w:r w:rsidRPr="0040127B">
        <w:rPr>
          <w:szCs w:val="28"/>
        </w:rPr>
        <w:t>В восточной части Ленинградской области расположены наиболее энерго</w:t>
      </w:r>
      <w:r w:rsidR="00080CAB">
        <w:rPr>
          <w:szCs w:val="28"/>
        </w:rPr>
        <w:t>е</w:t>
      </w:r>
      <w:r w:rsidRPr="0040127B">
        <w:rPr>
          <w:szCs w:val="28"/>
        </w:rPr>
        <w:t>мкие предприятия, такие, как Волховский алюминиевый завод, Сясьский целлюлозно-бумажный комбинат, Бокситогорский и Пикал</w:t>
      </w:r>
      <w:r w:rsidR="007E4481">
        <w:rPr>
          <w:szCs w:val="28"/>
        </w:rPr>
        <w:t>ё</w:t>
      </w:r>
      <w:r w:rsidRPr="0040127B">
        <w:rPr>
          <w:szCs w:val="28"/>
        </w:rPr>
        <w:t>вский глиноз</w:t>
      </w:r>
      <w:r w:rsidR="00C2218C">
        <w:rPr>
          <w:szCs w:val="28"/>
        </w:rPr>
        <w:t>ё</w:t>
      </w:r>
      <w:r w:rsidRPr="0040127B">
        <w:rPr>
          <w:szCs w:val="28"/>
        </w:rPr>
        <w:t xml:space="preserve">мные заводы. Электроснабжение указанных предприятий и других потребителей осуществляется от ПС 330 кВ Сясь, ПС 330 кВ Тихвин-Литейный и ПС 220 </w:t>
      </w:r>
      <w:proofErr w:type="spellStart"/>
      <w:r w:rsidRPr="0040127B">
        <w:rPr>
          <w:szCs w:val="28"/>
        </w:rPr>
        <w:t>кВ</w:t>
      </w:r>
      <w:proofErr w:type="spellEnd"/>
      <w:r w:rsidRPr="0040127B">
        <w:rPr>
          <w:szCs w:val="28"/>
        </w:rPr>
        <w:t xml:space="preserve"> </w:t>
      </w:r>
      <w:proofErr w:type="spellStart"/>
      <w:r w:rsidRPr="0040127B">
        <w:rPr>
          <w:szCs w:val="28"/>
        </w:rPr>
        <w:t>Пикал</w:t>
      </w:r>
      <w:r w:rsidR="007E4481">
        <w:rPr>
          <w:szCs w:val="28"/>
        </w:rPr>
        <w:t>ё</w:t>
      </w:r>
      <w:r w:rsidRPr="0040127B">
        <w:rPr>
          <w:szCs w:val="28"/>
        </w:rPr>
        <w:t>вская</w:t>
      </w:r>
      <w:proofErr w:type="spellEnd"/>
      <w:r w:rsidRPr="0040127B">
        <w:rPr>
          <w:szCs w:val="28"/>
        </w:rPr>
        <w:t xml:space="preserve">, ПС 220 </w:t>
      </w:r>
      <w:proofErr w:type="spellStart"/>
      <w:r w:rsidRPr="0040127B">
        <w:rPr>
          <w:szCs w:val="28"/>
        </w:rPr>
        <w:t>кВ</w:t>
      </w:r>
      <w:proofErr w:type="spellEnd"/>
      <w:r w:rsidRPr="0040127B">
        <w:rPr>
          <w:szCs w:val="28"/>
        </w:rPr>
        <w:t xml:space="preserve"> Лодейнопольская, ПС 220 кВ Подпорожская.</w:t>
      </w:r>
    </w:p>
    <w:p w14:paraId="7B2DF8BF" w14:textId="77777777" w:rsidR="00D1720A" w:rsidRPr="0040127B" w:rsidRDefault="00D1720A" w:rsidP="007F1247">
      <w:pPr>
        <w:pStyle w:val="140"/>
        <w:spacing w:line="240" w:lineRule="auto"/>
        <w:rPr>
          <w:szCs w:val="28"/>
        </w:rPr>
      </w:pPr>
      <w:r w:rsidRPr="0040127B">
        <w:rPr>
          <w:szCs w:val="28"/>
        </w:rPr>
        <w:t>В рассматриваемом районе расположено несколько крупных электростанций – Киришская ГРЭС, Нижне-Свирская ГЭС (ГЭС-9) и Верхне-Свирская ГЭС (ГЭС-12), Волховская ГЭС (ГЭС-6), а также ряд заводских ТЭЦ – ТЭЦ АО «РУСАЛ Бокситогорск» и ТЭЦ ООО «БГЛЗ», ТЭЦ ОАО «Сясьский ЦБК».</w:t>
      </w:r>
    </w:p>
    <w:p w14:paraId="2DACA562" w14:textId="77777777" w:rsidR="00D1720A" w:rsidRPr="0040127B" w:rsidRDefault="00D1720A" w:rsidP="007F1247">
      <w:pPr>
        <w:pStyle w:val="140"/>
        <w:spacing w:line="240" w:lineRule="auto"/>
        <w:rPr>
          <w:szCs w:val="28"/>
        </w:rPr>
      </w:pPr>
      <w:r w:rsidRPr="0040127B">
        <w:rPr>
          <w:szCs w:val="28"/>
        </w:rPr>
        <w:t>Восточная часть Ленинградской области связана с энергосистемой Республики Карелия по ВЛ 220 и 110 кВ.</w:t>
      </w:r>
    </w:p>
    <w:p w14:paraId="53516CF4" w14:textId="77777777" w:rsidR="00D1720A" w:rsidRPr="0040127B" w:rsidRDefault="00D1720A" w:rsidP="007F1247">
      <w:pPr>
        <w:pStyle w:val="140"/>
        <w:spacing w:line="240" w:lineRule="auto"/>
        <w:rPr>
          <w:szCs w:val="28"/>
        </w:rPr>
      </w:pPr>
      <w:r w:rsidRPr="0040127B">
        <w:rPr>
          <w:szCs w:val="28"/>
        </w:rPr>
        <w:t>Питание существующих ПС 110 кВ осуществляется, в основном, от магистральных линий электропередачи.</w:t>
      </w:r>
    </w:p>
    <w:p w14:paraId="75CDAA00" w14:textId="7732EAE0" w:rsidR="00D1720A" w:rsidRPr="0040127B" w:rsidRDefault="00D1720A" w:rsidP="007F1247">
      <w:pPr>
        <w:pStyle w:val="140"/>
        <w:spacing w:line="240" w:lineRule="auto"/>
        <w:rPr>
          <w:szCs w:val="28"/>
        </w:rPr>
      </w:pPr>
      <w:r w:rsidRPr="0040127B">
        <w:rPr>
          <w:szCs w:val="28"/>
        </w:rPr>
        <w:t>Необходимо отметить, что в настоящее время электроснабжение потребителей Пикал</w:t>
      </w:r>
      <w:r w:rsidR="007E4481">
        <w:rPr>
          <w:szCs w:val="28"/>
        </w:rPr>
        <w:t>ё</w:t>
      </w:r>
      <w:r w:rsidR="00F84D40">
        <w:rPr>
          <w:szCs w:val="28"/>
        </w:rPr>
        <w:t>в</w:t>
      </w:r>
      <w:r w:rsidRPr="0040127B">
        <w:rPr>
          <w:szCs w:val="28"/>
        </w:rPr>
        <w:t>ского узла является недостаточно над</w:t>
      </w:r>
      <w:r w:rsidR="00080CAB">
        <w:rPr>
          <w:szCs w:val="28"/>
        </w:rPr>
        <w:t>е</w:t>
      </w:r>
      <w:r w:rsidRPr="0040127B">
        <w:rPr>
          <w:szCs w:val="28"/>
        </w:rPr>
        <w:t xml:space="preserve">жным, так как осуществляется по одной ВЛ 220 кВ от ПС 330/220/110 кВ Тихвин-Литейный через подстанцию 220/110 </w:t>
      </w:r>
      <w:proofErr w:type="spellStart"/>
      <w:r w:rsidRPr="0040127B">
        <w:rPr>
          <w:szCs w:val="28"/>
        </w:rPr>
        <w:t>кВ</w:t>
      </w:r>
      <w:proofErr w:type="spellEnd"/>
      <w:r w:rsidRPr="0040127B">
        <w:rPr>
          <w:szCs w:val="28"/>
        </w:rPr>
        <w:t xml:space="preserve"> </w:t>
      </w:r>
      <w:proofErr w:type="spellStart"/>
      <w:r w:rsidRPr="0040127B">
        <w:rPr>
          <w:szCs w:val="28"/>
        </w:rPr>
        <w:t>Пикал</w:t>
      </w:r>
      <w:r w:rsidR="007E4481">
        <w:rPr>
          <w:szCs w:val="28"/>
        </w:rPr>
        <w:t>ё</w:t>
      </w:r>
      <w:r w:rsidRPr="0040127B">
        <w:rPr>
          <w:szCs w:val="28"/>
        </w:rPr>
        <w:t>вская</w:t>
      </w:r>
      <w:proofErr w:type="spellEnd"/>
      <w:r w:rsidRPr="0040127B">
        <w:rPr>
          <w:szCs w:val="28"/>
        </w:rPr>
        <w:t>. На подстанции не введено по проектной схеме РУ 110 кВ, поэтому протяженные ВЛ 110 кВ присоединены к ней по ненадежным схемам.</w:t>
      </w:r>
    </w:p>
    <w:p w14:paraId="6DFFA846" w14:textId="236D98C9" w:rsidR="00D1720A" w:rsidRPr="0040127B" w:rsidRDefault="00D1720A" w:rsidP="007F1247">
      <w:pPr>
        <w:pStyle w:val="140"/>
        <w:spacing w:line="240" w:lineRule="auto"/>
        <w:rPr>
          <w:szCs w:val="28"/>
        </w:rPr>
      </w:pPr>
      <w:r w:rsidRPr="0040127B">
        <w:rPr>
          <w:szCs w:val="28"/>
        </w:rPr>
        <w:t xml:space="preserve">На ПС 220 </w:t>
      </w:r>
      <w:proofErr w:type="spellStart"/>
      <w:r w:rsidRPr="0040127B">
        <w:rPr>
          <w:szCs w:val="28"/>
        </w:rPr>
        <w:t>кВ</w:t>
      </w:r>
      <w:proofErr w:type="spellEnd"/>
      <w:r w:rsidRPr="0040127B">
        <w:rPr>
          <w:szCs w:val="28"/>
        </w:rPr>
        <w:t xml:space="preserve"> </w:t>
      </w:r>
      <w:proofErr w:type="spellStart"/>
      <w:r w:rsidRPr="0040127B">
        <w:rPr>
          <w:szCs w:val="28"/>
        </w:rPr>
        <w:t>Пикал</w:t>
      </w:r>
      <w:r w:rsidR="007E4481">
        <w:rPr>
          <w:szCs w:val="28"/>
        </w:rPr>
        <w:t>ё</w:t>
      </w:r>
      <w:r w:rsidRPr="0040127B">
        <w:rPr>
          <w:szCs w:val="28"/>
        </w:rPr>
        <w:t>вская</w:t>
      </w:r>
      <w:proofErr w:type="spellEnd"/>
      <w:r w:rsidRPr="0040127B">
        <w:rPr>
          <w:szCs w:val="28"/>
        </w:rPr>
        <w:t xml:space="preserve"> отсутствует собственная резервная защита от всех видов КЗ ВЛ 110 </w:t>
      </w:r>
      <w:proofErr w:type="spellStart"/>
      <w:r w:rsidRPr="0040127B">
        <w:rPr>
          <w:szCs w:val="28"/>
        </w:rPr>
        <w:t>кВ</w:t>
      </w:r>
      <w:proofErr w:type="spellEnd"/>
      <w:r w:rsidRPr="0040127B">
        <w:rPr>
          <w:szCs w:val="28"/>
        </w:rPr>
        <w:t xml:space="preserve"> </w:t>
      </w:r>
      <w:proofErr w:type="spellStart"/>
      <w:r w:rsidRPr="0040127B">
        <w:rPr>
          <w:szCs w:val="28"/>
        </w:rPr>
        <w:t>Пикал</w:t>
      </w:r>
      <w:r w:rsidR="007E4481">
        <w:rPr>
          <w:szCs w:val="28"/>
        </w:rPr>
        <w:t>ё</w:t>
      </w:r>
      <w:r w:rsidRPr="0040127B">
        <w:rPr>
          <w:szCs w:val="28"/>
        </w:rPr>
        <w:t>вская</w:t>
      </w:r>
      <w:proofErr w:type="spellEnd"/>
      <w:r w:rsidRPr="0040127B">
        <w:rPr>
          <w:szCs w:val="28"/>
        </w:rPr>
        <w:t xml:space="preserve"> – Глиноз</w:t>
      </w:r>
      <w:r w:rsidR="00C2218C">
        <w:rPr>
          <w:szCs w:val="28"/>
        </w:rPr>
        <w:t>ё</w:t>
      </w:r>
      <w:r w:rsidRPr="0040127B">
        <w:rPr>
          <w:szCs w:val="28"/>
        </w:rPr>
        <w:t xml:space="preserve">мная 1 цепь, при выводе в ремонт ТН 110 </w:t>
      </w:r>
      <w:proofErr w:type="spellStart"/>
      <w:r w:rsidRPr="0040127B">
        <w:rPr>
          <w:szCs w:val="28"/>
        </w:rPr>
        <w:t>кВ</w:t>
      </w:r>
      <w:proofErr w:type="spellEnd"/>
      <w:r w:rsidRPr="0040127B">
        <w:rPr>
          <w:szCs w:val="28"/>
        </w:rPr>
        <w:t xml:space="preserve"> </w:t>
      </w:r>
      <w:proofErr w:type="spellStart"/>
      <w:r w:rsidRPr="0040127B">
        <w:rPr>
          <w:szCs w:val="28"/>
        </w:rPr>
        <w:t>ЛЧдс</w:t>
      </w:r>
      <w:proofErr w:type="spellEnd"/>
      <w:r w:rsidRPr="0040127B">
        <w:rPr>
          <w:szCs w:val="28"/>
        </w:rPr>
        <w:t xml:space="preserve"> одновременно теряются защита ВЛ 110 </w:t>
      </w:r>
      <w:proofErr w:type="spellStart"/>
      <w:r w:rsidRPr="0040127B">
        <w:rPr>
          <w:szCs w:val="28"/>
        </w:rPr>
        <w:t>кВ</w:t>
      </w:r>
      <w:proofErr w:type="spellEnd"/>
      <w:r w:rsidRPr="0040127B">
        <w:rPr>
          <w:szCs w:val="28"/>
        </w:rPr>
        <w:t xml:space="preserve"> </w:t>
      </w:r>
      <w:proofErr w:type="spellStart"/>
      <w:r w:rsidRPr="0040127B">
        <w:rPr>
          <w:szCs w:val="28"/>
        </w:rPr>
        <w:t>Пикал</w:t>
      </w:r>
      <w:r w:rsidR="007E4481">
        <w:rPr>
          <w:szCs w:val="28"/>
        </w:rPr>
        <w:t>ё</w:t>
      </w:r>
      <w:r w:rsidRPr="0040127B">
        <w:rPr>
          <w:szCs w:val="28"/>
        </w:rPr>
        <w:t>вская</w:t>
      </w:r>
      <w:proofErr w:type="spellEnd"/>
      <w:r w:rsidRPr="0040127B">
        <w:rPr>
          <w:szCs w:val="28"/>
        </w:rPr>
        <w:t xml:space="preserve"> – Чудцы с отпайкой на ПС 110 кВ Пикал</w:t>
      </w:r>
      <w:r w:rsidR="007E4481">
        <w:rPr>
          <w:szCs w:val="28"/>
        </w:rPr>
        <w:t>ё</w:t>
      </w:r>
      <w:r w:rsidRPr="0040127B">
        <w:rPr>
          <w:szCs w:val="28"/>
        </w:rPr>
        <w:t xml:space="preserve">во-тяговая и комплект защит №1 ВЛ 220 </w:t>
      </w:r>
      <w:proofErr w:type="spellStart"/>
      <w:r w:rsidRPr="0040127B">
        <w:rPr>
          <w:szCs w:val="28"/>
        </w:rPr>
        <w:t>кВ</w:t>
      </w:r>
      <w:proofErr w:type="spellEnd"/>
      <w:r w:rsidRPr="0040127B">
        <w:rPr>
          <w:szCs w:val="28"/>
        </w:rPr>
        <w:t xml:space="preserve"> Тихвин-Литейный – </w:t>
      </w:r>
      <w:proofErr w:type="spellStart"/>
      <w:r w:rsidRPr="0040127B">
        <w:rPr>
          <w:szCs w:val="28"/>
        </w:rPr>
        <w:t>Пикал</w:t>
      </w:r>
      <w:r w:rsidR="007E4481">
        <w:rPr>
          <w:szCs w:val="28"/>
        </w:rPr>
        <w:t>ё</w:t>
      </w:r>
      <w:r w:rsidRPr="0040127B">
        <w:rPr>
          <w:szCs w:val="28"/>
        </w:rPr>
        <w:t>вская</w:t>
      </w:r>
      <w:proofErr w:type="spellEnd"/>
      <w:r w:rsidRPr="0040127B">
        <w:rPr>
          <w:szCs w:val="28"/>
        </w:rPr>
        <w:t>. Кроме того</w:t>
      </w:r>
      <w:r>
        <w:rPr>
          <w:szCs w:val="28"/>
        </w:rPr>
        <w:t>,</w:t>
      </w:r>
      <w:r w:rsidRPr="0040127B">
        <w:rPr>
          <w:szCs w:val="28"/>
        </w:rPr>
        <w:t xml:space="preserve"> на ПС 220 </w:t>
      </w:r>
      <w:proofErr w:type="spellStart"/>
      <w:r w:rsidRPr="0040127B">
        <w:rPr>
          <w:szCs w:val="28"/>
        </w:rPr>
        <w:t>кВ</w:t>
      </w:r>
      <w:proofErr w:type="spellEnd"/>
      <w:r w:rsidRPr="0040127B">
        <w:rPr>
          <w:szCs w:val="28"/>
        </w:rPr>
        <w:t xml:space="preserve"> </w:t>
      </w:r>
      <w:proofErr w:type="spellStart"/>
      <w:r w:rsidRPr="0040127B">
        <w:rPr>
          <w:szCs w:val="28"/>
        </w:rPr>
        <w:t>Пикал</w:t>
      </w:r>
      <w:r w:rsidR="007E4481">
        <w:rPr>
          <w:szCs w:val="28"/>
        </w:rPr>
        <w:t>ё</w:t>
      </w:r>
      <w:r w:rsidRPr="0040127B">
        <w:rPr>
          <w:szCs w:val="28"/>
        </w:rPr>
        <w:t>вская</w:t>
      </w:r>
      <w:proofErr w:type="spellEnd"/>
      <w:r w:rsidRPr="0040127B">
        <w:rPr>
          <w:szCs w:val="28"/>
        </w:rPr>
        <w:t xml:space="preserve"> – Глиноз</w:t>
      </w:r>
      <w:r w:rsidR="00C2218C">
        <w:rPr>
          <w:szCs w:val="28"/>
        </w:rPr>
        <w:t>ё</w:t>
      </w:r>
      <w:r w:rsidRPr="0040127B">
        <w:rPr>
          <w:szCs w:val="28"/>
        </w:rPr>
        <w:t>мная 1 цепь и АТ-1 стороны СН, а также, возможность выполнить АПВ на В ЛАТ-2 с контролем отсутствия напряжения на линии.</w:t>
      </w:r>
    </w:p>
    <w:p w14:paraId="03E78363" w14:textId="77777777" w:rsidR="00D1720A" w:rsidRPr="0040127B" w:rsidRDefault="00D1720A" w:rsidP="007F1247">
      <w:pPr>
        <w:pStyle w:val="140"/>
        <w:spacing w:line="240" w:lineRule="auto"/>
        <w:rPr>
          <w:szCs w:val="28"/>
        </w:rPr>
      </w:pPr>
      <w:r w:rsidRPr="0040127B">
        <w:rPr>
          <w:szCs w:val="28"/>
        </w:rPr>
        <w:t>В восточной части области расположена ПС 750/330/110 кВ Ленинградская, которая является опорной для сети 110 кВ как восточной, так и западной части области.</w:t>
      </w:r>
    </w:p>
    <w:p w14:paraId="63A82D7A" w14:textId="77777777" w:rsidR="00D1720A" w:rsidRPr="0040127B" w:rsidRDefault="00D1720A" w:rsidP="007F1247">
      <w:pPr>
        <w:pStyle w:val="140"/>
        <w:spacing w:line="240" w:lineRule="auto"/>
        <w:rPr>
          <w:szCs w:val="28"/>
        </w:rPr>
      </w:pPr>
      <w:r w:rsidRPr="0040127B">
        <w:rPr>
          <w:szCs w:val="28"/>
        </w:rPr>
        <w:t xml:space="preserve">Электроснабжение потребителей, расположенных на территории Всеволожского </w:t>
      </w:r>
      <w:r>
        <w:rPr>
          <w:szCs w:val="28"/>
        </w:rPr>
        <w:t xml:space="preserve">муниципального </w:t>
      </w:r>
      <w:r w:rsidRPr="0040127B">
        <w:rPr>
          <w:szCs w:val="28"/>
        </w:rPr>
        <w:t>района, в настоящее время осуществляется по двум ВЛ 110 кВ Восточная – Манушкино – Дубровская ТЭЦ.</w:t>
      </w:r>
    </w:p>
    <w:p w14:paraId="45E58A38" w14:textId="5E865210" w:rsidR="00D1720A" w:rsidRDefault="00ED4D1F" w:rsidP="007F1247">
      <w:pPr>
        <w:pStyle w:val="140"/>
        <w:spacing w:line="240" w:lineRule="auto"/>
        <w:rPr>
          <w:szCs w:val="28"/>
        </w:rPr>
      </w:pPr>
      <w:r>
        <w:rPr>
          <w:szCs w:val="28"/>
        </w:rPr>
        <w:t xml:space="preserve">На </w:t>
      </w:r>
      <w:r w:rsidR="00F84D40">
        <w:rPr>
          <w:szCs w:val="28"/>
        </w:rPr>
        <w:t>сегодняшний</w:t>
      </w:r>
      <w:r>
        <w:rPr>
          <w:szCs w:val="28"/>
        </w:rPr>
        <w:t xml:space="preserve"> день</w:t>
      </w:r>
      <w:r w:rsidR="00D1720A" w:rsidRPr="0040127B">
        <w:rPr>
          <w:szCs w:val="28"/>
        </w:rPr>
        <w:t xml:space="preserve"> исчерпаны технические возможности увеличения пропускной способности транзита 110 кВ ПС 330 кВ Восточная – Манушкино пут</w:t>
      </w:r>
      <w:r w:rsidR="00080CAB">
        <w:rPr>
          <w:szCs w:val="28"/>
        </w:rPr>
        <w:t>е</w:t>
      </w:r>
      <w:r w:rsidR="00D1720A" w:rsidRPr="0040127B">
        <w:rPr>
          <w:szCs w:val="28"/>
        </w:rPr>
        <w:t>м замены аппаратуры на подстанциях</w:t>
      </w:r>
      <w:r w:rsidR="00D1720A">
        <w:rPr>
          <w:szCs w:val="28"/>
        </w:rPr>
        <w:t>.</w:t>
      </w:r>
    </w:p>
    <w:p w14:paraId="68CFA916" w14:textId="77777777" w:rsidR="00D1720A" w:rsidRPr="003C4918" w:rsidRDefault="00D1720A" w:rsidP="007F1247">
      <w:pPr>
        <w:pStyle w:val="140"/>
        <w:spacing w:line="240" w:lineRule="auto"/>
        <w:rPr>
          <w:i/>
          <w:iCs/>
          <w:szCs w:val="28"/>
          <w:u w:val="single"/>
        </w:rPr>
      </w:pPr>
      <w:r w:rsidRPr="003C4918">
        <w:rPr>
          <w:i/>
          <w:iCs/>
          <w:szCs w:val="28"/>
          <w:u w:val="single"/>
        </w:rPr>
        <w:t>Электропотребление и баланс мощности в энергосистеме Ленинградской области</w:t>
      </w:r>
    </w:p>
    <w:p w14:paraId="0196A429" w14:textId="44AE93B2" w:rsidR="00D1720A" w:rsidRPr="0040127B" w:rsidRDefault="00D1720A" w:rsidP="007F1247">
      <w:pPr>
        <w:pStyle w:val="140"/>
        <w:spacing w:line="240" w:lineRule="auto"/>
        <w:rPr>
          <w:szCs w:val="28"/>
        </w:rPr>
      </w:pPr>
      <w:r w:rsidRPr="0040127B">
        <w:rPr>
          <w:szCs w:val="28"/>
        </w:rPr>
        <w:lastRenderedPageBreak/>
        <w:t>Основными потребителями производимой на территории Ленинградской области электроэнергии являются промышленность, жилищно-коммунальный сектор и прочие производства. Соотношение производства электроэнергии к е</w:t>
      </w:r>
      <w:r w:rsidR="00080CAB">
        <w:rPr>
          <w:szCs w:val="28"/>
        </w:rPr>
        <w:t>е</w:t>
      </w:r>
      <w:r w:rsidRPr="0040127B">
        <w:rPr>
          <w:szCs w:val="28"/>
        </w:rPr>
        <w:t xml:space="preserve"> потреблению превосходит единицу. Избыточная электроэнергия экспортируется в смежные энергосистемы – Эстонской Республики и Финляндской Республики.</w:t>
      </w:r>
    </w:p>
    <w:p w14:paraId="0B247358" w14:textId="512AF701" w:rsidR="00D1720A" w:rsidRPr="0040127B" w:rsidRDefault="00D1720A" w:rsidP="007F1247">
      <w:pPr>
        <w:pStyle w:val="140"/>
        <w:spacing w:line="240" w:lineRule="auto"/>
        <w:rPr>
          <w:szCs w:val="28"/>
        </w:rPr>
      </w:pPr>
      <w:r w:rsidRPr="0040127B">
        <w:rPr>
          <w:szCs w:val="28"/>
        </w:rPr>
        <w:t>Максимум нагрузки потребителей, расположенных на территории Ленинградской области, зафиксирован в диапазоне 2995 – 3444 МВт, число часов использования максимума нагрузки изменялось скачкообразно в пределах от 6220 до 6410 часов. Годовой прирост электропотребления составляет в среднем порядка 3,6</w:t>
      </w:r>
      <w:r>
        <w:rPr>
          <w:szCs w:val="28"/>
        </w:rPr>
        <w:t> </w:t>
      </w:r>
      <w:r w:rsidRPr="0040127B">
        <w:rPr>
          <w:szCs w:val="28"/>
        </w:rPr>
        <w:t xml:space="preserve">%. В 2019 году электропотребление составило 21,746 млрд. </w:t>
      </w:r>
      <w:proofErr w:type="spellStart"/>
      <w:r w:rsidRPr="0040127B">
        <w:rPr>
          <w:szCs w:val="28"/>
        </w:rPr>
        <w:t>кВт∙ч</w:t>
      </w:r>
      <w:proofErr w:type="spellEnd"/>
      <w:r w:rsidRPr="0040127B">
        <w:rPr>
          <w:szCs w:val="28"/>
        </w:rPr>
        <w:t xml:space="preserve"> при максимуме нагрузки в 3444 МВт и числе часов использования максимума нагрузки 6315 ч</w:t>
      </w:r>
      <w:r w:rsidR="00011B2A">
        <w:rPr>
          <w:szCs w:val="28"/>
        </w:rPr>
        <w:t>асов</w:t>
      </w:r>
      <w:r w:rsidRPr="0040127B">
        <w:rPr>
          <w:szCs w:val="28"/>
        </w:rPr>
        <w:t>. Баланс электрической энергии Ленинградской области и электрической мощности объектов, расположенных на территории области за 2019 год привед</w:t>
      </w:r>
      <w:r w:rsidR="00080CAB">
        <w:rPr>
          <w:szCs w:val="28"/>
        </w:rPr>
        <w:t>е</w:t>
      </w:r>
      <w:r w:rsidRPr="0040127B">
        <w:rPr>
          <w:szCs w:val="28"/>
        </w:rPr>
        <w:t xml:space="preserve">н ниже в таблицах </w:t>
      </w:r>
      <w:r>
        <w:rPr>
          <w:szCs w:val="28"/>
        </w:rPr>
        <w:t>2</w:t>
      </w:r>
      <w:r w:rsidRPr="00807E8A">
        <w:rPr>
          <w:szCs w:val="28"/>
        </w:rPr>
        <w:t>.</w:t>
      </w:r>
      <w:r w:rsidR="00944CF0">
        <w:rPr>
          <w:szCs w:val="28"/>
        </w:rPr>
        <w:t>3</w:t>
      </w:r>
      <w:r w:rsidRPr="00807E8A">
        <w:rPr>
          <w:szCs w:val="28"/>
        </w:rPr>
        <w:t>-</w:t>
      </w:r>
      <w:r w:rsidR="00944CF0">
        <w:rPr>
          <w:szCs w:val="28"/>
        </w:rPr>
        <w:t>1</w:t>
      </w:r>
      <w:r>
        <w:rPr>
          <w:szCs w:val="28"/>
        </w:rPr>
        <w:t xml:space="preserve"> и 2</w:t>
      </w:r>
      <w:r w:rsidRPr="00807E8A">
        <w:rPr>
          <w:szCs w:val="28"/>
        </w:rPr>
        <w:t>.</w:t>
      </w:r>
      <w:r w:rsidR="00944CF0">
        <w:rPr>
          <w:szCs w:val="28"/>
        </w:rPr>
        <w:t>3</w:t>
      </w:r>
      <w:r w:rsidRPr="00807E8A">
        <w:rPr>
          <w:szCs w:val="28"/>
        </w:rPr>
        <w:t>-</w:t>
      </w:r>
      <w:r w:rsidR="00944CF0">
        <w:rPr>
          <w:szCs w:val="28"/>
        </w:rPr>
        <w:t>2</w:t>
      </w:r>
      <w:r w:rsidRPr="00ED7C64">
        <w:rPr>
          <w:szCs w:val="28"/>
        </w:rPr>
        <w:t>.</w:t>
      </w:r>
    </w:p>
    <w:p w14:paraId="10699E29" w14:textId="43D52C7A" w:rsidR="00D1720A" w:rsidRPr="0040127B"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sidR="00944CF0">
        <w:rPr>
          <w:rFonts w:ascii="Times New Roman" w:hAnsi="Times New Roman"/>
          <w:sz w:val="28"/>
          <w:szCs w:val="28"/>
        </w:rPr>
        <w:t>3</w:t>
      </w:r>
      <w:r w:rsidRPr="00807E8A">
        <w:rPr>
          <w:rFonts w:ascii="Times New Roman" w:hAnsi="Times New Roman"/>
          <w:sz w:val="28"/>
          <w:szCs w:val="28"/>
        </w:rPr>
        <w:t>-</w:t>
      </w:r>
      <w:r w:rsidR="00944CF0">
        <w:rPr>
          <w:rFonts w:ascii="Times New Roman" w:hAnsi="Times New Roman"/>
          <w:sz w:val="28"/>
          <w:szCs w:val="28"/>
        </w:rPr>
        <w:t>1</w:t>
      </w:r>
      <w:r w:rsidRPr="00ED7C64">
        <w:rPr>
          <w:szCs w:val="28"/>
        </w:rPr>
        <w:t>.</w:t>
      </w:r>
    </w:p>
    <w:p w14:paraId="3EE549CC" w14:textId="77777777" w:rsidR="00D1720A" w:rsidRPr="0040127B" w:rsidRDefault="00D1720A" w:rsidP="005A3369">
      <w:pPr>
        <w:keepNext/>
        <w:spacing w:after="0" w:line="240" w:lineRule="auto"/>
        <w:ind w:firstLine="709"/>
        <w:jc w:val="center"/>
        <w:rPr>
          <w:rFonts w:ascii="Times New Roman" w:hAnsi="Times New Roman"/>
          <w:sz w:val="28"/>
          <w:szCs w:val="28"/>
        </w:rPr>
      </w:pPr>
      <w:r w:rsidRPr="0040127B">
        <w:rPr>
          <w:rFonts w:ascii="Times New Roman" w:hAnsi="Times New Roman"/>
          <w:sz w:val="28"/>
          <w:szCs w:val="28"/>
        </w:rPr>
        <w:t>Сведения о балансе мощности Ленинградской области за 2019 г</w:t>
      </w:r>
      <w:r>
        <w:rPr>
          <w:rFonts w:ascii="Times New Roman" w:hAnsi="Times New Roman"/>
          <w:sz w:val="28"/>
          <w:szCs w:val="28"/>
        </w:rPr>
        <w:t>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398"/>
        <w:gridCol w:w="2867"/>
      </w:tblGrid>
      <w:tr w:rsidR="00D1720A" w:rsidRPr="00F82379" w14:paraId="42EDB3B7" w14:textId="77777777" w:rsidTr="002C79D2">
        <w:trPr>
          <w:jc w:val="center"/>
        </w:trPr>
        <w:tc>
          <w:tcPr>
            <w:tcW w:w="456" w:type="pct"/>
            <w:vAlign w:val="center"/>
          </w:tcPr>
          <w:p w14:paraId="7D4CF075"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 п/п</w:t>
            </w:r>
          </w:p>
        </w:tc>
        <w:tc>
          <w:tcPr>
            <w:tcW w:w="3138" w:type="pct"/>
            <w:vAlign w:val="center"/>
          </w:tcPr>
          <w:p w14:paraId="0BB1BCD5"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Баланс электрической энергии</w:t>
            </w:r>
          </w:p>
        </w:tc>
        <w:tc>
          <w:tcPr>
            <w:tcW w:w="1406" w:type="pct"/>
            <w:vAlign w:val="center"/>
          </w:tcPr>
          <w:p w14:paraId="3CA5E277"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МВт</w:t>
            </w:r>
          </w:p>
        </w:tc>
      </w:tr>
      <w:tr w:rsidR="00D1720A" w:rsidRPr="00F82379" w14:paraId="6A8BF03A" w14:textId="77777777" w:rsidTr="002C79D2">
        <w:trPr>
          <w:jc w:val="center"/>
        </w:trPr>
        <w:tc>
          <w:tcPr>
            <w:tcW w:w="456" w:type="pct"/>
            <w:vAlign w:val="center"/>
          </w:tcPr>
          <w:p w14:paraId="34144E12" w14:textId="77777777" w:rsidR="00D1720A" w:rsidRPr="00F82379" w:rsidRDefault="00D1720A" w:rsidP="007F1247">
            <w:pPr>
              <w:spacing w:after="0" w:line="240" w:lineRule="auto"/>
              <w:jc w:val="center"/>
              <w:rPr>
                <w:rFonts w:ascii="Times New Roman" w:hAnsi="Times New Roman" w:cs="Times New Roman"/>
                <w:sz w:val="24"/>
                <w:szCs w:val="24"/>
              </w:rPr>
            </w:pPr>
          </w:p>
        </w:tc>
        <w:tc>
          <w:tcPr>
            <w:tcW w:w="3138" w:type="pct"/>
            <w:vAlign w:val="center"/>
          </w:tcPr>
          <w:p w14:paraId="0A03D32C" w14:textId="77777777" w:rsidR="00D1720A" w:rsidRPr="00F82379" w:rsidRDefault="00D1720A" w:rsidP="007F1247">
            <w:pPr>
              <w:spacing w:after="0" w:line="240" w:lineRule="auto"/>
              <w:rPr>
                <w:rFonts w:ascii="Times New Roman" w:hAnsi="Times New Roman" w:cs="Times New Roman"/>
                <w:b/>
                <w:bCs/>
                <w:i/>
                <w:iCs/>
                <w:sz w:val="24"/>
                <w:szCs w:val="24"/>
              </w:rPr>
            </w:pPr>
            <w:r w:rsidRPr="00F82379">
              <w:rPr>
                <w:rFonts w:ascii="Times New Roman" w:hAnsi="Times New Roman" w:cs="Times New Roman"/>
                <w:b/>
                <w:bCs/>
                <w:i/>
                <w:iCs/>
                <w:sz w:val="24"/>
                <w:szCs w:val="24"/>
              </w:rPr>
              <w:t>Потребность</w:t>
            </w:r>
          </w:p>
        </w:tc>
        <w:tc>
          <w:tcPr>
            <w:tcW w:w="1406" w:type="pct"/>
            <w:vAlign w:val="center"/>
          </w:tcPr>
          <w:p w14:paraId="4FC8EF2A" w14:textId="77777777" w:rsidR="00D1720A" w:rsidRPr="00F82379" w:rsidRDefault="00D1720A" w:rsidP="007F1247">
            <w:pPr>
              <w:spacing w:after="0" w:line="240" w:lineRule="auto"/>
              <w:jc w:val="center"/>
              <w:rPr>
                <w:rFonts w:ascii="Times New Roman" w:hAnsi="Times New Roman" w:cs="Times New Roman"/>
                <w:sz w:val="24"/>
                <w:szCs w:val="24"/>
              </w:rPr>
            </w:pPr>
          </w:p>
        </w:tc>
      </w:tr>
      <w:tr w:rsidR="00D1720A" w:rsidRPr="00F82379" w14:paraId="1D13945E" w14:textId="77777777" w:rsidTr="002C79D2">
        <w:trPr>
          <w:jc w:val="center"/>
        </w:trPr>
        <w:tc>
          <w:tcPr>
            <w:tcW w:w="456" w:type="pct"/>
            <w:vAlign w:val="center"/>
          </w:tcPr>
          <w:p w14:paraId="158BD656"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1</w:t>
            </w:r>
          </w:p>
        </w:tc>
        <w:tc>
          <w:tcPr>
            <w:tcW w:w="3138" w:type="pct"/>
            <w:vAlign w:val="center"/>
          </w:tcPr>
          <w:p w14:paraId="30AA5EFC"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Максимум потребления мощности</w:t>
            </w:r>
          </w:p>
        </w:tc>
        <w:tc>
          <w:tcPr>
            <w:tcW w:w="1406" w:type="pct"/>
            <w:vAlign w:val="center"/>
          </w:tcPr>
          <w:p w14:paraId="130AB6CD"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3444</w:t>
            </w:r>
          </w:p>
        </w:tc>
      </w:tr>
      <w:tr w:rsidR="00D1720A" w:rsidRPr="00F82379" w14:paraId="52FDA360" w14:textId="77777777" w:rsidTr="002C79D2">
        <w:trPr>
          <w:jc w:val="center"/>
        </w:trPr>
        <w:tc>
          <w:tcPr>
            <w:tcW w:w="456" w:type="pct"/>
            <w:vAlign w:val="center"/>
          </w:tcPr>
          <w:p w14:paraId="132F8EFA" w14:textId="77777777" w:rsidR="00D1720A" w:rsidRPr="00F82379" w:rsidRDefault="00D1720A" w:rsidP="007F1247">
            <w:pPr>
              <w:spacing w:after="0" w:line="240" w:lineRule="auto"/>
              <w:jc w:val="center"/>
              <w:rPr>
                <w:rFonts w:ascii="Times New Roman" w:hAnsi="Times New Roman" w:cs="Times New Roman"/>
                <w:sz w:val="24"/>
                <w:szCs w:val="24"/>
              </w:rPr>
            </w:pPr>
          </w:p>
        </w:tc>
        <w:tc>
          <w:tcPr>
            <w:tcW w:w="3138" w:type="pct"/>
            <w:vAlign w:val="center"/>
          </w:tcPr>
          <w:p w14:paraId="228CC279"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b/>
                <w:bCs/>
                <w:i/>
                <w:iCs/>
                <w:sz w:val="24"/>
                <w:szCs w:val="24"/>
              </w:rPr>
              <w:t>Покрытие</w:t>
            </w:r>
          </w:p>
        </w:tc>
        <w:tc>
          <w:tcPr>
            <w:tcW w:w="1406" w:type="pct"/>
            <w:vAlign w:val="center"/>
          </w:tcPr>
          <w:p w14:paraId="0D0D5189" w14:textId="77777777" w:rsidR="00D1720A" w:rsidRPr="00F82379" w:rsidRDefault="00D1720A" w:rsidP="007F1247">
            <w:pPr>
              <w:spacing w:after="0" w:line="240" w:lineRule="auto"/>
              <w:jc w:val="center"/>
              <w:rPr>
                <w:rFonts w:ascii="Times New Roman" w:hAnsi="Times New Roman" w:cs="Times New Roman"/>
                <w:sz w:val="24"/>
                <w:szCs w:val="24"/>
              </w:rPr>
            </w:pPr>
          </w:p>
        </w:tc>
      </w:tr>
      <w:tr w:rsidR="00D1720A" w:rsidRPr="00F82379" w14:paraId="50A55425" w14:textId="77777777" w:rsidTr="002C79D2">
        <w:trPr>
          <w:jc w:val="center"/>
        </w:trPr>
        <w:tc>
          <w:tcPr>
            <w:tcW w:w="456" w:type="pct"/>
            <w:vAlign w:val="center"/>
          </w:tcPr>
          <w:p w14:paraId="677172F6"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2</w:t>
            </w:r>
          </w:p>
        </w:tc>
        <w:tc>
          <w:tcPr>
            <w:tcW w:w="3138" w:type="pct"/>
            <w:vAlign w:val="center"/>
          </w:tcPr>
          <w:p w14:paraId="06544673"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Установленная мощность</w:t>
            </w:r>
          </w:p>
        </w:tc>
        <w:tc>
          <w:tcPr>
            <w:tcW w:w="1406" w:type="pct"/>
            <w:vAlign w:val="center"/>
          </w:tcPr>
          <w:p w14:paraId="6A1F5FA6" w14:textId="4FB0AFA3" w:rsidR="00D1720A" w:rsidRPr="00F82379" w:rsidRDefault="002B7DC3" w:rsidP="007F1247">
            <w:pPr>
              <w:spacing w:after="0" w:line="240" w:lineRule="auto"/>
              <w:jc w:val="center"/>
              <w:rPr>
                <w:rFonts w:ascii="Times New Roman" w:hAnsi="Times New Roman" w:cs="Times New Roman"/>
                <w:sz w:val="24"/>
                <w:szCs w:val="24"/>
              </w:rPr>
            </w:pPr>
            <w:r w:rsidRPr="002B7DC3">
              <w:rPr>
                <w:rFonts w:ascii="Times New Roman" w:hAnsi="Times New Roman" w:cs="Times New Roman"/>
                <w:sz w:val="24"/>
                <w:szCs w:val="24"/>
              </w:rPr>
              <w:t>8449</w:t>
            </w:r>
          </w:p>
        </w:tc>
      </w:tr>
      <w:tr w:rsidR="00D1720A" w:rsidRPr="00F82379" w14:paraId="14D76331" w14:textId="77777777" w:rsidTr="002C79D2">
        <w:trPr>
          <w:jc w:val="center"/>
        </w:trPr>
        <w:tc>
          <w:tcPr>
            <w:tcW w:w="456" w:type="pct"/>
            <w:vAlign w:val="center"/>
          </w:tcPr>
          <w:p w14:paraId="7199FE68"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3</w:t>
            </w:r>
          </w:p>
        </w:tc>
        <w:tc>
          <w:tcPr>
            <w:tcW w:w="3138" w:type="pct"/>
            <w:vAlign w:val="center"/>
          </w:tcPr>
          <w:p w14:paraId="3BC1DC5C"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Располагаемая мощность, в том числе</w:t>
            </w:r>
          </w:p>
        </w:tc>
        <w:tc>
          <w:tcPr>
            <w:tcW w:w="1406" w:type="pct"/>
            <w:vAlign w:val="center"/>
          </w:tcPr>
          <w:p w14:paraId="172F8393"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8264</w:t>
            </w:r>
          </w:p>
        </w:tc>
      </w:tr>
      <w:tr w:rsidR="00D1720A" w:rsidRPr="00F82379" w14:paraId="05D204A2" w14:textId="77777777" w:rsidTr="002C79D2">
        <w:trPr>
          <w:jc w:val="center"/>
        </w:trPr>
        <w:tc>
          <w:tcPr>
            <w:tcW w:w="456" w:type="pct"/>
            <w:vAlign w:val="center"/>
          </w:tcPr>
          <w:p w14:paraId="2604F88A" w14:textId="77777777" w:rsidR="00D1720A" w:rsidRPr="00F82379" w:rsidRDefault="00D1720A" w:rsidP="007F1247">
            <w:pPr>
              <w:spacing w:after="0" w:line="240" w:lineRule="auto"/>
              <w:jc w:val="center"/>
              <w:rPr>
                <w:rFonts w:ascii="Times New Roman" w:hAnsi="Times New Roman" w:cs="Times New Roman"/>
                <w:sz w:val="24"/>
                <w:szCs w:val="24"/>
              </w:rPr>
            </w:pPr>
          </w:p>
        </w:tc>
        <w:tc>
          <w:tcPr>
            <w:tcW w:w="3138" w:type="pct"/>
            <w:vAlign w:val="center"/>
          </w:tcPr>
          <w:p w14:paraId="27BF8047" w14:textId="77777777" w:rsidR="00D1720A" w:rsidRPr="00F82379" w:rsidRDefault="00D1720A" w:rsidP="007F1247">
            <w:pPr>
              <w:spacing w:after="0" w:line="240" w:lineRule="auto"/>
              <w:ind w:left="474"/>
              <w:rPr>
                <w:rFonts w:ascii="Times New Roman" w:hAnsi="Times New Roman" w:cs="Times New Roman"/>
                <w:sz w:val="24"/>
                <w:szCs w:val="24"/>
              </w:rPr>
            </w:pPr>
            <w:r w:rsidRPr="00F82379">
              <w:rPr>
                <w:rFonts w:ascii="Times New Roman" w:hAnsi="Times New Roman" w:cs="Times New Roman"/>
                <w:sz w:val="24"/>
                <w:szCs w:val="24"/>
              </w:rPr>
              <w:t>АЭС</w:t>
            </w:r>
          </w:p>
        </w:tc>
        <w:tc>
          <w:tcPr>
            <w:tcW w:w="1406" w:type="pct"/>
            <w:vAlign w:val="center"/>
          </w:tcPr>
          <w:p w14:paraId="78A8FBD5"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4185</w:t>
            </w:r>
          </w:p>
        </w:tc>
      </w:tr>
      <w:tr w:rsidR="00D1720A" w:rsidRPr="00F82379" w14:paraId="6F3016A1" w14:textId="77777777" w:rsidTr="002C79D2">
        <w:trPr>
          <w:jc w:val="center"/>
        </w:trPr>
        <w:tc>
          <w:tcPr>
            <w:tcW w:w="456" w:type="pct"/>
            <w:vAlign w:val="center"/>
          </w:tcPr>
          <w:p w14:paraId="65085DD7" w14:textId="77777777" w:rsidR="00D1720A" w:rsidRPr="00F82379" w:rsidRDefault="00D1720A" w:rsidP="007F1247">
            <w:pPr>
              <w:spacing w:after="0" w:line="240" w:lineRule="auto"/>
              <w:jc w:val="center"/>
              <w:rPr>
                <w:rFonts w:ascii="Times New Roman" w:hAnsi="Times New Roman" w:cs="Times New Roman"/>
                <w:sz w:val="24"/>
                <w:szCs w:val="24"/>
              </w:rPr>
            </w:pPr>
          </w:p>
        </w:tc>
        <w:tc>
          <w:tcPr>
            <w:tcW w:w="3138" w:type="pct"/>
            <w:vAlign w:val="center"/>
          </w:tcPr>
          <w:p w14:paraId="0D04FAA5" w14:textId="77777777" w:rsidR="00D1720A" w:rsidRPr="00F82379" w:rsidRDefault="00D1720A" w:rsidP="007F1247">
            <w:pPr>
              <w:spacing w:after="0" w:line="240" w:lineRule="auto"/>
              <w:ind w:left="474"/>
              <w:rPr>
                <w:rFonts w:ascii="Times New Roman" w:hAnsi="Times New Roman" w:cs="Times New Roman"/>
                <w:sz w:val="24"/>
                <w:szCs w:val="24"/>
              </w:rPr>
            </w:pPr>
            <w:r w:rsidRPr="00F82379">
              <w:rPr>
                <w:rFonts w:ascii="Times New Roman" w:hAnsi="Times New Roman" w:cs="Times New Roman"/>
                <w:sz w:val="24"/>
                <w:szCs w:val="24"/>
              </w:rPr>
              <w:t>ГЭС</w:t>
            </w:r>
          </w:p>
        </w:tc>
        <w:tc>
          <w:tcPr>
            <w:tcW w:w="1406" w:type="pct"/>
            <w:vAlign w:val="center"/>
          </w:tcPr>
          <w:p w14:paraId="131030E2"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621</w:t>
            </w:r>
          </w:p>
        </w:tc>
      </w:tr>
      <w:tr w:rsidR="00D1720A" w:rsidRPr="00F82379" w14:paraId="487AF51B" w14:textId="77777777" w:rsidTr="002C79D2">
        <w:trPr>
          <w:jc w:val="center"/>
        </w:trPr>
        <w:tc>
          <w:tcPr>
            <w:tcW w:w="456" w:type="pct"/>
            <w:vAlign w:val="center"/>
          </w:tcPr>
          <w:p w14:paraId="22E11819" w14:textId="77777777" w:rsidR="00D1720A" w:rsidRPr="00F82379" w:rsidRDefault="00D1720A" w:rsidP="007F1247">
            <w:pPr>
              <w:spacing w:after="0" w:line="240" w:lineRule="auto"/>
              <w:jc w:val="center"/>
              <w:rPr>
                <w:rFonts w:ascii="Times New Roman" w:hAnsi="Times New Roman" w:cs="Times New Roman"/>
                <w:sz w:val="24"/>
                <w:szCs w:val="24"/>
              </w:rPr>
            </w:pPr>
          </w:p>
        </w:tc>
        <w:tc>
          <w:tcPr>
            <w:tcW w:w="3138" w:type="pct"/>
            <w:vAlign w:val="center"/>
          </w:tcPr>
          <w:p w14:paraId="3066496E" w14:textId="77777777" w:rsidR="00D1720A" w:rsidRPr="00F82379" w:rsidRDefault="00D1720A" w:rsidP="007F1247">
            <w:pPr>
              <w:spacing w:after="0" w:line="240" w:lineRule="auto"/>
              <w:ind w:left="474"/>
              <w:rPr>
                <w:rFonts w:ascii="Times New Roman" w:hAnsi="Times New Roman" w:cs="Times New Roman"/>
                <w:sz w:val="24"/>
                <w:szCs w:val="24"/>
              </w:rPr>
            </w:pPr>
            <w:r w:rsidRPr="00F82379">
              <w:rPr>
                <w:rFonts w:ascii="Times New Roman" w:hAnsi="Times New Roman" w:cs="Times New Roman"/>
                <w:sz w:val="24"/>
                <w:szCs w:val="24"/>
              </w:rPr>
              <w:t>ТЭС</w:t>
            </w:r>
          </w:p>
        </w:tc>
        <w:tc>
          <w:tcPr>
            <w:tcW w:w="1406" w:type="pct"/>
            <w:vAlign w:val="center"/>
          </w:tcPr>
          <w:p w14:paraId="5F1BCC56"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3458</w:t>
            </w:r>
          </w:p>
        </w:tc>
      </w:tr>
      <w:tr w:rsidR="00D1720A" w:rsidRPr="00F82379" w14:paraId="0E11A000" w14:textId="77777777" w:rsidTr="002C79D2">
        <w:trPr>
          <w:jc w:val="center"/>
        </w:trPr>
        <w:tc>
          <w:tcPr>
            <w:tcW w:w="456" w:type="pct"/>
            <w:vAlign w:val="center"/>
          </w:tcPr>
          <w:p w14:paraId="3019DBEF"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4</w:t>
            </w:r>
          </w:p>
        </w:tc>
        <w:tc>
          <w:tcPr>
            <w:tcW w:w="3138" w:type="pct"/>
            <w:vAlign w:val="center"/>
          </w:tcPr>
          <w:p w14:paraId="6B173278"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Фактический резерв мощности</w:t>
            </w:r>
          </w:p>
        </w:tc>
        <w:tc>
          <w:tcPr>
            <w:tcW w:w="1406" w:type="pct"/>
            <w:vAlign w:val="center"/>
          </w:tcPr>
          <w:p w14:paraId="73F80CD8"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3154</w:t>
            </w:r>
          </w:p>
        </w:tc>
      </w:tr>
      <w:tr w:rsidR="00D1720A" w:rsidRPr="00F82379" w14:paraId="5609B9F5" w14:textId="77777777" w:rsidTr="002C79D2">
        <w:trPr>
          <w:jc w:val="center"/>
        </w:trPr>
        <w:tc>
          <w:tcPr>
            <w:tcW w:w="456" w:type="pct"/>
            <w:vAlign w:val="center"/>
          </w:tcPr>
          <w:p w14:paraId="5533D845"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5</w:t>
            </w:r>
          </w:p>
        </w:tc>
        <w:tc>
          <w:tcPr>
            <w:tcW w:w="3138" w:type="pct"/>
            <w:vAlign w:val="center"/>
          </w:tcPr>
          <w:p w14:paraId="40FCB8B7"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Используемая в балансе мощность</w:t>
            </w:r>
          </w:p>
        </w:tc>
        <w:tc>
          <w:tcPr>
            <w:tcW w:w="1406" w:type="pct"/>
            <w:vAlign w:val="center"/>
          </w:tcPr>
          <w:p w14:paraId="3A4722AA"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5172</w:t>
            </w:r>
          </w:p>
        </w:tc>
      </w:tr>
      <w:tr w:rsidR="00D1720A" w:rsidRPr="00F82379" w14:paraId="605E677E" w14:textId="77777777" w:rsidTr="002C79D2">
        <w:trPr>
          <w:jc w:val="center"/>
        </w:trPr>
        <w:tc>
          <w:tcPr>
            <w:tcW w:w="456" w:type="pct"/>
            <w:vAlign w:val="center"/>
          </w:tcPr>
          <w:p w14:paraId="4E2FE2EA"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6</w:t>
            </w:r>
          </w:p>
        </w:tc>
        <w:tc>
          <w:tcPr>
            <w:tcW w:w="3138" w:type="pct"/>
            <w:vAlign w:val="center"/>
          </w:tcPr>
          <w:p w14:paraId="1E210EF7"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Избыток</w:t>
            </w:r>
          </w:p>
        </w:tc>
        <w:tc>
          <w:tcPr>
            <w:tcW w:w="1406" w:type="pct"/>
            <w:vAlign w:val="center"/>
          </w:tcPr>
          <w:p w14:paraId="7547D90B"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1728</w:t>
            </w:r>
          </w:p>
        </w:tc>
      </w:tr>
    </w:tbl>
    <w:p w14:paraId="20B52737" w14:textId="77777777" w:rsidR="00D1720A" w:rsidRDefault="00D1720A" w:rsidP="007F1247">
      <w:pPr>
        <w:spacing w:after="0" w:line="240" w:lineRule="auto"/>
        <w:ind w:firstLine="709"/>
        <w:jc w:val="right"/>
        <w:rPr>
          <w:sz w:val="28"/>
          <w:szCs w:val="28"/>
        </w:rPr>
      </w:pPr>
    </w:p>
    <w:p w14:paraId="60AE25AC" w14:textId="13CBB5E3" w:rsidR="00D1720A" w:rsidRPr="0040127B" w:rsidRDefault="00D1720A" w:rsidP="005A3369">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sidR="00944CF0">
        <w:rPr>
          <w:rFonts w:ascii="Times New Roman" w:hAnsi="Times New Roman"/>
          <w:sz w:val="28"/>
          <w:szCs w:val="28"/>
        </w:rPr>
        <w:t>3</w:t>
      </w:r>
      <w:r w:rsidRPr="00807E8A">
        <w:rPr>
          <w:rFonts w:ascii="Times New Roman" w:hAnsi="Times New Roman"/>
          <w:sz w:val="28"/>
          <w:szCs w:val="28"/>
        </w:rPr>
        <w:t>-</w:t>
      </w:r>
      <w:r w:rsidR="00944CF0">
        <w:rPr>
          <w:rFonts w:ascii="Times New Roman" w:hAnsi="Times New Roman"/>
          <w:sz w:val="28"/>
          <w:szCs w:val="28"/>
        </w:rPr>
        <w:t>2</w:t>
      </w:r>
      <w:r w:rsidRPr="00ED7C64">
        <w:rPr>
          <w:szCs w:val="28"/>
        </w:rPr>
        <w:t>.</w:t>
      </w:r>
    </w:p>
    <w:p w14:paraId="13E81646" w14:textId="77777777" w:rsidR="00D1720A" w:rsidRPr="0040127B" w:rsidRDefault="00D1720A" w:rsidP="005A3369">
      <w:pPr>
        <w:keepNext/>
        <w:spacing w:after="0" w:line="240" w:lineRule="auto"/>
        <w:ind w:firstLine="709"/>
        <w:jc w:val="center"/>
        <w:rPr>
          <w:rFonts w:ascii="Times New Roman" w:hAnsi="Times New Roman"/>
          <w:sz w:val="28"/>
          <w:szCs w:val="28"/>
        </w:rPr>
      </w:pPr>
      <w:r w:rsidRPr="0040127B">
        <w:rPr>
          <w:rFonts w:ascii="Times New Roman" w:hAnsi="Times New Roman"/>
          <w:sz w:val="28"/>
          <w:szCs w:val="28"/>
        </w:rPr>
        <w:t>Сведения о балансе электроэнергии Ленинградской области за 2019 г</w:t>
      </w:r>
      <w:r>
        <w:rPr>
          <w:rFonts w:ascii="Times New Roman" w:hAnsi="Times New Roman"/>
          <w:sz w:val="28"/>
          <w:szCs w:val="28"/>
        </w:rPr>
        <w:t>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400"/>
        <w:gridCol w:w="2865"/>
      </w:tblGrid>
      <w:tr w:rsidR="00D1720A" w:rsidRPr="00F82379" w14:paraId="111A5ED1" w14:textId="77777777" w:rsidTr="00EA1008">
        <w:trPr>
          <w:tblHeader/>
          <w:jc w:val="center"/>
        </w:trPr>
        <w:tc>
          <w:tcPr>
            <w:tcW w:w="456" w:type="pct"/>
            <w:vAlign w:val="center"/>
          </w:tcPr>
          <w:p w14:paraId="49AB264A" w14:textId="77777777" w:rsidR="00D1720A" w:rsidRPr="00F82379" w:rsidRDefault="00D1720A" w:rsidP="00EA1008">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 п/п</w:t>
            </w:r>
          </w:p>
        </w:tc>
        <w:tc>
          <w:tcPr>
            <w:tcW w:w="3138" w:type="pct"/>
            <w:vAlign w:val="center"/>
          </w:tcPr>
          <w:p w14:paraId="45E8BAD3" w14:textId="77777777" w:rsidR="00D1720A" w:rsidRPr="00F82379" w:rsidRDefault="00D1720A" w:rsidP="00EA1008">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Баланс электрической энергии</w:t>
            </w:r>
          </w:p>
        </w:tc>
        <w:tc>
          <w:tcPr>
            <w:tcW w:w="1405" w:type="pct"/>
            <w:vAlign w:val="center"/>
          </w:tcPr>
          <w:p w14:paraId="0C54179B" w14:textId="3E6D5561"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 xml:space="preserve">млн. </w:t>
            </w:r>
            <w:proofErr w:type="spellStart"/>
            <w:r w:rsidR="001B52A1" w:rsidRPr="00F82379">
              <w:rPr>
                <w:rFonts w:ascii="Times New Roman" w:hAnsi="Times New Roman" w:cs="Times New Roman"/>
                <w:sz w:val="24"/>
                <w:szCs w:val="24"/>
              </w:rPr>
              <w:t>кВт∙ч</w:t>
            </w:r>
            <w:proofErr w:type="spellEnd"/>
          </w:p>
        </w:tc>
      </w:tr>
      <w:tr w:rsidR="00D1720A" w:rsidRPr="00F82379" w14:paraId="1C69F048" w14:textId="77777777" w:rsidTr="002C79D2">
        <w:trPr>
          <w:jc w:val="center"/>
        </w:trPr>
        <w:tc>
          <w:tcPr>
            <w:tcW w:w="456" w:type="pct"/>
            <w:vAlign w:val="center"/>
          </w:tcPr>
          <w:p w14:paraId="3BB432AC"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0B08B38C"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b/>
                <w:bCs/>
                <w:i/>
                <w:iCs/>
                <w:sz w:val="24"/>
                <w:szCs w:val="24"/>
              </w:rPr>
              <w:t>Потребность</w:t>
            </w:r>
          </w:p>
        </w:tc>
        <w:tc>
          <w:tcPr>
            <w:tcW w:w="1405" w:type="pct"/>
            <w:vAlign w:val="center"/>
          </w:tcPr>
          <w:p w14:paraId="67DCCB23" w14:textId="77777777" w:rsidR="00D1720A" w:rsidRPr="00F82379" w:rsidRDefault="00D1720A" w:rsidP="007F1247">
            <w:pPr>
              <w:spacing w:after="0" w:line="240" w:lineRule="auto"/>
              <w:jc w:val="center"/>
              <w:rPr>
                <w:rFonts w:ascii="Times New Roman" w:hAnsi="Times New Roman" w:cs="Times New Roman"/>
                <w:sz w:val="24"/>
                <w:szCs w:val="24"/>
              </w:rPr>
            </w:pPr>
          </w:p>
        </w:tc>
      </w:tr>
      <w:tr w:rsidR="00D1720A" w:rsidRPr="00F82379" w14:paraId="7C8D0B65" w14:textId="77777777" w:rsidTr="002C79D2">
        <w:trPr>
          <w:jc w:val="center"/>
        </w:trPr>
        <w:tc>
          <w:tcPr>
            <w:tcW w:w="456" w:type="pct"/>
            <w:vAlign w:val="center"/>
          </w:tcPr>
          <w:p w14:paraId="2733C995"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1</w:t>
            </w:r>
          </w:p>
        </w:tc>
        <w:tc>
          <w:tcPr>
            <w:tcW w:w="3138" w:type="pct"/>
            <w:vAlign w:val="center"/>
          </w:tcPr>
          <w:p w14:paraId="08C9214A"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Электропотребление</w:t>
            </w:r>
          </w:p>
        </w:tc>
        <w:tc>
          <w:tcPr>
            <w:tcW w:w="1405" w:type="pct"/>
            <w:vAlign w:val="center"/>
          </w:tcPr>
          <w:p w14:paraId="270EC44A"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21,746</w:t>
            </w:r>
          </w:p>
        </w:tc>
      </w:tr>
      <w:tr w:rsidR="00D1720A" w:rsidRPr="00F82379" w14:paraId="24995E04" w14:textId="77777777" w:rsidTr="002C79D2">
        <w:trPr>
          <w:jc w:val="center"/>
        </w:trPr>
        <w:tc>
          <w:tcPr>
            <w:tcW w:w="456" w:type="pct"/>
            <w:vAlign w:val="center"/>
          </w:tcPr>
          <w:p w14:paraId="49FB0A97"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3ED22816"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b/>
                <w:bCs/>
                <w:i/>
                <w:iCs/>
                <w:sz w:val="24"/>
                <w:szCs w:val="24"/>
              </w:rPr>
              <w:t>Покрытие</w:t>
            </w:r>
          </w:p>
        </w:tc>
        <w:tc>
          <w:tcPr>
            <w:tcW w:w="1405" w:type="pct"/>
            <w:vAlign w:val="center"/>
          </w:tcPr>
          <w:p w14:paraId="1F5896AE" w14:textId="77777777" w:rsidR="00D1720A" w:rsidRPr="00F82379" w:rsidRDefault="00D1720A" w:rsidP="007F1247">
            <w:pPr>
              <w:spacing w:after="0" w:line="240" w:lineRule="auto"/>
              <w:jc w:val="center"/>
              <w:rPr>
                <w:rFonts w:ascii="Times New Roman" w:hAnsi="Times New Roman" w:cs="Times New Roman"/>
                <w:sz w:val="24"/>
                <w:szCs w:val="24"/>
              </w:rPr>
            </w:pPr>
          </w:p>
        </w:tc>
      </w:tr>
      <w:tr w:rsidR="00D1720A" w:rsidRPr="00F82379" w14:paraId="5A748D1B" w14:textId="77777777" w:rsidTr="002C79D2">
        <w:trPr>
          <w:jc w:val="center"/>
        </w:trPr>
        <w:tc>
          <w:tcPr>
            <w:tcW w:w="456" w:type="pct"/>
            <w:vAlign w:val="center"/>
          </w:tcPr>
          <w:p w14:paraId="2AB879E6"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2</w:t>
            </w:r>
          </w:p>
        </w:tc>
        <w:tc>
          <w:tcPr>
            <w:tcW w:w="3138" w:type="pct"/>
            <w:vAlign w:val="center"/>
          </w:tcPr>
          <w:p w14:paraId="02293A1C"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Выработка электростанций, в том числе</w:t>
            </w:r>
          </w:p>
        </w:tc>
        <w:tc>
          <w:tcPr>
            <w:tcW w:w="1405" w:type="pct"/>
            <w:vAlign w:val="center"/>
          </w:tcPr>
          <w:p w14:paraId="02A6F794"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43,505</w:t>
            </w:r>
          </w:p>
        </w:tc>
      </w:tr>
      <w:tr w:rsidR="00D1720A" w:rsidRPr="00F82379" w14:paraId="17DD142A" w14:textId="77777777" w:rsidTr="002C79D2">
        <w:trPr>
          <w:jc w:val="center"/>
        </w:trPr>
        <w:tc>
          <w:tcPr>
            <w:tcW w:w="456" w:type="pct"/>
            <w:vAlign w:val="center"/>
          </w:tcPr>
          <w:p w14:paraId="44563951"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3AE1BBEE" w14:textId="77777777" w:rsidR="00D1720A" w:rsidRPr="00F82379" w:rsidRDefault="00D1720A" w:rsidP="007F1247">
            <w:pPr>
              <w:spacing w:after="0" w:line="240" w:lineRule="auto"/>
              <w:ind w:left="757"/>
              <w:rPr>
                <w:rFonts w:ascii="Times New Roman" w:hAnsi="Times New Roman" w:cs="Times New Roman"/>
                <w:sz w:val="24"/>
                <w:szCs w:val="24"/>
              </w:rPr>
            </w:pPr>
            <w:r w:rsidRPr="00F82379">
              <w:rPr>
                <w:rFonts w:ascii="Times New Roman" w:hAnsi="Times New Roman" w:cs="Times New Roman"/>
                <w:sz w:val="24"/>
                <w:szCs w:val="24"/>
              </w:rPr>
              <w:t>АЭС</w:t>
            </w:r>
          </w:p>
        </w:tc>
        <w:tc>
          <w:tcPr>
            <w:tcW w:w="1405" w:type="pct"/>
            <w:vAlign w:val="center"/>
          </w:tcPr>
          <w:p w14:paraId="00F37BB2"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28,528</w:t>
            </w:r>
          </w:p>
        </w:tc>
      </w:tr>
      <w:tr w:rsidR="00D1720A" w:rsidRPr="00F82379" w14:paraId="3EB60307" w14:textId="77777777" w:rsidTr="002C79D2">
        <w:trPr>
          <w:jc w:val="center"/>
        </w:trPr>
        <w:tc>
          <w:tcPr>
            <w:tcW w:w="456" w:type="pct"/>
            <w:vAlign w:val="center"/>
          </w:tcPr>
          <w:p w14:paraId="175B4117"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22DCC651" w14:textId="77777777" w:rsidR="00D1720A" w:rsidRPr="00F82379" w:rsidRDefault="00D1720A" w:rsidP="007F1247">
            <w:pPr>
              <w:spacing w:after="0" w:line="240" w:lineRule="auto"/>
              <w:ind w:left="757"/>
              <w:rPr>
                <w:rFonts w:ascii="Times New Roman" w:hAnsi="Times New Roman" w:cs="Times New Roman"/>
                <w:sz w:val="24"/>
                <w:szCs w:val="24"/>
              </w:rPr>
            </w:pPr>
            <w:r w:rsidRPr="00F82379">
              <w:rPr>
                <w:rFonts w:ascii="Times New Roman" w:hAnsi="Times New Roman" w:cs="Times New Roman"/>
                <w:sz w:val="24"/>
                <w:szCs w:val="24"/>
              </w:rPr>
              <w:t>ГЭС</w:t>
            </w:r>
          </w:p>
        </w:tc>
        <w:tc>
          <w:tcPr>
            <w:tcW w:w="1405" w:type="pct"/>
            <w:vAlign w:val="center"/>
          </w:tcPr>
          <w:p w14:paraId="0AB0E10A"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3,105</w:t>
            </w:r>
          </w:p>
        </w:tc>
      </w:tr>
      <w:tr w:rsidR="00D1720A" w:rsidRPr="00F82379" w14:paraId="78C03B2C" w14:textId="77777777" w:rsidTr="002C79D2">
        <w:trPr>
          <w:jc w:val="center"/>
        </w:trPr>
        <w:tc>
          <w:tcPr>
            <w:tcW w:w="456" w:type="pct"/>
            <w:vAlign w:val="center"/>
          </w:tcPr>
          <w:p w14:paraId="679F0330"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5A4A3049" w14:textId="77777777" w:rsidR="00D1720A" w:rsidRPr="00F82379" w:rsidRDefault="00D1720A" w:rsidP="007F1247">
            <w:pPr>
              <w:spacing w:after="0" w:line="240" w:lineRule="auto"/>
              <w:ind w:left="757"/>
              <w:rPr>
                <w:rFonts w:ascii="Times New Roman" w:hAnsi="Times New Roman" w:cs="Times New Roman"/>
                <w:sz w:val="24"/>
                <w:szCs w:val="24"/>
              </w:rPr>
            </w:pPr>
            <w:r w:rsidRPr="00F82379">
              <w:rPr>
                <w:rFonts w:ascii="Times New Roman" w:hAnsi="Times New Roman" w:cs="Times New Roman"/>
                <w:sz w:val="24"/>
                <w:szCs w:val="24"/>
              </w:rPr>
              <w:t>ТЭС</w:t>
            </w:r>
          </w:p>
        </w:tc>
        <w:tc>
          <w:tcPr>
            <w:tcW w:w="1405" w:type="pct"/>
            <w:vAlign w:val="center"/>
          </w:tcPr>
          <w:p w14:paraId="6B2B5747"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11,872</w:t>
            </w:r>
          </w:p>
        </w:tc>
      </w:tr>
      <w:tr w:rsidR="00D1720A" w:rsidRPr="00F82379" w14:paraId="723BEEF4" w14:textId="77777777" w:rsidTr="002C79D2">
        <w:trPr>
          <w:jc w:val="center"/>
        </w:trPr>
        <w:tc>
          <w:tcPr>
            <w:tcW w:w="456" w:type="pct"/>
            <w:vAlign w:val="center"/>
          </w:tcPr>
          <w:p w14:paraId="01AAF4E9"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3</w:t>
            </w:r>
          </w:p>
        </w:tc>
        <w:tc>
          <w:tcPr>
            <w:tcW w:w="3138" w:type="pct"/>
            <w:vAlign w:val="center"/>
          </w:tcPr>
          <w:p w14:paraId="16822DBE"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Избыток</w:t>
            </w:r>
          </w:p>
        </w:tc>
        <w:tc>
          <w:tcPr>
            <w:tcW w:w="1405" w:type="pct"/>
            <w:vAlign w:val="center"/>
          </w:tcPr>
          <w:p w14:paraId="1B21941D"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21,759</w:t>
            </w:r>
          </w:p>
        </w:tc>
      </w:tr>
      <w:tr w:rsidR="00D1720A" w:rsidRPr="00F82379" w14:paraId="5D7C41D1" w14:textId="77777777" w:rsidTr="002C79D2">
        <w:trPr>
          <w:jc w:val="center"/>
        </w:trPr>
        <w:tc>
          <w:tcPr>
            <w:tcW w:w="456" w:type="pct"/>
            <w:vAlign w:val="center"/>
          </w:tcPr>
          <w:p w14:paraId="004AFF5B"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5832EB26"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в т.ч. экспорт в Финляндию</w:t>
            </w:r>
          </w:p>
        </w:tc>
        <w:tc>
          <w:tcPr>
            <w:tcW w:w="1405" w:type="pct"/>
            <w:vMerge w:val="restart"/>
            <w:vAlign w:val="center"/>
          </w:tcPr>
          <w:p w14:paraId="3473E746" w14:textId="77777777" w:rsidR="00D1720A" w:rsidRPr="00F82379" w:rsidRDefault="00D1720A" w:rsidP="007F1247">
            <w:pPr>
              <w:spacing w:after="0" w:line="240" w:lineRule="auto"/>
              <w:jc w:val="center"/>
              <w:rPr>
                <w:rFonts w:ascii="Times New Roman" w:hAnsi="Times New Roman" w:cs="Times New Roman"/>
                <w:sz w:val="24"/>
                <w:szCs w:val="24"/>
              </w:rPr>
            </w:pPr>
            <w:r w:rsidRPr="00F82379">
              <w:rPr>
                <w:rFonts w:ascii="Times New Roman" w:hAnsi="Times New Roman" w:cs="Times New Roman"/>
                <w:sz w:val="24"/>
                <w:szCs w:val="24"/>
              </w:rPr>
              <w:t>7,351</w:t>
            </w:r>
          </w:p>
        </w:tc>
      </w:tr>
      <w:tr w:rsidR="00D1720A" w:rsidRPr="00F82379" w14:paraId="2CCB36D2" w14:textId="77777777" w:rsidTr="002C79D2">
        <w:trPr>
          <w:jc w:val="center"/>
        </w:trPr>
        <w:tc>
          <w:tcPr>
            <w:tcW w:w="456" w:type="pct"/>
            <w:vAlign w:val="center"/>
          </w:tcPr>
          <w:p w14:paraId="02F5E385" w14:textId="77777777" w:rsidR="00D1720A" w:rsidRPr="00F82379" w:rsidRDefault="00D1720A" w:rsidP="007F1247">
            <w:pPr>
              <w:spacing w:after="0" w:line="240" w:lineRule="auto"/>
              <w:rPr>
                <w:rFonts w:ascii="Times New Roman" w:hAnsi="Times New Roman" w:cs="Times New Roman"/>
                <w:sz w:val="24"/>
                <w:szCs w:val="24"/>
              </w:rPr>
            </w:pPr>
          </w:p>
        </w:tc>
        <w:tc>
          <w:tcPr>
            <w:tcW w:w="3138" w:type="pct"/>
            <w:vAlign w:val="center"/>
          </w:tcPr>
          <w:p w14:paraId="2E260AB5" w14:textId="77777777" w:rsidR="00D1720A" w:rsidRPr="00F82379" w:rsidRDefault="00D1720A" w:rsidP="007F1247">
            <w:pPr>
              <w:spacing w:after="0" w:line="240" w:lineRule="auto"/>
              <w:rPr>
                <w:rFonts w:ascii="Times New Roman" w:hAnsi="Times New Roman" w:cs="Times New Roman"/>
                <w:sz w:val="24"/>
                <w:szCs w:val="24"/>
              </w:rPr>
            </w:pPr>
            <w:r w:rsidRPr="00F82379">
              <w:rPr>
                <w:rFonts w:ascii="Times New Roman" w:hAnsi="Times New Roman" w:cs="Times New Roman"/>
                <w:sz w:val="24"/>
                <w:szCs w:val="24"/>
              </w:rPr>
              <w:t>приграничная торговля</w:t>
            </w:r>
          </w:p>
        </w:tc>
        <w:tc>
          <w:tcPr>
            <w:tcW w:w="1405" w:type="pct"/>
            <w:vMerge/>
            <w:vAlign w:val="center"/>
          </w:tcPr>
          <w:p w14:paraId="04758DBD" w14:textId="77777777" w:rsidR="00D1720A" w:rsidRPr="00F82379" w:rsidRDefault="00D1720A" w:rsidP="007F1247">
            <w:pPr>
              <w:spacing w:after="0" w:line="240" w:lineRule="auto"/>
              <w:jc w:val="center"/>
              <w:rPr>
                <w:rFonts w:ascii="Times New Roman" w:hAnsi="Times New Roman" w:cs="Times New Roman"/>
                <w:sz w:val="24"/>
                <w:szCs w:val="24"/>
              </w:rPr>
            </w:pPr>
          </w:p>
        </w:tc>
      </w:tr>
    </w:tbl>
    <w:p w14:paraId="089B0C7F" w14:textId="5D156171" w:rsidR="00D1720A" w:rsidRPr="003C4918" w:rsidRDefault="00D1720A" w:rsidP="007F1247">
      <w:pPr>
        <w:autoSpaceDE w:val="0"/>
        <w:autoSpaceDN w:val="0"/>
        <w:adjustRightInd w:val="0"/>
        <w:spacing w:after="0" w:line="240" w:lineRule="auto"/>
        <w:ind w:firstLine="709"/>
        <w:jc w:val="both"/>
        <w:rPr>
          <w:rFonts w:ascii="Times New Roman" w:eastAsia="Times New Roman" w:hAnsi="Times New Roman"/>
          <w:i/>
          <w:iCs/>
          <w:sz w:val="28"/>
          <w:szCs w:val="28"/>
          <w:u w:val="single"/>
          <w:lang w:eastAsia="ru-RU"/>
        </w:rPr>
      </w:pPr>
      <w:r w:rsidRPr="003C4918">
        <w:rPr>
          <w:rFonts w:ascii="Times New Roman" w:eastAsia="Times New Roman" w:hAnsi="Times New Roman"/>
          <w:i/>
          <w:iCs/>
          <w:sz w:val="28"/>
          <w:szCs w:val="28"/>
          <w:u w:val="single"/>
          <w:lang w:eastAsia="ru-RU"/>
        </w:rPr>
        <w:t>Выводы по существующему положению</w:t>
      </w:r>
    </w:p>
    <w:p w14:paraId="3F3B08C7" w14:textId="77777777" w:rsidR="00D1720A" w:rsidRPr="00C85A1E" w:rsidRDefault="00D1720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5A1E">
        <w:rPr>
          <w:rFonts w:ascii="Times New Roman" w:eastAsia="Times New Roman" w:hAnsi="Times New Roman"/>
          <w:sz w:val="28"/>
          <w:szCs w:val="28"/>
          <w:lang w:eastAsia="ru-RU"/>
        </w:rPr>
        <w:t>Энергосистема имеет профицит электрической энергии и мощности, экспортируя его в смежные энергосистемы сопредельных субъектов Российской Федерации, а также зарубежных стран – Эстонской Республики и Финляндской Республики.</w:t>
      </w:r>
    </w:p>
    <w:p w14:paraId="56CC8D50" w14:textId="380D50BE" w:rsidR="00D1720A" w:rsidRPr="00C85A1E" w:rsidRDefault="00D1720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5A1E">
        <w:rPr>
          <w:rFonts w:ascii="Times New Roman" w:eastAsia="Times New Roman" w:hAnsi="Times New Roman"/>
          <w:sz w:val="28"/>
          <w:szCs w:val="28"/>
          <w:lang w:eastAsia="ru-RU"/>
        </w:rPr>
        <w:lastRenderedPageBreak/>
        <w:t xml:space="preserve">Основная </w:t>
      </w:r>
      <w:proofErr w:type="spellStart"/>
      <w:r w:rsidRPr="00C85A1E">
        <w:rPr>
          <w:rFonts w:ascii="Times New Roman" w:eastAsia="Times New Roman" w:hAnsi="Times New Roman"/>
          <w:sz w:val="28"/>
          <w:szCs w:val="28"/>
          <w:lang w:eastAsia="ru-RU"/>
        </w:rPr>
        <w:t>электрогенерация</w:t>
      </w:r>
      <w:proofErr w:type="spellEnd"/>
      <w:r w:rsidRPr="00C85A1E">
        <w:rPr>
          <w:rFonts w:ascii="Times New Roman" w:eastAsia="Times New Roman" w:hAnsi="Times New Roman"/>
          <w:sz w:val="28"/>
          <w:szCs w:val="28"/>
          <w:lang w:eastAsia="ru-RU"/>
        </w:rPr>
        <w:t xml:space="preserve"> области базируется на видах топлива, доставляемых извне трубопроводным и железнодорожным транспортом, что требует высокого внимания в части обеспечения над</w:t>
      </w:r>
      <w:r w:rsidR="00080CAB">
        <w:rPr>
          <w:rFonts w:ascii="Times New Roman" w:eastAsia="Times New Roman" w:hAnsi="Times New Roman"/>
          <w:sz w:val="28"/>
          <w:szCs w:val="28"/>
          <w:lang w:eastAsia="ru-RU"/>
        </w:rPr>
        <w:t>е</w:t>
      </w:r>
      <w:r w:rsidRPr="00C85A1E">
        <w:rPr>
          <w:rFonts w:ascii="Times New Roman" w:eastAsia="Times New Roman" w:hAnsi="Times New Roman"/>
          <w:sz w:val="28"/>
          <w:szCs w:val="28"/>
          <w:lang w:eastAsia="ru-RU"/>
        </w:rPr>
        <w:t>жности поставок топлива и обеспечения станций резервным запасом топлива.</w:t>
      </w:r>
    </w:p>
    <w:p w14:paraId="005619CC" w14:textId="77777777" w:rsidR="00D1720A" w:rsidRPr="00C85A1E" w:rsidRDefault="00D1720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5A1E">
        <w:rPr>
          <w:rFonts w:ascii="Times New Roman" w:eastAsia="Times New Roman" w:hAnsi="Times New Roman"/>
          <w:sz w:val="28"/>
          <w:szCs w:val="28"/>
          <w:lang w:eastAsia="ru-RU"/>
        </w:rPr>
        <w:t xml:space="preserve">В </w:t>
      </w:r>
      <w:proofErr w:type="spellStart"/>
      <w:r w:rsidRPr="00C85A1E">
        <w:rPr>
          <w:rFonts w:ascii="Times New Roman" w:eastAsia="Times New Roman" w:hAnsi="Times New Roman"/>
          <w:sz w:val="28"/>
          <w:szCs w:val="28"/>
          <w:lang w:eastAsia="ru-RU"/>
        </w:rPr>
        <w:t>электрогенерации</w:t>
      </w:r>
      <w:proofErr w:type="spellEnd"/>
      <w:r w:rsidRPr="00C85A1E">
        <w:rPr>
          <w:rFonts w:ascii="Times New Roman" w:eastAsia="Times New Roman" w:hAnsi="Times New Roman"/>
          <w:sz w:val="28"/>
          <w:szCs w:val="28"/>
          <w:lang w:eastAsia="ru-RU"/>
        </w:rPr>
        <w:t xml:space="preserve"> области не полностью задействованы имеющиеся ресурсы местных видов топлива (сланцы, торф) и возобновляемой </w:t>
      </w:r>
      <w:proofErr w:type="spellStart"/>
      <w:r w:rsidRPr="00C85A1E">
        <w:rPr>
          <w:rFonts w:ascii="Times New Roman" w:eastAsia="Times New Roman" w:hAnsi="Times New Roman"/>
          <w:sz w:val="28"/>
          <w:szCs w:val="28"/>
          <w:lang w:eastAsia="ru-RU"/>
        </w:rPr>
        <w:t>бестопливной</w:t>
      </w:r>
      <w:proofErr w:type="spellEnd"/>
      <w:r w:rsidRPr="00C85A1E">
        <w:rPr>
          <w:rFonts w:ascii="Times New Roman" w:eastAsia="Times New Roman" w:hAnsi="Times New Roman"/>
          <w:sz w:val="28"/>
          <w:szCs w:val="28"/>
          <w:lang w:eastAsia="ru-RU"/>
        </w:rPr>
        <w:t xml:space="preserve"> энергетики.</w:t>
      </w:r>
    </w:p>
    <w:p w14:paraId="02285186" w14:textId="77777777" w:rsidR="00D1720A" w:rsidRPr="00C85A1E" w:rsidRDefault="00D1720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5A1E">
        <w:rPr>
          <w:rFonts w:ascii="Times New Roman" w:eastAsia="Times New Roman" w:hAnsi="Times New Roman"/>
          <w:sz w:val="28"/>
          <w:szCs w:val="28"/>
          <w:lang w:eastAsia="ru-RU"/>
        </w:rPr>
        <w:t xml:space="preserve">Часть энергоблоков станций (каскад Ладожских ГЭС), а также часть электросетевого оборудования регионального распределительного комплекса напряжением 35 и 110 </w:t>
      </w:r>
      <w:r>
        <w:rPr>
          <w:rFonts w:ascii="Times New Roman" w:eastAsia="Times New Roman" w:hAnsi="Times New Roman"/>
          <w:sz w:val="28"/>
          <w:szCs w:val="28"/>
          <w:lang w:eastAsia="ru-RU"/>
        </w:rPr>
        <w:t>кВ</w:t>
      </w:r>
      <w:r w:rsidRPr="00C85A1E">
        <w:rPr>
          <w:rFonts w:ascii="Times New Roman" w:eastAsia="Times New Roman" w:hAnsi="Times New Roman"/>
          <w:sz w:val="28"/>
          <w:szCs w:val="28"/>
          <w:lang w:eastAsia="ru-RU"/>
        </w:rPr>
        <w:t xml:space="preserve"> требует модернизации и замены, ввиду его износа и морального старе</w:t>
      </w:r>
      <w:r>
        <w:rPr>
          <w:rFonts w:ascii="Times New Roman" w:eastAsia="Times New Roman" w:hAnsi="Times New Roman"/>
          <w:sz w:val="28"/>
          <w:szCs w:val="28"/>
          <w:lang w:eastAsia="ru-RU"/>
        </w:rPr>
        <w:t>ния.</w:t>
      </w:r>
    </w:p>
    <w:p w14:paraId="5FCC2DD0" w14:textId="356BD986" w:rsidR="00D1720A" w:rsidRPr="00C85A1E" w:rsidRDefault="00D1720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5A1E">
        <w:rPr>
          <w:rFonts w:ascii="Times New Roman" w:eastAsia="Times New Roman" w:hAnsi="Times New Roman"/>
          <w:sz w:val="28"/>
          <w:szCs w:val="28"/>
          <w:lang w:eastAsia="ru-RU"/>
        </w:rPr>
        <w:t>Резерв мощности на части электрических подстанций региональной распределительной сети недостаточен для обеспечения возможности присоединения к электрическим сетям новых потребителей в муниципальных районах области</w:t>
      </w:r>
      <w:r w:rsidR="00080CAB">
        <w:rPr>
          <w:rFonts w:ascii="Times New Roman" w:eastAsia="Times New Roman" w:hAnsi="Times New Roman"/>
          <w:sz w:val="28"/>
          <w:szCs w:val="28"/>
          <w:lang w:eastAsia="ru-RU"/>
        </w:rPr>
        <w:t>,</w:t>
      </w:r>
      <w:r w:rsidRPr="00C85A1E">
        <w:rPr>
          <w:rFonts w:ascii="Times New Roman" w:eastAsia="Times New Roman" w:hAnsi="Times New Roman"/>
          <w:sz w:val="28"/>
          <w:szCs w:val="28"/>
          <w:lang w:eastAsia="ru-RU"/>
        </w:rPr>
        <w:t xml:space="preserve"> также требуется увеличение пропускной способности линий.</w:t>
      </w:r>
    </w:p>
    <w:p w14:paraId="37066C41" w14:textId="791852DD" w:rsidR="00D1720A" w:rsidRDefault="00D1720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5A1E">
        <w:rPr>
          <w:rFonts w:ascii="Times New Roman" w:eastAsia="Times New Roman" w:hAnsi="Times New Roman"/>
          <w:sz w:val="28"/>
          <w:szCs w:val="28"/>
          <w:lang w:eastAsia="ru-RU"/>
        </w:rPr>
        <w:t>Схема питания опорных центров региональной распределительной сети соответствуют принципу обеспечения над</w:t>
      </w:r>
      <w:r w:rsidR="00080CAB">
        <w:rPr>
          <w:rFonts w:ascii="Times New Roman" w:eastAsia="Times New Roman" w:hAnsi="Times New Roman"/>
          <w:sz w:val="28"/>
          <w:szCs w:val="28"/>
          <w:lang w:eastAsia="ru-RU"/>
        </w:rPr>
        <w:t>е</w:t>
      </w:r>
      <w:r w:rsidRPr="00C85A1E">
        <w:rPr>
          <w:rFonts w:ascii="Times New Roman" w:eastAsia="Times New Roman" w:hAnsi="Times New Roman"/>
          <w:sz w:val="28"/>
          <w:szCs w:val="28"/>
          <w:lang w:eastAsia="ru-RU"/>
        </w:rPr>
        <w:t>жности электроснабжения.</w:t>
      </w:r>
    </w:p>
    <w:p w14:paraId="352FED49" w14:textId="77777777" w:rsidR="005A3AED" w:rsidRDefault="005A3AED"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FBB6452" w14:textId="6AE34EF2" w:rsidR="007C3086" w:rsidRDefault="00A54F1B" w:rsidP="007C3086">
      <w:pPr>
        <w:keepNext/>
        <w:numPr>
          <w:ilvl w:val="1"/>
          <w:numId w:val="18"/>
        </w:numPr>
        <w:tabs>
          <w:tab w:val="left" w:pos="0"/>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bookmarkStart w:id="55" w:name="_Toc49615473"/>
      <w:bookmarkStart w:id="56" w:name="_Toc51623826"/>
      <w:r w:rsidRPr="00A54F1B">
        <w:rPr>
          <w:rFonts w:ascii="Times New Roman" w:eastAsia="Calibri" w:hAnsi="Times New Roman" w:cs="Times New Roman"/>
          <w:b/>
          <w:bCs/>
          <w:sz w:val="28"/>
          <w:szCs w:val="28"/>
        </w:rPr>
        <w:t xml:space="preserve">Обоснование выбранного варианта размещения объектов регионального значения в области </w:t>
      </w:r>
      <w:r>
        <w:rPr>
          <w:rFonts w:ascii="Times New Roman" w:eastAsia="Calibri" w:hAnsi="Times New Roman" w:cs="Times New Roman"/>
          <w:b/>
          <w:bCs/>
          <w:sz w:val="28"/>
          <w:szCs w:val="28"/>
        </w:rPr>
        <w:t>электроэнергетики</w:t>
      </w:r>
      <w:r w:rsidRPr="00A54F1B">
        <w:rPr>
          <w:rFonts w:ascii="Times New Roman" w:eastAsia="Calibri" w:hAnsi="Times New Roman" w:cs="Times New Roman"/>
          <w:b/>
          <w:bCs/>
          <w:sz w:val="28"/>
          <w:szCs w:val="28"/>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55"/>
      <w:bookmarkEnd w:id="56"/>
    </w:p>
    <w:p w14:paraId="2D58781A" w14:textId="1C0CF4CB" w:rsidR="00A54F1B" w:rsidRPr="00E77E53" w:rsidRDefault="00E77E53" w:rsidP="00E77E53">
      <w:pPr>
        <w:pStyle w:val="51"/>
        <w:keepNext/>
        <w:tabs>
          <w:tab w:val="left" w:pos="993"/>
          <w:tab w:val="left" w:pos="1276"/>
          <w:tab w:val="left" w:pos="1701"/>
        </w:tabs>
        <w:spacing w:before="0" w:after="0"/>
        <w:ind w:firstLine="709"/>
        <w:jc w:val="both"/>
        <w:rPr>
          <w:rFonts w:ascii="Times New Roman" w:hAnsi="Times New Roman"/>
          <w:bCs w:val="0"/>
          <w:i w:val="0"/>
          <w:sz w:val="28"/>
          <w:szCs w:val="28"/>
        </w:rPr>
      </w:pPr>
      <w:r w:rsidRPr="00E77E53">
        <w:rPr>
          <w:rFonts w:ascii="Times New Roman" w:hAnsi="Times New Roman"/>
          <w:bCs w:val="0"/>
          <w:i w:val="0"/>
          <w:sz w:val="28"/>
          <w:szCs w:val="28"/>
        </w:rPr>
        <w:t>Проектные электрические нагрузки</w:t>
      </w:r>
    </w:p>
    <w:p w14:paraId="7A0B0070" w14:textId="7C37D74B" w:rsidR="00054DDE" w:rsidRPr="00054DDE" w:rsidRDefault="00E640EE" w:rsidP="00054D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54DDE">
        <w:rPr>
          <w:rFonts w:ascii="Times New Roman" w:eastAsia="Times New Roman" w:hAnsi="Times New Roman"/>
          <w:sz w:val="28"/>
          <w:szCs w:val="28"/>
          <w:lang w:eastAsia="ru-RU"/>
        </w:rPr>
        <w:t xml:space="preserve">Расчетные электрические нагрузки выполнены </w:t>
      </w:r>
      <w:r w:rsidR="005D6F90">
        <w:rPr>
          <w:rFonts w:ascii="Times New Roman" w:eastAsia="Times New Roman" w:hAnsi="Times New Roman"/>
          <w:sz w:val="28"/>
          <w:szCs w:val="28"/>
          <w:lang w:eastAsia="ru-RU"/>
        </w:rPr>
        <w:t>с учетом</w:t>
      </w:r>
      <w:r w:rsidRPr="00054DDE">
        <w:rPr>
          <w:rFonts w:ascii="Times New Roman" w:eastAsia="Times New Roman" w:hAnsi="Times New Roman"/>
          <w:sz w:val="28"/>
          <w:szCs w:val="28"/>
          <w:lang w:eastAsia="ru-RU"/>
        </w:rPr>
        <w:t xml:space="preserve"> региональны</w:t>
      </w:r>
      <w:r w:rsidR="005D6F90">
        <w:rPr>
          <w:rFonts w:ascii="Times New Roman" w:eastAsia="Times New Roman" w:hAnsi="Times New Roman"/>
          <w:sz w:val="28"/>
          <w:szCs w:val="28"/>
          <w:lang w:eastAsia="ru-RU"/>
        </w:rPr>
        <w:t>х</w:t>
      </w:r>
      <w:r w:rsidRPr="00054DDE">
        <w:rPr>
          <w:rFonts w:ascii="Times New Roman" w:eastAsia="Times New Roman" w:hAnsi="Times New Roman"/>
          <w:sz w:val="28"/>
          <w:szCs w:val="28"/>
          <w:lang w:eastAsia="ru-RU"/>
        </w:rPr>
        <w:t xml:space="preserve"> норматив</w:t>
      </w:r>
      <w:r w:rsidR="005D6F90">
        <w:rPr>
          <w:rFonts w:ascii="Times New Roman" w:eastAsia="Times New Roman" w:hAnsi="Times New Roman"/>
          <w:sz w:val="28"/>
          <w:szCs w:val="28"/>
          <w:lang w:eastAsia="ru-RU"/>
        </w:rPr>
        <w:t>ов</w:t>
      </w:r>
      <w:r w:rsidRPr="00054DDE">
        <w:rPr>
          <w:rFonts w:ascii="Times New Roman" w:eastAsia="Times New Roman" w:hAnsi="Times New Roman"/>
          <w:sz w:val="28"/>
          <w:szCs w:val="28"/>
          <w:lang w:eastAsia="ru-RU"/>
        </w:rPr>
        <w:t xml:space="preserve"> градостроительного проектирования Ленинградской области</w:t>
      </w:r>
      <w:r w:rsidR="00A87736">
        <w:rPr>
          <w:rFonts w:ascii="Times New Roman" w:eastAsia="Times New Roman" w:hAnsi="Times New Roman"/>
          <w:sz w:val="28"/>
          <w:szCs w:val="28"/>
          <w:lang w:eastAsia="ru-RU"/>
        </w:rPr>
        <w:t xml:space="preserve"> и</w:t>
      </w:r>
      <w:r w:rsidRPr="00054DDE">
        <w:rPr>
          <w:rFonts w:ascii="Times New Roman" w:eastAsia="Times New Roman" w:hAnsi="Times New Roman"/>
          <w:sz w:val="28"/>
          <w:szCs w:val="28"/>
          <w:lang w:eastAsia="ru-RU"/>
        </w:rPr>
        <w:t xml:space="preserve"> «Инструкци</w:t>
      </w:r>
      <w:r w:rsidR="005D6F90">
        <w:rPr>
          <w:rFonts w:ascii="Times New Roman" w:eastAsia="Times New Roman" w:hAnsi="Times New Roman"/>
          <w:sz w:val="28"/>
          <w:szCs w:val="28"/>
          <w:lang w:eastAsia="ru-RU"/>
        </w:rPr>
        <w:t>и</w:t>
      </w:r>
      <w:r w:rsidRPr="00054DDE">
        <w:rPr>
          <w:rFonts w:ascii="Times New Roman" w:eastAsia="Times New Roman" w:hAnsi="Times New Roman"/>
          <w:sz w:val="28"/>
          <w:szCs w:val="28"/>
          <w:lang w:eastAsia="ru-RU"/>
        </w:rPr>
        <w:t xml:space="preserve"> по проектированию городских электрических сетей» РД 34.20.185-94 (табл</w:t>
      </w:r>
      <w:r w:rsidR="00932229">
        <w:rPr>
          <w:rFonts w:ascii="Times New Roman" w:eastAsia="Times New Roman" w:hAnsi="Times New Roman"/>
          <w:sz w:val="28"/>
          <w:szCs w:val="28"/>
          <w:lang w:eastAsia="ru-RU"/>
        </w:rPr>
        <w:t>ица</w:t>
      </w:r>
      <w:r w:rsidRPr="00054DDE">
        <w:rPr>
          <w:rFonts w:ascii="Times New Roman" w:eastAsia="Times New Roman" w:hAnsi="Times New Roman"/>
          <w:sz w:val="28"/>
          <w:szCs w:val="28"/>
          <w:lang w:eastAsia="ru-RU"/>
        </w:rPr>
        <w:t xml:space="preserve"> 2.4.4)</w:t>
      </w:r>
      <w:r w:rsidR="00105CA8">
        <w:rPr>
          <w:rFonts w:ascii="Times New Roman" w:eastAsia="Times New Roman" w:hAnsi="Times New Roman"/>
          <w:sz w:val="28"/>
          <w:szCs w:val="28"/>
          <w:lang w:eastAsia="ru-RU"/>
        </w:rPr>
        <w:t>.</w:t>
      </w:r>
    </w:p>
    <w:p w14:paraId="34EE44B1" w14:textId="283CACF1" w:rsidR="007C3086" w:rsidRPr="00853324" w:rsidRDefault="007C3086" w:rsidP="007C3086">
      <w:pPr>
        <w:spacing w:after="0" w:line="240" w:lineRule="auto"/>
        <w:ind w:firstLine="709"/>
        <w:jc w:val="both"/>
        <w:rPr>
          <w:rFonts w:ascii="Times New Roman" w:eastAsia="Times New Roman" w:hAnsi="Times New Roman" w:cs="Times New Roman"/>
          <w:bCs/>
          <w:sz w:val="28"/>
          <w:szCs w:val="24"/>
          <w:lang w:eastAsia="ru-RU"/>
        </w:rPr>
      </w:pPr>
      <w:r w:rsidRPr="00853324">
        <w:rPr>
          <w:rFonts w:ascii="Times New Roman" w:eastAsia="Times New Roman" w:hAnsi="Times New Roman" w:cs="Times New Roman"/>
          <w:bCs/>
          <w:sz w:val="28"/>
          <w:szCs w:val="24"/>
          <w:lang w:eastAsia="ru-RU"/>
        </w:rPr>
        <w:t>Региональные нормативы градостроительного проектирования Ленинградской области устанавливают укрупненные показатели электропотребления (удельного расхода электроэнергии), учитываемые при расчете максимальной расчетной электрической нагрузки и годового электропотребления, исходя из которых определяется обеспеченность населения объектами электроснабжения регионального значения.</w:t>
      </w:r>
    </w:p>
    <w:p w14:paraId="0804A302" w14:textId="542E4491" w:rsidR="007C3086" w:rsidRDefault="007C3086" w:rsidP="007C3086">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853324">
        <w:rPr>
          <w:rFonts w:ascii="Times New Roman" w:eastAsia="Times New Roman" w:hAnsi="Times New Roman" w:cs="Times New Roman"/>
          <w:bCs/>
          <w:sz w:val="28"/>
          <w:szCs w:val="24"/>
          <w:lang w:eastAsia="ru-RU"/>
        </w:rPr>
        <w:t>Удельный расход электроэнергии (</w:t>
      </w:r>
      <w:proofErr w:type="spellStart"/>
      <w:r w:rsidRPr="00853324">
        <w:rPr>
          <w:rFonts w:ascii="Times New Roman" w:eastAsia="Times New Roman" w:hAnsi="Times New Roman" w:cs="Times New Roman"/>
          <w:bCs/>
          <w:sz w:val="28"/>
          <w:szCs w:val="24"/>
          <w:lang w:eastAsia="ru-RU"/>
        </w:rPr>
        <w:t>кВт∙ч</w:t>
      </w:r>
      <w:proofErr w:type="spellEnd"/>
      <w:r w:rsidRPr="00853324">
        <w:rPr>
          <w:rFonts w:ascii="Times New Roman" w:eastAsia="Times New Roman" w:hAnsi="Times New Roman" w:cs="Times New Roman"/>
          <w:bCs/>
          <w:sz w:val="28"/>
          <w:szCs w:val="24"/>
          <w:lang w:eastAsia="ru-RU"/>
        </w:rPr>
        <w:t>/чел. в год) установлен для населенных пунктов в зависимости от количества жителей (до 50, от 50 до 100 и более 100 тыс. жителей) в жилых домах со стационарными электроплитами и без них.</w:t>
      </w:r>
    </w:p>
    <w:p w14:paraId="36E301BF" w14:textId="71E9AB67" w:rsidR="003E2915" w:rsidRPr="0040127B" w:rsidRDefault="003E2915" w:rsidP="003E2915">
      <w:pPr>
        <w:pStyle w:val="af0"/>
        <w:keepNext/>
        <w:autoSpaceDE w:val="0"/>
        <w:autoSpaceDN w:val="0"/>
        <w:adjustRightInd w:val="0"/>
        <w:ind w:left="709" w:firstLine="709"/>
        <w:jc w:val="right"/>
        <w:rPr>
          <w:rFonts w:ascii="Times New Roman" w:hAnsi="Times New Roman"/>
          <w:sz w:val="28"/>
          <w:szCs w:val="28"/>
        </w:rPr>
      </w:pPr>
      <w:r w:rsidRPr="00ED7C64">
        <w:rPr>
          <w:rFonts w:ascii="Times New Roman" w:hAnsi="Times New Roman"/>
          <w:sz w:val="28"/>
          <w:szCs w:val="28"/>
        </w:rPr>
        <w:t xml:space="preserve">Таблица </w:t>
      </w:r>
      <w:r>
        <w:rPr>
          <w:rFonts w:ascii="Times New Roman" w:hAnsi="Times New Roman"/>
          <w:sz w:val="28"/>
          <w:szCs w:val="28"/>
        </w:rPr>
        <w:t>2</w:t>
      </w:r>
      <w:r w:rsidRPr="00807E8A">
        <w:rPr>
          <w:rFonts w:ascii="Times New Roman" w:hAnsi="Times New Roman"/>
          <w:sz w:val="28"/>
          <w:szCs w:val="28"/>
        </w:rPr>
        <w:t>.</w:t>
      </w:r>
      <w:r w:rsidR="00E371FC">
        <w:rPr>
          <w:rFonts w:ascii="Times New Roman" w:hAnsi="Times New Roman"/>
          <w:sz w:val="28"/>
          <w:szCs w:val="28"/>
        </w:rPr>
        <w:t>3</w:t>
      </w:r>
      <w:r w:rsidRPr="00807E8A">
        <w:rPr>
          <w:rFonts w:ascii="Times New Roman" w:hAnsi="Times New Roman"/>
          <w:sz w:val="28"/>
          <w:szCs w:val="28"/>
        </w:rPr>
        <w:t>-</w:t>
      </w:r>
      <w:r w:rsidR="00944CF0">
        <w:rPr>
          <w:rFonts w:ascii="Times New Roman" w:hAnsi="Times New Roman"/>
          <w:sz w:val="28"/>
          <w:szCs w:val="28"/>
        </w:rPr>
        <w:t>1</w:t>
      </w:r>
      <w:r w:rsidRPr="00ED7C64">
        <w:rPr>
          <w:szCs w:val="28"/>
        </w:rPr>
        <w:t>.</w:t>
      </w:r>
    </w:p>
    <w:p w14:paraId="05334748" w14:textId="308613F5" w:rsidR="00054DDE" w:rsidRPr="003E2915" w:rsidRDefault="003E2915" w:rsidP="003E2915">
      <w:pPr>
        <w:keepNext/>
        <w:spacing w:after="0" w:line="240" w:lineRule="auto"/>
        <w:ind w:firstLine="709"/>
        <w:jc w:val="center"/>
        <w:rPr>
          <w:rFonts w:ascii="Times New Roman" w:hAnsi="Times New Roman"/>
          <w:sz w:val="28"/>
          <w:szCs w:val="28"/>
        </w:rPr>
      </w:pPr>
      <w:r w:rsidRPr="003E2915">
        <w:rPr>
          <w:rFonts w:ascii="Times New Roman" w:hAnsi="Times New Roman"/>
          <w:sz w:val="28"/>
          <w:szCs w:val="28"/>
        </w:rPr>
        <w:t>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40"/>
        <w:gridCol w:w="2039"/>
        <w:gridCol w:w="2184"/>
        <w:gridCol w:w="2267"/>
        <w:gridCol w:w="2265"/>
      </w:tblGrid>
      <w:tr w:rsidR="00105CA8" w:rsidRPr="00E640EE" w14:paraId="4F67BDA9" w14:textId="77777777" w:rsidTr="0029360A">
        <w:trPr>
          <w:jc w:val="center"/>
        </w:trPr>
        <w:tc>
          <w:tcPr>
            <w:tcW w:w="706" w:type="pct"/>
            <w:vMerge w:val="restart"/>
            <w:vAlign w:val="center"/>
          </w:tcPr>
          <w:p w14:paraId="338DCF5A"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 xml:space="preserve">Численность населения в населенном пункте, тыс. жителей на </w:t>
            </w:r>
            <w:r w:rsidRPr="00E640EE">
              <w:rPr>
                <w:rFonts w:ascii="Times New Roman" w:eastAsia="Times New Roman" w:hAnsi="Times New Roman" w:cs="Times New Roman"/>
                <w:color w:val="000000"/>
                <w:sz w:val="24"/>
                <w:szCs w:val="24"/>
              </w:rPr>
              <w:lastRenderedPageBreak/>
              <w:t>расчетный срок</w:t>
            </w:r>
          </w:p>
        </w:tc>
        <w:tc>
          <w:tcPr>
            <w:tcW w:w="2071" w:type="pct"/>
            <w:gridSpan w:val="2"/>
            <w:vAlign w:val="center"/>
          </w:tcPr>
          <w:p w14:paraId="62586D49" w14:textId="6EF4A1BA" w:rsidR="00105CA8" w:rsidRPr="00E640EE" w:rsidRDefault="00E02E4D"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w:t>
            </w:r>
            <w:r w:rsidR="00105CA8" w:rsidRPr="00E640EE">
              <w:rPr>
                <w:rFonts w:ascii="Times New Roman" w:eastAsia="Times New Roman" w:hAnsi="Times New Roman" w:cs="Times New Roman"/>
                <w:color w:val="000000"/>
                <w:sz w:val="24"/>
                <w:szCs w:val="24"/>
              </w:rPr>
              <w:t>ез стационарных электроплит</w:t>
            </w:r>
          </w:p>
        </w:tc>
        <w:tc>
          <w:tcPr>
            <w:tcW w:w="2223" w:type="pct"/>
            <w:gridSpan w:val="2"/>
            <w:vAlign w:val="center"/>
          </w:tcPr>
          <w:p w14:paraId="75656F32" w14:textId="5E94B1B6" w:rsidR="00105CA8" w:rsidRPr="00E640EE" w:rsidRDefault="00E02E4D"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105CA8" w:rsidRPr="00E640EE">
              <w:rPr>
                <w:rFonts w:ascii="Times New Roman" w:eastAsia="Times New Roman" w:hAnsi="Times New Roman" w:cs="Times New Roman"/>
                <w:color w:val="000000"/>
                <w:sz w:val="24"/>
                <w:szCs w:val="24"/>
              </w:rPr>
              <w:t>о стационарными электроплитами</w:t>
            </w:r>
          </w:p>
        </w:tc>
      </w:tr>
      <w:tr w:rsidR="00105CA8" w:rsidRPr="00E640EE" w14:paraId="029771CF" w14:textId="77777777" w:rsidTr="0029360A">
        <w:trPr>
          <w:jc w:val="center"/>
        </w:trPr>
        <w:tc>
          <w:tcPr>
            <w:tcW w:w="706" w:type="pct"/>
            <w:vMerge/>
            <w:vAlign w:val="center"/>
          </w:tcPr>
          <w:p w14:paraId="59E3D6D5"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000" w:type="pct"/>
            <w:vAlign w:val="center"/>
          </w:tcPr>
          <w:p w14:paraId="14B58C70"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 xml:space="preserve">удельный расход электроэнергии, </w:t>
            </w:r>
            <w:proofErr w:type="spellStart"/>
            <w:r w:rsidRPr="003E2915">
              <w:rPr>
                <w:rFonts w:ascii="Times New Roman" w:eastAsia="Times New Roman" w:hAnsi="Times New Roman" w:cs="Times New Roman"/>
                <w:color w:val="000000"/>
                <w:sz w:val="24"/>
                <w:szCs w:val="24"/>
              </w:rPr>
              <w:t>кВт.ч</w:t>
            </w:r>
            <w:proofErr w:type="spellEnd"/>
            <w:r w:rsidRPr="003E2915">
              <w:rPr>
                <w:rFonts w:ascii="Times New Roman" w:eastAsia="Times New Roman" w:hAnsi="Times New Roman" w:cs="Times New Roman"/>
                <w:color w:val="000000"/>
                <w:sz w:val="24"/>
                <w:szCs w:val="24"/>
              </w:rPr>
              <w:t>/чел. в год</w:t>
            </w:r>
          </w:p>
        </w:tc>
        <w:tc>
          <w:tcPr>
            <w:tcW w:w="1071" w:type="pct"/>
            <w:vAlign w:val="center"/>
          </w:tcPr>
          <w:p w14:paraId="13D95D1D"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 xml:space="preserve">годовое число часов использования максимума </w:t>
            </w:r>
            <w:r w:rsidRPr="003E2915">
              <w:rPr>
                <w:rFonts w:ascii="Times New Roman" w:eastAsia="Times New Roman" w:hAnsi="Times New Roman" w:cs="Times New Roman"/>
                <w:color w:val="000000"/>
                <w:sz w:val="24"/>
                <w:szCs w:val="24"/>
              </w:rPr>
              <w:lastRenderedPageBreak/>
              <w:t>электрической нагрузки</w:t>
            </w:r>
          </w:p>
        </w:tc>
        <w:tc>
          <w:tcPr>
            <w:tcW w:w="1112" w:type="pct"/>
            <w:vAlign w:val="center"/>
          </w:tcPr>
          <w:p w14:paraId="14D5CC66"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lastRenderedPageBreak/>
              <w:t xml:space="preserve">удельный расход электроэнергии, </w:t>
            </w:r>
            <w:proofErr w:type="spellStart"/>
            <w:r w:rsidRPr="003E2915">
              <w:rPr>
                <w:rFonts w:ascii="Times New Roman" w:eastAsia="Times New Roman" w:hAnsi="Times New Roman" w:cs="Times New Roman"/>
                <w:color w:val="000000"/>
                <w:sz w:val="24"/>
                <w:szCs w:val="24"/>
              </w:rPr>
              <w:t>кВт.ч</w:t>
            </w:r>
            <w:proofErr w:type="spellEnd"/>
            <w:r w:rsidRPr="003E2915">
              <w:rPr>
                <w:rFonts w:ascii="Times New Roman" w:eastAsia="Times New Roman" w:hAnsi="Times New Roman" w:cs="Times New Roman"/>
                <w:color w:val="000000"/>
                <w:sz w:val="24"/>
                <w:szCs w:val="24"/>
              </w:rPr>
              <w:t>/чел. в год</w:t>
            </w:r>
          </w:p>
        </w:tc>
        <w:tc>
          <w:tcPr>
            <w:tcW w:w="1111" w:type="pct"/>
            <w:vAlign w:val="center"/>
          </w:tcPr>
          <w:p w14:paraId="690F14A2"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 xml:space="preserve">годовое число часов использования максимума </w:t>
            </w:r>
            <w:r w:rsidRPr="003E2915">
              <w:rPr>
                <w:rFonts w:ascii="Times New Roman" w:eastAsia="Times New Roman" w:hAnsi="Times New Roman" w:cs="Times New Roman"/>
                <w:color w:val="000000"/>
                <w:sz w:val="24"/>
                <w:szCs w:val="24"/>
              </w:rPr>
              <w:lastRenderedPageBreak/>
              <w:t>электрической нагрузки</w:t>
            </w:r>
          </w:p>
        </w:tc>
      </w:tr>
      <w:tr w:rsidR="00105CA8" w:rsidRPr="00E640EE" w14:paraId="1F737A10" w14:textId="77777777" w:rsidTr="0029360A">
        <w:trPr>
          <w:jc w:val="center"/>
        </w:trPr>
        <w:tc>
          <w:tcPr>
            <w:tcW w:w="706" w:type="pct"/>
          </w:tcPr>
          <w:p w14:paraId="06F5B558" w14:textId="77777777" w:rsidR="00105CA8" w:rsidRPr="00E640EE" w:rsidRDefault="00105CA8" w:rsidP="0029360A">
            <w:pPr>
              <w:autoSpaceDE w:val="0"/>
              <w:autoSpaceDN w:val="0"/>
              <w:adjustRightInd w:val="0"/>
              <w:spacing w:after="0" w:line="240" w:lineRule="auto"/>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lastRenderedPageBreak/>
              <w:t>Свыше 100</w:t>
            </w:r>
          </w:p>
        </w:tc>
        <w:tc>
          <w:tcPr>
            <w:tcW w:w="1000" w:type="pct"/>
          </w:tcPr>
          <w:p w14:paraId="1B3AABB8"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2480</w:t>
            </w:r>
          </w:p>
        </w:tc>
        <w:tc>
          <w:tcPr>
            <w:tcW w:w="1071" w:type="pct"/>
          </w:tcPr>
          <w:p w14:paraId="34DA6589"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5400</w:t>
            </w:r>
          </w:p>
        </w:tc>
        <w:tc>
          <w:tcPr>
            <w:tcW w:w="1112" w:type="pct"/>
          </w:tcPr>
          <w:p w14:paraId="39761019"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3060</w:t>
            </w:r>
          </w:p>
        </w:tc>
        <w:tc>
          <w:tcPr>
            <w:tcW w:w="1111" w:type="pct"/>
          </w:tcPr>
          <w:p w14:paraId="015470AE"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5600</w:t>
            </w:r>
          </w:p>
        </w:tc>
      </w:tr>
      <w:tr w:rsidR="00105CA8" w:rsidRPr="00E640EE" w14:paraId="140E1998" w14:textId="77777777" w:rsidTr="0029360A">
        <w:trPr>
          <w:jc w:val="center"/>
        </w:trPr>
        <w:tc>
          <w:tcPr>
            <w:tcW w:w="706" w:type="pct"/>
          </w:tcPr>
          <w:p w14:paraId="2C1E69CB" w14:textId="77777777" w:rsidR="00105CA8" w:rsidRPr="00E640EE" w:rsidRDefault="00105CA8" w:rsidP="0029360A">
            <w:pPr>
              <w:autoSpaceDE w:val="0"/>
              <w:autoSpaceDN w:val="0"/>
              <w:adjustRightInd w:val="0"/>
              <w:spacing w:after="0" w:line="240" w:lineRule="auto"/>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От 50 до 100</w:t>
            </w:r>
          </w:p>
        </w:tc>
        <w:tc>
          <w:tcPr>
            <w:tcW w:w="1000" w:type="pct"/>
          </w:tcPr>
          <w:p w14:paraId="25CD55A5"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2300</w:t>
            </w:r>
          </w:p>
        </w:tc>
        <w:tc>
          <w:tcPr>
            <w:tcW w:w="1071" w:type="pct"/>
          </w:tcPr>
          <w:p w14:paraId="515B624F"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5350</w:t>
            </w:r>
          </w:p>
        </w:tc>
        <w:tc>
          <w:tcPr>
            <w:tcW w:w="1112" w:type="pct"/>
          </w:tcPr>
          <w:p w14:paraId="39D75E35"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2880</w:t>
            </w:r>
          </w:p>
        </w:tc>
        <w:tc>
          <w:tcPr>
            <w:tcW w:w="1111" w:type="pct"/>
          </w:tcPr>
          <w:p w14:paraId="1645EFD2"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5550</w:t>
            </w:r>
          </w:p>
        </w:tc>
      </w:tr>
      <w:tr w:rsidR="00105CA8" w:rsidRPr="00E640EE" w14:paraId="2E5AF0A1" w14:textId="77777777" w:rsidTr="0029360A">
        <w:trPr>
          <w:jc w:val="center"/>
        </w:trPr>
        <w:tc>
          <w:tcPr>
            <w:tcW w:w="706" w:type="pct"/>
          </w:tcPr>
          <w:p w14:paraId="7BF88893" w14:textId="77777777" w:rsidR="00105CA8" w:rsidRPr="00E640EE" w:rsidRDefault="00105CA8" w:rsidP="0029360A">
            <w:pPr>
              <w:autoSpaceDE w:val="0"/>
              <w:autoSpaceDN w:val="0"/>
              <w:adjustRightInd w:val="0"/>
              <w:spacing w:after="0" w:line="240" w:lineRule="auto"/>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До 50</w:t>
            </w:r>
          </w:p>
        </w:tc>
        <w:tc>
          <w:tcPr>
            <w:tcW w:w="1000" w:type="pct"/>
          </w:tcPr>
          <w:p w14:paraId="089C5DA0"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2170</w:t>
            </w:r>
          </w:p>
        </w:tc>
        <w:tc>
          <w:tcPr>
            <w:tcW w:w="1071" w:type="pct"/>
          </w:tcPr>
          <w:p w14:paraId="71C07E17"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5300</w:t>
            </w:r>
          </w:p>
        </w:tc>
        <w:tc>
          <w:tcPr>
            <w:tcW w:w="1112" w:type="pct"/>
          </w:tcPr>
          <w:p w14:paraId="00B236B0"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640EE">
              <w:rPr>
                <w:rFonts w:ascii="Times New Roman" w:eastAsia="Times New Roman" w:hAnsi="Times New Roman" w:cs="Times New Roman"/>
                <w:color w:val="000000"/>
                <w:sz w:val="24"/>
                <w:szCs w:val="24"/>
              </w:rPr>
              <w:t>2750</w:t>
            </w:r>
          </w:p>
        </w:tc>
        <w:tc>
          <w:tcPr>
            <w:tcW w:w="1111" w:type="pct"/>
          </w:tcPr>
          <w:p w14:paraId="4FE8BB01" w14:textId="77777777" w:rsidR="00105CA8" w:rsidRPr="00E640EE" w:rsidRDefault="00105CA8" w:rsidP="0029360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E2915">
              <w:rPr>
                <w:rFonts w:ascii="Times New Roman" w:eastAsia="Times New Roman" w:hAnsi="Times New Roman" w:cs="Times New Roman"/>
                <w:color w:val="000000"/>
                <w:sz w:val="24"/>
                <w:szCs w:val="24"/>
              </w:rPr>
              <w:t>5500</w:t>
            </w:r>
          </w:p>
        </w:tc>
      </w:tr>
    </w:tbl>
    <w:p w14:paraId="71987A29" w14:textId="7579CBED" w:rsidR="00D82633" w:rsidRDefault="00D82633" w:rsidP="00D826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82633">
        <w:rPr>
          <w:rFonts w:ascii="Times New Roman" w:eastAsia="Times New Roman" w:hAnsi="Times New Roman" w:cs="Times New Roman"/>
          <w:color w:val="000000"/>
          <w:sz w:val="28"/>
          <w:szCs w:val="28"/>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r>
        <w:rPr>
          <w:rFonts w:ascii="Times New Roman" w:eastAsia="Times New Roman" w:hAnsi="Times New Roman" w:cs="Times New Roman"/>
          <w:color w:val="000000"/>
          <w:sz w:val="28"/>
          <w:szCs w:val="28"/>
        </w:rPr>
        <w:t xml:space="preserve"> </w:t>
      </w:r>
      <w:r w:rsidRPr="00D82633">
        <w:rPr>
          <w:rFonts w:ascii="Times New Roman" w:eastAsia="Times New Roman" w:hAnsi="Times New Roman" w:cs="Times New Roman"/>
          <w:color w:val="000000"/>
          <w:sz w:val="28"/>
          <w:szCs w:val="28"/>
        </w:rPr>
        <w:t xml:space="preserve">Приведенные данные не учитывают применения в жилых зданиях кондиционирования, </w:t>
      </w:r>
      <w:proofErr w:type="spellStart"/>
      <w:r w:rsidRPr="00D82633">
        <w:rPr>
          <w:rFonts w:ascii="Times New Roman" w:eastAsia="Times New Roman" w:hAnsi="Times New Roman" w:cs="Times New Roman"/>
          <w:color w:val="000000"/>
          <w:sz w:val="28"/>
          <w:szCs w:val="28"/>
        </w:rPr>
        <w:t>электроотопления</w:t>
      </w:r>
      <w:proofErr w:type="spellEnd"/>
      <w:r w:rsidRPr="00D82633">
        <w:rPr>
          <w:rFonts w:ascii="Times New Roman" w:eastAsia="Times New Roman" w:hAnsi="Times New Roman" w:cs="Times New Roman"/>
          <w:color w:val="000000"/>
          <w:sz w:val="28"/>
          <w:szCs w:val="28"/>
        </w:rPr>
        <w:t xml:space="preserve"> и </w:t>
      </w:r>
      <w:proofErr w:type="spellStart"/>
      <w:r w:rsidRPr="00D82633">
        <w:rPr>
          <w:rFonts w:ascii="Times New Roman" w:eastAsia="Times New Roman" w:hAnsi="Times New Roman" w:cs="Times New Roman"/>
          <w:color w:val="000000"/>
          <w:sz w:val="28"/>
          <w:szCs w:val="28"/>
        </w:rPr>
        <w:t>электроводонагрева</w:t>
      </w:r>
      <w:proofErr w:type="spellEnd"/>
      <w:r>
        <w:rPr>
          <w:rFonts w:ascii="Times New Roman" w:eastAsia="Times New Roman" w:hAnsi="Times New Roman" w:cs="Times New Roman"/>
          <w:color w:val="000000"/>
          <w:sz w:val="28"/>
          <w:szCs w:val="28"/>
        </w:rPr>
        <w:t>.</w:t>
      </w:r>
    </w:p>
    <w:p w14:paraId="3D8D4AB1" w14:textId="331F98BD" w:rsidR="0018453C" w:rsidRPr="0018453C" w:rsidRDefault="0018453C" w:rsidP="001845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8453C">
        <w:rPr>
          <w:rFonts w:ascii="Times New Roman" w:eastAsia="Times New Roman" w:hAnsi="Times New Roman" w:cs="Times New Roman"/>
          <w:color w:val="000000"/>
          <w:sz w:val="28"/>
          <w:szCs w:val="28"/>
        </w:rPr>
        <w:t xml:space="preserve">Проектные электрические нагрузки жилищно-коммунального сектора (при варианте ускоренного роста) приведены в </w:t>
      </w:r>
      <w:r w:rsidR="00EA5C98">
        <w:rPr>
          <w:rFonts w:ascii="Times New Roman" w:eastAsia="Times New Roman" w:hAnsi="Times New Roman" w:cs="Times New Roman"/>
          <w:color w:val="000000"/>
          <w:sz w:val="28"/>
          <w:szCs w:val="28"/>
        </w:rPr>
        <w:t>т</w:t>
      </w:r>
      <w:r w:rsidRPr="0018453C">
        <w:rPr>
          <w:rFonts w:ascii="Times New Roman" w:eastAsia="Times New Roman" w:hAnsi="Times New Roman" w:cs="Times New Roman"/>
          <w:color w:val="000000"/>
          <w:sz w:val="28"/>
          <w:szCs w:val="28"/>
        </w:rPr>
        <w:t>аблиц</w:t>
      </w:r>
      <w:r>
        <w:rPr>
          <w:rFonts w:ascii="Times New Roman" w:eastAsia="Times New Roman" w:hAnsi="Times New Roman" w:cs="Times New Roman"/>
          <w:color w:val="000000"/>
          <w:sz w:val="28"/>
          <w:szCs w:val="28"/>
        </w:rPr>
        <w:t>е</w:t>
      </w:r>
      <w:r w:rsidR="00EA5C98" w:rsidRPr="005A3AED">
        <w:rPr>
          <w:rFonts w:ascii="Times New Roman" w:eastAsia="Times New Roman" w:hAnsi="Times New Roman"/>
          <w:sz w:val="28"/>
          <w:szCs w:val="28"/>
          <w:lang w:eastAsia="ru-RU"/>
        </w:rPr>
        <w:t> </w:t>
      </w:r>
      <w:r w:rsidRPr="0018453C">
        <w:rPr>
          <w:rFonts w:ascii="Times New Roman" w:eastAsia="Times New Roman" w:hAnsi="Times New Roman" w:cs="Times New Roman"/>
          <w:color w:val="000000"/>
          <w:sz w:val="28"/>
          <w:szCs w:val="28"/>
        </w:rPr>
        <w:t>2.</w:t>
      </w:r>
      <w:r w:rsidR="00E371FC">
        <w:rPr>
          <w:rFonts w:ascii="Times New Roman" w:eastAsia="Times New Roman" w:hAnsi="Times New Roman" w:cs="Times New Roman"/>
          <w:color w:val="000000"/>
          <w:sz w:val="28"/>
          <w:szCs w:val="28"/>
        </w:rPr>
        <w:t>3</w:t>
      </w:r>
      <w:r w:rsidRPr="0018453C">
        <w:rPr>
          <w:rFonts w:ascii="Times New Roman" w:eastAsia="Times New Roman" w:hAnsi="Times New Roman" w:cs="Times New Roman"/>
          <w:color w:val="000000"/>
          <w:sz w:val="28"/>
          <w:szCs w:val="28"/>
        </w:rPr>
        <w:t>-2</w:t>
      </w:r>
      <w:r w:rsidR="00467841">
        <w:rPr>
          <w:rFonts w:ascii="Times New Roman" w:eastAsia="Times New Roman" w:hAnsi="Times New Roman" w:cs="Times New Roman"/>
          <w:color w:val="000000"/>
          <w:sz w:val="28"/>
          <w:szCs w:val="28"/>
        </w:rPr>
        <w:t xml:space="preserve">. </w:t>
      </w:r>
      <w:r w:rsidR="00EA5C98">
        <w:rPr>
          <w:rFonts w:ascii="Times New Roman" w:eastAsia="Times New Roman" w:hAnsi="Times New Roman" w:cs="Times New Roman"/>
          <w:color w:val="000000"/>
          <w:sz w:val="28"/>
          <w:szCs w:val="28"/>
        </w:rPr>
        <w:t>О</w:t>
      </w:r>
      <w:r w:rsidR="00EA5C98" w:rsidRPr="00EA5C98">
        <w:rPr>
          <w:rFonts w:ascii="Times New Roman" w:eastAsia="Times New Roman" w:hAnsi="Times New Roman" w:cs="Times New Roman"/>
          <w:color w:val="000000"/>
          <w:sz w:val="28"/>
          <w:szCs w:val="28"/>
        </w:rPr>
        <w:t>сновное развитие нового жилищного строительства с сопутствующим развитием социальной сферы планируется в приграничных с Санкт-Петербург</w:t>
      </w:r>
      <w:r w:rsidR="00EA5C98">
        <w:rPr>
          <w:rFonts w:ascii="Times New Roman" w:eastAsia="Times New Roman" w:hAnsi="Times New Roman" w:cs="Times New Roman"/>
          <w:color w:val="000000"/>
          <w:sz w:val="28"/>
          <w:szCs w:val="28"/>
        </w:rPr>
        <w:t>ом</w:t>
      </w:r>
      <w:r w:rsidR="00EA5C98" w:rsidRPr="00EA5C98">
        <w:rPr>
          <w:rFonts w:ascii="Times New Roman" w:eastAsia="Times New Roman" w:hAnsi="Times New Roman" w:cs="Times New Roman"/>
          <w:color w:val="000000"/>
          <w:sz w:val="28"/>
          <w:szCs w:val="28"/>
        </w:rPr>
        <w:t xml:space="preserve"> Всеволожском, Гатчинском, Кингисеппском, Ломоносовском и Тосненском муниципальных районах</w:t>
      </w:r>
      <w:r w:rsidR="00EA5C98">
        <w:rPr>
          <w:rFonts w:ascii="Times New Roman" w:eastAsia="Times New Roman" w:hAnsi="Times New Roman" w:cs="Times New Roman"/>
          <w:color w:val="000000"/>
          <w:sz w:val="28"/>
          <w:szCs w:val="28"/>
        </w:rPr>
        <w:t>.</w:t>
      </w:r>
    </w:p>
    <w:p w14:paraId="1EADFAF7" w14:textId="77777777" w:rsidR="0054427E" w:rsidRDefault="005A3AED" w:rsidP="005A3AE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Потребность в электроснабжении индустриальных парков определена с</w:t>
      </w:r>
      <w:r w:rsidRPr="005A3AED">
        <w:rPr>
          <w:rFonts w:ascii="Times New Roman" w:eastAsia="Times New Roman" w:hAnsi="Times New Roman"/>
          <w:sz w:val="28"/>
          <w:szCs w:val="28"/>
          <w:lang w:eastAsia="ru-RU"/>
        </w:rPr>
        <w:t xml:space="preserve"> учетом пункта 7 ГОСТ Р 56301 – 2014 «Индустриальные парки»</w:t>
      </w:r>
      <w:r>
        <w:rPr>
          <w:rFonts w:ascii="Times New Roman" w:eastAsia="Times New Roman" w:hAnsi="Times New Roman"/>
          <w:sz w:val="28"/>
          <w:szCs w:val="28"/>
          <w:lang w:eastAsia="ru-RU"/>
        </w:rPr>
        <w:t>.</w:t>
      </w:r>
      <w:r w:rsidRPr="005A3A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Pr="005A3AED">
        <w:rPr>
          <w:rFonts w:ascii="Times New Roman" w:eastAsia="Times New Roman" w:hAnsi="Times New Roman"/>
          <w:sz w:val="28"/>
          <w:szCs w:val="28"/>
          <w:lang w:eastAsia="ru-RU"/>
        </w:rPr>
        <w:t xml:space="preserve">нженерные сети индустриального парка должны обеспечивать наличие на территории индустриального парка точки присоединения к электрическим сетям максимальной мощностью не менее 2 МВт, а также наличие на территории индустриального парка точки присоединения к электрическим сетям и/или наличие действующих технических условий на технологическое присоединение и/или наличие согласованного в установленном порядке проекта создания собственных генерирующих мощностей в объеме не менее 0,15 МВт свободной максимальной мощности на каждый свободный гектар полезной площади индустриального парка. </w:t>
      </w:r>
    </w:p>
    <w:p w14:paraId="5A36B39B" w14:textId="20A6A20C" w:rsidR="00245F9D" w:rsidRDefault="005A3AED" w:rsidP="00245F9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A3AED">
        <w:rPr>
          <w:rFonts w:ascii="Times New Roman" w:eastAsia="Times New Roman" w:hAnsi="Times New Roman"/>
          <w:sz w:val="28"/>
          <w:szCs w:val="28"/>
          <w:lang w:eastAsia="ru-RU"/>
        </w:rPr>
        <w:t xml:space="preserve">Параметры по индустриальным паркам, отмеченные </w:t>
      </w:r>
      <w:r w:rsidR="0054427E" w:rsidRPr="005A3AED">
        <w:rPr>
          <w:rFonts w:ascii="Times New Roman" w:eastAsia="Times New Roman" w:hAnsi="Times New Roman"/>
          <w:sz w:val="28"/>
          <w:szCs w:val="28"/>
          <w:lang w:eastAsia="ru-RU"/>
        </w:rPr>
        <w:t>*</w:t>
      </w:r>
      <w:r w:rsidR="0054427E">
        <w:rPr>
          <w:rFonts w:ascii="Times New Roman" w:eastAsia="Times New Roman" w:hAnsi="Times New Roman"/>
          <w:sz w:val="28"/>
          <w:szCs w:val="28"/>
          <w:lang w:eastAsia="ru-RU"/>
        </w:rPr>
        <w:t xml:space="preserve"> в таблице 2.</w:t>
      </w:r>
      <w:r w:rsidR="00135312">
        <w:rPr>
          <w:rFonts w:ascii="Times New Roman" w:eastAsia="Times New Roman" w:hAnsi="Times New Roman"/>
          <w:sz w:val="28"/>
          <w:szCs w:val="28"/>
          <w:lang w:eastAsia="ru-RU"/>
        </w:rPr>
        <w:t>3</w:t>
      </w:r>
      <w:r w:rsidR="0054427E">
        <w:rPr>
          <w:rFonts w:ascii="Times New Roman" w:eastAsia="Times New Roman" w:hAnsi="Times New Roman"/>
          <w:sz w:val="28"/>
          <w:szCs w:val="28"/>
          <w:lang w:eastAsia="ru-RU"/>
        </w:rPr>
        <w:t>.3</w:t>
      </w:r>
      <w:r w:rsidRPr="005A3AED">
        <w:rPr>
          <w:rFonts w:ascii="Times New Roman" w:eastAsia="Times New Roman" w:hAnsi="Times New Roman"/>
          <w:sz w:val="28"/>
          <w:szCs w:val="28"/>
          <w:lang w:eastAsia="ru-RU"/>
        </w:rPr>
        <w:t>, указаны в соответствии со сведениями, представленными в «Схеме и программе развития электроэнергетики Ленинградской области на 2020</w:t>
      </w:r>
      <w:r w:rsidR="00011B2A">
        <w:rPr>
          <w:rFonts w:ascii="Times New Roman" w:eastAsia="Times New Roman" w:hAnsi="Times New Roman"/>
          <w:sz w:val="28"/>
          <w:szCs w:val="28"/>
          <w:lang w:eastAsia="ru-RU"/>
        </w:rPr>
        <w:t xml:space="preserve"> – </w:t>
      </w:r>
      <w:r w:rsidRPr="005A3AED">
        <w:rPr>
          <w:rFonts w:ascii="Times New Roman" w:eastAsia="Times New Roman" w:hAnsi="Times New Roman"/>
          <w:sz w:val="28"/>
          <w:szCs w:val="28"/>
          <w:lang w:eastAsia="ru-RU"/>
        </w:rPr>
        <w:t>2024 годы», утвержденным распоряжением Губернатора Ленинградской области от 30 апреля 2020 года № 366-</w:t>
      </w:r>
      <w:r w:rsidR="0054427E" w:rsidRPr="005A3AED">
        <w:rPr>
          <w:rFonts w:ascii="Times New Roman" w:eastAsia="Times New Roman" w:hAnsi="Times New Roman"/>
          <w:sz w:val="28"/>
          <w:szCs w:val="28"/>
          <w:lang w:eastAsia="ru-RU"/>
        </w:rPr>
        <w:t> </w:t>
      </w:r>
      <w:proofErr w:type="spellStart"/>
      <w:r w:rsidRPr="005A3AED">
        <w:rPr>
          <w:rFonts w:ascii="Times New Roman" w:eastAsia="Times New Roman" w:hAnsi="Times New Roman"/>
          <w:sz w:val="28"/>
          <w:szCs w:val="28"/>
          <w:lang w:eastAsia="ru-RU"/>
        </w:rPr>
        <w:t>рг</w:t>
      </w:r>
      <w:proofErr w:type="spellEnd"/>
      <w:r w:rsidRPr="005A3AED">
        <w:rPr>
          <w:rFonts w:ascii="Times New Roman" w:eastAsia="Times New Roman" w:hAnsi="Times New Roman"/>
          <w:sz w:val="28"/>
          <w:szCs w:val="28"/>
          <w:lang w:eastAsia="ru-RU"/>
        </w:rPr>
        <w:t>.</w:t>
      </w:r>
      <w:r w:rsidR="0054427E">
        <w:rPr>
          <w:rFonts w:ascii="Times New Roman" w:eastAsia="Times New Roman" w:hAnsi="Times New Roman"/>
          <w:sz w:val="28"/>
          <w:szCs w:val="28"/>
          <w:lang w:eastAsia="ru-RU"/>
        </w:rPr>
        <w:t xml:space="preserve"> Источник питания, схема подключения объекта, точки присоединения, сроки выполнения мероприятий по технологическому присоединению объекта </w:t>
      </w:r>
      <w:r w:rsidR="00674BC4">
        <w:rPr>
          <w:rFonts w:ascii="Times New Roman" w:eastAsia="Times New Roman" w:hAnsi="Times New Roman"/>
          <w:sz w:val="28"/>
          <w:szCs w:val="28"/>
          <w:lang w:eastAsia="ru-RU"/>
        </w:rPr>
        <w:t xml:space="preserve">определяются договором об осуществлении технологического присоединения </w:t>
      </w:r>
      <w:r w:rsidR="0054427E">
        <w:rPr>
          <w:rFonts w:ascii="Times New Roman" w:eastAsia="Times New Roman" w:hAnsi="Times New Roman"/>
          <w:sz w:val="28"/>
          <w:szCs w:val="28"/>
          <w:lang w:eastAsia="ru-RU"/>
        </w:rPr>
        <w:t xml:space="preserve">в соответствии с Правилами технологического присоединения энергопринимающих устройств потребителей </w:t>
      </w:r>
      <w:r w:rsidR="00D34498">
        <w:rPr>
          <w:rFonts w:ascii="Times New Roman" w:eastAsia="Times New Roman" w:hAnsi="Times New Roman"/>
          <w:sz w:val="28"/>
          <w:szCs w:val="28"/>
          <w:lang w:eastAsia="ru-RU"/>
        </w:rPr>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r w:rsidR="00FA1BB9">
        <w:rPr>
          <w:rFonts w:ascii="Times New Roman" w:eastAsia="Times New Roman" w:hAnsi="Times New Roman"/>
          <w:sz w:val="28"/>
          <w:szCs w:val="28"/>
          <w:lang w:eastAsia="ru-RU"/>
        </w:rPr>
        <w:t>, к электрическим сетям, утвержденными Постановлением Правительства РФ от 27 декабря 2004 г. № 861.</w:t>
      </w:r>
      <w:r w:rsidR="00FF408B">
        <w:rPr>
          <w:rFonts w:ascii="Times New Roman" w:eastAsia="Times New Roman" w:hAnsi="Times New Roman"/>
          <w:sz w:val="28"/>
          <w:szCs w:val="28"/>
          <w:lang w:eastAsia="ru-RU"/>
        </w:rPr>
        <w:t xml:space="preserve"> В качестве альтернативных источников электроснабжения индустриальных парков, приведенных в таблице 2.</w:t>
      </w:r>
      <w:r w:rsidR="00135312">
        <w:rPr>
          <w:rFonts w:ascii="Times New Roman" w:eastAsia="Times New Roman" w:hAnsi="Times New Roman"/>
          <w:sz w:val="28"/>
          <w:szCs w:val="28"/>
          <w:lang w:eastAsia="ru-RU"/>
        </w:rPr>
        <w:t>3</w:t>
      </w:r>
      <w:r w:rsidR="00FF408B">
        <w:rPr>
          <w:rFonts w:ascii="Times New Roman" w:eastAsia="Times New Roman" w:hAnsi="Times New Roman"/>
          <w:sz w:val="28"/>
          <w:szCs w:val="28"/>
          <w:lang w:eastAsia="ru-RU"/>
        </w:rPr>
        <w:t>.3, возможно рассмотрет</w:t>
      </w:r>
      <w:r w:rsidR="00E27DC5">
        <w:rPr>
          <w:rFonts w:ascii="Times New Roman" w:eastAsia="Times New Roman" w:hAnsi="Times New Roman"/>
          <w:sz w:val="28"/>
          <w:szCs w:val="28"/>
          <w:lang w:eastAsia="ru-RU"/>
        </w:rPr>
        <w:t>ь варианты, предоставленные ПАО «</w:t>
      </w:r>
      <w:proofErr w:type="spellStart"/>
      <w:r w:rsidR="00E27DC5">
        <w:rPr>
          <w:rFonts w:ascii="Times New Roman" w:eastAsia="Times New Roman" w:hAnsi="Times New Roman"/>
          <w:sz w:val="28"/>
          <w:szCs w:val="28"/>
          <w:lang w:eastAsia="ru-RU"/>
        </w:rPr>
        <w:t>Россети</w:t>
      </w:r>
      <w:proofErr w:type="spellEnd"/>
      <w:r w:rsidR="00E27DC5">
        <w:rPr>
          <w:rFonts w:ascii="Times New Roman" w:eastAsia="Times New Roman" w:hAnsi="Times New Roman"/>
          <w:sz w:val="28"/>
          <w:szCs w:val="28"/>
          <w:lang w:eastAsia="ru-RU"/>
        </w:rPr>
        <w:t xml:space="preserve"> Ленэнерго» письмом от 13.10.2020 № ЛЭ/16-50/1256 </w:t>
      </w:r>
      <w:r w:rsidR="00245F9D">
        <w:rPr>
          <w:rFonts w:ascii="Times New Roman" w:eastAsia="Times New Roman" w:hAnsi="Times New Roman"/>
          <w:sz w:val="28"/>
          <w:szCs w:val="28"/>
          <w:lang w:eastAsia="ru-RU"/>
        </w:rPr>
        <w:t>(</w:t>
      </w:r>
      <w:r w:rsidR="00245F9D" w:rsidRPr="00D80E1C">
        <w:rPr>
          <w:rFonts w:ascii="Times New Roman" w:eastAsia="Times New Roman" w:hAnsi="Times New Roman" w:cs="Times New Roman"/>
          <w:bCs/>
          <w:sz w:val="28"/>
          <w:szCs w:val="28"/>
          <w:lang w:eastAsia="ru-RU"/>
        </w:rPr>
        <w:t>Книг</w:t>
      </w:r>
      <w:r w:rsidR="00245F9D">
        <w:rPr>
          <w:rFonts w:ascii="Times New Roman" w:eastAsia="Times New Roman" w:hAnsi="Times New Roman" w:cs="Times New Roman"/>
          <w:bCs/>
          <w:sz w:val="28"/>
          <w:szCs w:val="28"/>
          <w:lang w:eastAsia="ru-RU"/>
        </w:rPr>
        <w:t>а</w:t>
      </w:r>
      <w:r w:rsidR="00245F9D" w:rsidRPr="00D80E1C">
        <w:rPr>
          <w:rFonts w:ascii="Times New Roman" w:eastAsia="Times New Roman" w:hAnsi="Times New Roman" w:cs="Times New Roman"/>
          <w:bCs/>
          <w:sz w:val="28"/>
          <w:szCs w:val="28"/>
          <w:lang w:eastAsia="ru-RU"/>
        </w:rPr>
        <w:t xml:space="preserve"> </w:t>
      </w:r>
      <w:r w:rsidR="00245F9D">
        <w:rPr>
          <w:rFonts w:ascii="Times New Roman" w:eastAsia="Times New Roman" w:hAnsi="Times New Roman" w:cs="Times New Roman"/>
          <w:bCs/>
          <w:sz w:val="28"/>
          <w:szCs w:val="28"/>
          <w:lang w:val="en-US" w:eastAsia="ru-RU"/>
        </w:rPr>
        <w:t>I</w:t>
      </w:r>
      <w:r w:rsidR="00245F9D" w:rsidRPr="00D80E1C">
        <w:rPr>
          <w:rFonts w:ascii="Times New Roman" w:eastAsia="Times New Roman" w:hAnsi="Times New Roman" w:cs="Times New Roman"/>
          <w:bCs/>
          <w:sz w:val="28"/>
          <w:szCs w:val="28"/>
          <w:lang w:eastAsia="ru-RU"/>
        </w:rPr>
        <w:t>V Исходно-разрешительная документация</w:t>
      </w:r>
      <w:r w:rsidR="00245F9D">
        <w:rPr>
          <w:rFonts w:ascii="Times New Roman" w:eastAsia="Times New Roman" w:hAnsi="Times New Roman" w:cs="Times New Roman"/>
          <w:bCs/>
          <w:sz w:val="28"/>
          <w:szCs w:val="28"/>
          <w:lang w:eastAsia="ru-RU"/>
        </w:rPr>
        <w:t>).</w:t>
      </w:r>
    </w:p>
    <w:p w14:paraId="70FD29C1" w14:textId="3045645A" w:rsidR="00B5187B" w:rsidRPr="00245F9D" w:rsidRDefault="005A3AED" w:rsidP="00245F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45F9D">
        <w:rPr>
          <w:rFonts w:ascii="Times New Roman" w:eastAsia="Times New Roman" w:hAnsi="Times New Roman" w:cs="Times New Roman"/>
          <w:color w:val="000000"/>
          <w:sz w:val="28"/>
          <w:szCs w:val="28"/>
        </w:rPr>
        <w:lastRenderedPageBreak/>
        <w:t>Наличие объема свободной для технологического присоединения потребителей трансформаторной мощности</w:t>
      </w:r>
      <w:r w:rsidR="0018453C" w:rsidRPr="00245F9D">
        <w:rPr>
          <w:rFonts w:ascii="Times New Roman" w:eastAsia="Times New Roman" w:hAnsi="Times New Roman" w:cs="Times New Roman"/>
          <w:color w:val="000000"/>
          <w:sz w:val="28"/>
          <w:szCs w:val="28"/>
        </w:rPr>
        <w:t xml:space="preserve"> принято </w:t>
      </w:r>
      <w:r w:rsidRPr="00245F9D">
        <w:rPr>
          <w:rFonts w:ascii="Times New Roman" w:eastAsia="Times New Roman" w:hAnsi="Times New Roman" w:cs="Times New Roman"/>
          <w:color w:val="000000"/>
          <w:sz w:val="28"/>
          <w:szCs w:val="28"/>
        </w:rPr>
        <w:t>с учетом поданных заявок на технологическое присоединение и реализации капитальных вложений (изменений инвестиционной программы ПАО «Ленэнерго» на период 2016 – 2020 годы, утвержд</w:t>
      </w:r>
      <w:r w:rsidR="00011B2A">
        <w:rPr>
          <w:rFonts w:ascii="Times New Roman" w:eastAsia="Times New Roman" w:hAnsi="Times New Roman" w:cs="Times New Roman"/>
          <w:color w:val="000000"/>
          <w:sz w:val="28"/>
          <w:szCs w:val="28"/>
        </w:rPr>
        <w:t>ё</w:t>
      </w:r>
      <w:r w:rsidRPr="00245F9D">
        <w:rPr>
          <w:rFonts w:ascii="Times New Roman" w:eastAsia="Times New Roman" w:hAnsi="Times New Roman" w:cs="Times New Roman"/>
          <w:color w:val="000000"/>
          <w:sz w:val="28"/>
          <w:szCs w:val="28"/>
        </w:rPr>
        <w:t>нных приказом Минэнерго России от 02.12.2019 № 16@)</w:t>
      </w:r>
      <w:r w:rsidR="00B5187B">
        <w:rPr>
          <w:rFonts w:ascii="Times New Roman" w:eastAsia="Times New Roman" w:hAnsi="Times New Roman" w:cs="Times New Roman"/>
          <w:color w:val="000000"/>
          <w:sz w:val="28"/>
          <w:szCs w:val="28"/>
        </w:rPr>
        <w:t xml:space="preserve"> </w:t>
      </w:r>
      <w:r w:rsidR="00B5187B" w:rsidRPr="0043186A">
        <w:rPr>
          <w:rFonts w:ascii="Times New Roman" w:eastAsia="Times New Roman" w:hAnsi="Times New Roman" w:cs="Lucida Sans"/>
          <w:kern w:val="1"/>
          <w:sz w:val="28"/>
          <w:szCs w:val="28"/>
          <w:lang w:eastAsia="hi-IN" w:bidi="hi-IN"/>
        </w:rPr>
        <w:t>и по данным АО «ЛОСЭК» о наличии объема свободной для технологического присоединения трансформаторной мощности с указанием текущего объема свободной мощности по центрам питания 35 кВ и выше</w:t>
      </w:r>
      <w:r w:rsidR="00B5187B">
        <w:rPr>
          <w:rFonts w:ascii="Times New Roman" w:eastAsia="Times New Roman" w:hAnsi="Times New Roman" w:cs="Lucida Sans"/>
          <w:kern w:val="1"/>
          <w:sz w:val="28"/>
          <w:szCs w:val="28"/>
          <w:lang w:eastAsia="hi-IN" w:bidi="hi-IN"/>
        </w:rPr>
        <w:t>.</w:t>
      </w:r>
    </w:p>
    <w:p w14:paraId="38300555" w14:textId="0CE47E1E" w:rsidR="00BA0485" w:rsidRDefault="000123C8" w:rsidP="00500B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123C8">
        <w:rPr>
          <w:rFonts w:ascii="Times New Roman" w:eastAsia="Times New Roman" w:hAnsi="Times New Roman" w:hint="eastAsia"/>
          <w:sz w:val="28"/>
          <w:szCs w:val="28"/>
          <w:lang w:eastAsia="ru-RU"/>
        </w:rPr>
        <w:t>Электрические</w:t>
      </w:r>
      <w:r w:rsidRPr="000123C8">
        <w:rPr>
          <w:rFonts w:ascii="Times New Roman" w:eastAsia="Times New Roman" w:hAnsi="Times New Roman"/>
          <w:sz w:val="28"/>
          <w:szCs w:val="28"/>
          <w:lang w:eastAsia="ru-RU"/>
        </w:rPr>
        <w:t xml:space="preserve"> </w:t>
      </w:r>
      <w:r w:rsidRPr="000123C8">
        <w:rPr>
          <w:rFonts w:ascii="Times New Roman" w:eastAsia="Times New Roman" w:hAnsi="Times New Roman" w:hint="eastAsia"/>
          <w:sz w:val="28"/>
          <w:szCs w:val="28"/>
          <w:lang w:eastAsia="ru-RU"/>
        </w:rPr>
        <w:t>нагрузки</w:t>
      </w:r>
      <w:r w:rsidRPr="000123C8">
        <w:rPr>
          <w:rFonts w:ascii="Times New Roman" w:eastAsia="Times New Roman" w:hAnsi="Times New Roman"/>
          <w:sz w:val="28"/>
          <w:szCs w:val="28"/>
          <w:lang w:eastAsia="ru-RU"/>
        </w:rPr>
        <w:t xml:space="preserve"> </w:t>
      </w:r>
      <w:r w:rsidRPr="000123C8">
        <w:rPr>
          <w:rFonts w:ascii="Times New Roman" w:eastAsia="Times New Roman" w:hAnsi="Times New Roman" w:hint="eastAsia"/>
          <w:sz w:val="28"/>
          <w:szCs w:val="28"/>
          <w:lang w:eastAsia="ru-RU"/>
        </w:rPr>
        <w:t>промышленных</w:t>
      </w:r>
      <w:r w:rsidRPr="000123C8">
        <w:rPr>
          <w:rFonts w:ascii="Times New Roman" w:eastAsia="Times New Roman" w:hAnsi="Times New Roman"/>
          <w:sz w:val="28"/>
          <w:szCs w:val="28"/>
          <w:lang w:eastAsia="ru-RU"/>
        </w:rPr>
        <w:t xml:space="preserve"> </w:t>
      </w:r>
      <w:r w:rsidRPr="000123C8">
        <w:rPr>
          <w:rFonts w:ascii="Times New Roman" w:eastAsia="Times New Roman" w:hAnsi="Times New Roman" w:hint="eastAsia"/>
          <w:sz w:val="28"/>
          <w:szCs w:val="28"/>
          <w:lang w:eastAsia="ru-RU"/>
        </w:rPr>
        <w:t>предприятий</w:t>
      </w:r>
      <w:r w:rsidRPr="000123C8">
        <w:rPr>
          <w:rFonts w:ascii="Times New Roman" w:eastAsia="Times New Roman" w:hAnsi="Times New Roman"/>
          <w:sz w:val="28"/>
          <w:szCs w:val="28"/>
          <w:lang w:eastAsia="ru-RU"/>
        </w:rPr>
        <w:t xml:space="preserve"> </w:t>
      </w:r>
      <w:r w:rsidRPr="000123C8">
        <w:rPr>
          <w:rFonts w:ascii="Times New Roman" w:eastAsia="Times New Roman" w:hAnsi="Times New Roman" w:hint="eastAsia"/>
          <w:sz w:val="28"/>
          <w:szCs w:val="28"/>
          <w:lang w:eastAsia="ru-RU"/>
        </w:rPr>
        <w:t>рассчитаны</w:t>
      </w:r>
      <w:r w:rsidRPr="000123C8">
        <w:rPr>
          <w:rFonts w:ascii="Times New Roman" w:eastAsia="Times New Roman" w:hAnsi="Times New Roman"/>
          <w:sz w:val="28"/>
          <w:szCs w:val="28"/>
          <w:lang w:eastAsia="ru-RU"/>
        </w:rPr>
        <w:t xml:space="preserve"> </w:t>
      </w:r>
      <w:r w:rsidR="00BA0485" w:rsidRPr="00BA0485">
        <w:rPr>
          <w:rFonts w:ascii="Times New Roman" w:eastAsia="Times New Roman" w:hAnsi="Times New Roman" w:hint="eastAsia"/>
          <w:sz w:val="28"/>
          <w:szCs w:val="28"/>
          <w:lang w:eastAsia="ru-RU"/>
        </w:rPr>
        <w:t>с учетом обеспечения возможности подключения электрической нагрузки 150 кВ на 1 га территории для размещения промышленного предприятия</w:t>
      </w:r>
      <w:r>
        <w:rPr>
          <w:rFonts w:ascii="Times New Roman" w:eastAsia="Times New Roman" w:hAnsi="Times New Roman"/>
          <w:sz w:val="28"/>
          <w:szCs w:val="28"/>
          <w:lang w:eastAsia="ru-RU"/>
        </w:rPr>
        <w:t>.</w:t>
      </w:r>
    </w:p>
    <w:p w14:paraId="0A6D0274" w14:textId="6FDC6B48" w:rsidR="00500B2D" w:rsidRDefault="00881E9B" w:rsidP="007C30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81E9B">
        <w:rPr>
          <w:rFonts w:ascii="Times New Roman" w:eastAsia="Times New Roman" w:hAnsi="Times New Roman"/>
          <w:sz w:val="28"/>
          <w:szCs w:val="28"/>
          <w:lang w:eastAsia="ru-RU"/>
        </w:rPr>
        <w:t xml:space="preserve">Полные электрические нагрузки сетей 10 кВ поселения определяются умножением суммы расчетных нагрузок, на коэффициент, учитывающий совмещение максимумов нагрузок (коэффициент участия в максимуме нагрузок). Коэффициент мощности для линий 10 кВ в период максимума нагрузки принимается равным 0,60. Расчет полной электрической нагрузки планируемых объектов на шинах 10 кВ представлен в таблице </w:t>
      </w:r>
      <w:r w:rsidR="000903D5">
        <w:rPr>
          <w:rFonts w:ascii="Times New Roman" w:eastAsia="Times New Roman" w:hAnsi="Times New Roman"/>
          <w:sz w:val="28"/>
          <w:szCs w:val="28"/>
          <w:lang w:eastAsia="ru-RU"/>
        </w:rPr>
        <w:t>2</w:t>
      </w:r>
      <w:r w:rsidRPr="00881E9B">
        <w:rPr>
          <w:rFonts w:ascii="Times New Roman" w:eastAsia="Times New Roman" w:hAnsi="Times New Roman"/>
          <w:sz w:val="28"/>
          <w:szCs w:val="28"/>
          <w:lang w:eastAsia="ru-RU"/>
        </w:rPr>
        <w:t>.</w:t>
      </w:r>
      <w:r w:rsidR="00135312">
        <w:rPr>
          <w:rFonts w:ascii="Times New Roman" w:eastAsia="Times New Roman" w:hAnsi="Times New Roman"/>
          <w:sz w:val="28"/>
          <w:szCs w:val="28"/>
          <w:lang w:eastAsia="ru-RU"/>
        </w:rPr>
        <w:t>3</w:t>
      </w:r>
      <w:r w:rsidRPr="00881E9B">
        <w:rPr>
          <w:rFonts w:ascii="Times New Roman" w:eastAsia="Times New Roman" w:hAnsi="Times New Roman"/>
          <w:sz w:val="28"/>
          <w:szCs w:val="28"/>
          <w:lang w:eastAsia="ru-RU"/>
        </w:rPr>
        <w:t>.</w:t>
      </w:r>
      <w:r w:rsidR="00135312">
        <w:rPr>
          <w:rFonts w:ascii="Times New Roman" w:eastAsia="Times New Roman" w:hAnsi="Times New Roman"/>
          <w:sz w:val="28"/>
          <w:szCs w:val="28"/>
          <w:lang w:eastAsia="ru-RU"/>
        </w:rPr>
        <w:t>4</w:t>
      </w:r>
      <w:r w:rsidRPr="00881E9B">
        <w:rPr>
          <w:rFonts w:ascii="Times New Roman" w:eastAsia="Times New Roman" w:hAnsi="Times New Roman"/>
          <w:sz w:val="28"/>
          <w:szCs w:val="28"/>
          <w:lang w:eastAsia="ru-RU"/>
        </w:rPr>
        <w:t>.</w:t>
      </w:r>
    </w:p>
    <w:p w14:paraId="7D2C0B11" w14:textId="77777777" w:rsidR="000331FB" w:rsidRDefault="000331FB" w:rsidP="007C3086">
      <w:pPr>
        <w:keepNext/>
        <w:numPr>
          <w:ilvl w:val="0"/>
          <w:numId w:val="18"/>
        </w:numPr>
        <w:tabs>
          <w:tab w:val="left" w:pos="0"/>
        </w:tabs>
        <w:suppressAutoHyphens/>
        <w:spacing w:after="0" w:line="240" w:lineRule="auto"/>
        <w:contextualSpacing/>
        <w:jc w:val="both"/>
        <w:outlineLvl w:val="1"/>
        <w:rPr>
          <w:rFonts w:ascii="Times New Roman" w:eastAsia="Calibri" w:hAnsi="Times New Roman" w:cs="Times New Roman"/>
          <w:b/>
          <w:bCs/>
          <w:sz w:val="28"/>
          <w:szCs w:val="28"/>
        </w:rPr>
        <w:sectPr w:rsidR="000331FB" w:rsidSect="001D35B1">
          <w:footnotePr>
            <w:numRestart w:val="eachPage"/>
          </w:footnotePr>
          <w:pgSz w:w="11906" w:h="16838"/>
          <w:pgMar w:top="1134" w:right="567" w:bottom="1134" w:left="1134" w:header="708" w:footer="708" w:gutter="0"/>
          <w:cols w:space="708"/>
          <w:docGrid w:linePitch="360"/>
        </w:sectPr>
      </w:pPr>
    </w:p>
    <w:p w14:paraId="4A4B271A" w14:textId="43187168" w:rsidR="007C3086" w:rsidRPr="007C3086" w:rsidRDefault="007C3086" w:rsidP="007C3086">
      <w:pPr>
        <w:pStyle w:val="af0"/>
        <w:keepNext/>
        <w:autoSpaceDE w:val="0"/>
        <w:autoSpaceDN w:val="0"/>
        <w:adjustRightInd w:val="0"/>
        <w:ind w:left="709" w:firstLine="709"/>
        <w:jc w:val="right"/>
        <w:rPr>
          <w:rFonts w:ascii="Times New Roman" w:hAnsi="Times New Roman"/>
          <w:sz w:val="28"/>
          <w:szCs w:val="28"/>
        </w:rPr>
      </w:pPr>
      <w:r w:rsidRPr="007C3086">
        <w:rPr>
          <w:rFonts w:ascii="Times New Roman" w:hAnsi="Times New Roman"/>
          <w:sz w:val="28"/>
          <w:szCs w:val="28"/>
        </w:rPr>
        <w:lastRenderedPageBreak/>
        <w:t>Таблица 2.</w:t>
      </w:r>
      <w:r w:rsidR="000903D5">
        <w:rPr>
          <w:rFonts w:ascii="Times New Roman" w:hAnsi="Times New Roman"/>
          <w:sz w:val="28"/>
          <w:szCs w:val="28"/>
        </w:rPr>
        <w:t>3</w:t>
      </w:r>
      <w:r w:rsidRPr="007C3086">
        <w:rPr>
          <w:rFonts w:ascii="Times New Roman" w:hAnsi="Times New Roman"/>
          <w:sz w:val="28"/>
          <w:szCs w:val="28"/>
        </w:rPr>
        <w:t>-</w:t>
      </w:r>
      <w:r w:rsidR="00944CF0">
        <w:rPr>
          <w:rFonts w:ascii="Times New Roman" w:hAnsi="Times New Roman"/>
          <w:sz w:val="28"/>
          <w:szCs w:val="28"/>
        </w:rPr>
        <w:t>2</w:t>
      </w:r>
      <w:r w:rsidRPr="007C3086">
        <w:rPr>
          <w:rFonts w:ascii="Times New Roman" w:hAnsi="Times New Roman"/>
          <w:sz w:val="28"/>
          <w:szCs w:val="28"/>
        </w:rPr>
        <w:t>.</w:t>
      </w:r>
    </w:p>
    <w:p w14:paraId="060B875A" w14:textId="062D04D3" w:rsidR="000331FB" w:rsidRPr="00944CF0" w:rsidRDefault="00944CF0" w:rsidP="007C3086">
      <w:pPr>
        <w:keepNext/>
        <w:spacing w:after="0" w:line="240" w:lineRule="auto"/>
        <w:ind w:firstLine="709"/>
        <w:jc w:val="center"/>
        <w:rPr>
          <w:rFonts w:ascii="Times New Roman" w:hAnsi="Times New Roman"/>
          <w:sz w:val="28"/>
          <w:szCs w:val="28"/>
        </w:rPr>
      </w:pPr>
      <w:r w:rsidRPr="00944CF0">
        <w:rPr>
          <w:rFonts w:ascii="Times New Roman" w:hAnsi="Times New Roman"/>
          <w:sz w:val="28"/>
          <w:szCs w:val="28"/>
        </w:rPr>
        <w:t xml:space="preserve">Проектные электрические нагрузки жилищно-коммунального сектора (при варианте </w:t>
      </w:r>
      <w:r>
        <w:rPr>
          <w:rFonts w:ascii="Times New Roman" w:hAnsi="Times New Roman"/>
          <w:sz w:val="28"/>
          <w:szCs w:val="28"/>
        </w:rPr>
        <w:t>ускоренного роста</w:t>
      </w:r>
      <w:r w:rsidRPr="00944CF0">
        <w:rPr>
          <w:rFonts w:ascii="Times New Roman" w:hAnsi="Times New Roman"/>
          <w:sz w:val="28"/>
          <w:szCs w:val="28"/>
        </w:rPr>
        <w:t>)</w:t>
      </w:r>
    </w:p>
    <w:tbl>
      <w:tblPr>
        <w:tblpPr w:vertAnchor="text"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6"/>
        <w:gridCol w:w="2215"/>
        <w:gridCol w:w="1299"/>
        <w:gridCol w:w="1075"/>
        <w:gridCol w:w="1075"/>
        <w:gridCol w:w="1069"/>
        <w:gridCol w:w="1066"/>
        <w:gridCol w:w="1066"/>
        <w:gridCol w:w="1069"/>
      </w:tblGrid>
      <w:tr w:rsidR="00931673" w:rsidRPr="000331FB" w14:paraId="63766403" w14:textId="24906029" w:rsidTr="00931673">
        <w:trPr>
          <w:trHeight w:val="950"/>
        </w:trPr>
        <w:tc>
          <w:tcPr>
            <w:tcW w:w="1589" w:type="pct"/>
            <w:vMerge w:val="restart"/>
            <w:vAlign w:val="center"/>
            <w:hideMark/>
          </w:tcPr>
          <w:p w14:paraId="6A57E570" w14:textId="34C58D27" w:rsidR="00931673" w:rsidRPr="000331FB" w:rsidRDefault="00931673" w:rsidP="00CE18FD">
            <w:pPr>
              <w:autoSpaceDE w:val="0"/>
              <w:autoSpaceDN w:val="0"/>
              <w:adjustRightInd w:val="0"/>
              <w:spacing w:after="0" w:line="276" w:lineRule="auto"/>
              <w:jc w:val="center"/>
              <w:rPr>
                <w:rFonts w:ascii="Times New Roman" w:eastAsia="Calibri" w:hAnsi="Times New Roman" w:cs="Times New Roman"/>
                <w:b/>
                <w:bCs/>
                <w:color w:val="000000"/>
                <w:sz w:val="24"/>
                <w:szCs w:val="24"/>
              </w:rPr>
            </w:pPr>
            <w:bookmarkStart w:id="57" w:name="_Hlk52792983"/>
            <w:r w:rsidRPr="000331FB">
              <w:rPr>
                <w:rFonts w:ascii="Times New Roman" w:eastAsia="Calibri" w:hAnsi="Times New Roman" w:cs="Times New Roman"/>
                <w:color w:val="000000"/>
                <w:sz w:val="24"/>
                <w:szCs w:val="24"/>
              </w:rPr>
              <w:t>Наименование муниципального</w:t>
            </w:r>
            <w:r w:rsidR="00CE18FD">
              <w:rPr>
                <w:rFonts w:ascii="Times New Roman" w:eastAsia="Calibri" w:hAnsi="Times New Roman" w:cs="Times New Roman"/>
                <w:color w:val="000000"/>
                <w:sz w:val="24"/>
                <w:szCs w:val="24"/>
              </w:rPr>
              <w:t xml:space="preserve"> района/городского округа</w:t>
            </w:r>
          </w:p>
        </w:tc>
        <w:tc>
          <w:tcPr>
            <w:tcW w:w="761" w:type="pct"/>
            <w:vMerge w:val="restart"/>
            <w:vAlign w:val="center"/>
            <w:hideMark/>
          </w:tcPr>
          <w:p w14:paraId="43616F89" w14:textId="0C00B2E4"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31E9E">
              <w:rPr>
                <w:rFonts w:ascii="Times New Roman" w:eastAsia="Calibri" w:hAnsi="Times New Roman" w:cs="Times New Roman"/>
                <w:color w:val="000000"/>
                <w:sz w:val="24"/>
                <w:szCs w:val="24"/>
              </w:rPr>
              <w:t>Современная численность постоянного/ наличного населения, 2019 г.,</w:t>
            </w:r>
          </w:p>
          <w:p w14:paraId="4909FA7D" w14:textId="35B6DDA2"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31E9E">
              <w:rPr>
                <w:rFonts w:ascii="Times New Roman" w:eastAsia="Calibri" w:hAnsi="Times New Roman" w:cs="Times New Roman"/>
                <w:color w:val="000000"/>
                <w:sz w:val="24"/>
                <w:szCs w:val="24"/>
              </w:rPr>
              <w:t>тыс. чел.</w:t>
            </w:r>
          </w:p>
        </w:tc>
        <w:tc>
          <w:tcPr>
            <w:tcW w:w="446" w:type="pct"/>
            <w:vMerge w:val="restart"/>
            <w:vAlign w:val="center"/>
          </w:tcPr>
          <w:p w14:paraId="00D235C2" w14:textId="06DA9E36"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31E9E">
              <w:rPr>
                <w:rFonts w:ascii="Times New Roman" w:eastAsia="Calibri" w:hAnsi="Times New Roman" w:cs="Times New Roman"/>
                <w:color w:val="000000"/>
                <w:sz w:val="24"/>
                <w:szCs w:val="24"/>
              </w:rPr>
              <w:t>Прогнозная численность постоянного населения, тыс. чел.</w:t>
            </w:r>
          </w:p>
          <w:p w14:paraId="0DC040F2" w14:textId="5B7DB694"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31E9E">
              <w:rPr>
                <w:rFonts w:ascii="Times New Roman" w:eastAsia="Calibri" w:hAnsi="Times New Roman" w:cs="Times New Roman"/>
                <w:color w:val="000000"/>
                <w:sz w:val="24"/>
                <w:szCs w:val="24"/>
              </w:rPr>
              <w:t>2040 г.</w:t>
            </w:r>
          </w:p>
        </w:tc>
        <w:tc>
          <w:tcPr>
            <w:tcW w:w="738" w:type="pct"/>
            <w:gridSpan w:val="2"/>
            <w:vAlign w:val="center"/>
          </w:tcPr>
          <w:p w14:paraId="2191E951" w14:textId="51AD2F58"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31E9E">
              <w:rPr>
                <w:rFonts w:ascii="Times New Roman" w:eastAsia="Calibri" w:hAnsi="Times New Roman" w:cs="Times New Roman"/>
                <w:color w:val="000000"/>
                <w:sz w:val="24"/>
                <w:szCs w:val="24"/>
              </w:rPr>
              <w:t>Годовое электроснабжение,</w:t>
            </w:r>
          </w:p>
          <w:p w14:paraId="7BB251A1" w14:textId="1E3CE7B6"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31E9E">
              <w:rPr>
                <w:rFonts w:ascii="Times New Roman" w:eastAsia="Calibri" w:hAnsi="Times New Roman" w:cs="Times New Roman"/>
                <w:color w:val="000000"/>
                <w:sz w:val="24"/>
                <w:szCs w:val="24"/>
              </w:rPr>
              <w:t xml:space="preserve">млн. </w:t>
            </w:r>
            <w:proofErr w:type="spellStart"/>
            <w:r w:rsidRPr="00031E9E">
              <w:rPr>
                <w:rFonts w:ascii="Times New Roman" w:eastAsia="Calibri" w:hAnsi="Times New Roman" w:cs="Times New Roman"/>
                <w:color w:val="000000"/>
                <w:sz w:val="24"/>
                <w:szCs w:val="24"/>
              </w:rPr>
              <w:t>кВт.ч</w:t>
            </w:r>
            <w:proofErr w:type="spellEnd"/>
          </w:p>
        </w:tc>
        <w:tc>
          <w:tcPr>
            <w:tcW w:w="733" w:type="pct"/>
            <w:gridSpan w:val="2"/>
            <w:vAlign w:val="center"/>
          </w:tcPr>
          <w:p w14:paraId="29AB9B54" w14:textId="696069FA" w:rsidR="00931673" w:rsidRPr="00031E9E"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Активная</w:t>
            </w:r>
            <w:r w:rsidRPr="00031E9E">
              <w:rPr>
                <w:rFonts w:ascii="Times New Roman" w:eastAsia="Calibri" w:hAnsi="Times New Roman" w:cs="Times New Roman"/>
                <w:color w:val="000000"/>
                <w:sz w:val="24"/>
                <w:szCs w:val="24"/>
              </w:rPr>
              <w:t xml:space="preserve"> электрическая нагрузка, МВт</w:t>
            </w:r>
          </w:p>
        </w:tc>
        <w:tc>
          <w:tcPr>
            <w:tcW w:w="733" w:type="pct"/>
            <w:gridSpan w:val="2"/>
          </w:tcPr>
          <w:p w14:paraId="51C5C841" w14:textId="4A119A63" w:rsidR="00931673" w:rsidRDefault="00931673" w:rsidP="00031E9E">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Полная</w:t>
            </w:r>
            <w:r w:rsidRPr="00031E9E">
              <w:rPr>
                <w:rFonts w:ascii="Times New Roman" w:eastAsia="Calibri" w:hAnsi="Times New Roman" w:cs="Times New Roman"/>
                <w:color w:val="000000"/>
                <w:sz w:val="24"/>
                <w:szCs w:val="24"/>
              </w:rPr>
              <w:t xml:space="preserve"> электрическая нагрузка, </w:t>
            </w:r>
            <w:r w:rsidR="0099495A" w:rsidRPr="00F82379">
              <w:rPr>
                <w:rFonts w:ascii="Times New Roman" w:hAnsi="Times New Roman" w:cs="Times New Roman"/>
                <w:sz w:val="24"/>
                <w:szCs w:val="24"/>
              </w:rPr>
              <w:t>МВ·А</w:t>
            </w:r>
          </w:p>
        </w:tc>
      </w:tr>
      <w:tr w:rsidR="00931673" w:rsidRPr="000331FB" w14:paraId="5C2679EE" w14:textId="2BA04AC5" w:rsidTr="00931673">
        <w:trPr>
          <w:trHeight w:val="950"/>
        </w:trPr>
        <w:tc>
          <w:tcPr>
            <w:tcW w:w="1589" w:type="pct"/>
            <w:vMerge/>
            <w:vAlign w:val="center"/>
          </w:tcPr>
          <w:p w14:paraId="10E93A15" w14:textId="77777777" w:rsidR="00931673" w:rsidRPr="000331FB"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p>
        </w:tc>
        <w:tc>
          <w:tcPr>
            <w:tcW w:w="761" w:type="pct"/>
            <w:vMerge/>
            <w:vAlign w:val="center"/>
          </w:tcPr>
          <w:p w14:paraId="5E65F0F3" w14:textId="77777777" w:rsidR="00931673" w:rsidRPr="00031E9E"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p>
        </w:tc>
        <w:tc>
          <w:tcPr>
            <w:tcW w:w="446" w:type="pct"/>
            <w:vMerge/>
            <w:vAlign w:val="center"/>
          </w:tcPr>
          <w:p w14:paraId="07D97266" w14:textId="77777777" w:rsidR="00931673" w:rsidRPr="00031E9E"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p>
        </w:tc>
        <w:tc>
          <w:tcPr>
            <w:tcW w:w="369" w:type="pct"/>
            <w:vAlign w:val="center"/>
          </w:tcPr>
          <w:p w14:paraId="3C06578C" w14:textId="37BB2B41" w:rsidR="00931673" w:rsidRPr="00031E9E"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 г.</w:t>
            </w:r>
          </w:p>
        </w:tc>
        <w:tc>
          <w:tcPr>
            <w:tcW w:w="369" w:type="pct"/>
            <w:vAlign w:val="center"/>
          </w:tcPr>
          <w:p w14:paraId="5A595AF1" w14:textId="2C863926" w:rsidR="00931673" w:rsidRPr="00031E9E"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2040 г.</w:t>
            </w:r>
          </w:p>
        </w:tc>
        <w:tc>
          <w:tcPr>
            <w:tcW w:w="367" w:type="pct"/>
            <w:vAlign w:val="center"/>
          </w:tcPr>
          <w:p w14:paraId="3102BB86" w14:textId="2FBEAAA1" w:rsidR="00931673" w:rsidRPr="00031E9E"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 г.</w:t>
            </w:r>
          </w:p>
        </w:tc>
        <w:tc>
          <w:tcPr>
            <w:tcW w:w="366" w:type="pct"/>
            <w:vAlign w:val="center"/>
          </w:tcPr>
          <w:p w14:paraId="50E0D3B4" w14:textId="3C9D0A51" w:rsidR="00931673" w:rsidRPr="00031E9E"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2040 г.</w:t>
            </w:r>
          </w:p>
        </w:tc>
        <w:tc>
          <w:tcPr>
            <w:tcW w:w="366" w:type="pct"/>
            <w:vAlign w:val="center"/>
          </w:tcPr>
          <w:p w14:paraId="05F8D698" w14:textId="34FF1F06" w:rsidR="00931673"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 г.</w:t>
            </w:r>
          </w:p>
        </w:tc>
        <w:tc>
          <w:tcPr>
            <w:tcW w:w="367" w:type="pct"/>
            <w:vAlign w:val="center"/>
          </w:tcPr>
          <w:p w14:paraId="3F612349" w14:textId="3A55E93E" w:rsidR="00931673" w:rsidRDefault="00931673" w:rsidP="00931673">
            <w:pPr>
              <w:autoSpaceDE w:val="0"/>
              <w:autoSpaceDN w:val="0"/>
              <w:adjustRightInd w:val="0"/>
              <w:spacing w:after="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2040 г.</w:t>
            </w:r>
          </w:p>
        </w:tc>
      </w:tr>
      <w:tr w:rsidR="0029360A" w:rsidRPr="000331FB" w14:paraId="598E53D6" w14:textId="0C937872" w:rsidTr="0029360A">
        <w:trPr>
          <w:trHeight w:val="133"/>
        </w:trPr>
        <w:tc>
          <w:tcPr>
            <w:tcW w:w="1589" w:type="pct"/>
            <w:vAlign w:val="bottom"/>
            <w:hideMark/>
          </w:tcPr>
          <w:p w14:paraId="5EE8FD66"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Бокситогорский муниципальный район</w:t>
            </w:r>
          </w:p>
        </w:tc>
        <w:tc>
          <w:tcPr>
            <w:tcW w:w="761" w:type="pct"/>
            <w:vAlign w:val="bottom"/>
            <w:hideMark/>
          </w:tcPr>
          <w:p w14:paraId="2B4E27D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49,3</w:t>
            </w:r>
          </w:p>
        </w:tc>
        <w:tc>
          <w:tcPr>
            <w:tcW w:w="446" w:type="pct"/>
            <w:vAlign w:val="bottom"/>
            <w:hideMark/>
          </w:tcPr>
          <w:p w14:paraId="7154B41B"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49,0</w:t>
            </w:r>
          </w:p>
        </w:tc>
        <w:tc>
          <w:tcPr>
            <w:tcW w:w="369" w:type="pct"/>
            <w:shd w:val="clear" w:color="auto" w:fill="auto"/>
            <w:vAlign w:val="center"/>
          </w:tcPr>
          <w:p w14:paraId="14925D5B" w14:textId="571D6E74"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107,91</w:t>
            </w:r>
          </w:p>
        </w:tc>
        <w:tc>
          <w:tcPr>
            <w:tcW w:w="369" w:type="pct"/>
            <w:shd w:val="clear" w:color="auto" w:fill="auto"/>
            <w:vAlign w:val="center"/>
          </w:tcPr>
          <w:p w14:paraId="2F606365" w14:textId="234FC6B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106,79</w:t>
            </w:r>
          </w:p>
        </w:tc>
        <w:tc>
          <w:tcPr>
            <w:tcW w:w="367" w:type="pct"/>
            <w:shd w:val="clear" w:color="auto" w:fill="auto"/>
            <w:vAlign w:val="center"/>
          </w:tcPr>
          <w:p w14:paraId="23DBD1B6" w14:textId="51BFFC78"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20,33</w:t>
            </w:r>
          </w:p>
        </w:tc>
        <w:tc>
          <w:tcPr>
            <w:tcW w:w="366" w:type="pct"/>
            <w:shd w:val="clear" w:color="auto" w:fill="auto"/>
            <w:vAlign w:val="center"/>
          </w:tcPr>
          <w:p w14:paraId="45525831" w14:textId="7BB19A3B"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20,14</w:t>
            </w:r>
          </w:p>
        </w:tc>
        <w:tc>
          <w:tcPr>
            <w:tcW w:w="366" w:type="pct"/>
            <w:shd w:val="clear" w:color="auto" w:fill="auto"/>
            <w:vAlign w:val="center"/>
          </w:tcPr>
          <w:p w14:paraId="34CE0B08" w14:textId="41BA77E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23,92</w:t>
            </w:r>
          </w:p>
        </w:tc>
        <w:tc>
          <w:tcPr>
            <w:tcW w:w="367" w:type="pct"/>
            <w:shd w:val="clear" w:color="auto" w:fill="auto"/>
            <w:vAlign w:val="center"/>
          </w:tcPr>
          <w:p w14:paraId="1080677D" w14:textId="6D3F7ABC" w:rsidR="0029360A" w:rsidRPr="00CE18FD" w:rsidRDefault="0029360A" w:rsidP="0029360A">
            <w:pPr>
              <w:spacing w:after="0" w:line="240" w:lineRule="auto"/>
              <w:jc w:val="center"/>
              <w:rPr>
                <w:rFonts w:ascii="Times New Roman" w:eastAsia="Calibri" w:hAnsi="Times New Roman" w:cs="Times New Roman"/>
                <w:sz w:val="24"/>
                <w:szCs w:val="24"/>
                <w:lang w:val="en-US"/>
              </w:rPr>
            </w:pPr>
            <w:r w:rsidRPr="00CE18FD">
              <w:rPr>
                <w:rFonts w:ascii="Times New Roman" w:eastAsia="Calibri" w:hAnsi="Times New Roman" w:cs="Times New Roman"/>
                <w:sz w:val="24"/>
                <w:szCs w:val="24"/>
              </w:rPr>
              <w:t>23,7</w:t>
            </w:r>
            <w:r w:rsidRPr="00CE18FD">
              <w:rPr>
                <w:rFonts w:ascii="Times New Roman" w:eastAsia="Calibri" w:hAnsi="Times New Roman" w:cs="Times New Roman"/>
                <w:sz w:val="24"/>
                <w:szCs w:val="24"/>
                <w:lang w:val="en-US"/>
              </w:rPr>
              <w:t>0</w:t>
            </w:r>
          </w:p>
        </w:tc>
      </w:tr>
      <w:tr w:rsidR="0029360A" w:rsidRPr="000331FB" w14:paraId="3F751293" w14:textId="0EA78D7D" w:rsidTr="0029360A">
        <w:trPr>
          <w:trHeight w:val="133"/>
        </w:trPr>
        <w:tc>
          <w:tcPr>
            <w:tcW w:w="1589" w:type="pct"/>
            <w:vAlign w:val="bottom"/>
            <w:hideMark/>
          </w:tcPr>
          <w:p w14:paraId="7803ACFD" w14:textId="02038F1B"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Волосовский муниципальный район</w:t>
            </w:r>
          </w:p>
        </w:tc>
        <w:tc>
          <w:tcPr>
            <w:tcW w:w="761" w:type="pct"/>
            <w:vAlign w:val="bottom"/>
            <w:hideMark/>
          </w:tcPr>
          <w:p w14:paraId="40106BBB"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51,7</w:t>
            </w:r>
          </w:p>
        </w:tc>
        <w:tc>
          <w:tcPr>
            <w:tcW w:w="446" w:type="pct"/>
            <w:vAlign w:val="bottom"/>
            <w:hideMark/>
          </w:tcPr>
          <w:p w14:paraId="08A51075"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60,0</w:t>
            </w:r>
          </w:p>
        </w:tc>
        <w:tc>
          <w:tcPr>
            <w:tcW w:w="369" w:type="pct"/>
            <w:shd w:val="clear" w:color="auto" w:fill="auto"/>
            <w:vAlign w:val="center"/>
          </w:tcPr>
          <w:p w14:paraId="26F423F6" w14:textId="2A628748"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116,77</w:t>
            </w:r>
          </w:p>
        </w:tc>
        <w:tc>
          <w:tcPr>
            <w:tcW w:w="369" w:type="pct"/>
            <w:shd w:val="clear" w:color="auto" w:fill="auto"/>
            <w:vAlign w:val="center"/>
          </w:tcPr>
          <w:p w14:paraId="254D2845" w14:textId="321C48A8"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135,6</w:t>
            </w:r>
          </w:p>
        </w:tc>
        <w:tc>
          <w:tcPr>
            <w:tcW w:w="367" w:type="pct"/>
            <w:shd w:val="clear" w:color="auto" w:fill="auto"/>
            <w:vAlign w:val="center"/>
          </w:tcPr>
          <w:p w14:paraId="01A1F743" w14:textId="0BD7CE5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21,88</w:t>
            </w:r>
          </w:p>
        </w:tc>
        <w:tc>
          <w:tcPr>
            <w:tcW w:w="366" w:type="pct"/>
            <w:shd w:val="clear" w:color="auto" w:fill="auto"/>
            <w:vAlign w:val="center"/>
          </w:tcPr>
          <w:p w14:paraId="53D22ECC" w14:textId="395A698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25,41</w:t>
            </w:r>
          </w:p>
        </w:tc>
        <w:tc>
          <w:tcPr>
            <w:tcW w:w="366" w:type="pct"/>
            <w:shd w:val="clear" w:color="auto" w:fill="auto"/>
            <w:vAlign w:val="center"/>
          </w:tcPr>
          <w:p w14:paraId="67B67A5C" w14:textId="0907AEF0"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25,74</w:t>
            </w:r>
          </w:p>
        </w:tc>
        <w:tc>
          <w:tcPr>
            <w:tcW w:w="367" w:type="pct"/>
            <w:shd w:val="clear" w:color="auto" w:fill="auto"/>
            <w:vAlign w:val="center"/>
          </w:tcPr>
          <w:p w14:paraId="4CEB9B5F" w14:textId="4B1A599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29,91</w:t>
            </w:r>
          </w:p>
        </w:tc>
      </w:tr>
      <w:tr w:rsidR="0029360A" w:rsidRPr="000331FB" w14:paraId="024F06F4" w14:textId="7FF9A18A" w:rsidTr="0029360A">
        <w:trPr>
          <w:trHeight w:val="133"/>
        </w:trPr>
        <w:tc>
          <w:tcPr>
            <w:tcW w:w="1589" w:type="pct"/>
            <w:vAlign w:val="bottom"/>
            <w:hideMark/>
          </w:tcPr>
          <w:p w14:paraId="7753971D" w14:textId="087E3C1D"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Волховский муниципальный район</w:t>
            </w:r>
          </w:p>
        </w:tc>
        <w:tc>
          <w:tcPr>
            <w:tcW w:w="761" w:type="pct"/>
            <w:vAlign w:val="bottom"/>
            <w:hideMark/>
          </w:tcPr>
          <w:p w14:paraId="5CD939F5"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89,0</w:t>
            </w:r>
          </w:p>
        </w:tc>
        <w:tc>
          <w:tcPr>
            <w:tcW w:w="446" w:type="pct"/>
            <w:vAlign w:val="center"/>
            <w:hideMark/>
          </w:tcPr>
          <w:p w14:paraId="0C570B09"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96,2</w:t>
            </w:r>
          </w:p>
        </w:tc>
        <w:tc>
          <w:tcPr>
            <w:tcW w:w="369" w:type="pct"/>
            <w:shd w:val="clear" w:color="auto" w:fill="auto"/>
            <w:vAlign w:val="center"/>
          </w:tcPr>
          <w:p w14:paraId="6605A97F" w14:textId="7B80380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198,1</w:t>
            </w:r>
          </w:p>
        </w:tc>
        <w:tc>
          <w:tcPr>
            <w:tcW w:w="369" w:type="pct"/>
            <w:shd w:val="clear" w:color="auto" w:fill="auto"/>
            <w:vAlign w:val="center"/>
          </w:tcPr>
          <w:p w14:paraId="1C29FE42" w14:textId="1DE51E3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215,5</w:t>
            </w:r>
          </w:p>
        </w:tc>
        <w:tc>
          <w:tcPr>
            <w:tcW w:w="367" w:type="pct"/>
            <w:shd w:val="clear" w:color="auto" w:fill="auto"/>
            <w:vAlign w:val="center"/>
          </w:tcPr>
          <w:p w14:paraId="57F1AB87" w14:textId="07388083"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37,2</w:t>
            </w:r>
          </w:p>
        </w:tc>
        <w:tc>
          <w:tcPr>
            <w:tcW w:w="366" w:type="pct"/>
            <w:shd w:val="clear" w:color="auto" w:fill="auto"/>
            <w:vAlign w:val="center"/>
          </w:tcPr>
          <w:p w14:paraId="5FB0D05D" w14:textId="242080A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40,42</w:t>
            </w:r>
          </w:p>
        </w:tc>
        <w:tc>
          <w:tcPr>
            <w:tcW w:w="366" w:type="pct"/>
            <w:shd w:val="clear" w:color="auto" w:fill="auto"/>
            <w:vAlign w:val="center"/>
          </w:tcPr>
          <w:p w14:paraId="0BF443BA" w14:textId="7DC41B7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43,78</w:t>
            </w:r>
          </w:p>
        </w:tc>
        <w:tc>
          <w:tcPr>
            <w:tcW w:w="367" w:type="pct"/>
            <w:shd w:val="clear" w:color="auto" w:fill="auto"/>
            <w:vAlign w:val="center"/>
          </w:tcPr>
          <w:p w14:paraId="26B71CA7" w14:textId="3E3A1BF4"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47,55</w:t>
            </w:r>
          </w:p>
        </w:tc>
      </w:tr>
      <w:tr w:rsidR="0029360A" w:rsidRPr="000331FB" w14:paraId="7D6B3E6E" w14:textId="0935D257" w:rsidTr="0029360A">
        <w:trPr>
          <w:trHeight w:val="133"/>
        </w:trPr>
        <w:tc>
          <w:tcPr>
            <w:tcW w:w="1589" w:type="pct"/>
            <w:vAlign w:val="bottom"/>
            <w:hideMark/>
          </w:tcPr>
          <w:p w14:paraId="7ED2E631"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Всеволожский муниципальный район</w:t>
            </w:r>
          </w:p>
        </w:tc>
        <w:tc>
          <w:tcPr>
            <w:tcW w:w="761" w:type="pct"/>
            <w:vAlign w:val="bottom"/>
            <w:hideMark/>
          </w:tcPr>
          <w:p w14:paraId="7BD5ECF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398,8</w:t>
            </w:r>
          </w:p>
        </w:tc>
        <w:tc>
          <w:tcPr>
            <w:tcW w:w="446" w:type="pct"/>
            <w:vAlign w:val="bottom"/>
            <w:hideMark/>
          </w:tcPr>
          <w:p w14:paraId="78D423B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865,0</w:t>
            </w:r>
          </w:p>
        </w:tc>
        <w:tc>
          <w:tcPr>
            <w:tcW w:w="369" w:type="pct"/>
            <w:shd w:val="clear" w:color="auto" w:fill="auto"/>
            <w:vAlign w:val="center"/>
          </w:tcPr>
          <w:p w14:paraId="1BB761C2" w14:textId="4A0F3C1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973,2</w:t>
            </w:r>
          </w:p>
        </w:tc>
        <w:tc>
          <w:tcPr>
            <w:tcW w:w="369" w:type="pct"/>
            <w:shd w:val="clear" w:color="auto" w:fill="auto"/>
            <w:vAlign w:val="center"/>
          </w:tcPr>
          <w:p w14:paraId="4AF11851" w14:textId="070DEAD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2289,27</w:t>
            </w:r>
          </w:p>
        </w:tc>
        <w:tc>
          <w:tcPr>
            <w:tcW w:w="367" w:type="pct"/>
            <w:shd w:val="clear" w:color="auto" w:fill="auto"/>
            <w:vAlign w:val="center"/>
          </w:tcPr>
          <w:p w14:paraId="421EB483" w14:textId="3895F1F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180,83</w:t>
            </w:r>
          </w:p>
        </w:tc>
        <w:tc>
          <w:tcPr>
            <w:tcW w:w="366" w:type="pct"/>
            <w:shd w:val="clear" w:color="auto" w:fill="auto"/>
            <w:vAlign w:val="center"/>
          </w:tcPr>
          <w:p w14:paraId="481114B2" w14:textId="011A9E5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420,85</w:t>
            </w:r>
          </w:p>
        </w:tc>
        <w:tc>
          <w:tcPr>
            <w:tcW w:w="366" w:type="pct"/>
            <w:shd w:val="clear" w:color="auto" w:fill="auto"/>
            <w:vAlign w:val="center"/>
          </w:tcPr>
          <w:p w14:paraId="59E60311" w14:textId="6B130C0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212,76</w:t>
            </w:r>
          </w:p>
        </w:tc>
        <w:tc>
          <w:tcPr>
            <w:tcW w:w="367" w:type="pct"/>
            <w:shd w:val="clear" w:color="auto" w:fill="auto"/>
            <w:vAlign w:val="center"/>
          </w:tcPr>
          <w:p w14:paraId="70D2FDF0" w14:textId="749DB19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495,11</w:t>
            </w:r>
          </w:p>
        </w:tc>
      </w:tr>
      <w:tr w:rsidR="0029360A" w:rsidRPr="000331FB" w14:paraId="6B999008" w14:textId="286FA4A4" w:rsidTr="0029360A">
        <w:trPr>
          <w:trHeight w:val="140"/>
        </w:trPr>
        <w:tc>
          <w:tcPr>
            <w:tcW w:w="1589" w:type="pct"/>
            <w:vAlign w:val="bottom"/>
            <w:hideMark/>
          </w:tcPr>
          <w:p w14:paraId="4370A8CA"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Выборгский муниципальный район</w:t>
            </w:r>
          </w:p>
        </w:tc>
        <w:tc>
          <w:tcPr>
            <w:tcW w:w="761" w:type="pct"/>
            <w:vAlign w:val="bottom"/>
            <w:hideMark/>
          </w:tcPr>
          <w:p w14:paraId="540812FE"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199,6</w:t>
            </w:r>
          </w:p>
        </w:tc>
        <w:tc>
          <w:tcPr>
            <w:tcW w:w="446" w:type="pct"/>
            <w:vAlign w:val="center"/>
            <w:hideMark/>
          </w:tcPr>
          <w:p w14:paraId="60C11D9A"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232,9</w:t>
            </w:r>
          </w:p>
        </w:tc>
        <w:tc>
          <w:tcPr>
            <w:tcW w:w="369" w:type="pct"/>
            <w:shd w:val="clear" w:color="auto" w:fill="auto"/>
            <w:vAlign w:val="center"/>
          </w:tcPr>
          <w:p w14:paraId="7E94D3DA" w14:textId="022D90B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474,15</w:t>
            </w:r>
          </w:p>
        </w:tc>
        <w:tc>
          <w:tcPr>
            <w:tcW w:w="369" w:type="pct"/>
            <w:shd w:val="clear" w:color="auto" w:fill="auto"/>
            <w:vAlign w:val="center"/>
          </w:tcPr>
          <w:p w14:paraId="1B5B0267" w14:textId="11D4418B"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553,52</w:t>
            </w:r>
          </w:p>
        </w:tc>
        <w:tc>
          <w:tcPr>
            <w:tcW w:w="367" w:type="pct"/>
            <w:shd w:val="clear" w:color="auto" w:fill="auto"/>
            <w:vAlign w:val="center"/>
          </w:tcPr>
          <w:p w14:paraId="07090573" w14:textId="230B5643"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88,43</w:t>
            </w:r>
          </w:p>
        </w:tc>
        <w:tc>
          <w:tcPr>
            <w:tcW w:w="366" w:type="pct"/>
            <w:shd w:val="clear" w:color="auto" w:fill="auto"/>
            <w:vAlign w:val="center"/>
          </w:tcPr>
          <w:p w14:paraId="3CD40CC6" w14:textId="5F6E2C42"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103,2</w:t>
            </w:r>
          </w:p>
        </w:tc>
        <w:tc>
          <w:tcPr>
            <w:tcW w:w="366" w:type="pct"/>
            <w:shd w:val="clear" w:color="auto" w:fill="auto"/>
            <w:vAlign w:val="center"/>
          </w:tcPr>
          <w:p w14:paraId="5D9C08E4" w14:textId="740E497A"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104,03</w:t>
            </w:r>
          </w:p>
        </w:tc>
        <w:tc>
          <w:tcPr>
            <w:tcW w:w="367" w:type="pct"/>
            <w:shd w:val="clear" w:color="auto" w:fill="auto"/>
            <w:vAlign w:val="center"/>
          </w:tcPr>
          <w:p w14:paraId="5E0BEC96" w14:textId="3B280C90"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121,42</w:t>
            </w:r>
          </w:p>
        </w:tc>
      </w:tr>
      <w:tr w:rsidR="0029360A" w:rsidRPr="00031E9E" w14:paraId="13305839" w14:textId="0D48E191" w:rsidTr="0029360A">
        <w:trPr>
          <w:trHeight w:val="140"/>
        </w:trPr>
        <w:tc>
          <w:tcPr>
            <w:tcW w:w="1589" w:type="pct"/>
            <w:vAlign w:val="bottom"/>
            <w:hideMark/>
          </w:tcPr>
          <w:p w14:paraId="0BEA2A03" w14:textId="5F816A8A"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Гатчинский муниципальный район</w:t>
            </w:r>
          </w:p>
        </w:tc>
        <w:tc>
          <w:tcPr>
            <w:tcW w:w="761" w:type="pct"/>
            <w:vAlign w:val="bottom"/>
            <w:hideMark/>
          </w:tcPr>
          <w:p w14:paraId="315A594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243,2</w:t>
            </w:r>
          </w:p>
        </w:tc>
        <w:tc>
          <w:tcPr>
            <w:tcW w:w="446" w:type="pct"/>
            <w:vAlign w:val="bottom"/>
            <w:hideMark/>
          </w:tcPr>
          <w:p w14:paraId="75AD44AB"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330,0</w:t>
            </w:r>
          </w:p>
        </w:tc>
        <w:tc>
          <w:tcPr>
            <w:tcW w:w="369" w:type="pct"/>
            <w:shd w:val="clear" w:color="auto" w:fill="auto"/>
            <w:vAlign w:val="center"/>
          </w:tcPr>
          <w:p w14:paraId="7EF84E45" w14:textId="2E78B340"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564,08</w:t>
            </w:r>
          </w:p>
        </w:tc>
        <w:tc>
          <w:tcPr>
            <w:tcW w:w="369" w:type="pct"/>
            <w:shd w:val="clear" w:color="auto" w:fill="auto"/>
            <w:vAlign w:val="center"/>
          </w:tcPr>
          <w:p w14:paraId="7150BAB7" w14:textId="6A45716B"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804,55</w:t>
            </w:r>
          </w:p>
        </w:tc>
        <w:tc>
          <w:tcPr>
            <w:tcW w:w="367" w:type="pct"/>
            <w:shd w:val="clear" w:color="auto" w:fill="auto"/>
            <w:vAlign w:val="center"/>
          </w:tcPr>
          <w:p w14:paraId="2B83EF93" w14:textId="47DEE8D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104,38</w:t>
            </w:r>
          </w:p>
        </w:tc>
        <w:tc>
          <w:tcPr>
            <w:tcW w:w="366" w:type="pct"/>
            <w:shd w:val="clear" w:color="auto" w:fill="auto"/>
            <w:vAlign w:val="center"/>
          </w:tcPr>
          <w:p w14:paraId="42339DD3" w14:textId="380DE19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149,99</w:t>
            </w:r>
          </w:p>
        </w:tc>
        <w:tc>
          <w:tcPr>
            <w:tcW w:w="366" w:type="pct"/>
            <w:shd w:val="clear" w:color="auto" w:fill="auto"/>
            <w:vAlign w:val="center"/>
          </w:tcPr>
          <w:p w14:paraId="516EA074" w14:textId="748FE20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122,82</w:t>
            </w:r>
          </w:p>
        </w:tc>
        <w:tc>
          <w:tcPr>
            <w:tcW w:w="367" w:type="pct"/>
            <w:shd w:val="clear" w:color="auto" w:fill="auto"/>
            <w:vAlign w:val="center"/>
          </w:tcPr>
          <w:p w14:paraId="4002363E" w14:textId="3DC1DF0C"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176,47</w:t>
            </w:r>
          </w:p>
        </w:tc>
      </w:tr>
      <w:tr w:rsidR="0029360A" w:rsidRPr="00031E9E" w14:paraId="59AB174C" w14:textId="072337B4" w:rsidTr="0029360A">
        <w:trPr>
          <w:trHeight w:val="133"/>
        </w:trPr>
        <w:tc>
          <w:tcPr>
            <w:tcW w:w="1589" w:type="pct"/>
            <w:vAlign w:val="bottom"/>
            <w:hideMark/>
          </w:tcPr>
          <w:p w14:paraId="7366BD19" w14:textId="7C036B6C"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Кингисеппский муниципальный район</w:t>
            </w:r>
          </w:p>
        </w:tc>
        <w:tc>
          <w:tcPr>
            <w:tcW w:w="761" w:type="pct"/>
            <w:vAlign w:val="bottom"/>
            <w:hideMark/>
          </w:tcPr>
          <w:p w14:paraId="47715BFF"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76,2</w:t>
            </w:r>
          </w:p>
        </w:tc>
        <w:tc>
          <w:tcPr>
            <w:tcW w:w="446" w:type="pct"/>
            <w:vAlign w:val="bottom"/>
            <w:hideMark/>
          </w:tcPr>
          <w:p w14:paraId="5EC228FB"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100,0</w:t>
            </w:r>
          </w:p>
        </w:tc>
        <w:tc>
          <w:tcPr>
            <w:tcW w:w="369" w:type="pct"/>
            <w:shd w:val="clear" w:color="auto" w:fill="auto"/>
            <w:vAlign w:val="center"/>
          </w:tcPr>
          <w:p w14:paraId="341027C6" w14:textId="7C1038BC"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166</w:t>
            </w:r>
          </w:p>
        </w:tc>
        <w:tc>
          <w:tcPr>
            <w:tcW w:w="369" w:type="pct"/>
            <w:shd w:val="clear" w:color="auto" w:fill="auto"/>
            <w:vAlign w:val="center"/>
          </w:tcPr>
          <w:p w14:paraId="717D4D1E" w14:textId="3C94B82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233,4</w:t>
            </w:r>
          </w:p>
        </w:tc>
        <w:tc>
          <w:tcPr>
            <w:tcW w:w="367" w:type="pct"/>
            <w:shd w:val="clear" w:color="auto" w:fill="auto"/>
            <w:vAlign w:val="center"/>
          </w:tcPr>
          <w:p w14:paraId="7A11C596" w14:textId="77B1E4BB" w:rsidR="0029360A" w:rsidRPr="00CE18FD" w:rsidRDefault="0029360A" w:rsidP="0029360A">
            <w:pPr>
              <w:spacing w:after="0" w:line="240" w:lineRule="auto"/>
              <w:jc w:val="center"/>
              <w:rPr>
                <w:rFonts w:ascii="Times New Roman" w:eastAsia="Calibri" w:hAnsi="Times New Roman" w:cs="Times New Roman"/>
                <w:sz w:val="24"/>
                <w:szCs w:val="24"/>
                <w:lang w:val="en-US"/>
              </w:rPr>
            </w:pPr>
            <w:r w:rsidRPr="00CE18FD">
              <w:rPr>
                <w:rFonts w:ascii="Times New Roman" w:eastAsia="Calibri" w:hAnsi="Times New Roman" w:cs="Times New Roman"/>
                <w:sz w:val="24"/>
                <w:szCs w:val="24"/>
              </w:rPr>
              <w:t>31,3</w:t>
            </w:r>
            <w:r w:rsidRPr="00CE18FD">
              <w:rPr>
                <w:rFonts w:ascii="Times New Roman" w:eastAsia="Calibri" w:hAnsi="Times New Roman" w:cs="Times New Roman"/>
                <w:sz w:val="24"/>
                <w:szCs w:val="24"/>
                <w:lang w:val="en-US"/>
              </w:rPr>
              <w:t>0</w:t>
            </w:r>
          </w:p>
        </w:tc>
        <w:tc>
          <w:tcPr>
            <w:tcW w:w="366" w:type="pct"/>
            <w:shd w:val="clear" w:color="auto" w:fill="auto"/>
            <w:vAlign w:val="center"/>
          </w:tcPr>
          <w:p w14:paraId="7642A48E" w14:textId="17D8E92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43,72</w:t>
            </w:r>
          </w:p>
        </w:tc>
        <w:tc>
          <w:tcPr>
            <w:tcW w:w="366" w:type="pct"/>
            <w:shd w:val="clear" w:color="auto" w:fill="auto"/>
            <w:vAlign w:val="center"/>
          </w:tcPr>
          <w:p w14:paraId="69F58093" w14:textId="1B8F618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36,83</w:t>
            </w:r>
          </w:p>
        </w:tc>
        <w:tc>
          <w:tcPr>
            <w:tcW w:w="367" w:type="pct"/>
            <w:shd w:val="clear" w:color="auto" w:fill="auto"/>
            <w:vAlign w:val="center"/>
          </w:tcPr>
          <w:p w14:paraId="6D1CAC49" w14:textId="603B1F93"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51,43</w:t>
            </w:r>
          </w:p>
        </w:tc>
      </w:tr>
      <w:tr w:rsidR="0029360A" w:rsidRPr="000331FB" w14:paraId="0345C480" w14:textId="16CD3698" w:rsidTr="0029360A">
        <w:trPr>
          <w:trHeight w:val="133"/>
        </w:trPr>
        <w:tc>
          <w:tcPr>
            <w:tcW w:w="1589" w:type="pct"/>
            <w:vAlign w:val="bottom"/>
            <w:hideMark/>
          </w:tcPr>
          <w:p w14:paraId="18D10D6C" w14:textId="2E96ACAE"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Киришский муниципальный район</w:t>
            </w:r>
          </w:p>
        </w:tc>
        <w:tc>
          <w:tcPr>
            <w:tcW w:w="761" w:type="pct"/>
            <w:vAlign w:val="bottom"/>
            <w:hideMark/>
          </w:tcPr>
          <w:p w14:paraId="26FC9BB6"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62,1</w:t>
            </w:r>
          </w:p>
        </w:tc>
        <w:tc>
          <w:tcPr>
            <w:tcW w:w="446" w:type="pct"/>
            <w:vAlign w:val="bottom"/>
            <w:hideMark/>
          </w:tcPr>
          <w:p w14:paraId="78F5A84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69,0</w:t>
            </w:r>
          </w:p>
        </w:tc>
        <w:tc>
          <w:tcPr>
            <w:tcW w:w="369" w:type="pct"/>
            <w:shd w:val="clear" w:color="auto" w:fill="auto"/>
            <w:vAlign w:val="center"/>
          </w:tcPr>
          <w:p w14:paraId="5E9860C9" w14:textId="66935DE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141,65</w:t>
            </w:r>
          </w:p>
        </w:tc>
        <w:tc>
          <w:tcPr>
            <w:tcW w:w="369" w:type="pct"/>
            <w:shd w:val="clear" w:color="auto" w:fill="auto"/>
            <w:vAlign w:val="center"/>
          </w:tcPr>
          <w:p w14:paraId="35D0DB55" w14:textId="4226C4DA"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169,68</w:t>
            </w:r>
          </w:p>
        </w:tc>
        <w:tc>
          <w:tcPr>
            <w:tcW w:w="367" w:type="pct"/>
            <w:shd w:val="clear" w:color="auto" w:fill="auto"/>
            <w:vAlign w:val="center"/>
          </w:tcPr>
          <w:p w14:paraId="04A2E994" w14:textId="076DE076"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26,71</w:t>
            </w:r>
          </w:p>
        </w:tc>
        <w:tc>
          <w:tcPr>
            <w:tcW w:w="366" w:type="pct"/>
            <w:shd w:val="clear" w:color="auto" w:fill="auto"/>
            <w:vAlign w:val="center"/>
          </w:tcPr>
          <w:p w14:paraId="320A7E50" w14:textId="0DBB9FF8"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31,58</w:t>
            </w:r>
          </w:p>
        </w:tc>
        <w:tc>
          <w:tcPr>
            <w:tcW w:w="366" w:type="pct"/>
            <w:shd w:val="clear" w:color="auto" w:fill="auto"/>
            <w:vAlign w:val="center"/>
          </w:tcPr>
          <w:p w14:paraId="63A494D0" w14:textId="1AFDEAAC"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31,43</w:t>
            </w:r>
          </w:p>
        </w:tc>
        <w:tc>
          <w:tcPr>
            <w:tcW w:w="367" w:type="pct"/>
            <w:shd w:val="clear" w:color="auto" w:fill="auto"/>
            <w:vAlign w:val="center"/>
          </w:tcPr>
          <w:p w14:paraId="59B424FB" w14:textId="6AE4622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37,16</w:t>
            </w:r>
          </w:p>
        </w:tc>
      </w:tr>
      <w:tr w:rsidR="0029360A" w:rsidRPr="000331FB" w14:paraId="5A582905" w14:textId="397BC704" w:rsidTr="0029360A">
        <w:trPr>
          <w:trHeight w:val="140"/>
        </w:trPr>
        <w:tc>
          <w:tcPr>
            <w:tcW w:w="1589" w:type="pct"/>
            <w:vAlign w:val="bottom"/>
            <w:hideMark/>
          </w:tcPr>
          <w:p w14:paraId="7FE2D0AD" w14:textId="1CFA5D31"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Кировский муниципальный район</w:t>
            </w:r>
          </w:p>
        </w:tc>
        <w:tc>
          <w:tcPr>
            <w:tcW w:w="761" w:type="pct"/>
            <w:vAlign w:val="bottom"/>
            <w:hideMark/>
          </w:tcPr>
          <w:p w14:paraId="3B6C762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105,9</w:t>
            </w:r>
          </w:p>
        </w:tc>
        <w:tc>
          <w:tcPr>
            <w:tcW w:w="446" w:type="pct"/>
            <w:vAlign w:val="bottom"/>
            <w:hideMark/>
          </w:tcPr>
          <w:p w14:paraId="4BD58B91"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138,0</w:t>
            </w:r>
          </w:p>
        </w:tc>
        <w:tc>
          <w:tcPr>
            <w:tcW w:w="369" w:type="pct"/>
            <w:shd w:val="clear" w:color="auto" w:fill="auto"/>
            <w:vAlign w:val="center"/>
          </w:tcPr>
          <w:p w14:paraId="60A6B87A" w14:textId="0001F26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236,83</w:t>
            </w:r>
          </w:p>
        </w:tc>
        <w:tc>
          <w:tcPr>
            <w:tcW w:w="369" w:type="pct"/>
            <w:shd w:val="clear" w:color="auto" w:fill="auto"/>
            <w:vAlign w:val="center"/>
          </w:tcPr>
          <w:p w14:paraId="6BD68C7C" w14:textId="13E311C8"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328,36</w:t>
            </w:r>
          </w:p>
        </w:tc>
        <w:tc>
          <w:tcPr>
            <w:tcW w:w="367" w:type="pct"/>
            <w:shd w:val="clear" w:color="auto" w:fill="auto"/>
            <w:vAlign w:val="center"/>
          </w:tcPr>
          <w:p w14:paraId="2F2C7209" w14:textId="412045C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44,46</w:t>
            </w:r>
          </w:p>
        </w:tc>
        <w:tc>
          <w:tcPr>
            <w:tcW w:w="366" w:type="pct"/>
            <w:shd w:val="clear" w:color="auto" w:fill="auto"/>
            <w:vAlign w:val="center"/>
          </w:tcPr>
          <w:p w14:paraId="4855E466" w14:textId="67DC20C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61,02</w:t>
            </w:r>
          </w:p>
        </w:tc>
        <w:tc>
          <w:tcPr>
            <w:tcW w:w="366" w:type="pct"/>
            <w:shd w:val="clear" w:color="auto" w:fill="auto"/>
            <w:vAlign w:val="center"/>
          </w:tcPr>
          <w:p w14:paraId="072C795E" w14:textId="7DD0C07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52,31</w:t>
            </w:r>
          </w:p>
        </w:tc>
        <w:tc>
          <w:tcPr>
            <w:tcW w:w="367" w:type="pct"/>
            <w:shd w:val="clear" w:color="auto" w:fill="auto"/>
            <w:vAlign w:val="center"/>
          </w:tcPr>
          <w:p w14:paraId="5C8EC808" w14:textId="3AE432EA"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71,79</w:t>
            </w:r>
          </w:p>
        </w:tc>
      </w:tr>
      <w:tr w:rsidR="0029360A" w:rsidRPr="000331FB" w14:paraId="15EFC1CB" w14:textId="3A5A76A9" w:rsidTr="0029360A">
        <w:trPr>
          <w:trHeight w:val="133"/>
        </w:trPr>
        <w:tc>
          <w:tcPr>
            <w:tcW w:w="1589" w:type="pct"/>
            <w:vAlign w:val="bottom"/>
            <w:hideMark/>
          </w:tcPr>
          <w:p w14:paraId="15B62B5C"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Лодейнопольский муниципальный район</w:t>
            </w:r>
          </w:p>
        </w:tc>
        <w:tc>
          <w:tcPr>
            <w:tcW w:w="761" w:type="pct"/>
            <w:vAlign w:val="bottom"/>
            <w:hideMark/>
          </w:tcPr>
          <w:p w14:paraId="08AA2CD6"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28,5</w:t>
            </w:r>
          </w:p>
        </w:tc>
        <w:tc>
          <w:tcPr>
            <w:tcW w:w="446" w:type="pct"/>
            <w:vAlign w:val="bottom"/>
            <w:hideMark/>
          </w:tcPr>
          <w:p w14:paraId="7E2CC0DC"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28,5</w:t>
            </w:r>
          </w:p>
        </w:tc>
        <w:tc>
          <w:tcPr>
            <w:tcW w:w="369" w:type="pct"/>
            <w:shd w:val="clear" w:color="auto" w:fill="auto"/>
            <w:vAlign w:val="center"/>
          </w:tcPr>
          <w:p w14:paraId="432E2BC8" w14:textId="79F5C3AC"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62,61</w:t>
            </w:r>
          </w:p>
        </w:tc>
        <w:tc>
          <w:tcPr>
            <w:tcW w:w="369" w:type="pct"/>
            <w:shd w:val="clear" w:color="auto" w:fill="auto"/>
            <w:vAlign w:val="center"/>
          </w:tcPr>
          <w:p w14:paraId="57A3DD9E" w14:textId="66861D9A"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63,42</w:t>
            </w:r>
          </w:p>
        </w:tc>
        <w:tc>
          <w:tcPr>
            <w:tcW w:w="367" w:type="pct"/>
            <w:shd w:val="clear" w:color="auto" w:fill="auto"/>
            <w:vAlign w:val="center"/>
          </w:tcPr>
          <w:p w14:paraId="6DF6F9AD" w14:textId="731BA32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11,84</w:t>
            </w:r>
          </w:p>
        </w:tc>
        <w:tc>
          <w:tcPr>
            <w:tcW w:w="366" w:type="pct"/>
            <w:shd w:val="clear" w:color="auto" w:fill="auto"/>
            <w:vAlign w:val="center"/>
          </w:tcPr>
          <w:p w14:paraId="1C4645B3" w14:textId="470177B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11,92</w:t>
            </w:r>
          </w:p>
        </w:tc>
        <w:tc>
          <w:tcPr>
            <w:tcW w:w="366" w:type="pct"/>
            <w:shd w:val="clear" w:color="auto" w:fill="auto"/>
            <w:vAlign w:val="center"/>
          </w:tcPr>
          <w:p w14:paraId="63967FFA" w14:textId="069E6D5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13,94</w:t>
            </w:r>
          </w:p>
        </w:tc>
        <w:tc>
          <w:tcPr>
            <w:tcW w:w="367" w:type="pct"/>
            <w:shd w:val="clear" w:color="auto" w:fill="auto"/>
            <w:vAlign w:val="center"/>
          </w:tcPr>
          <w:p w14:paraId="3B870038" w14:textId="37FCA0E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14,02</w:t>
            </w:r>
          </w:p>
        </w:tc>
      </w:tr>
      <w:tr w:rsidR="0029360A" w:rsidRPr="000331FB" w14:paraId="0B681FF1" w14:textId="12079D29" w:rsidTr="0029360A">
        <w:trPr>
          <w:trHeight w:val="133"/>
        </w:trPr>
        <w:tc>
          <w:tcPr>
            <w:tcW w:w="1589" w:type="pct"/>
            <w:vAlign w:val="bottom"/>
            <w:hideMark/>
          </w:tcPr>
          <w:p w14:paraId="01D96406" w14:textId="3D9D78C1"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Лужский муниципальный район</w:t>
            </w:r>
          </w:p>
        </w:tc>
        <w:tc>
          <w:tcPr>
            <w:tcW w:w="761" w:type="pct"/>
            <w:vAlign w:val="bottom"/>
            <w:hideMark/>
          </w:tcPr>
          <w:p w14:paraId="0BDEE0D9"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72,0</w:t>
            </w:r>
          </w:p>
        </w:tc>
        <w:tc>
          <w:tcPr>
            <w:tcW w:w="446" w:type="pct"/>
            <w:vAlign w:val="bottom"/>
            <w:hideMark/>
          </w:tcPr>
          <w:p w14:paraId="0F2B4E51"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78,0</w:t>
            </w:r>
          </w:p>
        </w:tc>
        <w:tc>
          <w:tcPr>
            <w:tcW w:w="369" w:type="pct"/>
            <w:shd w:val="clear" w:color="auto" w:fill="auto"/>
            <w:vAlign w:val="center"/>
          </w:tcPr>
          <w:p w14:paraId="2C38D764" w14:textId="4BD33A53"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156,61</w:t>
            </w:r>
          </w:p>
        </w:tc>
        <w:tc>
          <w:tcPr>
            <w:tcW w:w="369" w:type="pct"/>
            <w:shd w:val="clear" w:color="auto" w:fill="auto"/>
            <w:vAlign w:val="center"/>
          </w:tcPr>
          <w:p w14:paraId="0E15F1BA" w14:textId="72BDE9A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178,78</w:t>
            </w:r>
          </w:p>
        </w:tc>
        <w:tc>
          <w:tcPr>
            <w:tcW w:w="367" w:type="pct"/>
            <w:shd w:val="clear" w:color="auto" w:fill="auto"/>
            <w:vAlign w:val="center"/>
          </w:tcPr>
          <w:p w14:paraId="68937D28" w14:textId="31ACAC5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29,52</w:t>
            </w:r>
          </w:p>
        </w:tc>
        <w:tc>
          <w:tcPr>
            <w:tcW w:w="366" w:type="pct"/>
            <w:shd w:val="clear" w:color="auto" w:fill="auto"/>
            <w:vAlign w:val="center"/>
          </w:tcPr>
          <w:p w14:paraId="0955079B" w14:textId="49934F0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33,42</w:t>
            </w:r>
          </w:p>
        </w:tc>
        <w:tc>
          <w:tcPr>
            <w:tcW w:w="366" w:type="pct"/>
            <w:shd w:val="clear" w:color="auto" w:fill="auto"/>
            <w:vAlign w:val="center"/>
          </w:tcPr>
          <w:p w14:paraId="339BE270" w14:textId="1EACA883"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34,72</w:t>
            </w:r>
          </w:p>
        </w:tc>
        <w:tc>
          <w:tcPr>
            <w:tcW w:w="367" w:type="pct"/>
            <w:shd w:val="clear" w:color="auto" w:fill="auto"/>
            <w:vAlign w:val="center"/>
          </w:tcPr>
          <w:p w14:paraId="4924D695" w14:textId="29ECD0D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39,3</w:t>
            </w:r>
          </w:p>
        </w:tc>
      </w:tr>
      <w:tr w:rsidR="0029360A" w:rsidRPr="000331FB" w14:paraId="12942E9E" w14:textId="70A9F88E" w:rsidTr="0029360A">
        <w:trPr>
          <w:trHeight w:val="140"/>
        </w:trPr>
        <w:tc>
          <w:tcPr>
            <w:tcW w:w="1589" w:type="pct"/>
            <w:vAlign w:val="bottom"/>
            <w:hideMark/>
          </w:tcPr>
          <w:p w14:paraId="1E370375" w14:textId="4F635210"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Ломоносовский муниципальный район</w:t>
            </w:r>
          </w:p>
        </w:tc>
        <w:tc>
          <w:tcPr>
            <w:tcW w:w="761" w:type="pct"/>
            <w:vAlign w:val="bottom"/>
            <w:hideMark/>
          </w:tcPr>
          <w:p w14:paraId="3F8C72D3"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73,6</w:t>
            </w:r>
          </w:p>
        </w:tc>
        <w:tc>
          <w:tcPr>
            <w:tcW w:w="446" w:type="pct"/>
            <w:vAlign w:val="center"/>
            <w:hideMark/>
          </w:tcPr>
          <w:p w14:paraId="5D2C9670"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296,0</w:t>
            </w:r>
          </w:p>
        </w:tc>
        <w:tc>
          <w:tcPr>
            <w:tcW w:w="369" w:type="pct"/>
            <w:shd w:val="clear" w:color="auto" w:fill="auto"/>
            <w:vAlign w:val="bottom"/>
          </w:tcPr>
          <w:p w14:paraId="59C08CB5" w14:textId="59C0829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167,63</w:t>
            </w:r>
          </w:p>
        </w:tc>
        <w:tc>
          <w:tcPr>
            <w:tcW w:w="369" w:type="pct"/>
            <w:shd w:val="clear" w:color="auto" w:fill="auto"/>
            <w:vAlign w:val="bottom"/>
          </w:tcPr>
          <w:p w14:paraId="4C0C3545" w14:textId="495E787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781,42</w:t>
            </w:r>
          </w:p>
        </w:tc>
        <w:tc>
          <w:tcPr>
            <w:tcW w:w="367" w:type="pct"/>
            <w:shd w:val="clear" w:color="auto" w:fill="auto"/>
            <w:vAlign w:val="bottom"/>
          </w:tcPr>
          <w:p w14:paraId="7ABC9D81" w14:textId="483F6E4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31,36</w:t>
            </w:r>
          </w:p>
        </w:tc>
        <w:tc>
          <w:tcPr>
            <w:tcW w:w="366" w:type="pct"/>
            <w:shd w:val="clear" w:color="auto" w:fill="auto"/>
            <w:vAlign w:val="bottom"/>
          </w:tcPr>
          <w:p w14:paraId="0CA52F96" w14:textId="4477655A"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143,17</w:t>
            </w:r>
          </w:p>
        </w:tc>
        <w:tc>
          <w:tcPr>
            <w:tcW w:w="366" w:type="pct"/>
            <w:shd w:val="clear" w:color="auto" w:fill="auto"/>
            <w:vAlign w:val="center"/>
          </w:tcPr>
          <w:p w14:paraId="7F5930F8" w14:textId="37B81BD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36,9</w:t>
            </w:r>
          </w:p>
        </w:tc>
        <w:tc>
          <w:tcPr>
            <w:tcW w:w="367" w:type="pct"/>
            <w:shd w:val="clear" w:color="auto" w:fill="auto"/>
            <w:vAlign w:val="center"/>
          </w:tcPr>
          <w:p w14:paraId="43B15BE4" w14:textId="290C29D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168,44</w:t>
            </w:r>
          </w:p>
        </w:tc>
      </w:tr>
      <w:tr w:rsidR="0029360A" w:rsidRPr="000331FB" w14:paraId="42213B09" w14:textId="20B3BAF5" w:rsidTr="0029360A">
        <w:trPr>
          <w:trHeight w:val="140"/>
        </w:trPr>
        <w:tc>
          <w:tcPr>
            <w:tcW w:w="1589" w:type="pct"/>
            <w:vAlign w:val="bottom"/>
            <w:hideMark/>
          </w:tcPr>
          <w:p w14:paraId="7CC80C9F"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Подпорожский муниципальный район</w:t>
            </w:r>
          </w:p>
        </w:tc>
        <w:tc>
          <w:tcPr>
            <w:tcW w:w="761" w:type="pct"/>
            <w:vAlign w:val="bottom"/>
            <w:hideMark/>
          </w:tcPr>
          <w:p w14:paraId="21992D92"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28,2</w:t>
            </w:r>
          </w:p>
        </w:tc>
        <w:tc>
          <w:tcPr>
            <w:tcW w:w="446" w:type="pct"/>
            <w:vAlign w:val="bottom"/>
            <w:hideMark/>
          </w:tcPr>
          <w:p w14:paraId="02423CC0"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31,0</w:t>
            </w:r>
          </w:p>
        </w:tc>
        <w:tc>
          <w:tcPr>
            <w:tcW w:w="369" w:type="pct"/>
            <w:shd w:val="clear" w:color="auto" w:fill="auto"/>
            <w:vAlign w:val="center"/>
          </w:tcPr>
          <w:p w14:paraId="0E7A363F" w14:textId="6AA604D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61,21</w:t>
            </w:r>
          </w:p>
        </w:tc>
        <w:tc>
          <w:tcPr>
            <w:tcW w:w="369" w:type="pct"/>
            <w:shd w:val="clear" w:color="auto" w:fill="auto"/>
            <w:vAlign w:val="center"/>
          </w:tcPr>
          <w:p w14:paraId="7F8841C0" w14:textId="7C3DF6E6"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78,00</w:t>
            </w:r>
          </w:p>
        </w:tc>
        <w:tc>
          <w:tcPr>
            <w:tcW w:w="367" w:type="pct"/>
            <w:shd w:val="clear" w:color="auto" w:fill="auto"/>
            <w:vAlign w:val="center"/>
          </w:tcPr>
          <w:p w14:paraId="15B9E4E7" w14:textId="63C1AA22"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11,54</w:t>
            </w:r>
          </w:p>
        </w:tc>
        <w:tc>
          <w:tcPr>
            <w:tcW w:w="366" w:type="pct"/>
            <w:shd w:val="clear" w:color="auto" w:fill="auto"/>
            <w:vAlign w:val="center"/>
          </w:tcPr>
          <w:p w14:paraId="7F877E55" w14:textId="3E82C88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14,38</w:t>
            </w:r>
          </w:p>
        </w:tc>
        <w:tc>
          <w:tcPr>
            <w:tcW w:w="366" w:type="pct"/>
            <w:shd w:val="clear" w:color="auto" w:fill="auto"/>
            <w:vAlign w:val="center"/>
          </w:tcPr>
          <w:p w14:paraId="0C16C61F" w14:textId="6B1BF55D"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13,57</w:t>
            </w:r>
          </w:p>
        </w:tc>
        <w:tc>
          <w:tcPr>
            <w:tcW w:w="367" w:type="pct"/>
            <w:shd w:val="clear" w:color="auto" w:fill="auto"/>
            <w:vAlign w:val="center"/>
          </w:tcPr>
          <w:p w14:paraId="2A180E50" w14:textId="7619E76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16,92</w:t>
            </w:r>
          </w:p>
        </w:tc>
      </w:tr>
      <w:tr w:rsidR="0029360A" w:rsidRPr="000331FB" w14:paraId="02C1DEBB" w14:textId="37549538" w:rsidTr="0029360A">
        <w:trPr>
          <w:trHeight w:val="133"/>
        </w:trPr>
        <w:tc>
          <w:tcPr>
            <w:tcW w:w="1589" w:type="pct"/>
            <w:vAlign w:val="bottom"/>
            <w:hideMark/>
          </w:tcPr>
          <w:p w14:paraId="1CE97750" w14:textId="2FBB86D1"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Приозерский муниципальный район</w:t>
            </w:r>
          </w:p>
        </w:tc>
        <w:tc>
          <w:tcPr>
            <w:tcW w:w="761" w:type="pct"/>
            <w:vAlign w:val="bottom"/>
            <w:hideMark/>
          </w:tcPr>
          <w:p w14:paraId="4392E9F7"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60,8</w:t>
            </w:r>
          </w:p>
        </w:tc>
        <w:tc>
          <w:tcPr>
            <w:tcW w:w="446" w:type="pct"/>
            <w:vAlign w:val="bottom"/>
            <w:hideMark/>
          </w:tcPr>
          <w:p w14:paraId="0319759E"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72,0</w:t>
            </w:r>
          </w:p>
        </w:tc>
        <w:tc>
          <w:tcPr>
            <w:tcW w:w="369" w:type="pct"/>
            <w:shd w:val="clear" w:color="auto" w:fill="auto"/>
            <w:vAlign w:val="center"/>
          </w:tcPr>
          <w:p w14:paraId="216250D4" w14:textId="4082AD79"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137,65</w:t>
            </w:r>
          </w:p>
        </w:tc>
        <w:tc>
          <w:tcPr>
            <w:tcW w:w="369" w:type="pct"/>
            <w:shd w:val="clear" w:color="auto" w:fill="auto"/>
            <w:vAlign w:val="center"/>
          </w:tcPr>
          <w:p w14:paraId="3C5E89C7" w14:textId="43ECF1AB"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174,54</w:t>
            </w:r>
          </w:p>
        </w:tc>
        <w:tc>
          <w:tcPr>
            <w:tcW w:w="367" w:type="pct"/>
            <w:shd w:val="clear" w:color="auto" w:fill="auto"/>
            <w:vAlign w:val="center"/>
          </w:tcPr>
          <w:p w14:paraId="1FB0191D" w14:textId="3DEA362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25,81</w:t>
            </w:r>
          </w:p>
        </w:tc>
        <w:tc>
          <w:tcPr>
            <w:tcW w:w="366" w:type="pct"/>
            <w:shd w:val="clear" w:color="auto" w:fill="auto"/>
            <w:vAlign w:val="center"/>
          </w:tcPr>
          <w:p w14:paraId="18A13500" w14:textId="648AC71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32,38</w:t>
            </w:r>
          </w:p>
        </w:tc>
        <w:tc>
          <w:tcPr>
            <w:tcW w:w="366" w:type="pct"/>
            <w:shd w:val="clear" w:color="auto" w:fill="auto"/>
            <w:vAlign w:val="center"/>
          </w:tcPr>
          <w:p w14:paraId="6FBF2DE2" w14:textId="1D82ED5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30,36</w:t>
            </w:r>
          </w:p>
        </w:tc>
        <w:tc>
          <w:tcPr>
            <w:tcW w:w="367" w:type="pct"/>
            <w:shd w:val="clear" w:color="auto" w:fill="auto"/>
            <w:vAlign w:val="center"/>
          </w:tcPr>
          <w:p w14:paraId="42ED4E8D" w14:textId="649758E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38,09</w:t>
            </w:r>
          </w:p>
        </w:tc>
      </w:tr>
      <w:tr w:rsidR="0029360A" w:rsidRPr="000331FB" w14:paraId="79E0EE52" w14:textId="5B848E20" w:rsidTr="0029360A">
        <w:trPr>
          <w:trHeight w:val="133"/>
        </w:trPr>
        <w:tc>
          <w:tcPr>
            <w:tcW w:w="1589" w:type="pct"/>
            <w:vAlign w:val="bottom"/>
            <w:hideMark/>
          </w:tcPr>
          <w:p w14:paraId="0270EC8A"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 xml:space="preserve">Сланцевский муниципальный район </w:t>
            </w:r>
          </w:p>
        </w:tc>
        <w:tc>
          <w:tcPr>
            <w:tcW w:w="761" w:type="pct"/>
            <w:vAlign w:val="bottom"/>
            <w:hideMark/>
          </w:tcPr>
          <w:p w14:paraId="412F1C69"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42,5</w:t>
            </w:r>
          </w:p>
        </w:tc>
        <w:tc>
          <w:tcPr>
            <w:tcW w:w="446" w:type="pct"/>
            <w:vAlign w:val="bottom"/>
            <w:hideMark/>
          </w:tcPr>
          <w:p w14:paraId="4298C596"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47,0</w:t>
            </w:r>
          </w:p>
        </w:tc>
        <w:tc>
          <w:tcPr>
            <w:tcW w:w="369" w:type="pct"/>
            <w:shd w:val="clear" w:color="auto" w:fill="auto"/>
            <w:vAlign w:val="center"/>
          </w:tcPr>
          <w:p w14:paraId="0B093A18" w14:textId="2C1E1720"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93,8</w:t>
            </w:r>
          </w:p>
        </w:tc>
        <w:tc>
          <w:tcPr>
            <w:tcW w:w="369" w:type="pct"/>
            <w:shd w:val="clear" w:color="auto" w:fill="auto"/>
            <w:vAlign w:val="center"/>
          </w:tcPr>
          <w:p w14:paraId="7DDFC6E3" w14:textId="104AC1C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105,35</w:t>
            </w:r>
          </w:p>
        </w:tc>
        <w:tc>
          <w:tcPr>
            <w:tcW w:w="367" w:type="pct"/>
            <w:shd w:val="clear" w:color="auto" w:fill="auto"/>
            <w:vAlign w:val="center"/>
          </w:tcPr>
          <w:p w14:paraId="76AEBF45" w14:textId="6DB00BB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17,66</w:t>
            </w:r>
          </w:p>
        </w:tc>
        <w:tc>
          <w:tcPr>
            <w:tcW w:w="366" w:type="pct"/>
            <w:shd w:val="clear" w:color="auto" w:fill="auto"/>
            <w:vAlign w:val="center"/>
          </w:tcPr>
          <w:p w14:paraId="19967F08" w14:textId="71A16AB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19,77</w:t>
            </w:r>
          </w:p>
        </w:tc>
        <w:tc>
          <w:tcPr>
            <w:tcW w:w="366" w:type="pct"/>
            <w:shd w:val="clear" w:color="auto" w:fill="auto"/>
            <w:vAlign w:val="center"/>
          </w:tcPr>
          <w:p w14:paraId="551BFC7F" w14:textId="69F7FC9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20,77</w:t>
            </w:r>
          </w:p>
        </w:tc>
        <w:tc>
          <w:tcPr>
            <w:tcW w:w="367" w:type="pct"/>
            <w:shd w:val="clear" w:color="auto" w:fill="auto"/>
            <w:vAlign w:val="center"/>
          </w:tcPr>
          <w:p w14:paraId="074D4D3A" w14:textId="31568F20"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23,28</w:t>
            </w:r>
          </w:p>
        </w:tc>
      </w:tr>
      <w:tr w:rsidR="0029360A" w:rsidRPr="000331FB" w14:paraId="6EC0486C" w14:textId="6E64021A" w:rsidTr="0029360A">
        <w:trPr>
          <w:trHeight w:val="260"/>
        </w:trPr>
        <w:tc>
          <w:tcPr>
            <w:tcW w:w="1589" w:type="pct"/>
            <w:hideMark/>
          </w:tcPr>
          <w:p w14:paraId="30FE517A"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 xml:space="preserve">Тихвинский муниципальный район </w:t>
            </w:r>
          </w:p>
        </w:tc>
        <w:tc>
          <w:tcPr>
            <w:tcW w:w="761" w:type="pct"/>
            <w:vAlign w:val="bottom"/>
            <w:hideMark/>
          </w:tcPr>
          <w:p w14:paraId="278893A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69,5</w:t>
            </w:r>
          </w:p>
        </w:tc>
        <w:tc>
          <w:tcPr>
            <w:tcW w:w="446" w:type="pct"/>
            <w:vAlign w:val="center"/>
            <w:hideMark/>
          </w:tcPr>
          <w:p w14:paraId="37BD2850"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71,6</w:t>
            </w:r>
          </w:p>
        </w:tc>
        <w:tc>
          <w:tcPr>
            <w:tcW w:w="369" w:type="pct"/>
            <w:shd w:val="clear" w:color="auto" w:fill="auto"/>
            <w:vAlign w:val="center"/>
          </w:tcPr>
          <w:p w14:paraId="2E0482E9" w14:textId="609BC922"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160,32</w:t>
            </w:r>
          </w:p>
        </w:tc>
        <w:tc>
          <w:tcPr>
            <w:tcW w:w="369" w:type="pct"/>
            <w:shd w:val="clear" w:color="auto" w:fill="auto"/>
            <w:vAlign w:val="center"/>
          </w:tcPr>
          <w:p w14:paraId="0DE4D3C4" w14:textId="7131EDD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166,09</w:t>
            </w:r>
          </w:p>
        </w:tc>
        <w:tc>
          <w:tcPr>
            <w:tcW w:w="367" w:type="pct"/>
            <w:shd w:val="clear" w:color="auto" w:fill="auto"/>
            <w:vAlign w:val="center"/>
          </w:tcPr>
          <w:p w14:paraId="488D8F2C" w14:textId="3B592B0B"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30,19</w:t>
            </w:r>
          </w:p>
        </w:tc>
        <w:tc>
          <w:tcPr>
            <w:tcW w:w="366" w:type="pct"/>
            <w:shd w:val="clear" w:color="auto" w:fill="auto"/>
            <w:vAlign w:val="center"/>
          </w:tcPr>
          <w:p w14:paraId="04F06F63" w14:textId="169185F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31,24</w:t>
            </w:r>
          </w:p>
        </w:tc>
        <w:tc>
          <w:tcPr>
            <w:tcW w:w="366" w:type="pct"/>
            <w:shd w:val="clear" w:color="auto" w:fill="auto"/>
            <w:vAlign w:val="center"/>
          </w:tcPr>
          <w:p w14:paraId="22DB8218" w14:textId="486FC182"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35,51</w:t>
            </w:r>
          </w:p>
        </w:tc>
        <w:tc>
          <w:tcPr>
            <w:tcW w:w="367" w:type="pct"/>
            <w:shd w:val="clear" w:color="auto" w:fill="auto"/>
            <w:vAlign w:val="center"/>
          </w:tcPr>
          <w:p w14:paraId="0DB19F5A" w14:textId="20B0BE7B"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36,75</w:t>
            </w:r>
          </w:p>
        </w:tc>
      </w:tr>
      <w:tr w:rsidR="0029360A" w:rsidRPr="000331FB" w14:paraId="3D292837" w14:textId="0DDFFF68" w:rsidTr="0029360A">
        <w:trPr>
          <w:trHeight w:val="140"/>
        </w:trPr>
        <w:tc>
          <w:tcPr>
            <w:tcW w:w="1589" w:type="pct"/>
            <w:vAlign w:val="bottom"/>
            <w:hideMark/>
          </w:tcPr>
          <w:p w14:paraId="2671ACA0" w14:textId="4C495469"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Тосненский муниципальный район</w:t>
            </w:r>
          </w:p>
        </w:tc>
        <w:tc>
          <w:tcPr>
            <w:tcW w:w="761" w:type="pct"/>
            <w:vAlign w:val="center"/>
            <w:hideMark/>
          </w:tcPr>
          <w:p w14:paraId="71F84E17"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128,3</w:t>
            </w:r>
          </w:p>
        </w:tc>
        <w:tc>
          <w:tcPr>
            <w:tcW w:w="446" w:type="pct"/>
            <w:vAlign w:val="bottom"/>
            <w:hideMark/>
          </w:tcPr>
          <w:p w14:paraId="7F2B5A03"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195,0</w:t>
            </w:r>
          </w:p>
        </w:tc>
        <w:tc>
          <w:tcPr>
            <w:tcW w:w="369" w:type="pct"/>
            <w:shd w:val="clear" w:color="auto" w:fill="auto"/>
            <w:vAlign w:val="center"/>
          </w:tcPr>
          <w:p w14:paraId="4A4A9744" w14:textId="1F13C53F"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285,09</w:t>
            </w:r>
          </w:p>
        </w:tc>
        <w:tc>
          <w:tcPr>
            <w:tcW w:w="369" w:type="pct"/>
            <w:shd w:val="clear" w:color="auto" w:fill="auto"/>
            <w:vAlign w:val="center"/>
          </w:tcPr>
          <w:p w14:paraId="15F2BB56" w14:textId="37182F94"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472,74</w:t>
            </w:r>
          </w:p>
        </w:tc>
        <w:tc>
          <w:tcPr>
            <w:tcW w:w="367" w:type="pct"/>
            <w:shd w:val="clear" w:color="auto" w:fill="auto"/>
            <w:vAlign w:val="center"/>
          </w:tcPr>
          <w:p w14:paraId="2B550BAA" w14:textId="53982C0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53,58</w:t>
            </w:r>
          </w:p>
        </w:tc>
        <w:tc>
          <w:tcPr>
            <w:tcW w:w="366" w:type="pct"/>
            <w:shd w:val="clear" w:color="auto" w:fill="auto"/>
            <w:vAlign w:val="center"/>
          </w:tcPr>
          <w:p w14:paraId="34C5D498" w14:textId="4416507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87,6</w:t>
            </w:r>
          </w:p>
        </w:tc>
        <w:tc>
          <w:tcPr>
            <w:tcW w:w="366" w:type="pct"/>
            <w:shd w:val="clear" w:color="auto" w:fill="auto"/>
            <w:vAlign w:val="center"/>
          </w:tcPr>
          <w:p w14:paraId="21DB3092" w14:textId="4EEE21C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63,05</w:t>
            </w:r>
          </w:p>
        </w:tc>
        <w:tc>
          <w:tcPr>
            <w:tcW w:w="367" w:type="pct"/>
            <w:shd w:val="clear" w:color="auto" w:fill="auto"/>
            <w:vAlign w:val="center"/>
          </w:tcPr>
          <w:p w14:paraId="6555F10D" w14:textId="13443891"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103,07</w:t>
            </w:r>
          </w:p>
        </w:tc>
      </w:tr>
      <w:tr w:rsidR="0029360A" w:rsidRPr="000331FB" w14:paraId="7AFFEB2F" w14:textId="496EB116" w:rsidTr="0029360A">
        <w:trPr>
          <w:trHeight w:val="133"/>
        </w:trPr>
        <w:tc>
          <w:tcPr>
            <w:tcW w:w="1589" w:type="pct"/>
            <w:vAlign w:val="bottom"/>
            <w:hideMark/>
          </w:tcPr>
          <w:p w14:paraId="24E47084" w14:textId="77777777" w:rsidR="0029360A" w:rsidRPr="00CE18FD" w:rsidRDefault="0029360A" w:rsidP="0029360A">
            <w:pPr>
              <w:spacing w:after="0" w:line="240" w:lineRule="auto"/>
              <w:rPr>
                <w:rFonts w:ascii="Times New Roman" w:eastAsia="Calibri" w:hAnsi="Times New Roman" w:cs="Times New Roman"/>
                <w:sz w:val="24"/>
                <w:szCs w:val="24"/>
              </w:rPr>
            </w:pPr>
            <w:r w:rsidRPr="00CE18FD">
              <w:rPr>
                <w:rFonts w:ascii="Times New Roman" w:eastAsia="Calibri" w:hAnsi="Times New Roman" w:cs="Times New Roman"/>
                <w:sz w:val="24"/>
                <w:szCs w:val="24"/>
              </w:rPr>
              <w:t>Сосновоборский городской округ</w:t>
            </w:r>
          </w:p>
        </w:tc>
        <w:tc>
          <w:tcPr>
            <w:tcW w:w="761" w:type="pct"/>
            <w:vAlign w:val="bottom"/>
            <w:hideMark/>
          </w:tcPr>
          <w:p w14:paraId="6ABD4188"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68,3</w:t>
            </w:r>
          </w:p>
        </w:tc>
        <w:tc>
          <w:tcPr>
            <w:tcW w:w="446" w:type="pct"/>
            <w:vAlign w:val="bottom"/>
            <w:hideMark/>
          </w:tcPr>
          <w:p w14:paraId="7956336E" w14:textId="7777777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72,0</w:t>
            </w:r>
          </w:p>
        </w:tc>
        <w:tc>
          <w:tcPr>
            <w:tcW w:w="369" w:type="pct"/>
            <w:shd w:val="clear" w:color="auto" w:fill="auto"/>
            <w:vAlign w:val="bottom"/>
          </w:tcPr>
          <w:p w14:paraId="5FC4E57D" w14:textId="6DEFA25A"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148,85</w:t>
            </w:r>
          </w:p>
        </w:tc>
        <w:tc>
          <w:tcPr>
            <w:tcW w:w="369" w:type="pct"/>
            <w:shd w:val="clear" w:color="auto" w:fill="auto"/>
            <w:vAlign w:val="bottom"/>
          </w:tcPr>
          <w:p w14:paraId="0B26EDF0" w14:textId="5D129458"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182,34</w:t>
            </w:r>
          </w:p>
        </w:tc>
        <w:tc>
          <w:tcPr>
            <w:tcW w:w="367" w:type="pct"/>
            <w:shd w:val="clear" w:color="auto" w:fill="auto"/>
            <w:vAlign w:val="bottom"/>
          </w:tcPr>
          <w:p w14:paraId="341F6DF1" w14:textId="2BBF9647"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28,06</w:t>
            </w:r>
          </w:p>
        </w:tc>
        <w:tc>
          <w:tcPr>
            <w:tcW w:w="366" w:type="pct"/>
            <w:shd w:val="clear" w:color="auto" w:fill="auto"/>
            <w:vAlign w:val="bottom"/>
          </w:tcPr>
          <w:p w14:paraId="791F429E" w14:textId="7058F11E"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33,55</w:t>
            </w:r>
          </w:p>
        </w:tc>
        <w:tc>
          <w:tcPr>
            <w:tcW w:w="366" w:type="pct"/>
            <w:shd w:val="clear" w:color="auto" w:fill="auto"/>
            <w:vAlign w:val="center"/>
          </w:tcPr>
          <w:p w14:paraId="4CC3CA95" w14:textId="1AE360E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33,01</w:t>
            </w:r>
          </w:p>
        </w:tc>
        <w:tc>
          <w:tcPr>
            <w:tcW w:w="367" w:type="pct"/>
            <w:shd w:val="clear" w:color="auto" w:fill="auto"/>
            <w:vAlign w:val="center"/>
          </w:tcPr>
          <w:p w14:paraId="368C76CE" w14:textId="14583655" w:rsidR="0029360A" w:rsidRPr="00CE18FD" w:rsidRDefault="0029360A" w:rsidP="0029360A">
            <w:pPr>
              <w:spacing w:after="0" w:line="240" w:lineRule="auto"/>
              <w:jc w:val="center"/>
              <w:rPr>
                <w:rFonts w:ascii="Times New Roman" w:eastAsia="Calibri" w:hAnsi="Times New Roman" w:cs="Times New Roman"/>
                <w:sz w:val="24"/>
                <w:szCs w:val="24"/>
              </w:rPr>
            </w:pPr>
            <w:r w:rsidRPr="00CE18FD">
              <w:rPr>
                <w:rFonts w:ascii="Times New Roman" w:eastAsia="Calibri" w:hAnsi="Times New Roman" w:cs="Times New Roman"/>
                <w:sz w:val="24"/>
                <w:szCs w:val="24"/>
              </w:rPr>
              <w:t>39,47</w:t>
            </w:r>
          </w:p>
        </w:tc>
      </w:tr>
      <w:tr w:rsidR="0029360A" w:rsidRPr="00CE18FD" w14:paraId="30CD4185" w14:textId="45B68032" w:rsidTr="0029360A">
        <w:trPr>
          <w:trHeight w:val="133"/>
        </w:trPr>
        <w:tc>
          <w:tcPr>
            <w:tcW w:w="1589" w:type="pct"/>
            <w:vAlign w:val="bottom"/>
            <w:hideMark/>
          </w:tcPr>
          <w:p w14:paraId="46EE5D64" w14:textId="03542AEA" w:rsidR="0029360A" w:rsidRPr="00CE18FD" w:rsidRDefault="0029360A" w:rsidP="0029360A">
            <w:pPr>
              <w:spacing w:after="0" w:line="240" w:lineRule="auto"/>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Итого по Ленинградской области</w:t>
            </w:r>
          </w:p>
        </w:tc>
        <w:tc>
          <w:tcPr>
            <w:tcW w:w="761" w:type="pct"/>
            <w:vAlign w:val="center"/>
            <w:hideMark/>
          </w:tcPr>
          <w:p w14:paraId="41818DC9" w14:textId="77777777"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1847,9</w:t>
            </w:r>
          </w:p>
        </w:tc>
        <w:tc>
          <w:tcPr>
            <w:tcW w:w="446" w:type="pct"/>
            <w:vAlign w:val="center"/>
            <w:hideMark/>
          </w:tcPr>
          <w:p w14:paraId="434E6032" w14:textId="77777777"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2831,2</w:t>
            </w:r>
          </w:p>
        </w:tc>
        <w:tc>
          <w:tcPr>
            <w:tcW w:w="369" w:type="pct"/>
            <w:shd w:val="clear" w:color="auto" w:fill="auto"/>
            <w:vAlign w:val="center"/>
          </w:tcPr>
          <w:p w14:paraId="3159192D" w14:textId="6F0F4137"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4252,46</w:t>
            </w:r>
          </w:p>
        </w:tc>
        <w:tc>
          <w:tcPr>
            <w:tcW w:w="369" w:type="pct"/>
            <w:shd w:val="clear" w:color="auto" w:fill="auto"/>
            <w:vAlign w:val="center"/>
          </w:tcPr>
          <w:p w14:paraId="060F28A4" w14:textId="0A4A760A"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7039,35</w:t>
            </w:r>
          </w:p>
        </w:tc>
        <w:tc>
          <w:tcPr>
            <w:tcW w:w="367" w:type="pct"/>
            <w:shd w:val="clear" w:color="auto" w:fill="auto"/>
            <w:vAlign w:val="center"/>
          </w:tcPr>
          <w:p w14:paraId="348414B1" w14:textId="2309C937"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795,08</w:t>
            </w:r>
          </w:p>
        </w:tc>
        <w:tc>
          <w:tcPr>
            <w:tcW w:w="366" w:type="pct"/>
            <w:shd w:val="clear" w:color="auto" w:fill="auto"/>
            <w:vAlign w:val="center"/>
          </w:tcPr>
          <w:p w14:paraId="534FDD5D" w14:textId="4450ED1C"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1303,76</w:t>
            </w:r>
          </w:p>
        </w:tc>
        <w:tc>
          <w:tcPr>
            <w:tcW w:w="366" w:type="pct"/>
            <w:shd w:val="clear" w:color="auto" w:fill="auto"/>
            <w:vAlign w:val="center"/>
          </w:tcPr>
          <w:p w14:paraId="50D7D29A" w14:textId="2057455C"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935,45</w:t>
            </w:r>
          </w:p>
        </w:tc>
        <w:tc>
          <w:tcPr>
            <w:tcW w:w="367" w:type="pct"/>
            <w:shd w:val="clear" w:color="auto" w:fill="auto"/>
            <w:vAlign w:val="center"/>
          </w:tcPr>
          <w:p w14:paraId="0560E352" w14:textId="2F5925FA" w:rsidR="0029360A" w:rsidRPr="00CE18FD" w:rsidRDefault="0029360A" w:rsidP="0029360A">
            <w:pPr>
              <w:spacing w:after="0" w:line="240" w:lineRule="auto"/>
              <w:jc w:val="center"/>
              <w:rPr>
                <w:rFonts w:ascii="Times New Roman" w:eastAsia="Calibri" w:hAnsi="Times New Roman" w:cs="Times New Roman"/>
                <w:b/>
                <w:bCs/>
                <w:sz w:val="24"/>
                <w:szCs w:val="24"/>
              </w:rPr>
            </w:pPr>
            <w:r w:rsidRPr="00CE18FD">
              <w:rPr>
                <w:rFonts w:ascii="Times New Roman" w:eastAsia="Calibri" w:hAnsi="Times New Roman" w:cs="Times New Roman"/>
                <w:b/>
                <w:bCs/>
                <w:sz w:val="24"/>
                <w:szCs w:val="24"/>
              </w:rPr>
              <w:t>1533,88</w:t>
            </w:r>
          </w:p>
        </w:tc>
      </w:tr>
      <w:bookmarkEnd w:id="57"/>
    </w:tbl>
    <w:p w14:paraId="0CD555C4" w14:textId="39526AE3" w:rsidR="00D3315F" w:rsidRDefault="00D3315F" w:rsidP="007F1247">
      <w:pPr>
        <w:autoSpaceDE w:val="0"/>
        <w:autoSpaceDN w:val="0"/>
        <w:adjustRightInd w:val="0"/>
        <w:spacing w:after="0" w:line="240" w:lineRule="auto"/>
        <w:ind w:firstLine="709"/>
        <w:jc w:val="both"/>
      </w:pPr>
    </w:p>
    <w:p w14:paraId="29DB55BE" w14:textId="77777777" w:rsidR="00D3315F" w:rsidRDefault="00D3315F">
      <w:r>
        <w:br w:type="page"/>
      </w:r>
    </w:p>
    <w:p w14:paraId="0EDF36F3" w14:textId="77777777" w:rsidR="00D3315F" w:rsidRDefault="00D3315F" w:rsidP="007F1247">
      <w:pPr>
        <w:autoSpaceDE w:val="0"/>
        <w:autoSpaceDN w:val="0"/>
        <w:adjustRightInd w:val="0"/>
        <w:spacing w:after="0" w:line="240" w:lineRule="auto"/>
        <w:ind w:firstLine="709"/>
        <w:jc w:val="both"/>
        <w:sectPr w:rsidR="00D3315F" w:rsidSect="000331FB">
          <w:footnotePr>
            <w:numRestart w:val="eachPage"/>
          </w:footnotePr>
          <w:pgSz w:w="16838" w:h="11906" w:orient="landscape"/>
          <w:pgMar w:top="1134" w:right="1134" w:bottom="567" w:left="1134" w:header="709" w:footer="709" w:gutter="0"/>
          <w:cols w:space="708"/>
          <w:docGrid w:linePitch="360"/>
        </w:sectPr>
      </w:pPr>
    </w:p>
    <w:p w14:paraId="60AE29DF" w14:textId="781AE5BA" w:rsidR="00EB422A" w:rsidRPr="00EB422A" w:rsidRDefault="00EB422A" w:rsidP="00EB422A">
      <w:pPr>
        <w:spacing w:after="0" w:line="240" w:lineRule="auto"/>
        <w:jc w:val="right"/>
        <w:rPr>
          <w:rFonts w:ascii="Times New Roman" w:eastAsia="Times New Roman" w:hAnsi="Times New Roman" w:cs="Times New Roman"/>
          <w:sz w:val="28"/>
          <w:szCs w:val="24"/>
          <w:lang w:eastAsia="ru-RU"/>
        </w:rPr>
      </w:pPr>
      <w:r w:rsidRPr="00EB422A">
        <w:rPr>
          <w:rFonts w:ascii="Times New Roman" w:eastAsia="Times New Roman" w:hAnsi="Times New Roman" w:cs="Times New Roman"/>
          <w:sz w:val="28"/>
          <w:szCs w:val="24"/>
          <w:lang w:eastAsia="ru-RU"/>
        </w:rPr>
        <w:lastRenderedPageBreak/>
        <w:t>Таблица № 2</w:t>
      </w:r>
      <w:r>
        <w:rPr>
          <w:rFonts w:ascii="Times New Roman" w:eastAsia="Times New Roman" w:hAnsi="Times New Roman" w:cs="Times New Roman"/>
          <w:sz w:val="28"/>
          <w:szCs w:val="24"/>
          <w:lang w:eastAsia="ru-RU"/>
        </w:rPr>
        <w:t>.</w:t>
      </w:r>
      <w:r w:rsidR="00135312">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.3</w:t>
      </w:r>
    </w:p>
    <w:p w14:paraId="14893624" w14:textId="393BCB06" w:rsidR="00EB422A" w:rsidRPr="00EB422A" w:rsidRDefault="00D3315F" w:rsidP="00EB422A">
      <w:pPr>
        <w:spacing w:after="0" w:line="240" w:lineRule="auto"/>
        <w:jc w:val="center"/>
        <w:rPr>
          <w:rFonts w:ascii="Times New Roman" w:eastAsia="Times New Roman" w:hAnsi="Times New Roman" w:cs="Times New Roman"/>
          <w:sz w:val="28"/>
          <w:szCs w:val="28"/>
          <w:lang w:eastAsia="ru-RU"/>
        </w:rPr>
      </w:pPr>
      <w:r w:rsidRPr="00944CF0">
        <w:rPr>
          <w:rFonts w:ascii="Times New Roman" w:hAnsi="Times New Roman"/>
          <w:sz w:val="28"/>
          <w:szCs w:val="28"/>
        </w:rPr>
        <w:t xml:space="preserve">Проектные электрические нагрузки </w:t>
      </w:r>
      <w:r w:rsidR="00EB422A" w:rsidRPr="00EB422A">
        <w:rPr>
          <w:rFonts w:ascii="Times New Roman" w:eastAsia="Times New Roman" w:hAnsi="Times New Roman" w:cs="Times New Roman"/>
          <w:color w:val="000000"/>
          <w:sz w:val="28"/>
          <w:szCs w:val="28"/>
          <w:lang w:eastAsia="ru-RU"/>
        </w:rPr>
        <w:t>индустриальных парков</w:t>
      </w:r>
    </w:p>
    <w:p w14:paraId="6DAC4EFF" w14:textId="77777777" w:rsidR="00EB422A" w:rsidRPr="00EB422A" w:rsidRDefault="00EB422A" w:rsidP="00EB422A">
      <w:pPr>
        <w:spacing w:after="0" w:line="240" w:lineRule="auto"/>
        <w:rPr>
          <w:rFonts w:ascii="Times New Roman" w:hAnsi="Times New Roman" w:cs="Times New Roman"/>
          <w:sz w:val="2"/>
          <w:szCs w:val="2"/>
        </w:rPr>
      </w:pPr>
    </w:p>
    <w:tbl>
      <w:tblPr>
        <w:tblStyle w:val="aff2"/>
        <w:tblW w:w="5000" w:type="pct"/>
        <w:tblLook w:val="04A0" w:firstRow="1" w:lastRow="0" w:firstColumn="1" w:lastColumn="0" w:noHBand="0" w:noVBand="1"/>
      </w:tblPr>
      <w:tblGrid>
        <w:gridCol w:w="2444"/>
        <w:gridCol w:w="1603"/>
        <w:gridCol w:w="2092"/>
        <w:gridCol w:w="2241"/>
        <w:gridCol w:w="1815"/>
      </w:tblGrid>
      <w:tr w:rsidR="009C1694" w:rsidRPr="00F80340" w14:paraId="3CB0E1A6" w14:textId="77777777" w:rsidTr="00135312">
        <w:trPr>
          <w:tblHeader/>
        </w:trPr>
        <w:tc>
          <w:tcPr>
            <w:tcW w:w="1199" w:type="pct"/>
            <w:vMerge w:val="restart"/>
          </w:tcPr>
          <w:p w14:paraId="51E7DE5E" w14:textId="77777777" w:rsidR="009C1694" w:rsidRPr="00F80340" w:rsidRDefault="009C1694" w:rsidP="00AE16DD">
            <w:pPr>
              <w:pStyle w:val="afff2"/>
              <w:spacing w:before="0" w:after="0"/>
              <w:ind w:firstLine="0"/>
              <w:jc w:val="center"/>
            </w:pPr>
            <w:r w:rsidRPr="00F80340">
              <w:rPr>
                <w:color w:val="000000"/>
              </w:rPr>
              <w:t>Планируемый индустриальный парк</w:t>
            </w:r>
          </w:p>
        </w:tc>
        <w:tc>
          <w:tcPr>
            <w:tcW w:w="786" w:type="pct"/>
            <w:vMerge w:val="restart"/>
          </w:tcPr>
          <w:p w14:paraId="474A9B62" w14:textId="77777777" w:rsidR="009C1694" w:rsidRPr="00F80340" w:rsidRDefault="009C1694" w:rsidP="00AE16DD">
            <w:pPr>
              <w:pStyle w:val="afff2"/>
              <w:spacing w:before="0" w:after="0"/>
              <w:ind w:firstLine="0"/>
              <w:jc w:val="center"/>
            </w:pPr>
            <w:r w:rsidRPr="00F80340">
              <w:rPr>
                <w:color w:val="000000"/>
              </w:rPr>
              <w:t>Общая площадь территории, га</w:t>
            </w:r>
          </w:p>
        </w:tc>
        <w:tc>
          <w:tcPr>
            <w:tcW w:w="3015" w:type="pct"/>
            <w:gridSpan w:val="3"/>
          </w:tcPr>
          <w:p w14:paraId="1437D346" w14:textId="77777777" w:rsidR="009C1694" w:rsidRPr="00F80340" w:rsidRDefault="009C1694" w:rsidP="00AE16DD">
            <w:pPr>
              <w:pStyle w:val="afff2"/>
              <w:spacing w:before="0" w:after="0"/>
              <w:ind w:firstLine="0"/>
              <w:jc w:val="center"/>
            </w:pPr>
            <w:r w:rsidRPr="00F80340">
              <w:rPr>
                <w:color w:val="000000"/>
              </w:rPr>
              <w:t>Оценка укрупненных показателей энергоресурсов</w:t>
            </w:r>
          </w:p>
        </w:tc>
      </w:tr>
      <w:tr w:rsidR="00AE16DD" w:rsidRPr="00F80340" w14:paraId="549631FB" w14:textId="77777777" w:rsidTr="00135312">
        <w:trPr>
          <w:tblHeader/>
        </w:trPr>
        <w:tc>
          <w:tcPr>
            <w:tcW w:w="1199" w:type="pct"/>
            <w:vMerge/>
          </w:tcPr>
          <w:p w14:paraId="68CD6023" w14:textId="77777777" w:rsidR="009C1694" w:rsidRPr="00F80340" w:rsidRDefault="009C1694" w:rsidP="00AE16DD">
            <w:pPr>
              <w:pStyle w:val="afff2"/>
              <w:spacing w:before="0" w:after="0"/>
              <w:ind w:firstLine="0"/>
              <w:jc w:val="center"/>
              <w:rPr>
                <w:color w:val="000000"/>
              </w:rPr>
            </w:pPr>
          </w:p>
        </w:tc>
        <w:tc>
          <w:tcPr>
            <w:tcW w:w="786" w:type="pct"/>
            <w:vMerge/>
          </w:tcPr>
          <w:p w14:paraId="29EE1FD1" w14:textId="77777777" w:rsidR="009C1694" w:rsidRPr="00F80340" w:rsidRDefault="009C1694" w:rsidP="00AE16DD">
            <w:pPr>
              <w:pStyle w:val="afff2"/>
              <w:spacing w:before="0" w:after="0"/>
              <w:ind w:firstLine="0"/>
              <w:jc w:val="center"/>
              <w:rPr>
                <w:color w:val="000000"/>
              </w:rPr>
            </w:pPr>
          </w:p>
        </w:tc>
        <w:tc>
          <w:tcPr>
            <w:tcW w:w="1026" w:type="pct"/>
          </w:tcPr>
          <w:p w14:paraId="2F476D7E" w14:textId="6410CCB4" w:rsidR="009C1694" w:rsidRPr="00F80340" w:rsidRDefault="009C1694" w:rsidP="00AE16DD">
            <w:pPr>
              <w:pStyle w:val="afff2"/>
              <w:spacing w:before="0" w:after="0"/>
              <w:ind w:firstLine="0"/>
              <w:jc w:val="center"/>
              <w:rPr>
                <w:color w:val="000000"/>
              </w:rPr>
            </w:pPr>
            <w:r w:rsidRPr="00F80340">
              <w:rPr>
                <w:color w:val="000000"/>
              </w:rPr>
              <w:t>Оценка потребности в электроэнергии, МВт</w:t>
            </w:r>
          </w:p>
        </w:tc>
        <w:tc>
          <w:tcPr>
            <w:tcW w:w="1099" w:type="pct"/>
          </w:tcPr>
          <w:p w14:paraId="62404912" w14:textId="738A0C26" w:rsidR="009C1694" w:rsidRPr="00F80340" w:rsidRDefault="009C1694" w:rsidP="00AE16DD">
            <w:pPr>
              <w:pStyle w:val="afff2"/>
              <w:spacing w:before="0" w:after="0"/>
              <w:ind w:firstLine="0"/>
              <w:jc w:val="center"/>
              <w:rPr>
                <w:color w:val="000000"/>
              </w:rPr>
            </w:pPr>
            <w:r w:rsidRPr="00F80340">
              <w:rPr>
                <w:color w:val="000000"/>
              </w:rPr>
              <w:t>Ближайшие центры питания</w:t>
            </w:r>
          </w:p>
        </w:tc>
        <w:tc>
          <w:tcPr>
            <w:tcW w:w="890" w:type="pct"/>
          </w:tcPr>
          <w:p w14:paraId="5740309F" w14:textId="12010A30" w:rsidR="009C1694" w:rsidRPr="00F80340" w:rsidRDefault="009C1694" w:rsidP="00AE16DD">
            <w:pPr>
              <w:pStyle w:val="afff2"/>
              <w:spacing w:before="0" w:after="0"/>
              <w:ind w:firstLine="0"/>
              <w:jc w:val="center"/>
              <w:rPr>
                <w:color w:val="000000"/>
              </w:rPr>
            </w:pPr>
            <w:r w:rsidRPr="00F80340">
              <w:rPr>
                <w:color w:val="000000"/>
              </w:rPr>
              <w:t>Наличие свободного ресурса для подключения</w:t>
            </w:r>
            <w:r>
              <w:rPr>
                <w:color w:val="000000"/>
              </w:rPr>
              <w:t>, МВА</w:t>
            </w:r>
          </w:p>
        </w:tc>
      </w:tr>
    </w:tbl>
    <w:tbl>
      <w:tblPr>
        <w:tblStyle w:val="292"/>
        <w:tblW w:w="5000" w:type="pct"/>
        <w:tblLook w:val="04A0" w:firstRow="1" w:lastRow="0" w:firstColumn="1" w:lastColumn="0" w:noHBand="0" w:noVBand="1"/>
      </w:tblPr>
      <w:tblGrid>
        <w:gridCol w:w="2456"/>
        <w:gridCol w:w="1586"/>
        <w:gridCol w:w="2112"/>
        <w:gridCol w:w="2218"/>
        <w:gridCol w:w="1823"/>
      </w:tblGrid>
      <w:tr w:rsidR="009C1694" w:rsidRPr="009C1694" w14:paraId="119CAF12" w14:textId="77777777" w:rsidTr="00194F00">
        <w:trPr>
          <w:trHeight w:val="20"/>
          <w:tblHeader/>
        </w:trPr>
        <w:tc>
          <w:tcPr>
            <w:tcW w:w="1205" w:type="pct"/>
          </w:tcPr>
          <w:p w14:paraId="0293771D" w14:textId="77777777" w:rsidR="009C1694" w:rsidRPr="009C1694" w:rsidRDefault="009C1694" w:rsidP="00AE16DD">
            <w:pPr>
              <w:pStyle w:val="afff2"/>
              <w:spacing w:before="0" w:after="0"/>
              <w:ind w:firstLine="0"/>
              <w:jc w:val="center"/>
              <w:rPr>
                <w:rFonts w:ascii="Times New Roman" w:hAnsi="Times New Roman" w:cs="Times New Roman"/>
              </w:rPr>
            </w:pPr>
            <w:r w:rsidRPr="009C1694">
              <w:rPr>
                <w:rFonts w:ascii="Times New Roman" w:hAnsi="Times New Roman" w:cs="Times New Roman"/>
              </w:rPr>
              <w:t>1</w:t>
            </w:r>
          </w:p>
        </w:tc>
        <w:tc>
          <w:tcPr>
            <w:tcW w:w="778" w:type="pct"/>
          </w:tcPr>
          <w:p w14:paraId="6E4D50D3" w14:textId="77777777" w:rsidR="009C1694" w:rsidRPr="009C1694" w:rsidRDefault="009C1694" w:rsidP="00AE16DD">
            <w:pPr>
              <w:pStyle w:val="afff2"/>
              <w:spacing w:before="0" w:after="0"/>
              <w:ind w:firstLine="0"/>
              <w:jc w:val="center"/>
              <w:rPr>
                <w:rFonts w:ascii="Times New Roman" w:hAnsi="Times New Roman" w:cs="Times New Roman"/>
              </w:rPr>
            </w:pPr>
            <w:r w:rsidRPr="009C1694">
              <w:rPr>
                <w:rFonts w:ascii="Times New Roman" w:hAnsi="Times New Roman" w:cs="Times New Roman"/>
              </w:rPr>
              <w:t>2</w:t>
            </w:r>
          </w:p>
        </w:tc>
        <w:tc>
          <w:tcPr>
            <w:tcW w:w="1036" w:type="pct"/>
          </w:tcPr>
          <w:p w14:paraId="27229ED3" w14:textId="77777777" w:rsidR="009C1694" w:rsidRPr="009C1694" w:rsidRDefault="009C1694" w:rsidP="00AE16DD">
            <w:pPr>
              <w:pStyle w:val="afff2"/>
              <w:spacing w:before="0" w:after="0"/>
              <w:ind w:firstLine="0"/>
              <w:jc w:val="center"/>
              <w:rPr>
                <w:rFonts w:ascii="Times New Roman" w:hAnsi="Times New Roman" w:cs="Times New Roman"/>
              </w:rPr>
            </w:pPr>
            <w:r w:rsidRPr="009C1694">
              <w:rPr>
                <w:rFonts w:ascii="Times New Roman" w:hAnsi="Times New Roman" w:cs="Times New Roman"/>
              </w:rPr>
              <w:t>3</w:t>
            </w:r>
          </w:p>
        </w:tc>
        <w:tc>
          <w:tcPr>
            <w:tcW w:w="1088" w:type="pct"/>
          </w:tcPr>
          <w:p w14:paraId="7633CBE8" w14:textId="77777777" w:rsidR="009C1694" w:rsidRPr="009C1694" w:rsidRDefault="009C1694" w:rsidP="00AE16DD">
            <w:pPr>
              <w:pStyle w:val="afff2"/>
              <w:spacing w:before="0" w:after="0"/>
              <w:ind w:firstLine="0"/>
              <w:jc w:val="center"/>
              <w:rPr>
                <w:rFonts w:ascii="Times New Roman" w:hAnsi="Times New Roman" w:cs="Times New Roman"/>
              </w:rPr>
            </w:pPr>
            <w:r w:rsidRPr="009C1694">
              <w:rPr>
                <w:rFonts w:ascii="Times New Roman" w:hAnsi="Times New Roman" w:cs="Times New Roman"/>
              </w:rPr>
              <w:t>4</w:t>
            </w:r>
          </w:p>
        </w:tc>
        <w:tc>
          <w:tcPr>
            <w:tcW w:w="894" w:type="pct"/>
          </w:tcPr>
          <w:p w14:paraId="3C227985" w14:textId="77777777" w:rsidR="009C1694" w:rsidRPr="009C1694" w:rsidRDefault="009C1694" w:rsidP="00AE16DD">
            <w:pPr>
              <w:pStyle w:val="afff2"/>
              <w:spacing w:before="0" w:after="0"/>
              <w:ind w:firstLine="0"/>
              <w:jc w:val="center"/>
              <w:rPr>
                <w:rFonts w:ascii="Times New Roman" w:hAnsi="Times New Roman" w:cs="Times New Roman"/>
              </w:rPr>
            </w:pPr>
            <w:r w:rsidRPr="009C1694">
              <w:rPr>
                <w:rFonts w:ascii="Times New Roman" w:hAnsi="Times New Roman" w:cs="Times New Roman"/>
              </w:rPr>
              <w:t>5</w:t>
            </w:r>
          </w:p>
        </w:tc>
      </w:tr>
      <w:tr w:rsidR="009C1694" w:rsidRPr="009C1694" w14:paraId="7DF14742" w14:textId="77777777" w:rsidTr="00135312">
        <w:trPr>
          <w:trHeight w:val="20"/>
        </w:trPr>
        <w:tc>
          <w:tcPr>
            <w:tcW w:w="5000" w:type="pct"/>
            <w:gridSpan w:val="5"/>
          </w:tcPr>
          <w:p w14:paraId="4EADD5D6"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Бокситогорский муниципальный район</w:t>
            </w:r>
          </w:p>
        </w:tc>
      </w:tr>
      <w:tr w:rsidR="009C1694" w:rsidRPr="009C1694" w14:paraId="6FE52D95" w14:textId="77777777" w:rsidTr="00194F00">
        <w:trPr>
          <w:trHeight w:val="20"/>
        </w:trPr>
        <w:tc>
          <w:tcPr>
            <w:tcW w:w="1205" w:type="pct"/>
            <w:vMerge w:val="restart"/>
          </w:tcPr>
          <w:p w14:paraId="2C47AAFC"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Индустриальный парк «Пикалёво»</w:t>
            </w:r>
          </w:p>
        </w:tc>
        <w:tc>
          <w:tcPr>
            <w:tcW w:w="778" w:type="pct"/>
            <w:vMerge w:val="restart"/>
          </w:tcPr>
          <w:p w14:paraId="547750B3"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15,9</w:t>
            </w:r>
          </w:p>
        </w:tc>
        <w:tc>
          <w:tcPr>
            <w:tcW w:w="1036" w:type="pct"/>
            <w:vMerge w:val="restart"/>
          </w:tcPr>
          <w:p w14:paraId="005FC3FD"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7,2*</w:t>
            </w:r>
          </w:p>
        </w:tc>
        <w:tc>
          <w:tcPr>
            <w:tcW w:w="1088" w:type="pct"/>
          </w:tcPr>
          <w:p w14:paraId="74EE7608" w14:textId="4E12916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 xml:space="preserve">ПС 35 </w:t>
            </w:r>
            <w:proofErr w:type="spellStart"/>
            <w:r w:rsidRPr="00AE16DD">
              <w:rPr>
                <w:rFonts w:ascii="Times New Roman" w:hAnsi="Times New Roman" w:cs="Times New Roman"/>
              </w:rPr>
              <w:t>кВ</w:t>
            </w:r>
            <w:proofErr w:type="spellEnd"/>
            <w:r w:rsidRPr="00AE16DD">
              <w:rPr>
                <w:rFonts w:ascii="Times New Roman" w:hAnsi="Times New Roman" w:cs="Times New Roman"/>
              </w:rPr>
              <w:t xml:space="preserve"> </w:t>
            </w:r>
            <w:proofErr w:type="spellStart"/>
            <w:r w:rsidRPr="00AE16DD">
              <w:rPr>
                <w:rFonts w:ascii="Times New Roman" w:hAnsi="Times New Roman" w:cs="Times New Roman"/>
              </w:rPr>
              <w:t>Обрино</w:t>
            </w:r>
            <w:proofErr w:type="spellEnd"/>
            <w:r w:rsidR="00AE16DD" w:rsidRPr="009C1694">
              <w:rPr>
                <w:rFonts w:ascii="Times New Roman" w:hAnsi="Times New Roman" w:cs="Times New Roman"/>
                <w:bCs/>
              </w:rPr>
              <w:t>*</w:t>
            </w:r>
          </w:p>
        </w:tc>
        <w:tc>
          <w:tcPr>
            <w:tcW w:w="894" w:type="pct"/>
          </w:tcPr>
          <w:p w14:paraId="7B3308CA"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3,95</w:t>
            </w:r>
          </w:p>
        </w:tc>
      </w:tr>
      <w:tr w:rsidR="009C1694" w:rsidRPr="009C1694" w14:paraId="5433762B" w14:textId="77777777" w:rsidTr="00194F00">
        <w:trPr>
          <w:trHeight w:val="20"/>
        </w:trPr>
        <w:tc>
          <w:tcPr>
            <w:tcW w:w="1205" w:type="pct"/>
            <w:vMerge/>
          </w:tcPr>
          <w:p w14:paraId="4612A53D" w14:textId="77777777" w:rsidR="009C1694" w:rsidRPr="00AE16DD" w:rsidRDefault="009C1694" w:rsidP="00AE16DD">
            <w:pPr>
              <w:pStyle w:val="afff2"/>
              <w:spacing w:before="0" w:after="0"/>
              <w:ind w:firstLine="0"/>
              <w:rPr>
                <w:rFonts w:ascii="Times New Roman" w:hAnsi="Times New Roman" w:cs="Times New Roman"/>
              </w:rPr>
            </w:pPr>
          </w:p>
        </w:tc>
        <w:tc>
          <w:tcPr>
            <w:tcW w:w="778" w:type="pct"/>
            <w:vMerge/>
          </w:tcPr>
          <w:p w14:paraId="5459F598" w14:textId="77777777" w:rsidR="009C1694" w:rsidRPr="00AE16DD" w:rsidRDefault="009C1694" w:rsidP="00AE16DD">
            <w:pPr>
              <w:pStyle w:val="afff2"/>
              <w:spacing w:before="0" w:after="0"/>
              <w:ind w:firstLine="0"/>
              <w:jc w:val="center"/>
              <w:rPr>
                <w:rFonts w:ascii="Times New Roman" w:hAnsi="Times New Roman" w:cs="Times New Roman"/>
              </w:rPr>
            </w:pPr>
          </w:p>
        </w:tc>
        <w:tc>
          <w:tcPr>
            <w:tcW w:w="1036" w:type="pct"/>
            <w:vMerge/>
          </w:tcPr>
          <w:p w14:paraId="1A2F994B" w14:textId="77777777" w:rsidR="009C1694" w:rsidRPr="00AE16DD" w:rsidRDefault="009C1694" w:rsidP="00AE16DD">
            <w:pPr>
              <w:pStyle w:val="afff2"/>
              <w:spacing w:before="0" w:after="0"/>
              <w:ind w:firstLine="0"/>
              <w:jc w:val="center"/>
              <w:rPr>
                <w:rFonts w:ascii="Times New Roman" w:hAnsi="Times New Roman" w:cs="Times New Roman"/>
              </w:rPr>
            </w:pPr>
          </w:p>
        </w:tc>
        <w:tc>
          <w:tcPr>
            <w:tcW w:w="1088" w:type="pct"/>
          </w:tcPr>
          <w:p w14:paraId="2F189A41" w14:textId="2ACFFB82"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 xml:space="preserve">ПС 110 кВ Газокомпрессорная (ПС </w:t>
            </w:r>
            <w:r w:rsidR="00011B2A" w:rsidRPr="00AE16DD">
              <w:rPr>
                <w:rFonts w:ascii="Times New Roman" w:hAnsi="Times New Roman" w:cs="Times New Roman"/>
              </w:rPr>
              <w:t>293)</w:t>
            </w:r>
            <w:r w:rsidR="00011B2A" w:rsidRPr="009C1694">
              <w:rPr>
                <w:rFonts w:ascii="Times New Roman" w:hAnsi="Times New Roman" w:cs="Times New Roman"/>
                <w:bCs/>
              </w:rPr>
              <w:t xml:space="preserve"> *</w:t>
            </w:r>
          </w:p>
        </w:tc>
        <w:tc>
          <w:tcPr>
            <w:tcW w:w="894" w:type="pct"/>
          </w:tcPr>
          <w:p w14:paraId="5DE27871"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4,85</w:t>
            </w:r>
          </w:p>
        </w:tc>
      </w:tr>
      <w:tr w:rsidR="009C1694" w:rsidRPr="009C1694" w14:paraId="3509EA61" w14:textId="77777777" w:rsidTr="00194F00">
        <w:trPr>
          <w:trHeight w:val="20"/>
        </w:trPr>
        <w:tc>
          <w:tcPr>
            <w:tcW w:w="1205" w:type="pct"/>
            <w:vMerge w:val="restart"/>
          </w:tcPr>
          <w:p w14:paraId="554937C5"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Индустриальный парк «Бокситогорский»</w:t>
            </w:r>
          </w:p>
        </w:tc>
        <w:tc>
          <w:tcPr>
            <w:tcW w:w="778" w:type="pct"/>
            <w:vMerge w:val="restart"/>
          </w:tcPr>
          <w:p w14:paraId="74ED6CD6"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8,59</w:t>
            </w:r>
          </w:p>
        </w:tc>
        <w:tc>
          <w:tcPr>
            <w:tcW w:w="1036" w:type="pct"/>
            <w:vMerge w:val="restart"/>
          </w:tcPr>
          <w:p w14:paraId="537539A3"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 xml:space="preserve">Потребляемая мощность 500 </w:t>
            </w:r>
            <w:proofErr w:type="spellStart"/>
            <w:r w:rsidRPr="00AE16DD">
              <w:rPr>
                <w:rFonts w:ascii="Times New Roman" w:hAnsi="Times New Roman" w:cs="Times New Roman"/>
              </w:rPr>
              <w:t>кВА</w:t>
            </w:r>
            <w:proofErr w:type="spellEnd"/>
            <w:r w:rsidRPr="00AE16DD">
              <w:rPr>
                <w:rFonts w:ascii="Times New Roman" w:hAnsi="Times New Roman" w:cs="Times New Roman"/>
              </w:rPr>
              <w:t xml:space="preserve">, разрешенная к использованию – 3000 </w:t>
            </w:r>
            <w:proofErr w:type="spellStart"/>
            <w:r w:rsidRPr="00AE16DD">
              <w:rPr>
                <w:rFonts w:ascii="Times New Roman" w:hAnsi="Times New Roman" w:cs="Times New Roman"/>
              </w:rPr>
              <w:t>кВА</w:t>
            </w:r>
            <w:proofErr w:type="spellEnd"/>
            <w:r w:rsidRPr="00AE16DD">
              <w:rPr>
                <w:rFonts w:ascii="Times New Roman" w:hAnsi="Times New Roman" w:cs="Times New Roman"/>
              </w:rPr>
              <w:t>*</w:t>
            </w:r>
          </w:p>
        </w:tc>
        <w:tc>
          <w:tcPr>
            <w:tcW w:w="1088" w:type="pct"/>
          </w:tcPr>
          <w:p w14:paraId="533111A2" w14:textId="1897CA13"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 xml:space="preserve">ПС 110 </w:t>
            </w:r>
            <w:proofErr w:type="spellStart"/>
            <w:r w:rsidRPr="00AE16DD">
              <w:rPr>
                <w:rFonts w:ascii="Times New Roman" w:hAnsi="Times New Roman" w:cs="Times New Roman"/>
              </w:rPr>
              <w:t>кВ</w:t>
            </w:r>
            <w:proofErr w:type="spellEnd"/>
            <w:r w:rsidRPr="00AE16DD">
              <w:rPr>
                <w:rFonts w:ascii="Times New Roman" w:hAnsi="Times New Roman" w:cs="Times New Roman"/>
              </w:rPr>
              <w:t xml:space="preserve"> </w:t>
            </w:r>
            <w:proofErr w:type="spellStart"/>
            <w:r w:rsidRPr="00AE16DD">
              <w:rPr>
                <w:rFonts w:ascii="Times New Roman" w:hAnsi="Times New Roman" w:cs="Times New Roman"/>
              </w:rPr>
              <w:t>Газокомрессорная</w:t>
            </w:r>
            <w:proofErr w:type="spellEnd"/>
            <w:r w:rsidRPr="00AE16DD">
              <w:rPr>
                <w:rFonts w:ascii="Times New Roman" w:hAnsi="Times New Roman" w:cs="Times New Roman"/>
              </w:rPr>
              <w:t xml:space="preserve"> (ПС </w:t>
            </w:r>
            <w:r w:rsidR="00011B2A" w:rsidRPr="00AE16DD">
              <w:rPr>
                <w:rFonts w:ascii="Times New Roman" w:hAnsi="Times New Roman" w:cs="Times New Roman"/>
              </w:rPr>
              <w:t>293)</w:t>
            </w:r>
            <w:r w:rsidR="00011B2A" w:rsidRPr="009C1694">
              <w:rPr>
                <w:rFonts w:ascii="Times New Roman" w:hAnsi="Times New Roman" w:cs="Times New Roman"/>
                <w:bCs/>
              </w:rPr>
              <w:t xml:space="preserve"> *</w:t>
            </w:r>
          </w:p>
        </w:tc>
        <w:tc>
          <w:tcPr>
            <w:tcW w:w="894" w:type="pct"/>
          </w:tcPr>
          <w:p w14:paraId="1C7E5184"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4,85</w:t>
            </w:r>
          </w:p>
        </w:tc>
      </w:tr>
      <w:tr w:rsidR="009C1694" w:rsidRPr="009C1694" w14:paraId="4FE59F01" w14:textId="77777777" w:rsidTr="00194F00">
        <w:trPr>
          <w:trHeight w:val="20"/>
        </w:trPr>
        <w:tc>
          <w:tcPr>
            <w:tcW w:w="1205" w:type="pct"/>
            <w:vMerge/>
          </w:tcPr>
          <w:p w14:paraId="58715245" w14:textId="77777777" w:rsidR="009C1694" w:rsidRPr="00AE16DD" w:rsidRDefault="009C1694" w:rsidP="00AE16DD">
            <w:pPr>
              <w:pStyle w:val="afff2"/>
              <w:spacing w:before="0" w:after="0"/>
              <w:ind w:firstLine="0"/>
              <w:rPr>
                <w:rFonts w:ascii="Times New Roman" w:hAnsi="Times New Roman" w:cs="Times New Roman"/>
              </w:rPr>
            </w:pPr>
          </w:p>
        </w:tc>
        <w:tc>
          <w:tcPr>
            <w:tcW w:w="778" w:type="pct"/>
            <w:vMerge/>
          </w:tcPr>
          <w:p w14:paraId="0E6E0267" w14:textId="77777777" w:rsidR="009C1694" w:rsidRPr="00AE16DD" w:rsidRDefault="009C1694" w:rsidP="00AE16DD">
            <w:pPr>
              <w:pStyle w:val="afff2"/>
              <w:spacing w:before="0" w:after="0"/>
              <w:ind w:firstLine="0"/>
              <w:jc w:val="center"/>
              <w:rPr>
                <w:rFonts w:ascii="Times New Roman" w:hAnsi="Times New Roman" w:cs="Times New Roman"/>
              </w:rPr>
            </w:pPr>
          </w:p>
        </w:tc>
        <w:tc>
          <w:tcPr>
            <w:tcW w:w="1036" w:type="pct"/>
            <w:vMerge/>
          </w:tcPr>
          <w:p w14:paraId="2D5EDB06" w14:textId="77777777" w:rsidR="009C1694" w:rsidRPr="00AE16DD" w:rsidRDefault="009C1694" w:rsidP="00AE16DD">
            <w:pPr>
              <w:pStyle w:val="afff2"/>
              <w:spacing w:before="0" w:after="0"/>
              <w:ind w:firstLine="0"/>
              <w:jc w:val="center"/>
              <w:rPr>
                <w:rFonts w:ascii="Times New Roman" w:hAnsi="Times New Roman" w:cs="Times New Roman"/>
              </w:rPr>
            </w:pPr>
          </w:p>
        </w:tc>
        <w:tc>
          <w:tcPr>
            <w:tcW w:w="1088" w:type="pct"/>
          </w:tcPr>
          <w:p w14:paraId="2B053219"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ПС 110 кВ Бокситогорская (ПС 32)</w:t>
            </w:r>
          </w:p>
        </w:tc>
        <w:tc>
          <w:tcPr>
            <w:tcW w:w="894" w:type="pct"/>
          </w:tcPr>
          <w:p w14:paraId="015FB66A"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19,73</w:t>
            </w:r>
          </w:p>
        </w:tc>
      </w:tr>
      <w:tr w:rsidR="009C1694" w:rsidRPr="009C1694" w14:paraId="3F1023D0" w14:textId="77777777" w:rsidTr="00135312">
        <w:trPr>
          <w:trHeight w:val="20"/>
        </w:trPr>
        <w:tc>
          <w:tcPr>
            <w:tcW w:w="5000" w:type="pct"/>
            <w:gridSpan w:val="5"/>
          </w:tcPr>
          <w:p w14:paraId="3711C06F"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Всеволожский муниципальный район</w:t>
            </w:r>
          </w:p>
        </w:tc>
      </w:tr>
      <w:tr w:rsidR="009C1694" w:rsidRPr="009C1694" w14:paraId="7DC51625" w14:textId="77777777" w:rsidTr="00194F00">
        <w:trPr>
          <w:trHeight w:val="20"/>
        </w:trPr>
        <w:tc>
          <w:tcPr>
            <w:tcW w:w="1205" w:type="pct"/>
            <w:vMerge w:val="restart"/>
          </w:tcPr>
          <w:p w14:paraId="693AB2F5" w14:textId="23F62DAE" w:rsidR="009C1694" w:rsidRPr="009C1694" w:rsidRDefault="009C1694" w:rsidP="00AE16DD">
            <w:pPr>
              <w:pStyle w:val="afff2"/>
              <w:spacing w:before="0" w:after="0"/>
              <w:ind w:firstLine="0"/>
              <w:rPr>
                <w:rFonts w:ascii="Times New Roman" w:hAnsi="Times New Roman" w:cs="Times New Roman"/>
              </w:rPr>
            </w:pPr>
            <w:r w:rsidRPr="009C1694">
              <w:rPr>
                <w:rFonts w:ascii="Times New Roman" w:hAnsi="Times New Roman" w:cs="Times New Roman"/>
                <w:bCs/>
              </w:rPr>
              <w:t xml:space="preserve">Индустриальный парк «Уткина Заводь Девелопмент» </w:t>
            </w:r>
          </w:p>
        </w:tc>
        <w:tc>
          <w:tcPr>
            <w:tcW w:w="778" w:type="pct"/>
            <w:vMerge w:val="restart"/>
          </w:tcPr>
          <w:p w14:paraId="0BF05D63"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240,0</w:t>
            </w:r>
          </w:p>
        </w:tc>
        <w:tc>
          <w:tcPr>
            <w:tcW w:w="1036" w:type="pct"/>
            <w:vMerge w:val="restart"/>
          </w:tcPr>
          <w:p w14:paraId="1F3B6686"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80*</w:t>
            </w:r>
          </w:p>
        </w:tc>
        <w:tc>
          <w:tcPr>
            <w:tcW w:w="1088" w:type="pct"/>
          </w:tcPr>
          <w:p w14:paraId="44D8E810" w14:textId="6368DF54"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 xml:space="preserve">ПС 110 </w:t>
            </w:r>
            <w:proofErr w:type="spellStart"/>
            <w:r w:rsidRPr="00AE16DD">
              <w:rPr>
                <w:rFonts w:ascii="Times New Roman" w:hAnsi="Times New Roman" w:cs="Times New Roman"/>
              </w:rPr>
              <w:t>кВ</w:t>
            </w:r>
            <w:proofErr w:type="spellEnd"/>
            <w:r w:rsidRPr="00AE16DD">
              <w:rPr>
                <w:rFonts w:ascii="Times New Roman" w:hAnsi="Times New Roman" w:cs="Times New Roman"/>
              </w:rPr>
              <w:t xml:space="preserve"> </w:t>
            </w:r>
            <w:proofErr w:type="spellStart"/>
            <w:r w:rsidRPr="00AE16DD">
              <w:rPr>
                <w:rFonts w:ascii="Times New Roman" w:hAnsi="Times New Roman" w:cs="Times New Roman"/>
              </w:rPr>
              <w:t>Олтон</w:t>
            </w:r>
            <w:proofErr w:type="spellEnd"/>
            <w:r w:rsidRPr="00AE16DD">
              <w:rPr>
                <w:rFonts w:ascii="Times New Roman" w:hAnsi="Times New Roman" w:cs="Times New Roman"/>
              </w:rPr>
              <w:t xml:space="preserve"> плюс (ПС </w:t>
            </w:r>
            <w:r w:rsidR="00011B2A" w:rsidRPr="00AE16DD">
              <w:rPr>
                <w:rFonts w:ascii="Times New Roman" w:hAnsi="Times New Roman" w:cs="Times New Roman"/>
              </w:rPr>
              <w:t>137)</w:t>
            </w:r>
            <w:r w:rsidR="00011B2A" w:rsidRPr="009C1694">
              <w:rPr>
                <w:rFonts w:ascii="Times New Roman" w:hAnsi="Times New Roman" w:cs="Times New Roman"/>
                <w:bCs/>
              </w:rPr>
              <w:t xml:space="preserve"> *</w:t>
            </w:r>
          </w:p>
        </w:tc>
        <w:tc>
          <w:tcPr>
            <w:tcW w:w="894" w:type="pct"/>
          </w:tcPr>
          <w:p w14:paraId="504B8F4B"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0</w:t>
            </w:r>
          </w:p>
        </w:tc>
      </w:tr>
      <w:tr w:rsidR="009C1694" w:rsidRPr="009C1694" w14:paraId="405E94A2" w14:textId="77777777" w:rsidTr="00194F00">
        <w:trPr>
          <w:trHeight w:val="20"/>
        </w:trPr>
        <w:tc>
          <w:tcPr>
            <w:tcW w:w="1205" w:type="pct"/>
            <w:vMerge/>
          </w:tcPr>
          <w:p w14:paraId="0CEF8AD9"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5CAE4E9E"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260AEE8C"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0C6E40F6"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 xml:space="preserve">ПС 110 кВ Красный Октябрь </w:t>
            </w:r>
          </w:p>
        </w:tc>
        <w:tc>
          <w:tcPr>
            <w:tcW w:w="894" w:type="pct"/>
          </w:tcPr>
          <w:p w14:paraId="7CBED782" w14:textId="77777777" w:rsidR="009C1694" w:rsidRPr="00AE16DD" w:rsidRDefault="009C1694" w:rsidP="00AE16DD">
            <w:pPr>
              <w:pStyle w:val="afff2"/>
              <w:spacing w:before="0" w:after="0"/>
              <w:ind w:firstLine="0"/>
              <w:jc w:val="center"/>
              <w:rPr>
                <w:rFonts w:ascii="Times New Roman" w:hAnsi="Times New Roman" w:cs="Times New Roman"/>
              </w:rPr>
            </w:pPr>
          </w:p>
        </w:tc>
      </w:tr>
      <w:tr w:rsidR="009C1694" w:rsidRPr="009C1694" w14:paraId="5CE35843" w14:textId="77777777" w:rsidTr="00194F00">
        <w:trPr>
          <w:trHeight w:val="20"/>
        </w:trPr>
        <w:tc>
          <w:tcPr>
            <w:tcW w:w="1205" w:type="pct"/>
            <w:vMerge/>
          </w:tcPr>
          <w:p w14:paraId="0778CED1"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40A2D1BC"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415500C6"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750B7FD9"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ПС 110 кВ Новосаратовка (ПС 123)</w:t>
            </w:r>
          </w:p>
        </w:tc>
        <w:tc>
          <w:tcPr>
            <w:tcW w:w="894" w:type="pct"/>
          </w:tcPr>
          <w:p w14:paraId="55349274"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11,79</w:t>
            </w:r>
          </w:p>
        </w:tc>
      </w:tr>
      <w:tr w:rsidR="009C1694" w:rsidRPr="009C1694" w14:paraId="160EF399" w14:textId="77777777" w:rsidTr="00194F00">
        <w:trPr>
          <w:trHeight w:val="20"/>
        </w:trPr>
        <w:tc>
          <w:tcPr>
            <w:tcW w:w="1205" w:type="pct"/>
            <w:vMerge w:val="restart"/>
          </w:tcPr>
          <w:p w14:paraId="18BDE04D"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«Кола»</w:t>
            </w:r>
          </w:p>
        </w:tc>
        <w:tc>
          <w:tcPr>
            <w:tcW w:w="778" w:type="pct"/>
            <w:vMerge w:val="restart"/>
          </w:tcPr>
          <w:p w14:paraId="4752BB45"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151,62</w:t>
            </w:r>
          </w:p>
        </w:tc>
        <w:tc>
          <w:tcPr>
            <w:tcW w:w="1036" w:type="pct"/>
            <w:vMerge w:val="restart"/>
          </w:tcPr>
          <w:p w14:paraId="4BE722FA"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 xml:space="preserve">23* </w:t>
            </w:r>
          </w:p>
        </w:tc>
        <w:tc>
          <w:tcPr>
            <w:tcW w:w="1088" w:type="pct"/>
          </w:tcPr>
          <w:p w14:paraId="7D35B3A6" w14:textId="494C78C0"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 xml:space="preserve">ПС 110 </w:t>
            </w:r>
            <w:proofErr w:type="spellStart"/>
            <w:r w:rsidRPr="00AE16DD">
              <w:rPr>
                <w:rFonts w:ascii="Times New Roman" w:hAnsi="Times New Roman" w:cs="Times New Roman"/>
              </w:rPr>
              <w:t>кВ</w:t>
            </w:r>
            <w:proofErr w:type="spellEnd"/>
            <w:r w:rsidRPr="00AE16DD">
              <w:rPr>
                <w:rFonts w:ascii="Times New Roman" w:hAnsi="Times New Roman" w:cs="Times New Roman"/>
              </w:rPr>
              <w:t xml:space="preserve"> </w:t>
            </w:r>
            <w:proofErr w:type="spellStart"/>
            <w:r w:rsidRPr="00AE16DD">
              <w:rPr>
                <w:rFonts w:ascii="Times New Roman" w:hAnsi="Times New Roman" w:cs="Times New Roman"/>
              </w:rPr>
              <w:t>Олтон</w:t>
            </w:r>
            <w:proofErr w:type="spellEnd"/>
            <w:r w:rsidRPr="00AE16DD">
              <w:rPr>
                <w:rFonts w:ascii="Times New Roman" w:hAnsi="Times New Roman" w:cs="Times New Roman"/>
              </w:rPr>
              <w:t xml:space="preserve"> плюс (ПС 137)</w:t>
            </w:r>
            <w:r w:rsidR="00011B2A">
              <w:rPr>
                <w:rFonts w:ascii="Times New Roman" w:hAnsi="Times New Roman" w:cs="Times New Roman"/>
              </w:rPr>
              <w:t xml:space="preserve"> </w:t>
            </w:r>
            <w:r w:rsidR="00ED55F1" w:rsidRPr="009C1694">
              <w:rPr>
                <w:rFonts w:ascii="Times New Roman" w:hAnsi="Times New Roman" w:cs="Times New Roman"/>
                <w:bCs/>
              </w:rPr>
              <w:t>*</w:t>
            </w:r>
          </w:p>
        </w:tc>
        <w:tc>
          <w:tcPr>
            <w:tcW w:w="894" w:type="pct"/>
          </w:tcPr>
          <w:p w14:paraId="1039D78D"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0</w:t>
            </w:r>
          </w:p>
        </w:tc>
      </w:tr>
      <w:tr w:rsidR="009C1694" w:rsidRPr="009C1694" w14:paraId="223FE8C3" w14:textId="77777777" w:rsidTr="00194F00">
        <w:trPr>
          <w:trHeight w:val="20"/>
        </w:trPr>
        <w:tc>
          <w:tcPr>
            <w:tcW w:w="1205" w:type="pct"/>
            <w:vMerge/>
          </w:tcPr>
          <w:p w14:paraId="56A3F0F9"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6A6069BB"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0FC50CA5"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1582C406"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ПС 110 кВ Кудрово (ПС 335)</w:t>
            </w:r>
          </w:p>
        </w:tc>
        <w:tc>
          <w:tcPr>
            <w:tcW w:w="894" w:type="pct"/>
          </w:tcPr>
          <w:p w14:paraId="54A6E8DA"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48,99</w:t>
            </w:r>
          </w:p>
        </w:tc>
      </w:tr>
      <w:tr w:rsidR="009C1694" w:rsidRPr="009C1694" w14:paraId="70501745" w14:textId="77777777" w:rsidTr="00194F00">
        <w:trPr>
          <w:trHeight w:val="20"/>
        </w:trPr>
        <w:tc>
          <w:tcPr>
            <w:tcW w:w="1205" w:type="pct"/>
            <w:vMerge w:val="restart"/>
          </w:tcPr>
          <w:p w14:paraId="08D13418"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«Приневский»</w:t>
            </w:r>
          </w:p>
        </w:tc>
        <w:tc>
          <w:tcPr>
            <w:tcW w:w="778" w:type="pct"/>
            <w:vMerge w:val="restart"/>
          </w:tcPr>
          <w:p w14:paraId="5CC8397C"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12,7</w:t>
            </w:r>
          </w:p>
        </w:tc>
        <w:tc>
          <w:tcPr>
            <w:tcW w:w="1036" w:type="pct"/>
            <w:vMerge w:val="restart"/>
          </w:tcPr>
          <w:p w14:paraId="08522FCE"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 xml:space="preserve">0,75* </w:t>
            </w:r>
          </w:p>
        </w:tc>
        <w:tc>
          <w:tcPr>
            <w:tcW w:w="1088" w:type="pct"/>
          </w:tcPr>
          <w:p w14:paraId="54009893" w14:textId="15C1326C"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ПС 110 кВ Кудрово (ПС 335)</w:t>
            </w:r>
            <w:r w:rsidR="00011B2A">
              <w:rPr>
                <w:rFonts w:ascii="Times New Roman" w:hAnsi="Times New Roman" w:cs="Times New Roman"/>
              </w:rPr>
              <w:t xml:space="preserve"> </w:t>
            </w:r>
            <w:r w:rsidR="00ED55F1" w:rsidRPr="009C1694">
              <w:rPr>
                <w:rFonts w:ascii="Times New Roman" w:hAnsi="Times New Roman" w:cs="Times New Roman"/>
                <w:bCs/>
              </w:rPr>
              <w:t>*</w:t>
            </w:r>
          </w:p>
        </w:tc>
        <w:tc>
          <w:tcPr>
            <w:tcW w:w="894" w:type="pct"/>
          </w:tcPr>
          <w:p w14:paraId="35EA15B8"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48,99</w:t>
            </w:r>
          </w:p>
        </w:tc>
      </w:tr>
      <w:tr w:rsidR="009C1694" w:rsidRPr="009C1694" w14:paraId="564F50D8" w14:textId="77777777" w:rsidTr="00194F00">
        <w:trPr>
          <w:trHeight w:val="20"/>
        </w:trPr>
        <w:tc>
          <w:tcPr>
            <w:tcW w:w="1205" w:type="pct"/>
            <w:vMerge/>
          </w:tcPr>
          <w:p w14:paraId="4B99B3B1"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628F706E"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33D911B7"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29896695" w14:textId="77777777" w:rsidR="009C1694" w:rsidRPr="00AE16DD" w:rsidRDefault="009C1694" w:rsidP="00AE16DD">
            <w:pPr>
              <w:pStyle w:val="afff2"/>
              <w:spacing w:before="0" w:after="0"/>
              <w:ind w:firstLine="0"/>
              <w:rPr>
                <w:rFonts w:ascii="Times New Roman" w:hAnsi="Times New Roman" w:cs="Times New Roman"/>
              </w:rPr>
            </w:pPr>
            <w:r w:rsidRPr="00AE16DD">
              <w:rPr>
                <w:rFonts w:ascii="Times New Roman" w:hAnsi="Times New Roman" w:cs="Times New Roman"/>
              </w:rPr>
              <w:t>ПС 110 кВ Янино (ПС 374)</w:t>
            </w:r>
          </w:p>
        </w:tc>
        <w:tc>
          <w:tcPr>
            <w:tcW w:w="894" w:type="pct"/>
          </w:tcPr>
          <w:p w14:paraId="17313873" w14:textId="77777777" w:rsidR="009C1694" w:rsidRPr="00AE16DD" w:rsidRDefault="009C1694" w:rsidP="00AE16DD">
            <w:pPr>
              <w:pStyle w:val="afff2"/>
              <w:spacing w:before="0" w:after="0"/>
              <w:ind w:firstLine="0"/>
              <w:jc w:val="center"/>
              <w:rPr>
                <w:rFonts w:ascii="Times New Roman" w:hAnsi="Times New Roman" w:cs="Times New Roman"/>
              </w:rPr>
            </w:pPr>
            <w:r w:rsidRPr="00AE16DD">
              <w:rPr>
                <w:rFonts w:ascii="Times New Roman" w:hAnsi="Times New Roman" w:cs="Times New Roman"/>
              </w:rPr>
              <w:t>3,82</w:t>
            </w:r>
          </w:p>
        </w:tc>
      </w:tr>
      <w:tr w:rsidR="009C1694" w:rsidRPr="009C1694" w14:paraId="5E9AE183" w14:textId="77777777" w:rsidTr="00194F00">
        <w:trPr>
          <w:trHeight w:val="20"/>
        </w:trPr>
        <w:tc>
          <w:tcPr>
            <w:tcW w:w="1205" w:type="pct"/>
            <w:vMerge w:val="restart"/>
          </w:tcPr>
          <w:p w14:paraId="3BDD49BB"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w:t>
            </w:r>
            <w:proofErr w:type="spellStart"/>
            <w:r w:rsidRPr="009C1694">
              <w:rPr>
                <w:rFonts w:ascii="Times New Roman" w:hAnsi="Times New Roman" w:cs="Times New Roman"/>
                <w:bCs/>
              </w:rPr>
              <w:t>RAUMБугры</w:t>
            </w:r>
            <w:proofErr w:type="spellEnd"/>
            <w:r w:rsidRPr="009C1694">
              <w:rPr>
                <w:rFonts w:ascii="Times New Roman" w:hAnsi="Times New Roman" w:cs="Times New Roman"/>
                <w:bCs/>
              </w:rPr>
              <w:t>»</w:t>
            </w:r>
          </w:p>
        </w:tc>
        <w:tc>
          <w:tcPr>
            <w:tcW w:w="778" w:type="pct"/>
            <w:vMerge w:val="restart"/>
          </w:tcPr>
          <w:p w14:paraId="33626DEA"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8,6</w:t>
            </w:r>
          </w:p>
        </w:tc>
        <w:tc>
          <w:tcPr>
            <w:tcW w:w="1036" w:type="pct"/>
            <w:vMerge w:val="restart"/>
          </w:tcPr>
          <w:p w14:paraId="621F81D2"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5,1*</w:t>
            </w:r>
          </w:p>
        </w:tc>
        <w:tc>
          <w:tcPr>
            <w:tcW w:w="1088" w:type="pct"/>
          </w:tcPr>
          <w:p w14:paraId="6DC450FE" w14:textId="40E3C91B"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Порошкино</w:t>
            </w:r>
            <w:r w:rsidR="00ED55F1" w:rsidRPr="009C1694">
              <w:rPr>
                <w:rFonts w:ascii="Times New Roman" w:hAnsi="Times New Roman" w:cs="Times New Roman"/>
                <w:bCs/>
              </w:rPr>
              <w:t>*</w:t>
            </w:r>
          </w:p>
        </w:tc>
        <w:tc>
          <w:tcPr>
            <w:tcW w:w="894" w:type="pct"/>
          </w:tcPr>
          <w:p w14:paraId="1F641C35"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5D24CD62" w14:textId="77777777" w:rsidTr="00194F00">
        <w:trPr>
          <w:trHeight w:val="20"/>
        </w:trPr>
        <w:tc>
          <w:tcPr>
            <w:tcW w:w="1205" w:type="pct"/>
            <w:vMerge/>
          </w:tcPr>
          <w:p w14:paraId="76CA4AA2"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499E2635"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532C94BF"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705346E4"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Мега (ПС 98)</w:t>
            </w:r>
          </w:p>
        </w:tc>
        <w:tc>
          <w:tcPr>
            <w:tcW w:w="894" w:type="pct"/>
          </w:tcPr>
          <w:p w14:paraId="45D37B0F"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12,34</w:t>
            </w:r>
          </w:p>
        </w:tc>
      </w:tr>
      <w:tr w:rsidR="009C1694" w:rsidRPr="009C1694" w14:paraId="4B7E918A" w14:textId="77777777" w:rsidTr="00135312">
        <w:trPr>
          <w:trHeight w:val="20"/>
        </w:trPr>
        <w:tc>
          <w:tcPr>
            <w:tcW w:w="5000" w:type="pct"/>
            <w:gridSpan w:val="5"/>
          </w:tcPr>
          <w:p w14:paraId="67E807C2"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Волховский муниципальный район</w:t>
            </w:r>
          </w:p>
        </w:tc>
      </w:tr>
      <w:tr w:rsidR="009C1694" w:rsidRPr="009C1694" w14:paraId="53106123" w14:textId="77777777" w:rsidTr="00194F00">
        <w:trPr>
          <w:trHeight w:val="20"/>
        </w:trPr>
        <w:tc>
          <w:tcPr>
            <w:tcW w:w="1205" w:type="pct"/>
          </w:tcPr>
          <w:p w14:paraId="51A242D5"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«Мурманские ворота - 1»</w:t>
            </w:r>
          </w:p>
        </w:tc>
        <w:tc>
          <w:tcPr>
            <w:tcW w:w="778" w:type="pct"/>
          </w:tcPr>
          <w:p w14:paraId="58EACE34"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17,0</w:t>
            </w:r>
          </w:p>
        </w:tc>
        <w:tc>
          <w:tcPr>
            <w:tcW w:w="1036" w:type="pct"/>
          </w:tcPr>
          <w:p w14:paraId="42F57F27"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2,55</w:t>
            </w:r>
          </w:p>
        </w:tc>
        <w:tc>
          <w:tcPr>
            <w:tcW w:w="1088" w:type="pct"/>
          </w:tcPr>
          <w:p w14:paraId="5F1BC1F9"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ПС 110 кВ Волхов </w:t>
            </w:r>
          </w:p>
          <w:p w14:paraId="46ED603F"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393)</w:t>
            </w:r>
          </w:p>
        </w:tc>
        <w:tc>
          <w:tcPr>
            <w:tcW w:w="894" w:type="pct"/>
          </w:tcPr>
          <w:p w14:paraId="1B923538"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1,0</w:t>
            </w:r>
          </w:p>
        </w:tc>
      </w:tr>
      <w:tr w:rsidR="009C1694" w:rsidRPr="009C1694" w14:paraId="4C7C3F19" w14:textId="77777777" w:rsidTr="00194F00">
        <w:trPr>
          <w:trHeight w:val="20"/>
        </w:trPr>
        <w:tc>
          <w:tcPr>
            <w:tcW w:w="1205" w:type="pct"/>
          </w:tcPr>
          <w:p w14:paraId="366B539B"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«Мурманские ворота - 2»</w:t>
            </w:r>
          </w:p>
        </w:tc>
        <w:tc>
          <w:tcPr>
            <w:tcW w:w="778" w:type="pct"/>
          </w:tcPr>
          <w:p w14:paraId="4E733D9F"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16,3</w:t>
            </w:r>
          </w:p>
        </w:tc>
        <w:tc>
          <w:tcPr>
            <w:tcW w:w="1036" w:type="pct"/>
          </w:tcPr>
          <w:p w14:paraId="360FCE36"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2,45</w:t>
            </w:r>
          </w:p>
        </w:tc>
        <w:tc>
          <w:tcPr>
            <w:tcW w:w="1088" w:type="pct"/>
          </w:tcPr>
          <w:p w14:paraId="1766B21B"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ПС 110 кВ Волхов </w:t>
            </w:r>
          </w:p>
          <w:p w14:paraId="59CB6A08"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393)</w:t>
            </w:r>
          </w:p>
        </w:tc>
        <w:tc>
          <w:tcPr>
            <w:tcW w:w="894" w:type="pct"/>
          </w:tcPr>
          <w:p w14:paraId="6BAFA5E5"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1,0</w:t>
            </w:r>
          </w:p>
        </w:tc>
      </w:tr>
      <w:tr w:rsidR="009C1694" w:rsidRPr="009C1694" w14:paraId="2EACEBDC" w14:textId="77777777" w:rsidTr="00135312">
        <w:trPr>
          <w:trHeight w:val="20"/>
        </w:trPr>
        <w:tc>
          <w:tcPr>
            <w:tcW w:w="5000" w:type="pct"/>
            <w:gridSpan w:val="5"/>
          </w:tcPr>
          <w:p w14:paraId="558D7421"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Выборгский муниципальный район</w:t>
            </w:r>
          </w:p>
        </w:tc>
      </w:tr>
      <w:tr w:rsidR="009C1694" w:rsidRPr="009C1694" w14:paraId="5FE378DF" w14:textId="77777777" w:rsidTr="00194F00">
        <w:trPr>
          <w:trHeight w:val="20"/>
        </w:trPr>
        <w:tc>
          <w:tcPr>
            <w:tcW w:w="1205" w:type="pct"/>
          </w:tcPr>
          <w:p w14:paraId="3AE1108B"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lastRenderedPageBreak/>
              <w:t>Индустриальный парк «</w:t>
            </w:r>
            <w:proofErr w:type="spellStart"/>
            <w:r w:rsidRPr="009C1694">
              <w:rPr>
                <w:rFonts w:ascii="Times New Roman" w:hAnsi="Times New Roman" w:cs="Times New Roman"/>
                <w:bCs/>
              </w:rPr>
              <w:t>Светогорский</w:t>
            </w:r>
            <w:proofErr w:type="spellEnd"/>
            <w:r w:rsidRPr="009C1694">
              <w:rPr>
                <w:rFonts w:ascii="Times New Roman" w:hAnsi="Times New Roman" w:cs="Times New Roman"/>
                <w:bCs/>
              </w:rPr>
              <w:t>»</w:t>
            </w:r>
          </w:p>
        </w:tc>
        <w:tc>
          <w:tcPr>
            <w:tcW w:w="778" w:type="pct"/>
          </w:tcPr>
          <w:p w14:paraId="6744721F"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290,0</w:t>
            </w:r>
          </w:p>
        </w:tc>
        <w:tc>
          <w:tcPr>
            <w:tcW w:w="1036" w:type="pct"/>
          </w:tcPr>
          <w:p w14:paraId="47DAEFFE"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43,5</w:t>
            </w:r>
          </w:p>
        </w:tc>
        <w:tc>
          <w:tcPr>
            <w:tcW w:w="1088" w:type="pct"/>
          </w:tcPr>
          <w:p w14:paraId="3535D038" w14:textId="77777777" w:rsidR="009C1694" w:rsidRPr="009C1694" w:rsidRDefault="009C1694" w:rsidP="00AE16DD">
            <w:pPr>
              <w:pStyle w:val="afff2"/>
              <w:spacing w:before="0" w:after="0"/>
              <w:ind w:firstLine="0"/>
              <w:rPr>
                <w:rFonts w:ascii="Times New Roman" w:hAnsi="Times New Roman" w:cs="Times New Roman"/>
                <w:bCs/>
                <w:highlight w:val="yellow"/>
              </w:rPr>
            </w:pPr>
            <w:r w:rsidRPr="00AE16DD">
              <w:rPr>
                <w:rFonts w:ascii="Times New Roman" w:hAnsi="Times New Roman" w:cs="Times New Roman"/>
                <w:bCs/>
              </w:rPr>
              <w:t>планируемая к размещению ПС 110 кВ Светогорск-северная</w:t>
            </w:r>
          </w:p>
        </w:tc>
        <w:tc>
          <w:tcPr>
            <w:tcW w:w="894" w:type="pct"/>
          </w:tcPr>
          <w:p w14:paraId="6C81D23A"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p w14:paraId="4B6AEBC3" w14:textId="77777777" w:rsidR="009C1694" w:rsidRPr="009C1694" w:rsidRDefault="009C1694" w:rsidP="00AE16DD">
            <w:pPr>
              <w:pStyle w:val="afff2"/>
              <w:spacing w:before="0" w:after="0"/>
              <w:jc w:val="center"/>
              <w:rPr>
                <w:rFonts w:ascii="Times New Roman" w:hAnsi="Times New Roman" w:cs="Times New Roman"/>
                <w:bCs/>
                <w:highlight w:val="yellow"/>
              </w:rPr>
            </w:pPr>
          </w:p>
        </w:tc>
      </w:tr>
      <w:tr w:rsidR="009C1694" w:rsidRPr="009C1694" w14:paraId="30D47530" w14:textId="77777777" w:rsidTr="00194F00">
        <w:trPr>
          <w:trHeight w:val="20"/>
        </w:trPr>
        <w:tc>
          <w:tcPr>
            <w:tcW w:w="1205" w:type="pct"/>
          </w:tcPr>
          <w:p w14:paraId="34A0E578"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«Пушное»</w:t>
            </w:r>
          </w:p>
        </w:tc>
        <w:tc>
          <w:tcPr>
            <w:tcW w:w="778" w:type="pct"/>
          </w:tcPr>
          <w:p w14:paraId="1B8FF9FF"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9,7</w:t>
            </w:r>
          </w:p>
        </w:tc>
        <w:tc>
          <w:tcPr>
            <w:tcW w:w="1036" w:type="pct"/>
          </w:tcPr>
          <w:p w14:paraId="7D767776"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2,4*</w:t>
            </w:r>
          </w:p>
        </w:tc>
        <w:tc>
          <w:tcPr>
            <w:tcW w:w="1088" w:type="pct"/>
          </w:tcPr>
          <w:p w14:paraId="4305122F" w14:textId="2FB81674" w:rsidR="009C1694" w:rsidRPr="009C1694" w:rsidRDefault="009C1694" w:rsidP="00ED55F1">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Победа (ПС 158)</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349770F0"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9,57</w:t>
            </w:r>
          </w:p>
        </w:tc>
      </w:tr>
      <w:tr w:rsidR="009C1694" w:rsidRPr="009C1694" w14:paraId="67B3ABA5" w14:textId="77777777" w:rsidTr="00135312">
        <w:trPr>
          <w:trHeight w:val="20"/>
        </w:trPr>
        <w:tc>
          <w:tcPr>
            <w:tcW w:w="5000" w:type="pct"/>
            <w:gridSpan w:val="5"/>
          </w:tcPr>
          <w:p w14:paraId="61A08FA6"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Гатчинский муниципальный район</w:t>
            </w:r>
          </w:p>
        </w:tc>
      </w:tr>
      <w:tr w:rsidR="00194F00" w:rsidRPr="009C1694" w14:paraId="1EF34DFA" w14:textId="77777777" w:rsidTr="00E753FA">
        <w:trPr>
          <w:trHeight w:val="562"/>
        </w:trPr>
        <w:tc>
          <w:tcPr>
            <w:tcW w:w="1205" w:type="pct"/>
            <w:vMerge w:val="restart"/>
          </w:tcPr>
          <w:p w14:paraId="72CCB8B2" w14:textId="77777777" w:rsidR="00194F00" w:rsidRPr="009C1694" w:rsidRDefault="00194F00" w:rsidP="00AE16DD">
            <w:pPr>
              <w:pStyle w:val="afff2"/>
              <w:spacing w:before="0" w:after="0"/>
              <w:ind w:firstLine="0"/>
              <w:rPr>
                <w:rFonts w:ascii="Times New Roman" w:hAnsi="Times New Roman" w:cs="Times New Roman"/>
              </w:rPr>
            </w:pPr>
            <w:r w:rsidRPr="009C1694">
              <w:rPr>
                <w:rFonts w:ascii="Times New Roman" w:hAnsi="Times New Roman" w:cs="Times New Roman"/>
                <w:bCs/>
              </w:rPr>
              <w:t>Индустриальный парк «</w:t>
            </w:r>
            <w:proofErr w:type="spellStart"/>
            <w:r w:rsidRPr="009C1694">
              <w:rPr>
                <w:rFonts w:ascii="Times New Roman" w:hAnsi="Times New Roman" w:cs="Times New Roman"/>
                <w:bCs/>
              </w:rPr>
              <w:t>Дони-Верево</w:t>
            </w:r>
            <w:proofErr w:type="spellEnd"/>
            <w:r w:rsidRPr="009C1694">
              <w:rPr>
                <w:rFonts w:ascii="Times New Roman" w:hAnsi="Times New Roman" w:cs="Times New Roman"/>
                <w:bCs/>
              </w:rPr>
              <w:t>»</w:t>
            </w:r>
          </w:p>
        </w:tc>
        <w:tc>
          <w:tcPr>
            <w:tcW w:w="778" w:type="pct"/>
            <w:vMerge w:val="restart"/>
          </w:tcPr>
          <w:p w14:paraId="32D68A1D" w14:textId="77777777" w:rsidR="00194F00" w:rsidRPr="009C1694" w:rsidRDefault="00194F00"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150,0</w:t>
            </w:r>
          </w:p>
        </w:tc>
        <w:tc>
          <w:tcPr>
            <w:tcW w:w="1036" w:type="pct"/>
            <w:vMerge w:val="restart"/>
          </w:tcPr>
          <w:p w14:paraId="6B7D4157" w14:textId="77777777" w:rsidR="00194F00" w:rsidRPr="009C1694" w:rsidRDefault="00194F00"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22,5</w:t>
            </w:r>
          </w:p>
        </w:tc>
        <w:tc>
          <w:tcPr>
            <w:tcW w:w="1088" w:type="pct"/>
          </w:tcPr>
          <w:p w14:paraId="3F409965" w14:textId="4D6D1B2D" w:rsidR="00194F00" w:rsidRPr="009C1694" w:rsidRDefault="00194F00" w:rsidP="00194F00">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ПС 110 </w:t>
            </w:r>
            <w:proofErr w:type="spellStart"/>
            <w:r w:rsidRPr="009C1694">
              <w:rPr>
                <w:rFonts w:ascii="Times New Roman" w:hAnsi="Times New Roman" w:cs="Times New Roman"/>
                <w:bCs/>
              </w:rPr>
              <w:t>кВ</w:t>
            </w:r>
            <w:proofErr w:type="spellEnd"/>
            <w:r w:rsidRPr="009C1694">
              <w:rPr>
                <w:rFonts w:ascii="Times New Roman" w:hAnsi="Times New Roman" w:cs="Times New Roman"/>
                <w:bCs/>
              </w:rPr>
              <w:t xml:space="preserve"> </w:t>
            </w:r>
            <w:proofErr w:type="spellStart"/>
            <w:r w:rsidRPr="009C1694">
              <w:rPr>
                <w:rFonts w:ascii="Times New Roman" w:hAnsi="Times New Roman" w:cs="Times New Roman"/>
                <w:bCs/>
              </w:rPr>
              <w:t>Истинка</w:t>
            </w:r>
            <w:proofErr w:type="spellEnd"/>
            <w:r w:rsidRPr="009C1694">
              <w:rPr>
                <w:rFonts w:ascii="Times New Roman" w:hAnsi="Times New Roman" w:cs="Times New Roman"/>
                <w:bCs/>
              </w:rPr>
              <w:t xml:space="preserve"> (ПС 116)</w:t>
            </w:r>
          </w:p>
        </w:tc>
        <w:tc>
          <w:tcPr>
            <w:tcW w:w="894" w:type="pct"/>
          </w:tcPr>
          <w:p w14:paraId="2C499C06" w14:textId="729A2E3D" w:rsidR="00194F00" w:rsidRPr="009C1694" w:rsidRDefault="00194F00" w:rsidP="00194F00">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21,1</w:t>
            </w:r>
          </w:p>
        </w:tc>
      </w:tr>
      <w:tr w:rsidR="009C1694" w:rsidRPr="009C1694" w14:paraId="1BC7AF30" w14:textId="77777777" w:rsidTr="00194F00">
        <w:trPr>
          <w:trHeight w:val="20"/>
        </w:trPr>
        <w:tc>
          <w:tcPr>
            <w:tcW w:w="1205" w:type="pct"/>
            <w:vMerge/>
          </w:tcPr>
          <w:p w14:paraId="3E329686"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35C56088"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701510AE"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732DC3CA"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Институт (ПС 58)</w:t>
            </w:r>
          </w:p>
        </w:tc>
        <w:tc>
          <w:tcPr>
            <w:tcW w:w="894" w:type="pct"/>
          </w:tcPr>
          <w:p w14:paraId="3DBD21D5"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10,56</w:t>
            </w:r>
          </w:p>
        </w:tc>
      </w:tr>
      <w:tr w:rsidR="009C1694" w:rsidRPr="009C1694" w14:paraId="18A3D87C" w14:textId="77777777" w:rsidTr="00194F00">
        <w:trPr>
          <w:trHeight w:val="20"/>
        </w:trPr>
        <w:tc>
          <w:tcPr>
            <w:tcW w:w="1205" w:type="pct"/>
            <w:vMerge w:val="restart"/>
          </w:tcPr>
          <w:p w14:paraId="569890DD"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Индустриальный парк «Северо-Западный нанотехнологический центр» («СЗНЦ») </w:t>
            </w:r>
          </w:p>
        </w:tc>
        <w:tc>
          <w:tcPr>
            <w:tcW w:w="778" w:type="pct"/>
            <w:vMerge w:val="restart"/>
          </w:tcPr>
          <w:p w14:paraId="35FA529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18,3</w:t>
            </w:r>
          </w:p>
        </w:tc>
        <w:tc>
          <w:tcPr>
            <w:tcW w:w="1036" w:type="pct"/>
            <w:vMerge w:val="restart"/>
          </w:tcPr>
          <w:p w14:paraId="5F403331"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13,0</w:t>
            </w:r>
          </w:p>
        </w:tc>
        <w:tc>
          <w:tcPr>
            <w:tcW w:w="1088" w:type="pct"/>
          </w:tcPr>
          <w:p w14:paraId="3CF8B6B1" w14:textId="6EC49FE4"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Императорская</w:t>
            </w:r>
            <w:r w:rsidR="00ED55F1" w:rsidRPr="009C1694">
              <w:rPr>
                <w:rFonts w:ascii="Times New Roman" w:hAnsi="Times New Roman" w:cs="Times New Roman"/>
                <w:bCs/>
              </w:rPr>
              <w:t>*</w:t>
            </w:r>
          </w:p>
        </w:tc>
        <w:tc>
          <w:tcPr>
            <w:tcW w:w="894" w:type="pct"/>
          </w:tcPr>
          <w:p w14:paraId="2C85809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35D5ECD3" w14:textId="77777777" w:rsidTr="00194F00">
        <w:trPr>
          <w:trHeight w:val="20"/>
        </w:trPr>
        <w:tc>
          <w:tcPr>
            <w:tcW w:w="1205" w:type="pct"/>
            <w:vMerge/>
          </w:tcPr>
          <w:p w14:paraId="60B4D188"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13D728FF"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404C8944"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533ACC3F"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ПС 110 кВ Промзона-1 (ПС 224) </w:t>
            </w:r>
          </w:p>
        </w:tc>
        <w:tc>
          <w:tcPr>
            <w:tcW w:w="894" w:type="pct"/>
          </w:tcPr>
          <w:p w14:paraId="11BA5ED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0,0</w:t>
            </w:r>
          </w:p>
        </w:tc>
      </w:tr>
      <w:tr w:rsidR="009C1694" w:rsidRPr="009C1694" w14:paraId="34CC63F1" w14:textId="77777777" w:rsidTr="00194F00">
        <w:trPr>
          <w:trHeight w:val="20"/>
        </w:trPr>
        <w:tc>
          <w:tcPr>
            <w:tcW w:w="1205" w:type="pct"/>
            <w:vMerge/>
          </w:tcPr>
          <w:p w14:paraId="6AEB1864"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5813A7F1"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051EACE2"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04DB15E6"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Мариенбург (ПС 225)</w:t>
            </w:r>
          </w:p>
        </w:tc>
        <w:tc>
          <w:tcPr>
            <w:tcW w:w="894" w:type="pct"/>
          </w:tcPr>
          <w:p w14:paraId="63E3CA15"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7,72</w:t>
            </w:r>
          </w:p>
        </w:tc>
      </w:tr>
      <w:tr w:rsidR="009C1694" w:rsidRPr="009C1694" w14:paraId="75DE527B" w14:textId="77777777" w:rsidTr="00135312">
        <w:trPr>
          <w:trHeight w:val="20"/>
        </w:trPr>
        <w:tc>
          <w:tcPr>
            <w:tcW w:w="5000" w:type="pct"/>
            <w:gridSpan w:val="5"/>
          </w:tcPr>
          <w:p w14:paraId="2022E600"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Киришский муниципальный район</w:t>
            </w:r>
          </w:p>
        </w:tc>
      </w:tr>
      <w:tr w:rsidR="009C1694" w:rsidRPr="009C1694" w14:paraId="1BB681B0" w14:textId="77777777" w:rsidTr="00194F00">
        <w:trPr>
          <w:trHeight w:val="20"/>
        </w:trPr>
        <w:tc>
          <w:tcPr>
            <w:tcW w:w="1205" w:type="pct"/>
            <w:vMerge w:val="restart"/>
          </w:tcPr>
          <w:p w14:paraId="6D0F39A2"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«Левобережный»</w:t>
            </w:r>
          </w:p>
        </w:tc>
        <w:tc>
          <w:tcPr>
            <w:tcW w:w="778" w:type="pct"/>
            <w:vMerge w:val="restart"/>
          </w:tcPr>
          <w:p w14:paraId="7C22ECEA"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189,32</w:t>
            </w:r>
          </w:p>
        </w:tc>
        <w:tc>
          <w:tcPr>
            <w:tcW w:w="1036" w:type="pct"/>
            <w:vMerge w:val="restart"/>
          </w:tcPr>
          <w:p w14:paraId="62E7D0F4"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47*</w:t>
            </w:r>
          </w:p>
        </w:tc>
        <w:tc>
          <w:tcPr>
            <w:tcW w:w="1088" w:type="pct"/>
          </w:tcPr>
          <w:p w14:paraId="72481BE5" w14:textId="444222FA"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Левобережная (ПС 229)</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536318A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74426D9C" w14:textId="77777777" w:rsidTr="00194F00">
        <w:trPr>
          <w:trHeight w:val="20"/>
        </w:trPr>
        <w:tc>
          <w:tcPr>
            <w:tcW w:w="1205" w:type="pct"/>
            <w:vMerge/>
          </w:tcPr>
          <w:p w14:paraId="4399F270"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03F680B1"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22B3BD27"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646C3325"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ЦРП г. Кириши (ПС 40)</w:t>
            </w:r>
          </w:p>
        </w:tc>
        <w:tc>
          <w:tcPr>
            <w:tcW w:w="894" w:type="pct"/>
          </w:tcPr>
          <w:p w14:paraId="25F2F234"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9,06</w:t>
            </w:r>
          </w:p>
        </w:tc>
      </w:tr>
      <w:tr w:rsidR="009C1694" w:rsidRPr="009C1694" w14:paraId="0068D907" w14:textId="77777777" w:rsidTr="00135312">
        <w:trPr>
          <w:trHeight w:val="20"/>
        </w:trPr>
        <w:tc>
          <w:tcPr>
            <w:tcW w:w="5000" w:type="pct"/>
            <w:gridSpan w:val="5"/>
          </w:tcPr>
          <w:p w14:paraId="3373E6C5"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Ломоносовский муниципальный район</w:t>
            </w:r>
          </w:p>
        </w:tc>
      </w:tr>
      <w:tr w:rsidR="009C1694" w:rsidRPr="009C1694" w14:paraId="612EB452" w14:textId="77777777" w:rsidTr="00194F00">
        <w:trPr>
          <w:trHeight w:val="20"/>
        </w:trPr>
        <w:tc>
          <w:tcPr>
            <w:tcW w:w="1205" w:type="pct"/>
            <w:vMerge w:val="restart"/>
          </w:tcPr>
          <w:p w14:paraId="515AA3A1" w14:textId="77777777" w:rsidR="009C1694" w:rsidRPr="009C1694" w:rsidRDefault="009C1694" w:rsidP="00AE16DD">
            <w:pPr>
              <w:pStyle w:val="afff2"/>
              <w:spacing w:before="0" w:after="0"/>
              <w:ind w:firstLine="0"/>
              <w:rPr>
                <w:rFonts w:ascii="Times New Roman" w:hAnsi="Times New Roman" w:cs="Times New Roman"/>
              </w:rPr>
            </w:pPr>
            <w:r w:rsidRPr="009C1694">
              <w:rPr>
                <w:rFonts w:ascii="Times New Roman" w:hAnsi="Times New Roman" w:cs="Times New Roman"/>
                <w:bCs/>
              </w:rPr>
              <w:t>Индустриальный парк «ГРИНСТЕЙТ»</w:t>
            </w:r>
          </w:p>
        </w:tc>
        <w:tc>
          <w:tcPr>
            <w:tcW w:w="778" w:type="pct"/>
            <w:vMerge w:val="restart"/>
          </w:tcPr>
          <w:p w14:paraId="1D443946"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114,9</w:t>
            </w:r>
          </w:p>
        </w:tc>
        <w:tc>
          <w:tcPr>
            <w:tcW w:w="1036" w:type="pct"/>
            <w:vMerge w:val="restart"/>
          </w:tcPr>
          <w:p w14:paraId="5D55F5D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27*</w:t>
            </w:r>
          </w:p>
        </w:tc>
        <w:tc>
          <w:tcPr>
            <w:tcW w:w="1088" w:type="pct"/>
          </w:tcPr>
          <w:p w14:paraId="45C60B68" w14:textId="3844AB8F"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Горелово-2 (ПС 364)</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59B072B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0E6A7839" w14:textId="77777777" w:rsidTr="00194F00">
        <w:trPr>
          <w:trHeight w:val="20"/>
        </w:trPr>
        <w:tc>
          <w:tcPr>
            <w:tcW w:w="1205" w:type="pct"/>
            <w:vMerge/>
          </w:tcPr>
          <w:p w14:paraId="57C88AB3"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437DD7DC"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4DCEDCCD"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13F98210"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Горелово (ПС 222)</w:t>
            </w:r>
          </w:p>
        </w:tc>
        <w:tc>
          <w:tcPr>
            <w:tcW w:w="894" w:type="pct"/>
          </w:tcPr>
          <w:p w14:paraId="65FF4E44"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0,0</w:t>
            </w:r>
          </w:p>
        </w:tc>
      </w:tr>
      <w:tr w:rsidR="009C1694" w:rsidRPr="009C1694" w14:paraId="0E40AE77" w14:textId="77777777" w:rsidTr="00135312">
        <w:trPr>
          <w:trHeight w:val="20"/>
        </w:trPr>
        <w:tc>
          <w:tcPr>
            <w:tcW w:w="5000" w:type="pct"/>
            <w:gridSpan w:val="5"/>
          </w:tcPr>
          <w:p w14:paraId="2592DD4E"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Подпорожский муниципальный район</w:t>
            </w:r>
          </w:p>
        </w:tc>
      </w:tr>
      <w:tr w:rsidR="009C1694" w:rsidRPr="009C1694" w14:paraId="38656BF5" w14:textId="77777777" w:rsidTr="00194F00">
        <w:trPr>
          <w:trHeight w:val="20"/>
        </w:trPr>
        <w:tc>
          <w:tcPr>
            <w:tcW w:w="1205" w:type="pct"/>
            <w:vMerge w:val="restart"/>
          </w:tcPr>
          <w:p w14:paraId="6271B663"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Индустриальный парк «Подпорожский. Площадка № 1» </w:t>
            </w:r>
          </w:p>
        </w:tc>
        <w:tc>
          <w:tcPr>
            <w:tcW w:w="778" w:type="pct"/>
            <w:vMerge w:val="restart"/>
          </w:tcPr>
          <w:p w14:paraId="3F6EE5C8"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16,65</w:t>
            </w:r>
          </w:p>
        </w:tc>
        <w:tc>
          <w:tcPr>
            <w:tcW w:w="1036" w:type="pct"/>
            <w:vMerge w:val="restart"/>
          </w:tcPr>
          <w:p w14:paraId="1C720020"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2,5</w:t>
            </w:r>
          </w:p>
        </w:tc>
        <w:tc>
          <w:tcPr>
            <w:tcW w:w="1088" w:type="pct"/>
          </w:tcPr>
          <w:p w14:paraId="5C7B96A0"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35/6 кВ № 35 «СЭЛК»</w:t>
            </w:r>
          </w:p>
        </w:tc>
        <w:tc>
          <w:tcPr>
            <w:tcW w:w="894" w:type="pct"/>
          </w:tcPr>
          <w:p w14:paraId="0C4E7183"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2,33</w:t>
            </w:r>
          </w:p>
        </w:tc>
      </w:tr>
      <w:tr w:rsidR="009C1694" w:rsidRPr="009C1694" w14:paraId="02F2602B" w14:textId="77777777" w:rsidTr="00194F00">
        <w:trPr>
          <w:trHeight w:val="20"/>
        </w:trPr>
        <w:tc>
          <w:tcPr>
            <w:tcW w:w="1205" w:type="pct"/>
            <w:vMerge/>
          </w:tcPr>
          <w:p w14:paraId="25EB66C7"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52D2B2CA"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7821C8B2"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431D4249"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110/35/6 (15/35/6 кВ) № 201 «Подпорожская»</w:t>
            </w:r>
          </w:p>
        </w:tc>
        <w:tc>
          <w:tcPr>
            <w:tcW w:w="894" w:type="pct"/>
          </w:tcPr>
          <w:p w14:paraId="5484BA78"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2AA796A3" w14:textId="77777777" w:rsidTr="00135312">
        <w:trPr>
          <w:trHeight w:val="20"/>
        </w:trPr>
        <w:tc>
          <w:tcPr>
            <w:tcW w:w="5000" w:type="pct"/>
            <w:gridSpan w:val="5"/>
          </w:tcPr>
          <w:p w14:paraId="27600B8B"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Сланцевский муниципальный район</w:t>
            </w:r>
          </w:p>
        </w:tc>
      </w:tr>
      <w:tr w:rsidR="009C1694" w:rsidRPr="009C1694" w14:paraId="5115F366" w14:textId="77777777" w:rsidTr="00194F00">
        <w:trPr>
          <w:trHeight w:val="20"/>
        </w:trPr>
        <w:tc>
          <w:tcPr>
            <w:tcW w:w="1205" w:type="pct"/>
            <w:vMerge w:val="restart"/>
          </w:tcPr>
          <w:p w14:paraId="7A4AAC19"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Индустриальный парк «Сланцы» </w:t>
            </w:r>
          </w:p>
        </w:tc>
        <w:tc>
          <w:tcPr>
            <w:tcW w:w="778" w:type="pct"/>
            <w:vMerge w:val="restart"/>
          </w:tcPr>
          <w:p w14:paraId="1DB946D3"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116,0</w:t>
            </w:r>
          </w:p>
        </w:tc>
        <w:tc>
          <w:tcPr>
            <w:tcW w:w="1036" w:type="pct"/>
            <w:vMerge w:val="restart"/>
          </w:tcPr>
          <w:p w14:paraId="67DEDD59"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17,4</w:t>
            </w:r>
          </w:p>
        </w:tc>
        <w:tc>
          <w:tcPr>
            <w:tcW w:w="1088" w:type="pct"/>
          </w:tcPr>
          <w:p w14:paraId="6BDE9138"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Сланцы (ПС 14)</w:t>
            </w:r>
          </w:p>
        </w:tc>
        <w:tc>
          <w:tcPr>
            <w:tcW w:w="894" w:type="pct"/>
          </w:tcPr>
          <w:p w14:paraId="54761524"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1,82</w:t>
            </w:r>
          </w:p>
        </w:tc>
      </w:tr>
      <w:tr w:rsidR="009C1694" w:rsidRPr="009C1694" w14:paraId="7711DE39" w14:textId="77777777" w:rsidTr="00194F00">
        <w:trPr>
          <w:trHeight w:val="20"/>
        </w:trPr>
        <w:tc>
          <w:tcPr>
            <w:tcW w:w="1205" w:type="pct"/>
            <w:vMerge/>
          </w:tcPr>
          <w:p w14:paraId="52276A6B"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4D2A66F5"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6EBCA7E8"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5682667E"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Сланцевский регенераторный завод (ПС 351)</w:t>
            </w:r>
          </w:p>
        </w:tc>
        <w:tc>
          <w:tcPr>
            <w:tcW w:w="894" w:type="pct"/>
          </w:tcPr>
          <w:p w14:paraId="63A2C950"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10,87</w:t>
            </w:r>
          </w:p>
        </w:tc>
      </w:tr>
      <w:tr w:rsidR="009C1694" w:rsidRPr="009C1694" w14:paraId="711392EE" w14:textId="77777777" w:rsidTr="00135312">
        <w:trPr>
          <w:trHeight w:val="20"/>
        </w:trPr>
        <w:tc>
          <w:tcPr>
            <w:tcW w:w="5000" w:type="pct"/>
            <w:gridSpan w:val="5"/>
          </w:tcPr>
          <w:p w14:paraId="03871A96" w14:textId="77777777" w:rsidR="009C1694" w:rsidRPr="00AE16DD" w:rsidRDefault="009C1694" w:rsidP="00AE16DD">
            <w:pPr>
              <w:pStyle w:val="afff2"/>
              <w:spacing w:before="0" w:after="0"/>
              <w:ind w:firstLine="0"/>
              <w:rPr>
                <w:rFonts w:ascii="Times New Roman" w:hAnsi="Times New Roman" w:cs="Times New Roman"/>
                <w:b/>
                <w:bCs/>
              </w:rPr>
            </w:pPr>
            <w:r w:rsidRPr="00AE16DD">
              <w:rPr>
                <w:rFonts w:ascii="Times New Roman" w:hAnsi="Times New Roman" w:cs="Times New Roman"/>
                <w:b/>
                <w:bCs/>
              </w:rPr>
              <w:t>Тосненский муниципальный район</w:t>
            </w:r>
          </w:p>
        </w:tc>
      </w:tr>
      <w:tr w:rsidR="009C1694" w:rsidRPr="009C1694" w14:paraId="5F8058E4" w14:textId="77777777" w:rsidTr="00194F00">
        <w:trPr>
          <w:trHeight w:val="20"/>
        </w:trPr>
        <w:tc>
          <w:tcPr>
            <w:tcW w:w="1205" w:type="pct"/>
            <w:vMerge w:val="restart"/>
          </w:tcPr>
          <w:p w14:paraId="5E424C34"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«Фёдоровское»</w:t>
            </w:r>
          </w:p>
        </w:tc>
        <w:tc>
          <w:tcPr>
            <w:tcW w:w="778" w:type="pct"/>
            <w:vMerge w:val="restart"/>
          </w:tcPr>
          <w:p w14:paraId="30724E71"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90,35</w:t>
            </w:r>
          </w:p>
        </w:tc>
        <w:tc>
          <w:tcPr>
            <w:tcW w:w="1036" w:type="pct"/>
            <w:vMerge w:val="restart"/>
          </w:tcPr>
          <w:p w14:paraId="2C381FF1" w14:textId="3D766584"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50 (расширение до 60)</w:t>
            </w:r>
            <w:r w:rsidR="00011B2A">
              <w:rPr>
                <w:rFonts w:ascii="Times New Roman" w:hAnsi="Times New Roman" w:cs="Times New Roman"/>
                <w:bCs/>
              </w:rPr>
              <w:t xml:space="preserve"> </w:t>
            </w:r>
            <w:r w:rsidRPr="009C1694">
              <w:rPr>
                <w:rFonts w:ascii="Times New Roman" w:hAnsi="Times New Roman" w:cs="Times New Roman"/>
                <w:bCs/>
              </w:rPr>
              <w:t>*</w:t>
            </w:r>
          </w:p>
        </w:tc>
        <w:tc>
          <w:tcPr>
            <w:tcW w:w="1088" w:type="pct"/>
          </w:tcPr>
          <w:p w14:paraId="002E20B2" w14:textId="51B75B55"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Восток (ПС 506)</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04A8EC5D"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72B3585F" w14:textId="77777777" w:rsidTr="00194F00">
        <w:trPr>
          <w:trHeight w:val="20"/>
        </w:trPr>
        <w:tc>
          <w:tcPr>
            <w:tcW w:w="1205" w:type="pct"/>
            <w:vMerge/>
          </w:tcPr>
          <w:p w14:paraId="59DF1860"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5EB703FF"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2E2147C5"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4DCB2D41"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Федоровская (ПС 211)</w:t>
            </w:r>
          </w:p>
        </w:tc>
        <w:tc>
          <w:tcPr>
            <w:tcW w:w="894" w:type="pct"/>
          </w:tcPr>
          <w:p w14:paraId="0693E48B"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0,0</w:t>
            </w:r>
          </w:p>
        </w:tc>
      </w:tr>
      <w:tr w:rsidR="009C1694" w:rsidRPr="009C1694" w14:paraId="47CBFAE3" w14:textId="77777777" w:rsidTr="00194F00">
        <w:trPr>
          <w:trHeight w:val="20"/>
        </w:trPr>
        <w:tc>
          <w:tcPr>
            <w:tcW w:w="1205" w:type="pct"/>
            <w:vMerge w:val="restart"/>
          </w:tcPr>
          <w:p w14:paraId="65523756"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«М10» «Тельмана»</w:t>
            </w:r>
          </w:p>
        </w:tc>
        <w:tc>
          <w:tcPr>
            <w:tcW w:w="778" w:type="pct"/>
            <w:vMerge w:val="restart"/>
          </w:tcPr>
          <w:p w14:paraId="1E21BDC7"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198,0</w:t>
            </w:r>
          </w:p>
        </w:tc>
        <w:tc>
          <w:tcPr>
            <w:tcW w:w="1036" w:type="pct"/>
            <w:vMerge w:val="restart"/>
          </w:tcPr>
          <w:p w14:paraId="0F7A457A"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10*</w:t>
            </w:r>
          </w:p>
        </w:tc>
        <w:tc>
          <w:tcPr>
            <w:tcW w:w="1088" w:type="pct"/>
          </w:tcPr>
          <w:p w14:paraId="60C8060D" w14:textId="0237BA1B"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Тельмана (ПС 715)</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749D0B6B"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0,34 (планируется реконструкция)</w:t>
            </w:r>
          </w:p>
        </w:tc>
      </w:tr>
      <w:tr w:rsidR="009C1694" w:rsidRPr="009C1694" w14:paraId="6A2F741E" w14:textId="77777777" w:rsidTr="00194F00">
        <w:trPr>
          <w:trHeight w:val="20"/>
        </w:trPr>
        <w:tc>
          <w:tcPr>
            <w:tcW w:w="1205" w:type="pct"/>
            <w:vMerge/>
          </w:tcPr>
          <w:p w14:paraId="7764A968"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6BC3FDE7"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58F08253"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1DC48A4A"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ИП «М10»</w:t>
            </w:r>
          </w:p>
        </w:tc>
        <w:tc>
          <w:tcPr>
            <w:tcW w:w="894" w:type="pct"/>
          </w:tcPr>
          <w:p w14:paraId="17F9EE16"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765651F6" w14:textId="77777777" w:rsidTr="00194F00">
        <w:trPr>
          <w:trHeight w:val="20"/>
        </w:trPr>
        <w:tc>
          <w:tcPr>
            <w:tcW w:w="1205" w:type="pct"/>
            <w:vMerge/>
          </w:tcPr>
          <w:p w14:paraId="39869098"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7A65EE0F"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336AA34C"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1D07592D"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Колпино-Правобережная (ПС 510)</w:t>
            </w:r>
          </w:p>
        </w:tc>
        <w:tc>
          <w:tcPr>
            <w:tcW w:w="894" w:type="pct"/>
          </w:tcPr>
          <w:p w14:paraId="3DF4E086"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6,01 (Санкт-Петербург)</w:t>
            </w:r>
          </w:p>
        </w:tc>
      </w:tr>
      <w:tr w:rsidR="009C1694" w:rsidRPr="009C1694" w14:paraId="1B6D1E1F" w14:textId="77777777" w:rsidTr="00194F00">
        <w:trPr>
          <w:trHeight w:val="20"/>
        </w:trPr>
        <w:tc>
          <w:tcPr>
            <w:tcW w:w="1205" w:type="pct"/>
            <w:vMerge w:val="restart"/>
          </w:tcPr>
          <w:p w14:paraId="68935009"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«М10» «Пионер»</w:t>
            </w:r>
          </w:p>
        </w:tc>
        <w:tc>
          <w:tcPr>
            <w:tcW w:w="778" w:type="pct"/>
            <w:vMerge w:val="restart"/>
          </w:tcPr>
          <w:p w14:paraId="76726B44"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190,2</w:t>
            </w:r>
          </w:p>
        </w:tc>
        <w:tc>
          <w:tcPr>
            <w:tcW w:w="1036" w:type="pct"/>
            <w:vMerge w:val="restart"/>
          </w:tcPr>
          <w:p w14:paraId="1E8A1587"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5*</w:t>
            </w:r>
          </w:p>
        </w:tc>
        <w:tc>
          <w:tcPr>
            <w:tcW w:w="1088" w:type="pct"/>
          </w:tcPr>
          <w:p w14:paraId="32689F68" w14:textId="2EEB4958"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Тельмана (ПС 715)</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72B81792"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0,34 (планируется реконструкция)</w:t>
            </w:r>
          </w:p>
        </w:tc>
      </w:tr>
      <w:tr w:rsidR="009C1694" w:rsidRPr="009C1694" w14:paraId="53E8EB6D" w14:textId="77777777" w:rsidTr="00194F00">
        <w:trPr>
          <w:trHeight w:val="20"/>
        </w:trPr>
        <w:tc>
          <w:tcPr>
            <w:tcW w:w="1205" w:type="pct"/>
            <w:vMerge/>
          </w:tcPr>
          <w:p w14:paraId="44295C42"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01C53762"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05EA5132"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09398D30"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ИП «М10»</w:t>
            </w:r>
          </w:p>
        </w:tc>
        <w:tc>
          <w:tcPr>
            <w:tcW w:w="894" w:type="pct"/>
          </w:tcPr>
          <w:p w14:paraId="7FEA205F"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51565EDA" w14:textId="77777777" w:rsidTr="00194F00">
        <w:trPr>
          <w:trHeight w:val="20"/>
        </w:trPr>
        <w:tc>
          <w:tcPr>
            <w:tcW w:w="1205" w:type="pct"/>
            <w:vMerge/>
          </w:tcPr>
          <w:p w14:paraId="299CA4C4"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7969C9D1"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6A70563A"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72A8E049"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 xml:space="preserve">ПС 35 </w:t>
            </w:r>
            <w:proofErr w:type="spellStart"/>
            <w:r w:rsidRPr="009C1694">
              <w:rPr>
                <w:rFonts w:ascii="Times New Roman" w:hAnsi="Times New Roman" w:cs="Times New Roman"/>
                <w:bCs/>
              </w:rPr>
              <w:t>кВ</w:t>
            </w:r>
            <w:proofErr w:type="spellEnd"/>
            <w:r w:rsidRPr="009C1694">
              <w:rPr>
                <w:rFonts w:ascii="Times New Roman" w:hAnsi="Times New Roman" w:cs="Times New Roman"/>
                <w:bCs/>
              </w:rPr>
              <w:t xml:space="preserve"> </w:t>
            </w:r>
            <w:proofErr w:type="spellStart"/>
            <w:r w:rsidRPr="009C1694">
              <w:rPr>
                <w:rFonts w:ascii="Times New Roman" w:hAnsi="Times New Roman" w:cs="Times New Roman"/>
                <w:bCs/>
              </w:rPr>
              <w:t>Детскосельская</w:t>
            </w:r>
            <w:proofErr w:type="spellEnd"/>
            <w:r w:rsidRPr="009C1694">
              <w:rPr>
                <w:rFonts w:ascii="Times New Roman" w:hAnsi="Times New Roman" w:cs="Times New Roman"/>
                <w:bCs/>
              </w:rPr>
              <w:t xml:space="preserve"> (ПС 714)</w:t>
            </w:r>
          </w:p>
        </w:tc>
        <w:tc>
          <w:tcPr>
            <w:tcW w:w="894" w:type="pct"/>
          </w:tcPr>
          <w:p w14:paraId="53B13BF7"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7,05 (Санкт-Петербург)</w:t>
            </w:r>
          </w:p>
        </w:tc>
      </w:tr>
      <w:tr w:rsidR="009C1694" w:rsidRPr="009C1694" w14:paraId="1CADE228" w14:textId="77777777" w:rsidTr="00194F00">
        <w:trPr>
          <w:trHeight w:val="20"/>
        </w:trPr>
        <w:tc>
          <w:tcPr>
            <w:tcW w:w="1205" w:type="pct"/>
            <w:vMerge w:val="restart"/>
          </w:tcPr>
          <w:p w14:paraId="7981AF27"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«М10» «Ям-Ижора»</w:t>
            </w:r>
          </w:p>
        </w:tc>
        <w:tc>
          <w:tcPr>
            <w:tcW w:w="778" w:type="pct"/>
            <w:vMerge w:val="restart"/>
          </w:tcPr>
          <w:p w14:paraId="7F2962D3"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252,0</w:t>
            </w:r>
          </w:p>
        </w:tc>
        <w:tc>
          <w:tcPr>
            <w:tcW w:w="1036" w:type="pct"/>
            <w:vMerge w:val="restart"/>
          </w:tcPr>
          <w:p w14:paraId="71C13C00"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10*</w:t>
            </w:r>
          </w:p>
        </w:tc>
        <w:tc>
          <w:tcPr>
            <w:tcW w:w="1088" w:type="pct"/>
          </w:tcPr>
          <w:p w14:paraId="1D27B5E0" w14:textId="13697CE8"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Тельмана (ПС 715)</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17791F2E"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0,34 (планируется реконструкция)</w:t>
            </w:r>
          </w:p>
        </w:tc>
      </w:tr>
      <w:tr w:rsidR="009C1694" w:rsidRPr="009C1694" w14:paraId="115E3E4D" w14:textId="77777777" w:rsidTr="00194F00">
        <w:trPr>
          <w:trHeight w:val="20"/>
        </w:trPr>
        <w:tc>
          <w:tcPr>
            <w:tcW w:w="1205" w:type="pct"/>
            <w:vMerge/>
          </w:tcPr>
          <w:p w14:paraId="55C9E615"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3D8C8D65"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54192665"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63E2CE33"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ИП «М10»</w:t>
            </w:r>
          </w:p>
        </w:tc>
        <w:tc>
          <w:tcPr>
            <w:tcW w:w="894" w:type="pct"/>
          </w:tcPr>
          <w:p w14:paraId="0F0D6EBF"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25A49FCB" w14:textId="77777777" w:rsidTr="00194F00">
        <w:trPr>
          <w:trHeight w:val="20"/>
        </w:trPr>
        <w:tc>
          <w:tcPr>
            <w:tcW w:w="1205" w:type="pct"/>
            <w:vMerge w:val="restart"/>
          </w:tcPr>
          <w:p w14:paraId="6788CA31"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«М10» «Красный Бор»</w:t>
            </w:r>
          </w:p>
        </w:tc>
        <w:tc>
          <w:tcPr>
            <w:tcW w:w="778" w:type="pct"/>
            <w:vMerge w:val="restart"/>
          </w:tcPr>
          <w:p w14:paraId="05C198D0"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221,4</w:t>
            </w:r>
          </w:p>
        </w:tc>
        <w:tc>
          <w:tcPr>
            <w:tcW w:w="1036" w:type="pct"/>
            <w:vMerge w:val="restart"/>
          </w:tcPr>
          <w:p w14:paraId="6F102353"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3*</w:t>
            </w:r>
          </w:p>
        </w:tc>
        <w:tc>
          <w:tcPr>
            <w:tcW w:w="1088" w:type="pct"/>
          </w:tcPr>
          <w:p w14:paraId="59281718" w14:textId="50E982C8"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Тельмана (ПС 715)</w:t>
            </w:r>
            <w:r w:rsidR="00011B2A">
              <w:rPr>
                <w:rFonts w:ascii="Times New Roman" w:hAnsi="Times New Roman" w:cs="Times New Roman"/>
                <w:bCs/>
              </w:rPr>
              <w:t xml:space="preserve"> </w:t>
            </w:r>
            <w:r w:rsidR="00ED55F1" w:rsidRPr="009C1694">
              <w:rPr>
                <w:rFonts w:ascii="Times New Roman" w:hAnsi="Times New Roman" w:cs="Times New Roman"/>
                <w:bCs/>
              </w:rPr>
              <w:t>*</w:t>
            </w:r>
          </w:p>
        </w:tc>
        <w:tc>
          <w:tcPr>
            <w:tcW w:w="894" w:type="pct"/>
          </w:tcPr>
          <w:p w14:paraId="720ADBF1"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0,34 (планируется реконструкция)</w:t>
            </w:r>
          </w:p>
        </w:tc>
      </w:tr>
      <w:tr w:rsidR="009C1694" w:rsidRPr="009C1694" w14:paraId="15506230" w14:textId="77777777" w:rsidTr="00194F00">
        <w:trPr>
          <w:trHeight w:val="20"/>
        </w:trPr>
        <w:tc>
          <w:tcPr>
            <w:tcW w:w="1205" w:type="pct"/>
            <w:vMerge/>
          </w:tcPr>
          <w:p w14:paraId="3792F04F"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1B19DE11"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4A690412"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39CE14D6"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ИП «М10»</w:t>
            </w:r>
          </w:p>
        </w:tc>
        <w:tc>
          <w:tcPr>
            <w:tcW w:w="894" w:type="pct"/>
          </w:tcPr>
          <w:p w14:paraId="3202179B"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74B4E84F" w14:textId="77777777" w:rsidTr="00194F00">
        <w:trPr>
          <w:trHeight w:val="20"/>
        </w:trPr>
        <w:tc>
          <w:tcPr>
            <w:tcW w:w="1205" w:type="pct"/>
            <w:vMerge/>
          </w:tcPr>
          <w:p w14:paraId="47D38CDA"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19CF50A1"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4154E444"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70C5CBE2"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110 кВ РЦ-11 (ПС 500)</w:t>
            </w:r>
          </w:p>
        </w:tc>
        <w:tc>
          <w:tcPr>
            <w:tcW w:w="894" w:type="pct"/>
          </w:tcPr>
          <w:p w14:paraId="6F2B8C5E"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18,14</w:t>
            </w:r>
          </w:p>
        </w:tc>
      </w:tr>
      <w:tr w:rsidR="009C1694" w:rsidRPr="009C1694" w14:paraId="1954589E" w14:textId="77777777" w:rsidTr="00194F00">
        <w:trPr>
          <w:trHeight w:val="20"/>
        </w:trPr>
        <w:tc>
          <w:tcPr>
            <w:tcW w:w="1205" w:type="pct"/>
            <w:vMerge w:val="restart"/>
          </w:tcPr>
          <w:p w14:paraId="5B4109C5"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Индустриальный парк «М10» «Никольское»</w:t>
            </w:r>
          </w:p>
        </w:tc>
        <w:tc>
          <w:tcPr>
            <w:tcW w:w="778" w:type="pct"/>
            <w:vMerge w:val="restart"/>
          </w:tcPr>
          <w:p w14:paraId="6920BA22"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43,0</w:t>
            </w:r>
          </w:p>
        </w:tc>
        <w:tc>
          <w:tcPr>
            <w:tcW w:w="1036" w:type="pct"/>
            <w:vMerge w:val="restart"/>
          </w:tcPr>
          <w:p w14:paraId="279195F3"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1*</w:t>
            </w:r>
          </w:p>
        </w:tc>
        <w:tc>
          <w:tcPr>
            <w:tcW w:w="1088" w:type="pct"/>
          </w:tcPr>
          <w:p w14:paraId="17325ED3" w14:textId="294B1CD5"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Тельмана (ПС 715)</w:t>
            </w:r>
            <w:r w:rsidR="00011B2A">
              <w:rPr>
                <w:rFonts w:ascii="Times New Roman" w:hAnsi="Times New Roman" w:cs="Times New Roman"/>
                <w:bCs/>
              </w:rPr>
              <w:t xml:space="preserve"> </w:t>
            </w:r>
            <w:r w:rsidR="00A568EB" w:rsidRPr="009C1694">
              <w:rPr>
                <w:rFonts w:ascii="Times New Roman" w:hAnsi="Times New Roman" w:cs="Times New Roman"/>
                <w:bCs/>
              </w:rPr>
              <w:t>*</w:t>
            </w:r>
          </w:p>
        </w:tc>
        <w:tc>
          <w:tcPr>
            <w:tcW w:w="894" w:type="pct"/>
          </w:tcPr>
          <w:p w14:paraId="026C8C70"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0,34 (планируется реконструкция)</w:t>
            </w:r>
          </w:p>
        </w:tc>
      </w:tr>
      <w:tr w:rsidR="009C1694" w:rsidRPr="009C1694" w14:paraId="47E28B8E" w14:textId="77777777" w:rsidTr="00194F00">
        <w:trPr>
          <w:trHeight w:val="20"/>
        </w:trPr>
        <w:tc>
          <w:tcPr>
            <w:tcW w:w="1205" w:type="pct"/>
            <w:vMerge/>
          </w:tcPr>
          <w:p w14:paraId="53D85428"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2D215A33"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738E1DEE"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2E1F37A3"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планируемая к размещению ПС 110 кВ ИП «М10»</w:t>
            </w:r>
          </w:p>
        </w:tc>
        <w:tc>
          <w:tcPr>
            <w:tcW w:w="894" w:type="pct"/>
          </w:tcPr>
          <w:p w14:paraId="7EA62B92"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нет данных</w:t>
            </w:r>
          </w:p>
        </w:tc>
      </w:tr>
      <w:tr w:rsidR="009C1694" w:rsidRPr="009C1694" w14:paraId="59AA3553" w14:textId="77777777" w:rsidTr="00194F00">
        <w:trPr>
          <w:trHeight w:val="20"/>
        </w:trPr>
        <w:tc>
          <w:tcPr>
            <w:tcW w:w="1205" w:type="pct"/>
            <w:vMerge/>
          </w:tcPr>
          <w:p w14:paraId="5910A8D1" w14:textId="77777777" w:rsidR="009C1694" w:rsidRPr="009C1694" w:rsidRDefault="009C1694" w:rsidP="00AE16DD">
            <w:pPr>
              <w:pStyle w:val="afff2"/>
              <w:spacing w:before="0" w:after="0"/>
              <w:ind w:firstLine="0"/>
              <w:rPr>
                <w:rFonts w:ascii="Times New Roman" w:hAnsi="Times New Roman" w:cs="Times New Roman"/>
                <w:bCs/>
              </w:rPr>
            </w:pPr>
          </w:p>
        </w:tc>
        <w:tc>
          <w:tcPr>
            <w:tcW w:w="778" w:type="pct"/>
            <w:vMerge/>
          </w:tcPr>
          <w:p w14:paraId="6F2938C8"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36" w:type="pct"/>
            <w:vMerge/>
          </w:tcPr>
          <w:p w14:paraId="1B744F36" w14:textId="77777777" w:rsidR="009C1694" w:rsidRPr="009C1694" w:rsidRDefault="009C1694" w:rsidP="00AE16DD">
            <w:pPr>
              <w:pStyle w:val="afff2"/>
              <w:spacing w:before="0" w:after="0"/>
              <w:ind w:firstLine="0"/>
              <w:jc w:val="center"/>
              <w:rPr>
                <w:rFonts w:ascii="Times New Roman" w:hAnsi="Times New Roman" w:cs="Times New Roman"/>
                <w:bCs/>
              </w:rPr>
            </w:pPr>
          </w:p>
        </w:tc>
        <w:tc>
          <w:tcPr>
            <w:tcW w:w="1088" w:type="pct"/>
          </w:tcPr>
          <w:p w14:paraId="580F9C83" w14:textId="77777777" w:rsidR="009C1694" w:rsidRPr="009C1694" w:rsidRDefault="009C1694" w:rsidP="00AE16DD">
            <w:pPr>
              <w:pStyle w:val="afff2"/>
              <w:spacing w:before="0" w:after="0"/>
              <w:ind w:firstLine="0"/>
              <w:rPr>
                <w:rFonts w:ascii="Times New Roman" w:hAnsi="Times New Roman" w:cs="Times New Roman"/>
                <w:bCs/>
              </w:rPr>
            </w:pPr>
            <w:r w:rsidRPr="009C1694">
              <w:rPr>
                <w:rFonts w:ascii="Times New Roman" w:hAnsi="Times New Roman" w:cs="Times New Roman"/>
                <w:bCs/>
              </w:rPr>
              <w:t>ПС 35 кВ Завод Сокол (ПС 52)</w:t>
            </w:r>
          </w:p>
        </w:tc>
        <w:tc>
          <w:tcPr>
            <w:tcW w:w="894" w:type="pct"/>
          </w:tcPr>
          <w:p w14:paraId="69F43BE2" w14:textId="77777777" w:rsidR="009C1694" w:rsidRPr="009C1694" w:rsidRDefault="009C1694" w:rsidP="00AE16DD">
            <w:pPr>
              <w:pStyle w:val="afff2"/>
              <w:spacing w:before="0" w:after="0"/>
              <w:ind w:firstLine="0"/>
              <w:jc w:val="center"/>
              <w:rPr>
                <w:rFonts w:ascii="Times New Roman" w:hAnsi="Times New Roman" w:cs="Times New Roman"/>
                <w:bCs/>
              </w:rPr>
            </w:pPr>
            <w:r w:rsidRPr="009C1694">
              <w:rPr>
                <w:rFonts w:ascii="Times New Roman" w:hAnsi="Times New Roman" w:cs="Times New Roman"/>
                <w:bCs/>
              </w:rPr>
              <w:t>0,96</w:t>
            </w:r>
          </w:p>
        </w:tc>
      </w:tr>
    </w:tbl>
    <w:p w14:paraId="432ADFDD" w14:textId="4C898EDC" w:rsidR="00EB422A" w:rsidRDefault="00EB422A" w:rsidP="007F124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6740B53" w14:textId="18866AD8" w:rsidR="009866DB" w:rsidRPr="009866DB" w:rsidRDefault="009866DB" w:rsidP="009866DB">
      <w:pPr>
        <w:spacing w:after="0" w:line="240" w:lineRule="auto"/>
        <w:jc w:val="right"/>
        <w:rPr>
          <w:rFonts w:ascii="Times New Roman" w:eastAsia="Times New Roman" w:hAnsi="Times New Roman" w:cs="Times New Roman"/>
          <w:sz w:val="28"/>
          <w:szCs w:val="24"/>
          <w:lang w:eastAsia="ru-RU"/>
        </w:rPr>
      </w:pPr>
      <w:r w:rsidRPr="00EB422A">
        <w:rPr>
          <w:rFonts w:ascii="Times New Roman" w:eastAsia="Times New Roman" w:hAnsi="Times New Roman" w:cs="Times New Roman"/>
          <w:sz w:val="28"/>
          <w:szCs w:val="24"/>
          <w:lang w:eastAsia="ru-RU"/>
        </w:rPr>
        <w:t>Таблица № 2</w:t>
      </w:r>
      <w:r>
        <w:rPr>
          <w:rFonts w:ascii="Times New Roman" w:eastAsia="Times New Roman" w:hAnsi="Times New Roman" w:cs="Times New Roman"/>
          <w:sz w:val="28"/>
          <w:szCs w:val="24"/>
          <w:lang w:eastAsia="ru-RU"/>
        </w:rPr>
        <w:t>.</w:t>
      </w:r>
      <w:r w:rsidR="00135312">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w:t>
      </w:r>
      <w:r w:rsidR="00F875A3">
        <w:rPr>
          <w:rFonts w:ascii="Times New Roman" w:eastAsia="Times New Roman" w:hAnsi="Times New Roman" w:cs="Times New Roman"/>
          <w:sz w:val="28"/>
          <w:szCs w:val="24"/>
          <w:lang w:eastAsia="ru-RU"/>
        </w:rPr>
        <w:t>4</w:t>
      </w:r>
    </w:p>
    <w:p w14:paraId="56560AF1" w14:textId="24FA9CA9" w:rsidR="009417D2" w:rsidRPr="009417D2" w:rsidRDefault="009866DB" w:rsidP="009866DB">
      <w:pPr>
        <w:spacing w:after="0" w:line="240" w:lineRule="auto"/>
        <w:jc w:val="center"/>
        <w:rPr>
          <w:rFonts w:ascii="Times New Roman" w:hAnsi="Times New Roman"/>
          <w:sz w:val="28"/>
          <w:szCs w:val="28"/>
        </w:rPr>
      </w:pPr>
      <w:r>
        <w:rPr>
          <w:rFonts w:ascii="Times New Roman" w:hAnsi="Times New Roman"/>
          <w:sz w:val="28"/>
          <w:szCs w:val="28"/>
        </w:rPr>
        <w:t xml:space="preserve">Полная электрическая нагрузка </w:t>
      </w:r>
      <w:r w:rsidR="00881E9B">
        <w:rPr>
          <w:rFonts w:ascii="Times New Roman" w:hAnsi="Times New Roman"/>
          <w:sz w:val="28"/>
          <w:szCs w:val="28"/>
        </w:rPr>
        <w:t xml:space="preserve">планируемых объектов </w:t>
      </w:r>
      <w:r>
        <w:rPr>
          <w:rFonts w:ascii="Times New Roman" w:hAnsi="Times New Roman"/>
          <w:sz w:val="28"/>
          <w:szCs w:val="28"/>
        </w:rPr>
        <w:t>на шинах 10 кВ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093"/>
        <w:gridCol w:w="4537"/>
      </w:tblGrid>
      <w:tr w:rsidR="009417D2" w:rsidRPr="009417D2" w14:paraId="0EE14182" w14:textId="77777777" w:rsidTr="00F875A3">
        <w:trPr>
          <w:tblHeader/>
          <w:jc w:val="center"/>
        </w:trPr>
        <w:tc>
          <w:tcPr>
            <w:tcW w:w="277" w:type="pct"/>
            <w:vMerge w:val="restart"/>
            <w:vAlign w:val="center"/>
          </w:tcPr>
          <w:p w14:paraId="3DEEADB2" w14:textId="77777777" w:rsidR="009417D2" w:rsidRPr="009417D2" w:rsidRDefault="009417D2" w:rsidP="009417D2">
            <w:pPr>
              <w:spacing w:after="0" w:line="240" w:lineRule="auto"/>
              <w:jc w:val="center"/>
              <w:rPr>
                <w:rFonts w:ascii="Times New Roman" w:eastAsia="Calibri" w:hAnsi="Times New Roman" w:cs="Times New Roman"/>
                <w:sz w:val="24"/>
                <w:szCs w:val="24"/>
                <w:lang w:eastAsia="ru-RU"/>
              </w:rPr>
            </w:pPr>
            <w:r w:rsidRPr="009417D2">
              <w:rPr>
                <w:rFonts w:ascii="Times New Roman" w:eastAsia="Calibri" w:hAnsi="Times New Roman" w:cs="Times New Roman"/>
                <w:sz w:val="24"/>
                <w:szCs w:val="24"/>
                <w:lang w:eastAsia="ru-RU"/>
              </w:rPr>
              <w:t>№</w:t>
            </w:r>
          </w:p>
        </w:tc>
        <w:tc>
          <w:tcPr>
            <w:tcW w:w="2498" w:type="pct"/>
            <w:vMerge w:val="restart"/>
            <w:vAlign w:val="center"/>
          </w:tcPr>
          <w:p w14:paraId="088A5FF5" w14:textId="77777777" w:rsidR="009417D2" w:rsidRPr="009417D2" w:rsidRDefault="009417D2" w:rsidP="009417D2">
            <w:pPr>
              <w:spacing w:after="0" w:line="240" w:lineRule="auto"/>
              <w:jc w:val="center"/>
              <w:rPr>
                <w:rFonts w:ascii="Times New Roman" w:eastAsia="Calibri" w:hAnsi="Times New Roman" w:cs="Times New Roman"/>
                <w:sz w:val="24"/>
                <w:szCs w:val="24"/>
                <w:lang w:eastAsia="ru-RU"/>
              </w:rPr>
            </w:pPr>
            <w:r w:rsidRPr="009417D2">
              <w:rPr>
                <w:rFonts w:ascii="Times New Roman" w:eastAsia="Calibri" w:hAnsi="Times New Roman" w:cs="Times New Roman"/>
                <w:sz w:val="24"/>
                <w:szCs w:val="24"/>
                <w:lang w:eastAsia="ru-RU"/>
              </w:rPr>
              <w:t>Потребители</w:t>
            </w:r>
          </w:p>
        </w:tc>
        <w:tc>
          <w:tcPr>
            <w:tcW w:w="2225" w:type="pct"/>
            <w:vAlign w:val="center"/>
          </w:tcPr>
          <w:p w14:paraId="3F8FE8C2" w14:textId="50CA919C" w:rsidR="009417D2" w:rsidRPr="009417D2" w:rsidRDefault="009417D2" w:rsidP="009417D2">
            <w:pPr>
              <w:spacing w:after="0" w:line="240" w:lineRule="auto"/>
              <w:jc w:val="center"/>
              <w:rPr>
                <w:rFonts w:ascii="Times New Roman" w:eastAsia="Calibri" w:hAnsi="Times New Roman" w:cs="Times New Roman"/>
                <w:sz w:val="24"/>
                <w:szCs w:val="24"/>
                <w:lang w:eastAsia="ru-RU"/>
              </w:rPr>
            </w:pPr>
            <w:r w:rsidRPr="009417D2">
              <w:rPr>
                <w:rFonts w:ascii="Times New Roman" w:eastAsia="Calibri" w:hAnsi="Times New Roman" w:cs="Times New Roman"/>
                <w:sz w:val="24"/>
                <w:szCs w:val="24"/>
                <w:lang w:eastAsia="ru-RU"/>
              </w:rPr>
              <w:t xml:space="preserve">Электрическая нагрузка, </w:t>
            </w:r>
            <w:r w:rsidR="0099495A" w:rsidRPr="00F82379">
              <w:rPr>
                <w:rFonts w:ascii="Times New Roman" w:hAnsi="Times New Roman" w:cs="Times New Roman"/>
                <w:sz w:val="24"/>
                <w:szCs w:val="24"/>
              </w:rPr>
              <w:t>МВ·А</w:t>
            </w:r>
          </w:p>
        </w:tc>
      </w:tr>
      <w:tr w:rsidR="00F24B58" w:rsidRPr="009417D2" w14:paraId="75F85F8A" w14:textId="77777777" w:rsidTr="00F875A3">
        <w:trPr>
          <w:tblHeader/>
          <w:jc w:val="center"/>
        </w:trPr>
        <w:tc>
          <w:tcPr>
            <w:tcW w:w="277" w:type="pct"/>
            <w:vMerge/>
            <w:vAlign w:val="center"/>
          </w:tcPr>
          <w:p w14:paraId="729AC255" w14:textId="77777777" w:rsidR="00F24B58" w:rsidRPr="009417D2" w:rsidRDefault="00F24B58" w:rsidP="009417D2">
            <w:pPr>
              <w:spacing w:after="0" w:line="240" w:lineRule="auto"/>
              <w:jc w:val="center"/>
              <w:rPr>
                <w:rFonts w:ascii="Times New Roman" w:eastAsia="Calibri" w:hAnsi="Times New Roman" w:cs="Times New Roman"/>
                <w:sz w:val="24"/>
                <w:szCs w:val="24"/>
                <w:lang w:eastAsia="ru-RU"/>
              </w:rPr>
            </w:pPr>
          </w:p>
        </w:tc>
        <w:tc>
          <w:tcPr>
            <w:tcW w:w="2498" w:type="pct"/>
            <w:vMerge/>
            <w:vAlign w:val="center"/>
          </w:tcPr>
          <w:p w14:paraId="361E3A3B" w14:textId="77777777" w:rsidR="00F24B58" w:rsidRPr="009417D2" w:rsidRDefault="00F24B58" w:rsidP="009417D2">
            <w:pPr>
              <w:spacing w:after="0" w:line="240" w:lineRule="auto"/>
              <w:jc w:val="center"/>
              <w:rPr>
                <w:rFonts w:ascii="Times New Roman" w:eastAsia="Calibri" w:hAnsi="Times New Roman" w:cs="Times New Roman"/>
                <w:sz w:val="24"/>
                <w:szCs w:val="24"/>
                <w:lang w:eastAsia="ru-RU"/>
              </w:rPr>
            </w:pPr>
          </w:p>
        </w:tc>
        <w:tc>
          <w:tcPr>
            <w:tcW w:w="2225" w:type="pct"/>
            <w:vAlign w:val="center"/>
          </w:tcPr>
          <w:p w14:paraId="5AE7496A" w14:textId="61241190" w:rsidR="00F24B58" w:rsidRPr="009417D2" w:rsidRDefault="00F24B58" w:rsidP="009417D2">
            <w:pPr>
              <w:spacing w:after="0" w:line="240" w:lineRule="auto"/>
              <w:jc w:val="center"/>
              <w:rPr>
                <w:rFonts w:ascii="Times New Roman" w:eastAsia="Calibri" w:hAnsi="Times New Roman" w:cs="Times New Roman"/>
                <w:sz w:val="24"/>
                <w:szCs w:val="24"/>
                <w:lang w:eastAsia="ru-RU"/>
              </w:rPr>
            </w:pPr>
            <w:r w:rsidRPr="009417D2">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val="en-US" w:eastAsia="ru-RU"/>
              </w:rPr>
              <w:t>40</w:t>
            </w:r>
            <w:r w:rsidRPr="009417D2">
              <w:rPr>
                <w:rFonts w:ascii="Times New Roman" w:eastAsia="Calibri" w:hAnsi="Times New Roman" w:cs="Times New Roman"/>
                <w:sz w:val="24"/>
                <w:szCs w:val="24"/>
                <w:lang w:eastAsia="ru-RU"/>
              </w:rPr>
              <w:t xml:space="preserve"> год</w:t>
            </w:r>
          </w:p>
        </w:tc>
      </w:tr>
      <w:tr w:rsidR="00F24B58" w:rsidRPr="009417D2" w14:paraId="0DB20F8E" w14:textId="77777777" w:rsidTr="00F875A3">
        <w:trPr>
          <w:jc w:val="center"/>
        </w:trPr>
        <w:tc>
          <w:tcPr>
            <w:tcW w:w="277" w:type="pct"/>
            <w:vAlign w:val="center"/>
          </w:tcPr>
          <w:p w14:paraId="547630E2" w14:textId="77777777" w:rsidR="00F24B58" w:rsidRPr="009417D2" w:rsidRDefault="00F24B58" w:rsidP="0099495A">
            <w:pPr>
              <w:spacing w:after="0" w:line="240" w:lineRule="auto"/>
              <w:jc w:val="center"/>
              <w:rPr>
                <w:rFonts w:ascii="Times New Roman" w:eastAsia="Times New Roman" w:hAnsi="Times New Roman" w:cs="Times New Roman"/>
                <w:sz w:val="24"/>
                <w:szCs w:val="24"/>
                <w:lang w:eastAsia="ru-RU"/>
              </w:rPr>
            </w:pPr>
            <w:r w:rsidRPr="009417D2">
              <w:rPr>
                <w:rFonts w:ascii="Times New Roman" w:eastAsia="Times New Roman" w:hAnsi="Times New Roman" w:cs="Times New Roman"/>
                <w:sz w:val="24"/>
                <w:szCs w:val="24"/>
                <w:lang w:eastAsia="ru-RU"/>
              </w:rPr>
              <w:t>1</w:t>
            </w:r>
          </w:p>
        </w:tc>
        <w:tc>
          <w:tcPr>
            <w:tcW w:w="2498" w:type="pct"/>
            <w:vAlign w:val="center"/>
          </w:tcPr>
          <w:p w14:paraId="553E42C4" w14:textId="77777777" w:rsidR="00F24B58" w:rsidRPr="009417D2" w:rsidRDefault="00F24B58" w:rsidP="0099495A">
            <w:pPr>
              <w:spacing w:after="0" w:line="240" w:lineRule="auto"/>
              <w:rPr>
                <w:rFonts w:ascii="Times New Roman" w:eastAsia="Times New Roman" w:hAnsi="Times New Roman" w:cs="Times New Roman"/>
                <w:sz w:val="24"/>
                <w:szCs w:val="24"/>
                <w:lang w:eastAsia="ru-RU"/>
              </w:rPr>
            </w:pPr>
            <w:r w:rsidRPr="009417D2">
              <w:rPr>
                <w:rFonts w:ascii="Times New Roman" w:eastAsia="Times New Roman" w:hAnsi="Times New Roman" w:cs="Times New Roman"/>
                <w:sz w:val="24"/>
                <w:szCs w:val="24"/>
                <w:lang w:eastAsia="ru-RU"/>
              </w:rPr>
              <w:t>Жилищно-коммунальный сектор</w:t>
            </w:r>
          </w:p>
        </w:tc>
        <w:tc>
          <w:tcPr>
            <w:tcW w:w="2225" w:type="pct"/>
            <w:shd w:val="clear" w:color="auto" w:fill="auto"/>
            <w:vAlign w:val="center"/>
          </w:tcPr>
          <w:p w14:paraId="63F373E5" w14:textId="23853C54" w:rsidR="00F24B58" w:rsidRPr="009417D2" w:rsidRDefault="00881E9B" w:rsidP="00994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598,43</w:t>
            </w:r>
          </w:p>
        </w:tc>
      </w:tr>
      <w:tr w:rsidR="00F24B58" w:rsidRPr="009417D2" w14:paraId="599B3E05" w14:textId="77777777" w:rsidTr="00F875A3">
        <w:trPr>
          <w:jc w:val="center"/>
        </w:trPr>
        <w:tc>
          <w:tcPr>
            <w:tcW w:w="277" w:type="pct"/>
            <w:vAlign w:val="center"/>
          </w:tcPr>
          <w:p w14:paraId="29DDD204" w14:textId="238EADA3" w:rsidR="00F24B58" w:rsidRPr="009417D2" w:rsidRDefault="00FB2198" w:rsidP="009417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498" w:type="pct"/>
            <w:vAlign w:val="center"/>
          </w:tcPr>
          <w:p w14:paraId="3DCEAE15" w14:textId="4907EB45" w:rsidR="00F24B58" w:rsidRPr="0099495A" w:rsidRDefault="00F24B58" w:rsidP="009417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Промышленные территории (индустриальные парки)</w:t>
            </w:r>
          </w:p>
        </w:tc>
        <w:tc>
          <w:tcPr>
            <w:tcW w:w="2225" w:type="pct"/>
            <w:vAlign w:val="center"/>
          </w:tcPr>
          <w:p w14:paraId="7A66ECE6" w14:textId="195078A9" w:rsidR="00F24B58" w:rsidRPr="009417D2" w:rsidRDefault="00F24B58" w:rsidP="00994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358,26</w:t>
            </w:r>
          </w:p>
        </w:tc>
      </w:tr>
      <w:tr w:rsidR="00F24B58" w:rsidRPr="009417D2" w14:paraId="5FED8B5A" w14:textId="77777777" w:rsidTr="00F875A3">
        <w:trPr>
          <w:jc w:val="center"/>
        </w:trPr>
        <w:tc>
          <w:tcPr>
            <w:tcW w:w="277" w:type="pct"/>
            <w:vAlign w:val="center"/>
          </w:tcPr>
          <w:p w14:paraId="33A7396F" w14:textId="77777777" w:rsidR="00F24B58" w:rsidRPr="009417D2" w:rsidRDefault="00F24B58" w:rsidP="009417D2">
            <w:pPr>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31531537" w14:textId="7D78DD22" w:rsidR="00F24B58" w:rsidRPr="009866DB" w:rsidRDefault="00F24B58" w:rsidP="009417D2">
            <w:pPr>
              <w:spacing w:after="0" w:line="240" w:lineRule="auto"/>
              <w:rPr>
                <w:rFonts w:ascii="Times New Roman" w:eastAsia="Times New Roman" w:hAnsi="Times New Roman" w:cs="Times New Roman"/>
                <w:b/>
                <w:bCs/>
                <w:sz w:val="24"/>
                <w:szCs w:val="24"/>
                <w:lang w:eastAsia="ru-RU"/>
              </w:rPr>
            </w:pPr>
            <w:r w:rsidRPr="009866DB">
              <w:rPr>
                <w:rFonts w:ascii="Times New Roman" w:eastAsia="Times New Roman" w:hAnsi="Times New Roman" w:cs="Times New Roman"/>
                <w:b/>
                <w:bCs/>
                <w:sz w:val="24"/>
                <w:szCs w:val="24"/>
                <w:lang w:eastAsia="ru-RU"/>
              </w:rPr>
              <w:t>Итого</w:t>
            </w:r>
          </w:p>
        </w:tc>
        <w:tc>
          <w:tcPr>
            <w:tcW w:w="2225" w:type="pct"/>
            <w:vAlign w:val="center"/>
          </w:tcPr>
          <w:p w14:paraId="7AA325C9" w14:textId="2221D340" w:rsidR="00F24B58" w:rsidRPr="009866DB" w:rsidRDefault="00881E9B" w:rsidP="009949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956,69</w:t>
            </w:r>
          </w:p>
        </w:tc>
      </w:tr>
      <w:tr w:rsidR="00F24B58" w:rsidRPr="009417D2" w14:paraId="39592996" w14:textId="77777777" w:rsidTr="000A0E31">
        <w:trPr>
          <w:trHeight w:val="212"/>
          <w:jc w:val="center"/>
        </w:trPr>
        <w:tc>
          <w:tcPr>
            <w:tcW w:w="277" w:type="pct"/>
            <w:vAlign w:val="center"/>
          </w:tcPr>
          <w:p w14:paraId="3707D4F0" w14:textId="77777777" w:rsidR="00F24B58" w:rsidRPr="009417D2" w:rsidRDefault="00F24B58" w:rsidP="009417D2">
            <w:pPr>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4280BB7A" w14:textId="48430ABC" w:rsidR="00F24B58" w:rsidRPr="009866DB" w:rsidRDefault="00F24B58" w:rsidP="009417D2">
            <w:pPr>
              <w:spacing w:after="0" w:line="240" w:lineRule="auto"/>
              <w:rPr>
                <w:rFonts w:ascii="Times New Roman" w:eastAsia="Times New Roman" w:hAnsi="Times New Roman" w:cs="Times New Roman"/>
                <w:b/>
                <w:bCs/>
                <w:sz w:val="24"/>
                <w:szCs w:val="24"/>
                <w:lang w:eastAsia="ru-RU"/>
              </w:rPr>
            </w:pPr>
            <w:r w:rsidRPr="009866DB">
              <w:rPr>
                <w:rFonts w:ascii="Times New Roman" w:eastAsia="Times New Roman" w:hAnsi="Times New Roman" w:cs="Times New Roman"/>
                <w:b/>
                <w:bCs/>
                <w:sz w:val="24"/>
                <w:szCs w:val="24"/>
                <w:lang w:eastAsia="ru-RU"/>
              </w:rPr>
              <w:t>Итого с учетом коэффициента совмещения максимумов нагрузок</w:t>
            </w:r>
          </w:p>
        </w:tc>
        <w:tc>
          <w:tcPr>
            <w:tcW w:w="2225" w:type="pct"/>
            <w:vAlign w:val="center"/>
          </w:tcPr>
          <w:p w14:paraId="4D3D0798" w14:textId="198DCFAE" w:rsidR="00F24B58" w:rsidRPr="009866DB" w:rsidRDefault="009866DB" w:rsidP="0099495A">
            <w:pPr>
              <w:spacing w:after="0" w:line="240" w:lineRule="auto"/>
              <w:jc w:val="center"/>
              <w:rPr>
                <w:rFonts w:ascii="Times New Roman" w:eastAsia="Times New Roman" w:hAnsi="Times New Roman" w:cs="Times New Roman"/>
                <w:b/>
                <w:bCs/>
                <w:sz w:val="24"/>
                <w:szCs w:val="24"/>
                <w:lang w:eastAsia="ru-RU"/>
              </w:rPr>
            </w:pPr>
            <w:r w:rsidRPr="009866DB">
              <w:rPr>
                <w:rFonts w:ascii="Times New Roman" w:eastAsia="Times New Roman" w:hAnsi="Times New Roman" w:cs="Times New Roman"/>
                <w:b/>
                <w:bCs/>
                <w:sz w:val="24"/>
                <w:szCs w:val="24"/>
                <w:lang w:eastAsia="ru-RU"/>
              </w:rPr>
              <w:t>1135,28</w:t>
            </w:r>
          </w:p>
        </w:tc>
      </w:tr>
    </w:tbl>
    <w:p w14:paraId="543A6E81" w14:textId="5EE2E998" w:rsidR="00EB422A" w:rsidRPr="0029360A" w:rsidRDefault="00EB422A">
      <w:pPr>
        <w:rPr>
          <w:rFonts w:ascii="Times New Roman" w:eastAsia="Times New Roman" w:hAnsi="Times New Roman"/>
          <w:sz w:val="28"/>
          <w:szCs w:val="28"/>
          <w:lang w:val="en-US" w:eastAsia="ru-RU"/>
        </w:rPr>
      </w:pPr>
    </w:p>
    <w:p w14:paraId="4F05E308" w14:textId="514DAE2D" w:rsidR="00D1720A" w:rsidRPr="00E77E53" w:rsidRDefault="00D1720A" w:rsidP="00E77E53">
      <w:pPr>
        <w:pStyle w:val="51"/>
        <w:keepNext/>
        <w:tabs>
          <w:tab w:val="left" w:pos="993"/>
          <w:tab w:val="left" w:pos="1276"/>
          <w:tab w:val="left" w:pos="1701"/>
        </w:tabs>
        <w:spacing w:before="0" w:after="0"/>
        <w:ind w:firstLine="709"/>
        <w:jc w:val="both"/>
        <w:rPr>
          <w:rFonts w:ascii="Times New Roman" w:hAnsi="Times New Roman"/>
          <w:bCs w:val="0"/>
          <w:i w:val="0"/>
          <w:sz w:val="28"/>
          <w:szCs w:val="28"/>
        </w:rPr>
      </w:pPr>
      <w:bookmarkStart w:id="58" w:name="_Hlk50718180"/>
      <w:r w:rsidRPr="00E77E53">
        <w:rPr>
          <w:rFonts w:ascii="Times New Roman" w:hAnsi="Times New Roman"/>
          <w:bCs w:val="0"/>
          <w:i w:val="0"/>
          <w:sz w:val="28"/>
          <w:szCs w:val="28"/>
        </w:rPr>
        <w:t>Сведения о планируемых для размещения объектах электроэнергетики регионального значения</w:t>
      </w:r>
    </w:p>
    <w:bookmarkEnd w:id="58"/>
    <w:p w14:paraId="5254D2CD" w14:textId="53A92476" w:rsidR="00D1720A" w:rsidRPr="00657E8C" w:rsidRDefault="00D1720A" w:rsidP="007F1247">
      <w:pPr>
        <w:pStyle w:val="140"/>
        <w:spacing w:line="240" w:lineRule="auto"/>
        <w:rPr>
          <w:szCs w:val="28"/>
        </w:rPr>
      </w:pPr>
      <w:r w:rsidRPr="00657E8C">
        <w:rPr>
          <w:szCs w:val="28"/>
        </w:rPr>
        <w:t>Размещение и реконструкция объектов электроснабжения регионального значения</w:t>
      </w:r>
      <w:r w:rsidR="00DF3DC9">
        <w:rPr>
          <w:szCs w:val="28"/>
        </w:rPr>
        <w:t xml:space="preserve"> (электрических подстанций </w:t>
      </w:r>
      <w:r w:rsidRPr="00657E8C">
        <w:rPr>
          <w:szCs w:val="28"/>
        </w:rPr>
        <w:t>и линий электропередач</w:t>
      </w:r>
      <w:r w:rsidR="00DF3DC9">
        <w:rPr>
          <w:szCs w:val="28"/>
        </w:rPr>
        <w:t>и)</w:t>
      </w:r>
      <w:r w:rsidRPr="00657E8C">
        <w:rPr>
          <w:szCs w:val="28"/>
        </w:rPr>
        <w:t xml:space="preserve"> планируется для:</w:t>
      </w:r>
    </w:p>
    <w:p w14:paraId="1B27EBF9" w14:textId="5FB24BC0" w:rsidR="00D1720A" w:rsidRPr="00657E8C"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обеспечения надежного электроснабжения потребителей</w:t>
      </w:r>
      <w:r w:rsidR="00011B2A">
        <w:rPr>
          <w:sz w:val="28"/>
          <w:szCs w:val="28"/>
        </w:rPr>
        <w:t>;</w:t>
      </w:r>
    </w:p>
    <w:p w14:paraId="65947FB4" w14:textId="64F801D2" w:rsidR="00D1720A"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резервирования нагрузок существующих центров питания потребителей</w:t>
      </w:r>
      <w:r w:rsidR="00011B2A">
        <w:rPr>
          <w:sz w:val="28"/>
          <w:szCs w:val="28"/>
        </w:rPr>
        <w:t>;</w:t>
      </w:r>
    </w:p>
    <w:p w14:paraId="27EB1E0A" w14:textId="2FF51252" w:rsidR="00DF3DC9" w:rsidRPr="00657E8C" w:rsidRDefault="00DF3DC9" w:rsidP="007A5344">
      <w:pPr>
        <w:pStyle w:val="2f3"/>
        <w:numPr>
          <w:ilvl w:val="0"/>
          <w:numId w:val="29"/>
        </w:numPr>
        <w:tabs>
          <w:tab w:val="clear" w:pos="1440"/>
        </w:tabs>
        <w:spacing w:before="0" w:after="0"/>
        <w:ind w:left="0" w:firstLine="709"/>
        <w:rPr>
          <w:sz w:val="28"/>
          <w:szCs w:val="28"/>
        </w:rPr>
      </w:pPr>
      <w:r w:rsidRPr="00657E8C">
        <w:rPr>
          <w:sz w:val="28"/>
          <w:szCs w:val="28"/>
        </w:rPr>
        <w:t>присоединения новых потребителей</w:t>
      </w:r>
      <w:r w:rsidR="00011B2A">
        <w:rPr>
          <w:sz w:val="28"/>
          <w:szCs w:val="28"/>
        </w:rPr>
        <w:t>;</w:t>
      </w:r>
    </w:p>
    <w:p w14:paraId="0CF40AD7" w14:textId="310B7839" w:rsidR="00D1720A" w:rsidRPr="00657E8C"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 xml:space="preserve">создания возможности технологического присоединения новых жилых комплексов и общественно-деловой застройки, </w:t>
      </w:r>
      <w:r w:rsidR="00DF3DC9" w:rsidRPr="00657E8C">
        <w:rPr>
          <w:sz w:val="28"/>
          <w:szCs w:val="28"/>
        </w:rPr>
        <w:t>промышленных предприятий</w:t>
      </w:r>
      <w:r w:rsidR="00921B6D">
        <w:rPr>
          <w:sz w:val="28"/>
          <w:szCs w:val="28"/>
        </w:rPr>
        <w:t>, индустриальных парков</w:t>
      </w:r>
      <w:r w:rsidR="00011B2A">
        <w:rPr>
          <w:sz w:val="28"/>
          <w:szCs w:val="28"/>
        </w:rPr>
        <w:t>;</w:t>
      </w:r>
    </w:p>
    <w:p w14:paraId="70EA4A83" w14:textId="3D2331C9" w:rsidR="00D1720A" w:rsidRPr="00657E8C"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повышения надежности системы тягового электроснабжения, обеспечени</w:t>
      </w:r>
      <w:r w:rsidR="00673CA5">
        <w:rPr>
          <w:sz w:val="28"/>
          <w:szCs w:val="28"/>
        </w:rPr>
        <w:t>я</w:t>
      </w:r>
      <w:r w:rsidRPr="00657E8C">
        <w:rPr>
          <w:sz w:val="28"/>
          <w:szCs w:val="28"/>
        </w:rPr>
        <w:t xml:space="preserve"> бесперебойного и надежного электроснабжения железнодорожной инфраструктуры, электроснабжения железнодорожного транзита при увеличении электропотребления в связи с ростом грузооборота</w:t>
      </w:r>
      <w:r w:rsidR="00011B2A">
        <w:rPr>
          <w:sz w:val="28"/>
          <w:szCs w:val="28"/>
        </w:rPr>
        <w:t>;</w:t>
      </w:r>
    </w:p>
    <w:p w14:paraId="67396C6A" w14:textId="19708982" w:rsidR="00D1720A" w:rsidRPr="00657E8C"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присоединения электрических подстанций</w:t>
      </w:r>
      <w:r w:rsidR="00011B2A">
        <w:rPr>
          <w:sz w:val="28"/>
          <w:szCs w:val="28"/>
        </w:rPr>
        <w:t>;</w:t>
      </w:r>
    </w:p>
    <w:p w14:paraId="2100FCD8" w14:textId="15EA6445" w:rsidR="00D1720A" w:rsidRPr="00657E8C"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разукрупнения сетей, перевода нагрузки с существующих сетей и обеспечени</w:t>
      </w:r>
      <w:r w:rsidR="00673CA5">
        <w:rPr>
          <w:sz w:val="28"/>
          <w:szCs w:val="28"/>
        </w:rPr>
        <w:t>я</w:t>
      </w:r>
      <w:r w:rsidRPr="00657E8C">
        <w:rPr>
          <w:sz w:val="28"/>
          <w:szCs w:val="28"/>
        </w:rPr>
        <w:t xml:space="preserve"> электроснабжением новых потребителей</w:t>
      </w:r>
      <w:r w:rsidR="00011B2A">
        <w:rPr>
          <w:sz w:val="28"/>
          <w:szCs w:val="28"/>
        </w:rPr>
        <w:t>;</w:t>
      </w:r>
    </w:p>
    <w:p w14:paraId="3DF0B83F" w14:textId="0394639E" w:rsidR="00D1720A" w:rsidRPr="00657E8C" w:rsidRDefault="00D1720A" w:rsidP="007A5344">
      <w:pPr>
        <w:pStyle w:val="2f3"/>
        <w:numPr>
          <w:ilvl w:val="0"/>
          <w:numId w:val="29"/>
        </w:numPr>
        <w:tabs>
          <w:tab w:val="clear" w:pos="1440"/>
        </w:tabs>
        <w:spacing w:before="0" w:after="0"/>
        <w:ind w:left="0" w:firstLine="709"/>
        <w:rPr>
          <w:sz w:val="28"/>
          <w:szCs w:val="28"/>
        </w:rPr>
      </w:pPr>
      <w:r w:rsidRPr="00657E8C">
        <w:rPr>
          <w:sz w:val="28"/>
          <w:szCs w:val="28"/>
        </w:rPr>
        <w:t>снятия ограничения пропускной способности, повышени</w:t>
      </w:r>
      <w:r w:rsidR="00673CA5">
        <w:rPr>
          <w:sz w:val="28"/>
          <w:szCs w:val="28"/>
        </w:rPr>
        <w:t>я</w:t>
      </w:r>
      <w:r w:rsidRPr="00657E8C">
        <w:rPr>
          <w:sz w:val="28"/>
          <w:szCs w:val="28"/>
        </w:rPr>
        <w:t xml:space="preserve"> надежности внешнего электроснабжения, замен</w:t>
      </w:r>
      <w:r w:rsidR="00673CA5">
        <w:rPr>
          <w:sz w:val="28"/>
          <w:szCs w:val="28"/>
        </w:rPr>
        <w:t>ы</w:t>
      </w:r>
      <w:r w:rsidRPr="00657E8C">
        <w:rPr>
          <w:sz w:val="28"/>
          <w:szCs w:val="28"/>
        </w:rPr>
        <w:t xml:space="preserve"> морально и физически устаревшего оборудования, замен</w:t>
      </w:r>
      <w:r w:rsidR="00673CA5">
        <w:rPr>
          <w:sz w:val="28"/>
          <w:szCs w:val="28"/>
        </w:rPr>
        <w:t>ы</w:t>
      </w:r>
      <w:r w:rsidRPr="00657E8C">
        <w:rPr>
          <w:sz w:val="28"/>
          <w:szCs w:val="28"/>
        </w:rPr>
        <w:t xml:space="preserve"> перегруженных трансформаторов, техническо</w:t>
      </w:r>
      <w:r w:rsidR="00673CA5">
        <w:rPr>
          <w:sz w:val="28"/>
          <w:szCs w:val="28"/>
        </w:rPr>
        <w:t>го</w:t>
      </w:r>
      <w:r w:rsidRPr="00657E8C">
        <w:rPr>
          <w:sz w:val="28"/>
          <w:szCs w:val="28"/>
        </w:rPr>
        <w:t xml:space="preserve"> переоснащени</w:t>
      </w:r>
      <w:r w:rsidR="00673CA5">
        <w:rPr>
          <w:sz w:val="28"/>
          <w:szCs w:val="28"/>
        </w:rPr>
        <w:t>я</w:t>
      </w:r>
      <w:r w:rsidRPr="00657E8C">
        <w:rPr>
          <w:sz w:val="28"/>
          <w:szCs w:val="28"/>
        </w:rPr>
        <w:t xml:space="preserve"> в связи со сроками амортизации, установк</w:t>
      </w:r>
      <w:r w:rsidR="00673CA5">
        <w:rPr>
          <w:sz w:val="28"/>
          <w:szCs w:val="28"/>
        </w:rPr>
        <w:t>и</w:t>
      </w:r>
      <w:r w:rsidRPr="00657E8C">
        <w:rPr>
          <w:sz w:val="28"/>
          <w:szCs w:val="28"/>
        </w:rPr>
        <w:t xml:space="preserve"> дополнительного оборудования.</w:t>
      </w:r>
    </w:p>
    <w:p w14:paraId="530F3AF1" w14:textId="7361858E" w:rsidR="00465ED4" w:rsidRDefault="00465ED4" w:rsidP="00465ED4">
      <w:pPr>
        <w:pStyle w:val="140"/>
        <w:spacing w:line="240" w:lineRule="auto"/>
        <w:rPr>
          <w:szCs w:val="28"/>
        </w:rPr>
      </w:pPr>
      <w:r w:rsidRPr="00465ED4">
        <w:rPr>
          <w:szCs w:val="28"/>
        </w:rPr>
        <w:t xml:space="preserve">В соответствии с частью 1 статьи 2 областного закона Ленинградской области от 14.12.2011 № 108-оз «О регулировании градостроительной деятельности на территории Ленинградской области в части вопросов территориального планирования» к объектам регионального значения, оказывающим существенное влияние на социально-экономическое развитие Ленинградской области, в том числе относятся </w:t>
      </w:r>
      <w:r w:rsidR="00E753FA" w:rsidRPr="00465ED4">
        <w:rPr>
          <w:szCs w:val="28"/>
        </w:rPr>
        <w:t>объекты,</w:t>
      </w:r>
      <w:r w:rsidRPr="00465ED4">
        <w:rPr>
          <w:szCs w:val="28"/>
        </w:rPr>
        <w:t xml:space="preserve"> включенные в инвестиционные программы субъектов естественных монополий.</w:t>
      </w:r>
    </w:p>
    <w:p w14:paraId="0D21B88E" w14:textId="417E20B8" w:rsidR="0001694A" w:rsidRDefault="000C6E07" w:rsidP="000C6E07">
      <w:pPr>
        <w:autoSpaceDE w:val="0"/>
        <w:autoSpaceDN w:val="0"/>
        <w:adjustRightInd w:val="0"/>
        <w:spacing w:after="0" w:line="240" w:lineRule="auto"/>
        <w:ind w:firstLine="709"/>
        <w:jc w:val="both"/>
        <w:rPr>
          <w:sz w:val="28"/>
          <w:szCs w:val="28"/>
        </w:rPr>
      </w:pPr>
      <w:r w:rsidRPr="000C6E07">
        <w:rPr>
          <w:rFonts w:ascii="Times New Roman" w:eastAsia="Times New Roman" w:hAnsi="Times New Roman" w:cs="Times New Roman"/>
          <w:sz w:val="28"/>
          <w:szCs w:val="28"/>
          <w:lang w:eastAsia="ru-RU"/>
        </w:rPr>
        <w:t>Планирование объектов регионального значения в области электроэнергетики выполнено</w:t>
      </w:r>
      <w:r w:rsidR="0001694A">
        <w:rPr>
          <w:rFonts w:ascii="Times New Roman" w:eastAsia="Times New Roman" w:hAnsi="Times New Roman" w:cs="Times New Roman"/>
          <w:sz w:val="28"/>
          <w:szCs w:val="28"/>
          <w:lang w:eastAsia="ru-RU"/>
        </w:rPr>
        <w:t xml:space="preserve"> </w:t>
      </w:r>
      <w:r w:rsidRPr="000C6E07">
        <w:rPr>
          <w:rFonts w:ascii="Times New Roman" w:eastAsia="Times New Roman" w:hAnsi="Times New Roman" w:cs="Times New Roman"/>
          <w:sz w:val="28"/>
          <w:szCs w:val="28"/>
          <w:lang w:eastAsia="ru-RU"/>
        </w:rPr>
        <w:t>с учетом</w:t>
      </w:r>
      <w:r w:rsidR="0001694A">
        <w:rPr>
          <w:rFonts w:ascii="Times New Roman" w:eastAsia="Times New Roman" w:hAnsi="Times New Roman" w:cs="Times New Roman"/>
          <w:sz w:val="28"/>
          <w:szCs w:val="28"/>
          <w:lang w:eastAsia="ru-RU"/>
        </w:rPr>
        <w:t xml:space="preserve"> </w:t>
      </w:r>
      <w:r w:rsidRPr="000C6E07">
        <w:rPr>
          <w:rFonts w:ascii="Times New Roman" w:eastAsia="Times New Roman" w:hAnsi="Times New Roman" w:cs="Times New Roman"/>
          <w:sz w:val="28"/>
          <w:szCs w:val="28"/>
          <w:lang w:eastAsia="ru-RU"/>
        </w:rPr>
        <w:t>Схемы и программы развития электроэнергетики Ленинградской области на 2020-2024 годы, утвержденной распоряжением Губернатора Ленинградской области от 30.04.2020 № 366-рг, Региональных нормативов градостроительного проектирования Ленинградской области, утвержденных постановлением Правительства Ленинградской области от 22.03.2012 № 83 (с изменениями)</w:t>
      </w:r>
      <w:r w:rsidR="00E753FA">
        <w:rPr>
          <w:rFonts w:ascii="Times New Roman" w:eastAsia="Times New Roman" w:hAnsi="Times New Roman" w:cs="Times New Roman"/>
          <w:sz w:val="28"/>
          <w:szCs w:val="28"/>
          <w:lang w:eastAsia="ru-RU"/>
        </w:rPr>
        <w:t>.</w:t>
      </w:r>
    </w:p>
    <w:p w14:paraId="60756981" w14:textId="6EBE48D0" w:rsidR="00D1720A" w:rsidRDefault="00FB69A5" w:rsidP="007F1247">
      <w:pPr>
        <w:pStyle w:val="140"/>
        <w:spacing w:line="240" w:lineRule="auto"/>
        <w:rPr>
          <w:szCs w:val="28"/>
        </w:rPr>
      </w:pPr>
      <w:r w:rsidRPr="00FB69A5">
        <w:rPr>
          <w:szCs w:val="28"/>
        </w:rPr>
        <w:lastRenderedPageBreak/>
        <w:t>В соответствии с частью 14.</w:t>
      </w:r>
      <w:r w:rsidR="0001694A">
        <w:rPr>
          <w:szCs w:val="28"/>
        </w:rPr>
        <w:t>3</w:t>
      </w:r>
      <w:r w:rsidRPr="00FB69A5">
        <w:rPr>
          <w:szCs w:val="28"/>
        </w:rPr>
        <w:t xml:space="preserve"> ст</w:t>
      </w:r>
      <w:r w:rsidR="0001694A">
        <w:rPr>
          <w:szCs w:val="28"/>
        </w:rPr>
        <w:t>атьи</w:t>
      </w:r>
      <w:r w:rsidRPr="00FB69A5">
        <w:rPr>
          <w:szCs w:val="28"/>
        </w:rPr>
        <w:t xml:space="preserve"> 1 Градостроительного кодекса Российской Федерации замена ячеек</w:t>
      </w:r>
      <w:r w:rsidR="0001694A">
        <w:rPr>
          <w:szCs w:val="28"/>
        </w:rPr>
        <w:t>,</w:t>
      </w:r>
      <w:r w:rsidR="00343F79">
        <w:rPr>
          <w:szCs w:val="28"/>
        </w:rPr>
        <w:t xml:space="preserve"> отделителей и короткозамыкателей на выключатели </w:t>
      </w:r>
      <w:r w:rsidRPr="00FB69A5">
        <w:rPr>
          <w:szCs w:val="28"/>
        </w:rPr>
        <w:t>ПС</w:t>
      </w:r>
      <w:r w:rsidR="0001694A">
        <w:rPr>
          <w:szCs w:val="28"/>
        </w:rPr>
        <w:t> </w:t>
      </w:r>
      <w:r w:rsidRPr="00FB69A5">
        <w:rPr>
          <w:szCs w:val="28"/>
        </w:rPr>
        <w:t>110</w:t>
      </w:r>
      <w:r w:rsidR="0001694A">
        <w:rPr>
          <w:szCs w:val="28"/>
        </w:rPr>
        <w:t> </w:t>
      </w:r>
      <w:r w:rsidRPr="00FB69A5">
        <w:rPr>
          <w:szCs w:val="28"/>
        </w:rPr>
        <w:t xml:space="preserve">кВ и ПС 35 кВ, </w:t>
      </w:r>
      <w:r w:rsidR="0001694A">
        <w:rPr>
          <w:szCs w:val="28"/>
        </w:rPr>
        <w:t>предусмотренные</w:t>
      </w:r>
      <w:r w:rsidRPr="00FB69A5">
        <w:rPr>
          <w:szCs w:val="28"/>
        </w:rPr>
        <w:t xml:space="preserve"> </w:t>
      </w:r>
      <w:r w:rsidR="0001694A">
        <w:rPr>
          <w:szCs w:val="28"/>
        </w:rPr>
        <w:t>С</w:t>
      </w:r>
      <w:r w:rsidRPr="00FB69A5">
        <w:rPr>
          <w:szCs w:val="28"/>
        </w:rPr>
        <w:t>хемой и программой развития электроэнергетики Ленинградской области на 2020-2024 год</w:t>
      </w:r>
      <w:r>
        <w:rPr>
          <w:szCs w:val="28"/>
        </w:rPr>
        <w:t>ы</w:t>
      </w:r>
      <w:r w:rsidR="0001694A">
        <w:rPr>
          <w:szCs w:val="28"/>
        </w:rPr>
        <w:t>,</w:t>
      </w:r>
      <w:r w:rsidR="0001694A" w:rsidRPr="0001694A">
        <w:rPr>
          <w:szCs w:val="28"/>
        </w:rPr>
        <w:t xml:space="preserve"> </w:t>
      </w:r>
      <w:r w:rsidR="0001694A" w:rsidRPr="000C6E07">
        <w:rPr>
          <w:szCs w:val="28"/>
        </w:rPr>
        <w:t>утвержденной распоряжением Губернатора Ленинградской области от 30.04.2020 № 366-рг</w:t>
      </w:r>
      <w:r w:rsidR="0001694A">
        <w:rPr>
          <w:szCs w:val="28"/>
        </w:rPr>
        <w:t>, относятся к</w:t>
      </w:r>
      <w:r w:rsidRPr="00FB69A5">
        <w:rPr>
          <w:szCs w:val="28"/>
        </w:rPr>
        <w:t xml:space="preserve"> капитально</w:t>
      </w:r>
      <w:r w:rsidR="0001694A">
        <w:rPr>
          <w:szCs w:val="28"/>
        </w:rPr>
        <w:t>му</w:t>
      </w:r>
      <w:r w:rsidRPr="00FB69A5">
        <w:rPr>
          <w:szCs w:val="28"/>
        </w:rPr>
        <w:t xml:space="preserve"> ремонт</w:t>
      </w:r>
      <w:r w:rsidR="0001694A">
        <w:rPr>
          <w:szCs w:val="28"/>
        </w:rPr>
        <w:t>у объектов и</w:t>
      </w:r>
      <w:r w:rsidRPr="00FB69A5">
        <w:rPr>
          <w:szCs w:val="28"/>
        </w:rPr>
        <w:t xml:space="preserve"> </w:t>
      </w:r>
      <w:r w:rsidR="0001694A">
        <w:rPr>
          <w:szCs w:val="28"/>
        </w:rPr>
        <w:t>не подлежат отображению в</w:t>
      </w:r>
      <w:r w:rsidRPr="00FB69A5">
        <w:rPr>
          <w:szCs w:val="28"/>
        </w:rPr>
        <w:t xml:space="preserve"> Схеме территориального планирования Ленинградской области в области электроэнер</w:t>
      </w:r>
      <w:r>
        <w:rPr>
          <w:szCs w:val="28"/>
        </w:rPr>
        <w:t>гетики</w:t>
      </w:r>
      <w:r w:rsidRPr="00FB69A5">
        <w:rPr>
          <w:szCs w:val="28"/>
        </w:rPr>
        <w:t>.</w:t>
      </w:r>
    </w:p>
    <w:p w14:paraId="307889CD" w14:textId="1C573060" w:rsidR="0001694A" w:rsidRDefault="0001694A" w:rsidP="0001694A">
      <w:pPr>
        <w:pStyle w:val="140"/>
        <w:spacing w:line="240" w:lineRule="auto"/>
        <w:rPr>
          <w:szCs w:val="28"/>
        </w:rPr>
      </w:pPr>
      <w:r w:rsidRPr="0040127B">
        <w:rPr>
          <w:szCs w:val="28"/>
        </w:rPr>
        <w:t xml:space="preserve">Сведения </w:t>
      </w:r>
      <w:r>
        <w:rPr>
          <w:szCs w:val="28"/>
        </w:rPr>
        <w:t>о планируемых к размещению и реконструкции электрических подстанциях и линиях электропередачи</w:t>
      </w:r>
      <w:r w:rsidRPr="0040127B">
        <w:rPr>
          <w:szCs w:val="28"/>
        </w:rPr>
        <w:t xml:space="preserve"> напряжением </w:t>
      </w:r>
      <w:r>
        <w:rPr>
          <w:szCs w:val="28"/>
        </w:rPr>
        <w:t>35–</w:t>
      </w:r>
      <w:r w:rsidRPr="0040127B">
        <w:rPr>
          <w:szCs w:val="28"/>
        </w:rPr>
        <w:t>110 кВ</w:t>
      </w:r>
      <w:r w:rsidR="00BF7174" w:rsidRPr="00135312">
        <w:rPr>
          <w:szCs w:val="28"/>
        </w:rPr>
        <w:t>, предусмотренных Схемой и программой развития электроэнергетики Ленинградской области на 2020</w:t>
      </w:r>
      <w:r w:rsidR="00BF7174">
        <w:rPr>
          <w:szCs w:val="28"/>
        </w:rPr>
        <w:t xml:space="preserve"> – </w:t>
      </w:r>
      <w:r w:rsidR="00BF7174" w:rsidRPr="00135312">
        <w:rPr>
          <w:szCs w:val="28"/>
        </w:rPr>
        <w:t>2024 годы</w:t>
      </w:r>
      <w:r w:rsidR="00BF7174">
        <w:rPr>
          <w:szCs w:val="28"/>
        </w:rPr>
        <w:t xml:space="preserve">, </w:t>
      </w:r>
      <w:r w:rsidRPr="0040127B">
        <w:rPr>
          <w:szCs w:val="28"/>
        </w:rPr>
        <w:t xml:space="preserve">приведены в </w:t>
      </w:r>
      <w:r>
        <w:rPr>
          <w:szCs w:val="28"/>
        </w:rPr>
        <w:t>таблицах 2.</w:t>
      </w:r>
      <w:r w:rsidR="00E371FC">
        <w:rPr>
          <w:szCs w:val="28"/>
        </w:rPr>
        <w:t>3</w:t>
      </w:r>
      <w:r>
        <w:rPr>
          <w:szCs w:val="28"/>
        </w:rPr>
        <w:t>-</w:t>
      </w:r>
      <w:r w:rsidR="001369F0">
        <w:rPr>
          <w:szCs w:val="28"/>
        </w:rPr>
        <w:t>5</w:t>
      </w:r>
      <w:r>
        <w:rPr>
          <w:szCs w:val="28"/>
        </w:rPr>
        <w:t xml:space="preserve"> – 2.3-</w:t>
      </w:r>
      <w:r w:rsidR="00B5187B">
        <w:rPr>
          <w:szCs w:val="28"/>
        </w:rPr>
        <w:t>6</w:t>
      </w:r>
      <w:r w:rsidR="00E371FC">
        <w:rPr>
          <w:szCs w:val="28"/>
        </w:rPr>
        <w:t>.</w:t>
      </w:r>
    </w:p>
    <w:p w14:paraId="72E8A727" w14:textId="2C89423F" w:rsidR="00923BBD" w:rsidRPr="00BF7174" w:rsidRDefault="00923BBD" w:rsidP="0001694A">
      <w:pPr>
        <w:pStyle w:val="140"/>
        <w:spacing w:line="240" w:lineRule="auto"/>
        <w:rPr>
          <w:szCs w:val="28"/>
        </w:rPr>
      </w:pPr>
      <w:r>
        <w:rPr>
          <w:szCs w:val="28"/>
        </w:rPr>
        <w:t xml:space="preserve">В таблицах 2.3-7 – 2.3-8 приведены сведения о планируемых для размещения </w:t>
      </w:r>
      <w:r w:rsidR="00BF7174">
        <w:rPr>
          <w:szCs w:val="28"/>
        </w:rPr>
        <w:t xml:space="preserve">объектах регионального значения </w:t>
      </w:r>
      <w:r w:rsidR="00BF7174" w:rsidRPr="00BF7174">
        <w:rPr>
          <w:szCs w:val="28"/>
        </w:rPr>
        <w:t xml:space="preserve">ПС 330 кВ «Порт «Усть-Луга» и ЛЭП-330 кВ для обеспечения </w:t>
      </w:r>
      <w:r w:rsidR="00985AF6" w:rsidRPr="00985AF6">
        <w:rPr>
          <w:szCs w:val="28"/>
        </w:rPr>
        <w:t>технологического присоединения потребителей логистического комплекса и металлургического завода ООО «НКТ» Морского торгового порта Усть-Луга.</w:t>
      </w:r>
    </w:p>
    <w:p w14:paraId="12A60F70" w14:textId="53163888" w:rsidR="009F716B" w:rsidRDefault="009F716B" w:rsidP="0001694A">
      <w:pPr>
        <w:pStyle w:val="140"/>
        <w:spacing w:line="240" w:lineRule="auto"/>
        <w:rPr>
          <w:szCs w:val="28"/>
        </w:rPr>
      </w:pPr>
      <w:r>
        <w:rPr>
          <w:szCs w:val="28"/>
        </w:rPr>
        <w:t>В таблице 2.3-</w:t>
      </w:r>
      <w:r w:rsidR="00923BBD">
        <w:rPr>
          <w:szCs w:val="28"/>
        </w:rPr>
        <w:t>9</w:t>
      </w:r>
      <w:r>
        <w:rPr>
          <w:szCs w:val="28"/>
        </w:rPr>
        <w:t xml:space="preserve"> проведен </w:t>
      </w:r>
      <w:r>
        <w:rPr>
          <w:rFonts w:eastAsia="NSimSun" w:cs="Lucida Sans"/>
          <w:kern w:val="1"/>
          <w:szCs w:val="28"/>
          <w:lang w:eastAsia="hi-IN" w:bidi="hi-IN"/>
        </w:rPr>
        <w:t>а</w:t>
      </w:r>
      <w:r w:rsidRPr="0043186A">
        <w:rPr>
          <w:rFonts w:eastAsia="NSimSun" w:cs="Lucida Sans"/>
          <w:kern w:val="1"/>
          <w:szCs w:val="28"/>
          <w:lang w:eastAsia="hi-IN" w:bidi="hi-IN"/>
        </w:rPr>
        <w:t xml:space="preserve">нализ возможности присоединения увеличенной электрической нагрузки муниципальных образований Ленинградской области к ПС 35-110 кВ с учетом </w:t>
      </w:r>
      <w:r>
        <w:rPr>
          <w:rFonts w:eastAsia="NSimSun" w:cs="Lucida Sans"/>
          <w:kern w:val="1"/>
          <w:szCs w:val="28"/>
          <w:lang w:eastAsia="hi-IN" w:bidi="hi-IN"/>
        </w:rPr>
        <w:t xml:space="preserve">базовых </w:t>
      </w:r>
      <w:r w:rsidRPr="0043186A">
        <w:rPr>
          <w:rFonts w:eastAsia="NSimSun" w:cs="Lucida Sans"/>
          <w:kern w:val="1"/>
          <w:szCs w:val="28"/>
          <w:lang w:eastAsia="hi-IN" w:bidi="hi-IN"/>
        </w:rPr>
        <w:t xml:space="preserve">мероприятий </w:t>
      </w:r>
      <w:r w:rsidRPr="00135312">
        <w:rPr>
          <w:szCs w:val="28"/>
        </w:rPr>
        <w:t>Схем</w:t>
      </w:r>
      <w:r>
        <w:rPr>
          <w:szCs w:val="28"/>
        </w:rPr>
        <w:t>ы</w:t>
      </w:r>
      <w:r w:rsidRPr="00135312">
        <w:rPr>
          <w:szCs w:val="28"/>
        </w:rPr>
        <w:t xml:space="preserve"> и программ</w:t>
      </w:r>
      <w:r>
        <w:rPr>
          <w:szCs w:val="28"/>
        </w:rPr>
        <w:t>ы</w:t>
      </w:r>
      <w:r w:rsidRPr="00135312">
        <w:rPr>
          <w:szCs w:val="28"/>
        </w:rPr>
        <w:t xml:space="preserve"> развития электроэнергетики Ленинградской области на 2020</w:t>
      </w:r>
      <w:r>
        <w:rPr>
          <w:szCs w:val="28"/>
        </w:rPr>
        <w:t xml:space="preserve"> – </w:t>
      </w:r>
      <w:r w:rsidRPr="00135312">
        <w:rPr>
          <w:szCs w:val="28"/>
        </w:rPr>
        <w:t>2024 годы</w:t>
      </w:r>
      <w:r>
        <w:rPr>
          <w:szCs w:val="28"/>
        </w:rPr>
        <w:t>.</w:t>
      </w:r>
    </w:p>
    <w:p w14:paraId="135D5880" w14:textId="686CD843" w:rsidR="00D1720A" w:rsidRPr="00807E8A" w:rsidRDefault="00D1720A" w:rsidP="007F1247">
      <w:pPr>
        <w:spacing w:after="0" w:line="240" w:lineRule="auto"/>
        <w:ind w:firstLine="709"/>
        <w:jc w:val="both"/>
        <w:rPr>
          <w:rFonts w:ascii="Times New Roman" w:hAnsi="Times New Roman" w:cs="Times New Roman"/>
          <w:sz w:val="28"/>
          <w:szCs w:val="28"/>
        </w:rPr>
      </w:pPr>
      <w:r w:rsidRPr="00807E8A">
        <w:rPr>
          <w:rFonts w:ascii="Times New Roman" w:eastAsia="Calibri" w:hAnsi="Times New Roman"/>
          <w:sz w:val="28"/>
          <w:szCs w:val="28"/>
        </w:rPr>
        <w:t xml:space="preserve">Планируемые </w:t>
      </w:r>
      <w:r w:rsidR="0001694A">
        <w:rPr>
          <w:rFonts w:ascii="Times New Roman" w:eastAsia="Calibri" w:hAnsi="Times New Roman"/>
          <w:sz w:val="28"/>
          <w:szCs w:val="28"/>
        </w:rPr>
        <w:t>для</w:t>
      </w:r>
      <w:r w:rsidRPr="00807E8A">
        <w:rPr>
          <w:rFonts w:ascii="Times New Roman" w:eastAsia="Calibri" w:hAnsi="Times New Roman"/>
          <w:sz w:val="28"/>
          <w:szCs w:val="28"/>
        </w:rPr>
        <w:t xml:space="preserve"> размещени</w:t>
      </w:r>
      <w:r w:rsidR="0001694A">
        <w:rPr>
          <w:rFonts w:ascii="Times New Roman" w:eastAsia="Calibri" w:hAnsi="Times New Roman"/>
          <w:sz w:val="28"/>
          <w:szCs w:val="28"/>
        </w:rPr>
        <w:t>я</w:t>
      </w:r>
      <w:r w:rsidRPr="00807E8A">
        <w:rPr>
          <w:rFonts w:ascii="Times New Roman" w:eastAsia="Calibri" w:hAnsi="Times New Roman"/>
          <w:sz w:val="28"/>
          <w:szCs w:val="28"/>
        </w:rPr>
        <w:t xml:space="preserve"> объекты </w:t>
      </w:r>
      <w:r>
        <w:rPr>
          <w:rFonts w:ascii="Times New Roman" w:eastAsia="Calibri" w:hAnsi="Times New Roman"/>
          <w:sz w:val="28"/>
          <w:szCs w:val="28"/>
        </w:rPr>
        <w:t>электроэнергетики</w:t>
      </w:r>
      <w:r w:rsidRPr="00807E8A">
        <w:rPr>
          <w:rFonts w:ascii="Times New Roman" w:eastAsia="Calibri" w:hAnsi="Times New Roman"/>
          <w:sz w:val="28"/>
          <w:szCs w:val="28"/>
        </w:rPr>
        <w:t xml:space="preserve"> регионального значения отображены на «К</w:t>
      </w:r>
      <w:r w:rsidRPr="00807E8A">
        <w:rPr>
          <w:rFonts w:ascii="Times New Roman" w:eastAsia="Times New Roman" w:hAnsi="Times New Roman" w:cs="Times New Roman"/>
          <w:bCs/>
          <w:sz w:val="28"/>
          <w:szCs w:val="28"/>
          <w:lang w:eastAsia="ru-RU"/>
        </w:rPr>
        <w:t>арте планируемого размещения объектов регионального значения»</w:t>
      </w:r>
      <w:r w:rsidRPr="00807E8A">
        <w:rPr>
          <w:rFonts w:ascii="Times New Roman" w:hAnsi="Times New Roman"/>
          <w:sz w:val="28"/>
          <w:szCs w:val="28"/>
        </w:rPr>
        <w:t xml:space="preserve"> </w:t>
      </w:r>
      <w:r w:rsidR="008531DB">
        <w:rPr>
          <w:rFonts w:ascii="Times New Roman" w:eastAsia="Calibri" w:hAnsi="Times New Roman" w:cs="Times New Roman"/>
          <w:sz w:val="28"/>
          <w:szCs w:val="28"/>
        </w:rPr>
        <w:t>С</w:t>
      </w:r>
      <w:r w:rsidRPr="00807E8A">
        <w:rPr>
          <w:rFonts w:ascii="Times New Roman" w:eastAsia="Calibri" w:hAnsi="Times New Roman" w:cs="Times New Roman"/>
          <w:sz w:val="28"/>
          <w:szCs w:val="28"/>
        </w:rPr>
        <w:t xml:space="preserve">хемы территориального планирования Ленинградской области </w:t>
      </w:r>
      <w:r w:rsidRPr="00807E8A">
        <w:rPr>
          <w:rFonts w:ascii="Times New Roman" w:eastAsia="Times New Roman" w:hAnsi="Times New Roman" w:cs="Times New Roman"/>
          <w:bCs/>
          <w:sz w:val="28"/>
          <w:szCs w:val="28"/>
          <w:lang w:eastAsia="ru-RU"/>
        </w:rPr>
        <w:t xml:space="preserve">в области </w:t>
      </w:r>
      <w:r>
        <w:rPr>
          <w:rFonts w:ascii="Times New Roman" w:eastAsia="Times New Roman" w:hAnsi="Times New Roman" w:cs="Times New Roman"/>
          <w:bCs/>
          <w:sz w:val="28"/>
          <w:szCs w:val="28"/>
          <w:lang w:eastAsia="ru-RU"/>
        </w:rPr>
        <w:t>электроэнергетики</w:t>
      </w:r>
      <w:r w:rsidRPr="00807E8A">
        <w:rPr>
          <w:rFonts w:ascii="Times New Roman" w:hAnsi="Times New Roman"/>
          <w:sz w:val="28"/>
          <w:szCs w:val="28"/>
        </w:rPr>
        <w:t>, подготовленной в масштабе 1:100</w:t>
      </w:r>
      <w:r w:rsidRPr="00807E8A">
        <w:rPr>
          <w:rFonts w:ascii="Times New Roman" w:hAnsi="Times New Roman"/>
          <w:sz w:val="28"/>
          <w:szCs w:val="28"/>
          <w:lang w:val="en-US"/>
        </w:rPr>
        <w:t> </w:t>
      </w:r>
      <w:r w:rsidRPr="00807E8A">
        <w:rPr>
          <w:rFonts w:ascii="Times New Roman" w:hAnsi="Times New Roman"/>
          <w:sz w:val="28"/>
          <w:szCs w:val="28"/>
        </w:rPr>
        <w:t>000.</w:t>
      </w:r>
      <w:bookmarkEnd w:id="54"/>
    </w:p>
    <w:p w14:paraId="7F18E9C8" w14:textId="3E57927F" w:rsidR="00D1720A" w:rsidRPr="00E90701" w:rsidRDefault="00D1720A" w:rsidP="007F1247">
      <w:pPr>
        <w:keepNext/>
        <w:keepLines/>
        <w:spacing w:after="0" w:line="240" w:lineRule="auto"/>
        <w:jc w:val="right"/>
        <w:rPr>
          <w:rFonts w:ascii="Times New Roman" w:eastAsia="Times New Roman" w:hAnsi="Times New Roman" w:cs="Times New Roman"/>
          <w:sz w:val="28"/>
          <w:szCs w:val="28"/>
        </w:rPr>
      </w:pPr>
    </w:p>
    <w:p w14:paraId="4377C169" w14:textId="257F9A90" w:rsidR="00183A68" w:rsidRDefault="00183A68" w:rsidP="007F1247">
      <w:pPr>
        <w:keepNext/>
        <w:keepLines/>
        <w:tabs>
          <w:tab w:val="left" w:pos="1276"/>
        </w:tabs>
        <w:spacing w:after="0" w:line="240" w:lineRule="auto"/>
        <w:jc w:val="center"/>
        <w:outlineLvl w:val="2"/>
        <w:rPr>
          <w:rFonts w:ascii="Times New Roman" w:eastAsia="Calibri" w:hAnsi="Times New Roman" w:cs="Times New Roman"/>
          <w:sz w:val="28"/>
          <w:szCs w:val="28"/>
        </w:rPr>
        <w:sectPr w:rsidR="00183A68" w:rsidSect="001D35B1">
          <w:footnotePr>
            <w:numRestart w:val="eachPage"/>
          </w:footnotePr>
          <w:pgSz w:w="11906" w:h="16838"/>
          <w:pgMar w:top="1134" w:right="567" w:bottom="1134" w:left="1134" w:header="708" w:footer="708" w:gutter="0"/>
          <w:cols w:space="708"/>
          <w:docGrid w:linePitch="360"/>
        </w:sectPr>
      </w:pPr>
    </w:p>
    <w:p w14:paraId="38CFA675" w14:textId="5B271FC3" w:rsidR="00183A68" w:rsidRPr="00183A68" w:rsidRDefault="00183A68" w:rsidP="00183A68">
      <w:pPr>
        <w:keepNext/>
        <w:spacing w:after="0" w:line="240" w:lineRule="auto"/>
        <w:jc w:val="right"/>
        <w:rPr>
          <w:rFonts w:ascii="Times New Roman" w:eastAsia="Times New Roman" w:hAnsi="Times New Roman" w:cs="Times New Roman"/>
          <w:sz w:val="28"/>
          <w:szCs w:val="28"/>
        </w:rPr>
      </w:pPr>
      <w:bookmarkStart w:id="59" w:name="_Hlk49779076"/>
      <w:r w:rsidRPr="00E90701">
        <w:rPr>
          <w:rFonts w:ascii="Times New Roman" w:eastAsia="Times New Roman" w:hAnsi="Times New Roman" w:cs="Times New Roman"/>
          <w:sz w:val="28"/>
          <w:szCs w:val="28"/>
        </w:rPr>
        <w:lastRenderedPageBreak/>
        <w:t>Таблица 2.</w:t>
      </w:r>
      <w:r w:rsidR="00E371FC">
        <w:rPr>
          <w:rFonts w:ascii="Times New Roman" w:eastAsia="Times New Roman" w:hAnsi="Times New Roman" w:cs="Times New Roman"/>
          <w:sz w:val="28"/>
          <w:szCs w:val="28"/>
        </w:rPr>
        <w:t>3</w:t>
      </w:r>
      <w:r w:rsidRPr="00E90701">
        <w:rPr>
          <w:rFonts w:ascii="Times New Roman" w:eastAsia="Times New Roman" w:hAnsi="Times New Roman" w:cs="Times New Roman"/>
          <w:sz w:val="28"/>
          <w:szCs w:val="28"/>
        </w:rPr>
        <w:t>-</w:t>
      </w:r>
      <w:r w:rsidR="001369F0">
        <w:rPr>
          <w:rFonts w:ascii="Times New Roman" w:eastAsia="Times New Roman" w:hAnsi="Times New Roman" w:cs="Times New Roman"/>
          <w:sz w:val="28"/>
          <w:szCs w:val="28"/>
        </w:rPr>
        <w:t>5</w:t>
      </w:r>
      <w:r w:rsidRPr="00E90701">
        <w:rPr>
          <w:rFonts w:ascii="Times New Roman" w:eastAsia="Times New Roman" w:hAnsi="Times New Roman" w:cs="Times New Roman"/>
          <w:sz w:val="28"/>
          <w:szCs w:val="28"/>
        </w:rPr>
        <w:t>.</w:t>
      </w:r>
    </w:p>
    <w:p w14:paraId="79CDA234" w14:textId="1744BA20" w:rsidR="00D1720A" w:rsidRPr="00135312" w:rsidRDefault="00183A68" w:rsidP="00135312">
      <w:pPr>
        <w:keepNext/>
        <w:keepLines/>
        <w:spacing w:after="0" w:line="240" w:lineRule="auto"/>
        <w:ind w:firstLine="709"/>
        <w:jc w:val="center"/>
        <w:rPr>
          <w:rFonts w:ascii="Times New Roman" w:hAnsi="Times New Roman"/>
          <w:sz w:val="28"/>
          <w:szCs w:val="28"/>
        </w:rPr>
      </w:pPr>
      <w:bookmarkStart w:id="60" w:name="_Hlk58155325"/>
      <w:r w:rsidRPr="00135312">
        <w:rPr>
          <w:rFonts w:ascii="Times New Roman" w:hAnsi="Times New Roman"/>
          <w:sz w:val="28"/>
          <w:szCs w:val="28"/>
        </w:rPr>
        <w:t xml:space="preserve">Сведения о планируемых электрических подстанциях </w:t>
      </w:r>
      <w:r w:rsidR="00D1720A" w:rsidRPr="00135312">
        <w:rPr>
          <w:rFonts w:ascii="Times New Roman" w:hAnsi="Times New Roman"/>
          <w:sz w:val="28"/>
          <w:szCs w:val="28"/>
        </w:rPr>
        <w:t>регионального значения</w:t>
      </w:r>
      <w:r w:rsidR="000C3F2E" w:rsidRPr="00135312">
        <w:rPr>
          <w:rFonts w:ascii="Times New Roman" w:hAnsi="Times New Roman"/>
          <w:sz w:val="28"/>
          <w:szCs w:val="28"/>
        </w:rPr>
        <w:t>,</w:t>
      </w:r>
      <w:r w:rsidR="00D1720A" w:rsidRPr="00135312">
        <w:rPr>
          <w:rFonts w:ascii="Times New Roman" w:hAnsi="Times New Roman"/>
          <w:sz w:val="28"/>
          <w:szCs w:val="28"/>
        </w:rPr>
        <w:t xml:space="preserve"> </w:t>
      </w:r>
      <w:r w:rsidR="000C3F2E" w:rsidRPr="00135312">
        <w:rPr>
          <w:rFonts w:ascii="Times New Roman" w:hAnsi="Times New Roman"/>
          <w:sz w:val="28"/>
          <w:szCs w:val="28"/>
        </w:rPr>
        <w:t>предусмотренных Схемой и программой развития электроэнергетики Ленинградской области на 2020</w:t>
      </w:r>
      <w:r w:rsidR="00011B2A">
        <w:rPr>
          <w:rFonts w:ascii="Times New Roman" w:hAnsi="Times New Roman"/>
          <w:sz w:val="28"/>
          <w:szCs w:val="28"/>
        </w:rPr>
        <w:t xml:space="preserve"> – </w:t>
      </w:r>
      <w:r w:rsidR="000C3F2E" w:rsidRPr="00135312">
        <w:rPr>
          <w:rFonts w:ascii="Times New Roman" w:hAnsi="Times New Roman"/>
          <w:sz w:val="28"/>
          <w:szCs w:val="28"/>
        </w:rPr>
        <w:t>2024 годы</w:t>
      </w:r>
    </w:p>
    <w:tbl>
      <w:tblPr>
        <w:tblStyle w:val="253"/>
        <w:tblW w:w="5000" w:type="pct"/>
        <w:tblLook w:val="04A0" w:firstRow="1" w:lastRow="0" w:firstColumn="1" w:lastColumn="0" w:noHBand="0" w:noVBand="1"/>
      </w:tblPr>
      <w:tblGrid>
        <w:gridCol w:w="2845"/>
        <w:gridCol w:w="3442"/>
        <w:gridCol w:w="1532"/>
        <w:gridCol w:w="3180"/>
        <w:gridCol w:w="3561"/>
      </w:tblGrid>
      <w:tr w:rsidR="000C3F2E" w:rsidRPr="00F82379" w14:paraId="3944F9E6" w14:textId="67601AB1" w:rsidTr="006B2E47">
        <w:trPr>
          <w:tblHeader/>
        </w:trPr>
        <w:tc>
          <w:tcPr>
            <w:tcW w:w="2159" w:type="pct"/>
            <w:gridSpan w:val="2"/>
            <w:vAlign w:val="center"/>
          </w:tcPr>
          <w:p w14:paraId="60D48B2B" w14:textId="0E687678" w:rsidR="000C3F2E" w:rsidRPr="00F82379" w:rsidRDefault="000C3F2E" w:rsidP="007F1247">
            <w:pPr>
              <w:jc w:val="center"/>
              <w:rPr>
                <w:rFonts w:ascii="Times New Roman" w:hAnsi="Times New Roman"/>
                <w:sz w:val="24"/>
                <w:szCs w:val="24"/>
              </w:rPr>
            </w:pPr>
            <w:bookmarkStart w:id="61" w:name="_Hlk65676397"/>
            <w:bookmarkStart w:id="62" w:name="_Hlk42083429"/>
            <w:bookmarkEnd w:id="59"/>
            <w:r w:rsidRPr="00F82379">
              <w:rPr>
                <w:rFonts w:ascii="Times New Roman" w:hAnsi="Times New Roman"/>
                <w:sz w:val="24"/>
                <w:szCs w:val="24"/>
              </w:rPr>
              <w:t>Наименование</w:t>
            </w:r>
          </w:p>
        </w:tc>
        <w:tc>
          <w:tcPr>
            <w:tcW w:w="526" w:type="pct"/>
            <w:vAlign w:val="center"/>
          </w:tcPr>
          <w:p w14:paraId="54EBC836" w14:textId="77777777" w:rsidR="000C3F2E" w:rsidRPr="00F82379" w:rsidRDefault="000C3F2E" w:rsidP="007F1247">
            <w:pPr>
              <w:jc w:val="center"/>
              <w:rPr>
                <w:rFonts w:ascii="Times New Roman" w:hAnsi="Times New Roman"/>
                <w:sz w:val="24"/>
                <w:szCs w:val="24"/>
              </w:rPr>
            </w:pPr>
            <w:r w:rsidRPr="00F82379">
              <w:rPr>
                <w:rFonts w:ascii="Times New Roman" w:hAnsi="Times New Roman"/>
                <w:sz w:val="24"/>
                <w:szCs w:val="24"/>
              </w:rPr>
              <w:t>Срок реализации</w:t>
            </w:r>
          </w:p>
        </w:tc>
        <w:tc>
          <w:tcPr>
            <w:tcW w:w="1092" w:type="pct"/>
            <w:vAlign w:val="center"/>
          </w:tcPr>
          <w:p w14:paraId="746CA66A" w14:textId="77777777" w:rsidR="000C3F2E" w:rsidRPr="00F82379" w:rsidRDefault="000C3F2E" w:rsidP="007F1247">
            <w:pPr>
              <w:jc w:val="center"/>
              <w:rPr>
                <w:rFonts w:ascii="Times New Roman" w:hAnsi="Times New Roman"/>
                <w:sz w:val="24"/>
                <w:szCs w:val="24"/>
              </w:rPr>
            </w:pPr>
            <w:r w:rsidRPr="00F82379">
              <w:rPr>
                <w:rFonts w:ascii="Times New Roman" w:hAnsi="Times New Roman"/>
                <w:sz w:val="24"/>
                <w:szCs w:val="24"/>
              </w:rPr>
              <w:t>Устанавливаемое оборудование</w:t>
            </w:r>
          </w:p>
        </w:tc>
        <w:tc>
          <w:tcPr>
            <w:tcW w:w="1223" w:type="pct"/>
            <w:vAlign w:val="center"/>
          </w:tcPr>
          <w:p w14:paraId="073938CE" w14:textId="77777777" w:rsidR="000C3F2E" w:rsidRPr="00F82379" w:rsidRDefault="000C3F2E" w:rsidP="007F1247">
            <w:pPr>
              <w:jc w:val="center"/>
              <w:rPr>
                <w:rFonts w:ascii="Times New Roman" w:hAnsi="Times New Roman"/>
                <w:sz w:val="24"/>
                <w:szCs w:val="24"/>
              </w:rPr>
            </w:pPr>
            <w:r w:rsidRPr="00F82379">
              <w:rPr>
                <w:rFonts w:ascii="Times New Roman" w:hAnsi="Times New Roman"/>
                <w:sz w:val="24"/>
                <w:szCs w:val="24"/>
              </w:rPr>
              <w:t>Местоположение</w:t>
            </w:r>
          </w:p>
        </w:tc>
      </w:tr>
      <w:bookmarkEnd w:id="61"/>
      <w:tr w:rsidR="000C3F2E" w:rsidRPr="00F82379" w14:paraId="28D39EF2" w14:textId="5842F2D7" w:rsidTr="007A3D96">
        <w:tc>
          <w:tcPr>
            <w:tcW w:w="5000" w:type="pct"/>
            <w:gridSpan w:val="5"/>
          </w:tcPr>
          <w:p w14:paraId="0799080E" w14:textId="246F1998" w:rsidR="000C3F2E" w:rsidRPr="002174F8" w:rsidRDefault="00921B6D" w:rsidP="007F1247">
            <w:pPr>
              <w:keepNext/>
              <w:tabs>
                <w:tab w:val="left" w:pos="1276"/>
              </w:tabs>
              <w:jc w:val="center"/>
              <w:outlineLvl w:val="2"/>
              <w:rPr>
                <w:rFonts w:ascii="Times New Roman" w:hAnsi="Times New Roman"/>
                <w:b/>
                <w:bCs/>
                <w:i/>
                <w:iCs/>
                <w:sz w:val="24"/>
                <w:szCs w:val="24"/>
              </w:rPr>
            </w:pPr>
            <w:r w:rsidRPr="002174F8">
              <w:rPr>
                <w:rFonts w:ascii="Times New Roman" w:hAnsi="Times New Roman"/>
                <w:b/>
                <w:bCs/>
                <w:i/>
                <w:iCs/>
                <w:sz w:val="24"/>
                <w:szCs w:val="24"/>
              </w:rPr>
              <w:t>П</w:t>
            </w:r>
            <w:r w:rsidR="000C3F2E" w:rsidRPr="002174F8">
              <w:rPr>
                <w:rFonts w:ascii="Times New Roman" w:hAnsi="Times New Roman"/>
                <w:b/>
                <w:bCs/>
                <w:i/>
                <w:iCs/>
                <w:sz w:val="24"/>
                <w:szCs w:val="24"/>
              </w:rPr>
              <w:t>ланируемы</w:t>
            </w:r>
            <w:r w:rsidR="002174F8">
              <w:rPr>
                <w:rFonts w:ascii="Times New Roman" w:hAnsi="Times New Roman"/>
                <w:b/>
                <w:bCs/>
                <w:i/>
                <w:iCs/>
                <w:sz w:val="24"/>
                <w:szCs w:val="24"/>
              </w:rPr>
              <w:t>е</w:t>
            </w:r>
            <w:r w:rsidR="000C3F2E" w:rsidRPr="002174F8">
              <w:rPr>
                <w:rFonts w:ascii="Times New Roman" w:hAnsi="Times New Roman"/>
                <w:b/>
                <w:bCs/>
                <w:i/>
                <w:iCs/>
                <w:sz w:val="24"/>
                <w:szCs w:val="24"/>
              </w:rPr>
              <w:t xml:space="preserve"> к размещению электрически</w:t>
            </w:r>
            <w:r w:rsidRPr="002174F8">
              <w:rPr>
                <w:rFonts w:ascii="Times New Roman" w:hAnsi="Times New Roman"/>
                <w:b/>
                <w:bCs/>
                <w:i/>
                <w:iCs/>
                <w:sz w:val="24"/>
                <w:szCs w:val="24"/>
              </w:rPr>
              <w:t>е</w:t>
            </w:r>
            <w:r w:rsidR="000C3F2E" w:rsidRPr="002174F8">
              <w:rPr>
                <w:rFonts w:ascii="Times New Roman" w:hAnsi="Times New Roman"/>
                <w:b/>
                <w:bCs/>
                <w:i/>
                <w:iCs/>
                <w:sz w:val="24"/>
                <w:szCs w:val="24"/>
              </w:rPr>
              <w:t xml:space="preserve"> подстанци</w:t>
            </w:r>
            <w:r w:rsidRPr="002174F8">
              <w:rPr>
                <w:rFonts w:ascii="Times New Roman" w:hAnsi="Times New Roman"/>
                <w:b/>
                <w:bCs/>
                <w:i/>
                <w:iCs/>
                <w:sz w:val="24"/>
                <w:szCs w:val="24"/>
              </w:rPr>
              <w:t>и</w:t>
            </w:r>
            <w:r w:rsidR="000C3F2E" w:rsidRPr="002174F8">
              <w:rPr>
                <w:rFonts w:ascii="Times New Roman" w:hAnsi="Times New Roman"/>
                <w:b/>
                <w:bCs/>
                <w:i/>
                <w:iCs/>
                <w:sz w:val="24"/>
                <w:szCs w:val="24"/>
              </w:rPr>
              <w:t xml:space="preserve"> </w:t>
            </w:r>
            <w:r w:rsidR="000C3F2E" w:rsidRPr="002174F8">
              <w:rPr>
                <w:rFonts w:ascii="Times New Roman" w:eastAsia="Times New Roman" w:hAnsi="Times New Roman"/>
                <w:b/>
                <w:bCs/>
                <w:i/>
                <w:iCs/>
                <w:sz w:val="24"/>
                <w:szCs w:val="24"/>
              </w:rPr>
              <w:t>регионального значения</w:t>
            </w:r>
            <w:r w:rsidR="00DF3DC9" w:rsidRPr="002174F8">
              <w:rPr>
                <w:rFonts w:ascii="Times New Roman" w:eastAsia="Calibri" w:hAnsi="Times New Roman" w:cs="Times New Roman"/>
                <w:b/>
                <w:bCs/>
                <w:i/>
                <w:iCs/>
                <w:sz w:val="28"/>
                <w:szCs w:val="28"/>
              </w:rPr>
              <w:t xml:space="preserve"> </w:t>
            </w:r>
            <w:r w:rsidR="00DF3DC9" w:rsidRPr="002174F8">
              <w:rPr>
                <w:rFonts w:ascii="Times New Roman" w:hAnsi="Times New Roman"/>
                <w:b/>
                <w:bCs/>
                <w:i/>
                <w:iCs/>
                <w:sz w:val="24"/>
                <w:szCs w:val="24"/>
              </w:rPr>
              <w:t>для резервирования нагрузок существующих центров питания потребителей и создания возможности технологического присоединения новых жилых комплексов и общественно-деловой застройки</w:t>
            </w:r>
          </w:p>
        </w:tc>
      </w:tr>
      <w:bookmarkEnd w:id="62"/>
      <w:tr w:rsidR="000C3F2E" w:rsidRPr="00F82379" w14:paraId="45A855B7" w14:textId="717B8E27" w:rsidTr="006B2E47">
        <w:tc>
          <w:tcPr>
            <w:tcW w:w="2159" w:type="pct"/>
            <w:gridSpan w:val="2"/>
          </w:tcPr>
          <w:p w14:paraId="59857956" w14:textId="77777777" w:rsidR="000C3F2E" w:rsidRPr="00F82379" w:rsidRDefault="000C3F2E" w:rsidP="007F1247">
            <w:pPr>
              <w:rPr>
                <w:rFonts w:ascii="Times New Roman" w:hAnsi="Times New Roman"/>
                <w:sz w:val="24"/>
                <w:szCs w:val="24"/>
              </w:rPr>
            </w:pPr>
            <w:r w:rsidRPr="00F82379">
              <w:rPr>
                <w:rFonts w:ascii="Times New Roman" w:hAnsi="Times New Roman"/>
                <w:bCs/>
                <w:sz w:val="24"/>
                <w:szCs w:val="24"/>
              </w:rPr>
              <w:t>ПС 110 кВ «Касимово»</w:t>
            </w:r>
          </w:p>
        </w:tc>
        <w:tc>
          <w:tcPr>
            <w:tcW w:w="526" w:type="pct"/>
          </w:tcPr>
          <w:p w14:paraId="708CC6C2" w14:textId="7D528869" w:rsidR="000C3F2E" w:rsidRPr="00F82379" w:rsidRDefault="00AA6E8A" w:rsidP="007F1247">
            <w:pPr>
              <w:rPr>
                <w:rFonts w:ascii="Times New Roman" w:hAnsi="Times New Roman"/>
                <w:sz w:val="24"/>
                <w:szCs w:val="24"/>
              </w:rPr>
            </w:pPr>
            <w:r>
              <w:rPr>
                <w:rFonts w:ascii="Times New Roman" w:hAnsi="Times New Roman"/>
                <w:sz w:val="24"/>
                <w:szCs w:val="24"/>
              </w:rPr>
              <w:t>до 2024 года</w:t>
            </w:r>
          </w:p>
        </w:tc>
        <w:tc>
          <w:tcPr>
            <w:tcW w:w="1092" w:type="pct"/>
          </w:tcPr>
          <w:p w14:paraId="63B1FD9B" w14:textId="0E6EF699" w:rsidR="000C3F2E" w:rsidRPr="00F82379" w:rsidRDefault="000C3F2E" w:rsidP="007F1247">
            <w:pPr>
              <w:rPr>
                <w:rFonts w:ascii="Times New Roman" w:hAnsi="Times New Roman"/>
                <w:sz w:val="24"/>
                <w:szCs w:val="24"/>
              </w:rPr>
            </w:pPr>
            <w:r w:rsidRPr="00F82379">
              <w:rPr>
                <w:rFonts w:ascii="Times New Roman" w:hAnsi="Times New Roman"/>
                <w:sz w:val="24"/>
                <w:szCs w:val="24"/>
              </w:rPr>
              <w:t>2 трансформатора по 25</w:t>
            </w:r>
            <w:r w:rsidR="00406679" w:rsidRPr="00147BA7">
              <w:rPr>
                <w:rFonts w:ascii="Times New Roman" w:hAnsi="Times New Roman"/>
                <w:sz w:val="24"/>
                <w:szCs w:val="24"/>
              </w:rPr>
              <w:t> </w:t>
            </w:r>
            <w:r w:rsidRPr="00F82379">
              <w:rPr>
                <w:rFonts w:ascii="Times New Roman" w:hAnsi="Times New Roman" w:cs="Times New Roman"/>
                <w:sz w:val="24"/>
                <w:szCs w:val="24"/>
              </w:rPr>
              <w:t>МВ·А</w:t>
            </w:r>
          </w:p>
        </w:tc>
        <w:tc>
          <w:tcPr>
            <w:tcW w:w="1223" w:type="pct"/>
          </w:tcPr>
          <w:p w14:paraId="3E5B0A56" w14:textId="77777777" w:rsidR="000C3F2E" w:rsidRPr="00F82379" w:rsidRDefault="000C3F2E" w:rsidP="007F1247">
            <w:pPr>
              <w:rPr>
                <w:rFonts w:ascii="Times New Roman" w:hAnsi="Times New Roman"/>
                <w:sz w:val="24"/>
                <w:szCs w:val="24"/>
              </w:rPr>
            </w:pPr>
            <w:r w:rsidRPr="00F82379">
              <w:rPr>
                <w:rFonts w:ascii="Times New Roman" w:hAnsi="Times New Roman"/>
                <w:sz w:val="24"/>
                <w:szCs w:val="24"/>
              </w:rPr>
              <w:t>Агалатовское сельское поселение Всеволожского муниципального района</w:t>
            </w:r>
          </w:p>
        </w:tc>
      </w:tr>
      <w:tr w:rsidR="00AA6E8A" w:rsidRPr="00F82379" w14:paraId="2525497F" w14:textId="019FFEDD" w:rsidTr="006B2E47">
        <w:tc>
          <w:tcPr>
            <w:tcW w:w="2159" w:type="pct"/>
            <w:gridSpan w:val="2"/>
          </w:tcPr>
          <w:p w14:paraId="4F524DBB" w14:textId="77777777" w:rsidR="00AA6E8A" w:rsidRPr="00F82379" w:rsidRDefault="00AA6E8A" w:rsidP="00AA6E8A">
            <w:pPr>
              <w:rPr>
                <w:rFonts w:ascii="Times New Roman" w:hAnsi="Times New Roman"/>
                <w:sz w:val="24"/>
                <w:szCs w:val="24"/>
              </w:rPr>
            </w:pPr>
            <w:r w:rsidRPr="00F82379">
              <w:rPr>
                <w:rFonts w:ascii="Times New Roman" w:hAnsi="Times New Roman"/>
                <w:bCs/>
                <w:sz w:val="24"/>
                <w:szCs w:val="24"/>
              </w:rPr>
              <w:t>ПС 110 кВ «Порошкино»</w:t>
            </w:r>
          </w:p>
        </w:tc>
        <w:tc>
          <w:tcPr>
            <w:tcW w:w="526" w:type="pct"/>
          </w:tcPr>
          <w:p w14:paraId="237CD986" w14:textId="5F80011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07B1B450" w14:textId="6C8290E2"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10</w:t>
            </w:r>
            <w:r w:rsidRPr="00147BA7">
              <w:rPr>
                <w:rFonts w:ascii="Times New Roman" w:hAnsi="Times New Roman"/>
                <w:sz w:val="24"/>
                <w:szCs w:val="24"/>
              </w:rPr>
              <w:t> </w:t>
            </w:r>
            <w:r w:rsidRPr="00F82379">
              <w:rPr>
                <w:rFonts w:ascii="Times New Roman" w:hAnsi="Times New Roman" w:cs="Times New Roman"/>
                <w:sz w:val="24"/>
                <w:szCs w:val="24"/>
              </w:rPr>
              <w:t>МВ·А</w:t>
            </w:r>
          </w:p>
        </w:tc>
        <w:tc>
          <w:tcPr>
            <w:tcW w:w="1223" w:type="pct"/>
          </w:tcPr>
          <w:p w14:paraId="475F113E"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Бугровское сельское поселение Всеволожского муниципального района</w:t>
            </w:r>
          </w:p>
        </w:tc>
      </w:tr>
      <w:tr w:rsidR="00AA6E8A" w:rsidRPr="00F82379" w14:paraId="60ED22ED" w14:textId="2E472D88" w:rsidTr="006B2E47">
        <w:tc>
          <w:tcPr>
            <w:tcW w:w="2159" w:type="pct"/>
            <w:gridSpan w:val="2"/>
          </w:tcPr>
          <w:p w14:paraId="22815C0A" w14:textId="538D9899" w:rsidR="00AA6E8A" w:rsidRPr="00F82379" w:rsidRDefault="00AA6E8A" w:rsidP="00AA6E8A">
            <w:pPr>
              <w:rPr>
                <w:rFonts w:ascii="Times New Roman" w:hAnsi="Times New Roman"/>
                <w:bCs/>
                <w:sz w:val="24"/>
                <w:szCs w:val="24"/>
              </w:rPr>
            </w:pPr>
            <w:r w:rsidRPr="00F82379">
              <w:rPr>
                <w:rFonts w:ascii="Times New Roman" w:hAnsi="Times New Roman"/>
                <w:bCs/>
                <w:sz w:val="24"/>
                <w:szCs w:val="24"/>
              </w:rPr>
              <w:t xml:space="preserve">ПС 110 </w:t>
            </w:r>
            <w:proofErr w:type="spellStart"/>
            <w:r w:rsidRPr="00F82379">
              <w:rPr>
                <w:rFonts w:ascii="Times New Roman" w:hAnsi="Times New Roman"/>
                <w:bCs/>
                <w:sz w:val="24"/>
                <w:szCs w:val="24"/>
              </w:rPr>
              <w:t>кВ</w:t>
            </w:r>
            <w:proofErr w:type="spellEnd"/>
            <w:r w:rsidRPr="00F82379">
              <w:rPr>
                <w:rFonts w:ascii="Times New Roman" w:hAnsi="Times New Roman"/>
                <w:bCs/>
                <w:sz w:val="24"/>
                <w:szCs w:val="24"/>
              </w:rPr>
              <w:t xml:space="preserve"> «</w:t>
            </w:r>
            <w:proofErr w:type="spellStart"/>
            <w:r w:rsidRPr="00F82379">
              <w:rPr>
                <w:rFonts w:ascii="Times New Roman" w:hAnsi="Times New Roman"/>
                <w:bCs/>
                <w:sz w:val="24"/>
                <w:szCs w:val="24"/>
              </w:rPr>
              <w:t>Ковал</w:t>
            </w:r>
            <w:r>
              <w:rPr>
                <w:rFonts w:ascii="Times New Roman" w:hAnsi="Times New Roman"/>
                <w:bCs/>
                <w:sz w:val="24"/>
                <w:szCs w:val="24"/>
              </w:rPr>
              <w:t>ё</w:t>
            </w:r>
            <w:r w:rsidRPr="00F82379">
              <w:rPr>
                <w:rFonts w:ascii="Times New Roman" w:hAnsi="Times New Roman"/>
                <w:bCs/>
                <w:sz w:val="24"/>
                <w:szCs w:val="24"/>
              </w:rPr>
              <w:t>вская</w:t>
            </w:r>
            <w:proofErr w:type="spellEnd"/>
            <w:r w:rsidRPr="00F82379">
              <w:rPr>
                <w:rFonts w:ascii="Times New Roman" w:hAnsi="Times New Roman"/>
                <w:bCs/>
                <w:sz w:val="24"/>
                <w:szCs w:val="24"/>
              </w:rPr>
              <w:t>»</w:t>
            </w:r>
          </w:p>
        </w:tc>
        <w:tc>
          <w:tcPr>
            <w:tcW w:w="526" w:type="pct"/>
          </w:tcPr>
          <w:p w14:paraId="57B4A95F" w14:textId="34043E7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8D29520" w14:textId="72686BCF"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63</w:t>
            </w:r>
            <w:r w:rsidRPr="00147BA7">
              <w:rPr>
                <w:rFonts w:ascii="Times New Roman" w:hAnsi="Times New Roman"/>
                <w:sz w:val="24"/>
                <w:szCs w:val="24"/>
              </w:rPr>
              <w:t> </w:t>
            </w:r>
            <w:r w:rsidRPr="00F82379">
              <w:rPr>
                <w:rFonts w:ascii="Times New Roman" w:hAnsi="Times New Roman" w:cs="Times New Roman"/>
                <w:sz w:val="24"/>
                <w:szCs w:val="24"/>
              </w:rPr>
              <w:t>МВ·А</w:t>
            </w:r>
          </w:p>
        </w:tc>
        <w:tc>
          <w:tcPr>
            <w:tcW w:w="1223" w:type="pct"/>
          </w:tcPr>
          <w:p w14:paraId="51AFD0E1"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Всеволожское городское поселение Всеволожского муниципального района</w:t>
            </w:r>
          </w:p>
        </w:tc>
      </w:tr>
      <w:tr w:rsidR="00AA6E8A" w:rsidRPr="00F82379" w14:paraId="3B556F56" w14:textId="59BB49EB" w:rsidTr="006B2E47">
        <w:tc>
          <w:tcPr>
            <w:tcW w:w="2159" w:type="pct"/>
            <w:gridSpan w:val="2"/>
          </w:tcPr>
          <w:p w14:paraId="0461BA1D" w14:textId="77777777" w:rsidR="00AA6E8A" w:rsidRPr="00F82379" w:rsidRDefault="00AA6E8A" w:rsidP="00AA6E8A">
            <w:pPr>
              <w:rPr>
                <w:rFonts w:ascii="Times New Roman" w:hAnsi="Times New Roman"/>
                <w:bCs/>
                <w:sz w:val="24"/>
                <w:szCs w:val="24"/>
              </w:rPr>
            </w:pPr>
            <w:r w:rsidRPr="00F82379">
              <w:rPr>
                <w:rFonts w:ascii="Times New Roman" w:hAnsi="Times New Roman"/>
                <w:bCs/>
                <w:sz w:val="24"/>
                <w:szCs w:val="24"/>
              </w:rPr>
              <w:t>ПС 110 кВ «Новая-4» (Бугры)</w:t>
            </w:r>
          </w:p>
        </w:tc>
        <w:tc>
          <w:tcPr>
            <w:tcW w:w="526" w:type="pct"/>
          </w:tcPr>
          <w:p w14:paraId="342DA01C" w14:textId="08B12C82"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5642724" w14:textId="439F2C0F"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80</w:t>
            </w:r>
            <w:r w:rsidRPr="00147BA7">
              <w:rPr>
                <w:rFonts w:ascii="Times New Roman" w:hAnsi="Times New Roman"/>
                <w:sz w:val="24"/>
                <w:szCs w:val="24"/>
              </w:rPr>
              <w:t> </w:t>
            </w:r>
            <w:r w:rsidRPr="00F82379">
              <w:rPr>
                <w:rFonts w:ascii="Times New Roman" w:hAnsi="Times New Roman" w:cs="Times New Roman"/>
                <w:sz w:val="24"/>
                <w:szCs w:val="24"/>
              </w:rPr>
              <w:t>МВ·А</w:t>
            </w:r>
          </w:p>
        </w:tc>
        <w:tc>
          <w:tcPr>
            <w:tcW w:w="1223" w:type="pct"/>
          </w:tcPr>
          <w:p w14:paraId="7E3E692A"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Муринское городское поселение Всеволожского муниципального района</w:t>
            </w:r>
          </w:p>
        </w:tc>
      </w:tr>
      <w:tr w:rsidR="00AA6E8A" w:rsidRPr="00F82379" w14:paraId="36E67DFA" w14:textId="77777777" w:rsidTr="007A3D96">
        <w:tc>
          <w:tcPr>
            <w:tcW w:w="5000" w:type="pct"/>
            <w:gridSpan w:val="5"/>
          </w:tcPr>
          <w:p w14:paraId="55BFB744" w14:textId="07393022" w:rsidR="00AA6E8A" w:rsidRPr="00F82379" w:rsidRDefault="00AA6E8A" w:rsidP="00AA6E8A">
            <w:pPr>
              <w:keepNext/>
              <w:tabs>
                <w:tab w:val="left" w:pos="1276"/>
              </w:tabs>
              <w:jc w:val="center"/>
              <w:outlineLvl w:val="2"/>
              <w:rPr>
                <w:rFonts w:ascii="Times New Roman" w:hAnsi="Times New Roman"/>
                <w:sz w:val="24"/>
                <w:szCs w:val="24"/>
              </w:rPr>
            </w:pPr>
            <w:r w:rsidRPr="002174F8">
              <w:rPr>
                <w:rFonts w:ascii="Times New Roman" w:hAnsi="Times New Roman"/>
                <w:b/>
                <w:bCs/>
                <w:i/>
                <w:iCs/>
                <w:sz w:val="24"/>
                <w:szCs w:val="24"/>
              </w:rPr>
              <w:t>Планируемые к размещению электрические подстанции регионального значения для присоединения промышленных предприятий и индустриальных парков</w:t>
            </w:r>
          </w:p>
        </w:tc>
      </w:tr>
      <w:tr w:rsidR="00AA6E8A" w:rsidRPr="00F82379" w14:paraId="5B2D0769" w14:textId="77777777" w:rsidTr="00122C9B">
        <w:tc>
          <w:tcPr>
            <w:tcW w:w="977" w:type="pct"/>
            <w:vAlign w:val="center"/>
          </w:tcPr>
          <w:p w14:paraId="2592BD0A" w14:textId="4CEF9C5F" w:rsidR="00AA6E8A" w:rsidRPr="002174F8" w:rsidRDefault="00AA6E8A" w:rsidP="00AA6E8A">
            <w:pPr>
              <w:keepNext/>
              <w:tabs>
                <w:tab w:val="left" w:pos="1276"/>
              </w:tabs>
              <w:jc w:val="center"/>
              <w:outlineLvl w:val="2"/>
              <w:rPr>
                <w:rFonts w:ascii="Times New Roman" w:hAnsi="Times New Roman"/>
                <w:b/>
                <w:bCs/>
                <w:i/>
                <w:iCs/>
                <w:sz w:val="24"/>
                <w:szCs w:val="24"/>
              </w:rPr>
            </w:pPr>
            <w:r w:rsidRPr="00F82379">
              <w:rPr>
                <w:rFonts w:ascii="Times New Roman" w:hAnsi="Times New Roman"/>
                <w:sz w:val="24"/>
                <w:szCs w:val="24"/>
              </w:rPr>
              <w:t>Наименование</w:t>
            </w:r>
          </w:p>
        </w:tc>
        <w:tc>
          <w:tcPr>
            <w:tcW w:w="1182" w:type="pct"/>
            <w:vAlign w:val="center"/>
          </w:tcPr>
          <w:p w14:paraId="096AF5E3" w14:textId="3DEA3DAD" w:rsidR="00AA6E8A" w:rsidRPr="002174F8" w:rsidRDefault="00AA6E8A" w:rsidP="00AA6E8A">
            <w:pPr>
              <w:keepNext/>
              <w:tabs>
                <w:tab w:val="left" w:pos="1276"/>
              </w:tabs>
              <w:jc w:val="center"/>
              <w:outlineLvl w:val="2"/>
              <w:rPr>
                <w:rFonts w:ascii="Times New Roman" w:hAnsi="Times New Roman"/>
                <w:b/>
                <w:bCs/>
                <w:i/>
                <w:iCs/>
                <w:sz w:val="24"/>
                <w:szCs w:val="24"/>
              </w:rPr>
            </w:pPr>
            <w:r w:rsidRPr="006B2E47">
              <w:rPr>
                <w:rFonts w:ascii="Times New Roman" w:hAnsi="Times New Roman"/>
                <w:sz w:val="24"/>
                <w:szCs w:val="24"/>
              </w:rPr>
              <w:t>Потребитель</w:t>
            </w:r>
          </w:p>
        </w:tc>
        <w:tc>
          <w:tcPr>
            <w:tcW w:w="526" w:type="pct"/>
            <w:vAlign w:val="center"/>
          </w:tcPr>
          <w:p w14:paraId="6767C35B" w14:textId="30D98BBC" w:rsidR="00AA6E8A" w:rsidRPr="002174F8" w:rsidRDefault="00AA6E8A" w:rsidP="00AA6E8A">
            <w:pPr>
              <w:keepNext/>
              <w:tabs>
                <w:tab w:val="left" w:pos="1276"/>
              </w:tabs>
              <w:jc w:val="center"/>
              <w:outlineLvl w:val="2"/>
              <w:rPr>
                <w:rFonts w:ascii="Times New Roman" w:hAnsi="Times New Roman"/>
                <w:b/>
                <w:bCs/>
                <w:i/>
                <w:iCs/>
                <w:sz w:val="24"/>
                <w:szCs w:val="24"/>
              </w:rPr>
            </w:pPr>
            <w:r w:rsidRPr="00F82379">
              <w:rPr>
                <w:rFonts w:ascii="Times New Roman" w:hAnsi="Times New Roman"/>
                <w:sz w:val="24"/>
                <w:szCs w:val="24"/>
              </w:rPr>
              <w:t>Срок реализации</w:t>
            </w:r>
          </w:p>
        </w:tc>
        <w:tc>
          <w:tcPr>
            <w:tcW w:w="1092" w:type="pct"/>
            <w:vAlign w:val="center"/>
          </w:tcPr>
          <w:p w14:paraId="12BE5540" w14:textId="24D275B4" w:rsidR="00AA6E8A" w:rsidRPr="002174F8" w:rsidRDefault="00AA6E8A" w:rsidP="00AA6E8A">
            <w:pPr>
              <w:keepNext/>
              <w:tabs>
                <w:tab w:val="left" w:pos="1276"/>
              </w:tabs>
              <w:jc w:val="center"/>
              <w:outlineLvl w:val="2"/>
              <w:rPr>
                <w:rFonts w:ascii="Times New Roman" w:hAnsi="Times New Roman"/>
                <w:b/>
                <w:bCs/>
                <w:i/>
                <w:iCs/>
                <w:sz w:val="24"/>
                <w:szCs w:val="24"/>
              </w:rPr>
            </w:pPr>
            <w:r w:rsidRPr="00F82379">
              <w:rPr>
                <w:rFonts w:ascii="Times New Roman" w:hAnsi="Times New Roman"/>
                <w:sz w:val="24"/>
                <w:szCs w:val="24"/>
              </w:rPr>
              <w:t>Устанавливаемое оборудование</w:t>
            </w:r>
          </w:p>
        </w:tc>
        <w:tc>
          <w:tcPr>
            <w:tcW w:w="1223" w:type="pct"/>
            <w:vAlign w:val="center"/>
          </w:tcPr>
          <w:p w14:paraId="7B5A8854" w14:textId="72DDB6E0" w:rsidR="00AA6E8A" w:rsidRPr="002174F8" w:rsidRDefault="00AA6E8A" w:rsidP="00AA6E8A">
            <w:pPr>
              <w:keepNext/>
              <w:tabs>
                <w:tab w:val="left" w:pos="1276"/>
              </w:tabs>
              <w:jc w:val="center"/>
              <w:outlineLvl w:val="2"/>
              <w:rPr>
                <w:rFonts w:ascii="Times New Roman" w:hAnsi="Times New Roman"/>
                <w:b/>
                <w:bCs/>
                <w:i/>
                <w:iCs/>
                <w:sz w:val="24"/>
                <w:szCs w:val="24"/>
              </w:rPr>
            </w:pPr>
            <w:r w:rsidRPr="00F82379">
              <w:rPr>
                <w:rFonts w:ascii="Times New Roman" w:hAnsi="Times New Roman"/>
                <w:sz w:val="24"/>
                <w:szCs w:val="24"/>
              </w:rPr>
              <w:t>Местоположение</w:t>
            </w:r>
          </w:p>
        </w:tc>
      </w:tr>
      <w:tr w:rsidR="00AA6E8A" w:rsidRPr="00F82379" w14:paraId="79FC2501" w14:textId="77777777" w:rsidTr="006B2E47">
        <w:tc>
          <w:tcPr>
            <w:tcW w:w="977" w:type="pct"/>
          </w:tcPr>
          <w:p w14:paraId="61379EA6"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ПС 110 кВ «Производство керамического волокна»</w:t>
            </w:r>
          </w:p>
        </w:tc>
        <w:tc>
          <w:tcPr>
            <w:tcW w:w="1182" w:type="pct"/>
          </w:tcPr>
          <w:p w14:paraId="437BA43B" w14:textId="2D906B4D" w:rsidR="00AA6E8A" w:rsidRPr="00F82379" w:rsidRDefault="00AA6E8A" w:rsidP="00AA6E8A">
            <w:pPr>
              <w:rPr>
                <w:rFonts w:ascii="Times New Roman" w:hAnsi="Times New Roman"/>
                <w:bCs/>
                <w:sz w:val="24"/>
                <w:szCs w:val="24"/>
              </w:rPr>
            </w:pPr>
            <w:r>
              <w:rPr>
                <w:rFonts w:ascii="Times New Roman" w:hAnsi="Times New Roman"/>
                <w:sz w:val="24"/>
                <w:szCs w:val="24"/>
              </w:rPr>
              <w:t>п</w:t>
            </w:r>
            <w:r w:rsidRPr="00F82379">
              <w:rPr>
                <w:rFonts w:ascii="Times New Roman" w:hAnsi="Times New Roman"/>
                <w:sz w:val="24"/>
                <w:szCs w:val="24"/>
              </w:rPr>
              <w:t>роизводство керамического волокна</w:t>
            </w:r>
          </w:p>
        </w:tc>
        <w:tc>
          <w:tcPr>
            <w:tcW w:w="526" w:type="pct"/>
          </w:tcPr>
          <w:p w14:paraId="79583F0D" w14:textId="3CC516FA"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977CAD6" w14:textId="1B2A3BCB"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16</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13AD49FD" w14:textId="0E226797" w:rsidR="00AA6E8A" w:rsidRPr="00F82379" w:rsidRDefault="00AA6E8A" w:rsidP="00AA6E8A">
            <w:pPr>
              <w:rPr>
                <w:rFonts w:ascii="Times New Roman" w:hAnsi="Times New Roman"/>
                <w:sz w:val="24"/>
                <w:szCs w:val="24"/>
              </w:rPr>
            </w:pPr>
            <w:r w:rsidRPr="00F82379">
              <w:rPr>
                <w:rFonts w:ascii="Times New Roman" w:hAnsi="Times New Roman"/>
                <w:sz w:val="24"/>
                <w:szCs w:val="24"/>
              </w:rPr>
              <w:t>Пикал</w:t>
            </w:r>
            <w:r>
              <w:rPr>
                <w:rFonts w:ascii="Times New Roman" w:hAnsi="Times New Roman"/>
                <w:sz w:val="24"/>
                <w:szCs w:val="24"/>
              </w:rPr>
              <w:t>ё</w:t>
            </w:r>
            <w:r w:rsidRPr="00F82379">
              <w:rPr>
                <w:rFonts w:ascii="Times New Roman" w:hAnsi="Times New Roman"/>
                <w:sz w:val="24"/>
                <w:szCs w:val="24"/>
              </w:rPr>
              <w:t>вское городское поселение Бокситогорского муниципального района</w:t>
            </w:r>
          </w:p>
        </w:tc>
      </w:tr>
      <w:tr w:rsidR="00AA6E8A" w:rsidRPr="00F82379" w14:paraId="6099F495" w14:textId="77777777" w:rsidTr="006B2E47">
        <w:tc>
          <w:tcPr>
            <w:tcW w:w="977" w:type="pct"/>
          </w:tcPr>
          <w:p w14:paraId="513C1CEC"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ПС 110 кВ «УПК Приморский»</w:t>
            </w:r>
          </w:p>
        </w:tc>
        <w:tc>
          <w:tcPr>
            <w:tcW w:w="1182" w:type="pct"/>
          </w:tcPr>
          <w:p w14:paraId="59249D1C" w14:textId="588DB331"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первая очередь Приморского универсально-перегрузочного комплекса</w:t>
            </w:r>
          </w:p>
        </w:tc>
        <w:tc>
          <w:tcPr>
            <w:tcW w:w="526" w:type="pct"/>
          </w:tcPr>
          <w:p w14:paraId="6CAC1DDA" w14:textId="2AF1D540"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2021681" w14:textId="652D28B4"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63</w:t>
            </w:r>
            <w:r w:rsidRPr="00147BA7">
              <w:rPr>
                <w:rFonts w:ascii="Times New Roman" w:hAnsi="Times New Roman"/>
                <w:sz w:val="24"/>
                <w:szCs w:val="24"/>
              </w:rPr>
              <w:t> </w:t>
            </w:r>
            <w:r w:rsidRPr="00F82379">
              <w:rPr>
                <w:rFonts w:ascii="Times New Roman" w:hAnsi="Times New Roman"/>
                <w:sz w:val="24"/>
                <w:szCs w:val="24"/>
              </w:rPr>
              <w:t>МВ∙А, 1 трансформатор 25</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45261254" w14:textId="5B985A83" w:rsidR="00AA6E8A" w:rsidRPr="00F82379" w:rsidRDefault="00AA6E8A" w:rsidP="00AA6E8A">
            <w:pPr>
              <w:rPr>
                <w:rFonts w:ascii="Times New Roman" w:hAnsi="Times New Roman"/>
                <w:sz w:val="24"/>
                <w:szCs w:val="24"/>
              </w:rPr>
            </w:pPr>
            <w:r w:rsidRPr="00F82379">
              <w:rPr>
                <w:rFonts w:ascii="Times New Roman" w:hAnsi="Times New Roman"/>
                <w:sz w:val="24"/>
                <w:szCs w:val="24"/>
              </w:rPr>
              <w:t>Приморское городское поселение Выборгского муниципального района</w:t>
            </w:r>
          </w:p>
        </w:tc>
      </w:tr>
      <w:tr w:rsidR="00AA6E8A" w:rsidRPr="00F82379" w14:paraId="5DDB6F74" w14:textId="77777777" w:rsidTr="006B2E47">
        <w:tc>
          <w:tcPr>
            <w:tcW w:w="977" w:type="pct"/>
          </w:tcPr>
          <w:p w14:paraId="3A08E9A0" w14:textId="77777777" w:rsidR="00AA6E8A" w:rsidRPr="00F82379" w:rsidRDefault="00AA6E8A" w:rsidP="00AA6E8A">
            <w:pPr>
              <w:rPr>
                <w:rFonts w:ascii="Times New Roman" w:hAnsi="Times New Roman"/>
                <w:bCs/>
                <w:sz w:val="24"/>
                <w:szCs w:val="24"/>
              </w:rPr>
            </w:pPr>
            <w:r w:rsidRPr="00F82379">
              <w:rPr>
                <w:rFonts w:ascii="Times New Roman" w:hAnsi="Times New Roman"/>
                <w:bCs/>
                <w:sz w:val="24"/>
                <w:szCs w:val="24"/>
              </w:rPr>
              <w:t>ПС 110 кВ «335А»</w:t>
            </w:r>
          </w:p>
        </w:tc>
        <w:tc>
          <w:tcPr>
            <w:tcW w:w="1182" w:type="pct"/>
          </w:tcPr>
          <w:p w14:paraId="0D48F0B1" w14:textId="19B987C8"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индустриальный парк «Кола» и други</w:t>
            </w:r>
            <w:r>
              <w:rPr>
                <w:rFonts w:ascii="Times New Roman" w:hAnsi="Times New Roman"/>
                <w:sz w:val="24"/>
                <w:szCs w:val="24"/>
              </w:rPr>
              <w:t>е</w:t>
            </w:r>
            <w:r w:rsidRPr="00F82379">
              <w:rPr>
                <w:rFonts w:ascii="Times New Roman" w:hAnsi="Times New Roman"/>
                <w:sz w:val="24"/>
                <w:szCs w:val="24"/>
              </w:rPr>
              <w:t xml:space="preserve"> промышленны</w:t>
            </w:r>
            <w:r>
              <w:rPr>
                <w:rFonts w:ascii="Times New Roman" w:hAnsi="Times New Roman"/>
                <w:sz w:val="24"/>
                <w:szCs w:val="24"/>
              </w:rPr>
              <w:t>е</w:t>
            </w:r>
            <w:r w:rsidRPr="00F82379">
              <w:rPr>
                <w:rFonts w:ascii="Times New Roman" w:hAnsi="Times New Roman"/>
                <w:sz w:val="24"/>
                <w:szCs w:val="24"/>
              </w:rPr>
              <w:t xml:space="preserve"> объект</w:t>
            </w:r>
            <w:r>
              <w:rPr>
                <w:rFonts w:ascii="Times New Roman" w:hAnsi="Times New Roman"/>
                <w:sz w:val="24"/>
                <w:szCs w:val="24"/>
              </w:rPr>
              <w:t>ы</w:t>
            </w:r>
          </w:p>
        </w:tc>
        <w:tc>
          <w:tcPr>
            <w:tcW w:w="526" w:type="pct"/>
          </w:tcPr>
          <w:p w14:paraId="424673BE" w14:textId="45591480"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3D317C4" w14:textId="02938453"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63</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74438893" w14:textId="78A30628" w:rsidR="00AA6E8A" w:rsidRPr="00F82379" w:rsidRDefault="00AA6E8A" w:rsidP="00AA6E8A">
            <w:pPr>
              <w:rPr>
                <w:rFonts w:ascii="Times New Roman" w:hAnsi="Times New Roman"/>
                <w:sz w:val="24"/>
                <w:szCs w:val="24"/>
              </w:rPr>
            </w:pPr>
            <w:r w:rsidRPr="00F82379">
              <w:rPr>
                <w:rFonts w:ascii="Times New Roman" w:hAnsi="Times New Roman"/>
                <w:sz w:val="24"/>
                <w:szCs w:val="24"/>
              </w:rPr>
              <w:t>Заневское городское поселение Всеволожского муниципального района</w:t>
            </w:r>
          </w:p>
        </w:tc>
      </w:tr>
      <w:tr w:rsidR="00AA6E8A" w:rsidRPr="00F82379" w14:paraId="13A94CEE" w14:textId="77777777" w:rsidTr="006B2E47">
        <w:tc>
          <w:tcPr>
            <w:tcW w:w="977" w:type="pct"/>
          </w:tcPr>
          <w:p w14:paraId="7115A0C5"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lastRenderedPageBreak/>
              <w:t>ПС 110 кВ «Императорская»</w:t>
            </w:r>
          </w:p>
        </w:tc>
        <w:tc>
          <w:tcPr>
            <w:tcW w:w="1182" w:type="pct"/>
          </w:tcPr>
          <w:p w14:paraId="464F9F50" w14:textId="4C46353E"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объекты проекта «Императорское кольцо»</w:t>
            </w:r>
          </w:p>
        </w:tc>
        <w:tc>
          <w:tcPr>
            <w:tcW w:w="526" w:type="pct"/>
          </w:tcPr>
          <w:p w14:paraId="779FA8A9" w14:textId="508470AD"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3164B1D" w14:textId="162D0AC8"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16</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494C6AC8" w14:textId="430F3E3B" w:rsidR="00AA6E8A" w:rsidRPr="00F82379" w:rsidRDefault="00AA6E8A" w:rsidP="00AA6E8A">
            <w:pPr>
              <w:rPr>
                <w:rFonts w:ascii="Times New Roman" w:hAnsi="Times New Roman"/>
                <w:sz w:val="24"/>
                <w:szCs w:val="24"/>
              </w:rPr>
            </w:pPr>
            <w:r w:rsidRPr="00F82379">
              <w:rPr>
                <w:rFonts w:ascii="Times New Roman" w:hAnsi="Times New Roman"/>
                <w:sz w:val="24"/>
                <w:szCs w:val="24"/>
              </w:rPr>
              <w:t>Гатчинское городское поселение Гатчинского муниципального района</w:t>
            </w:r>
          </w:p>
        </w:tc>
      </w:tr>
      <w:tr w:rsidR="00AA6E8A" w:rsidRPr="00F82379" w14:paraId="08260D08" w14:textId="77777777" w:rsidTr="006B2E47">
        <w:tc>
          <w:tcPr>
            <w:tcW w:w="977" w:type="pct"/>
          </w:tcPr>
          <w:p w14:paraId="4927D053"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ПС 35 кВ «Тепличный комплекс»</w:t>
            </w:r>
          </w:p>
        </w:tc>
        <w:tc>
          <w:tcPr>
            <w:tcW w:w="1182" w:type="pct"/>
          </w:tcPr>
          <w:p w14:paraId="60F90ADE" w14:textId="0E201D6D"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ООО «Круглый год»</w:t>
            </w:r>
          </w:p>
        </w:tc>
        <w:tc>
          <w:tcPr>
            <w:tcW w:w="526" w:type="pct"/>
          </w:tcPr>
          <w:p w14:paraId="4D22E0A2" w14:textId="2DFC4C8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E10759A" w14:textId="6FED339B"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4</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687C6B1C" w14:textId="0D02E2E6" w:rsidR="00AA6E8A" w:rsidRPr="00F82379" w:rsidRDefault="00AA6E8A" w:rsidP="00AA6E8A">
            <w:pPr>
              <w:rPr>
                <w:rFonts w:ascii="Times New Roman" w:hAnsi="Times New Roman"/>
                <w:sz w:val="24"/>
                <w:szCs w:val="24"/>
              </w:rPr>
            </w:pPr>
            <w:r w:rsidRPr="00F82379">
              <w:rPr>
                <w:rFonts w:ascii="Times New Roman" w:hAnsi="Times New Roman"/>
                <w:sz w:val="24"/>
                <w:szCs w:val="24"/>
              </w:rPr>
              <w:t>Пикал</w:t>
            </w:r>
            <w:r>
              <w:rPr>
                <w:rFonts w:ascii="Times New Roman" w:hAnsi="Times New Roman"/>
                <w:sz w:val="24"/>
                <w:szCs w:val="24"/>
              </w:rPr>
              <w:t>ё</w:t>
            </w:r>
            <w:r w:rsidRPr="00F82379">
              <w:rPr>
                <w:rFonts w:ascii="Times New Roman" w:hAnsi="Times New Roman"/>
                <w:sz w:val="24"/>
                <w:szCs w:val="24"/>
              </w:rPr>
              <w:t>вское городское поселение Бокситогорского муниципального района</w:t>
            </w:r>
          </w:p>
        </w:tc>
      </w:tr>
      <w:tr w:rsidR="00AA6E8A" w:rsidRPr="00F82379" w14:paraId="7EDE005C" w14:textId="77777777" w:rsidTr="006B2E47">
        <w:tc>
          <w:tcPr>
            <w:tcW w:w="977" w:type="pct"/>
          </w:tcPr>
          <w:p w14:paraId="74BC4211"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ПС 110 кВ «Ясень»</w:t>
            </w:r>
          </w:p>
        </w:tc>
        <w:tc>
          <w:tcPr>
            <w:tcW w:w="1182" w:type="pct"/>
          </w:tcPr>
          <w:p w14:paraId="6B151878" w14:textId="0CC07A2B" w:rsidR="00AA6E8A" w:rsidRPr="00F82379" w:rsidRDefault="00AA6E8A" w:rsidP="00AA6E8A">
            <w:pPr>
              <w:rPr>
                <w:rFonts w:ascii="Times New Roman" w:hAnsi="Times New Roman"/>
                <w:bCs/>
                <w:sz w:val="24"/>
                <w:szCs w:val="24"/>
              </w:rPr>
            </w:pPr>
            <w:r>
              <w:rPr>
                <w:rFonts w:ascii="Times New Roman" w:hAnsi="Times New Roman"/>
                <w:sz w:val="24"/>
                <w:szCs w:val="24"/>
              </w:rPr>
              <w:t>к</w:t>
            </w:r>
            <w:r w:rsidRPr="00F82379">
              <w:rPr>
                <w:rFonts w:ascii="Times New Roman" w:hAnsi="Times New Roman"/>
                <w:sz w:val="24"/>
                <w:szCs w:val="24"/>
              </w:rPr>
              <w:t>омпрессорная станция Дивенская</w:t>
            </w:r>
          </w:p>
        </w:tc>
        <w:tc>
          <w:tcPr>
            <w:tcW w:w="526" w:type="pct"/>
          </w:tcPr>
          <w:p w14:paraId="2358B0CD" w14:textId="0E0432C0"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C837008" w14:textId="62EC65CE"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10</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796DA849" w14:textId="5FB5DA9D" w:rsidR="00AA6E8A" w:rsidRPr="00F82379" w:rsidRDefault="00AA6E8A" w:rsidP="00AA6E8A">
            <w:pPr>
              <w:rPr>
                <w:rFonts w:ascii="Times New Roman" w:hAnsi="Times New Roman"/>
                <w:sz w:val="24"/>
                <w:szCs w:val="24"/>
              </w:rPr>
            </w:pPr>
            <w:r w:rsidRPr="00F82379">
              <w:rPr>
                <w:rFonts w:ascii="Times New Roman" w:hAnsi="Times New Roman"/>
                <w:sz w:val="24"/>
                <w:szCs w:val="24"/>
              </w:rPr>
              <w:t>Пустомержское сельское поселение Кингисеппского муниципального района</w:t>
            </w:r>
          </w:p>
        </w:tc>
      </w:tr>
      <w:tr w:rsidR="00AA6E8A" w:rsidRPr="00F82379" w14:paraId="3CECE44E" w14:textId="77777777" w:rsidTr="006B2E47">
        <w:tc>
          <w:tcPr>
            <w:tcW w:w="977" w:type="pct"/>
          </w:tcPr>
          <w:p w14:paraId="38ADA0CA"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ПС 110 кВ «Усть-Луга»</w:t>
            </w:r>
          </w:p>
        </w:tc>
        <w:tc>
          <w:tcPr>
            <w:tcW w:w="1182" w:type="pct"/>
          </w:tcPr>
          <w:p w14:paraId="25C0D5C4" w14:textId="07DB7EA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МТП Усть-Луга</w:t>
            </w:r>
          </w:p>
        </w:tc>
        <w:tc>
          <w:tcPr>
            <w:tcW w:w="526" w:type="pct"/>
          </w:tcPr>
          <w:p w14:paraId="71D57BEB" w14:textId="3B1BE72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5FFDDA9" w14:textId="048AA344"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16</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63E75676" w14:textId="7EE66714" w:rsidR="00AA6E8A" w:rsidRPr="00F82379" w:rsidRDefault="00AA6E8A" w:rsidP="00AA6E8A">
            <w:pPr>
              <w:rPr>
                <w:rFonts w:ascii="Times New Roman" w:hAnsi="Times New Roman"/>
                <w:sz w:val="24"/>
                <w:szCs w:val="24"/>
              </w:rPr>
            </w:pPr>
            <w:r w:rsidRPr="00F82379">
              <w:rPr>
                <w:rFonts w:ascii="Times New Roman" w:hAnsi="Times New Roman"/>
                <w:sz w:val="24"/>
                <w:szCs w:val="24"/>
              </w:rPr>
              <w:t>Усть-Лужское сельское поселение Кингисеппского муниципального района</w:t>
            </w:r>
          </w:p>
        </w:tc>
      </w:tr>
      <w:tr w:rsidR="00AA6E8A" w:rsidRPr="00F82379" w14:paraId="604EF27C" w14:textId="77777777" w:rsidTr="006B2E47">
        <w:tc>
          <w:tcPr>
            <w:tcW w:w="977" w:type="pct"/>
          </w:tcPr>
          <w:p w14:paraId="048676E7"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ПС 110 кВ ИП «М10»</w:t>
            </w:r>
          </w:p>
        </w:tc>
        <w:tc>
          <w:tcPr>
            <w:tcW w:w="1182" w:type="pct"/>
          </w:tcPr>
          <w:p w14:paraId="66FF4C57" w14:textId="2D004359"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индустриальный парк «М10»</w:t>
            </w:r>
          </w:p>
        </w:tc>
        <w:tc>
          <w:tcPr>
            <w:tcW w:w="526" w:type="pct"/>
          </w:tcPr>
          <w:p w14:paraId="6B2094CC" w14:textId="0B9AA72D"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BF9453A" w14:textId="5F201462"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40</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04E1AA4D" w14:textId="0D02BA75" w:rsidR="00AA6E8A" w:rsidRPr="00F82379" w:rsidRDefault="00AA6E8A" w:rsidP="00AA6E8A">
            <w:pPr>
              <w:rPr>
                <w:rFonts w:ascii="Times New Roman" w:hAnsi="Times New Roman"/>
                <w:sz w:val="24"/>
                <w:szCs w:val="24"/>
              </w:rPr>
            </w:pPr>
            <w:r w:rsidRPr="00F82379">
              <w:rPr>
                <w:rFonts w:ascii="Times New Roman" w:hAnsi="Times New Roman"/>
                <w:sz w:val="24"/>
                <w:szCs w:val="24"/>
              </w:rPr>
              <w:t>Тельмановское сельское поселение Тосненского муниципального района</w:t>
            </w:r>
          </w:p>
        </w:tc>
      </w:tr>
      <w:tr w:rsidR="00AA6E8A" w:rsidRPr="00F82379" w14:paraId="7025AFA7" w14:textId="77777777" w:rsidTr="006B2E47">
        <w:tc>
          <w:tcPr>
            <w:tcW w:w="977" w:type="pct"/>
          </w:tcPr>
          <w:p w14:paraId="4844764F" w14:textId="77777777" w:rsidR="00AA6E8A" w:rsidRPr="00F82379" w:rsidRDefault="00AA6E8A" w:rsidP="00AA6E8A">
            <w:pPr>
              <w:rPr>
                <w:rFonts w:ascii="Times New Roman" w:hAnsi="Times New Roman"/>
                <w:bCs/>
                <w:sz w:val="24"/>
                <w:szCs w:val="24"/>
              </w:rPr>
            </w:pPr>
            <w:r w:rsidRPr="00F82379">
              <w:rPr>
                <w:rFonts w:ascii="Times New Roman" w:hAnsi="Times New Roman"/>
                <w:bCs/>
                <w:sz w:val="24"/>
                <w:szCs w:val="24"/>
              </w:rPr>
              <w:t xml:space="preserve">ПС 35 </w:t>
            </w:r>
            <w:proofErr w:type="spellStart"/>
            <w:r w:rsidRPr="00F82379">
              <w:rPr>
                <w:rFonts w:ascii="Times New Roman" w:hAnsi="Times New Roman"/>
                <w:bCs/>
                <w:sz w:val="24"/>
                <w:szCs w:val="24"/>
              </w:rPr>
              <w:t>кВ</w:t>
            </w:r>
            <w:proofErr w:type="spellEnd"/>
            <w:r w:rsidRPr="00F82379">
              <w:rPr>
                <w:rFonts w:ascii="Times New Roman" w:hAnsi="Times New Roman"/>
                <w:bCs/>
                <w:sz w:val="24"/>
                <w:szCs w:val="24"/>
              </w:rPr>
              <w:t xml:space="preserve"> «</w:t>
            </w:r>
            <w:proofErr w:type="spellStart"/>
            <w:r w:rsidRPr="00F82379">
              <w:rPr>
                <w:rFonts w:ascii="Times New Roman" w:hAnsi="Times New Roman"/>
                <w:bCs/>
                <w:sz w:val="24"/>
                <w:szCs w:val="24"/>
              </w:rPr>
              <w:t>Аврово</w:t>
            </w:r>
            <w:proofErr w:type="spellEnd"/>
            <w:r w:rsidRPr="00F82379">
              <w:rPr>
                <w:rFonts w:ascii="Times New Roman" w:hAnsi="Times New Roman"/>
                <w:bCs/>
                <w:sz w:val="24"/>
                <w:szCs w:val="24"/>
              </w:rPr>
              <w:t>»</w:t>
            </w:r>
          </w:p>
        </w:tc>
        <w:tc>
          <w:tcPr>
            <w:tcW w:w="1182" w:type="pct"/>
          </w:tcPr>
          <w:p w14:paraId="4FB966D2" w14:textId="65822E01" w:rsidR="00AA6E8A" w:rsidRPr="00F82379" w:rsidRDefault="00AA6E8A" w:rsidP="00AA6E8A">
            <w:pPr>
              <w:rPr>
                <w:rFonts w:ascii="Times New Roman" w:hAnsi="Times New Roman"/>
                <w:bCs/>
                <w:sz w:val="24"/>
                <w:szCs w:val="24"/>
              </w:rPr>
            </w:pPr>
            <w:r w:rsidRPr="00F82379">
              <w:rPr>
                <w:rFonts w:ascii="Times New Roman" w:hAnsi="Times New Roman"/>
                <w:sz w:val="24"/>
                <w:szCs w:val="24"/>
              </w:rPr>
              <w:t>ЗАО «Ладожский Домостроительный Комбинат»</w:t>
            </w:r>
          </w:p>
        </w:tc>
        <w:tc>
          <w:tcPr>
            <w:tcW w:w="526" w:type="pct"/>
          </w:tcPr>
          <w:p w14:paraId="16AA7616" w14:textId="7D05A06B"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480DDC5" w14:textId="57FD5BFA" w:rsidR="00AA6E8A" w:rsidRPr="00F82379" w:rsidRDefault="00AA6E8A" w:rsidP="00AA6E8A">
            <w:pPr>
              <w:rPr>
                <w:rFonts w:ascii="Times New Roman" w:hAnsi="Times New Roman"/>
                <w:sz w:val="24"/>
                <w:szCs w:val="24"/>
              </w:rPr>
            </w:pPr>
            <w:r w:rsidRPr="00F82379">
              <w:rPr>
                <w:rFonts w:ascii="Times New Roman" w:hAnsi="Times New Roman"/>
                <w:sz w:val="24"/>
                <w:szCs w:val="24"/>
              </w:rPr>
              <w:t>2 трансформатора по 4</w:t>
            </w:r>
            <w:r w:rsidRPr="00147BA7">
              <w:rPr>
                <w:rFonts w:ascii="Times New Roman" w:hAnsi="Times New Roman"/>
                <w:sz w:val="24"/>
                <w:szCs w:val="24"/>
              </w:rPr>
              <w:t> </w:t>
            </w:r>
            <w:r w:rsidRPr="00F82379">
              <w:rPr>
                <w:rFonts w:ascii="Times New Roman" w:hAnsi="Times New Roman"/>
                <w:sz w:val="24"/>
                <w:szCs w:val="24"/>
              </w:rPr>
              <w:t>МВ∙А</w:t>
            </w:r>
          </w:p>
        </w:tc>
        <w:tc>
          <w:tcPr>
            <w:tcW w:w="1223" w:type="pct"/>
          </w:tcPr>
          <w:p w14:paraId="7EC895BF" w14:textId="750CC625" w:rsidR="00AA6E8A" w:rsidRPr="00F82379" w:rsidRDefault="00AA6E8A" w:rsidP="00AA6E8A">
            <w:pPr>
              <w:rPr>
                <w:rFonts w:ascii="Times New Roman" w:hAnsi="Times New Roman"/>
                <w:sz w:val="24"/>
                <w:szCs w:val="24"/>
              </w:rPr>
            </w:pPr>
            <w:r w:rsidRPr="00F82379">
              <w:rPr>
                <w:rFonts w:ascii="Times New Roman" w:hAnsi="Times New Roman"/>
                <w:sz w:val="24"/>
                <w:szCs w:val="24"/>
              </w:rPr>
              <w:t>Сясьстройское городское поселение Волховского муниципального района</w:t>
            </w:r>
          </w:p>
        </w:tc>
      </w:tr>
      <w:tr w:rsidR="00AA6E8A" w:rsidRPr="00F82379" w14:paraId="0BE76720" w14:textId="77777777" w:rsidTr="007A3D96">
        <w:tc>
          <w:tcPr>
            <w:tcW w:w="5000" w:type="pct"/>
            <w:gridSpan w:val="5"/>
          </w:tcPr>
          <w:p w14:paraId="137BB550" w14:textId="61A834B1" w:rsidR="00AA6E8A" w:rsidRPr="002174F8" w:rsidRDefault="00AA6E8A" w:rsidP="00AA6E8A">
            <w:pPr>
              <w:keepNext/>
              <w:tabs>
                <w:tab w:val="left" w:pos="1276"/>
              </w:tabs>
              <w:jc w:val="center"/>
              <w:outlineLvl w:val="2"/>
              <w:rPr>
                <w:rFonts w:ascii="Times New Roman" w:hAnsi="Times New Roman"/>
                <w:i/>
                <w:iCs/>
                <w:sz w:val="24"/>
                <w:szCs w:val="24"/>
              </w:rPr>
            </w:pPr>
            <w:r w:rsidRPr="002174F8">
              <w:rPr>
                <w:rFonts w:ascii="Times New Roman" w:hAnsi="Times New Roman"/>
                <w:b/>
                <w:bCs/>
                <w:i/>
                <w:iCs/>
                <w:sz w:val="24"/>
                <w:szCs w:val="24"/>
              </w:rPr>
              <w:t>Планируемые к размещению электрические подстанции регионального значения для повышения надежности системы тягового электроснабжения, обеспечени</w:t>
            </w:r>
            <w:r>
              <w:rPr>
                <w:rFonts w:ascii="Times New Roman" w:hAnsi="Times New Roman"/>
                <w:b/>
                <w:bCs/>
                <w:i/>
                <w:iCs/>
                <w:sz w:val="24"/>
                <w:szCs w:val="24"/>
              </w:rPr>
              <w:t>я</w:t>
            </w:r>
            <w:r w:rsidRPr="002174F8">
              <w:rPr>
                <w:rFonts w:ascii="Times New Roman" w:hAnsi="Times New Roman"/>
                <w:b/>
                <w:bCs/>
                <w:i/>
                <w:iCs/>
                <w:sz w:val="24"/>
                <w:szCs w:val="24"/>
              </w:rPr>
              <w:t xml:space="preserve"> бесперебойного и надежного электроснабжения железнодорожной инфраструктуры, электроснабжения железнодорожного транзита при увеличении электропотребления в связи с ростом грузооборота</w:t>
            </w:r>
          </w:p>
        </w:tc>
      </w:tr>
      <w:tr w:rsidR="00AA6E8A" w:rsidRPr="00F82379" w14:paraId="404715C4" w14:textId="77777777" w:rsidTr="006B2E47">
        <w:tc>
          <w:tcPr>
            <w:tcW w:w="2159" w:type="pct"/>
            <w:gridSpan w:val="2"/>
          </w:tcPr>
          <w:p w14:paraId="476BFEC8" w14:textId="6146F783" w:rsidR="00AA6E8A" w:rsidRPr="00F82379" w:rsidRDefault="00AA6E8A" w:rsidP="00AA6E8A">
            <w:pPr>
              <w:rPr>
                <w:rFonts w:ascii="Times New Roman" w:hAnsi="Times New Roman"/>
                <w:bCs/>
                <w:sz w:val="24"/>
                <w:szCs w:val="24"/>
              </w:rPr>
            </w:pPr>
            <w:r w:rsidRPr="00445D48">
              <w:rPr>
                <w:rFonts w:ascii="Times New Roman" w:hAnsi="Times New Roman"/>
                <w:bCs/>
                <w:sz w:val="24"/>
                <w:szCs w:val="24"/>
              </w:rPr>
              <w:t>ПС 110 кВ «Капитолово»</w:t>
            </w:r>
          </w:p>
        </w:tc>
        <w:tc>
          <w:tcPr>
            <w:tcW w:w="526" w:type="pct"/>
          </w:tcPr>
          <w:p w14:paraId="151A156D" w14:textId="4F220C19"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4B4B71D" w14:textId="7D069571" w:rsidR="00AA6E8A" w:rsidRPr="00F82379" w:rsidRDefault="00AA6E8A" w:rsidP="00AA6E8A">
            <w:pPr>
              <w:rPr>
                <w:rFonts w:ascii="Times New Roman" w:hAnsi="Times New Roman"/>
                <w:sz w:val="24"/>
                <w:szCs w:val="24"/>
              </w:rPr>
            </w:pPr>
            <w:r w:rsidRPr="00445D48">
              <w:rPr>
                <w:rFonts w:ascii="Times New Roman" w:hAnsi="Times New Roman"/>
                <w:sz w:val="24"/>
                <w:szCs w:val="24"/>
              </w:rPr>
              <w:t>2 трансформатора по 16</w:t>
            </w:r>
            <w:r w:rsidRPr="00147BA7">
              <w:rPr>
                <w:rFonts w:ascii="Times New Roman" w:hAnsi="Times New Roman"/>
                <w:sz w:val="24"/>
                <w:szCs w:val="24"/>
              </w:rPr>
              <w:t> </w:t>
            </w:r>
            <w:r w:rsidRPr="00445D48">
              <w:rPr>
                <w:rFonts w:ascii="Times New Roman" w:hAnsi="Times New Roman"/>
                <w:sz w:val="24"/>
                <w:szCs w:val="24"/>
              </w:rPr>
              <w:t>МВ∙А</w:t>
            </w:r>
          </w:p>
        </w:tc>
        <w:tc>
          <w:tcPr>
            <w:tcW w:w="1223" w:type="pct"/>
          </w:tcPr>
          <w:p w14:paraId="43E19612" w14:textId="583EBE07" w:rsidR="00AA6E8A" w:rsidRPr="00F82379" w:rsidRDefault="00AA6E8A" w:rsidP="00AA6E8A">
            <w:pPr>
              <w:rPr>
                <w:rFonts w:ascii="Times New Roman" w:hAnsi="Times New Roman"/>
                <w:sz w:val="24"/>
                <w:szCs w:val="24"/>
              </w:rPr>
            </w:pPr>
            <w:r w:rsidRPr="00445D48">
              <w:rPr>
                <w:rFonts w:ascii="Times New Roman" w:hAnsi="Times New Roman"/>
                <w:sz w:val="24"/>
                <w:szCs w:val="24"/>
              </w:rPr>
              <w:t>Бугровское сельское поселение Всеволожского муниципального района</w:t>
            </w:r>
          </w:p>
        </w:tc>
      </w:tr>
      <w:tr w:rsidR="00AA6E8A" w:rsidRPr="00F82379" w14:paraId="39D7FEE2" w14:textId="77777777" w:rsidTr="006B2E47">
        <w:tc>
          <w:tcPr>
            <w:tcW w:w="2159" w:type="pct"/>
            <w:gridSpan w:val="2"/>
          </w:tcPr>
          <w:p w14:paraId="021AE942" w14:textId="7A0D0315" w:rsidR="00AA6E8A" w:rsidRPr="00F82379" w:rsidRDefault="00AA6E8A" w:rsidP="00AA6E8A">
            <w:pPr>
              <w:rPr>
                <w:rFonts w:ascii="Times New Roman" w:hAnsi="Times New Roman"/>
                <w:bCs/>
                <w:sz w:val="24"/>
                <w:szCs w:val="24"/>
              </w:rPr>
            </w:pPr>
            <w:r w:rsidRPr="00445D48">
              <w:rPr>
                <w:rFonts w:ascii="Times New Roman" w:hAnsi="Times New Roman"/>
                <w:bCs/>
                <w:sz w:val="24"/>
                <w:szCs w:val="24"/>
              </w:rPr>
              <w:t>ПС 110 кВ «Васкелово»</w:t>
            </w:r>
          </w:p>
        </w:tc>
        <w:tc>
          <w:tcPr>
            <w:tcW w:w="526" w:type="pct"/>
          </w:tcPr>
          <w:p w14:paraId="5D732F6A" w14:textId="1E2A4F69"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6EED652" w14:textId="14D93F2D" w:rsidR="00AA6E8A" w:rsidRPr="00F82379" w:rsidRDefault="00AA6E8A" w:rsidP="00AA6E8A">
            <w:pPr>
              <w:rPr>
                <w:rFonts w:ascii="Times New Roman" w:hAnsi="Times New Roman"/>
                <w:sz w:val="24"/>
                <w:szCs w:val="24"/>
              </w:rPr>
            </w:pPr>
            <w:r w:rsidRPr="00445D48">
              <w:rPr>
                <w:rFonts w:ascii="Times New Roman" w:hAnsi="Times New Roman"/>
                <w:sz w:val="24"/>
                <w:szCs w:val="24"/>
              </w:rPr>
              <w:t>2 трансформатора по 10</w:t>
            </w:r>
            <w:r w:rsidRPr="00147BA7">
              <w:rPr>
                <w:rFonts w:ascii="Times New Roman" w:hAnsi="Times New Roman"/>
                <w:sz w:val="24"/>
                <w:szCs w:val="24"/>
              </w:rPr>
              <w:t> </w:t>
            </w:r>
            <w:r w:rsidRPr="00445D48">
              <w:rPr>
                <w:rFonts w:ascii="Times New Roman" w:hAnsi="Times New Roman"/>
                <w:sz w:val="24"/>
                <w:szCs w:val="24"/>
              </w:rPr>
              <w:t>МВ∙А</w:t>
            </w:r>
          </w:p>
        </w:tc>
        <w:tc>
          <w:tcPr>
            <w:tcW w:w="1223" w:type="pct"/>
          </w:tcPr>
          <w:p w14:paraId="33A0C5FB" w14:textId="253636D3" w:rsidR="00AA6E8A" w:rsidRPr="00F82379" w:rsidRDefault="00AA6E8A" w:rsidP="00AA6E8A">
            <w:pPr>
              <w:rPr>
                <w:rFonts w:ascii="Times New Roman" w:hAnsi="Times New Roman"/>
                <w:sz w:val="24"/>
                <w:szCs w:val="24"/>
              </w:rPr>
            </w:pPr>
            <w:r w:rsidRPr="00445D48">
              <w:rPr>
                <w:rFonts w:ascii="Times New Roman" w:hAnsi="Times New Roman"/>
                <w:sz w:val="24"/>
                <w:szCs w:val="24"/>
              </w:rPr>
              <w:t>Куйвозовское сельское поселение Всеволожского муниципального района</w:t>
            </w:r>
          </w:p>
        </w:tc>
      </w:tr>
      <w:tr w:rsidR="00AA6E8A" w:rsidRPr="00F82379" w14:paraId="0997E7FA" w14:textId="77777777" w:rsidTr="006B2E47">
        <w:tc>
          <w:tcPr>
            <w:tcW w:w="2159" w:type="pct"/>
            <w:gridSpan w:val="2"/>
          </w:tcPr>
          <w:p w14:paraId="2E59EFA1" w14:textId="2BE20B68" w:rsidR="00AA6E8A" w:rsidRPr="00F82379" w:rsidRDefault="00AA6E8A" w:rsidP="00AA6E8A">
            <w:pPr>
              <w:rPr>
                <w:rFonts w:ascii="Times New Roman" w:hAnsi="Times New Roman"/>
                <w:bCs/>
                <w:sz w:val="24"/>
                <w:szCs w:val="24"/>
              </w:rPr>
            </w:pPr>
            <w:r w:rsidRPr="00445D48">
              <w:rPr>
                <w:rFonts w:ascii="Times New Roman" w:hAnsi="Times New Roman"/>
                <w:sz w:val="24"/>
                <w:szCs w:val="24"/>
              </w:rPr>
              <w:t>ПС 110 кВ «Лужская восточная» (</w:t>
            </w:r>
            <w:proofErr w:type="spellStart"/>
            <w:r w:rsidRPr="00445D48">
              <w:rPr>
                <w:rFonts w:ascii="Times New Roman" w:hAnsi="Times New Roman"/>
                <w:sz w:val="24"/>
                <w:szCs w:val="24"/>
              </w:rPr>
              <w:t>Сменково</w:t>
            </w:r>
            <w:proofErr w:type="spellEnd"/>
            <w:r w:rsidRPr="00445D48">
              <w:rPr>
                <w:rFonts w:ascii="Times New Roman" w:hAnsi="Times New Roman"/>
                <w:sz w:val="24"/>
                <w:szCs w:val="24"/>
              </w:rPr>
              <w:t>)</w:t>
            </w:r>
          </w:p>
        </w:tc>
        <w:tc>
          <w:tcPr>
            <w:tcW w:w="526" w:type="pct"/>
          </w:tcPr>
          <w:p w14:paraId="4B4AD0EC" w14:textId="14A4D1D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03DDAFC" w14:textId="33F94023" w:rsidR="00AA6E8A" w:rsidRPr="00F82379" w:rsidRDefault="00AA6E8A" w:rsidP="00AA6E8A">
            <w:pPr>
              <w:rPr>
                <w:rFonts w:ascii="Times New Roman" w:hAnsi="Times New Roman"/>
                <w:sz w:val="24"/>
                <w:szCs w:val="24"/>
              </w:rPr>
            </w:pPr>
            <w:r w:rsidRPr="00445D48">
              <w:rPr>
                <w:rFonts w:ascii="Times New Roman" w:hAnsi="Times New Roman"/>
                <w:sz w:val="24"/>
                <w:szCs w:val="24"/>
              </w:rPr>
              <w:t>трансформатор 16 МВ∙А</w:t>
            </w:r>
          </w:p>
        </w:tc>
        <w:tc>
          <w:tcPr>
            <w:tcW w:w="1223" w:type="pct"/>
          </w:tcPr>
          <w:p w14:paraId="3006A295" w14:textId="7C1E3C44" w:rsidR="00AA6E8A" w:rsidRPr="00F82379" w:rsidRDefault="00AA6E8A" w:rsidP="00AA6E8A">
            <w:pPr>
              <w:rPr>
                <w:rFonts w:ascii="Times New Roman" w:hAnsi="Times New Roman"/>
                <w:sz w:val="24"/>
                <w:szCs w:val="24"/>
              </w:rPr>
            </w:pPr>
            <w:r w:rsidRPr="00445D48">
              <w:rPr>
                <w:rFonts w:ascii="Times New Roman" w:hAnsi="Times New Roman"/>
                <w:sz w:val="24"/>
                <w:szCs w:val="24"/>
              </w:rPr>
              <w:t>Вистинское сельское поселение Кингисеппского муниципального района</w:t>
            </w:r>
          </w:p>
        </w:tc>
      </w:tr>
      <w:tr w:rsidR="00AA6E8A" w:rsidRPr="00F82379" w14:paraId="04F6BC7F" w14:textId="77777777" w:rsidTr="006B2E47">
        <w:tc>
          <w:tcPr>
            <w:tcW w:w="2159" w:type="pct"/>
            <w:gridSpan w:val="2"/>
          </w:tcPr>
          <w:p w14:paraId="23AB1DFD" w14:textId="2EFAF214" w:rsidR="00AA6E8A" w:rsidRPr="00F82379" w:rsidRDefault="00AA6E8A" w:rsidP="00AA6E8A">
            <w:pPr>
              <w:rPr>
                <w:rFonts w:ascii="Times New Roman" w:hAnsi="Times New Roman"/>
                <w:bCs/>
                <w:sz w:val="24"/>
                <w:szCs w:val="24"/>
              </w:rPr>
            </w:pPr>
            <w:r w:rsidRPr="00445D48">
              <w:rPr>
                <w:rFonts w:ascii="Times New Roman" w:hAnsi="Times New Roman"/>
                <w:sz w:val="24"/>
                <w:szCs w:val="24"/>
              </w:rPr>
              <w:t>ПС 110 кВ «Ушаки»</w:t>
            </w:r>
          </w:p>
        </w:tc>
        <w:tc>
          <w:tcPr>
            <w:tcW w:w="526" w:type="pct"/>
          </w:tcPr>
          <w:p w14:paraId="76AA4747" w14:textId="2CDB607E"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D7D5CDC" w14:textId="1A84B862" w:rsidR="00AA6E8A" w:rsidRPr="00F82379" w:rsidRDefault="00AA6E8A" w:rsidP="00AA6E8A">
            <w:pPr>
              <w:rPr>
                <w:rFonts w:ascii="Times New Roman" w:hAnsi="Times New Roman"/>
                <w:sz w:val="24"/>
                <w:szCs w:val="24"/>
              </w:rPr>
            </w:pPr>
            <w:r w:rsidRPr="00445D48">
              <w:rPr>
                <w:rFonts w:ascii="Times New Roman" w:hAnsi="Times New Roman"/>
                <w:sz w:val="24"/>
                <w:szCs w:val="24"/>
              </w:rPr>
              <w:t>2 трансформатора по 10</w:t>
            </w:r>
            <w:r w:rsidRPr="00147BA7">
              <w:rPr>
                <w:rFonts w:ascii="Times New Roman" w:hAnsi="Times New Roman"/>
                <w:sz w:val="24"/>
                <w:szCs w:val="24"/>
              </w:rPr>
              <w:t> </w:t>
            </w:r>
            <w:r w:rsidRPr="00445D48">
              <w:rPr>
                <w:rFonts w:ascii="Times New Roman" w:hAnsi="Times New Roman"/>
                <w:sz w:val="24"/>
                <w:szCs w:val="24"/>
              </w:rPr>
              <w:t>МВ∙А</w:t>
            </w:r>
          </w:p>
        </w:tc>
        <w:tc>
          <w:tcPr>
            <w:tcW w:w="1223" w:type="pct"/>
          </w:tcPr>
          <w:p w14:paraId="4D605DAE" w14:textId="32B7C5AB" w:rsidR="00AA6E8A" w:rsidRPr="00F82379" w:rsidRDefault="00AA6E8A" w:rsidP="00AA6E8A">
            <w:pPr>
              <w:rPr>
                <w:rFonts w:ascii="Times New Roman" w:hAnsi="Times New Roman"/>
                <w:sz w:val="24"/>
                <w:szCs w:val="24"/>
              </w:rPr>
            </w:pPr>
            <w:r w:rsidRPr="00445D48">
              <w:rPr>
                <w:rFonts w:ascii="Times New Roman" w:hAnsi="Times New Roman"/>
                <w:sz w:val="24"/>
                <w:szCs w:val="24"/>
              </w:rPr>
              <w:t>Тосненское городское поселение Тосненского муниципального района</w:t>
            </w:r>
          </w:p>
        </w:tc>
      </w:tr>
      <w:tr w:rsidR="00AA6E8A" w:rsidRPr="00F82379" w14:paraId="081AABE6" w14:textId="77777777" w:rsidTr="007A3D96">
        <w:tc>
          <w:tcPr>
            <w:tcW w:w="5000" w:type="pct"/>
            <w:gridSpan w:val="5"/>
          </w:tcPr>
          <w:p w14:paraId="09EDEFF1" w14:textId="231BB814" w:rsidR="00AA6E8A" w:rsidRPr="00445D48" w:rsidRDefault="00AA6E8A" w:rsidP="00AA6E8A">
            <w:pPr>
              <w:keepNext/>
              <w:tabs>
                <w:tab w:val="left" w:pos="1276"/>
              </w:tabs>
              <w:jc w:val="center"/>
              <w:outlineLvl w:val="2"/>
              <w:rPr>
                <w:rFonts w:ascii="Times New Roman" w:hAnsi="Times New Roman"/>
                <w:sz w:val="24"/>
                <w:szCs w:val="24"/>
              </w:rPr>
            </w:pPr>
            <w:r>
              <w:rPr>
                <w:rFonts w:ascii="Times New Roman" w:hAnsi="Times New Roman"/>
                <w:b/>
                <w:bCs/>
                <w:i/>
                <w:iCs/>
                <w:sz w:val="24"/>
                <w:szCs w:val="24"/>
              </w:rPr>
              <w:lastRenderedPageBreak/>
              <w:t>П</w:t>
            </w:r>
            <w:r w:rsidRPr="002174F8">
              <w:rPr>
                <w:rFonts w:ascii="Times New Roman" w:hAnsi="Times New Roman"/>
                <w:b/>
                <w:bCs/>
                <w:i/>
                <w:iCs/>
                <w:sz w:val="24"/>
                <w:szCs w:val="24"/>
              </w:rPr>
              <w:t>ланируемы</w:t>
            </w:r>
            <w:r>
              <w:rPr>
                <w:rFonts w:ascii="Times New Roman" w:hAnsi="Times New Roman"/>
                <w:b/>
                <w:bCs/>
                <w:i/>
                <w:iCs/>
                <w:sz w:val="24"/>
                <w:szCs w:val="24"/>
              </w:rPr>
              <w:t>е</w:t>
            </w:r>
            <w:r w:rsidRPr="002174F8">
              <w:rPr>
                <w:rFonts w:ascii="Times New Roman" w:hAnsi="Times New Roman"/>
                <w:b/>
                <w:bCs/>
                <w:i/>
                <w:iCs/>
                <w:sz w:val="24"/>
                <w:szCs w:val="24"/>
              </w:rPr>
              <w:t xml:space="preserve"> к размещению электрически</w:t>
            </w:r>
            <w:r>
              <w:rPr>
                <w:rFonts w:ascii="Times New Roman" w:hAnsi="Times New Roman"/>
                <w:b/>
                <w:bCs/>
                <w:i/>
                <w:iCs/>
                <w:sz w:val="24"/>
                <w:szCs w:val="24"/>
              </w:rPr>
              <w:t>е</w:t>
            </w:r>
            <w:r w:rsidRPr="002174F8">
              <w:rPr>
                <w:rFonts w:ascii="Times New Roman" w:hAnsi="Times New Roman"/>
                <w:b/>
                <w:bCs/>
                <w:i/>
                <w:iCs/>
                <w:sz w:val="24"/>
                <w:szCs w:val="24"/>
              </w:rPr>
              <w:t xml:space="preserve"> подстанци</w:t>
            </w:r>
            <w:r>
              <w:rPr>
                <w:rFonts w:ascii="Times New Roman" w:hAnsi="Times New Roman"/>
                <w:b/>
                <w:bCs/>
                <w:i/>
                <w:iCs/>
                <w:sz w:val="24"/>
                <w:szCs w:val="24"/>
              </w:rPr>
              <w:t>и</w:t>
            </w:r>
            <w:r w:rsidRPr="002174F8">
              <w:rPr>
                <w:rFonts w:ascii="Times New Roman" w:hAnsi="Times New Roman"/>
                <w:b/>
                <w:bCs/>
                <w:i/>
                <w:iCs/>
                <w:sz w:val="24"/>
                <w:szCs w:val="24"/>
              </w:rPr>
              <w:t xml:space="preserve"> регионального значения для разукрупнения сетей, перевода нагрузки с существующих сетей и обеспечени</w:t>
            </w:r>
            <w:r>
              <w:rPr>
                <w:rFonts w:ascii="Times New Roman" w:hAnsi="Times New Roman"/>
                <w:b/>
                <w:bCs/>
                <w:i/>
                <w:iCs/>
                <w:sz w:val="24"/>
                <w:szCs w:val="24"/>
              </w:rPr>
              <w:t>я</w:t>
            </w:r>
            <w:r w:rsidRPr="002174F8">
              <w:rPr>
                <w:rFonts w:ascii="Times New Roman" w:hAnsi="Times New Roman"/>
                <w:b/>
                <w:bCs/>
                <w:i/>
                <w:iCs/>
                <w:sz w:val="24"/>
                <w:szCs w:val="24"/>
              </w:rPr>
              <w:t xml:space="preserve"> электроснабжением новых потребителей</w:t>
            </w:r>
          </w:p>
        </w:tc>
      </w:tr>
      <w:tr w:rsidR="00AA6E8A" w:rsidRPr="00F82379" w14:paraId="67A0DCF5" w14:textId="77777777" w:rsidTr="006B2E47">
        <w:tc>
          <w:tcPr>
            <w:tcW w:w="2159" w:type="pct"/>
            <w:gridSpan w:val="2"/>
          </w:tcPr>
          <w:p w14:paraId="024144A4" w14:textId="4BC6AC5A" w:rsidR="00AA6E8A" w:rsidRPr="00445D48" w:rsidRDefault="00AA6E8A" w:rsidP="00AA6E8A">
            <w:pPr>
              <w:rPr>
                <w:rFonts w:ascii="Times New Roman" w:hAnsi="Times New Roman"/>
                <w:sz w:val="24"/>
                <w:szCs w:val="24"/>
              </w:rPr>
            </w:pPr>
            <w:r w:rsidRPr="00147BA7">
              <w:rPr>
                <w:rFonts w:ascii="Times New Roman" w:hAnsi="Times New Roman"/>
                <w:bCs/>
                <w:sz w:val="24"/>
                <w:szCs w:val="24"/>
              </w:rPr>
              <w:t>ПС 110 кВ «Кедр»</w:t>
            </w:r>
          </w:p>
        </w:tc>
        <w:tc>
          <w:tcPr>
            <w:tcW w:w="526" w:type="pct"/>
          </w:tcPr>
          <w:p w14:paraId="1CF2EFE4" w14:textId="3DEA5A72" w:rsidR="00AA6E8A" w:rsidRPr="00445D48"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EE9CD08" w14:textId="1E421797" w:rsidR="00AA6E8A" w:rsidRPr="00445D48" w:rsidRDefault="00AA6E8A" w:rsidP="00AA6E8A">
            <w:pPr>
              <w:rPr>
                <w:rFonts w:ascii="Times New Roman" w:hAnsi="Times New Roman"/>
                <w:sz w:val="24"/>
                <w:szCs w:val="24"/>
              </w:rPr>
            </w:pPr>
            <w:r w:rsidRPr="00147BA7">
              <w:rPr>
                <w:rFonts w:ascii="Times New Roman" w:hAnsi="Times New Roman"/>
                <w:sz w:val="24"/>
                <w:szCs w:val="24"/>
              </w:rPr>
              <w:t>2 трансформатора по 10 МВ∙А</w:t>
            </w:r>
          </w:p>
        </w:tc>
        <w:tc>
          <w:tcPr>
            <w:tcW w:w="1223" w:type="pct"/>
          </w:tcPr>
          <w:p w14:paraId="5A6B7629" w14:textId="792FE00B" w:rsidR="00AA6E8A" w:rsidRPr="00445D48" w:rsidRDefault="00AA6E8A" w:rsidP="00AA6E8A">
            <w:pPr>
              <w:rPr>
                <w:rFonts w:ascii="Times New Roman" w:hAnsi="Times New Roman"/>
                <w:sz w:val="24"/>
                <w:szCs w:val="24"/>
              </w:rPr>
            </w:pPr>
            <w:r w:rsidRPr="00147BA7">
              <w:rPr>
                <w:rFonts w:ascii="Times New Roman" w:hAnsi="Times New Roman"/>
                <w:sz w:val="24"/>
                <w:szCs w:val="24"/>
              </w:rPr>
              <w:t>Куйвозовское сельское поселение Всеволожского муниципального района</w:t>
            </w:r>
          </w:p>
        </w:tc>
      </w:tr>
      <w:tr w:rsidR="00AA6E8A" w:rsidRPr="00F82379" w14:paraId="0C5D27C6" w14:textId="77777777" w:rsidTr="006B2E47">
        <w:tc>
          <w:tcPr>
            <w:tcW w:w="2159" w:type="pct"/>
            <w:gridSpan w:val="2"/>
          </w:tcPr>
          <w:p w14:paraId="21498995" w14:textId="3CB2FC9C" w:rsidR="00AA6E8A" w:rsidRPr="00445D48" w:rsidRDefault="00AA6E8A" w:rsidP="00AA6E8A">
            <w:pPr>
              <w:rPr>
                <w:rFonts w:ascii="Times New Roman" w:hAnsi="Times New Roman"/>
                <w:sz w:val="24"/>
                <w:szCs w:val="24"/>
              </w:rPr>
            </w:pPr>
            <w:r w:rsidRPr="00147BA7">
              <w:rPr>
                <w:rFonts w:ascii="Times New Roman" w:hAnsi="Times New Roman"/>
                <w:sz w:val="24"/>
                <w:szCs w:val="24"/>
              </w:rPr>
              <w:t>ПС 110 кВ «Семиозерье»</w:t>
            </w:r>
          </w:p>
        </w:tc>
        <w:tc>
          <w:tcPr>
            <w:tcW w:w="526" w:type="pct"/>
          </w:tcPr>
          <w:p w14:paraId="1D2FE628" w14:textId="5F3BC910" w:rsidR="00AA6E8A" w:rsidRPr="00445D48"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19D5BE1" w14:textId="6E0381FE" w:rsidR="00AA6E8A" w:rsidRPr="00445D48" w:rsidRDefault="00AA6E8A" w:rsidP="00AA6E8A">
            <w:pPr>
              <w:rPr>
                <w:rFonts w:ascii="Times New Roman" w:hAnsi="Times New Roman"/>
                <w:sz w:val="24"/>
                <w:szCs w:val="24"/>
              </w:rPr>
            </w:pPr>
            <w:r w:rsidRPr="00147BA7">
              <w:rPr>
                <w:rFonts w:ascii="Times New Roman" w:hAnsi="Times New Roman"/>
                <w:sz w:val="24"/>
                <w:szCs w:val="24"/>
              </w:rPr>
              <w:t>трансформатор на 25,0 МВ∙А</w:t>
            </w:r>
          </w:p>
        </w:tc>
        <w:tc>
          <w:tcPr>
            <w:tcW w:w="1223" w:type="pct"/>
          </w:tcPr>
          <w:p w14:paraId="1CDAAE4B" w14:textId="2AAB8289" w:rsidR="00AA6E8A" w:rsidRPr="00445D48" w:rsidRDefault="00AA6E8A" w:rsidP="00AA6E8A">
            <w:pPr>
              <w:rPr>
                <w:rFonts w:ascii="Times New Roman" w:hAnsi="Times New Roman"/>
                <w:sz w:val="24"/>
                <w:szCs w:val="24"/>
              </w:rPr>
            </w:pPr>
            <w:r w:rsidRPr="00147BA7">
              <w:rPr>
                <w:rFonts w:ascii="Times New Roman" w:hAnsi="Times New Roman"/>
                <w:sz w:val="24"/>
                <w:szCs w:val="24"/>
              </w:rPr>
              <w:t>Полянское сельское поселение Выборгского муниципального района</w:t>
            </w:r>
          </w:p>
        </w:tc>
      </w:tr>
      <w:tr w:rsidR="00AA6E8A" w:rsidRPr="00F82379" w14:paraId="66A4BCDA" w14:textId="77777777" w:rsidTr="006B2E47">
        <w:tc>
          <w:tcPr>
            <w:tcW w:w="2159" w:type="pct"/>
            <w:gridSpan w:val="2"/>
          </w:tcPr>
          <w:p w14:paraId="6CCB9711" w14:textId="10BB844F" w:rsidR="00AA6E8A" w:rsidRPr="00445D48" w:rsidRDefault="00AA6E8A" w:rsidP="00AA6E8A">
            <w:pPr>
              <w:rPr>
                <w:rFonts w:ascii="Times New Roman" w:hAnsi="Times New Roman"/>
                <w:sz w:val="24"/>
                <w:szCs w:val="24"/>
              </w:rPr>
            </w:pPr>
            <w:r w:rsidRPr="00147BA7">
              <w:rPr>
                <w:rFonts w:ascii="Times New Roman" w:hAnsi="Times New Roman"/>
                <w:sz w:val="24"/>
                <w:szCs w:val="24"/>
              </w:rPr>
              <w:t>ПС 110 кВ «Кондратьевская»</w:t>
            </w:r>
          </w:p>
        </w:tc>
        <w:tc>
          <w:tcPr>
            <w:tcW w:w="526" w:type="pct"/>
          </w:tcPr>
          <w:p w14:paraId="596F5399" w14:textId="094BAD54" w:rsidR="00AA6E8A" w:rsidRPr="00445D48"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EE6E821" w14:textId="1DE672FD" w:rsidR="00AA6E8A" w:rsidRPr="00445D48" w:rsidRDefault="00AA6E8A" w:rsidP="00AA6E8A">
            <w:pPr>
              <w:rPr>
                <w:rFonts w:ascii="Times New Roman" w:hAnsi="Times New Roman"/>
                <w:sz w:val="24"/>
                <w:szCs w:val="24"/>
              </w:rPr>
            </w:pPr>
            <w:r w:rsidRPr="00147BA7">
              <w:rPr>
                <w:rFonts w:ascii="Times New Roman" w:hAnsi="Times New Roman"/>
                <w:sz w:val="24"/>
                <w:szCs w:val="24"/>
              </w:rPr>
              <w:t>1 трансформатор 16 МВ∙А, 1 трансформатор 6,3 МВ∙А</w:t>
            </w:r>
          </w:p>
        </w:tc>
        <w:tc>
          <w:tcPr>
            <w:tcW w:w="1223" w:type="pct"/>
          </w:tcPr>
          <w:p w14:paraId="1B6401C6" w14:textId="4B47B696" w:rsidR="00AA6E8A" w:rsidRPr="00445D48" w:rsidRDefault="00AA6E8A" w:rsidP="00AA6E8A">
            <w:pPr>
              <w:rPr>
                <w:rFonts w:ascii="Times New Roman" w:hAnsi="Times New Roman"/>
                <w:sz w:val="24"/>
                <w:szCs w:val="24"/>
              </w:rPr>
            </w:pPr>
            <w:r w:rsidRPr="00147BA7">
              <w:rPr>
                <w:rFonts w:ascii="Times New Roman" w:hAnsi="Times New Roman"/>
                <w:sz w:val="24"/>
                <w:szCs w:val="24"/>
              </w:rPr>
              <w:t>Селезневское сельское поселение Выборгского муниципального района</w:t>
            </w:r>
          </w:p>
        </w:tc>
      </w:tr>
      <w:tr w:rsidR="00AA6E8A" w:rsidRPr="00F82379" w14:paraId="020ADE50" w14:textId="77777777" w:rsidTr="006B2E47">
        <w:tc>
          <w:tcPr>
            <w:tcW w:w="2159" w:type="pct"/>
            <w:gridSpan w:val="2"/>
          </w:tcPr>
          <w:p w14:paraId="075052BA" w14:textId="1934794D" w:rsidR="00AA6E8A" w:rsidRPr="00445D48" w:rsidRDefault="00AA6E8A" w:rsidP="00AA6E8A">
            <w:pPr>
              <w:rPr>
                <w:rFonts w:ascii="Times New Roman" w:hAnsi="Times New Roman"/>
                <w:sz w:val="24"/>
                <w:szCs w:val="24"/>
              </w:rPr>
            </w:pPr>
            <w:r w:rsidRPr="00147BA7">
              <w:rPr>
                <w:rFonts w:ascii="Times New Roman" w:hAnsi="Times New Roman"/>
                <w:bCs/>
                <w:sz w:val="24"/>
                <w:szCs w:val="24"/>
              </w:rPr>
              <w:t>ПС 35 кВ «Сясьстрой»</w:t>
            </w:r>
          </w:p>
        </w:tc>
        <w:tc>
          <w:tcPr>
            <w:tcW w:w="526" w:type="pct"/>
          </w:tcPr>
          <w:p w14:paraId="2F826F54" w14:textId="68ADAF72" w:rsidR="00AA6E8A" w:rsidRPr="00445D48"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9F5C77A" w14:textId="4D9836D2" w:rsidR="00AA6E8A" w:rsidRPr="00445D48" w:rsidRDefault="00AA6E8A" w:rsidP="00AA6E8A">
            <w:pPr>
              <w:rPr>
                <w:rFonts w:ascii="Times New Roman" w:hAnsi="Times New Roman"/>
                <w:sz w:val="24"/>
                <w:szCs w:val="24"/>
              </w:rPr>
            </w:pPr>
            <w:r w:rsidRPr="00147BA7">
              <w:rPr>
                <w:rFonts w:ascii="Times New Roman" w:hAnsi="Times New Roman"/>
                <w:sz w:val="24"/>
                <w:szCs w:val="24"/>
              </w:rPr>
              <w:t>2 трансформатора по 10 МВ∙А</w:t>
            </w:r>
          </w:p>
        </w:tc>
        <w:tc>
          <w:tcPr>
            <w:tcW w:w="1223" w:type="pct"/>
          </w:tcPr>
          <w:p w14:paraId="24F2649F" w14:textId="384E021E" w:rsidR="00AA6E8A" w:rsidRPr="00445D48" w:rsidRDefault="00AA6E8A" w:rsidP="00AA6E8A">
            <w:pPr>
              <w:rPr>
                <w:rFonts w:ascii="Times New Roman" w:hAnsi="Times New Roman"/>
                <w:sz w:val="24"/>
                <w:szCs w:val="24"/>
              </w:rPr>
            </w:pPr>
            <w:r w:rsidRPr="00147BA7">
              <w:rPr>
                <w:rFonts w:ascii="Times New Roman" w:hAnsi="Times New Roman"/>
                <w:sz w:val="24"/>
                <w:szCs w:val="24"/>
              </w:rPr>
              <w:t>Селивановское сельское поселение Волховского муниципального района</w:t>
            </w:r>
          </w:p>
        </w:tc>
      </w:tr>
      <w:tr w:rsidR="00AA6E8A" w:rsidRPr="00F82379" w14:paraId="7FF7D5F6" w14:textId="77777777" w:rsidTr="006B2E47">
        <w:tc>
          <w:tcPr>
            <w:tcW w:w="2159" w:type="pct"/>
            <w:gridSpan w:val="2"/>
          </w:tcPr>
          <w:p w14:paraId="75FF5F87" w14:textId="23B41669" w:rsidR="00AA6E8A" w:rsidRPr="00445D48" w:rsidRDefault="00AA6E8A" w:rsidP="00AA6E8A">
            <w:pPr>
              <w:rPr>
                <w:rFonts w:ascii="Times New Roman" w:hAnsi="Times New Roman"/>
                <w:sz w:val="24"/>
                <w:szCs w:val="24"/>
              </w:rPr>
            </w:pPr>
            <w:r w:rsidRPr="00147BA7">
              <w:rPr>
                <w:rFonts w:ascii="Times New Roman" w:hAnsi="Times New Roman"/>
                <w:sz w:val="24"/>
                <w:szCs w:val="24"/>
              </w:rPr>
              <w:t xml:space="preserve">ПС 35 </w:t>
            </w:r>
            <w:proofErr w:type="spellStart"/>
            <w:r w:rsidRPr="00147BA7">
              <w:rPr>
                <w:rFonts w:ascii="Times New Roman" w:hAnsi="Times New Roman"/>
                <w:sz w:val="24"/>
                <w:szCs w:val="24"/>
              </w:rPr>
              <w:t>кВ</w:t>
            </w:r>
            <w:proofErr w:type="spellEnd"/>
            <w:r w:rsidRPr="00147BA7">
              <w:rPr>
                <w:rFonts w:ascii="Times New Roman" w:hAnsi="Times New Roman"/>
                <w:sz w:val="24"/>
                <w:szCs w:val="24"/>
              </w:rPr>
              <w:t xml:space="preserve"> «</w:t>
            </w:r>
            <w:proofErr w:type="spellStart"/>
            <w:r w:rsidRPr="00147BA7">
              <w:rPr>
                <w:rFonts w:ascii="Times New Roman" w:hAnsi="Times New Roman"/>
                <w:sz w:val="24"/>
                <w:szCs w:val="24"/>
              </w:rPr>
              <w:t>Раппатилы</w:t>
            </w:r>
            <w:proofErr w:type="spellEnd"/>
            <w:r w:rsidRPr="00147BA7">
              <w:rPr>
                <w:rFonts w:ascii="Times New Roman" w:hAnsi="Times New Roman"/>
                <w:sz w:val="24"/>
                <w:szCs w:val="24"/>
              </w:rPr>
              <w:t>»</w:t>
            </w:r>
          </w:p>
        </w:tc>
        <w:tc>
          <w:tcPr>
            <w:tcW w:w="526" w:type="pct"/>
          </w:tcPr>
          <w:p w14:paraId="6100AE49" w14:textId="3C4B2F92" w:rsidR="00AA6E8A" w:rsidRPr="00445D48"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22B1B2E" w14:textId="2A5C0D56" w:rsidR="00AA6E8A" w:rsidRPr="00445D48" w:rsidRDefault="00AA6E8A" w:rsidP="00AA6E8A">
            <w:pPr>
              <w:rPr>
                <w:rFonts w:ascii="Times New Roman" w:hAnsi="Times New Roman"/>
                <w:sz w:val="24"/>
                <w:szCs w:val="24"/>
              </w:rPr>
            </w:pPr>
            <w:r w:rsidRPr="00147BA7">
              <w:rPr>
                <w:rFonts w:ascii="Times New Roman" w:hAnsi="Times New Roman"/>
                <w:sz w:val="24"/>
                <w:szCs w:val="24"/>
              </w:rPr>
              <w:t>1 трансформатор на 4 МВ∙А</w:t>
            </w:r>
          </w:p>
        </w:tc>
        <w:tc>
          <w:tcPr>
            <w:tcW w:w="1223" w:type="pct"/>
          </w:tcPr>
          <w:p w14:paraId="7ABEACCB" w14:textId="26B79B3B" w:rsidR="00AA6E8A" w:rsidRPr="00445D48" w:rsidRDefault="00AA6E8A" w:rsidP="00AA6E8A">
            <w:pPr>
              <w:rPr>
                <w:rFonts w:ascii="Times New Roman" w:hAnsi="Times New Roman"/>
                <w:sz w:val="24"/>
                <w:szCs w:val="24"/>
              </w:rPr>
            </w:pPr>
            <w:r w:rsidRPr="00147BA7">
              <w:rPr>
                <w:rFonts w:ascii="Times New Roman" w:hAnsi="Times New Roman"/>
                <w:sz w:val="24"/>
                <w:szCs w:val="24"/>
              </w:rPr>
              <w:t>Выборгское городское поселение Выборгского муниципального района</w:t>
            </w:r>
          </w:p>
        </w:tc>
      </w:tr>
      <w:tr w:rsidR="00AA6E8A" w:rsidRPr="00F82379" w14:paraId="686C9311" w14:textId="77777777" w:rsidTr="006B2E47">
        <w:tc>
          <w:tcPr>
            <w:tcW w:w="2159" w:type="pct"/>
            <w:gridSpan w:val="2"/>
          </w:tcPr>
          <w:p w14:paraId="61D84610" w14:textId="6CCADF14" w:rsidR="00AA6E8A" w:rsidRPr="00445D48" w:rsidRDefault="00AA6E8A" w:rsidP="00AA6E8A">
            <w:pPr>
              <w:rPr>
                <w:rFonts w:ascii="Times New Roman" w:hAnsi="Times New Roman"/>
                <w:sz w:val="24"/>
                <w:szCs w:val="24"/>
              </w:rPr>
            </w:pPr>
            <w:r w:rsidRPr="00147BA7">
              <w:rPr>
                <w:rFonts w:ascii="Times New Roman" w:hAnsi="Times New Roman"/>
                <w:sz w:val="24"/>
                <w:szCs w:val="24"/>
              </w:rPr>
              <w:t>ПС 35 кВ «Вырица» (Пролетарская)</w:t>
            </w:r>
          </w:p>
        </w:tc>
        <w:tc>
          <w:tcPr>
            <w:tcW w:w="526" w:type="pct"/>
          </w:tcPr>
          <w:p w14:paraId="4104ABDA" w14:textId="7C9D7025" w:rsidR="00AA6E8A" w:rsidRPr="00445D48"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6B41B471" w14:textId="2DF290D9" w:rsidR="00AA6E8A" w:rsidRPr="00445D48" w:rsidRDefault="00AA6E8A" w:rsidP="00AA6E8A">
            <w:pPr>
              <w:rPr>
                <w:rFonts w:ascii="Times New Roman" w:hAnsi="Times New Roman"/>
                <w:sz w:val="24"/>
                <w:szCs w:val="24"/>
              </w:rPr>
            </w:pPr>
            <w:r w:rsidRPr="00147BA7">
              <w:rPr>
                <w:rFonts w:ascii="Times New Roman" w:hAnsi="Times New Roman"/>
                <w:sz w:val="24"/>
                <w:szCs w:val="24"/>
              </w:rPr>
              <w:t>1 трансформатор на 6,3 МВ∙А</w:t>
            </w:r>
          </w:p>
        </w:tc>
        <w:tc>
          <w:tcPr>
            <w:tcW w:w="1223" w:type="pct"/>
          </w:tcPr>
          <w:p w14:paraId="52B4429E" w14:textId="5B010303" w:rsidR="00AA6E8A" w:rsidRPr="00445D48" w:rsidRDefault="00AA6E8A" w:rsidP="00AA6E8A">
            <w:pPr>
              <w:rPr>
                <w:rFonts w:ascii="Times New Roman" w:hAnsi="Times New Roman"/>
                <w:sz w:val="24"/>
                <w:szCs w:val="24"/>
              </w:rPr>
            </w:pPr>
            <w:r w:rsidRPr="00147BA7">
              <w:rPr>
                <w:rFonts w:ascii="Times New Roman" w:hAnsi="Times New Roman"/>
                <w:sz w:val="24"/>
                <w:szCs w:val="24"/>
              </w:rPr>
              <w:t>Вырицкое городское поселение Гатчинского муниципального района</w:t>
            </w:r>
          </w:p>
        </w:tc>
      </w:tr>
      <w:tr w:rsidR="00AA6E8A" w:rsidRPr="00F82379" w14:paraId="3FDAC32A" w14:textId="5280338F" w:rsidTr="007A3D96">
        <w:tc>
          <w:tcPr>
            <w:tcW w:w="5000" w:type="pct"/>
            <w:gridSpan w:val="5"/>
          </w:tcPr>
          <w:p w14:paraId="5BDF7B8D" w14:textId="7CF43BAE" w:rsidR="00AA6E8A" w:rsidRPr="00F82379" w:rsidRDefault="00AA6E8A" w:rsidP="00AA6E8A">
            <w:pPr>
              <w:keepNext/>
              <w:tabs>
                <w:tab w:val="left" w:pos="1276"/>
              </w:tabs>
              <w:jc w:val="center"/>
              <w:outlineLvl w:val="2"/>
              <w:rPr>
                <w:rFonts w:ascii="Times New Roman" w:hAnsi="Times New Roman"/>
                <w:sz w:val="24"/>
                <w:szCs w:val="24"/>
              </w:rPr>
            </w:pPr>
            <w:r w:rsidRPr="002174F8">
              <w:rPr>
                <w:rFonts w:ascii="Times New Roman" w:hAnsi="Times New Roman"/>
                <w:b/>
                <w:bCs/>
                <w:i/>
                <w:iCs/>
                <w:sz w:val="24"/>
                <w:szCs w:val="24"/>
              </w:rPr>
              <w:t>Планируемые к реконструкции электрические подстанции регионального значения для присоединения новых потребителей</w:t>
            </w:r>
            <w:r>
              <w:rPr>
                <w:rFonts w:ascii="Times New Roman" w:hAnsi="Times New Roman"/>
                <w:b/>
                <w:bCs/>
                <w:i/>
                <w:iCs/>
                <w:sz w:val="24"/>
                <w:szCs w:val="24"/>
              </w:rPr>
              <w:t xml:space="preserve">, </w:t>
            </w:r>
            <w:r w:rsidRPr="00217204">
              <w:rPr>
                <w:rFonts w:ascii="Times New Roman" w:hAnsi="Times New Roman"/>
                <w:b/>
                <w:bCs/>
                <w:i/>
                <w:iCs/>
                <w:sz w:val="24"/>
                <w:szCs w:val="24"/>
              </w:rPr>
              <w:t>повышени</w:t>
            </w:r>
            <w:r>
              <w:rPr>
                <w:rFonts w:ascii="Times New Roman" w:hAnsi="Times New Roman"/>
                <w:b/>
                <w:bCs/>
                <w:i/>
                <w:iCs/>
                <w:sz w:val="24"/>
                <w:szCs w:val="24"/>
              </w:rPr>
              <w:t>я</w:t>
            </w:r>
            <w:r w:rsidRPr="00217204">
              <w:rPr>
                <w:rFonts w:ascii="Times New Roman" w:hAnsi="Times New Roman"/>
                <w:b/>
                <w:bCs/>
                <w:i/>
                <w:iCs/>
                <w:sz w:val="24"/>
                <w:szCs w:val="24"/>
              </w:rPr>
              <w:t xml:space="preserve"> надежности внешнего электроснабжения</w:t>
            </w:r>
            <w:r>
              <w:rPr>
                <w:rFonts w:ascii="Times New Roman" w:hAnsi="Times New Roman"/>
                <w:b/>
                <w:bCs/>
                <w:i/>
                <w:iCs/>
                <w:sz w:val="24"/>
                <w:szCs w:val="24"/>
              </w:rPr>
              <w:t xml:space="preserve">, </w:t>
            </w:r>
            <w:r w:rsidRPr="00217204">
              <w:rPr>
                <w:rFonts w:ascii="Times New Roman" w:hAnsi="Times New Roman"/>
                <w:b/>
                <w:bCs/>
                <w:i/>
                <w:iCs/>
                <w:sz w:val="24"/>
                <w:szCs w:val="24"/>
              </w:rPr>
              <w:t>снятия ограничения пропускной способности, замена морально и физически устаревшего оборудования, замена перегруженных трансформаторов, техническое переоснащение в связи со сроками амортизации, установка дополнительного оборудования</w:t>
            </w:r>
          </w:p>
        </w:tc>
      </w:tr>
      <w:tr w:rsidR="00AA6E8A" w:rsidRPr="00F82379" w14:paraId="58ACC348" w14:textId="77777777" w:rsidTr="006B2E47">
        <w:tc>
          <w:tcPr>
            <w:tcW w:w="2159" w:type="pct"/>
            <w:gridSpan w:val="2"/>
          </w:tcPr>
          <w:p w14:paraId="39C74C44" w14:textId="126DA863"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339 «Ефимовская»</w:t>
            </w:r>
          </w:p>
        </w:tc>
        <w:tc>
          <w:tcPr>
            <w:tcW w:w="526" w:type="pct"/>
          </w:tcPr>
          <w:p w14:paraId="2DC5A040" w14:textId="1546330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1A17F09" w14:textId="5341636F" w:rsidR="00AA6E8A" w:rsidRPr="00F82379" w:rsidRDefault="00AA6E8A" w:rsidP="00AA6E8A">
            <w:pPr>
              <w:rPr>
                <w:rFonts w:ascii="Times New Roman" w:hAnsi="Times New Roman"/>
                <w:sz w:val="24"/>
                <w:szCs w:val="24"/>
              </w:rPr>
            </w:pPr>
            <w:r w:rsidRPr="00147BA7">
              <w:rPr>
                <w:rFonts w:ascii="Times New Roman" w:hAnsi="Times New Roman"/>
                <w:sz w:val="24"/>
                <w:szCs w:val="24"/>
              </w:rPr>
              <w:t>замена ТТ и ВЧ заградителей (не менее 600А)</w:t>
            </w:r>
          </w:p>
        </w:tc>
        <w:tc>
          <w:tcPr>
            <w:tcW w:w="1223" w:type="pct"/>
          </w:tcPr>
          <w:p w14:paraId="7B933031" w14:textId="0E906DD9" w:rsidR="00AA6E8A" w:rsidRPr="00F82379" w:rsidRDefault="00AA6E8A" w:rsidP="00AA6E8A">
            <w:pPr>
              <w:rPr>
                <w:rFonts w:ascii="Times New Roman" w:hAnsi="Times New Roman"/>
                <w:sz w:val="24"/>
                <w:szCs w:val="24"/>
              </w:rPr>
            </w:pPr>
            <w:r w:rsidRPr="00147BA7">
              <w:rPr>
                <w:rFonts w:ascii="Times New Roman" w:hAnsi="Times New Roman"/>
                <w:sz w:val="24"/>
                <w:szCs w:val="24"/>
              </w:rPr>
              <w:t>Ефимовское городское поселение Бокситогорского муниципального района</w:t>
            </w:r>
          </w:p>
        </w:tc>
      </w:tr>
      <w:tr w:rsidR="00AA6E8A" w:rsidRPr="00F82379" w14:paraId="1542369C" w14:textId="77777777" w:rsidTr="006B2E47">
        <w:tc>
          <w:tcPr>
            <w:tcW w:w="2159" w:type="pct"/>
            <w:gridSpan w:val="2"/>
          </w:tcPr>
          <w:p w14:paraId="76CC882E" w14:textId="55D2CD1C"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206 «Подборовье»</w:t>
            </w:r>
          </w:p>
        </w:tc>
        <w:tc>
          <w:tcPr>
            <w:tcW w:w="526" w:type="pct"/>
          </w:tcPr>
          <w:p w14:paraId="1F91438D" w14:textId="0E65740F"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2D92EFF" w14:textId="726C0D05" w:rsidR="00AA6E8A" w:rsidRPr="00F82379" w:rsidRDefault="00AA6E8A" w:rsidP="00AA6E8A">
            <w:pPr>
              <w:rPr>
                <w:rFonts w:ascii="Times New Roman" w:hAnsi="Times New Roman"/>
                <w:sz w:val="24"/>
                <w:szCs w:val="24"/>
              </w:rPr>
            </w:pPr>
            <w:r w:rsidRPr="00147BA7">
              <w:rPr>
                <w:rFonts w:ascii="Times New Roman" w:hAnsi="Times New Roman"/>
                <w:sz w:val="24"/>
                <w:szCs w:val="24"/>
              </w:rPr>
              <w:t>замена ТТ и ВЧ заградителей (не менее 600А)</w:t>
            </w:r>
          </w:p>
        </w:tc>
        <w:tc>
          <w:tcPr>
            <w:tcW w:w="1223" w:type="pct"/>
          </w:tcPr>
          <w:p w14:paraId="00ECBE03" w14:textId="363C7ECA" w:rsidR="00AA6E8A" w:rsidRPr="00F82379" w:rsidRDefault="00AA6E8A" w:rsidP="00AA6E8A">
            <w:pPr>
              <w:rPr>
                <w:rFonts w:ascii="Times New Roman" w:hAnsi="Times New Roman"/>
                <w:sz w:val="24"/>
                <w:szCs w:val="24"/>
              </w:rPr>
            </w:pPr>
            <w:r w:rsidRPr="00147BA7">
              <w:rPr>
                <w:rFonts w:ascii="Times New Roman" w:hAnsi="Times New Roman"/>
                <w:sz w:val="24"/>
                <w:szCs w:val="24"/>
              </w:rPr>
              <w:t>Лидское сельское поселение Бокситогорского муниципального района</w:t>
            </w:r>
          </w:p>
        </w:tc>
      </w:tr>
      <w:tr w:rsidR="00AA6E8A" w:rsidRPr="00F82379" w14:paraId="5FB0CFDE" w14:textId="77777777" w:rsidTr="006B2E47">
        <w:tc>
          <w:tcPr>
            <w:tcW w:w="2159" w:type="pct"/>
            <w:gridSpan w:val="2"/>
          </w:tcPr>
          <w:p w14:paraId="2835B705" w14:textId="1B019CAA"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115 «Чудцы»</w:t>
            </w:r>
          </w:p>
        </w:tc>
        <w:tc>
          <w:tcPr>
            <w:tcW w:w="526" w:type="pct"/>
          </w:tcPr>
          <w:p w14:paraId="2FBB1093" w14:textId="7F40F4A8"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67799C1" w14:textId="1CFAA050" w:rsidR="00AA6E8A" w:rsidRPr="00F82379" w:rsidRDefault="00AA6E8A" w:rsidP="00AA6E8A">
            <w:pPr>
              <w:rPr>
                <w:rFonts w:ascii="Times New Roman" w:hAnsi="Times New Roman"/>
                <w:sz w:val="24"/>
                <w:szCs w:val="24"/>
              </w:rPr>
            </w:pPr>
            <w:r w:rsidRPr="00147BA7">
              <w:rPr>
                <w:rFonts w:ascii="Times New Roman" w:hAnsi="Times New Roman"/>
                <w:sz w:val="24"/>
                <w:szCs w:val="24"/>
              </w:rPr>
              <w:t>замена ТТ (не менее 600А)</w:t>
            </w:r>
          </w:p>
        </w:tc>
        <w:tc>
          <w:tcPr>
            <w:tcW w:w="1223" w:type="pct"/>
          </w:tcPr>
          <w:p w14:paraId="255241BE" w14:textId="55E4E631" w:rsidR="00AA6E8A" w:rsidRPr="00F82379" w:rsidRDefault="00AA6E8A" w:rsidP="00AA6E8A">
            <w:pPr>
              <w:rPr>
                <w:rFonts w:ascii="Times New Roman" w:hAnsi="Times New Roman"/>
                <w:sz w:val="24"/>
                <w:szCs w:val="24"/>
              </w:rPr>
            </w:pPr>
            <w:r w:rsidRPr="00147BA7">
              <w:rPr>
                <w:rFonts w:ascii="Times New Roman" w:hAnsi="Times New Roman"/>
                <w:sz w:val="24"/>
                <w:szCs w:val="24"/>
              </w:rPr>
              <w:t>Самойловское сельское поселение Бокситогорского муниципального района</w:t>
            </w:r>
          </w:p>
        </w:tc>
      </w:tr>
      <w:tr w:rsidR="00AA6E8A" w:rsidRPr="00F82379" w14:paraId="46F7977F" w14:textId="77777777" w:rsidTr="006B2E47">
        <w:tc>
          <w:tcPr>
            <w:tcW w:w="2159" w:type="pct"/>
            <w:gridSpan w:val="2"/>
          </w:tcPr>
          <w:p w14:paraId="1D235A2E" w14:textId="495FCA6E" w:rsidR="00AA6E8A" w:rsidRPr="00F82379" w:rsidRDefault="00AA6E8A" w:rsidP="00AA6E8A">
            <w:pPr>
              <w:rPr>
                <w:rFonts w:ascii="Times New Roman" w:hAnsi="Times New Roman"/>
                <w:bCs/>
                <w:sz w:val="24"/>
                <w:szCs w:val="24"/>
              </w:rPr>
            </w:pPr>
            <w:r w:rsidRPr="00147BA7">
              <w:rPr>
                <w:rFonts w:ascii="Times New Roman" w:hAnsi="Times New Roman"/>
                <w:bCs/>
                <w:sz w:val="24"/>
                <w:szCs w:val="24"/>
              </w:rPr>
              <w:lastRenderedPageBreak/>
              <w:t>ПС 110 кВ № 525 «Ильинка»</w:t>
            </w:r>
          </w:p>
        </w:tc>
        <w:tc>
          <w:tcPr>
            <w:tcW w:w="526" w:type="pct"/>
          </w:tcPr>
          <w:p w14:paraId="70476B14" w14:textId="379E7290"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EE3CC55" w14:textId="5975A8E5" w:rsidR="00AA6E8A" w:rsidRPr="00F82379" w:rsidRDefault="00AA6E8A" w:rsidP="00AA6E8A">
            <w:pPr>
              <w:rPr>
                <w:rFonts w:ascii="Times New Roman" w:hAnsi="Times New Roman"/>
                <w:sz w:val="24"/>
                <w:szCs w:val="24"/>
              </w:rPr>
            </w:pPr>
            <w:r>
              <w:rPr>
                <w:rFonts w:ascii="Times New Roman" w:hAnsi="Times New Roman"/>
                <w:sz w:val="24"/>
                <w:szCs w:val="24"/>
              </w:rPr>
              <w:t xml:space="preserve">установка дополнительного </w:t>
            </w:r>
            <w:r w:rsidRPr="00147BA7">
              <w:rPr>
                <w:rFonts w:ascii="Times New Roman" w:hAnsi="Times New Roman"/>
                <w:sz w:val="24"/>
                <w:szCs w:val="24"/>
              </w:rPr>
              <w:t>трансформатор</w:t>
            </w:r>
            <w:r>
              <w:rPr>
                <w:rFonts w:ascii="Times New Roman" w:hAnsi="Times New Roman"/>
                <w:sz w:val="24"/>
                <w:szCs w:val="24"/>
              </w:rPr>
              <w:t>а</w:t>
            </w:r>
            <w:r w:rsidRPr="00147BA7">
              <w:rPr>
                <w:rFonts w:ascii="Times New Roman" w:hAnsi="Times New Roman"/>
                <w:sz w:val="24"/>
                <w:szCs w:val="24"/>
              </w:rPr>
              <w:t xml:space="preserve"> 40 МВ∙А</w:t>
            </w:r>
          </w:p>
        </w:tc>
        <w:tc>
          <w:tcPr>
            <w:tcW w:w="1223" w:type="pct"/>
          </w:tcPr>
          <w:p w14:paraId="0422D2A4" w14:textId="11DD3714" w:rsidR="00AA6E8A" w:rsidRPr="00F82379" w:rsidRDefault="00AA6E8A" w:rsidP="00AA6E8A">
            <w:pPr>
              <w:rPr>
                <w:rFonts w:ascii="Times New Roman" w:hAnsi="Times New Roman"/>
                <w:sz w:val="24"/>
                <w:szCs w:val="24"/>
              </w:rPr>
            </w:pPr>
            <w:r w:rsidRPr="00147BA7">
              <w:rPr>
                <w:rFonts w:ascii="Times New Roman" w:hAnsi="Times New Roman"/>
                <w:sz w:val="24"/>
                <w:szCs w:val="24"/>
              </w:rPr>
              <w:t>Всеволожское городское поселение Всеволожского муниципального района</w:t>
            </w:r>
          </w:p>
        </w:tc>
      </w:tr>
      <w:tr w:rsidR="00AA6E8A" w:rsidRPr="00F82379" w14:paraId="56F200FE" w14:textId="77777777" w:rsidTr="006B2E47">
        <w:tc>
          <w:tcPr>
            <w:tcW w:w="2159" w:type="pct"/>
            <w:gridSpan w:val="2"/>
          </w:tcPr>
          <w:p w14:paraId="237BCCA3" w14:textId="6E96C498" w:rsidR="00AA6E8A" w:rsidRPr="00F82379" w:rsidRDefault="00AA6E8A" w:rsidP="00AA6E8A">
            <w:pPr>
              <w:rPr>
                <w:rFonts w:ascii="Times New Roman" w:hAnsi="Times New Roman"/>
                <w:bCs/>
                <w:sz w:val="24"/>
                <w:szCs w:val="24"/>
              </w:rPr>
            </w:pPr>
            <w:r w:rsidRPr="00147BA7">
              <w:rPr>
                <w:rFonts w:ascii="Times New Roman" w:hAnsi="Times New Roman"/>
                <w:bCs/>
                <w:sz w:val="24"/>
                <w:szCs w:val="24"/>
              </w:rPr>
              <w:t>ПС 110 кВ № 444 «Заневский Пост»</w:t>
            </w:r>
          </w:p>
        </w:tc>
        <w:tc>
          <w:tcPr>
            <w:tcW w:w="526" w:type="pct"/>
          </w:tcPr>
          <w:p w14:paraId="5F665976" w14:textId="715FD838"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482F24F" w14:textId="210E65C8" w:rsidR="00AA6E8A" w:rsidRPr="00F82379" w:rsidRDefault="00AA6E8A" w:rsidP="00AA6E8A">
            <w:pPr>
              <w:rPr>
                <w:rFonts w:ascii="Times New Roman" w:hAnsi="Times New Roman"/>
                <w:sz w:val="24"/>
                <w:szCs w:val="24"/>
              </w:rPr>
            </w:pPr>
            <w:r>
              <w:rPr>
                <w:rFonts w:ascii="Times New Roman" w:hAnsi="Times New Roman"/>
                <w:sz w:val="24"/>
                <w:szCs w:val="24"/>
              </w:rPr>
              <w:t>замена трансформатора 16</w:t>
            </w:r>
            <w:r w:rsidRPr="00147BA7">
              <w:rPr>
                <w:rFonts w:ascii="Times New Roman" w:hAnsi="Times New Roman"/>
                <w:sz w:val="24"/>
                <w:szCs w:val="24"/>
              </w:rPr>
              <w:t xml:space="preserve"> МВ∙А </w:t>
            </w:r>
            <w:r>
              <w:rPr>
                <w:rFonts w:ascii="Times New Roman" w:hAnsi="Times New Roman"/>
                <w:sz w:val="24"/>
                <w:szCs w:val="24"/>
              </w:rPr>
              <w:t>на</w:t>
            </w:r>
            <w:r w:rsidRPr="00147BA7">
              <w:rPr>
                <w:rFonts w:ascii="Times New Roman" w:hAnsi="Times New Roman"/>
                <w:sz w:val="24"/>
                <w:szCs w:val="24"/>
              </w:rPr>
              <w:t xml:space="preserve"> трансформатор 40 МВ∙А</w:t>
            </w:r>
          </w:p>
        </w:tc>
        <w:tc>
          <w:tcPr>
            <w:tcW w:w="1223" w:type="pct"/>
          </w:tcPr>
          <w:p w14:paraId="5E96B6DC" w14:textId="40637E07" w:rsidR="00AA6E8A" w:rsidRPr="00F82379" w:rsidRDefault="00AA6E8A" w:rsidP="00AA6E8A">
            <w:pPr>
              <w:rPr>
                <w:rFonts w:ascii="Times New Roman" w:hAnsi="Times New Roman"/>
                <w:sz w:val="24"/>
                <w:szCs w:val="24"/>
              </w:rPr>
            </w:pPr>
            <w:r w:rsidRPr="00147BA7">
              <w:rPr>
                <w:rFonts w:ascii="Times New Roman" w:hAnsi="Times New Roman"/>
                <w:sz w:val="24"/>
                <w:szCs w:val="24"/>
              </w:rPr>
              <w:t>Заневское городское поселение Всеволожского муниципального района</w:t>
            </w:r>
          </w:p>
        </w:tc>
      </w:tr>
      <w:tr w:rsidR="00AA6E8A" w:rsidRPr="00F82379" w14:paraId="0CD9FCC2" w14:textId="77777777" w:rsidTr="006B2E47">
        <w:tc>
          <w:tcPr>
            <w:tcW w:w="2159" w:type="pct"/>
            <w:gridSpan w:val="2"/>
          </w:tcPr>
          <w:p w14:paraId="1D1CFFC5" w14:textId="056D715A" w:rsidR="00AA6E8A" w:rsidRPr="00F82379" w:rsidRDefault="00AA6E8A" w:rsidP="00AA6E8A">
            <w:pPr>
              <w:rPr>
                <w:rFonts w:ascii="Times New Roman" w:hAnsi="Times New Roman"/>
                <w:bCs/>
                <w:sz w:val="24"/>
                <w:szCs w:val="24"/>
              </w:rPr>
            </w:pPr>
            <w:r w:rsidRPr="00147BA7">
              <w:rPr>
                <w:rFonts w:ascii="Times New Roman" w:hAnsi="Times New Roman"/>
                <w:bCs/>
                <w:sz w:val="24"/>
                <w:szCs w:val="24"/>
              </w:rPr>
              <w:t>ПС 110 кВ № 244 «Манушкино</w:t>
            </w:r>
            <w:r>
              <w:rPr>
                <w:rFonts w:ascii="Times New Roman" w:hAnsi="Times New Roman"/>
                <w:bCs/>
                <w:sz w:val="24"/>
                <w:szCs w:val="24"/>
              </w:rPr>
              <w:t xml:space="preserve"> </w:t>
            </w:r>
            <w:r w:rsidRPr="00147BA7">
              <w:rPr>
                <w:rFonts w:ascii="Times New Roman" w:hAnsi="Times New Roman"/>
                <w:bCs/>
                <w:sz w:val="24"/>
                <w:szCs w:val="24"/>
              </w:rPr>
              <w:t>- Разметелево»</w:t>
            </w:r>
          </w:p>
        </w:tc>
        <w:tc>
          <w:tcPr>
            <w:tcW w:w="526" w:type="pct"/>
          </w:tcPr>
          <w:p w14:paraId="7C8CE6D4" w14:textId="6E97BF0E"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480510C" w14:textId="61025998"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25</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09B200EB" w14:textId="6EFD5871" w:rsidR="00AA6E8A" w:rsidRPr="00F82379" w:rsidRDefault="00AA6E8A" w:rsidP="00AA6E8A">
            <w:pPr>
              <w:rPr>
                <w:rFonts w:ascii="Times New Roman" w:hAnsi="Times New Roman"/>
                <w:sz w:val="24"/>
                <w:szCs w:val="24"/>
              </w:rPr>
            </w:pPr>
            <w:r w:rsidRPr="00147BA7">
              <w:rPr>
                <w:rFonts w:ascii="Times New Roman" w:hAnsi="Times New Roman"/>
                <w:sz w:val="24"/>
                <w:szCs w:val="24"/>
              </w:rPr>
              <w:t>Колтушское сельское поселение Всеволожского муниципального района</w:t>
            </w:r>
          </w:p>
        </w:tc>
      </w:tr>
      <w:tr w:rsidR="00AA6E8A" w:rsidRPr="00F82379" w14:paraId="1B88328B" w14:textId="77777777" w:rsidTr="006B2E47">
        <w:tc>
          <w:tcPr>
            <w:tcW w:w="2159" w:type="pct"/>
            <w:gridSpan w:val="2"/>
          </w:tcPr>
          <w:p w14:paraId="21C25999" w14:textId="0836ECE0" w:rsidR="00AA6E8A" w:rsidRPr="00F82379" w:rsidRDefault="00AA6E8A" w:rsidP="00AA6E8A">
            <w:pPr>
              <w:rPr>
                <w:rFonts w:ascii="Times New Roman" w:hAnsi="Times New Roman"/>
                <w:bCs/>
                <w:sz w:val="24"/>
                <w:szCs w:val="24"/>
              </w:rPr>
            </w:pPr>
            <w:r w:rsidRPr="00147BA7">
              <w:rPr>
                <w:rFonts w:ascii="Times New Roman" w:hAnsi="Times New Roman"/>
                <w:bCs/>
                <w:sz w:val="24"/>
                <w:szCs w:val="24"/>
              </w:rPr>
              <w:t>ПС 110 кВ № 499 «Волховстрой-тяг.»</w:t>
            </w:r>
          </w:p>
        </w:tc>
        <w:tc>
          <w:tcPr>
            <w:tcW w:w="526" w:type="pct"/>
          </w:tcPr>
          <w:p w14:paraId="37F4021F" w14:textId="39973E4D"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7023A4D" w14:textId="0F95C210"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16</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1B836A0D" w14:textId="5E65DADB" w:rsidR="00AA6E8A" w:rsidRPr="00F82379" w:rsidRDefault="00AA6E8A" w:rsidP="00AA6E8A">
            <w:pPr>
              <w:rPr>
                <w:rFonts w:ascii="Times New Roman" w:hAnsi="Times New Roman"/>
                <w:sz w:val="24"/>
                <w:szCs w:val="24"/>
              </w:rPr>
            </w:pPr>
            <w:r w:rsidRPr="00147BA7">
              <w:rPr>
                <w:rFonts w:ascii="Times New Roman" w:hAnsi="Times New Roman"/>
                <w:sz w:val="24"/>
                <w:szCs w:val="24"/>
              </w:rPr>
              <w:t>Волховское городское поселение Волховского муниципального района</w:t>
            </w:r>
          </w:p>
        </w:tc>
      </w:tr>
      <w:tr w:rsidR="00AA6E8A" w:rsidRPr="00F82379" w14:paraId="24B8B14F" w14:textId="77777777" w:rsidTr="006B2E47">
        <w:tc>
          <w:tcPr>
            <w:tcW w:w="2159" w:type="pct"/>
            <w:gridSpan w:val="2"/>
          </w:tcPr>
          <w:p w14:paraId="5307AC5A" w14:textId="0489FAEC" w:rsidR="00AA6E8A" w:rsidRPr="00F82379" w:rsidRDefault="00AA6E8A" w:rsidP="00AA6E8A">
            <w:pPr>
              <w:rPr>
                <w:rFonts w:ascii="Times New Roman" w:hAnsi="Times New Roman"/>
                <w:bCs/>
                <w:sz w:val="24"/>
                <w:szCs w:val="24"/>
              </w:rPr>
            </w:pPr>
            <w:r w:rsidRPr="00147BA7">
              <w:rPr>
                <w:rFonts w:ascii="Times New Roman" w:hAnsi="Times New Roman"/>
                <w:bCs/>
                <w:sz w:val="24"/>
                <w:szCs w:val="24"/>
              </w:rPr>
              <w:t>ПС 110 кВ № 43 «</w:t>
            </w:r>
            <w:proofErr w:type="spellStart"/>
            <w:r w:rsidRPr="00147BA7">
              <w:rPr>
                <w:rFonts w:ascii="Times New Roman" w:hAnsi="Times New Roman"/>
                <w:bCs/>
                <w:sz w:val="24"/>
                <w:szCs w:val="24"/>
              </w:rPr>
              <w:t>Гарболовская</w:t>
            </w:r>
            <w:proofErr w:type="spellEnd"/>
            <w:r w:rsidRPr="00147BA7">
              <w:rPr>
                <w:rFonts w:ascii="Times New Roman" w:hAnsi="Times New Roman"/>
                <w:bCs/>
                <w:sz w:val="24"/>
                <w:szCs w:val="24"/>
              </w:rPr>
              <w:t>»</w:t>
            </w:r>
          </w:p>
        </w:tc>
        <w:tc>
          <w:tcPr>
            <w:tcW w:w="526" w:type="pct"/>
          </w:tcPr>
          <w:p w14:paraId="686BD8D3" w14:textId="1038F1E1"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0C6A1895" w14:textId="38E56660"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5D3DBE41" w14:textId="785BAE7B" w:rsidR="00AA6E8A" w:rsidRPr="00F82379" w:rsidRDefault="00AA6E8A" w:rsidP="00AA6E8A">
            <w:pPr>
              <w:rPr>
                <w:rFonts w:ascii="Times New Roman" w:hAnsi="Times New Roman"/>
                <w:sz w:val="24"/>
                <w:szCs w:val="24"/>
              </w:rPr>
            </w:pPr>
            <w:r w:rsidRPr="00147BA7">
              <w:rPr>
                <w:rFonts w:ascii="Times New Roman" w:hAnsi="Times New Roman"/>
                <w:sz w:val="24"/>
                <w:szCs w:val="24"/>
              </w:rPr>
              <w:t>Куйвозовское сельское поселение Всеволожского муниципального района</w:t>
            </w:r>
          </w:p>
        </w:tc>
      </w:tr>
      <w:tr w:rsidR="00AA6E8A" w:rsidRPr="00F82379" w14:paraId="5A9A2B9A" w14:textId="77777777" w:rsidTr="006B2E47">
        <w:tc>
          <w:tcPr>
            <w:tcW w:w="2159" w:type="pct"/>
            <w:gridSpan w:val="2"/>
          </w:tcPr>
          <w:p w14:paraId="5C76FA8A" w14:textId="7041905A"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137 «</w:t>
            </w:r>
            <w:proofErr w:type="spellStart"/>
            <w:r w:rsidRPr="00147BA7">
              <w:rPr>
                <w:rFonts w:ascii="Times New Roman" w:hAnsi="Times New Roman"/>
                <w:sz w:val="24"/>
                <w:szCs w:val="24"/>
              </w:rPr>
              <w:t>Олтон</w:t>
            </w:r>
            <w:proofErr w:type="spellEnd"/>
            <w:r w:rsidRPr="00147BA7">
              <w:rPr>
                <w:rFonts w:ascii="Times New Roman" w:hAnsi="Times New Roman"/>
                <w:sz w:val="24"/>
                <w:szCs w:val="24"/>
              </w:rPr>
              <w:t xml:space="preserve"> Плюс»</w:t>
            </w:r>
          </w:p>
        </w:tc>
        <w:tc>
          <w:tcPr>
            <w:tcW w:w="526" w:type="pct"/>
          </w:tcPr>
          <w:p w14:paraId="5B766DFA" w14:textId="4376E7B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6965F499" w14:textId="1DB70A51"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07657730" w14:textId="41FB3E3D" w:rsidR="00AA6E8A" w:rsidRPr="00F82379" w:rsidRDefault="00AA6E8A" w:rsidP="00AA6E8A">
            <w:pPr>
              <w:rPr>
                <w:rFonts w:ascii="Times New Roman" w:hAnsi="Times New Roman"/>
                <w:sz w:val="24"/>
                <w:szCs w:val="24"/>
              </w:rPr>
            </w:pPr>
            <w:r w:rsidRPr="00147BA7">
              <w:rPr>
                <w:rFonts w:ascii="Times New Roman" w:hAnsi="Times New Roman"/>
                <w:sz w:val="24"/>
                <w:szCs w:val="24"/>
              </w:rPr>
              <w:t>Свердловское городское поселение Всеволожского муниципального района</w:t>
            </w:r>
          </w:p>
        </w:tc>
      </w:tr>
      <w:tr w:rsidR="00AA6E8A" w:rsidRPr="00F82379" w14:paraId="26D81E0B" w14:textId="77777777" w:rsidTr="006B2E47">
        <w:tc>
          <w:tcPr>
            <w:tcW w:w="2159" w:type="pct"/>
            <w:gridSpan w:val="2"/>
          </w:tcPr>
          <w:p w14:paraId="67879181" w14:textId="5E8F7802"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325 «Лепсари»</w:t>
            </w:r>
          </w:p>
        </w:tc>
        <w:tc>
          <w:tcPr>
            <w:tcW w:w="526" w:type="pct"/>
          </w:tcPr>
          <w:p w14:paraId="56E5E48B" w14:textId="33475C5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C7D8ACD" w14:textId="101D8713"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25</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0742C04E" w14:textId="0A68AF29" w:rsidR="00AA6E8A" w:rsidRPr="00F82379" w:rsidRDefault="00AA6E8A" w:rsidP="00AA6E8A">
            <w:pPr>
              <w:rPr>
                <w:rFonts w:ascii="Times New Roman" w:hAnsi="Times New Roman"/>
                <w:sz w:val="24"/>
                <w:szCs w:val="24"/>
              </w:rPr>
            </w:pPr>
            <w:r w:rsidRPr="00147BA7">
              <w:rPr>
                <w:rFonts w:ascii="Times New Roman" w:hAnsi="Times New Roman"/>
                <w:sz w:val="24"/>
                <w:szCs w:val="24"/>
              </w:rPr>
              <w:t>Романовское сельское поселение Всеволожского муниципального района</w:t>
            </w:r>
          </w:p>
        </w:tc>
      </w:tr>
      <w:tr w:rsidR="00AA6E8A" w:rsidRPr="00F82379" w14:paraId="6E5FBCC5" w14:textId="77777777" w:rsidTr="006B2E47">
        <w:tc>
          <w:tcPr>
            <w:tcW w:w="2159" w:type="pct"/>
            <w:gridSpan w:val="2"/>
          </w:tcPr>
          <w:p w14:paraId="4C055E31" w14:textId="6D1477A8" w:rsidR="00AA6E8A" w:rsidRPr="00F82379" w:rsidRDefault="00AA6E8A" w:rsidP="00AA6E8A">
            <w:pPr>
              <w:rPr>
                <w:rFonts w:ascii="Times New Roman" w:hAnsi="Times New Roman"/>
                <w:bCs/>
                <w:sz w:val="24"/>
                <w:szCs w:val="24"/>
              </w:rPr>
            </w:pPr>
            <w:r w:rsidRPr="00147BA7">
              <w:rPr>
                <w:rFonts w:ascii="Times New Roman" w:hAnsi="Times New Roman"/>
                <w:sz w:val="24"/>
                <w:szCs w:val="24"/>
              </w:rPr>
              <w:t xml:space="preserve">ПС 110 </w:t>
            </w:r>
            <w:proofErr w:type="spellStart"/>
            <w:r w:rsidRPr="00147BA7">
              <w:rPr>
                <w:rFonts w:ascii="Times New Roman" w:hAnsi="Times New Roman"/>
                <w:sz w:val="24"/>
                <w:szCs w:val="24"/>
              </w:rPr>
              <w:t>кВ</w:t>
            </w:r>
            <w:proofErr w:type="spellEnd"/>
            <w:r w:rsidRPr="00147BA7">
              <w:rPr>
                <w:rFonts w:ascii="Times New Roman" w:hAnsi="Times New Roman"/>
                <w:sz w:val="24"/>
                <w:szCs w:val="24"/>
              </w:rPr>
              <w:t xml:space="preserve"> № 595 </w:t>
            </w:r>
            <w:proofErr w:type="spellStart"/>
            <w:r w:rsidRPr="00147BA7">
              <w:rPr>
                <w:rFonts w:ascii="Times New Roman" w:hAnsi="Times New Roman"/>
                <w:sz w:val="24"/>
                <w:szCs w:val="24"/>
              </w:rPr>
              <w:t>Криогаз</w:t>
            </w:r>
            <w:proofErr w:type="spellEnd"/>
            <w:r w:rsidRPr="00147BA7">
              <w:rPr>
                <w:rFonts w:ascii="Times New Roman" w:hAnsi="Times New Roman"/>
                <w:sz w:val="24"/>
                <w:szCs w:val="24"/>
              </w:rPr>
              <w:t xml:space="preserve"> (АО </w:t>
            </w:r>
            <w:r>
              <w:rPr>
                <w:rFonts w:ascii="Times New Roman" w:hAnsi="Times New Roman"/>
                <w:sz w:val="24"/>
                <w:szCs w:val="24"/>
              </w:rPr>
              <w:t>«</w:t>
            </w:r>
            <w:r w:rsidRPr="00147BA7">
              <w:rPr>
                <w:rFonts w:ascii="Times New Roman" w:hAnsi="Times New Roman"/>
                <w:sz w:val="24"/>
                <w:szCs w:val="24"/>
              </w:rPr>
              <w:t>ЛОЭСК</w:t>
            </w:r>
            <w:r>
              <w:rPr>
                <w:rFonts w:ascii="Times New Roman" w:hAnsi="Times New Roman"/>
                <w:sz w:val="24"/>
                <w:szCs w:val="24"/>
              </w:rPr>
              <w:t>»</w:t>
            </w:r>
            <w:r w:rsidRPr="00147BA7">
              <w:rPr>
                <w:rFonts w:ascii="Times New Roman" w:hAnsi="Times New Roman"/>
                <w:sz w:val="24"/>
                <w:szCs w:val="24"/>
              </w:rPr>
              <w:t>)</w:t>
            </w:r>
          </w:p>
        </w:tc>
        <w:tc>
          <w:tcPr>
            <w:tcW w:w="526" w:type="pct"/>
          </w:tcPr>
          <w:p w14:paraId="04FB619C" w14:textId="6C959F82"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ADC4F0D" w14:textId="6E9950EC"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40</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30D17419" w14:textId="7BABAD73" w:rsidR="00AA6E8A" w:rsidRPr="00F82379" w:rsidRDefault="00AA6E8A" w:rsidP="00AA6E8A">
            <w:pPr>
              <w:rPr>
                <w:rFonts w:ascii="Times New Roman" w:hAnsi="Times New Roman"/>
                <w:sz w:val="24"/>
                <w:szCs w:val="24"/>
              </w:rPr>
            </w:pPr>
            <w:r w:rsidRPr="00147BA7">
              <w:rPr>
                <w:rFonts w:ascii="Times New Roman" w:hAnsi="Times New Roman"/>
                <w:sz w:val="24"/>
                <w:szCs w:val="24"/>
              </w:rPr>
              <w:t>Высоцкое городское поселение Выборгского муниципального района</w:t>
            </w:r>
          </w:p>
        </w:tc>
      </w:tr>
      <w:tr w:rsidR="00AA6E8A" w:rsidRPr="00F82379" w14:paraId="1E56A5AE" w14:textId="77777777" w:rsidTr="006B2E47">
        <w:tc>
          <w:tcPr>
            <w:tcW w:w="2159" w:type="pct"/>
            <w:gridSpan w:val="2"/>
          </w:tcPr>
          <w:p w14:paraId="69D9BBAA" w14:textId="0429FC8F"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158 «Победа»</w:t>
            </w:r>
          </w:p>
        </w:tc>
        <w:tc>
          <w:tcPr>
            <w:tcW w:w="526" w:type="pct"/>
          </w:tcPr>
          <w:p w14:paraId="61014A63" w14:textId="33B66C12"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098FABCF" w14:textId="5BC7928F"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67BED0A1" w14:textId="155D044B" w:rsidR="00AA6E8A" w:rsidRPr="00F82379" w:rsidRDefault="00AA6E8A" w:rsidP="00AA6E8A">
            <w:pPr>
              <w:rPr>
                <w:rFonts w:ascii="Times New Roman" w:hAnsi="Times New Roman"/>
                <w:sz w:val="24"/>
                <w:szCs w:val="24"/>
              </w:rPr>
            </w:pPr>
            <w:r w:rsidRPr="00147BA7">
              <w:rPr>
                <w:rFonts w:ascii="Times New Roman" w:hAnsi="Times New Roman"/>
                <w:sz w:val="24"/>
                <w:szCs w:val="24"/>
              </w:rPr>
              <w:t>Рощинское городское поселение Выборгского муниципального района</w:t>
            </w:r>
          </w:p>
        </w:tc>
      </w:tr>
      <w:tr w:rsidR="00AA6E8A" w:rsidRPr="00F82379" w14:paraId="7081ED66" w14:textId="77777777" w:rsidTr="006B2E47">
        <w:tc>
          <w:tcPr>
            <w:tcW w:w="2159" w:type="pct"/>
            <w:gridSpan w:val="2"/>
          </w:tcPr>
          <w:p w14:paraId="7D1EBAFB" w14:textId="2C7A7A87" w:rsidR="00AA6E8A" w:rsidRPr="00F82379" w:rsidRDefault="00AA6E8A" w:rsidP="00AA6E8A">
            <w:pPr>
              <w:rPr>
                <w:rFonts w:ascii="Times New Roman" w:hAnsi="Times New Roman"/>
                <w:bCs/>
                <w:sz w:val="24"/>
                <w:szCs w:val="24"/>
              </w:rPr>
            </w:pPr>
            <w:r w:rsidRPr="00147BA7">
              <w:rPr>
                <w:rFonts w:ascii="Times New Roman" w:hAnsi="Times New Roman"/>
                <w:sz w:val="24"/>
                <w:szCs w:val="24"/>
              </w:rPr>
              <w:lastRenderedPageBreak/>
              <w:t>ПС 110 кВ № 142 «</w:t>
            </w:r>
            <w:proofErr w:type="spellStart"/>
            <w:r w:rsidRPr="00147BA7">
              <w:rPr>
                <w:rFonts w:ascii="Times New Roman" w:hAnsi="Times New Roman"/>
                <w:sz w:val="24"/>
                <w:szCs w:val="24"/>
              </w:rPr>
              <w:t>Батово</w:t>
            </w:r>
            <w:proofErr w:type="spellEnd"/>
            <w:r w:rsidRPr="00147BA7">
              <w:rPr>
                <w:rFonts w:ascii="Times New Roman" w:hAnsi="Times New Roman"/>
                <w:sz w:val="24"/>
                <w:szCs w:val="24"/>
              </w:rPr>
              <w:t>»</w:t>
            </w:r>
          </w:p>
        </w:tc>
        <w:tc>
          <w:tcPr>
            <w:tcW w:w="526" w:type="pct"/>
          </w:tcPr>
          <w:p w14:paraId="1EF826EC" w14:textId="5F901DCE"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0F9E967" w14:textId="64DD7EF0"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25</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7E7BDAB2" w14:textId="4F66BABA" w:rsidR="00AA6E8A" w:rsidRPr="00F82379" w:rsidRDefault="00984F0C" w:rsidP="00AA6E8A">
            <w:pPr>
              <w:rPr>
                <w:rFonts w:ascii="Times New Roman" w:hAnsi="Times New Roman"/>
                <w:sz w:val="24"/>
                <w:szCs w:val="24"/>
              </w:rPr>
            </w:pPr>
            <w:r w:rsidRPr="00984F0C">
              <w:rPr>
                <w:rFonts w:ascii="Times New Roman" w:hAnsi="Times New Roman"/>
                <w:sz w:val="24"/>
                <w:szCs w:val="24"/>
              </w:rPr>
              <w:t>Рождественское городское поселение Гатчинского муниципального района</w:t>
            </w:r>
          </w:p>
        </w:tc>
      </w:tr>
      <w:tr w:rsidR="00AA6E8A" w:rsidRPr="00F82379" w14:paraId="1847503B" w14:textId="77777777" w:rsidTr="006B2E47">
        <w:tc>
          <w:tcPr>
            <w:tcW w:w="2159" w:type="pct"/>
            <w:gridSpan w:val="2"/>
          </w:tcPr>
          <w:p w14:paraId="2E0678AE" w14:textId="0F54538C" w:rsidR="00AA6E8A" w:rsidRPr="00147BA7" w:rsidRDefault="00AA6E8A" w:rsidP="00AA6E8A">
            <w:pPr>
              <w:rPr>
                <w:rFonts w:ascii="Times New Roman" w:hAnsi="Times New Roman"/>
                <w:sz w:val="24"/>
                <w:szCs w:val="24"/>
              </w:rPr>
            </w:pPr>
            <w:r w:rsidRPr="00147BA7">
              <w:rPr>
                <w:rFonts w:ascii="Times New Roman" w:hAnsi="Times New Roman"/>
                <w:sz w:val="24"/>
                <w:szCs w:val="24"/>
              </w:rPr>
              <w:t>ПС 110 кВ «Лужская тяг.»</w:t>
            </w:r>
          </w:p>
        </w:tc>
        <w:tc>
          <w:tcPr>
            <w:tcW w:w="526" w:type="pct"/>
          </w:tcPr>
          <w:p w14:paraId="49506EA5" w14:textId="23ADFBBD" w:rsidR="00AA6E8A" w:rsidRPr="00147BA7"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DB19C10" w14:textId="2E38AF52" w:rsidR="00AA6E8A" w:rsidRPr="00135FFF" w:rsidRDefault="00AA6E8A" w:rsidP="00AA6E8A">
            <w:pPr>
              <w:rPr>
                <w:rFonts w:ascii="Times New Roman" w:hAnsi="Times New Roman"/>
                <w:sz w:val="24"/>
                <w:szCs w:val="24"/>
              </w:rPr>
            </w:pPr>
            <w:r w:rsidRPr="00147BA7">
              <w:rPr>
                <w:rFonts w:ascii="Times New Roman" w:hAnsi="Times New Roman"/>
                <w:sz w:val="24"/>
                <w:szCs w:val="24"/>
              </w:rPr>
              <w:t>расширение РУ 110 кВ ПС 110 кВ Лужская-тяговая</w:t>
            </w:r>
          </w:p>
        </w:tc>
        <w:tc>
          <w:tcPr>
            <w:tcW w:w="1223" w:type="pct"/>
          </w:tcPr>
          <w:p w14:paraId="11BCEFC7" w14:textId="4FAAA3D2" w:rsidR="00AA6E8A" w:rsidRPr="00147BA7" w:rsidRDefault="00AA6E8A" w:rsidP="00AA6E8A">
            <w:pPr>
              <w:rPr>
                <w:rFonts w:ascii="Times New Roman" w:hAnsi="Times New Roman"/>
                <w:sz w:val="24"/>
                <w:szCs w:val="24"/>
              </w:rPr>
            </w:pPr>
            <w:r w:rsidRPr="00147BA7">
              <w:rPr>
                <w:rFonts w:ascii="Times New Roman" w:hAnsi="Times New Roman"/>
                <w:sz w:val="24"/>
                <w:szCs w:val="24"/>
              </w:rPr>
              <w:t>Котельское сельское поселение Кингисеппского муниципального района</w:t>
            </w:r>
          </w:p>
        </w:tc>
      </w:tr>
      <w:tr w:rsidR="00AA6E8A" w:rsidRPr="00F82379" w14:paraId="3F66935B" w14:textId="77777777" w:rsidTr="006B2E47">
        <w:tc>
          <w:tcPr>
            <w:tcW w:w="2159" w:type="pct"/>
            <w:gridSpan w:val="2"/>
          </w:tcPr>
          <w:p w14:paraId="73ACE42A" w14:textId="4C5CE43D"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549 «Порт»</w:t>
            </w:r>
          </w:p>
        </w:tc>
        <w:tc>
          <w:tcPr>
            <w:tcW w:w="526" w:type="pct"/>
          </w:tcPr>
          <w:p w14:paraId="4ABA05C2" w14:textId="7FB83D1B"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D7BCFE5" w14:textId="5FDF074F"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трансформатора 40</w:t>
            </w:r>
            <w:r w:rsidRPr="00147BA7">
              <w:rPr>
                <w:rFonts w:ascii="Times New Roman" w:hAnsi="Times New Roman"/>
                <w:sz w:val="24"/>
                <w:szCs w:val="24"/>
              </w:rPr>
              <w:t> </w:t>
            </w:r>
            <w:r w:rsidRPr="00135FFF">
              <w:rPr>
                <w:rFonts w:ascii="Times New Roman" w:hAnsi="Times New Roman"/>
                <w:sz w:val="24"/>
                <w:szCs w:val="24"/>
              </w:rPr>
              <w:t>МВ∙А</w:t>
            </w:r>
          </w:p>
        </w:tc>
        <w:tc>
          <w:tcPr>
            <w:tcW w:w="1223" w:type="pct"/>
          </w:tcPr>
          <w:p w14:paraId="71E37E06" w14:textId="1DBA02B3" w:rsidR="00AA6E8A" w:rsidRPr="00F82379" w:rsidRDefault="00AA6E8A" w:rsidP="00AA6E8A">
            <w:pPr>
              <w:rPr>
                <w:rFonts w:ascii="Times New Roman" w:hAnsi="Times New Roman"/>
                <w:sz w:val="24"/>
                <w:szCs w:val="24"/>
              </w:rPr>
            </w:pPr>
            <w:r w:rsidRPr="00147BA7">
              <w:rPr>
                <w:rFonts w:ascii="Times New Roman" w:hAnsi="Times New Roman"/>
                <w:sz w:val="24"/>
                <w:szCs w:val="24"/>
              </w:rPr>
              <w:t>Усть-Лужское сельское поселение Кингисеппского муниципального района</w:t>
            </w:r>
          </w:p>
        </w:tc>
      </w:tr>
      <w:tr w:rsidR="00AA6E8A" w:rsidRPr="00F82379" w14:paraId="13D3105A" w14:textId="77777777" w:rsidTr="006B2E47">
        <w:tc>
          <w:tcPr>
            <w:tcW w:w="2159" w:type="pct"/>
            <w:gridSpan w:val="2"/>
          </w:tcPr>
          <w:p w14:paraId="5D2FE88B" w14:textId="0406448E"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497 «75 км»</w:t>
            </w:r>
          </w:p>
        </w:tc>
        <w:tc>
          <w:tcPr>
            <w:tcW w:w="526" w:type="pct"/>
          </w:tcPr>
          <w:p w14:paraId="11F8F836" w14:textId="1E960887"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756EFAF" w14:textId="47B9E9B0"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16</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7D35CBA9" w14:textId="351D3125" w:rsidR="00AA6E8A" w:rsidRPr="00F82379" w:rsidRDefault="00AA6E8A" w:rsidP="00AA6E8A">
            <w:pPr>
              <w:rPr>
                <w:rFonts w:ascii="Times New Roman" w:hAnsi="Times New Roman"/>
                <w:sz w:val="24"/>
                <w:szCs w:val="24"/>
              </w:rPr>
            </w:pPr>
            <w:r w:rsidRPr="00147BA7">
              <w:rPr>
                <w:rFonts w:ascii="Times New Roman" w:hAnsi="Times New Roman"/>
                <w:sz w:val="24"/>
                <w:szCs w:val="24"/>
              </w:rPr>
              <w:t>Назиевское городское поселение Кировского муниципального района</w:t>
            </w:r>
          </w:p>
        </w:tc>
      </w:tr>
      <w:tr w:rsidR="00AA6E8A" w:rsidRPr="00F82379" w14:paraId="410F88D3" w14:textId="77777777" w:rsidTr="006B2E47">
        <w:tc>
          <w:tcPr>
            <w:tcW w:w="2159" w:type="pct"/>
            <w:gridSpan w:val="2"/>
          </w:tcPr>
          <w:p w14:paraId="23270D36" w14:textId="3BF32CD0"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377 «Шум»</w:t>
            </w:r>
          </w:p>
        </w:tc>
        <w:tc>
          <w:tcPr>
            <w:tcW w:w="526" w:type="pct"/>
          </w:tcPr>
          <w:p w14:paraId="2C329328" w14:textId="7021E9B9"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B442466" w14:textId="34C61F7E"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16</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70351FBD" w14:textId="61CA9834" w:rsidR="00AA6E8A" w:rsidRPr="00F82379" w:rsidRDefault="00AA6E8A" w:rsidP="00AA6E8A">
            <w:pPr>
              <w:rPr>
                <w:rFonts w:ascii="Times New Roman" w:hAnsi="Times New Roman"/>
                <w:sz w:val="24"/>
                <w:szCs w:val="24"/>
              </w:rPr>
            </w:pPr>
            <w:r w:rsidRPr="00147BA7">
              <w:rPr>
                <w:rFonts w:ascii="Times New Roman" w:hAnsi="Times New Roman"/>
                <w:sz w:val="24"/>
                <w:szCs w:val="24"/>
              </w:rPr>
              <w:t>Шумское сельское поселение Кировского муниципального района</w:t>
            </w:r>
          </w:p>
        </w:tc>
      </w:tr>
      <w:tr w:rsidR="00AA6E8A" w:rsidRPr="00F82379" w14:paraId="552D5C40" w14:textId="77777777" w:rsidTr="006B2E47">
        <w:tc>
          <w:tcPr>
            <w:tcW w:w="2159" w:type="pct"/>
            <w:gridSpan w:val="2"/>
          </w:tcPr>
          <w:p w14:paraId="0C00E78A" w14:textId="343DE99E"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175 «Новоселье»</w:t>
            </w:r>
          </w:p>
        </w:tc>
        <w:tc>
          <w:tcPr>
            <w:tcW w:w="526" w:type="pct"/>
          </w:tcPr>
          <w:p w14:paraId="19BF474B" w14:textId="1C3727B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A1EB786" w14:textId="7CC56DE8"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80</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6773811E" w14:textId="193B8622" w:rsidR="00AA6E8A" w:rsidRPr="00F82379" w:rsidRDefault="00AA6E8A" w:rsidP="00AA6E8A">
            <w:pPr>
              <w:rPr>
                <w:rFonts w:ascii="Times New Roman" w:hAnsi="Times New Roman"/>
                <w:sz w:val="24"/>
                <w:szCs w:val="24"/>
              </w:rPr>
            </w:pPr>
            <w:r w:rsidRPr="00147BA7">
              <w:rPr>
                <w:rFonts w:ascii="Times New Roman" w:hAnsi="Times New Roman"/>
                <w:sz w:val="24"/>
                <w:szCs w:val="24"/>
              </w:rPr>
              <w:t>Аннинское городское поселение Ломоносовского муниципального района</w:t>
            </w:r>
          </w:p>
        </w:tc>
      </w:tr>
      <w:tr w:rsidR="00AA6E8A" w:rsidRPr="00F82379" w14:paraId="4C75D6E3" w14:textId="77777777" w:rsidTr="006B2E47">
        <w:tc>
          <w:tcPr>
            <w:tcW w:w="2159" w:type="pct"/>
            <w:gridSpan w:val="2"/>
          </w:tcPr>
          <w:p w14:paraId="4838E2DC" w14:textId="1B9573D6"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344 «Гостилицы»</w:t>
            </w:r>
          </w:p>
        </w:tc>
        <w:tc>
          <w:tcPr>
            <w:tcW w:w="526" w:type="pct"/>
          </w:tcPr>
          <w:p w14:paraId="4963E312" w14:textId="6678445F"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80AF884" w14:textId="0B18B757"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w:t>
            </w:r>
            <w:r w:rsidRPr="00147BA7">
              <w:rPr>
                <w:rFonts w:ascii="Times New Roman" w:hAnsi="Times New Roman"/>
                <w:sz w:val="24"/>
                <w:szCs w:val="24"/>
              </w:rPr>
              <w:t xml:space="preserve"> трансформатор</w:t>
            </w:r>
            <w:r>
              <w:rPr>
                <w:rFonts w:ascii="Times New Roman" w:hAnsi="Times New Roman"/>
                <w:sz w:val="24"/>
                <w:szCs w:val="24"/>
              </w:rPr>
              <w:t>а</w:t>
            </w:r>
            <w:r w:rsidRPr="00147BA7">
              <w:rPr>
                <w:rFonts w:ascii="Times New Roman" w:hAnsi="Times New Roman"/>
                <w:sz w:val="24"/>
                <w:szCs w:val="24"/>
              </w:rPr>
              <w:t xml:space="preserve"> 16 МВ∙А</w:t>
            </w:r>
          </w:p>
        </w:tc>
        <w:tc>
          <w:tcPr>
            <w:tcW w:w="1223" w:type="pct"/>
          </w:tcPr>
          <w:p w14:paraId="77ECA4A9" w14:textId="79292C84" w:rsidR="00AA6E8A" w:rsidRPr="00F82379" w:rsidRDefault="00AA6E8A" w:rsidP="00AA6E8A">
            <w:pPr>
              <w:rPr>
                <w:rFonts w:ascii="Times New Roman" w:hAnsi="Times New Roman"/>
                <w:sz w:val="24"/>
                <w:szCs w:val="24"/>
              </w:rPr>
            </w:pPr>
            <w:r w:rsidRPr="00147BA7">
              <w:rPr>
                <w:rFonts w:ascii="Times New Roman" w:hAnsi="Times New Roman"/>
                <w:sz w:val="24"/>
                <w:szCs w:val="24"/>
              </w:rPr>
              <w:t>Гостилицкое сельское поселение Ломоносовского муниципального района</w:t>
            </w:r>
          </w:p>
        </w:tc>
      </w:tr>
      <w:tr w:rsidR="00AA6E8A" w:rsidRPr="00F82379" w14:paraId="6E817183" w14:textId="77777777" w:rsidTr="006B2E47">
        <w:tc>
          <w:tcPr>
            <w:tcW w:w="2159" w:type="pct"/>
            <w:gridSpan w:val="2"/>
          </w:tcPr>
          <w:p w14:paraId="5FC1A718" w14:textId="3B9DC342"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330 «Мичуринская»</w:t>
            </w:r>
          </w:p>
        </w:tc>
        <w:tc>
          <w:tcPr>
            <w:tcW w:w="526" w:type="pct"/>
          </w:tcPr>
          <w:p w14:paraId="23341B63" w14:textId="6323C1F2"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10B6C60" w14:textId="1F2F82A9"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25</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4E495652" w14:textId="152BF7D7" w:rsidR="00AA6E8A" w:rsidRPr="00F82379" w:rsidRDefault="00AA6E8A" w:rsidP="00AA6E8A">
            <w:pPr>
              <w:rPr>
                <w:rFonts w:ascii="Times New Roman" w:hAnsi="Times New Roman"/>
                <w:sz w:val="24"/>
                <w:szCs w:val="24"/>
              </w:rPr>
            </w:pPr>
            <w:r w:rsidRPr="00147BA7">
              <w:rPr>
                <w:rFonts w:ascii="Times New Roman" w:hAnsi="Times New Roman"/>
                <w:sz w:val="24"/>
                <w:szCs w:val="24"/>
              </w:rPr>
              <w:t>Мичуринское сельское поселение Приозерского муниципального района</w:t>
            </w:r>
          </w:p>
        </w:tc>
      </w:tr>
      <w:tr w:rsidR="00AA6E8A" w:rsidRPr="00F82379" w14:paraId="54D4E563" w14:textId="77777777" w:rsidTr="006B2E47">
        <w:tc>
          <w:tcPr>
            <w:tcW w:w="2159" w:type="pct"/>
            <w:gridSpan w:val="2"/>
          </w:tcPr>
          <w:p w14:paraId="76EC93BD" w14:textId="52CFC321"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110 кВ № 547 «Сосновская»</w:t>
            </w:r>
          </w:p>
        </w:tc>
        <w:tc>
          <w:tcPr>
            <w:tcW w:w="526" w:type="pct"/>
          </w:tcPr>
          <w:p w14:paraId="6CECC241" w14:textId="66DFF519"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1E5168C" w14:textId="2AF59381"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40</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5C9ED818" w14:textId="5FC241C3" w:rsidR="00AA6E8A" w:rsidRPr="00F82379" w:rsidRDefault="00AA6E8A" w:rsidP="00AA6E8A">
            <w:pPr>
              <w:rPr>
                <w:rFonts w:ascii="Times New Roman" w:hAnsi="Times New Roman"/>
                <w:sz w:val="24"/>
                <w:szCs w:val="24"/>
              </w:rPr>
            </w:pPr>
            <w:r w:rsidRPr="00147BA7">
              <w:rPr>
                <w:rFonts w:ascii="Times New Roman" w:hAnsi="Times New Roman"/>
                <w:sz w:val="24"/>
                <w:szCs w:val="24"/>
              </w:rPr>
              <w:t>Сосновское сельское поселение Приозерского муниципального района</w:t>
            </w:r>
          </w:p>
        </w:tc>
      </w:tr>
      <w:tr w:rsidR="00AA6E8A" w:rsidRPr="00F82379" w14:paraId="1B4F2A38" w14:textId="77777777" w:rsidTr="006B2E47">
        <w:tc>
          <w:tcPr>
            <w:tcW w:w="2159" w:type="pct"/>
            <w:gridSpan w:val="2"/>
          </w:tcPr>
          <w:p w14:paraId="7B5C16FE" w14:textId="3A61C901" w:rsidR="00AA6E8A" w:rsidRPr="00F82379" w:rsidRDefault="00AA6E8A" w:rsidP="00AA6E8A">
            <w:pPr>
              <w:rPr>
                <w:rFonts w:ascii="Times New Roman" w:hAnsi="Times New Roman"/>
                <w:bCs/>
                <w:sz w:val="24"/>
                <w:szCs w:val="24"/>
              </w:rPr>
            </w:pPr>
            <w:r w:rsidRPr="00147BA7">
              <w:rPr>
                <w:rFonts w:ascii="Times New Roman" w:hAnsi="Times New Roman"/>
                <w:sz w:val="24"/>
                <w:szCs w:val="24"/>
              </w:rPr>
              <w:lastRenderedPageBreak/>
              <w:t>ПС 35 кВ «Пруды»</w:t>
            </w:r>
          </w:p>
        </w:tc>
        <w:tc>
          <w:tcPr>
            <w:tcW w:w="526" w:type="pct"/>
          </w:tcPr>
          <w:p w14:paraId="16EB154C" w14:textId="6452AD01"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39CC45F" w14:textId="6E5AD638" w:rsidR="00AA6E8A" w:rsidRPr="00F82379" w:rsidRDefault="00AA6E8A" w:rsidP="00AA6E8A">
            <w:pPr>
              <w:rPr>
                <w:rFonts w:ascii="Times New Roman" w:hAnsi="Times New Roman"/>
                <w:sz w:val="24"/>
                <w:szCs w:val="24"/>
              </w:rPr>
            </w:pPr>
            <w:r w:rsidRPr="00135FFF">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35FFF">
              <w:rPr>
                <w:rFonts w:ascii="Times New Roman" w:hAnsi="Times New Roman"/>
                <w:sz w:val="24"/>
                <w:szCs w:val="24"/>
              </w:rPr>
              <w:t>МВ∙А взамен существующих</w:t>
            </w:r>
          </w:p>
        </w:tc>
        <w:tc>
          <w:tcPr>
            <w:tcW w:w="1223" w:type="pct"/>
          </w:tcPr>
          <w:p w14:paraId="40266074" w14:textId="1A817E89" w:rsidR="00AA6E8A" w:rsidRPr="00F82379" w:rsidRDefault="00AA6E8A" w:rsidP="00AA6E8A">
            <w:pPr>
              <w:rPr>
                <w:rFonts w:ascii="Times New Roman" w:hAnsi="Times New Roman"/>
                <w:sz w:val="24"/>
                <w:szCs w:val="24"/>
              </w:rPr>
            </w:pPr>
            <w:r w:rsidRPr="00147BA7">
              <w:rPr>
                <w:rFonts w:ascii="Times New Roman" w:hAnsi="Times New Roman"/>
                <w:sz w:val="24"/>
                <w:szCs w:val="24"/>
              </w:rPr>
              <w:t>Каменногорское городское поселение Выборгского муниципального района</w:t>
            </w:r>
          </w:p>
        </w:tc>
      </w:tr>
      <w:tr w:rsidR="00AA6E8A" w:rsidRPr="00F82379" w14:paraId="39A4D8AD" w14:textId="77777777" w:rsidTr="006B2E47">
        <w:tc>
          <w:tcPr>
            <w:tcW w:w="2159" w:type="pct"/>
            <w:gridSpan w:val="2"/>
          </w:tcPr>
          <w:p w14:paraId="47136549" w14:textId="74E01878"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35 кВ «Коммунар»</w:t>
            </w:r>
          </w:p>
        </w:tc>
        <w:tc>
          <w:tcPr>
            <w:tcW w:w="526" w:type="pct"/>
          </w:tcPr>
          <w:p w14:paraId="4E216B2C" w14:textId="27E63FD8"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3196606" w14:textId="7E1AA616"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16</w:t>
            </w:r>
            <w:r w:rsidRPr="00147BA7">
              <w:rPr>
                <w:rFonts w:ascii="Times New Roman" w:hAnsi="Times New Roman"/>
                <w:sz w:val="24"/>
                <w:szCs w:val="24"/>
              </w:rPr>
              <w:t> </w:t>
            </w:r>
            <w:r w:rsidRPr="001D39A4">
              <w:rPr>
                <w:rFonts w:ascii="Times New Roman" w:hAnsi="Times New Roman"/>
                <w:sz w:val="24"/>
                <w:szCs w:val="24"/>
              </w:rPr>
              <w:t>МВ∙А взамен существующих</w:t>
            </w:r>
          </w:p>
        </w:tc>
        <w:tc>
          <w:tcPr>
            <w:tcW w:w="1223" w:type="pct"/>
          </w:tcPr>
          <w:p w14:paraId="306BFBBA" w14:textId="18DC98B1" w:rsidR="00AA6E8A" w:rsidRPr="00F82379" w:rsidRDefault="00AA6E8A" w:rsidP="00AA6E8A">
            <w:pPr>
              <w:rPr>
                <w:rFonts w:ascii="Times New Roman" w:hAnsi="Times New Roman"/>
                <w:sz w:val="24"/>
                <w:szCs w:val="24"/>
              </w:rPr>
            </w:pPr>
            <w:r w:rsidRPr="00147BA7">
              <w:rPr>
                <w:rFonts w:ascii="Times New Roman" w:hAnsi="Times New Roman"/>
                <w:sz w:val="24"/>
                <w:szCs w:val="24"/>
              </w:rPr>
              <w:t>Коммунарское городское поселение Гатчинского муниципального района</w:t>
            </w:r>
          </w:p>
        </w:tc>
      </w:tr>
      <w:tr w:rsidR="00AA6E8A" w:rsidRPr="00F82379" w14:paraId="122F57DD" w14:textId="77777777" w:rsidTr="006B2E47">
        <w:tc>
          <w:tcPr>
            <w:tcW w:w="2159" w:type="pct"/>
            <w:gridSpan w:val="2"/>
          </w:tcPr>
          <w:p w14:paraId="041930FB" w14:textId="61DA7885" w:rsidR="00AA6E8A" w:rsidRPr="00F82379" w:rsidRDefault="00AA6E8A" w:rsidP="00AA6E8A">
            <w:pPr>
              <w:rPr>
                <w:rFonts w:ascii="Times New Roman" w:hAnsi="Times New Roman"/>
                <w:bCs/>
                <w:sz w:val="24"/>
                <w:szCs w:val="24"/>
              </w:rPr>
            </w:pPr>
            <w:r w:rsidRPr="00147BA7">
              <w:rPr>
                <w:rFonts w:ascii="Times New Roman" w:hAnsi="Times New Roman"/>
                <w:sz w:val="24"/>
                <w:szCs w:val="24"/>
              </w:rPr>
              <w:t>ПС 35 кВ № 724 «Ульяновка»</w:t>
            </w:r>
          </w:p>
        </w:tc>
        <w:tc>
          <w:tcPr>
            <w:tcW w:w="526" w:type="pct"/>
          </w:tcPr>
          <w:p w14:paraId="5578AF46" w14:textId="0561A50A"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1E90313" w14:textId="6343F32F"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1D39A4">
              <w:rPr>
                <w:rFonts w:ascii="Times New Roman" w:hAnsi="Times New Roman"/>
                <w:sz w:val="24"/>
                <w:szCs w:val="24"/>
              </w:rPr>
              <w:t>МВ∙А взамен существующих</w:t>
            </w:r>
          </w:p>
        </w:tc>
        <w:tc>
          <w:tcPr>
            <w:tcW w:w="1223" w:type="pct"/>
          </w:tcPr>
          <w:p w14:paraId="33279FEF" w14:textId="2C2E1EBD" w:rsidR="00AA6E8A" w:rsidRPr="00F82379" w:rsidRDefault="00AA6E8A" w:rsidP="00AA6E8A">
            <w:pPr>
              <w:rPr>
                <w:rFonts w:ascii="Times New Roman" w:hAnsi="Times New Roman"/>
                <w:sz w:val="24"/>
                <w:szCs w:val="24"/>
              </w:rPr>
            </w:pPr>
            <w:r w:rsidRPr="00147BA7">
              <w:rPr>
                <w:rFonts w:ascii="Times New Roman" w:hAnsi="Times New Roman"/>
                <w:sz w:val="24"/>
                <w:szCs w:val="24"/>
              </w:rPr>
              <w:t>Тосненское городское поселение Тосненского муниципального района</w:t>
            </w:r>
          </w:p>
        </w:tc>
      </w:tr>
      <w:tr w:rsidR="00AA6E8A" w:rsidRPr="00F82379" w14:paraId="50BBAF3D" w14:textId="0694B73B" w:rsidTr="006B2E47">
        <w:tc>
          <w:tcPr>
            <w:tcW w:w="2159" w:type="pct"/>
            <w:gridSpan w:val="2"/>
          </w:tcPr>
          <w:p w14:paraId="467DEADD" w14:textId="77777777" w:rsidR="00AA6E8A" w:rsidRPr="00F82379" w:rsidRDefault="00AA6E8A" w:rsidP="00AA6E8A">
            <w:pPr>
              <w:rPr>
                <w:rFonts w:ascii="Times New Roman" w:hAnsi="Times New Roman"/>
                <w:sz w:val="24"/>
                <w:szCs w:val="24"/>
              </w:rPr>
            </w:pPr>
            <w:r w:rsidRPr="00F82379">
              <w:rPr>
                <w:rFonts w:ascii="Times New Roman" w:hAnsi="Times New Roman"/>
                <w:bCs/>
                <w:sz w:val="24"/>
                <w:szCs w:val="24"/>
              </w:rPr>
              <w:t>ПС 35 кВ № 620 «Васкелово»</w:t>
            </w:r>
          </w:p>
        </w:tc>
        <w:tc>
          <w:tcPr>
            <w:tcW w:w="526" w:type="pct"/>
          </w:tcPr>
          <w:p w14:paraId="67A7FA7F" w14:textId="2728FFD0"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241CEA7" w14:textId="50AE7764"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16</w:t>
            </w:r>
            <w:r w:rsidRPr="00147BA7">
              <w:rPr>
                <w:rFonts w:ascii="Times New Roman" w:hAnsi="Times New Roman"/>
                <w:sz w:val="24"/>
                <w:szCs w:val="24"/>
              </w:rPr>
              <w:t> </w:t>
            </w:r>
            <w:r w:rsidRPr="001D39A4">
              <w:rPr>
                <w:rFonts w:ascii="Times New Roman" w:hAnsi="Times New Roman"/>
                <w:sz w:val="24"/>
                <w:szCs w:val="24"/>
              </w:rPr>
              <w:t>МВ</w:t>
            </w:r>
            <w:r w:rsidRPr="001D39A4">
              <w:rPr>
                <w:rFonts w:ascii="Times New Roman" w:hAnsi="Times New Roman"/>
                <w:sz w:val="24"/>
                <w:szCs w:val="24"/>
              </w:rPr>
              <w:sym w:font="Symbol" w:char="F0D7"/>
            </w:r>
            <w:r w:rsidRPr="001D39A4">
              <w:rPr>
                <w:rFonts w:ascii="Times New Roman" w:hAnsi="Times New Roman"/>
                <w:sz w:val="24"/>
                <w:szCs w:val="24"/>
              </w:rPr>
              <w:t>А</w:t>
            </w:r>
          </w:p>
        </w:tc>
        <w:tc>
          <w:tcPr>
            <w:tcW w:w="1223" w:type="pct"/>
          </w:tcPr>
          <w:p w14:paraId="21A1A174"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Куйвозовское сельское поселение Всеволожского муниципального района</w:t>
            </w:r>
          </w:p>
        </w:tc>
      </w:tr>
      <w:tr w:rsidR="00AA6E8A" w:rsidRPr="00F82379" w14:paraId="28AA8F8A" w14:textId="21AB80D9" w:rsidTr="006B2E47">
        <w:tc>
          <w:tcPr>
            <w:tcW w:w="2159" w:type="pct"/>
            <w:gridSpan w:val="2"/>
          </w:tcPr>
          <w:p w14:paraId="4B3E97AB" w14:textId="1A1045E7" w:rsidR="00AA6E8A" w:rsidRPr="00F82379" w:rsidRDefault="00AA6E8A" w:rsidP="00AA6E8A">
            <w:pPr>
              <w:rPr>
                <w:rFonts w:ascii="Times New Roman" w:hAnsi="Times New Roman"/>
                <w:sz w:val="24"/>
                <w:szCs w:val="24"/>
              </w:rPr>
            </w:pPr>
            <w:r w:rsidRPr="00F82379">
              <w:rPr>
                <w:rFonts w:ascii="Times New Roman" w:hAnsi="Times New Roman"/>
                <w:bCs/>
                <w:sz w:val="24"/>
                <w:szCs w:val="24"/>
              </w:rPr>
              <w:t>ПС 35 кВ № 606 «Красноборск»</w:t>
            </w:r>
          </w:p>
        </w:tc>
        <w:tc>
          <w:tcPr>
            <w:tcW w:w="526" w:type="pct"/>
          </w:tcPr>
          <w:p w14:paraId="3B4D532A" w14:textId="142BB67E"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07C3625" w14:textId="04FE597B"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16</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5835F2A5"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Лесколовское сельское поселение Всеволожского муниципального района</w:t>
            </w:r>
          </w:p>
        </w:tc>
      </w:tr>
      <w:tr w:rsidR="00AA6E8A" w:rsidRPr="00F82379" w14:paraId="043017F0" w14:textId="3F311289" w:rsidTr="006B2E47">
        <w:tc>
          <w:tcPr>
            <w:tcW w:w="2159" w:type="pct"/>
            <w:gridSpan w:val="2"/>
          </w:tcPr>
          <w:p w14:paraId="325174AE" w14:textId="77777777" w:rsidR="00AA6E8A" w:rsidRPr="00F82379" w:rsidRDefault="00AA6E8A" w:rsidP="00AA6E8A">
            <w:pPr>
              <w:rPr>
                <w:rFonts w:ascii="Times New Roman" w:hAnsi="Times New Roman"/>
                <w:sz w:val="24"/>
                <w:szCs w:val="24"/>
              </w:rPr>
            </w:pPr>
            <w:r w:rsidRPr="00F82379">
              <w:rPr>
                <w:rFonts w:ascii="Times New Roman" w:hAnsi="Times New Roman"/>
                <w:bCs/>
                <w:sz w:val="24"/>
                <w:szCs w:val="24"/>
              </w:rPr>
              <w:t>ПС 35 кВ № 632 «Дунай»</w:t>
            </w:r>
          </w:p>
        </w:tc>
        <w:tc>
          <w:tcPr>
            <w:tcW w:w="526" w:type="pct"/>
          </w:tcPr>
          <w:p w14:paraId="79F5FEFD" w14:textId="3C7BA76F"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6D44308F" w14:textId="2CA0EB0C"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6C07D981"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Морозовское городское поселение Всеволожского муниципального района</w:t>
            </w:r>
          </w:p>
        </w:tc>
      </w:tr>
      <w:tr w:rsidR="00AA6E8A" w:rsidRPr="00F82379" w14:paraId="1B5AFAC1" w14:textId="2D9312D7" w:rsidTr="006B2E47">
        <w:tc>
          <w:tcPr>
            <w:tcW w:w="2159" w:type="pct"/>
            <w:gridSpan w:val="2"/>
          </w:tcPr>
          <w:p w14:paraId="4412FF38" w14:textId="77777777" w:rsidR="00AA6E8A" w:rsidRPr="00F82379" w:rsidRDefault="00AA6E8A" w:rsidP="00AA6E8A">
            <w:pPr>
              <w:rPr>
                <w:rFonts w:ascii="Times New Roman" w:hAnsi="Times New Roman"/>
                <w:bCs/>
                <w:sz w:val="24"/>
                <w:szCs w:val="24"/>
              </w:rPr>
            </w:pPr>
            <w:r w:rsidRPr="00F82379">
              <w:rPr>
                <w:rFonts w:ascii="Times New Roman" w:hAnsi="Times New Roman"/>
                <w:bCs/>
                <w:sz w:val="24"/>
                <w:szCs w:val="24"/>
              </w:rPr>
              <w:t>ПС 35 кВ № 639 «Красная Звезда»</w:t>
            </w:r>
          </w:p>
        </w:tc>
        <w:tc>
          <w:tcPr>
            <w:tcW w:w="526" w:type="pct"/>
          </w:tcPr>
          <w:p w14:paraId="27D5E78E" w14:textId="66087803"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5420EEC1" w14:textId="43FFDF75"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25</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0E74367C"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Свердловское городское поселение Всеволожского муниципального района</w:t>
            </w:r>
          </w:p>
        </w:tc>
      </w:tr>
      <w:tr w:rsidR="00AA6E8A" w:rsidRPr="00F82379" w14:paraId="02BC57CD" w14:textId="74C29121" w:rsidTr="006B2E47">
        <w:tc>
          <w:tcPr>
            <w:tcW w:w="2159" w:type="pct"/>
            <w:gridSpan w:val="2"/>
          </w:tcPr>
          <w:p w14:paraId="0C529170" w14:textId="77777777" w:rsidR="00AA6E8A" w:rsidRPr="00F82379" w:rsidRDefault="00AA6E8A" w:rsidP="00AA6E8A">
            <w:pPr>
              <w:rPr>
                <w:rFonts w:ascii="Times New Roman" w:hAnsi="Times New Roman"/>
                <w:bCs/>
                <w:sz w:val="24"/>
                <w:szCs w:val="24"/>
              </w:rPr>
            </w:pPr>
            <w:r w:rsidRPr="00F82379">
              <w:rPr>
                <w:rFonts w:ascii="Times New Roman" w:hAnsi="Times New Roman"/>
                <w:sz w:val="24"/>
                <w:szCs w:val="24"/>
              </w:rPr>
              <w:t xml:space="preserve">ПС 35 </w:t>
            </w:r>
            <w:proofErr w:type="spellStart"/>
            <w:r w:rsidRPr="00F82379">
              <w:rPr>
                <w:rFonts w:ascii="Times New Roman" w:hAnsi="Times New Roman"/>
                <w:sz w:val="24"/>
                <w:szCs w:val="24"/>
              </w:rPr>
              <w:t>кВ</w:t>
            </w:r>
            <w:proofErr w:type="spellEnd"/>
            <w:r w:rsidRPr="00F82379">
              <w:rPr>
                <w:rFonts w:ascii="Times New Roman" w:hAnsi="Times New Roman"/>
                <w:sz w:val="24"/>
                <w:szCs w:val="24"/>
              </w:rPr>
              <w:t xml:space="preserve"> «</w:t>
            </w:r>
            <w:proofErr w:type="spellStart"/>
            <w:r w:rsidRPr="00F82379">
              <w:rPr>
                <w:rFonts w:ascii="Times New Roman" w:hAnsi="Times New Roman"/>
                <w:sz w:val="24"/>
                <w:szCs w:val="24"/>
              </w:rPr>
              <w:t>Житковская</w:t>
            </w:r>
            <w:proofErr w:type="spellEnd"/>
            <w:r w:rsidRPr="00F82379">
              <w:rPr>
                <w:rFonts w:ascii="Times New Roman" w:hAnsi="Times New Roman"/>
                <w:sz w:val="24"/>
                <w:szCs w:val="24"/>
              </w:rPr>
              <w:t>»</w:t>
            </w:r>
          </w:p>
        </w:tc>
        <w:tc>
          <w:tcPr>
            <w:tcW w:w="526" w:type="pct"/>
          </w:tcPr>
          <w:p w14:paraId="56A22890" w14:textId="6F7EDAC8"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5FB02F7" w14:textId="2297E565"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трансформатора 2,5</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29AD91BA"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Гончаровское сельское поселение Выборгского муниципального района</w:t>
            </w:r>
          </w:p>
        </w:tc>
      </w:tr>
      <w:tr w:rsidR="00AA6E8A" w:rsidRPr="00F82379" w14:paraId="1DE5E5E4" w14:textId="17F1D39B" w:rsidTr="006B2E47">
        <w:tc>
          <w:tcPr>
            <w:tcW w:w="2159" w:type="pct"/>
            <w:gridSpan w:val="2"/>
          </w:tcPr>
          <w:p w14:paraId="0E81150A"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«Каменногорская»</w:t>
            </w:r>
          </w:p>
        </w:tc>
        <w:tc>
          <w:tcPr>
            <w:tcW w:w="526" w:type="pct"/>
          </w:tcPr>
          <w:p w14:paraId="0910D1A4" w14:textId="5CAF3477"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6547431D" w14:textId="418688EB"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79E694C3"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Каменногорское городское поселение Выборгского муниципального района</w:t>
            </w:r>
          </w:p>
        </w:tc>
      </w:tr>
      <w:tr w:rsidR="00AA6E8A" w:rsidRPr="00F82379" w14:paraId="63684FD6" w14:textId="128F6C37" w:rsidTr="006B2E47">
        <w:tc>
          <w:tcPr>
            <w:tcW w:w="2159" w:type="pct"/>
            <w:gridSpan w:val="2"/>
          </w:tcPr>
          <w:p w14:paraId="17B128C8" w14:textId="76C18615"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«Лада»</w:t>
            </w:r>
          </w:p>
        </w:tc>
        <w:tc>
          <w:tcPr>
            <w:tcW w:w="526" w:type="pct"/>
          </w:tcPr>
          <w:p w14:paraId="0276490B" w14:textId="47F68FD3"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0EDCC9F2" w14:textId="5AC6820A"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473BFD11"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Полянское сельское поселение Выборгского муниципального района</w:t>
            </w:r>
          </w:p>
        </w:tc>
      </w:tr>
      <w:tr w:rsidR="00AA6E8A" w:rsidRPr="00F82379" w14:paraId="5410EBAD" w14:textId="18F13AFF" w:rsidTr="006B2E47">
        <w:tc>
          <w:tcPr>
            <w:tcW w:w="2159" w:type="pct"/>
            <w:gridSpan w:val="2"/>
          </w:tcPr>
          <w:p w14:paraId="33CBBCB4"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lastRenderedPageBreak/>
              <w:t xml:space="preserve">ПС 35 </w:t>
            </w:r>
            <w:proofErr w:type="spellStart"/>
            <w:r w:rsidRPr="00F82379">
              <w:rPr>
                <w:rFonts w:ascii="Times New Roman" w:hAnsi="Times New Roman"/>
                <w:sz w:val="24"/>
                <w:szCs w:val="24"/>
              </w:rPr>
              <w:t>кВ</w:t>
            </w:r>
            <w:proofErr w:type="spellEnd"/>
            <w:r w:rsidRPr="00F82379">
              <w:rPr>
                <w:rFonts w:ascii="Times New Roman" w:hAnsi="Times New Roman"/>
                <w:sz w:val="24"/>
                <w:szCs w:val="24"/>
              </w:rPr>
              <w:t xml:space="preserve"> «</w:t>
            </w:r>
            <w:proofErr w:type="spellStart"/>
            <w:r w:rsidRPr="00F82379">
              <w:rPr>
                <w:rFonts w:ascii="Times New Roman" w:hAnsi="Times New Roman"/>
                <w:sz w:val="24"/>
                <w:szCs w:val="24"/>
              </w:rPr>
              <w:t>Бобочинская</w:t>
            </w:r>
            <w:proofErr w:type="spellEnd"/>
            <w:r w:rsidRPr="00F82379">
              <w:rPr>
                <w:rFonts w:ascii="Times New Roman" w:hAnsi="Times New Roman"/>
                <w:sz w:val="24"/>
                <w:szCs w:val="24"/>
              </w:rPr>
              <w:t>»</w:t>
            </w:r>
          </w:p>
        </w:tc>
        <w:tc>
          <w:tcPr>
            <w:tcW w:w="526" w:type="pct"/>
          </w:tcPr>
          <w:p w14:paraId="2A1317D0" w14:textId="14670F99"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98558E9" w14:textId="62F9B3C6" w:rsidR="00AA6E8A" w:rsidRPr="00F82379" w:rsidRDefault="00AA6E8A" w:rsidP="00AA6E8A">
            <w:pPr>
              <w:rPr>
                <w:rFonts w:ascii="Times New Roman" w:hAnsi="Times New Roman"/>
                <w:sz w:val="24"/>
                <w:szCs w:val="24"/>
              </w:rPr>
            </w:pPr>
            <w:r w:rsidRPr="001D39A4">
              <w:rPr>
                <w:rFonts w:ascii="Times New Roman" w:hAnsi="Times New Roman"/>
                <w:sz w:val="24"/>
                <w:szCs w:val="24"/>
              </w:rPr>
              <w:t>замена трансформатора 10</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4BB0AE06"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Полянское сельское поселение Выборгского муниципального района</w:t>
            </w:r>
          </w:p>
        </w:tc>
      </w:tr>
      <w:tr w:rsidR="00AA6E8A" w:rsidRPr="00F82379" w14:paraId="1B01529F" w14:textId="7DF21CCD" w:rsidTr="006B2E47">
        <w:tc>
          <w:tcPr>
            <w:tcW w:w="2159" w:type="pct"/>
            <w:gridSpan w:val="2"/>
          </w:tcPr>
          <w:p w14:paraId="282E4156"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«Приморская»</w:t>
            </w:r>
          </w:p>
        </w:tc>
        <w:tc>
          <w:tcPr>
            <w:tcW w:w="526" w:type="pct"/>
          </w:tcPr>
          <w:p w14:paraId="118D52E4" w14:textId="294E2229"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5B1B5B7" w14:textId="67413FB5"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3D9512DC"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Приморское городское поселение Выборгского муниципального района</w:t>
            </w:r>
          </w:p>
        </w:tc>
      </w:tr>
      <w:tr w:rsidR="00AA6E8A" w:rsidRPr="00F82379" w14:paraId="3DCF39F2" w14:textId="7A0EB5C5" w:rsidTr="006B2E47">
        <w:tc>
          <w:tcPr>
            <w:tcW w:w="2159" w:type="pct"/>
            <w:gridSpan w:val="2"/>
          </w:tcPr>
          <w:p w14:paraId="1CCB694B"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«Дружная Горка»</w:t>
            </w:r>
          </w:p>
        </w:tc>
        <w:tc>
          <w:tcPr>
            <w:tcW w:w="526" w:type="pct"/>
          </w:tcPr>
          <w:p w14:paraId="42931952" w14:textId="424FE59B"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203F25AC" w14:textId="2AC63211"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1 трансформатора 4</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31950AE1"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Дружногорское городское поселение Гатчинского муниципального района</w:t>
            </w:r>
          </w:p>
        </w:tc>
      </w:tr>
      <w:tr w:rsidR="00AA6E8A" w:rsidRPr="00F82379" w14:paraId="6C9B9C11" w14:textId="02040DDF" w:rsidTr="006B2E47">
        <w:tc>
          <w:tcPr>
            <w:tcW w:w="2159" w:type="pct"/>
            <w:gridSpan w:val="2"/>
          </w:tcPr>
          <w:p w14:paraId="51EEDB72"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«Пудость-тяг.4»</w:t>
            </w:r>
          </w:p>
        </w:tc>
        <w:tc>
          <w:tcPr>
            <w:tcW w:w="526" w:type="pct"/>
          </w:tcPr>
          <w:p w14:paraId="536578C8" w14:textId="34140725"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6D77EB9" w14:textId="56E6261A"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трансформатора 10 МВ∙А</w:t>
            </w:r>
          </w:p>
        </w:tc>
        <w:tc>
          <w:tcPr>
            <w:tcW w:w="1223" w:type="pct"/>
          </w:tcPr>
          <w:p w14:paraId="442578E4"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Пудостьское сельское поселение Гатчинского муниципального района</w:t>
            </w:r>
          </w:p>
        </w:tc>
      </w:tr>
      <w:tr w:rsidR="00AA6E8A" w:rsidRPr="00F82379" w14:paraId="5B1A1C77" w14:textId="18F649C5" w:rsidTr="006B2E47">
        <w:tc>
          <w:tcPr>
            <w:tcW w:w="2159" w:type="pct"/>
            <w:gridSpan w:val="2"/>
          </w:tcPr>
          <w:p w14:paraId="28BF1ED4"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 18 «Кейкино»</w:t>
            </w:r>
          </w:p>
        </w:tc>
        <w:tc>
          <w:tcPr>
            <w:tcW w:w="526" w:type="pct"/>
          </w:tcPr>
          <w:p w14:paraId="470E7F29" w14:textId="05F57E3C"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2312110" w14:textId="6E006A41"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01CE1C23" w14:textId="64807A93" w:rsidR="00AA6E8A" w:rsidRPr="00F82379" w:rsidRDefault="00AA6E8A" w:rsidP="00AA6E8A">
            <w:pPr>
              <w:rPr>
                <w:rFonts w:ascii="Times New Roman" w:hAnsi="Times New Roman"/>
                <w:sz w:val="24"/>
                <w:szCs w:val="24"/>
              </w:rPr>
            </w:pPr>
            <w:r w:rsidRPr="00F82379">
              <w:rPr>
                <w:rFonts w:ascii="Times New Roman" w:hAnsi="Times New Roman"/>
                <w:sz w:val="24"/>
                <w:szCs w:val="24"/>
              </w:rPr>
              <w:t>Куз</w:t>
            </w:r>
            <w:r>
              <w:rPr>
                <w:rFonts w:ascii="Times New Roman" w:hAnsi="Times New Roman"/>
                <w:sz w:val="24"/>
                <w:szCs w:val="24"/>
              </w:rPr>
              <w:t>ё</w:t>
            </w:r>
            <w:r w:rsidRPr="00F82379">
              <w:rPr>
                <w:rFonts w:ascii="Times New Roman" w:hAnsi="Times New Roman"/>
                <w:sz w:val="24"/>
                <w:szCs w:val="24"/>
              </w:rPr>
              <w:t>мкинское сельское поселение Кингисеппского муниципального района</w:t>
            </w:r>
          </w:p>
        </w:tc>
      </w:tr>
      <w:tr w:rsidR="00AA6E8A" w:rsidRPr="00F82379" w14:paraId="4C580FD8" w14:textId="22087EB4" w:rsidTr="006B2E47">
        <w:tc>
          <w:tcPr>
            <w:tcW w:w="2159" w:type="pct"/>
            <w:gridSpan w:val="2"/>
          </w:tcPr>
          <w:p w14:paraId="13C2F274"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 733 «Малукса»</w:t>
            </w:r>
          </w:p>
        </w:tc>
        <w:tc>
          <w:tcPr>
            <w:tcW w:w="526" w:type="pct"/>
          </w:tcPr>
          <w:p w14:paraId="38DC01DD" w14:textId="605BB1A2"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6B405E30" w14:textId="128583F5"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4</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1F6A4EA7"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Мгинское городское поселение Кировского муниципального района</w:t>
            </w:r>
          </w:p>
        </w:tc>
      </w:tr>
      <w:tr w:rsidR="00AA6E8A" w:rsidRPr="00F82379" w14:paraId="734B07A1" w14:textId="60B00831" w:rsidTr="006B2E47">
        <w:tc>
          <w:tcPr>
            <w:tcW w:w="2159" w:type="pct"/>
            <w:gridSpan w:val="2"/>
          </w:tcPr>
          <w:p w14:paraId="6964ADA1"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 727 «Петрокрепость»</w:t>
            </w:r>
          </w:p>
        </w:tc>
        <w:tc>
          <w:tcPr>
            <w:tcW w:w="526" w:type="pct"/>
          </w:tcPr>
          <w:p w14:paraId="5665E35C" w14:textId="1C9E181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DD03384" w14:textId="2D7EA4A8"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5755026E"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Шлиссельбургское городское поселение Кировского муниципального района</w:t>
            </w:r>
          </w:p>
        </w:tc>
      </w:tr>
      <w:tr w:rsidR="00AA6E8A" w:rsidRPr="00F82379" w14:paraId="338BF544" w14:textId="4AFBE1F0" w:rsidTr="006B2E47">
        <w:tc>
          <w:tcPr>
            <w:tcW w:w="2159" w:type="pct"/>
            <w:gridSpan w:val="2"/>
          </w:tcPr>
          <w:p w14:paraId="2070AB3E"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 xml:space="preserve">ПС 35 </w:t>
            </w:r>
            <w:proofErr w:type="spellStart"/>
            <w:r w:rsidRPr="00F82379">
              <w:rPr>
                <w:rFonts w:ascii="Times New Roman" w:hAnsi="Times New Roman"/>
                <w:sz w:val="24"/>
                <w:szCs w:val="24"/>
              </w:rPr>
              <w:t>кВ</w:t>
            </w:r>
            <w:proofErr w:type="spellEnd"/>
            <w:r w:rsidRPr="00F82379">
              <w:rPr>
                <w:rFonts w:ascii="Times New Roman" w:hAnsi="Times New Roman"/>
                <w:sz w:val="24"/>
                <w:szCs w:val="24"/>
              </w:rPr>
              <w:t xml:space="preserve"> «</w:t>
            </w:r>
            <w:proofErr w:type="spellStart"/>
            <w:r w:rsidRPr="00F82379">
              <w:rPr>
                <w:rFonts w:ascii="Times New Roman" w:hAnsi="Times New Roman"/>
                <w:sz w:val="24"/>
                <w:szCs w:val="24"/>
              </w:rPr>
              <w:t>Дятлицы</w:t>
            </w:r>
            <w:proofErr w:type="spellEnd"/>
            <w:r w:rsidRPr="00F82379">
              <w:rPr>
                <w:rFonts w:ascii="Times New Roman" w:hAnsi="Times New Roman"/>
                <w:sz w:val="24"/>
                <w:szCs w:val="24"/>
              </w:rPr>
              <w:t>»</w:t>
            </w:r>
          </w:p>
        </w:tc>
        <w:tc>
          <w:tcPr>
            <w:tcW w:w="526" w:type="pct"/>
          </w:tcPr>
          <w:p w14:paraId="1D6637D3" w14:textId="671A19E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5786C5F" w14:textId="2D5A31BB"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трансформатора 6,3</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27E266BC"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Гостилицкое сельское поселение Ломоносовского муниципального района</w:t>
            </w:r>
          </w:p>
        </w:tc>
      </w:tr>
      <w:tr w:rsidR="00AA6E8A" w:rsidRPr="00F82379" w14:paraId="030A9FF5" w14:textId="6D7FC1EC" w:rsidTr="006B2E47">
        <w:tc>
          <w:tcPr>
            <w:tcW w:w="2159" w:type="pct"/>
            <w:gridSpan w:val="2"/>
          </w:tcPr>
          <w:p w14:paraId="1B4D09AC"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 36 «Южная»</w:t>
            </w:r>
          </w:p>
        </w:tc>
        <w:tc>
          <w:tcPr>
            <w:tcW w:w="526" w:type="pct"/>
          </w:tcPr>
          <w:p w14:paraId="7578C866" w14:textId="15EB4453"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5ACE4BF" w14:textId="4BB072E0" w:rsidR="00AA6E8A" w:rsidRPr="00F82379" w:rsidRDefault="00AA6E8A" w:rsidP="00AA6E8A">
            <w:pPr>
              <w:rPr>
                <w:rFonts w:ascii="Times New Roman" w:hAnsi="Times New Roman"/>
                <w:sz w:val="24"/>
                <w:szCs w:val="24"/>
              </w:rPr>
            </w:pPr>
            <w:r w:rsidRPr="001D39A4">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1D39A4">
              <w:rPr>
                <w:rFonts w:ascii="Times New Roman" w:hAnsi="Times New Roman"/>
                <w:sz w:val="24"/>
                <w:szCs w:val="24"/>
              </w:rPr>
              <w:t>МВ∙А</w:t>
            </w:r>
          </w:p>
        </w:tc>
        <w:tc>
          <w:tcPr>
            <w:tcW w:w="1223" w:type="pct"/>
          </w:tcPr>
          <w:p w14:paraId="44D0383F"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Лужское городское поселение Лужского муниципального района</w:t>
            </w:r>
          </w:p>
        </w:tc>
      </w:tr>
      <w:tr w:rsidR="00AA6E8A" w:rsidRPr="00F82379" w14:paraId="19CA8419" w14:textId="6FC44451" w:rsidTr="006B2E47">
        <w:tc>
          <w:tcPr>
            <w:tcW w:w="2159" w:type="pct"/>
            <w:gridSpan w:val="2"/>
          </w:tcPr>
          <w:p w14:paraId="49A73007"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«Красноармейская»</w:t>
            </w:r>
          </w:p>
        </w:tc>
        <w:tc>
          <w:tcPr>
            <w:tcW w:w="526" w:type="pct"/>
          </w:tcPr>
          <w:p w14:paraId="2DEA54F6" w14:textId="0CAB3667"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1CA38BD" w14:textId="20DD55C1" w:rsidR="00AA6E8A" w:rsidRPr="00F82379" w:rsidRDefault="00AA6E8A" w:rsidP="00AA6E8A">
            <w:pPr>
              <w:rPr>
                <w:rFonts w:ascii="Times New Roman" w:hAnsi="Times New Roman"/>
                <w:sz w:val="24"/>
                <w:szCs w:val="24"/>
              </w:rPr>
            </w:pPr>
            <w:r w:rsidRPr="005C099C">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5C099C">
              <w:rPr>
                <w:rFonts w:ascii="Times New Roman" w:hAnsi="Times New Roman"/>
                <w:sz w:val="24"/>
                <w:szCs w:val="24"/>
              </w:rPr>
              <w:t>МВ∙А</w:t>
            </w:r>
          </w:p>
        </w:tc>
        <w:tc>
          <w:tcPr>
            <w:tcW w:w="1223" w:type="pct"/>
          </w:tcPr>
          <w:p w14:paraId="15EF5632"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Громовское сельское поселение Приозерского муниципального района</w:t>
            </w:r>
          </w:p>
        </w:tc>
      </w:tr>
      <w:tr w:rsidR="00AA6E8A" w:rsidRPr="00F82379" w14:paraId="2247194B" w14:textId="0F284B72" w:rsidTr="006B2E47">
        <w:tc>
          <w:tcPr>
            <w:tcW w:w="2159" w:type="pct"/>
            <w:gridSpan w:val="2"/>
          </w:tcPr>
          <w:p w14:paraId="093A74F3"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«Саперная»</w:t>
            </w:r>
          </w:p>
        </w:tc>
        <w:tc>
          <w:tcPr>
            <w:tcW w:w="526" w:type="pct"/>
          </w:tcPr>
          <w:p w14:paraId="22A534CB" w14:textId="6E6AEEE7"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36E71129" w14:textId="4B1987D9" w:rsidR="00AA6E8A" w:rsidRPr="00F82379" w:rsidRDefault="00AA6E8A" w:rsidP="00AA6E8A">
            <w:pPr>
              <w:rPr>
                <w:rFonts w:ascii="Times New Roman" w:hAnsi="Times New Roman"/>
                <w:sz w:val="24"/>
                <w:szCs w:val="24"/>
              </w:rPr>
            </w:pPr>
            <w:r w:rsidRPr="005C099C">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5C099C">
              <w:rPr>
                <w:rFonts w:ascii="Times New Roman" w:hAnsi="Times New Roman"/>
                <w:sz w:val="24"/>
                <w:szCs w:val="24"/>
              </w:rPr>
              <w:t>МВ∙А</w:t>
            </w:r>
          </w:p>
        </w:tc>
        <w:tc>
          <w:tcPr>
            <w:tcW w:w="1223" w:type="pct"/>
          </w:tcPr>
          <w:p w14:paraId="598A1B53"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Ромашкинское сельское поселение Приозерского муниципального района</w:t>
            </w:r>
          </w:p>
        </w:tc>
      </w:tr>
      <w:tr w:rsidR="00AA6E8A" w:rsidRPr="00F82379" w14:paraId="6BC5ABC7" w14:textId="7DE30E47" w:rsidTr="006B2E47">
        <w:tc>
          <w:tcPr>
            <w:tcW w:w="2159" w:type="pct"/>
            <w:gridSpan w:val="2"/>
          </w:tcPr>
          <w:p w14:paraId="1CA2196E"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lastRenderedPageBreak/>
              <w:t>ПС 35 кВ № 723 «Любань»</w:t>
            </w:r>
          </w:p>
        </w:tc>
        <w:tc>
          <w:tcPr>
            <w:tcW w:w="526" w:type="pct"/>
          </w:tcPr>
          <w:p w14:paraId="11B659DF" w14:textId="1007891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1BA26960" w14:textId="42651976" w:rsidR="00AA6E8A" w:rsidRPr="00F82379" w:rsidRDefault="00AA6E8A" w:rsidP="00AA6E8A">
            <w:pPr>
              <w:rPr>
                <w:rFonts w:ascii="Times New Roman" w:hAnsi="Times New Roman"/>
                <w:sz w:val="24"/>
                <w:szCs w:val="24"/>
              </w:rPr>
            </w:pPr>
            <w:r w:rsidRPr="005C099C">
              <w:rPr>
                <w:rFonts w:ascii="Times New Roman" w:hAnsi="Times New Roman"/>
                <w:sz w:val="24"/>
                <w:szCs w:val="24"/>
              </w:rPr>
              <w:t>установка 2 трансформаторов по 4</w:t>
            </w:r>
            <w:r w:rsidRPr="00147BA7">
              <w:rPr>
                <w:rFonts w:ascii="Times New Roman" w:hAnsi="Times New Roman"/>
                <w:sz w:val="24"/>
                <w:szCs w:val="24"/>
              </w:rPr>
              <w:t> </w:t>
            </w:r>
            <w:r w:rsidRPr="005C099C">
              <w:rPr>
                <w:rFonts w:ascii="Times New Roman" w:hAnsi="Times New Roman"/>
                <w:sz w:val="24"/>
                <w:szCs w:val="24"/>
              </w:rPr>
              <w:t>МВ∙А взамен существующих</w:t>
            </w:r>
          </w:p>
        </w:tc>
        <w:tc>
          <w:tcPr>
            <w:tcW w:w="1223" w:type="pct"/>
          </w:tcPr>
          <w:p w14:paraId="40B1458B"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Любанское городское поселение Тосненского муниципального района</w:t>
            </w:r>
          </w:p>
        </w:tc>
      </w:tr>
      <w:tr w:rsidR="00AA6E8A" w:rsidRPr="00F82379" w14:paraId="716F593E" w14:textId="5FD39A97" w:rsidTr="006B2E47">
        <w:tc>
          <w:tcPr>
            <w:tcW w:w="2159" w:type="pct"/>
            <w:gridSpan w:val="2"/>
          </w:tcPr>
          <w:p w14:paraId="195BD9AC"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 715 «Тельмана»</w:t>
            </w:r>
          </w:p>
        </w:tc>
        <w:tc>
          <w:tcPr>
            <w:tcW w:w="526" w:type="pct"/>
          </w:tcPr>
          <w:p w14:paraId="73BA5002" w14:textId="1A2BA3A4"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4D9C433A" w14:textId="6B3923EC" w:rsidR="00AA6E8A" w:rsidRPr="00F82379" w:rsidRDefault="00AA6E8A" w:rsidP="00AA6E8A">
            <w:pPr>
              <w:rPr>
                <w:rFonts w:ascii="Times New Roman" w:hAnsi="Times New Roman"/>
                <w:sz w:val="24"/>
                <w:szCs w:val="24"/>
              </w:rPr>
            </w:pPr>
            <w:r w:rsidRPr="005C099C">
              <w:rPr>
                <w:rFonts w:ascii="Times New Roman" w:hAnsi="Times New Roman"/>
                <w:sz w:val="24"/>
                <w:szCs w:val="24"/>
              </w:rPr>
              <w:t>установка 2 трансформаторов по 10</w:t>
            </w:r>
            <w:r w:rsidRPr="00147BA7">
              <w:rPr>
                <w:rFonts w:ascii="Times New Roman" w:hAnsi="Times New Roman"/>
                <w:sz w:val="24"/>
                <w:szCs w:val="24"/>
              </w:rPr>
              <w:t> </w:t>
            </w:r>
            <w:r w:rsidRPr="005C099C">
              <w:rPr>
                <w:rFonts w:ascii="Times New Roman" w:hAnsi="Times New Roman"/>
                <w:sz w:val="24"/>
                <w:szCs w:val="24"/>
              </w:rPr>
              <w:t>МВ∙А</w:t>
            </w:r>
          </w:p>
        </w:tc>
        <w:tc>
          <w:tcPr>
            <w:tcW w:w="1223" w:type="pct"/>
          </w:tcPr>
          <w:p w14:paraId="7ECBF47D"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Тельмановское сельское поселение Тосненского муниципального района</w:t>
            </w:r>
          </w:p>
        </w:tc>
      </w:tr>
      <w:tr w:rsidR="00AA6E8A" w:rsidRPr="00F82379" w14:paraId="0BFE8D53" w14:textId="1B32A9D7" w:rsidTr="006B2E47">
        <w:tc>
          <w:tcPr>
            <w:tcW w:w="2159" w:type="pct"/>
            <w:gridSpan w:val="2"/>
          </w:tcPr>
          <w:p w14:paraId="57BF86D9"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ПС 35 кВ № 722 «Андрианово»</w:t>
            </w:r>
          </w:p>
        </w:tc>
        <w:tc>
          <w:tcPr>
            <w:tcW w:w="526" w:type="pct"/>
          </w:tcPr>
          <w:p w14:paraId="69A51F40" w14:textId="0044A196" w:rsidR="00AA6E8A" w:rsidRPr="00F82379" w:rsidRDefault="00AA6E8A" w:rsidP="00AA6E8A">
            <w:pPr>
              <w:rPr>
                <w:rFonts w:ascii="Times New Roman" w:hAnsi="Times New Roman"/>
                <w:sz w:val="24"/>
                <w:szCs w:val="24"/>
              </w:rPr>
            </w:pPr>
            <w:r>
              <w:rPr>
                <w:rFonts w:ascii="Times New Roman" w:hAnsi="Times New Roman"/>
                <w:sz w:val="24"/>
                <w:szCs w:val="24"/>
              </w:rPr>
              <w:t>до 2024 года</w:t>
            </w:r>
          </w:p>
        </w:tc>
        <w:tc>
          <w:tcPr>
            <w:tcW w:w="1092" w:type="pct"/>
          </w:tcPr>
          <w:p w14:paraId="7EACD414" w14:textId="21393B7E" w:rsidR="00AA6E8A" w:rsidRPr="00F82379" w:rsidRDefault="00AA6E8A" w:rsidP="00AA6E8A">
            <w:pPr>
              <w:rPr>
                <w:rFonts w:ascii="Times New Roman" w:hAnsi="Times New Roman"/>
                <w:sz w:val="24"/>
                <w:szCs w:val="24"/>
              </w:rPr>
            </w:pPr>
            <w:r w:rsidRPr="005C099C">
              <w:rPr>
                <w:rFonts w:ascii="Times New Roman" w:hAnsi="Times New Roman"/>
                <w:sz w:val="24"/>
                <w:szCs w:val="24"/>
              </w:rPr>
              <w:t>установка 2 трансформаторов по 6,3</w:t>
            </w:r>
            <w:r w:rsidRPr="00147BA7">
              <w:rPr>
                <w:rFonts w:ascii="Times New Roman" w:hAnsi="Times New Roman"/>
                <w:sz w:val="24"/>
                <w:szCs w:val="24"/>
              </w:rPr>
              <w:t> </w:t>
            </w:r>
            <w:r w:rsidRPr="005C099C">
              <w:rPr>
                <w:rFonts w:ascii="Times New Roman" w:hAnsi="Times New Roman"/>
                <w:sz w:val="24"/>
                <w:szCs w:val="24"/>
              </w:rPr>
              <w:t>МВ∙А</w:t>
            </w:r>
          </w:p>
        </w:tc>
        <w:tc>
          <w:tcPr>
            <w:tcW w:w="1223" w:type="pct"/>
          </w:tcPr>
          <w:p w14:paraId="475110CE" w14:textId="77777777" w:rsidR="00AA6E8A" w:rsidRPr="00F82379" w:rsidRDefault="00AA6E8A" w:rsidP="00AA6E8A">
            <w:pPr>
              <w:rPr>
                <w:rFonts w:ascii="Times New Roman" w:hAnsi="Times New Roman"/>
                <w:sz w:val="24"/>
                <w:szCs w:val="24"/>
              </w:rPr>
            </w:pPr>
            <w:r w:rsidRPr="00F82379">
              <w:rPr>
                <w:rFonts w:ascii="Times New Roman" w:hAnsi="Times New Roman"/>
                <w:sz w:val="24"/>
                <w:szCs w:val="24"/>
              </w:rPr>
              <w:t>Тосненское городское поселение Тосненского муниципального района</w:t>
            </w:r>
          </w:p>
        </w:tc>
      </w:tr>
    </w:tbl>
    <w:p w14:paraId="159A7BBA" w14:textId="77777777" w:rsidR="00D1720A" w:rsidRPr="008F58CB" w:rsidRDefault="00D1720A" w:rsidP="007F1247">
      <w:pPr>
        <w:spacing w:after="0" w:line="240" w:lineRule="auto"/>
        <w:rPr>
          <w:rFonts w:ascii="Times New Roman" w:eastAsia="Calibri" w:hAnsi="Times New Roman" w:cs="Times New Roman"/>
          <w:sz w:val="26"/>
          <w:szCs w:val="26"/>
        </w:rPr>
      </w:pPr>
    </w:p>
    <w:p w14:paraId="62894DA8" w14:textId="47B64570" w:rsidR="00D1720A" w:rsidRPr="00E90701" w:rsidRDefault="00D1720A" w:rsidP="005A3369">
      <w:pPr>
        <w:keepNext/>
        <w:spacing w:after="0" w:line="240" w:lineRule="auto"/>
        <w:jc w:val="right"/>
        <w:rPr>
          <w:rFonts w:ascii="Times New Roman" w:eastAsia="Times New Roman" w:hAnsi="Times New Roman" w:cs="Times New Roman"/>
          <w:sz w:val="28"/>
          <w:szCs w:val="28"/>
        </w:rPr>
      </w:pPr>
      <w:r w:rsidRPr="00E90701">
        <w:rPr>
          <w:rFonts w:ascii="Times New Roman" w:eastAsia="Times New Roman" w:hAnsi="Times New Roman" w:cs="Times New Roman"/>
          <w:sz w:val="28"/>
          <w:szCs w:val="28"/>
        </w:rPr>
        <w:t>Таблица 2.</w:t>
      </w:r>
      <w:r w:rsidR="00E371FC">
        <w:rPr>
          <w:rFonts w:ascii="Times New Roman" w:eastAsia="Times New Roman" w:hAnsi="Times New Roman" w:cs="Times New Roman"/>
          <w:sz w:val="28"/>
          <w:szCs w:val="28"/>
        </w:rPr>
        <w:t>3</w:t>
      </w:r>
      <w:r w:rsidRPr="00E90701">
        <w:rPr>
          <w:rFonts w:ascii="Times New Roman" w:eastAsia="Times New Roman" w:hAnsi="Times New Roman" w:cs="Times New Roman"/>
          <w:sz w:val="28"/>
          <w:szCs w:val="28"/>
        </w:rPr>
        <w:t>-</w:t>
      </w:r>
      <w:r w:rsidR="001369F0">
        <w:rPr>
          <w:rFonts w:ascii="Times New Roman" w:eastAsia="Times New Roman" w:hAnsi="Times New Roman" w:cs="Times New Roman"/>
          <w:sz w:val="28"/>
          <w:szCs w:val="28"/>
        </w:rPr>
        <w:t>6</w:t>
      </w:r>
      <w:r w:rsidRPr="00E90701">
        <w:rPr>
          <w:rFonts w:ascii="Times New Roman" w:eastAsia="Times New Roman" w:hAnsi="Times New Roman" w:cs="Times New Roman"/>
          <w:sz w:val="28"/>
          <w:szCs w:val="28"/>
        </w:rPr>
        <w:t>.</w:t>
      </w:r>
    </w:p>
    <w:p w14:paraId="487523FC" w14:textId="52E94AA0" w:rsidR="00D1720A" w:rsidRPr="00E90701" w:rsidRDefault="0010171A" w:rsidP="00135312">
      <w:pPr>
        <w:keepNext/>
        <w:keepLines/>
        <w:spacing w:after="0" w:line="240" w:lineRule="auto"/>
        <w:ind w:firstLine="709"/>
        <w:jc w:val="center"/>
        <w:rPr>
          <w:rFonts w:ascii="Times New Roman" w:hAnsi="Times New Roman"/>
          <w:sz w:val="28"/>
          <w:szCs w:val="28"/>
        </w:rPr>
      </w:pPr>
      <w:r w:rsidRPr="00135312">
        <w:rPr>
          <w:rFonts w:ascii="Times New Roman" w:hAnsi="Times New Roman"/>
          <w:sz w:val="28"/>
          <w:szCs w:val="28"/>
        </w:rPr>
        <w:t>Сведения о планируемых линиях электропередачи регионального значения, предусмотренных Схемой и программой развития электроэнергетики Ленинградской области на 2020</w:t>
      </w:r>
      <w:r w:rsidR="00011B2A">
        <w:rPr>
          <w:rFonts w:ascii="Times New Roman" w:hAnsi="Times New Roman"/>
          <w:sz w:val="28"/>
          <w:szCs w:val="28"/>
        </w:rPr>
        <w:t xml:space="preserve"> – </w:t>
      </w:r>
      <w:r w:rsidRPr="00135312">
        <w:rPr>
          <w:rFonts w:ascii="Times New Roman" w:hAnsi="Times New Roman"/>
          <w:sz w:val="28"/>
          <w:szCs w:val="28"/>
        </w:rPr>
        <w:t>2024 годы</w:t>
      </w:r>
    </w:p>
    <w:tbl>
      <w:tblPr>
        <w:tblStyle w:val="aff2"/>
        <w:tblW w:w="5000" w:type="pct"/>
        <w:tblLook w:val="04A0" w:firstRow="1" w:lastRow="0" w:firstColumn="1" w:lastColumn="0" w:noHBand="0" w:noVBand="1"/>
      </w:tblPr>
      <w:tblGrid>
        <w:gridCol w:w="2705"/>
        <w:gridCol w:w="2705"/>
        <w:gridCol w:w="1529"/>
        <w:gridCol w:w="2295"/>
        <w:gridCol w:w="5326"/>
      </w:tblGrid>
      <w:tr w:rsidR="00E615F3" w14:paraId="36B6531A" w14:textId="480965D6" w:rsidTr="00AA6E8A">
        <w:trPr>
          <w:tblHeader/>
        </w:trPr>
        <w:tc>
          <w:tcPr>
            <w:tcW w:w="1858" w:type="pct"/>
            <w:gridSpan w:val="2"/>
            <w:vAlign w:val="center"/>
          </w:tcPr>
          <w:p w14:paraId="50F26159" w14:textId="17F05FDE" w:rsidR="00E615F3" w:rsidRPr="00F82379" w:rsidRDefault="00E615F3" w:rsidP="00CD2EB0">
            <w:pPr>
              <w:pStyle w:val="afff2"/>
              <w:spacing w:before="0" w:after="0"/>
              <w:ind w:firstLine="0"/>
              <w:jc w:val="center"/>
              <w:rPr>
                <w:lang w:eastAsia="en-US"/>
              </w:rPr>
            </w:pPr>
            <w:r w:rsidRPr="00F82379">
              <w:t>Наименование</w:t>
            </w:r>
          </w:p>
        </w:tc>
        <w:tc>
          <w:tcPr>
            <w:tcW w:w="525" w:type="pct"/>
            <w:vAlign w:val="center"/>
          </w:tcPr>
          <w:p w14:paraId="7D8D7543" w14:textId="77777777" w:rsidR="00E615F3" w:rsidRPr="00F82379" w:rsidRDefault="00E615F3" w:rsidP="007F1247">
            <w:pPr>
              <w:pStyle w:val="afff2"/>
              <w:spacing w:before="0" w:after="0"/>
              <w:ind w:firstLine="0"/>
              <w:jc w:val="center"/>
              <w:rPr>
                <w:lang w:eastAsia="en-US"/>
              </w:rPr>
            </w:pPr>
            <w:r w:rsidRPr="00F82379">
              <w:t>Срок реализации</w:t>
            </w:r>
          </w:p>
        </w:tc>
        <w:tc>
          <w:tcPr>
            <w:tcW w:w="788" w:type="pct"/>
            <w:vAlign w:val="center"/>
          </w:tcPr>
          <w:p w14:paraId="36D874B1" w14:textId="77777777" w:rsidR="00E615F3" w:rsidRPr="00F82379" w:rsidRDefault="00E615F3" w:rsidP="007F1247">
            <w:pPr>
              <w:pStyle w:val="afff2"/>
              <w:spacing w:before="0" w:after="0"/>
              <w:ind w:firstLine="0"/>
              <w:jc w:val="right"/>
              <w:rPr>
                <w:lang w:eastAsia="en-US"/>
              </w:rPr>
            </w:pPr>
            <w:r w:rsidRPr="00F82379">
              <w:t>Протяженность, км</w:t>
            </w:r>
          </w:p>
        </w:tc>
        <w:tc>
          <w:tcPr>
            <w:tcW w:w="1829" w:type="pct"/>
            <w:vAlign w:val="center"/>
          </w:tcPr>
          <w:p w14:paraId="29016CC4" w14:textId="77777777" w:rsidR="00E615F3" w:rsidRPr="00F82379" w:rsidRDefault="00E615F3" w:rsidP="007F1247">
            <w:pPr>
              <w:pStyle w:val="afff2"/>
              <w:spacing w:before="0" w:after="0"/>
              <w:ind w:firstLine="0"/>
              <w:jc w:val="center"/>
              <w:rPr>
                <w:lang w:eastAsia="en-US"/>
              </w:rPr>
            </w:pPr>
            <w:r w:rsidRPr="00F82379">
              <w:t>Местоположение</w:t>
            </w:r>
          </w:p>
        </w:tc>
      </w:tr>
      <w:tr w:rsidR="00E615F3" w14:paraId="671B310A" w14:textId="7E565CA9" w:rsidTr="00E615F3">
        <w:tc>
          <w:tcPr>
            <w:tcW w:w="5000" w:type="pct"/>
            <w:gridSpan w:val="5"/>
          </w:tcPr>
          <w:p w14:paraId="42989244" w14:textId="5251FA45" w:rsidR="00E615F3" w:rsidRPr="00F82379" w:rsidRDefault="00E615F3" w:rsidP="00E615F3">
            <w:pPr>
              <w:keepNext/>
              <w:tabs>
                <w:tab w:val="left" w:pos="1276"/>
              </w:tabs>
              <w:jc w:val="center"/>
              <w:outlineLvl w:val="2"/>
            </w:pPr>
            <w:r>
              <w:rPr>
                <w:b/>
                <w:bCs/>
                <w:i/>
                <w:iCs/>
                <w:sz w:val="24"/>
                <w:szCs w:val="24"/>
              </w:rPr>
              <w:t>П</w:t>
            </w:r>
            <w:r w:rsidRPr="00E615F3">
              <w:rPr>
                <w:b/>
                <w:bCs/>
                <w:i/>
                <w:iCs/>
                <w:sz w:val="24"/>
                <w:szCs w:val="24"/>
              </w:rPr>
              <w:t>ланируемые к размещению линии электропередачи регионального значения для обеспечения надежного электроснабжения потребителей и присоединение новых потребителей, в том числе за счет технического переоснащения в связи со сроками амортизации</w:t>
            </w:r>
          </w:p>
        </w:tc>
      </w:tr>
      <w:tr w:rsidR="00AA6E8A" w14:paraId="1AC92E25" w14:textId="402D618E" w:rsidTr="00AA6E8A">
        <w:tc>
          <w:tcPr>
            <w:tcW w:w="1858" w:type="pct"/>
            <w:gridSpan w:val="2"/>
          </w:tcPr>
          <w:p w14:paraId="193530F7" w14:textId="00B2DDA8" w:rsidR="00AA6E8A" w:rsidRPr="00F82379" w:rsidRDefault="00AA6E8A" w:rsidP="00AA6E8A">
            <w:pPr>
              <w:pStyle w:val="afff2"/>
              <w:spacing w:before="0" w:after="0"/>
              <w:ind w:firstLine="0"/>
              <w:jc w:val="left"/>
              <w:rPr>
                <w:lang w:eastAsia="en-US"/>
              </w:rPr>
            </w:pPr>
            <w:r w:rsidRPr="00F82379">
              <w:t>ВЛ 110 кВ Подборовье – Заборье</w:t>
            </w:r>
          </w:p>
        </w:tc>
        <w:tc>
          <w:tcPr>
            <w:tcW w:w="525" w:type="pct"/>
          </w:tcPr>
          <w:p w14:paraId="28A42F86" w14:textId="0F5048F0" w:rsidR="00AA6E8A" w:rsidRPr="00F82379" w:rsidRDefault="00AA6E8A" w:rsidP="00AA6E8A">
            <w:pPr>
              <w:pStyle w:val="afff2"/>
              <w:spacing w:before="0" w:after="0"/>
              <w:ind w:firstLine="0"/>
              <w:rPr>
                <w:lang w:eastAsia="en-US"/>
              </w:rPr>
            </w:pPr>
            <w:r>
              <w:t>до 2024 года</w:t>
            </w:r>
          </w:p>
        </w:tc>
        <w:tc>
          <w:tcPr>
            <w:tcW w:w="788" w:type="pct"/>
          </w:tcPr>
          <w:p w14:paraId="3DBFFF92" w14:textId="77777777" w:rsidR="00AA6E8A" w:rsidRPr="00F82379" w:rsidRDefault="00AA6E8A" w:rsidP="00AA6E8A">
            <w:pPr>
              <w:pStyle w:val="afff2"/>
              <w:spacing w:before="0" w:after="0"/>
              <w:ind w:firstLine="0"/>
              <w:jc w:val="left"/>
              <w:rPr>
                <w:lang w:eastAsia="en-US"/>
              </w:rPr>
            </w:pPr>
            <w:r w:rsidRPr="00F82379">
              <w:t>15,5</w:t>
            </w:r>
          </w:p>
        </w:tc>
        <w:tc>
          <w:tcPr>
            <w:tcW w:w="1829" w:type="pct"/>
          </w:tcPr>
          <w:p w14:paraId="09BC605B" w14:textId="77777777" w:rsidR="00AA6E8A" w:rsidRPr="00F82379" w:rsidRDefault="00AA6E8A" w:rsidP="00AA6E8A">
            <w:pPr>
              <w:pStyle w:val="afff2"/>
              <w:spacing w:before="0" w:after="0"/>
              <w:ind w:firstLine="0"/>
              <w:rPr>
                <w:lang w:eastAsia="en-US"/>
              </w:rPr>
            </w:pPr>
            <w:r w:rsidRPr="00F82379">
              <w:t>Лидское сельское поселение Бокситогорского муниципального района</w:t>
            </w:r>
          </w:p>
        </w:tc>
      </w:tr>
      <w:tr w:rsidR="00AA6E8A" w14:paraId="1B10C865" w14:textId="47ECCCB2" w:rsidTr="00AA6E8A">
        <w:tc>
          <w:tcPr>
            <w:tcW w:w="1858" w:type="pct"/>
            <w:gridSpan w:val="2"/>
          </w:tcPr>
          <w:p w14:paraId="32FC05ED" w14:textId="77777777" w:rsidR="00AA6E8A" w:rsidRPr="00F82379" w:rsidRDefault="00AA6E8A" w:rsidP="00AA6E8A">
            <w:pPr>
              <w:pStyle w:val="afff2"/>
              <w:spacing w:before="0" w:after="0"/>
              <w:ind w:firstLine="0"/>
              <w:jc w:val="left"/>
              <w:rPr>
                <w:lang w:eastAsia="en-US"/>
              </w:rPr>
            </w:pPr>
            <w:r w:rsidRPr="00F82379">
              <w:t>Заходы ВЛ 110 кВ на ПС 330 кВ Заневская</w:t>
            </w:r>
          </w:p>
        </w:tc>
        <w:tc>
          <w:tcPr>
            <w:tcW w:w="525" w:type="pct"/>
          </w:tcPr>
          <w:p w14:paraId="097C2FB1" w14:textId="05955A0C" w:rsidR="00AA6E8A" w:rsidRPr="00F82379" w:rsidRDefault="00AA6E8A" w:rsidP="00AA6E8A">
            <w:pPr>
              <w:pStyle w:val="afff2"/>
              <w:spacing w:before="0" w:after="0"/>
              <w:ind w:firstLine="0"/>
              <w:rPr>
                <w:lang w:eastAsia="en-US"/>
              </w:rPr>
            </w:pPr>
            <w:r>
              <w:t>до 2024 года</w:t>
            </w:r>
          </w:p>
        </w:tc>
        <w:tc>
          <w:tcPr>
            <w:tcW w:w="788" w:type="pct"/>
          </w:tcPr>
          <w:p w14:paraId="7C3E3D90" w14:textId="77777777" w:rsidR="00AA6E8A" w:rsidRPr="00F82379" w:rsidRDefault="00AA6E8A" w:rsidP="00AA6E8A">
            <w:pPr>
              <w:pStyle w:val="afff2"/>
              <w:spacing w:before="0" w:after="0"/>
              <w:ind w:firstLine="0"/>
              <w:jc w:val="left"/>
              <w:rPr>
                <w:lang w:eastAsia="en-US"/>
              </w:rPr>
            </w:pPr>
            <w:r w:rsidRPr="00F82379">
              <w:t>2×6, 2×6, 2×7</w:t>
            </w:r>
          </w:p>
        </w:tc>
        <w:tc>
          <w:tcPr>
            <w:tcW w:w="1829" w:type="pct"/>
          </w:tcPr>
          <w:p w14:paraId="7ACCBA37" w14:textId="77777777" w:rsidR="00AA6E8A" w:rsidRPr="00F82379" w:rsidRDefault="00AA6E8A" w:rsidP="00AA6E8A">
            <w:pPr>
              <w:pStyle w:val="afff2"/>
              <w:spacing w:before="0" w:after="0"/>
              <w:ind w:firstLine="0"/>
              <w:rPr>
                <w:lang w:eastAsia="en-US"/>
              </w:rPr>
            </w:pPr>
            <w:r w:rsidRPr="00F82379">
              <w:t>Колтушское сельское поселение Всеволожского муниципального района</w:t>
            </w:r>
          </w:p>
        </w:tc>
      </w:tr>
      <w:tr w:rsidR="00AA6E8A" w14:paraId="2D669145" w14:textId="566F1A75" w:rsidTr="00AA6E8A">
        <w:tc>
          <w:tcPr>
            <w:tcW w:w="1858" w:type="pct"/>
            <w:gridSpan w:val="2"/>
          </w:tcPr>
          <w:p w14:paraId="6DE47A45" w14:textId="77777777" w:rsidR="00AA6E8A" w:rsidRPr="00F82379" w:rsidRDefault="00AA6E8A" w:rsidP="00AA6E8A">
            <w:pPr>
              <w:pStyle w:val="afff2"/>
              <w:spacing w:before="0" w:after="0"/>
              <w:ind w:firstLine="0"/>
              <w:jc w:val="left"/>
              <w:rPr>
                <w:lang w:eastAsia="en-US"/>
              </w:rPr>
            </w:pPr>
            <w:r w:rsidRPr="00F82379">
              <w:t>КВЛ 110 кВ Ковалевская – Заневская</w:t>
            </w:r>
          </w:p>
        </w:tc>
        <w:tc>
          <w:tcPr>
            <w:tcW w:w="525" w:type="pct"/>
          </w:tcPr>
          <w:p w14:paraId="71339004" w14:textId="26B11AA2" w:rsidR="00AA6E8A" w:rsidRPr="00F82379" w:rsidRDefault="00AA6E8A" w:rsidP="00AA6E8A">
            <w:pPr>
              <w:pStyle w:val="afff2"/>
              <w:spacing w:before="0" w:after="0"/>
              <w:ind w:firstLine="0"/>
              <w:rPr>
                <w:lang w:eastAsia="en-US"/>
              </w:rPr>
            </w:pPr>
            <w:r>
              <w:t>до 2024 года</w:t>
            </w:r>
          </w:p>
        </w:tc>
        <w:tc>
          <w:tcPr>
            <w:tcW w:w="788" w:type="pct"/>
          </w:tcPr>
          <w:p w14:paraId="6228D978" w14:textId="77777777" w:rsidR="00AA6E8A" w:rsidRPr="00F82379" w:rsidRDefault="00AA6E8A" w:rsidP="00AA6E8A">
            <w:pPr>
              <w:pStyle w:val="afff2"/>
              <w:spacing w:before="0" w:after="0"/>
              <w:ind w:firstLine="0"/>
              <w:jc w:val="left"/>
              <w:rPr>
                <w:lang w:eastAsia="en-US"/>
              </w:rPr>
            </w:pPr>
            <w:r w:rsidRPr="00F82379">
              <w:t>2×30</w:t>
            </w:r>
          </w:p>
        </w:tc>
        <w:tc>
          <w:tcPr>
            <w:tcW w:w="1829" w:type="pct"/>
          </w:tcPr>
          <w:p w14:paraId="542BBFB6" w14:textId="77777777" w:rsidR="00AA6E8A" w:rsidRPr="00F82379" w:rsidRDefault="00AA6E8A" w:rsidP="00AA6E8A">
            <w:pPr>
              <w:pStyle w:val="afff2"/>
              <w:spacing w:before="0" w:after="0"/>
              <w:ind w:firstLine="0"/>
              <w:rPr>
                <w:lang w:eastAsia="en-US"/>
              </w:rPr>
            </w:pPr>
            <w:r w:rsidRPr="00F82379">
              <w:t>Всеволожское городское поселение, Колтушское сельское поселение, Щегловское сельское поселение Всеволожского муниципального района</w:t>
            </w:r>
          </w:p>
        </w:tc>
      </w:tr>
      <w:tr w:rsidR="00AA6E8A" w14:paraId="49C28230" w14:textId="451897B8" w:rsidTr="00AA6E8A">
        <w:tc>
          <w:tcPr>
            <w:tcW w:w="1858" w:type="pct"/>
            <w:gridSpan w:val="2"/>
          </w:tcPr>
          <w:p w14:paraId="4F3DB053" w14:textId="77777777" w:rsidR="00AA6E8A" w:rsidRPr="00F82379" w:rsidRDefault="00AA6E8A" w:rsidP="00AA6E8A">
            <w:pPr>
              <w:pStyle w:val="afff2"/>
              <w:spacing w:before="0" w:after="0"/>
              <w:ind w:firstLine="0"/>
              <w:jc w:val="left"/>
            </w:pPr>
            <w:r w:rsidRPr="00F82379">
              <w:t>Заход ВЛ 110 кВ Кингисеппская-1 на ПС 330 кВ Кингисеппская</w:t>
            </w:r>
          </w:p>
        </w:tc>
        <w:tc>
          <w:tcPr>
            <w:tcW w:w="525" w:type="pct"/>
          </w:tcPr>
          <w:p w14:paraId="0CA22FE1" w14:textId="7BDD7159" w:rsidR="00AA6E8A" w:rsidRPr="00F82379" w:rsidRDefault="00AA6E8A" w:rsidP="00AA6E8A">
            <w:pPr>
              <w:pStyle w:val="afff2"/>
              <w:spacing w:before="0" w:after="0"/>
              <w:ind w:firstLine="0"/>
            </w:pPr>
            <w:r>
              <w:t>до 2024 года</w:t>
            </w:r>
          </w:p>
        </w:tc>
        <w:tc>
          <w:tcPr>
            <w:tcW w:w="788" w:type="pct"/>
          </w:tcPr>
          <w:p w14:paraId="45138867" w14:textId="77777777" w:rsidR="00AA6E8A" w:rsidRPr="00F82379" w:rsidRDefault="00AA6E8A" w:rsidP="00AA6E8A">
            <w:pPr>
              <w:pStyle w:val="afff2"/>
              <w:spacing w:before="0" w:after="0"/>
              <w:ind w:firstLine="0"/>
              <w:jc w:val="left"/>
            </w:pPr>
            <w:r w:rsidRPr="00F82379">
              <w:t>0,9</w:t>
            </w:r>
          </w:p>
        </w:tc>
        <w:tc>
          <w:tcPr>
            <w:tcW w:w="1829" w:type="pct"/>
          </w:tcPr>
          <w:p w14:paraId="1964C411" w14:textId="77777777" w:rsidR="00AA6E8A" w:rsidRPr="00F82379" w:rsidRDefault="00AA6E8A" w:rsidP="00AA6E8A">
            <w:pPr>
              <w:pStyle w:val="afff2"/>
              <w:spacing w:before="0" w:after="0"/>
              <w:ind w:firstLine="0"/>
            </w:pPr>
            <w:r w:rsidRPr="00F82379">
              <w:t>Опольевское сельское поселение Кингисеппского муниципального района</w:t>
            </w:r>
          </w:p>
        </w:tc>
      </w:tr>
      <w:tr w:rsidR="00AA6E8A" w14:paraId="53561E33" w14:textId="0C5C9715" w:rsidTr="00AA6E8A">
        <w:tc>
          <w:tcPr>
            <w:tcW w:w="1858" w:type="pct"/>
            <w:gridSpan w:val="2"/>
          </w:tcPr>
          <w:p w14:paraId="46094640" w14:textId="77777777" w:rsidR="00AA6E8A" w:rsidRPr="00F82379" w:rsidRDefault="00AA6E8A" w:rsidP="00AA6E8A">
            <w:pPr>
              <w:pStyle w:val="afff2"/>
              <w:spacing w:before="0" w:after="0"/>
              <w:ind w:firstLine="0"/>
              <w:jc w:val="left"/>
            </w:pPr>
            <w:r w:rsidRPr="00F82379">
              <w:t>ВЛ 110 кВ Тихвин-западная – Кайвакса</w:t>
            </w:r>
          </w:p>
        </w:tc>
        <w:tc>
          <w:tcPr>
            <w:tcW w:w="525" w:type="pct"/>
          </w:tcPr>
          <w:p w14:paraId="6CD8E4C8" w14:textId="63CD9F2E" w:rsidR="00AA6E8A" w:rsidRPr="00F82379" w:rsidRDefault="00AA6E8A" w:rsidP="00AA6E8A">
            <w:pPr>
              <w:pStyle w:val="afff2"/>
              <w:spacing w:before="0" w:after="0"/>
              <w:ind w:firstLine="0"/>
            </w:pPr>
            <w:r>
              <w:t>до 2024 года</w:t>
            </w:r>
          </w:p>
        </w:tc>
        <w:tc>
          <w:tcPr>
            <w:tcW w:w="788" w:type="pct"/>
          </w:tcPr>
          <w:p w14:paraId="57CDBD33" w14:textId="77777777" w:rsidR="00AA6E8A" w:rsidRPr="00F82379" w:rsidRDefault="00AA6E8A" w:rsidP="00AA6E8A">
            <w:pPr>
              <w:pStyle w:val="afff2"/>
              <w:spacing w:before="0" w:after="0"/>
              <w:ind w:firstLine="0"/>
              <w:jc w:val="left"/>
            </w:pPr>
            <w:r w:rsidRPr="00F82379">
              <w:t>10,7</w:t>
            </w:r>
          </w:p>
        </w:tc>
        <w:tc>
          <w:tcPr>
            <w:tcW w:w="1829" w:type="pct"/>
          </w:tcPr>
          <w:p w14:paraId="0AE020C7" w14:textId="77777777" w:rsidR="00AA6E8A" w:rsidRPr="00F82379" w:rsidRDefault="00AA6E8A" w:rsidP="00AA6E8A">
            <w:pPr>
              <w:pStyle w:val="afff2"/>
              <w:spacing w:before="0" w:after="0"/>
              <w:ind w:firstLine="0"/>
            </w:pPr>
            <w:r w:rsidRPr="00F82379">
              <w:t>Борское сельское поселение, Тихвинское городское поселение Тихвинского муниципального района</w:t>
            </w:r>
          </w:p>
        </w:tc>
      </w:tr>
      <w:tr w:rsidR="00AA6E8A" w14:paraId="17F9D856" w14:textId="03C8DAE4" w:rsidTr="00AA6E8A">
        <w:tc>
          <w:tcPr>
            <w:tcW w:w="1858" w:type="pct"/>
            <w:gridSpan w:val="2"/>
          </w:tcPr>
          <w:p w14:paraId="29D1754D" w14:textId="77777777" w:rsidR="00AA6E8A" w:rsidRPr="00F82379" w:rsidRDefault="00AA6E8A" w:rsidP="00AA6E8A">
            <w:pPr>
              <w:pStyle w:val="afff2"/>
              <w:spacing w:before="0" w:after="0"/>
              <w:ind w:firstLine="0"/>
              <w:jc w:val="left"/>
            </w:pPr>
            <w:r w:rsidRPr="00F82379">
              <w:lastRenderedPageBreak/>
              <w:t>ВЛ 110 кВ Порт – Вистино</w:t>
            </w:r>
          </w:p>
        </w:tc>
        <w:tc>
          <w:tcPr>
            <w:tcW w:w="525" w:type="pct"/>
          </w:tcPr>
          <w:p w14:paraId="638DDE97" w14:textId="3F51C139" w:rsidR="00AA6E8A" w:rsidRPr="00F82379" w:rsidRDefault="00AA6E8A" w:rsidP="00AA6E8A">
            <w:pPr>
              <w:pStyle w:val="afff2"/>
              <w:spacing w:before="0" w:after="0"/>
              <w:ind w:firstLine="0"/>
            </w:pPr>
            <w:r>
              <w:t>до 2024 года</w:t>
            </w:r>
          </w:p>
        </w:tc>
        <w:tc>
          <w:tcPr>
            <w:tcW w:w="788" w:type="pct"/>
          </w:tcPr>
          <w:p w14:paraId="54A13BF8" w14:textId="77777777" w:rsidR="00AA6E8A" w:rsidRPr="00F82379" w:rsidRDefault="00AA6E8A" w:rsidP="00AA6E8A">
            <w:pPr>
              <w:ind w:right="117"/>
              <w:rPr>
                <w:sz w:val="24"/>
                <w:szCs w:val="24"/>
              </w:rPr>
            </w:pPr>
            <w:r w:rsidRPr="00F82379">
              <w:rPr>
                <w:sz w:val="24"/>
                <w:szCs w:val="24"/>
              </w:rPr>
              <w:t xml:space="preserve">19,7 </w:t>
            </w:r>
          </w:p>
          <w:p w14:paraId="48866F43" w14:textId="7B018609" w:rsidR="00AA6E8A" w:rsidRPr="00F82379" w:rsidRDefault="00AA6E8A" w:rsidP="00AA6E8A">
            <w:pPr>
              <w:ind w:left="-29" w:right="-30"/>
              <w:rPr>
                <w:sz w:val="24"/>
                <w:szCs w:val="24"/>
              </w:rPr>
            </w:pPr>
            <w:r w:rsidRPr="00F82379">
              <w:rPr>
                <w:sz w:val="24"/>
                <w:szCs w:val="24"/>
              </w:rPr>
              <w:t xml:space="preserve">(2×1,25 км – заходы на ПС Вистино, </w:t>
            </w:r>
          </w:p>
          <w:p w14:paraId="686732D5" w14:textId="77777777" w:rsidR="00AA6E8A" w:rsidRPr="00F82379" w:rsidRDefault="00AA6E8A" w:rsidP="00AA6E8A">
            <w:pPr>
              <w:pStyle w:val="afff2"/>
              <w:spacing w:before="0" w:after="0"/>
              <w:ind w:firstLine="0"/>
              <w:jc w:val="left"/>
            </w:pPr>
            <w:r w:rsidRPr="00F82379">
              <w:t>2,02 км – заход на ПС Порт)</w:t>
            </w:r>
          </w:p>
        </w:tc>
        <w:tc>
          <w:tcPr>
            <w:tcW w:w="1829" w:type="pct"/>
          </w:tcPr>
          <w:p w14:paraId="5A15F8E2" w14:textId="77777777" w:rsidR="00AA6E8A" w:rsidRPr="00F82379" w:rsidRDefault="00AA6E8A" w:rsidP="00AA6E8A">
            <w:pPr>
              <w:pStyle w:val="afff2"/>
              <w:spacing w:before="0" w:after="0"/>
              <w:ind w:firstLine="0"/>
            </w:pPr>
            <w:r w:rsidRPr="00F82379">
              <w:t>Вистинское сельское поселение, Усть-Лужское сельское поселение Кингисеппского муниципального района</w:t>
            </w:r>
          </w:p>
        </w:tc>
      </w:tr>
      <w:tr w:rsidR="00AA6E8A" w14:paraId="37E1B8A4" w14:textId="54E6D278" w:rsidTr="00AA6E8A">
        <w:tc>
          <w:tcPr>
            <w:tcW w:w="1858" w:type="pct"/>
            <w:gridSpan w:val="2"/>
          </w:tcPr>
          <w:p w14:paraId="66ED13BC" w14:textId="3B08918B" w:rsidR="00AA6E8A" w:rsidRPr="00F82379" w:rsidRDefault="00AA6E8A" w:rsidP="00AA6E8A">
            <w:pPr>
              <w:pStyle w:val="afff2"/>
              <w:spacing w:before="0" w:after="0"/>
              <w:ind w:firstLine="0"/>
              <w:jc w:val="left"/>
            </w:pPr>
            <w:r w:rsidRPr="00F82379">
              <w:t xml:space="preserve">ВЛ 35 кВ Высокое (от ПС 35/10 </w:t>
            </w:r>
            <w:proofErr w:type="spellStart"/>
            <w:r w:rsidRPr="00F82379">
              <w:t>кВ</w:t>
            </w:r>
            <w:proofErr w:type="spellEnd"/>
            <w:r w:rsidRPr="00F82379">
              <w:t xml:space="preserve"> «</w:t>
            </w:r>
            <w:proofErr w:type="spellStart"/>
            <w:r w:rsidRPr="00F82379">
              <w:t>Ермиловская</w:t>
            </w:r>
            <w:proofErr w:type="spellEnd"/>
            <w:r w:rsidRPr="00F82379">
              <w:t>» до ПС 35 кВ «Высокое»)</w:t>
            </w:r>
          </w:p>
        </w:tc>
        <w:tc>
          <w:tcPr>
            <w:tcW w:w="525" w:type="pct"/>
          </w:tcPr>
          <w:p w14:paraId="301B11DA" w14:textId="07B5F460" w:rsidR="00AA6E8A" w:rsidRPr="00F82379" w:rsidRDefault="00AA6E8A" w:rsidP="00AA6E8A">
            <w:pPr>
              <w:pStyle w:val="afff2"/>
              <w:spacing w:before="0" w:after="0"/>
              <w:ind w:firstLine="0"/>
            </w:pPr>
            <w:r>
              <w:t>до 2024 года</w:t>
            </w:r>
          </w:p>
        </w:tc>
        <w:tc>
          <w:tcPr>
            <w:tcW w:w="788" w:type="pct"/>
          </w:tcPr>
          <w:p w14:paraId="1988AA05" w14:textId="77777777" w:rsidR="00AA6E8A" w:rsidRPr="00F82379" w:rsidRDefault="00AA6E8A" w:rsidP="00AA6E8A">
            <w:pPr>
              <w:ind w:right="117"/>
              <w:rPr>
                <w:sz w:val="24"/>
                <w:szCs w:val="24"/>
              </w:rPr>
            </w:pPr>
            <w:r w:rsidRPr="00F82379">
              <w:rPr>
                <w:sz w:val="24"/>
                <w:szCs w:val="24"/>
              </w:rPr>
              <w:t>6,1</w:t>
            </w:r>
          </w:p>
        </w:tc>
        <w:tc>
          <w:tcPr>
            <w:tcW w:w="1829" w:type="pct"/>
          </w:tcPr>
          <w:p w14:paraId="2AEF42C8" w14:textId="77777777" w:rsidR="00AA6E8A" w:rsidRPr="00F82379" w:rsidRDefault="00AA6E8A" w:rsidP="00AA6E8A">
            <w:pPr>
              <w:pStyle w:val="afff2"/>
              <w:spacing w:before="0" w:after="0"/>
              <w:ind w:firstLine="0"/>
            </w:pPr>
            <w:r w:rsidRPr="00F82379">
              <w:t>Приморское городское поселение Выборгского муниципального района</w:t>
            </w:r>
          </w:p>
        </w:tc>
      </w:tr>
      <w:tr w:rsidR="00AA6E8A" w14:paraId="370A4886" w14:textId="48EBDA3B" w:rsidTr="00AA6E8A">
        <w:tc>
          <w:tcPr>
            <w:tcW w:w="1858" w:type="pct"/>
            <w:gridSpan w:val="2"/>
          </w:tcPr>
          <w:p w14:paraId="69753814" w14:textId="77777777" w:rsidR="00AA6E8A" w:rsidRPr="00F82379" w:rsidRDefault="00AA6E8A" w:rsidP="00AA6E8A">
            <w:pPr>
              <w:pStyle w:val="afff2"/>
              <w:spacing w:before="0" w:after="0"/>
              <w:ind w:firstLine="0"/>
              <w:jc w:val="left"/>
            </w:pPr>
            <w:r w:rsidRPr="00F82379">
              <w:t>ВЛ 35 кВ – заход на ПС 110/35/10 кВ «Кондратьевская»</w:t>
            </w:r>
          </w:p>
        </w:tc>
        <w:tc>
          <w:tcPr>
            <w:tcW w:w="525" w:type="pct"/>
          </w:tcPr>
          <w:p w14:paraId="50F54290" w14:textId="6CC7D7D8" w:rsidR="00AA6E8A" w:rsidRPr="00F82379" w:rsidRDefault="00AA6E8A" w:rsidP="00AA6E8A">
            <w:pPr>
              <w:pStyle w:val="afff2"/>
              <w:spacing w:before="0" w:after="0"/>
              <w:ind w:firstLine="0"/>
            </w:pPr>
            <w:r>
              <w:t>до 2024 года</w:t>
            </w:r>
          </w:p>
        </w:tc>
        <w:tc>
          <w:tcPr>
            <w:tcW w:w="788" w:type="pct"/>
          </w:tcPr>
          <w:p w14:paraId="6C076C58" w14:textId="77777777" w:rsidR="00AA6E8A" w:rsidRPr="00F82379" w:rsidRDefault="00AA6E8A" w:rsidP="00AA6E8A">
            <w:pPr>
              <w:ind w:right="117"/>
              <w:rPr>
                <w:sz w:val="24"/>
                <w:szCs w:val="24"/>
              </w:rPr>
            </w:pPr>
            <w:r w:rsidRPr="00F82379">
              <w:rPr>
                <w:sz w:val="24"/>
                <w:szCs w:val="24"/>
              </w:rPr>
              <w:t>0,5</w:t>
            </w:r>
          </w:p>
        </w:tc>
        <w:tc>
          <w:tcPr>
            <w:tcW w:w="1829" w:type="pct"/>
          </w:tcPr>
          <w:p w14:paraId="73D46A98" w14:textId="28484AF0" w:rsidR="00AA6E8A" w:rsidRPr="00F82379" w:rsidRDefault="00AA6E8A" w:rsidP="00AA6E8A">
            <w:pPr>
              <w:pStyle w:val="afff2"/>
              <w:spacing w:before="0" w:after="0"/>
              <w:ind w:firstLine="0"/>
            </w:pPr>
            <w:r w:rsidRPr="00F82379">
              <w:t>Селезневское сельское поселение Выборгского муниципального района</w:t>
            </w:r>
          </w:p>
        </w:tc>
      </w:tr>
      <w:tr w:rsidR="00AA6E8A" w14:paraId="550AF27B" w14:textId="2F7EBBB3" w:rsidTr="00AA6E8A">
        <w:tc>
          <w:tcPr>
            <w:tcW w:w="1858" w:type="pct"/>
            <w:gridSpan w:val="2"/>
          </w:tcPr>
          <w:p w14:paraId="208D0789" w14:textId="0AA327EF" w:rsidR="00AA6E8A" w:rsidRPr="00F82379" w:rsidRDefault="00AA6E8A" w:rsidP="00AA6E8A">
            <w:pPr>
              <w:pStyle w:val="afff2"/>
              <w:spacing w:before="0" w:after="0"/>
              <w:ind w:firstLine="0"/>
              <w:jc w:val="left"/>
            </w:pPr>
            <w:r w:rsidRPr="00F82379">
              <w:t>Ответвление ВЛ 35 кВ к ВЛ Гатчинская-4 на ПС 35 кВ Гатчина</w:t>
            </w:r>
          </w:p>
        </w:tc>
        <w:tc>
          <w:tcPr>
            <w:tcW w:w="525" w:type="pct"/>
          </w:tcPr>
          <w:p w14:paraId="5D66D7DA" w14:textId="3D881B22" w:rsidR="00AA6E8A" w:rsidRPr="00F82379" w:rsidRDefault="00AA6E8A" w:rsidP="00AA6E8A">
            <w:pPr>
              <w:pStyle w:val="afff2"/>
              <w:spacing w:before="0" w:after="0"/>
              <w:ind w:firstLine="0"/>
            </w:pPr>
            <w:r>
              <w:t>до 2024 года</w:t>
            </w:r>
          </w:p>
        </w:tc>
        <w:tc>
          <w:tcPr>
            <w:tcW w:w="788" w:type="pct"/>
          </w:tcPr>
          <w:p w14:paraId="4D73B22B" w14:textId="77777777" w:rsidR="00AA6E8A" w:rsidRPr="00F82379" w:rsidRDefault="00AA6E8A" w:rsidP="00AA6E8A">
            <w:pPr>
              <w:ind w:right="117"/>
              <w:rPr>
                <w:sz w:val="24"/>
                <w:szCs w:val="24"/>
              </w:rPr>
            </w:pPr>
            <w:r w:rsidRPr="00F82379">
              <w:rPr>
                <w:sz w:val="24"/>
                <w:szCs w:val="24"/>
              </w:rPr>
              <w:t>0,08</w:t>
            </w:r>
          </w:p>
        </w:tc>
        <w:tc>
          <w:tcPr>
            <w:tcW w:w="1829" w:type="pct"/>
          </w:tcPr>
          <w:p w14:paraId="6A86EBA4" w14:textId="77777777" w:rsidR="00AA6E8A" w:rsidRPr="00F82379" w:rsidRDefault="00AA6E8A" w:rsidP="00AA6E8A">
            <w:pPr>
              <w:pStyle w:val="afff2"/>
              <w:spacing w:before="0" w:after="0"/>
              <w:ind w:firstLine="0"/>
            </w:pPr>
            <w:r w:rsidRPr="00F82379">
              <w:t>Гатчинское городское поселение Гатчинского муниципального района</w:t>
            </w:r>
          </w:p>
        </w:tc>
      </w:tr>
      <w:tr w:rsidR="00AA6E8A" w14:paraId="4D20A38A" w14:textId="3B450A1B" w:rsidTr="00AA6E8A">
        <w:tc>
          <w:tcPr>
            <w:tcW w:w="1858" w:type="pct"/>
            <w:gridSpan w:val="2"/>
          </w:tcPr>
          <w:p w14:paraId="200534D9" w14:textId="0A6DDC00" w:rsidR="00AA6E8A" w:rsidRPr="00F82379" w:rsidRDefault="00AA6E8A" w:rsidP="00AA6E8A">
            <w:pPr>
              <w:pStyle w:val="afff2"/>
              <w:spacing w:before="0" w:after="0"/>
              <w:ind w:firstLine="0"/>
              <w:jc w:val="left"/>
            </w:pPr>
            <w:r w:rsidRPr="00F82379">
              <w:t xml:space="preserve">ВЛ 35 </w:t>
            </w:r>
            <w:proofErr w:type="spellStart"/>
            <w:r w:rsidRPr="00F82379">
              <w:t>кВ</w:t>
            </w:r>
            <w:proofErr w:type="spellEnd"/>
            <w:r w:rsidRPr="00F82379">
              <w:t xml:space="preserve"> Дамба-3 – </w:t>
            </w:r>
            <w:proofErr w:type="spellStart"/>
            <w:r w:rsidRPr="00F82379">
              <w:t>Ирмино</w:t>
            </w:r>
            <w:proofErr w:type="spellEnd"/>
          </w:p>
        </w:tc>
        <w:tc>
          <w:tcPr>
            <w:tcW w:w="525" w:type="pct"/>
          </w:tcPr>
          <w:p w14:paraId="02C92C59" w14:textId="393568AB" w:rsidR="00AA6E8A" w:rsidRPr="00F82379" w:rsidRDefault="00AA6E8A" w:rsidP="00AA6E8A">
            <w:pPr>
              <w:pStyle w:val="afff2"/>
              <w:spacing w:before="0" w:after="0"/>
              <w:ind w:firstLine="0"/>
            </w:pPr>
            <w:r>
              <w:t>до 2024 года</w:t>
            </w:r>
          </w:p>
        </w:tc>
        <w:tc>
          <w:tcPr>
            <w:tcW w:w="788" w:type="pct"/>
          </w:tcPr>
          <w:p w14:paraId="7AB6F8B1" w14:textId="77777777" w:rsidR="00AA6E8A" w:rsidRPr="00F82379" w:rsidRDefault="00AA6E8A" w:rsidP="00AA6E8A">
            <w:pPr>
              <w:ind w:right="117"/>
              <w:rPr>
                <w:sz w:val="24"/>
                <w:szCs w:val="24"/>
              </w:rPr>
            </w:pPr>
            <w:r w:rsidRPr="00F82379">
              <w:rPr>
                <w:sz w:val="24"/>
                <w:szCs w:val="24"/>
              </w:rPr>
              <w:t>8,0</w:t>
            </w:r>
          </w:p>
        </w:tc>
        <w:tc>
          <w:tcPr>
            <w:tcW w:w="1829" w:type="pct"/>
          </w:tcPr>
          <w:p w14:paraId="586F9E81" w14:textId="77777777" w:rsidR="00AA6E8A" w:rsidRPr="00F82379" w:rsidRDefault="00AA6E8A" w:rsidP="00AA6E8A">
            <w:pPr>
              <w:pStyle w:val="afff2"/>
              <w:spacing w:before="0" w:after="0"/>
              <w:ind w:firstLine="0"/>
            </w:pPr>
            <w:r w:rsidRPr="00F82379">
              <w:t>Большеижорское городское поселение, Пениковское сельское поселение Ломоносовского муниципального района</w:t>
            </w:r>
          </w:p>
        </w:tc>
      </w:tr>
      <w:tr w:rsidR="00AA6E8A" w14:paraId="6BCDF3F0" w14:textId="77777777" w:rsidTr="00A5250D">
        <w:tc>
          <w:tcPr>
            <w:tcW w:w="5000" w:type="pct"/>
            <w:gridSpan w:val="5"/>
          </w:tcPr>
          <w:p w14:paraId="33C6C706" w14:textId="3BB4CA7B" w:rsidR="00AA6E8A" w:rsidRPr="00F82379" w:rsidRDefault="00AA6E8A" w:rsidP="00AA6E8A">
            <w:pPr>
              <w:keepNext/>
              <w:tabs>
                <w:tab w:val="left" w:pos="1276"/>
              </w:tabs>
              <w:jc w:val="center"/>
              <w:outlineLvl w:val="2"/>
            </w:pPr>
            <w:r>
              <w:rPr>
                <w:b/>
                <w:bCs/>
                <w:i/>
                <w:iCs/>
                <w:sz w:val="24"/>
                <w:szCs w:val="24"/>
              </w:rPr>
              <w:t>П</w:t>
            </w:r>
            <w:r w:rsidRPr="00E615F3">
              <w:rPr>
                <w:b/>
                <w:bCs/>
                <w:i/>
                <w:iCs/>
                <w:sz w:val="24"/>
                <w:szCs w:val="24"/>
              </w:rPr>
              <w:t>ланируемые к размещению</w:t>
            </w:r>
            <w:r w:rsidRPr="00A5250D">
              <w:rPr>
                <w:b/>
                <w:bCs/>
                <w:i/>
                <w:iCs/>
                <w:sz w:val="24"/>
                <w:szCs w:val="24"/>
              </w:rPr>
              <w:t xml:space="preserve"> лини</w:t>
            </w:r>
            <w:r>
              <w:rPr>
                <w:b/>
                <w:bCs/>
                <w:i/>
                <w:iCs/>
                <w:sz w:val="24"/>
                <w:szCs w:val="24"/>
              </w:rPr>
              <w:t>и</w:t>
            </w:r>
            <w:r w:rsidRPr="00A5250D">
              <w:rPr>
                <w:b/>
                <w:bCs/>
                <w:i/>
                <w:iCs/>
                <w:sz w:val="24"/>
                <w:szCs w:val="24"/>
              </w:rPr>
              <w:t xml:space="preserve"> электропередачи регионального значения для присоединения электрических подстанций</w:t>
            </w:r>
          </w:p>
        </w:tc>
      </w:tr>
      <w:tr w:rsidR="00AA6E8A" w14:paraId="678E4069" w14:textId="77777777" w:rsidTr="00AA6E8A">
        <w:tc>
          <w:tcPr>
            <w:tcW w:w="929" w:type="pct"/>
            <w:vAlign w:val="center"/>
          </w:tcPr>
          <w:p w14:paraId="7FED6010" w14:textId="194AE8C3" w:rsidR="00AA6E8A" w:rsidRPr="00445D48" w:rsidRDefault="00AA6E8A" w:rsidP="00AA6E8A">
            <w:pPr>
              <w:pStyle w:val="afff2"/>
              <w:spacing w:before="0" w:after="0"/>
              <w:ind w:firstLine="0"/>
              <w:jc w:val="center"/>
            </w:pPr>
            <w:r w:rsidRPr="00F82379">
              <w:t>Наименование</w:t>
            </w:r>
          </w:p>
        </w:tc>
        <w:tc>
          <w:tcPr>
            <w:tcW w:w="929" w:type="pct"/>
            <w:vAlign w:val="center"/>
          </w:tcPr>
          <w:p w14:paraId="508B3FCC" w14:textId="062015C8" w:rsidR="00AA6E8A" w:rsidRPr="00445D48" w:rsidRDefault="00AA6E8A" w:rsidP="00AA6E8A">
            <w:pPr>
              <w:pStyle w:val="afff2"/>
              <w:spacing w:before="0" w:after="0"/>
              <w:ind w:firstLine="0"/>
              <w:jc w:val="center"/>
            </w:pPr>
            <w:r>
              <w:t>Присоединяемая электроподстанция, ВЭС</w:t>
            </w:r>
          </w:p>
        </w:tc>
        <w:tc>
          <w:tcPr>
            <w:tcW w:w="525" w:type="pct"/>
            <w:vAlign w:val="center"/>
          </w:tcPr>
          <w:p w14:paraId="091B43DD" w14:textId="77F7651B" w:rsidR="00AA6E8A" w:rsidRPr="00445D48" w:rsidRDefault="00AA6E8A" w:rsidP="00AA6E8A">
            <w:pPr>
              <w:pStyle w:val="afff2"/>
              <w:spacing w:before="0" w:after="0"/>
              <w:ind w:firstLine="0"/>
              <w:jc w:val="center"/>
            </w:pPr>
            <w:r w:rsidRPr="00F82379">
              <w:t>Срок реализации</w:t>
            </w:r>
          </w:p>
        </w:tc>
        <w:tc>
          <w:tcPr>
            <w:tcW w:w="788" w:type="pct"/>
            <w:vAlign w:val="center"/>
          </w:tcPr>
          <w:p w14:paraId="76072516" w14:textId="4B1BFF41" w:rsidR="00AA6E8A" w:rsidRPr="00A5250D" w:rsidRDefault="003A3507" w:rsidP="003A3507">
            <w:pPr>
              <w:pStyle w:val="afff2"/>
              <w:spacing w:before="0" w:after="0"/>
              <w:ind w:firstLine="0"/>
              <w:jc w:val="center"/>
            </w:pPr>
            <w:r w:rsidRPr="00F82379">
              <w:t>Протяженность, км</w:t>
            </w:r>
          </w:p>
        </w:tc>
        <w:tc>
          <w:tcPr>
            <w:tcW w:w="1829" w:type="pct"/>
            <w:vAlign w:val="center"/>
          </w:tcPr>
          <w:p w14:paraId="0B26B8DA" w14:textId="28B67AC5" w:rsidR="00AA6E8A" w:rsidRPr="00445D48" w:rsidRDefault="00AA6E8A" w:rsidP="00AA6E8A">
            <w:pPr>
              <w:pStyle w:val="afff2"/>
              <w:spacing w:before="0" w:after="0"/>
              <w:ind w:firstLine="0"/>
              <w:jc w:val="center"/>
            </w:pPr>
            <w:r w:rsidRPr="00F82379">
              <w:t>Местоположение</w:t>
            </w:r>
          </w:p>
        </w:tc>
      </w:tr>
      <w:tr w:rsidR="00AA6E8A" w14:paraId="2929F5DB" w14:textId="77777777" w:rsidTr="00AA6E8A">
        <w:tc>
          <w:tcPr>
            <w:tcW w:w="929" w:type="pct"/>
          </w:tcPr>
          <w:p w14:paraId="28BB33A7" w14:textId="77777777" w:rsidR="00AA6E8A" w:rsidRPr="00F82379" w:rsidRDefault="00AA6E8A" w:rsidP="00AA6E8A">
            <w:pPr>
              <w:pStyle w:val="afff2"/>
              <w:spacing w:before="0" w:after="0"/>
              <w:ind w:firstLine="0"/>
              <w:jc w:val="left"/>
            </w:pPr>
            <w:r w:rsidRPr="00445D48">
              <w:t>Заход ВЛ 110 кВ на ПС 110 кв производства керамического волокна</w:t>
            </w:r>
          </w:p>
        </w:tc>
        <w:tc>
          <w:tcPr>
            <w:tcW w:w="929" w:type="pct"/>
          </w:tcPr>
          <w:p w14:paraId="57143852" w14:textId="437DE5B7" w:rsidR="00AA6E8A" w:rsidRPr="00F82379" w:rsidRDefault="00AA6E8A" w:rsidP="00AA6E8A">
            <w:pPr>
              <w:pStyle w:val="afff2"/>
              <w:spacing w:before="0" w:after="0"/>
              <w:ind w:firstLine="0"/>
              <w:jc w:val="left"/>
            </w:pPr>
            <w:r w:rsidRPr="00445D48">
              <w:t>ПС 110 кВ производства керамического волокна</w:t>
            </w:r>
          </w:p>
        </w:tc>
        <w:tc>
          <w:tcPr>
            <w:tcW w:w="525" w:type="pct"/>
          </w:tcPr>
          <w:p w14:paraId="3DC17EA0" w14:textId="1FA30BB0" w:rsidR="00AA6E8A" w:rsidRPr="00F82379" w:rsidRDefault="00AA6E8A" w:rsidP="00AA6E8A">
            <w:pPr>
              <w:pStyle w:val="afff2"/>
              <w:spacing w:before="0" w:after="0"/>
              <w:ind w:firstLine="0"/>
            </w:pPr>
            <w:r>
              <w:t>до 2024 года</w:t>
            </w:r>
          </w:p>
        </w:tc>
        <w:tc>
          <w:tcPr>
            <w:tcW w:w="788" w:type="pct"/>
          </w:tcPr>
          <w:p w14:paraId="43239BFD" w14:textId="32DB0F44" w:rsidR="00AA6E8A" w:rsidRPr="00F82379" w:rsidRDefault="00AA6E8A" w:rsidP="00AA6E8A">
            <w:pPr>
              <w:ind w:right="117"/>
              <w:rPr>
                <w:sz w:val="24"/>
                <w:szCs w:val="24"/>
              </w:rPr>
            </w:pPr>
            <w:r w:rsidRPr="00A5250D">
              <w:rPr>
                <w:sz w:val="24"/>
                <w:szCs w:val="24"/>
              </w:rPr>
              <w:t>2×21,0</w:t>
            </w:r>
          </w:p>
        </w:tc>
        <w:tc>
          <w:tcPr>
            <w:tcW w:w="1829" w:type="pct"/>
          </w:tcPr>
          <w:p w14:paraId="482406E9" w14:textId="7211D12E" w:rsidR="00AA6E8A" w:rsidRPr="00F82379" w:rsidRDefault="00AA6E8A" w:rsidP="00AA6E8A">
            <w:pPr>
              <w:pStyle w:val="afff2"/>
              <w:spacing w:before="0" w:after="0"/>
              <w:ind w:firstLine="0"/>
            </w:pPr>
            <w:r w:rsidRPr="00445D48">
              <w:t>Бокситогорское городское поселение, Большедворское сельское поселение, Пикал</w:t>
            </w:r>
            <w:r>
              <w:t>ё</w:t>
            </w:r>
            <w:r w:rsidRPr="00445D48">
              <w:t>вское городское поселение Бокситогорского муниципального района</w:t>
            </w:r>
          </w:p>
        </w:tc>
      </w:tr>
      <w:tr w:rsidR="00AA6E8A" w14:paraId="4D864497" w14:textId="77777777" w:rsidTr="00AA6E8A">
        <w:tc>
          <w:tcPr>
            <w:tcW w:w="929" w:type="pct"/>
          </w:tcPr>
          <w:p w14:paraId="42367AB8" w14:textId="77777777" w:rsidR="00AA6E8A" w:rsidRPr="00F82379" w:rsidRDefault="00AA6E8A" w:rsidP="00AA6E8A">
            <w:pPr>
              <w:pStyle w:val="afff2"/>
              <w:spacing w:before="0" w:after="0"/>
              <w:ind w:firstLine="0"/>
              <w:jc w:val="left"/>
            </w:pPr>
            <w:r w:rsidRPr="00445D48">
              <w:t xml:space="preserve">ВЛ 110 </w:t>
            </w:r>
            <w:proofErr w:type="spellStart"/>
            <w:r w:rsidRPr="00445D48">
              <w:t>кВ</w:t>
            </w:r>
            <w:proofErr w:type="spellEnd"/>
            <w:r w:rsidRPr="00445D48">
              <w:t xml:space="preserve"> </w:t>
            </w:r>
            <w:proofErr w:type="spellStart"/>
            <w:r w:rsidRPr="00445D48">
              <w:t>Капитолово</w:t>
            </w:r>
            <w:proofErr w:type="spellEnd"/>
            <w:r w:rsidRPr="00445D48">
              <w:t xml:space="preserve"> – </w:t>
            </w:r>
            <w:proofErr w:type="spellStart"/>
            <w:r w:rsidRPr="00445D48">
              <w:t>отп</w:t>
            </w:r>
            <w:proofErr w:type="spellEnd"/>
            <w:r w:rsidRPr="00445D48">
              <w:t>. на ПС 110 </w:t>
            </w:r>
            <w:proofErr w:type="spellStart"/>
            <w:r w:rsidRPr="00445D48">
              <w:t>кВ</w:t>
            </w:r>
            <w:proofErr w:type="spellEnd"/>
            <w:r w:rsidRPr="00445D48">
              <w:t xml:space="preserve"> </w:t>
            </w:r>
            <w:proofErr w:type="spellStart"/>
            <w:r w:rsidRPr="00445D48">
              <w:t>Турбоатомгаз</w:t>
            </w:r>
            <w:proofErr w:type="spellEnd"/>
          </w:p>
        </w:tc>
        <w:tc>
          <w:tcPr>
            <w:tcW w:w="929" w:type="pct"/>
          </w:tcPr>
          <w:p w14:paraId="49C9AAE6" w14:textId="4FE2632A" w:rsidR="00AA6E8A" w:rsidRPr="00F82379" w:rsidRDefault="00AA6E8A" w:rsidP="00AA6E8A">
            <w:pPr>
              <w:pStyle w:val="afff2"/>
              <w:spacing w:before="0" w:after="0"/>
              <w:ind w:firstLine="0"/>
              <w:jc w:val="left"/>
            </w:pPr>
            <w:r w:rsidRPr="00445D48">
              <w:t>ПС 110 кВ Капитолово</w:t>
            </w:r>
          </w:p>
        </w:tc>
        <w:tc>
          <w:tcPr>
            <w:tcW w:w="525" w:type="pct"/>
          </w:tcPr>
          <w:p w14:paraId="58AE1950" w14:textId="77F19860" w:rsidR="00AA6E8A" w:rsidRPr="00F82379" w:rsidRDefault="00AA6E8A" w:rsidP="00AA6E8A">
            <w:pPr>
              <w:pStyle w:val="afff2"/>
              <w:spacing w:before="0" w:after="0"/>
              <w:ind w:firstLine="0"/>
            </w:pPr>
            <w:r>
              <w:t>до 2024 года</w:t>
            </w:r>
          </w:p>
        </w:tc>
        <w:tc>
          <w:tcPr>
            <w:tcW w:w="788" w:type="pct"/>
          </w:tcPr>
          <w:p w14:paraId="2A0DF126" w14:textId="36C21A5F" w:rsidR="00AA6E8A" w:rsidRPr="00F82379" w:rsidRDefault="00AA6E8A" w:rsidP="00AA6E8A">
            <w:pPr>
              <w:ind w:right="117"/>
              <w:rPr>
                <w:sz w:val="24"/>
                <w:szCs w:val="24"/>
              </w:rPr>
            </w:pPr>
            <w:r w:rsidRPr="00A5250D">
              <w:rPr>
                <w:sz w:val="24"/>
                <w:szCs w:val="24"/>
              </w:rPr>
              <w:t>5,0</w:t>
            </w:r>
          </w:p>
        </w:tc>
        <w:tc>
          <w:tcPr>
            <w:tcW w:w="1829" w:type="pct"/>
          </w:tcPr>
          <w:p w14:paraId="73E90589" w14:textId="4F7A8B0C" w:rsidR="00AA6E8A" w:rsidRPr="00F82379" w:rsidRDefault="00AA6E8A" w:rsidP="00AA6E8A">
            <w:pPr>
              <w:pStyle w:val="afff2"/>
              <w:spacing w:before="0" w:after="0"/>
              <w:ind w:firstLine="0"/>
            </w:pPr>
            <w:r w:rsidRPr="00445D48">
              <w:t>Бугровское сельское поселение, Кузьмоловское городское поселение Всеволожского муниципального района</w:t>
            </w:r>
          </w:p>
        </w:tc>
      </w:tr>
      <w:tr w:rsidR="00AA6E8A" w14:paraId="0ABA8905" w14:textId="77777777" w:rsidTr="00AA6E8A">
        <w:tc>
          <w:tcPr>
            <w:tcW w:w="929" w:type="pct"/>
          </w:tcPr>
          <w:p w14:paraId="1C4F787F" w14:textId="6F1E61C1" w:rsidR="00AA6E8A" w:rsidRPr="00445D48" w:rsidRDefault="00AA6E8A" w:rsidP="00AA6E8A">
            <w:pPr>
              <w:pStyle w:val="afff2"/>
              <w:spacing w:before="0" w:after="0"/>
              <w:ind w:firstLine="0"/>
              <w:jc w:val="left"/>
            </w:pPr>
            <w:r w:rsidRPr="00F82379">
              <w:t xml:space="preserve">ЛЭП 110 </w:t>
            </w:r>
            <w:proofErr w:type="spellStart"/>
            <w:r w:rsidRPr="00F82379">
              <w:t>кВ</w:t>
            </w:r>
            <w:proofErr w:type="spellEnd"/>
            <w:r w:rsidRPr="00F82379">
              <w:t xml:space="preserve"> Попово-тяговая – </w:t>
            </w:r>
            <w:proofErr w:type="spellStart"/>
            <w:r w:rsidRPr="00F82379">
              <w:t>Криогаз</w:t>
            </w:r>
            <w:proofErr w:type="spellEnd"/>
          </w:p>
        </w:tc>
        <w:tc>
          <w:tcPr>
            <w:tcW w:w="929" w:type="pct"/>
          </w:tcPr>
          <w:p w14:paraId="2FCE661F" w14:textId="7B991768" w:rsidR="00AA6E8A" w:rsidRPr="00445D48" w:rsidRDefault="00AA6E8A" w:rsidP="00AA6E8A">
            <w:pPr>
              <w:pStyle w:val="afff2"/>
              <w:spacing w:before="0" w:after="0"/>
              <w:ind w:firstLine="0"/>
              <w:jc w:val="left"/>
            </w:pPr>
            <w:r w:rsidRPr="00F82379">
              <w:t>терминал по производству и перегрузке сжиженного газа (2 этап)</w:t>
            </w:r>
          </w:p>
        </w:tc>
        <w:tc>
          <w:tcPr>
            <w:tcW w:w="525" w:type="pct"/>
          </w:tcPr>
          <w:p w14:paraId="1C307FC4" w14:textId="59B2BE8F" w:rsidR="00AA6E8A" w:rsidRPr="00445D48" w:rsidRDefault="00AA6E8A" w:rsidP="00AA6E8A">
            <w:pPr>
              <w:pStyle w:val="afff2"/>
              <w:spacing w:before="0" w:after="0"/>
              <w:ind w:firstLine="0"/>
            </w:pPr>
            <w:r>
              <w:t>до 2024 года</w:t>
            </w:r>
          </w:p>
        </w:tc>
        <w:tc>
          <w:tcPr>
            <w:tcW w:w="788" w:type="pct"/>
          </w:tcPr>
          <w:p w14:paraId="6948EEAD" w14:textId="77777777" w:rsidR="00AA6E8A" w:rsidRPr="00F82379" w:rsidRDefault="00AA6E8A" w:rsidP="00AA6E8A">
            <w:pPr>
              <w:ind w:right="117"/>
              <w:rPr>
                <w:sz w:val="24"/>
                <w:szCs w:val="24"/>
              </w:rPr>
            </w:pPr>
            <w:r w:rsidRPr="00F82379">
              <w:rPr>
                <w:sz w:val="24"/>
                <w:szCs w:val="24"/>
              </w:rPr>
              <w:t>ВЛ 7,25,</w:t>
            </w:r>
          </w:p>
          <w:p w14:paraId="0BA24724" w14:textId="2DF95198" w:rsidR="00AA6E8A" w:rsidRPr="00A5250D" w:rsidRDefault="00AA6E8A" w:rsidP="00AA6E8A">
            <w:pPr>
              <w:ind w:right="117"/>
              <w:rPr>
                <w:sz w:val="24"/>
                <w:szCs w:val="24"/>
              </w:rPr>
            </w:pPr>
            <w:r w:rsidRPr="00F82379">
              <w:rPr>
                <w:sz w:val="24"/>
                <w:szCs w:val="24"/>
              </w:rPr>
              <w:t>КЛ 1,87</w:t>
            </w:r>
          </w:p>
        </w:tc>
        <w:tc>
          <w:tcPr>
            <w:tcW w:w="1829" w:type="pct"/>
          </w:tcPr>
          <w:p w14:paraId="6B8FE7BF" w14:textId="50BBF987" w:rsidR="00AA6E8A" w:rsidRPr="00445D48" w:rsidRDefault="00AA6E8A" w:rsidP="00AA6E8A">
            <w:pPr>
              <w:pStyle w:val="afff2"/>
              <w:spacing w:before="0" w:after="0"/>
              <w:ind w:firstLine="0"/>
            </w:pPr>
            <w:r w:rsidRPr="00F82379">
              <w:t>Высоцкое городское поселение, Советское городское поселение Выборгского муниципального района</w:t>
            </w:r>
          </w:p>
        </w:tc>
      </w:tr>
      <w:tr w:rsidR="00AA6E8A" w14:paraId="184DD037" w14:textId="77777777" w:rsidTr="00AA6E8A">
        <w:tc>
          <w:tcPr>
            <w:tcW w:w="929" w:type="pct"/>
          </w:tcPr>
          <w:p w14:paraId="5006B591" w14:textId="77777777" w:rsidR="00AA6E8A" w:rsidRPr="00F82379" w:rsidRDefault="00AA6E8A" w:rsidP="00AA6E8A">
            <w:pPr>
              <w:pStyle w:val="afff2"/>
              <w:spacing w:before="0" w:after="0"/>
              <w:ind w:firstLine="0"/>
              <w:jc w:val="left"/>
            </w:pPr>
            <w:r w:rsidRPr="00445D48">
              <w:t xml:space="preserve">ВЛ 110 </w:t>
            </w:r>
            <w:proofErr w:type="spellStart"/>
            <w:r w:rsidRPr="00445D48">
              <w:t>кВ</w:t>
            </w:r>
            <w:proofErr w:type="spellEnd"/>
            <w:r w:rsidRPr="00445D48">
              <w:t xml:space="preserve"> </w:t>
            </w:r>
            <w:proofErr w:type="spellStart"/>
            <w:r w:rsidRPr="00445D48">
              <w:t>Лехтуси</w:t>
            </w:r>
            <w:proofErr w:type="spellEnd"/>
            <w:r w:rsidRPr="00445D48">
              <w:t xml:space="preserve"> – </w:t>
            </w:r>
            <w:proofErr w:type="spellStart"/>
            <w:r w:rsidRPr="00445D48">
              <w:t>Капитолово</w:t>
            </w:r>
            <w:proofErr w:type="spellEnd"/>
          </w:p>
        </w:tc>
        <w:tc>
          <w:tcPr>
            <w:tcW w:w="929" w:type="pct"/>
          </w:tcPr>
          <w:p w14:paraId="33023D62" w14:textId="3B031940" w:rsidR="00AA6E8A" w:rsidRPr="00F82379" w:rsidRDefault="00AA6E8A" w:rsidP="00AA6E8A">
            <w:pPr>
              <w:pStyle w:val="afff2"/>
              <w:spacing w:before="0" w:after="0"/>
              <w:ind w:firstLine="0"/>
              <w:jc w:val="left"/>
            </w:pPr>
            <w:r w:rsidRPr="00445D48">
              <w:t>ПС 110 кВ Капитолово</w:t>
            </w:r>
          </w:p>
        </w:tc>
        <w:tc>
          <w:tcPr>
            <w:tcW w:w="525" w:type="pct"/>
          </w:tcPr>
          <w:p w14:paraId="77F99AFC" w14:textId="0609C1F6" w:rsidR="00AA6E8A" w:rsidRPr="00F82379" w:rsidRDefault="00AA6E8A" w:rsidP="00AA6E8A">
            <w:pPr>
              <w:pStyle w:val="afff2"/>
              <w:spacing w:before="0" w:after="0"/>
              <w:ind w:firstLine="0"/>
            </w:pPr>
            <w:r>
              <w:t>до 2024 года</w:t>
            </w:r>
          </w:p>
        </w:tc>
        <w:tc>
          <w:tcPr>
            <w:tcW w:w="788" w:type="pct"/>
          </w:tcPr>
          <w:p w14:paraId="3DBBB334" w14:textId="66341036" w:rsidR="00AA6E8A" w:rsidRPr="00F82379" w:rsidRDefault="00AA6E8A" w:rsidP="00AA6E8A">
            <w:pPr>
              <w:ind w:right="117"/>
              <w:rPr>
                <w:sz w:val="24"/>
                <w:szCs w:val="24"/>
              </w:rPr>
            </w:pPr>
            <w:r w:rsidRPr="00A5250D">
              <w:rPr>
                <w:sz w:val="24"/>
                <w:szCs w:val="24"/>
              </w:rPr>
              <w:t>23,0</w:t>
            </w:r>
          </w:p>
        </w:tc>
        <w:tc>
          <w:tcPr>
            <w:tcW w:w="1829" w:type="pct"/>
          </w:tcPr>
          <w:p w14:paraId="64D69CE4" w14:textId="2F017CA9" w:rsidR="00AA6E8A" w:rsidRPr="00F82379" w:rsidRDefault="00AA6E8A" w:rsidP="00AA6E8A">
            <w:pPr>
              <w:pStyle w:val="afff2"/>
              <w:spacing w:before="0" w:after="0"/>
              <w:ind w:firstLine="0"/>
            </w:pPr>
            <w:r w:rsidRPr="00445D48">
              <w:t>Бугровское сельское поселение, Кузьмоловское городское поселение, Лесколовское сельское поселение, Токсовское городское поселение Всеволожского муниципального района</w:t>
            </w:r>
          </w:p>
        </w:tc>
      </w:tr>
      <w:tr w:rsidR="00AA6E8A" w14:paraId="56F8F2B4" w14:textId="77777777" w:rsidTr="00AA6E8A">
        <w:tc>
          <w:tcPr>
            <w:tcW w:w="929" w:type="pct"/>
          </w:tcPr>
          <w:p w14:paraId="22371D54" w14:textId="77777777" w:rsidR="00AA6E8A" w:rsidRPr="00F82379" w:rsidRDefault="00AA6E8A" w:rsidP="00AA6E8A">
            <w:pPr>
              <w:pStyle w:val="afff2"/>
              <w:spacing w:before="0" w:after="0"/>
              <w:ind w:firstLine="0"/>
              <w:jc w:val="left"/>
            </w:pPr>
            <w:r w:rsidRPr="00445D48">
              <w:lastRenderedPageBreak/>
              <w:t>Заходы ВЛ 110 кВ на ПС 110 кВ Кедр</w:t>
            </w:r>
          </w:p>
        </w:tc>
        <w:tc>
          <w:tcPr>
            <w:tcW w:w="929" w:type="pct"/>
          </w:tcPr>
          <w:p w14:paraId="7C398B58" w14:textId="00EC81AC" w:rsidR="00AA6E8A" w:rsidRPr="00F82379" w:rsidRDefault="00AA6E8A" w:rsidP="00AA6E8A">
            <w:pPr>
              <w:pStyle w:val="afff2"/>
              <w:spacing w:before="0" w:after="0"/>
              <w:ind w:firstLine="0"/>
              <w:jc w:val="left"/>
            </w:pPr>
            <w:r w:rsidRPr="00445D48">
              <w:t>ПС 110 кВ Кедр</w:t>
            </w:r>
          </w:p>
        </w:tc>
        <w:tc>
          <w:tcPr>
            <w:tcW w:w="525" w:type="pct"/>
          </w:tcPr>
          <w:p w14:paraId="46A3A61B" w14:textId="2BE6FDEE" w:rsidR="00AA6E8A" w:rsidRPr="00F82379" w:rsidRDefault="00AA6E8A" w:rsidP="00AA6E8A">
            <w:pPr>
              <w:pStyle w:val="afff2"/>
              <w:spacing w:before="0" w:after="0"/>
              <w:ind w:firstLine="0"/>
            </w:pPr>
            <w:r>
              <w:t>до 2024 года</w:t>
            </w:r>
          </w:p>
        </w:tc>
        <w:tc>
          <w:tcPr>
            <w:tcW w:w="788" w:type="pct"/>
          </w:tcPr>
          <w:p w14:paraId="0F282C75" w14:textId="237BB0F5" w:rsidR="00AA6E8A" w:rsidRPr="00F82379" w:rsidRDefault="00AA6E8A" w:rsidP="00AA6E8A">
            <w:pPr>
              <w:ind w:right="117"/>
              <w:rPr>
                <w:sz w:val="24"/>
                <w:szCs w:val="24"/>
              </w:rPr>
            </w:pPr>
            <w:r w:rsidRPr="00A5250D">
              <w:rPr>
                <w:sz w:val="24"/>
                <w:szCs w:val="24"/>
              </w:rPr>
              <w:t>2×14,0</w:t>
            </w:r>
          </w:p>
        </w:tc>
        <w:tc>
          <w:tcPr>
            <w:tcW w:w="1829" w:type="pct"/>
          </w:tcPr>
          <w:p w14:paraId="133E4565" w14:textId="5B407E98" w:rsidR="00AA6E8A" w:rsidRPr="00F82379" w:rsidRDefault="00AA6E8A" w:rsidP="00AA6E8A">
            <w:pPr>
              <w:pStyle w:val="afff2"/>
              <w:spacing w:before="0" w:after="0"/>
              <w:ind w:firstLine="0"/>
            </w:pPr>
            <w:r w:rsidRPr="00445D48">
              <w:t>Куйвозовское сельское поселение Всеволожского муниципального района</w:t>
            </w:r>
          </w:p>
        </w:tc>
      </w:tr>
      <w:tr w:rsidR="00AA6E8A" w14:paraId="434BCB68" w14:textId="77777777" w:rsidTr="00AA6E8A">
        <w:tc>
          <w:tcPr>
            <w:tcW w:w="929" w:type="pct"/>
          </w:tcPr>
          <w:p w14:paraId="5B00834E" w14:textId="77777777" w:rsidR="00AA6E8A" w:rsidRPr="00F82379" w:rsidRDefault="00AA6E8A" w:rsidP="00AA6E8A">
            <w:pPr>
              <w:pStyle w:val="afff2"/>
              <w:spacing w:before="0" w:after="0"/>
              <w:ind w:firstLine="0"/>
              <w:jc w:val="left"/>
            </w:pPr>
            <w:r w:rsidRPr="00445D48">
              <w:t>Заходы ВЛ 110 кВ на ПС «Касимово»</w:t>
            </w:r>
          </w:p>
        </w:tc>
        <w:tc>
          <w:tcPr>
            <w:tcW w:w="929" w:type="pct"/>
          </w:tcPr>
          <w:p w14:paraId="2783DA61" w14:textId="0C3759A9" w:rsidR="00AA6E8A" w:rsidRPr="00F82379" w:rsidRDefault="00AA6E8A" w:rsidP="00AA6E8A">
            <w:pPr>
              <w:pStyle w:val="afff2"/>
              <w:spacing w:before="0" w:after="0"/>
              <w:ind w:firstLine="0"/>
              <w:jc w:val="left"/>
            </w:pPr>
            <w:r w:rsidRPr="00445D48">
              <w:t>ПС 110 кВ Касимово</w:t>
            </w:r>
          </w:p>
        </w:tc>
        <w:tc>
          <w:tcPr>
            <w:tcW w:w="525" w:type="pct"/>
          </w:tcPr>
          <w:p w14:paraId="085D7FCD" w14:textId="4D29E31B" w:rsidR="00AA6E8A" w:rsidRPr="00F82379" w:rsidRDefault="00AA6E8A" w:rsidP="00AA6E8A">
            <w:pPr>
              <w:pStyle w:val="afff2"/>
              <w:spacing w:before="0" w:after="0"/>
              <w:ind w:firstLine="0"/>
            </w:pPr>
            <w:r>
              <w:t>до 2024 года</w:t>
            </w:r>
          </w:p>
        </w:tc>
        <w:tc>
          <w:tcPr>
            <w:tcW w:w="788" w:type="pct"/>
          </w:tcPr>
          <w:p w14:paraId="05FC96AB" w14:textId="0780C5C0" w:rsidR="00AA6E8A" w:rsidRPr="00F82379" w:rsidRDefault="00AA6E8A" w:rsidP="00AA6E8A">
            <w:pPr>
              <w:ind w:right="117"/>
              <w:rPr>
                <w:sz w:val="24"/>
                <w:szCs w:val="24"/>
              </w:rPr>
            </w:pPr>
            <w:r w:rsidRPr="00A5250D">
              <w:rPr>
                <w:sz w:val="24"/>
                <w:szCs w:val="24"/>
              </w:rPr>
              <w:t>2×6,2</w:t>
            </w:r>
          </w:p>
        </w:tc>
        <w:tc>
          <w:tcPr>
            <w:tcW w:w="1829" w:type="pct"/>
          </w:tcPr>
          <w:p w14:paraId="462CE4A1" w14:textId="722F19BC" w:rsidR="00AA6E8A" w:rsidRPr="00F82379" w:rsidRDefault="00AA6E8A" w:rsidP="00AA6E8A">
            <w:pPr>
              <w:pStyle w:val="afff2"/>
              <w:spacing w:before="0" w:after="0"/>
              <w:ind w:firstLine="0"/>
            </w:pPr>
            <w:r w:rsidRPr="00445D48">
              <w:t>Агалатовское сельское поселение, Сертоловское городское поселение, Юкковское сельское поселение Всеволожского муниципального района</w:t>
            </w:r>
          </w:p>
        </w:tc>
      </w:tr>
      <w:tr w:rsidR="00AA6E8A" w14:paraId="5BB7B2E8" w14:textId="77777777" w:rsidTr="00AA6E8A">
        <w:tc>
          <w:tcPr>
            <w:tcW w:w="929" w:type="pct"/>
          </w:tcPr>
          <w:p w14:paraId="09BAF8B2" w14:textId="77777777" w:rsidR="00AA6E8A" w:rsidRPr="00F82379" w:rsidRDefault="00AA6E8A" w:rsidP="00AA6E8A">
            <w:pPr>
              <w:pStyle w:val="afff2"/>
              <w:spacing w:before="0" w:after="0"/>
              <w:ind w:firstLine="0"/>
              <w:jc w:val="left"/>
            </w:pPr>
            <w:r w:rsidRPr="00445D48">
              <w:t>КЛ 110 кВ Слобода – Ковалевская</w:t>
            </w:r>
          </w:p>
        </w:tc>
        <w:tc>
          <w:tcPr>
            <w:tcW w:w="929" w:type="pct"/>
          </w:tcPr>
          <w:p w14:paraId="1EDA74CE" w14:textId="7C68A1E3" w:rsidR="00AA6E8A" w:rsidRPr="00F82379" w:rsidRDefault="00AA6E8A" w:rsidP="00AA6E8A">
            <w:pPr>
              <w:pStyle w:val="afff2"/>
              <w:spacing w:before="0" w:after="0"/>
              <w:ind w:firstLine="0"/>
              <w:jc w:val="left"/>
            </w:pPr>
            <w:r w:rsidRPr="00445D48">
              <w:t>ПС 110 кВ Ковалевская</w:t>
            </w:r>
          </w:p>
        </w:tc>
        <w:tc>
          <w:tcPr>
            <w:tcW w:w="525" w:type="pct"/>
          </w:tcPr>
          <w:p w14:paraId="3DBFC500" w14:textId="0673545E" w:rsidR="00AA6E8A" w:rsidRPr="00F82379" w:rsidRDefault="00AA6E8A" w:rsidP="00AA6E8A">
            <w:pPr>
              <w:pStyle w:val="afff2"/>
              <w:spacing w:before="0" w:after="0"/>
              <w:ind w:firstLine="0"/>
            </w:pPr>
            <w:r>
              <w:t>до 2024 года</w:t>
            </w:r>
          </w:p>
        </w:tc>
        <w:tc>
          <w:tcPr>
            <w:tcW w:w="788" w:type="pct"/>
          </w:tcPr>
          <w:p w14:paraId="00F55364" w14:textId="2CF0C655" w:rsidR="00AA6E8A" w:rsidRPr="00F82379" w:rsidRDefault="00AA6E8A" w:rsidP="00AA6E8A">
            <w:pPr>
              <w:ind w:right="117"/>
              <w:rPr>
                <w:sz w:val="24"/>
                <w:szCs w:val="24"/>
              </w:rPr>
            </w:pPr>
            <w:r w:rsidRPr="00445D48">
              <w:rPr>
                <w:sz w:val="24"/>
                <w:szCs w:val="24"/>
              </w:rPr>
              <w:t>2×7,1</w:t>
            </w:r>
          </w:p>
        </w:tc>
        <w:tc>
          <w:tcPr>
            <w:tcW w:w="1829" w:type="pct"/>
          </w:tcPr>
          <w:p w14:paraId="5E8CD441" w14:textId="2BF568B2" w:rsidR="00AA6E8A" w:rsidRPr="00F82379" w:rsidRDefault="00AA6E8A" w:rsidP="00AA6E8A">
            <w:pPr>
              <w:pStyle w:val="afff2"/>
              <w:spacing w:before="0" w:after="0"/>
              <w:ind w:firstLine="0"/>
            </w:pPr>
            <w:r w:rsidRPr="00445D48">
              <w:t>Всеволожское городское поселение, Заневское городское поселение Всеволожского муниципального района</w:t>
            </w:r>
          </w:p>
        </w:tc>
      </w:tr>
      <w:tr w:rsidR="00AA6E8A" w14:paraId="3486544F" w14:textId="77777777" w:rsidTr="00AA6E8A">
        <w:tc>
          <w:tcPr>
            <w:tcW w:w="929" w:type="pct"/>
          </w:tcPr>
          <w:p w14:paraId="4BC1E98D" w14:textId="77777777" w:rsidR="00AA6E8A" w:rsidRPr="00F82379" w:rsidRDefault="00AA6E8A" w:rsidP="00AA6E8A">
            <w:pPr>
              <w:pStyle w:val="afff2"/>
              <w:spacing w:before="0" w:after="0"/>
              <w:ind w:firstLine="0"/>
              <w:jc w:val="left"/>
            </w:pPr>
            <w:r w:rsidRPr="00445D48">
              <w:t>Ответвления ВЛ 110 кВ на ПС Васкелово</w:t>
            </w:r>
          </w:p>
        </w:tc>
        <w:tc>
          <w:tcPr>
            <w:tcW w:w="929" w:type="pct"/>
          </w:tcPr>
          <w:p w14:paraId="315745CC" w14:textId="55177EF8" w:rsidR="00AA6E8A" w:rsidRPr="00F82379" w:rsidRDefault="00AA6E8A" w:rsidP="00AA6E8A">
            <w:pPr>
              <w:pStyle w:val="afff2"/>
              <w:spacing w:before="0" w:after="0"/>
              <w:ind w:firstLine="0"/>
              <w:jc w:val="left"/>
            </w:pPr>
            <w:r w:rsidRPr="00445D48">
              <w:t>ПС 110 кВ Васкелово</w:t>
            </w:r>
          </w:p>
        </w:tc>
        <w:tc>
          <w:tcPr>
            <w:tcW w:w="525" w:type="pct"/>
          </w:tcPr>
          <w:p w14:paraId="7C1D82F0" w14:textId="2ABF7524" w:rsidR="00AA6E8A" w:rsidRPr="00F82379" w:rsidRDefault="00AA6E8A" w:rsidP="00AA6E8A">
            <w:pPr>
              <w:pStyle w:val="afff2"/>
              <w:spacing w:before="0" w:after="0"/>
              <w:ind w:firstLine="0"/>
            </w:pPr>
            <w:r>
              <w:t>до 2024 года</w:t>
            </w:r>
          </w:p>
        </w:tc>
        <w:tc>
          <w:tcPr>
            <w:tcW w:w="788" w:type="pct"/>
          </w:tcPr>
          <w:p w14:paraId="13353D9B" w14:textId="1EFEE63D" w:rsidR="00AA6E8A" w:rsidRPr="00F82379" w:rsidRDefault="00AA6E8A" w:rsidP="00AA6E8A">
            <w:pPr>
              <w:ind w:right="117"/>
              <w:rPr>
                <w:sz w:val="24"/>
                <w:szCs w:val="24"/>
              </w:rPr>
            </w:pPr>
            <w:r w:rsidRPr="00445D48">
              <w:rPr>
                <w:sz w:val="24"/>
                <w:szCs w:val="24"/>
              </w:rPr>
              <w:t>2×10</w:t>
            </w:r>
          </w:p>
        </w:tc>
        <w:tc>
          <w:tcPr>
            <w:tcW w:w="1829" w:type="pct"/>
          </w:tcPr>
          <w:p w14:paraId="7C892611" w14:textId="33D3675D" w:rsidR="00AA6E8A" w:rsidRPr="00F82379" w:rsidRDefault="00AA6E8A" w:rsidP="00AA6E8A">
            <w:pPr>
              <w:pStyle w:val="afff2"/>
              <w:spacing w:before="0" w:after="0"/>
              <w:ind w:firstLine="0"/>
            </w:pPr>
            <w:r w:rsidRPr="00445D48">
              <w:t>Куйвозовское сельское поселение Всеволожского муниципального района</w:t>
            </w:r>
          </w:p>
        </w:tc>
      </w:tr>
      <w:tr w:rsidR="00AA6E8A" w14:paraId="357B2721" w14:textId="77777777" w:rsidTr="00AA6E8A">
        <w:tc>
          <w:tcPr>
            <w:tcW w:w="929" w:type="pct"/>
          </w:tcPr>
          <w:p w14:paraId="5ED49671" w14:textId="77777777" w:rsidR="00AA6E8A" w:rsidRPr="00F82379" w:rsidRDefault="00AA6E8A" w:rsidP="00AA6E8A">
            <w:pPr>
              <w:pStyle w:val="afff2"/>
              <w:spacing w:before="0" w:after="0"/>
              <w:ind w:firstLine="0"/>
              <w:jc w:val="left"/>
            </w:pPr>
            <w:r w:rsidRPr="00445D48">
              <w:t>ВЛ 110 кВ Выборгская – УПК Приморский</w:t>
            </w:r>
          </w:p>
        </w:tc>
        <w:tc>
          <w:tcPr>
            <w:tcW w:w="929" w:type="pct"/>
          </w:tcPr>
          <w:p w14:paraId="5BF1601F" w14:textId="016ED387" w:rsidR="00AA6E8A" w:rsidRPr="00F82379" w:rsidRDefault="00AA6E8A" w:rsidP="00AA6E8A">
            <w:pPr>
              <w:pStyle w:val="afff2"/>
              <w:spacing w:before="0" w:after="0"/>
              <w:ind w:firstLine="0"/>
              <w:jc w:val="left"/>
            </w:pPr>
            <w:r w:rsidRPr="00445D48">
              <w:t>ПС 110 кВ УПК Приморский</w:t>
            </w:r>
          </w:p>
        </w:tc>
        <w:tc>
          <w:tcPr>
            <w:tcW w:w="525" w:type="pct"/>
          </w:tcPr>
          <w:p w14:paraId="56016505" w14:textId="63CA35CB" w:rsidR="00AA6E8A" w:rsidRPr="00F82379" w:rsidRDefault="00AA6E8A" w:rsidP="00AA6E8A">
            <w:pPr>
              <w:pStyle w:val="afff2"/>
              <w:spacing w:before="0" w:after="0"/>
              <w:ind w:firstLine="0"/>
            </w:pPr>
            <w:r>
              <w:t>до 2024 года</w:t>
            </w:r>
          </w:p>
        </w:tc>
        <w:tc>
          <w:tcPr>
            <w:tcW w:w="788" w:type="pct"/>
          </w:tcPr>
          <w:p w14:paraId="0E8D4FE7" w14:textId="0682707E" w:rsidR="00AA6E8A" w:rsidRPr="00F82379" w:rsidRDefault="00AA6E8A" w:rsidP="00AA6E8A">
            <w:pPr>
              <w:ind w:right="117"/>
              <w:rPr>
                <w:sz w:val="24"/>
                <w:szCs w:val="24"/>
              </w:rPr>
            </w:pPr>
            <w:r w:rsidRPr="00445D48">
              <w:rPr>
                <w:sz w:val="24"/>
                <w:szCs w:val="24"/>
              </w:rPr>
              <w:t>2×47,5</w:t>
            </w:r>
          </w:p>
        </w:tc>
        <w:tc>
          <w:tcPr>
            <w:tcW w:w="1829" w:type="pct"/>
          </w:tcPr>
          <w:p w14:paraId="5E3F17A6" w14:textId="552242A0" w:rsidR="00AA6E8A" w:rsidRPr="00F82379" w:rsidRDefault="00AA6E8A" w:rsidP="00AA6E8A">
            <w:pPr>
              <w:pStyle w:val="afff2"/>
              <w:spacing w:before="0" w:after="0"/>
              <w:ind w:firstLine="0"/>
            </w:pPr>
            <w:r w:rsidRPr="00445D48">
              <w:t>Гончаровское сельское поселение, Советское городское поселение, Приморское городское поселение Выборгского муниципального района</w:t>
            </w:r>
          </w:p>
        </w:tc>
      </w:tr>
      <w:tr w:rsidR="00AA6E8A" w14:paraId="67DA6DCD" w14:textId="77777777" w:rsidTr="00AA6E8A">
        <w:tc>
          <w:tcPr>
            <w:tcW w:w="929" w:type="pct"/>
          </w:tcPr>
          <w:p w14:paraId="60EA33E2" w14:textId="77777777" w:rsidR="00AA6E8A" w:rsidRPr="00F82379" w:rsidRDefault="00AA6E8A" w:rsidP="00AA6E8A">
            <w:pPr>
              <w:pStyle w:val="afff2"/>
              <w:spacing w:before="0" w:after="0"/>
              <w:ind w:firstLine="0"/>
              <w:jc w:val="left"/>
            </w:pPr>
            <w:r w:rsidRPr="00445D48">
              <w:t>Ответвление ВЛ 110 кВ на ПС 110 кВ Семиозерье</w:t>
            </w:r>
          </w:p>
        </w:tc>
        <w:tc>
          <w:tcPr>
            <w:tcW w:w="929" w:type="pct"/>
          </w:tcPr>
          <w:p w14:paraId="5098DF13" w14:textId="13B596F2" w:rsidR="00AA6E8A" w:rsidRPr="00F82379" w:rsidRDefault="00AA6E8A" w:rsidP="00AA6E8A">
            <w:pPr>
              <w:pStyle w:val="afff2"/>
              <w:spacing w:before="0" w:after="0"/>
              <w:ind w:firstLine="0"/>
              <w:jc w:val="left"/>
            </w:pPr>
            <w:r w:rsidRPr="00445D48">
              <w:t>ПС 110 кВ Семиозерье</w:t>
            </w:r>
          </w:p>
        </w:tc>
        <w:tc>
          <w:tcPr>
            <w:tcW w:w="525" w:type="pct"/>
          </w:tcPr>
          <w:p w14:paraId="13B2BDB0" w14:textId="25A35D66" w:rsidR="00AA6E8A" w:rsidRPr="00F82379" w:rsidRDefault="00AA6E8A" w:rsidP="00AA6E8A">
            <w:pPr>
              <w:pStyle w:val="afff2"/>
              <w:spacing w:before="0" w:after="0"/>
              <w:ind w:firstLine="0"/>
            </w:pPr>
            <w:r>
              <w:t>до 2024 года</w:t>
            </w:r>
          </w:p>
        </w:tc>
        <w:tc>
          <w:tcPr>
            <w:tcW w:w="788" w:type="pct"/>
          </w:tcPr>
          <w:p w14:paraId="4B23BDFD" w14:textId="51FCB1F3" w:rsidR="00AA6E8A" w:rsidRPr="00F82379" w:rsidRDefault="00AA6E8A" w:rsidP="00AA6E8A">
            <w:pPr>
              <w:ind w:right="117"/>
              <w:rPr>
                <w:sz w:val="24"/>
                <w:szCs w:val="24"/>
              </w:rPr>
            </w:pPr>
            <w:r w:rsidRPr="00445D48">
              <w:rPr>
                <w:sz w:val="24"/>
                <w:szCs w:val="24"/>
              </w:rPr>
              <w:t>24,5</w:t>
            </w:r>
          </w:p>
        </w:tc>
        <w:tc>
          <w:tcPr>
            <w:tcW w:w="1829" w:type="pct"/>
          </w:tcPr>
          <w:p w14:paraId="353C5D77" w14:textId="66439EC0" w:rsidR="00AA6E8A" w:rsidRPr="00F82379" w:rsidRDefault="00AA6E8A" w:rsidP="00AA6E8A">
            <w:pPr>
              <w:pStyle w:val="afff2"/>
              <w:spacing w:before="0" w:after="0"/>
              <w:ind w:firstLine="0"/>
            </w:pPr>
            <w:r w:rsidRPr="00445D48">
              <w:t>Полянское сельское поселение, Первомайское сельское поселение, Рощинское городское поселение Выборгского муниципального района</w:t>
            </w:r>
          </w:p>
        </w:tc>
      </w:tr>
      <w:tr w:rsidR="00AA6E8A" w14:paraId="624C877C" w14:textId="77777777" w:rsidTr="00AA6E8A">
        <w:tc>
          <w:tcPr>
            <w:tcW w:w="929" w:type="pct"/>
          </w:tcPr>
          <w:p w14:paraId="1A0B1908" w14:textId="77777777" w:rsidR="00AA6E8A" w:rsidRPr="00F82379" w:rsidRDefault="00AA6E8A" w:rsidP="00AA6E8A">
            <w:pPr>
              <w:pStyle w:val="afff2"/>
              <w:spacing w:before="0" w:after="0"/>
              <w:ind w:firstLine="0"/>
              <w:jc w:val="left"/>
            </w:pPr>
            <w:r w:rsidRPr="00445D48">
              <w:t>Ответвления ВЛ 110 кВ на ПС 110 кВ Кондратьевская</w:t>
            </w:r>
          </w:p>
        </w:tc>
        <w:tc>
          <w:tcPr>
            <w:tcW w:w="929" w:type="pct"/>
          </w:tcPr>
          <w:p w14:paraId="41B34DEE" w14:textId="386C7E88" w:rsidR="00AA6E8A" w:rsidRPr="00F82379" w:rsidRDefault="00AA6E8A" w:rsidP="00AA6E8A">
            <w:pPr>
              <w:pStyle w:val="afff2"/>
              <w:spacing w:before="0" w:after="0"/>
              <w:ind w:firstLine="0"/>
              <w:jc w:val="left"/>
            </w:pPr>
            <w:r w:rsidRPr="00445D48">
              <w:t>ПС 110 кВ Кондратьевская</w:t>
            </w:r>
          </w:p>
        </w:tc>
        <w:tc>
          <w:tcPr>
            <w:tcW w:w="525" w:type="pct"/>
          </w:tcPr>
          <w:p w14:paraId="16C171FD" w14:textId="5193BF12" w:rsidR="00AA6E8A" w:rsidRPr="00F82379" w:rsidRDefault="00AA6E8A" w:rsidP="00AA6E8A">
            <w:pPr>
              <w:pStyle w:val="afff2"/>
              <w:spacing w:before="0" w:after="0"/>
              <w:ind w:firstLine="0"/>
            </w:pPr>
            <w:r>
              <w:t>до 2024 года</w:t>
            </w:r>
          </w:p>
        </w:tc>
        <w:tc>
          <w:tcPr>
            <w:tcW w:w="788" w:type="pct"/>
          </w:tcPr>
          <w:p w14:paraId="163EB82D" w14:textId="4475EB87" w:rsidR="00AA6E8A" w:rsidRPr="00F82379" w:rsidRDefault="00AA6E8A" w:rsidP="00AA6E8A">
            <w:pPr>
              <w:ind w:right="117"/>
              <w:rPr>
                <w:sz w:val="24"/>
                <w:szCs w:val="24"/>
              </w:rPr>
            </w:pPr>
            <w:r w:rsidRPr="00445D48">
              <w:rPr>
                <w:sz w:val="24"/>
                <w:szCs w:val="24"/>
              </w:rPr>
              <w:t>2×5</w:t>
            </w:r>
          </w:p>
        </w:tc>
        <w:tc>
          <w:tcPr>
            <w:tcW w:w="1829" w:type="pct"/>
          </w:tcPr>
          <w:p w14:paraId="7F2C51D6" w14:textId="7AD98616" w:rsidR="00AA6E8A" w:rsidRPr="00F82379" w:rsidRDefault="00AA6E8A" w:rsidP="00AA6E8A">
            <w:pPr>
              <w:pStyle w:val="afff2"/>
              <w:spacing w:before="0" w:after="0"/>
              <w:ind w:firstLine="0"/>
            </w:pPr>
            <w:r w:rsidRPr="00445D48">
              <w:t>Селезневское сельское поселение Выборгского муниципального района</w:t>
            </w:r>
          </w:p>
        </w:tc>
      </w:tr>
      <w:tr w:rsidR="00AA6E8A" w14:paraId="0A0DD5C0" w14:textId="77777777" w:rsidTr="00AA6E8A">
        <w:tc>
          <w:tcPr>
            <w:tcW w:w="929" w:type="pct"/>
          </w:tcPr>
          <w:p w14:paraId="220F45F2" w14:textId="77777777" w:rsidR="00AA6E8A" w:rsidRPr="00F82379" w:rsidRDefault="00AA6E8A" w:rsidP="00AA6E8A">
            <w:pPr>
              <w:pStyle w:val="afff2"/>
              <w:spacing w:before="0" w:after="0"/>
              <w:ind w:firstLine="0"/>
              <w:jc w:val="left"/>
            </w:pPr>
            <w:r w:rsidRPr="00445D48">
              <w:t>Заходы ВЛ 110 кВ на ПС 110 кВ Императорская и установка ячейки 110 кВ</w:t>
            </w:r>
          </w:p>
        </w:tc>
        <w:tc>
          <w:tcPr>
            <w:tcW w:w="929" w:type="pct"/>
          </w:tcPr>
          <w:p w14:paraId="2CF68CEB" w14:textId="353F0ABA" w:rsidR="00AA6E8A" w:rsidRPr="00F82379" w:rsidRDefault="00AA6E8A" w:rsidP="00AA6E8A">
            <w:pPr>
              <w:pStyle w:val="afff2"/>
              <w:spacing w:before="0" w:after="0"/>
              <w:ind w:firstLine="0"/>
              <w:jc w:val="left"/>
            </w:pPr>
            <w:r w:rsidRPr="00445D48">
              <w:t>ПС 110 кВ Императорская</w:t>
            </w:r>
          </w:p>
        </w:tc>
        <w:tc>
          <w:tcPr>
            <w:tcW w:w="525" w:type="pct"/>
          </w:tcPr>
          <w:p w14:paraId="0988EA4B" w14:textId="28CC251E" w:rsidR="00AA6E8A" w:rsidRPr="00F82379" w:rsidRDefault="00AA6E8A" w:rsidP="00AA6E8A">
            <w:pPr>
              <w:pStyle w:val="afff2"/>
              <w:spacing w:before="0" w:after="0"/>
              <w:ind w:firstLine="0"/>
            </w:pPr>
            <w:r>
              <w:t>до 2024 года</w:t>
            </w:r>
          </w:p>
        </w:tc>
        <w:tc>
          <w:tcPr>
            <w:tcW w:w="788" w:type="pct"/>
          </w:tcPr>
          <w:p w14:paraId="6490E755" w14:textId="6192E6D3" w:rsidR="00AA6E8A" w:rsidRPr="00F82379" w:rsidRDefault="00AA6E8A" w:rsidP="00AA6E8A">
            <w:pPr>
              <w:ind w:right="117"/>
              <w:rPr>
                <w:sz w:val="24"/>
                <w:szCs w:val="24"/>
              </w:rPr>
            </w:pPr>
            <w:r w:rsidRPr="00445D48">
              <w:rPr>
                <w:sz w:val="24"/>
                <w:szCs w:val="24"/>
              </w:rPr>
              <w:t>2×0,2</w:t>
            </w:r>
          </w:p>
        </w:tc>
        <w:tc>
          <w:tcPr>
            <w:tcW w:w="1829" w:type="pct"/>
          </w:tcPr>
          <w:p w14:paraId="2607888A" w14:textId="5BAE1028" w:rsidR="00AA6E8A" w:rsidRPr="00F82379" w:rsidRDefault="00AA6E8A" w:rsidP="00AA6E8A">
            <w:pPr>
              <w:pStyle w:val="afff2"/>
              <w:spacing w:before="0" w:after="0"/>
              <w:ind w:firstLine="0"/>
            </w:pPr>
            <w:r w:rsidRPr="00445D48">
              <w:t>Гатчинское городское поселение Гатчинского муниципального района</w:t>
            </w:r>
          </w:p>
        </w:tc>
      </w:tr>
      <w:tr w:rsidR="00AA6E8A" w14:paraId="19C862D2" w14:textId="77777777" w:rsidTr="00AA6E8A">
        <w:tc>
          <w:tcPr>
            <w:tcW w:w="929" w:type="pct"/>
          </w:tcPr>
          <w:p w14:paraId="690C057B" w14:textId="77777777" w:rsidR="00AA6E8A" w:rsidRPr="00F82379" w:rsidRDefault="00AA6E8A" w:rsidP="00AA6E8A">
            <w:pPr>
              <w:pStyle w:val="afff2"/>
              <w:spacing w:before="0" w:after="0"/>
              <w:ind w:firstLine="0"/>
              <w:jc w:val="left"/>
            </w:pPr>
            <w:r w:rsidRPr="00445D48">
              <w:t>ВЛ 110 кВ Лужская тяговая – Лужская восточная</w:t>
            </w:r>
          </w:p>
        </w:tc>
        <w:tc>
          <w:tcPr>
            <w:tcW w:w="929" w:type="pct"/>
          </w:tcPr>
          <w:p w14:paraId="4C281180" w14:textId="4F02ED92" w:rsidR="00AA6E8A" w:rsidRPr="00F82379" w:rsidRDefault="00AA6E8A" w:rsidP="00AA6E8A">
            <w:pPr>
              <w:pStyle w:val="afff2"/>
              <w:spacing w:before="0" w:after="0"/>
              <w:ind w:firstLine="0"/>
              <w:jc w:val="left"/>
            </w:pPr>
            <w:r w:rsidRPr="00445D48">
              <w:t>ПС 110 кВ Лужская восточная</w:t>
            </w:r>
          </w:p>
        </w:tc>
        <w:tc>
          <w:tcPr>
            <w:tcW w:w="525" w:type="pct"/>
          </w:tcPr>
          <w:p w14:paraId="383448BF" w14:textId="707AD677" w:rsidR="00AA6E8A" w:rsidRPr="00F82379" w:rsidRDefault="00AA6E8A" w:rsidP="00AA6E8A">
            <w:pPr>
              <w:pStyle w:val="afff2"/>
              <w:spacing w:before="0" w:after="0"/>
              <w:ind w:firstLine="0"/>
            </w:pPr>
            <w:r>
              <w:t>до 2024 года</w:t>
            </w:r>
          </w:p>
        </w:tc>
        <w:tc>
          <w:tcPr>
            <w:tcW w:w="788" w:type="pct"/>
          </w:tcPr>
          <w:p w14:paraId="48D79AC8" w14:textId="6D683695" w:rsidR="00AA6E8A" w:rsidRPr="00F82379" w:rsidRDefault="00AA6E8A" w:rsidP="00AA6E8A">
            <w:pPr>
              <w:ind w:right="117"/>
              <w:rPr>
                <w:sz w:val="24"/>
                <w:szCs w:val="24"/>
              </w:rPr>
            </w:pPr>
            <w:r w:rsidRPr="00445D48">
              <w:rPr>
                <w:sz w:val="24"/>
                <w:szCs w:val="24"/>
              </w:rPr>
              <w:t>17,0</w:t>
            </w:r>
          </w:p>
        </w:tc>
        <w:tc>
          <w:tcPr>
            <w:tcW w:w="1829" w:type="pct"/>
          </w:tcPr>
          <w:p w14:paraId="1259CADE" w14:textId="5202E9FA" w:rsidR="00AA6E8A" w:rsidRPr="00F82379" w:rsidRDefault="00AA6E8A" w:rsidP="00AA6E8A">
            <w:pPr>
              <w:pStyle w:val="afff2"/>
              <w:spacing w:before="0" w:after="0"/>
              <w:ind w:firstLine="0"/>
            </w:pPr>
            <w:r w:rsidRPr="00445D48">
              <w:t>Вистинское сельское поселение, Котельское сельское поселение Кингисеппского муниципального района</w:t>
            </w:r>
          </w:p>
        </w:tc>
      </w:tr>
      <w:tr w:rsidR="00AA6E8A" w14:paraId="0E1D35C8" w14:textId="77777777" w:rsidTr="00AA6E8A">
        <w:tc>
          <w:tcPr>
            <w:tcW w:w="929" w:type="pct"/>
          </w:tcPr>
          <w:p w14:paraId="212AABFB" w14:textId="286EA55E" w:rsidR="00AA6E8A" w:rsidRPr="00F82379" w:rsidRDefault="00AA6E8A" w:rsidP="00AA6E8A">
            <w:pPr>
              <w:pStyle w:val="afff2"/>
              <w:spacing w:before="0" w:after="0"/>
              <w:ind w:firstLine="0"/>
              <w:jc w:val="left"/>
            </w:pPr>
            <w:r w:rsidRPr="00445D48">
              <w:t>Заходы ВЛ 110 кВ на ПС «Ясень»</w:t>
            </w:r>
          </w:p>
        </w:tc>
        <w:tc>
          <w:tcPr>
            <w:tcW w:w="929" w:type="pct"/>
          </w:tcPr>
          <w:p w14:paraId="3783C04C" w14:textId="3E60E689" w:rsidR="00AA6E8A" w:rsidRPr="00F82379" w:rsidRDefault="00AA6E8A" w:rsidP="00AA6E8A">
            <w:pPr>
              <w:pStyle w:val="afff2"/>
              <w:spacing w:before="0" w:after="0"/>
              <w:ind w:firstLine="0"/>
              <w:jc w:val="left"/>
            </w:pPr>
            <w:r w:rsidRPr="00445D48">
              <w:t>ПС 110 кВ Ясень</w:t>
            </w:r>
          </w:p>
        </w:tc>
        <w:tc>
          <w:tcPr>
            <w:tcW w:w="525" w:type="pct"/>
          </w:tcPr>
          <w:p w14:paraId="5474EB51" w14:textId="597838FE" w:rsidR="00AA6E8A" w:rsidRPr="00F82379" w:rsidRDefault="00AA6E8A" w:rsidP="00AA6E8A">
            <w:pPr>
              <w:pStyle w:val="afff2"/>
              <w:spacing w:before="0" w:after="0"/>
              <w:ind w:firstLine="0"/>
            </w:pPr>
            <w:r>
              <w:t>до 2024 года</w:t>
            </w:r>
          </w:p>
        </w:tc>
        <w:tc>
          <w:tcPr>
            <w:tcW w:w="788" w:type="pct"/>
          </w:tcPr>
          <w:p w14:paraId="247455C0" w14:textId="55CEE3BD" w:rsidR="00AA6E8A" w:rsidRPr="00F82379" w:rsidRDefault="00AA6E8A" w:rsidP="00AA6E8A">
            <w:pPr>
              <w:ind w:right="117"/>
              <w:rPr>
                <w:sz w:val="24"/>
                <w:szCs w:val="24"/>
              </w:rPr>
            </w:pPr>
            <w:r w:rsidRPr="00445D48">
              <w:rPr>
                <w:sz w:val="24"/>
                <w:szCs w:val="24"/>
              </w:rPr>
              <w:t>2×7,669</w:t>
            </w:r>
          </w:p>
        </w:tc>
        <w:tc>
          <w:tcPr>
            <w:tcW w:w="1829" w:type="pct"/>
          </w:tcPr>
          <w:p w14:paraId="1E0A59A1" w14:textId="7D03A598" w:rsidR="00AA6E8A" w:rsidRPr="00F82379" w:rsidRDefault="00AA6E8A" w:rsidP="00AA6E8A">
            <w:pPr>
              <w:pStyle w:val="afff2"/>
              <w:spacing w:before="0" w:after="0"/>
              <w:ind w:firstLine="0"/>
            </w:pPr>
            <w:r w:rsidRPr="00445D48">
              <w:t>Опольевское сельское поселение, Пустомержское сельское поселение Кингисеппского муниципального района</w:t>
            </w:r>
          </w:p>
        </w:tc>
      </w:tr>
      <w:tr w:rsidR="00AA6E8A" w14:paraId="43A3D69F" w14:textId="77777777" w:rsidTr="00AA6E8A">
        <w:tc>
          <w:tcPr>
            <w:tcW w:w="929" w:type="pct"/>
          </w:tcPr>
          <w:p w14:paraId="59C00C98" w14:textId="77777777" w:rsidR="00AA6E8A" w:rsidRPr="00F82379" w:rsidRDefault="00AA6E8A" w:rsidP="00AA6E8A">
            <w:pPr>
              <w:pStyle w:val="afff2"/>
              <w:spacing w:before="0" w:after="0"/>
              <w:ind w:firstLine="0"/>
              <w:jc w:val="left"/>
            </w:pPr>
            <w:r w:rsidRPr="00445D48">
              <w:t>Заходы ЛЭП 110 кВ на ПС 330 кВ Менделеевская</w:t>
            </w:r>
          </w:p>
        </w:tc>
        <w:tc>
          <w:tcPr>
            <w:tcW w:w="929" w:type="pct"/>
          </w:tcPr>
          <w:p w14:paraId="11A4E74A" w14:textId="2678F036" w:rsidR="00AA6E8A" w:rsidRPr="00F82379" w:rsidRDefault="00AA6E8A" w:rsidP="00AA6E8A">
            <w:pPr>
              <w:pStyle w:val="afff2"/>
              <w:spacing w:before="0" w:after="0"/>
              <w:ind w:firstLine="0"/>
              <w:jc w:val="left"/>
            </w:pPr>
            <w:r w:rsidRPr="00445D48">
              <w:t>ПС 330 кВ Менделеевская (Ломоносовская)</w:t>
            </w:r>
          </w:p>
        </w:tc>
        <w:tc>
          <w:tcPr>
            <w:tcW w:w="525" w:type="pct"/>
          </w:tcPr>
          <w:p w14:paraId="7E49CD1B" w14:textId="14C0A0D6" w:rsidR="00AA6E8A" w:rsidRPr="00F82379" w:rsidRDefault="00AA6E8A" w:rsidP="00AA6E8A">
            <w:pPr>
              <w:pStyle w:val="afff2"/>
              <w:spacing w:before="0" w:after="0"/>
              <w:ind w:firstLine="0"/>
            </w:pPr>
            <w:r>
              <w:t>до 2024 года</w:t>
            </w:r>
          </w:p>
        </w:tc>
        <w:tc>
          <w:tcPr>
            <w:tcW w:w="788" w:type="pct"/>
          </w:tcPr>
          <w:p w14:paraId="39990177" w14:textId="595F9046" w:rsidR="00AA6E8A" w:rsidRPr="00445D48" w:rsidRDefault="00AA6E8A" w:rsidP="00AA6E8A">
            <w:pPr>
              <w:ind w:right="117"/>
              <w:rPr>
                <w:sz w:val="24"/>
                <w:szCs w:val="24"/>
              </w:rPr>
            </w:pPr>
            <w:r w:rsidRPr="00445D48">
              <w:rPr>
                <w:sz w:val="24"/>
                <w:szCs w:val="24"/>
              </w:rPr>
              <w:t>2×0,5</w:t>
            </w:r>
          </w:p>
          <w:p w14:paraId="704E9318" w14:textId="3DD9F285" w:rsidR="00AA6E8A" w:rsidRPr="00F82379" w:rsidRDefault="00AA6E8A" w:rsidP="00AA6E8A">
            <w:pPr>
              <w:ind w:right="117"/>
              <w:rPr>
                <w:sz w:val="24"/>
                <w:szCs w:val="24"/>
              </w:rPr>
            </w:pPr>
            <w:r w:rsidRPr="00445D48">
              <w:rPr>
                <w:sz w:val="24"/>
                <w:szCs w:val="24"/>
              </w:rPr>
              <w:t>2×0,5</w:t>
            </w:r>
          </w:p>
        </w:tc>
        <w:tc>
          <w:tcPr>
            <w:tcW w:w="1829" w:type="pct"/>
          </w:tcPr>
          <w:p w14:paraId="116DFD87" w14:textId="6D39AC4F" w:rsidR="00AA6E8A" w:rsidRPr="00F82379" w:rsidRDefault="00AA6E8A" w:rsidP="00AA6E8A">
            <w:pPr>
              <w:pStyle w:val="afff2"/>
              <w:spacing w:before="0" w:after="0"/>
              <w:ind w:firstLine="0"/>
            </w:pPr>
            <w:r w:rsidRPr="00445D48">
              <w:t>Низинское сельское поселение Ломоносовского муниципального района</w:t>
            </w:r>
          </w:p>
        </w:tc>
      </w:tr>
      <w:tr w:rsidR="00AA6E8A" w14:paraId="4C90BEE8" w14:textId="77777777" w:rsidTr="00AA6E8A">
        <w:tc>
          <w:tcPr>
            <w:tcW w:w="929" w:type="pct"/>
          </w:tcPr>
          <w:p w14:paraId="00F54F42" w14:textId="29132FDE" w:rsidR="00AA6E8A" w:rsidRPr="00445D48" w:rsidRDefault="00AA6E8A" w:rsidP="00AA6E8A">
            <w:pPr>
              <w:pStyle w:val="afff2"/>
              <w:spacing w:before="0" w:after="0"/>
              <w:ind w:firstLine="0"/>
              <w:jc w:val="left"/>
            </w:pPr>
            <w:r w:rsidRPr="00F82379">
              <w:lastRenderedPageBreak/>
              <w:t>Ответвления ВЛ 110 кВ на ПС 110 кВ ИП «М10»</w:t>
            </w:r>
          </w:p>
        </w:tc>
        <w:tc>
          <w:tcPr>
            <w:tcW w:w="929" w:type="pct"/>
          </w:tcPr>
          <w:p w14:paraId="5DEE3FBC" w14:textId="52DA721A" w:rsidR="00AA6E8A" w:rsidRPr="00445D48" w:rsidRDefault="00AA6E8A" w:rsidP="00AA6E8A">
            <w:pPr>
              <w:pStyle w:val="afff2"/>
              <w:spacing w:before="0" w:after="0"/>
              <w:ind w:firstLine="0"/>
              <w:jc w:val="left"/>
            </w:pPr>
            <w:r w:rsidRPr="00F82379">
              <w:t>ПС 110 кВ ИП «М10»</w:t>
            </w:r>
          </w:p>
        </w:tc>
        <w:tc>
          <w:tcPr>
            <w:tcW w:w="525" w:type="pct"/>
          </w:tcPr>
          <w:p w14:paraId="1810084F" w14:textId="402A607A" w:rsidR="00AA6E8A" w:rsidRPr="00445D48" w:rsidRDefault="00AA6E8A" w:rsidP="00AA6E8A">
            <w:pPr>
              <w:pStyle w:val="afff2"/>
              <w:spacing w:before="0" w:after="0"/>
              <w:ind w:firstLine="0"/>
            </w:pPr>
            <w:r>
              <w:t>до 2024 года</w:t>
            </w:r>
          </w:p>
        </w:tc>
        <w:tc>
          <w:tcPr>
            <w:tcW w:w="788" w:type="pct"/>
          </w:tcPr>
          <w:p w14:paraId="3A1B8B0D" w14:textId="2C2676DC" w:rsidR="00AA6E8A" w:rsidRPr="00445D48" w:rsidRDefault="00AA6E8A" w:rsidP="00AA6E8A">
            <w:pPr>
              <w:ind w:right="117"/>
              <w:rPr>
                <w:sz w:val="24"/>
                <w:szCs w:val="24"/>
              </w:rPr>
            </w:pPr>
            <w:r w:rsidRPr="00F82379">
              <w:rPr>
                <w:sz w:val="24"/>
                <w:szCs w:val="24"/>
              </w:rPr>
              <w:t>2×1,0</w:t>
            </w:r>
          </w:p>
        </w:tc>
        <w:tc>
          <w:tcPr>
            <w:tcW w:w="1829" w:type="pct"/>
          </w:tcPr>
          <w:p w14:paraId="4DB24F15" w14:textId="5AAAA8CB" w:rsidR="00AA6E8A" w:rsidRPr="00445D48" w:rsidRDefault="00AA6E8A" w:rsidP="00AA6E8A">
            <w:pPr>
              <w:pStyle w:val="afff2"/>
              <w:spacing w:before="0" w:after="0"/>
              <w:ind w:firstLine="0"/>
            </w:pPr>
            <w:r w:rsidRPr="00F82379">
              <w:t>Тельмановское сельское поселение Тосненского муниципального района</w:t>
            </w:r>
          </w:p>
        </w:tc>
      </w:tr>
      <w:tr w:rsidR="00AA6E8A" w14:paraId="74C8E1D6" w14:textId="77777777" w:rsidTr="00AA6E8A">
        <w:trPr>
          <w:trHeight w:val="50"/>
        </w:trPr>
        <w:tc>
          <w:tcPr>
            <w:tcW w:w="929" w:type="pct"/>
          </w:tcPr>
          <w:p w14:paraId="558B0FDD" w14:textId="77777777" w:rsidR="00AA6E8A" w:rsidRPr="00F82379" w:rsidRDefault="00AA6E8A" w:rsidP="00AA6E8A">
            <w:pPr>
              <w:pStyle w:val="afff2"/>
              <w:spacing w:before="0" w:after="0"/>
              <w:ind w:firstLine="0"/>
              <w:jc w:val="left"/>
            </w:pPr>
            <w:r w:rsidRPr="00445D48">
              <w:t xml:space="preserve">Ответвление ВЛ 35 кВ на ПС 35 </w:t>
            </w:r>
            <w:proofErr w:type="spellStart"/>
            <w:r w:rsidRPr="00445D48">
              <w:t>Раппатилы</w:t>
            </w:r>
            <w:proofErr w:type="spellEnd"/>
          </w:p>
        </w:tc>
        <w:tc>
          <w:tcPr>
            <w:tcW w:w="929" w:type="pct"/>
          </w:tcPr>
          <w:p w14:paraId="0DCFD7C2" w14:textId="06826FC2" w:rsidR="00AA6E8A" w:rsidRPr="00F82379" w:rsidRDefault="00AA6E8A" w:rsidP="00AA6E8A">
            <w:pPr>
              <w:pStyle w:val="afff2"/>
              <w:spacing w:before="0" w:after="0"/>
              <w:ind w:firstLine="0"/>
              <w:jc w:val="left"/>
            </w:pPr>
            <w:r w:rsidRPr="00445D48">
              <w:t xml:space="preserve">ПС 35 </w:t>
            </w:r>
            <w:proofErr w:type="spellStart"/>
            <w:r w:rsidRPr="00445D48">
              <w:t>кВ</w:t>
            </w:r>
            <w:proofErr w:type="spellEnd"/>
            <w:r w:rsidRPr="00445D48">
              <w:t xml:space="preserve"> </w:t>
            </w:r>
            <w:proofErr w:type="spellStart"/>
            <w:r w:rsidRPr="00445D48">
              <w:t>Раппатилы</w:t>
            </w:r>
            <w:proofErr w:type="spellEnd"/>
          </w:p>
        </w:tc>
        <w:tc>
          <w:tcPr>
            <w:tcW w:w="525" w:type="pct"/>
          </w:tcPr>
          <w:p w14:paraId="7994DBA1" w14:textId="58FBA2C4" w:rsidR="00AA6E8A" w:rsidRPr="00F82379" w:rsidRDefault="00AA6E8A" w:rsidP="00AA6E8A">
            <w:pPr>
              <w:pStyle w:val="afff2"/>
              <w:spacing w:before="0" w:after="0"/>
              <w:ind w:firstLine="0"/>
            </w:pPr>
            <w:r>
              <w:t>до 2024 года</w:t>
            </w:r>
          </w:p>
        </w:tc>
        <w:tc>
          <w:tcPr>
            <w:tcW w:w="788" w:type="pct"/>
          </w:tcPr>
          <w:p w14:paraId="5EBAAB7E" w14:textId="5614E445" w:rsidR="00AA6E8A" w:rsidRPr="00F82379" w:rsidRDefault="00AA6E8A" w:rsidP="00AA6E8A">
            <w:pPr>
              <w:ind w:right="117"/>
              <w:rPr>
                <w:sz w:val="24"/>
                <w:szCs w:val="24"/>
              </w:rPr>
            </w:pPr>
            <w:r w:rsidRPr="00445D48">
              <w:rPr>
                <w:sz w:val="24"/>
                <w:szCs w:val="24"/>
              </w:rPr>
              <w:t>0,1</w:t>
            </w:r>
          </w:p>
        </w:tc>
        <w:tc>
          <w:tcPr>
            <w:tcW w:w="1829" w:type="pct"/>
          </w:tcPr>
          <w:p w14:paraId="3A51F24A" w14:textId="7A861AA2" w:rsidR="00AA6E8A" w:rsidRPr="00F82379" w:rsidRDefault="00AA6E8A" w:rsidP="00AA6E8A">
            <w:pPr>
              <w:pStyle w:val="afff2"/>
              <w:spacing w:before="0" w:after="0"/>
              <w:ind w:firstLine="0"/>
            </w:pPr>
            <w:r w:rsidRPr="00445D48">
              <w:t>Выборгское городское поселение Выборгского муниципального района</w:t>
            </w:r>
          </w:p>
        </w:tc>
      </w:tr>
      <w:tr w:rsidR="00AA6E8A" w14:paraId="7FEB7296" w14:textId="77777777" w:rsidTr="00AA6E8A">
        <w:tc>
          <w:tcPr>
            <w:tcW w:w="929" w:type="pct"/>
          </w:tcPr>
          <w:p w14:paraId="7CE4AF67" w14:textId="77777777" w:rsidR="00AA6E8A" w:rsidRPr="00F82379" w:rsidRDefault="00AA6E8A" w:rsidP="00AA6E8A">
            <w:pPr>
              <w:pStyle w:val="afff2"/>
              <w:spacing w:before="0" w:after="0"/>
              <w:ind w:firstLine="0"/>
              <w:jc w:val="left"/>
            </w:pPr>
            <w:r w:rsidRPr="00445D48">
              <w:t>Ответвление ВЛ 35 кВ к ВЛ Вырицкая-3</w:t>
            </w:r>
          </w:p>
        </w:tc>
        <w:tc>
          <w:tcPr>
            <w:tcW w:w="929" w:type="pct"/>
          </w:tcPr>
          <w:p w14:paraId="598CD097" w14:textId="55060F96" w:rsidR="00AA6E8A" w:rsidRPr="00F82379" w:rsidRDefault="00AA6E8A" w:rsidP="00AA6E8A">
            <w:pPr>
              <w:pStyle w:val="afff2"/>
              <w:spacing w:before="0" w:after="0"/>
              <w:ind w:firstLine="0"/>
              <w:jc w:val="left"/>
            </w:pPr>
            <w:r w:rsidRPr="00445D48">
              <w:t>ПС 35 кВ Пролетарская</w:t>
            </w:r>
          </w:p>
        </w:tc>
        <w:tc>
          <w:tcPr>
            <w:tcW w:w="525" w:type="pct"/>
          </w:tcPr>
          <w:p w14:paraId="0A2B28D2" w14:textId="64BF8CC6" w:rsidR="00AA6E8A" w:rsidRPr="00F82379" w:rsidRDefault="00AA6E8A" w:rsidP="00AA6E8A">
            <w:pPr>
              <w:pStyle w:val="afff2"/>
              <w:spacing w:before="0" w:after="0"/>
              <w:ind w:firstLine="0"/>
            </w:pPr>
            <w:r>
              <w:t>до 2024 года</w:t>
            </w:r>
          </w:p>
        </w:tc>
        <w:tc>
          <w:tcPr>
            <w:tcW w:w="788" w:type="pct"/>
          </w:tcPr>
          <w:p w14:paraId="34C9AC59" w14:textId="1789A353" w:rsidR="00AA6E8A" w:rsidRPr="00F82379" w:rsidRDefault="00AA6E8A" w:rsidP="00AA6E8A">
            <w:pPr>
              <w:ind w:right="117"/>
              <w:rPr>
                <w:sz w:val="24"/>
                <w:szCs w:val="24"/>
              </w:rPr>
            </w:pPr>
            <w:r w:rsidRPr="00445D48">
              <w:rPr>
                <w:sz w:val="24"/>
                <w:szCs w:val="24"/>
              </w:rPr>
              <w:t>0,08</w:t>
            </w:r>
          </w:p>
        </w:tc>
        <w:tc>
          <w:tcPr>
            <w:tcW w:w="1829" w:type="pct"/>
          </w:tcPr>
          <w:p w14:paraId="37E5A4AE" w14:textId="164B6EF0" w:rsidR="00AA6E8A" w:rsidRPr="00F82379" w:rsidRDefault="00AA6E8A" w:rsidP="00AA6E8A">
            <w:pPr>
              <w:pStyle w:val="afff2"/>
              <w:spacing w:before="0" w:after="0"/>
              <w:ind w:firstLine="0"/>
            </w:pPr>
            <w:r w:rsidRPr="00445D48">
              <w:t>Вырицкое городское поселение Гатчинского муниципального района</w:t>
            </w:r>
          </w:p>
        </w:tc>
      </w:tr>
      <w:tr w:rsidR="0000341A" w14:paraId="32F4188E" w14:textId="69A71F6E" w:rsidTr="00E615F3">
        <w:tc>
          <w:tcPr>
            <w:tcW w:w="5000" w:type="pct"/>
            <w:gridSpan w:val="5"/>
          </w:tcPr>
          <w:p w14:paraId="0ADA74A3" w14:textId="4BB652E2" w:rsidR="0000341A" w:rsidRPr="00F82379" w:rsidRDefault="0000341A" w:rsidP="0000341A">
            <w:pPr>
              <w:pStyle w:val="afff2"/>
              <w:spacing w:before="0" w:after="0"/>
              <w:ind w:firstLine="0"/>
              <w:jc w:val="center"/>
            </w:pPr>
            <w:r>
              <w:rPr>
                <w:b/>
                <w:bCs/>
                <w:i/>
                <w:iCs/>
              </w:rPr>
              <w:t>П</w:t>
            </w:r>
            <w:r w:rsidRPr="00E615F3">
              <w:rPr>
                <w:b/>
                <w:bCs/>
                <w:i/>
                <w:iCs/>
              </w:rPr>
              <w:t xml:space="preserve">ланируемые к </w:t>
            </w:r>
            <w:r>
              <w:rPr>
                <w:b/>
                <w:bCs/>
                <w:i/>
                <w:iCs/>
              </w:rPr>
              <w:t>реконструкции</w:t>
            </w:r>
            <w:r w:rsidRPr="00E615F3">
              <w:rPr>
                <w:b/>
                <w:bCs/>
                <w:i/>
                <w:iCs/>
              </w:rPr>
              <w:t xml:space="preserve"> линии электропередачи регионального значения для обеспечения надежного электроснабжения потребителей и присоединение новых потребителей, в том числе за счет технического переоснащения в связи со сроками амортизации</w:t>
            </w:r>
          </w:p>
        </w:tc>
      </w:tr>
      <w:tr w:rsidR="0000341A" w14:paraId="7E408250" w14:textId="4C769DFD" w:rsidTr="00AA6E8A">
        <w:tc>
          <w:tcPr>
            <w:tcW w:w="1858" w:type="pct"/>
            <w:gridSpan w:val="2"/>
          </w:tcPr>
          <w:p w14:paraId="595ECB56" w14:textId="77777777" w:rsidR="0000341A" w:rsidRPr="00F82379" w:rsidRDefault="0000341A" w:rsidP="0000341A">
            <w:pPr>
              <w:pStyle w:val="afff2"/>
              <w:spacing w:before="0" w:after="0"/>
              <w:ind w:firstLine="0"/>
              <w:jc w:val="left"/>
            </w:pPr>
            <w:r w:rsidRPr="00F82379">
              <w:t>ВЛ 110 кВ «Октябрьская-6» (Ленинградская – Никольское ЛСР)</w:t>
            </w:r>
          </w:p>
        </w:tc>
        <w:tc>
          <w:tcPr>
            <w:tcW w:w="525" w:type="pct"/>
          </w:tcPr>
          <w:p w14:paraId="24AB9496" w14:textId="4013F5A6" w:rsidR="0000341A" w:rsidRPr="00F82379" w:rsidRDefault="0000341A" w:rsidP="0000341A">
            <w:pPr>
              <w:pStyle w:val="afff2"/>
              <w:spacing w:before="0" w:after="0"/>
              <w:ind w:firstLine="0"/>
            </w:pPr>
            <w:r>
              <w:t>до 2024 года</w:t>
            </w:r>
          </w:p>
        </w:tc>
        <w:tc>
          <w:tcPr>
            <w:tcW w:w="788" w:type="pct"/>
          </w:tcPr>
          <w:p w14:paraId="656FF902" w14:textId="77777777" w:rsidR="0000341A" w:rsidRPr="00F82379" w:rsidRDefault="0000341A" w:rsidP="0000341A">
            <w:pPr>
              <w:ind w:right="117"/>
              <w:rPr>
                <w:sz w:val="24"/>
                <w:szCs w:val="24"/>
              </w:rPr>
            </w:pPr>
            <w:r w:rsidRPr="00F82379">
              <w:rPr>
                <w:sz w:val="24"/>
                <w:szCs w:val="24"/>
              </w:rPr>
              <w:t>16,1</w:t>
            </w:r>
          </w:p>
        </w:tc>
        <w:tc>
          <w:tcPr>
            <w:tcW w:w="1829" w:type="pct"/>
          </w:tcPr>
          <w:p w14:paraId="13B0BC9D" w14:textId="77777777" w:rsidR="0000341A" w:rsidRPr="00F82379" w:rsidRDefault="0000341A" w:rsidP="0000341A">
            <w:pPr>
              <w:pStyle w:val="afff2"/>
              <w:spacing w:before="0" w:after="0"/>
              <w:ind w:firstLine="0"/>
            </w:pPr>
            <w:r w:rsidRPr="00F82379">
              <w:t>Отрадненское городское поселение Кировского муниципального района, Красноборское городское поселение, Никольское городское поселение, Форносовское городское поселение Тосненского муниципального района</w:t>
            </w:r>
          </w:p>
        </w:tc>
      </w:tr>
      <w:tr w:rsidR="0000341A" w14:paraId="0224AE02" w14:textId="45C17A76" w:rsidTr="00AA6E8A">
        <w:tc>
          <w:tcPr>
            <w:tcW w:w="1858" w:type="pct"/>
            <w:gridSpan w:val="2"/>
          </w:tcPr>
          <w:p w14:paraId="0BD42882" w14:textId="77777777" w:rsidR="0000341A" w:rsidRPr="00F82379" w:rsidRDefault="0000341A" w:rsidP="0000341A">
            <w:pPr>
              <w:pStyle w:val="afff2"/>
              <w:spacing w:before="0" w:after="0"/>
              <w:ind w:firstLine="0"/>
              <w:jc w:val="left"/>
            </w:pPr>
            <w:r w:rsidRPr="00F82379">
              <w:t>ВЛ 110 кВ «Рощинская-3»</w:t>
            </w:r>
          </w:p>
        </w:tc>
        <w:tc>
          <w:tcPr>
            <w:tcW w:w="525" w:type="pct"/>
          </w:tcPr>
          <w:p w14:paraId="6522B700" w14:textId="636DA87B" w:rsidR="0000341A" w:rsidRPr="00F82379" w:rsidRDefault="0000341A" w:rsidP="0000341A">
            <w:pPr>
              <w:pStyle w:val="afff2"/>
              <w:spacing w:before="0" w:after="0"/>
              <w:ind w:firstLine="0"/>
            </w:pPr>
            <w:r>
              <w:t>до 2024 года</w:t>
            </w:r>
          </w:p>
        </w:tc>
        <w:tc>
          <w:tcPr>
            <w:tcW w:w="788" w:type="pct"/>
          </w:tcPr>
          <w:p w14:paraId="7FD3688B" w14:textId="77777777" w:rsidR="0000341A" w:rsidRPr="00F82379" w:rsidRDefault="0000341A" w:rsidP="0000341A">
            <w:pPr>
              <w:ind w:right="117"/>
              <w:rPr>
                <w:sz w:val="24"/>
                <w:szCs w:val="24"/>
              </w:rPr>
            </w:pPr>
            <w:r w:rsidRPr="00F82379">
              <w:rPr>
                <w:sz w:val="24"/>
                <w:szCs w:val="24"/>
              </w:rPr>
              <w:t>2×0,8</w:t>
            </w:r>
          </w:p>
        </w:tc>
        <w:tc>
          <w:tcPr>
            <w:tcW w:w="1829" w:type="pct"/>
          </w:tcPr>
          <w:p w14:paraId="6C5E8BC3" w14:textId="77777777" w:rsidR="0000341A" w:rsidRPr="00F82379" w:rsidRDefault="0000341A" w:rsidP="0000341A">
            <w:pPr>
              <w:pStyle w:val="afff2"/>
              <w:spacing w:before="0" w:after="0"/>
              <w:ind w:firstLine="0"/>
            </w:pPr>
            <w:r w:rsidRPr="00F82379">
              <w:t>Сертоловское городское поселение, Юкковское сельское поселение Всеволожского муниципального района, Первомайское сельское поселение Выборгского муниципального района</w:t>
            </w:r>
          </w:p>
        </w:tc>
      </w:tr>
      <w:tr w:rsidR="0000341A" w14:paraId="128CF959" w14:textId="20E5925B" w:rsidTr="00AA6E8A">
        <w:tc>
          <w:tcPr>
            <w:tcW w:w="1858" w:type="pct"/>
            <w:gridSpan w:val="2"/>
          </w:tcPr>
          <w:p w14:paraId="54342112" w14:textId="7BD3AAAB" w:rsidR="0000341A" w:rsidRPr="00F82379" w:rsidRDefault="0000341A" w:rsidP="0000341A">
            <w:pPr>
              <w:pStyle w:val="afff2"/>
              <w:spacing w:before="0" w:after="0"/>
              <w:ind w:firstLine="0"/>
              <w:jc w:val="left"/>
            </w:pPr>
            <w:r w:rsidRPr="00F82379">
              <w:t>ВЛ 110 кВ «Северная-4» (Зеленогорск – Сертолово)</w:t>
            </w:r>
          </w:p>
        </w:tc>
        <w:tc>
          <w:tcPr>
            <w:tcW w:w="525" w:type="pct"/>
          </w:tcPr>
          <w:p w14:paraId="6EE59F08" w14:textId="021FF5EB" w:rsidR="0000341A" w:rsidRPr="00F82379" w:rsidRDefault="0000341A" w:rsidP="0000341A">
            <w:pPr>
              <w:pStyle w:val="afff2"/>
              <w:spacing w:before="0" w:after="0"/>
              <w:ind w:firstLine="0"/>
            </w:pPr>
            <w:r>
              <w:t>до 2024 года</w:t>
            </w:r>
          </w:p>
        </w:tc>
        <w:tc>
          <w:tcPr>
            <w:tcW w:w="788" w:type="pct"/>
          </w:tcPr>
          <w:p w14:paraId="7A12F189" w14:textId="77777777" w:rsidR="0000341A" w:rsidRPr="00F82379" w:rsidRDefault="0000341A" w:rsidP="0000341A">
            <w:pPr>
              <w:ind w:right="117"/>
              <w:rPr>
                <w:sz w:val="24"/>
                <w:szCs w:val="24"/>
              </w:rPr>
            </w:pPr>
            <w:r w:rsidRPr="00F82379">
              <w:rPr>
                <w:sz w:val="24"/>
                <w:szCs w:val="24"/>
              </w:rPr>
              <w:t>2×0,8</w:t>
            </w:r>
          </w:p>
        </w:tc>
        <w:tc>
          <w:tcPr>
            <w:tcW w:w="1829" w:type="pct"/>
          </w:tcPr>
          <w:p w14:paraId="43C909E2" w14:textId="77777777" w:rsidR="0000341A" w:rsidRPr="00F82379" w:rsidRDefault="0000341A" w:rsidP="0000341A">
            <w:pPr>
              <w:pStyle w:val="afff2"/>
              <w:spacing w:before="0" w:after="0"/>
              <w:ind w:firstLine="0"/>
            </w:pPr>
            <w:r w:rsidRPr="00F82379">
              <w:t>Сертоловское городское поселение, Юкковское сельское поселение Всеволожского муниципального района, Первомайское сельское поселение Выборгского муниципального района</w:t>
            </w:r>
          </w:p>
        </w:tc>
      </w:tr>
      <w:tr w:rsidR="0000341A" w14:paraId="6A6C8FE7" w14:textId="202643E7" w:rsidTr="00AA6E8A">
        <w:tc>
          <w:tcPr>
            <w:tcW w:w="1858" w:type="pct"/>
            <w:gridSpan w:val="2"/>
          </w:tcPr>
          <w:p w14:paraId="4546816E" w14:textId="78323902" w:rsidR="0000341A" w:rsidRPr="00F82379" w:rsidRDefault="0000341A" w:rsidP="0000341A">
            <w:pPr>
              <w:pStyle w:val="afff2"/>
              <w:spacing w:before="0" w:after="0"/>
              <w:ind w:firstLine="0"/>
              <w:jc w:val="left"/>
            </w:pPr>
            <w:r w:rsidRPr="00F82379">
              <w:t>ВЛ 110 кВ Толмач</w:t>
            </w:r>
            <w:r>
              <w:t>ё</w:t>
            </w:r>
            <w:r w:rsidRPr="00F82379">
              <w:t>вская-3</w:t>
            </w:r>
          </w:p>
        </w:tc>
        <w:tc>
          <w:tcPr>
            <w:tcW w:w="525" w:type="pct"/>
          </w:tcPr>
          <w:p w14:paraId="3CE03858" w14:textId="58CF8B5F" w:rsidR="0000341A" w:rsidRPr="00F82379" w:rsidRDefault="0000341A" w:rsidP="0000341A">
            <w:pPr>
              <w:pStyle w:val="afff2"/>
              <w:spacing w:before="0" w:after="0"/>
              <w:ind w:firstLine="0"/>
            </w:pPr>
            <w:r>
              <w:t>до 2025 года</w:t>
            </w:r>
          </w:p>
        </w:tc>
        <w:tc>
          <w:tcPr>
            <w:tcW w:w="788" w:type="pct"/>
          </w:tcPr>
          <w:p w14:paraId="00DE6A94" w14:textId="65DC92D3" w:rsidR="0000341A" w:rsidRPr="00F82379" w:rsidRDefault="0000341A" w:rsidP="0000341A">
            <w:pPr>
              <w:ind w:left="-29" w:right="-30"/>
              <w:rPr>
                <w:sz w:val="24"/>
                <w:szCs w:val="24"/>
              </w:rPr>
            </w:pPr>
            <w:r w:rsidRPr="00F82379">
              <w:rPr>
                <w:sz w:val="24"/>
                <w:szCs w:val="24"/>
              </w:rPr>
              <w:t>65,3 (одноцепный участок)</w:t>
            </w:r>
          </w:p>
          <w:p w14:paraId="6FAB64BD" w14:textId="74373BDD" w:rsidR="0000341A" w:rsidRPr="00F82379" w:rsidRDefault="0000341A" w:rsidP="0000341A">
            <w:pPr>
              <w:ind w:right="117"/>
              <w:rPr>
                <w:sz w:val="24"/>
                <w:szCs w:val="24"/>
              </w:rPr>
            </w:pPr>
          </w:p>
        </w:tc>
        <w:tc>
          <w:tcPr>
            <w:tcW w:w="1829" w:type="pct"/>
          </w:tcPr>
          <w:p w14:paraId="1D44909D" w14:textId="307A7EC1" w:rsidR="0000341A" w:rsidRPr="00F82379" w:rsidRDefault="0000341A" w:rsidP="0000341A">
            <w:pPr>
              <w:pStyle w:val="afff2"/>
              <w:spacing w:before="0" w:after="0"/>
              <w:ind w:firstLine="0"/>
            </w:pPr>
            <w:r w:rsidRPr="00F82379">
              <w:t>Дружногорское городское поселение, Сиверское городское поселение Гатчинского муниципального района, Мшинское сельское поселение, Толмач</w:t>
            </w:r>
            <w:r>
              <w:t>ё</w:t>
            </w:r>
            <w:r w:rsidRPr="00F82379">
              <w:t>вское городское поселение Лужского муниципального района</w:t>
            </w:r>
          </w:p>
        </w:tc>
      </w:tr>
      <w:tr w:rsidR="0000341A" w14:paraId="38DEEA08" w14:textId="7ECADA38" w:rsidTr="00AA6E8A">
        <w:tc>
          <w:tcPr>
            <w:tcW w:w="1858" w:type="pct"/>
            <w:gridSpan w:val="2"/>
          </w:tcPr>
          <w:p w14:paraId="61D98BF3" w14:textId="7031031B" w:rsidR="0000341A" w:rsidRPr="00F82379" w:rsidRDefault="0000341A" w:rsidP="0000341A">
            <w:pPr>
              <w:pStyle w:val="afff2"/>
              <w:spacing w:before="0" w:after="0"/>
              <w:ind w:firstLine="0"/>
              <w:jc w:val="left"/>
            </w:pPr>
            <w:r w:rsidRPr="00F82379">
              <w:t>ВЛ 110 кВ Толмач</w:t>
            </w:r>
            <w:r>
              <w:t>ё</w:t>
            </w:r>
            <w:r w:rsidRPr="00F82379">
              <w:t xml:space="preserve">вская-4 </w:t>
            </w:r>
          </w:p>
        </w:tc>
        <w:tc>
          <w:tcPr>
            <w:tcW w:w="525" w:type="pct"/>
          </w:tcPr>
          <w:p w14:paraId="71DACCDB" w14:textId="2C8988B6" w:rsidR="0000341A" w:rsidRPr="00F82379" w:rsidRDefault="0000341A" w:rsidP="0000341A">
            <w:pPr>
              <w:pStyle w:val="afff2"/>
              <w:spacing w:before="0" w:after="0"/>
              <w:ind w:firstLine="0"/>
            </w:pPr>
            <w:r>
              <w:t>до 2025 года</w:t>
            </w:r>
          </w:p>
        </w:tc>
        <w:tc>
          <w:tcPr>
            <w:tcW w:w="788" w:type="pct"/>
          </w:tcPr>
          <w:p w14:paraId="65C8AB36" w14:textId="59F9A5EE" w:rsidR="0000341A" w:rsidRPr="00F82379" w:rsidRDefault="0000341A" w:rsidP="0000341A">
            <w:pPr>
              <w:ind w:left="-29" w:right="-30"/>
              <w:rPr>
                <w:sz w:val="24"/>
                <w:szCs w:val="24"/>
              </w:rPr>
            </w:pPr>
            <w:r w:rsidRPr="00F82379">
              <w:rPr>
                <w:sz w:val="24"/>
                <w:szCs w:val="24"/>
              </w:rPr>
              <w:t>2×3,2 (</w:t>
            </w:r>
            <w:proofErr w:type="spellStart"/>
            <w:r w:rsidRPr="00F82379">
              <w:rPr>
                <w:sz w:val="24"/>
                <w:szCs w:val="24"/>
              </w:rPr>
              <w:t>двухцепный</w:t>
            </w:r>
            <w:proofErr w:type="spellEnd"/>
            <w:r w:rsidRPr="00F82379">
              <w:rPr>
                <w:sz w:val="24"/>
                <w:szCs w:val="24"/>
              </w:rPr>
              <w:t xml:space="preserve"> участок)</w:t>
            </w:r>
          </w:p>
        </w:tc>
        <w:tc>
          <w:tcPr>
            <w:tcW w:w="1829" w:type="pct"/>
          </w:tcPr>
          <w:p w14:paraId="5E5D359E" w14:textId="0FD1A6D4" w:rsidR="0000341A" w:rsidRPr="00F82379" w:rsidRDefault="0000341A" w:rsidP="0000341A">
            <w:pPr>
              <w:pStyle w:val="afff2"/>
              <w:spacing w:before="0" w:after="0"/>
              <w:ind w:firstLine="0"/>
            </w:pPr>
            <w:proofErr w:type="spellStart"/>
            <w:r w:rsidRPr="00F82379">
              <w:t>Мшинское</w:t>
            </w:r>
            <w:proofErr w:type="spellEnd"/>
            <w:r w:rsidRPr="00F82379">
              <w:t xml:space="preserve"> сельское поселение, </w:t>
            </w:r>
            <w:proofErr w:type="spellStart"/>
            <w:r w:rsidRPr="00F82379">
              <w:t>Толмач</w:t>
            </w:r>
            <w:r>
              <w:t>ё</w:t>
            </w:r>
            <w:r w:rsidRPr="00F82379">
              <w:t>вское</w:t>
            </w:r>
            <w:proofErr w:type="spellEnd"/>
            <w:r w:rsidRPr="00F82379">
              <w:t xml:space="preserve"> городское поселение Лужского муниципального района</w:t>
            </w:r>
          </w:p>
        </w:tc>
      </w:tr>
      <w:tr w:rsidR="0000341A" w14:paraId="41460048" w14:textId="12D9E2EC" w:rsidTr="00AA6E8A">
        <w:tc>
          <w:tcPr>
            <w:tcW w:w="1858" w:type="pct"/>
            <w:gridSpan w:val="2"/>
          </w:tcPr>
          <w:p w14:paraId="5AC50381" w14:textId="05BC711D" w:rsidR="0000341A" w:rsidRPr="00F82379" w:rsidRDefault="0000341A" w:rsidP="0000341A">
            <w:pPr>
              <w:pStyle w:val="afff2"/>
              <w:spacing w:before="0" w:after="0"/>
              <w:ind w:firstLine="0"/>
              <w:jc w:val="left"/>
            </w:pPr>
            <w:r w:rsidRPr="00F82379">
              <w:t>ВЛ 110 кВ «Колпинская-2»</w:t>
            </w:r>
          </w:p>
        </w:tc>
        <w:tc>
          <w:tcPr>
            <w:tcW w:w="525" w:type="pct"/>
          </w:tcPr>
          <w:p w14:paraId="53245A75" w14:textId="2A71E7A1" w:rsidR="0000341A" w:rsidRPr="00F82379" w:rsidRDefault="0000341A" w:rsidP="0000341A">
            <w:pPr>
              <w:pStyle w:val="afff2"/>
              <w:spacing w:before="0" w:after="0"/>
              <w:ind w:firstLine="0"/>
            </w:pPr>
            <w:r>
              <w:t>до 2024 года</w:t>
            </w:r>
          </w:p>
        </w:tc>
        <w:tc>
          <w:tcPr>
            <w:tcW w:w="788" w:type="pct"/>
          </w:tcPr>
          <w:p w14:paraId="34AF183D" w14:textId="77777777" w:rsidR="0000341A" w:rsidRPr="00F82379" w:rsidRDefault="0000341A" w:rsidP="0000341A">
            <w:pPr>
              <w:ind w:right="117"/>
              <w:rPr>
                <w:sz w:val="24"/>
                <w:szCs w:val="24"/>
              </w:rPr>
            </w:pPr>
            <w:r w:rsidRPr="00F82379">
              <w:rPr>
                <w:sz w:val="24"/>
                <w:szCs w:val="24"/>
              </w:rPr>
              <w:t>8,2</w:t>
            </w:r>
          </w:p>
        </w:tc>
        <w:tc>
          <w:tcPr>
            <w:tcW w:w="1829" w:type="pct"/>
          </w:tcPr>
          <w:p w14:paraId="3C41BEEB" w14:textId="198CC420" w:rsidR="0000341A" w:rsidRPr="00F82379" w:rsidRDefault="0000341A" w:rsidP="0000341A">
            <w:pPr>
              <w:pStyle w:val="afff2"/>
              <w:spacing w:before="0" w:after="0"/>
              <w:ind w:firstLine="0"/>
            </w:pPr>
            <w:r w:rsidRPr="00F82379">
              <w:t xml:space="preserve">Мгинское городское поселение, Отрадненское городское поселение, Павловское городское </w:t>
            </w:r>
            <w:r w:rsidRPr="00F82379">
              <w:lastRenderedPageBreak/>
              <w:t>поселение Кировского муниципального района, Колпинский район Санкт-Петербург</w:t>
            </w:r>
            <w:r>
              <w:t>а</w:t>
            </w:r>
          </w:p>
        </w:tc>
      </w:tr>
      <w:tr w:rsidR="0000341A" w14:paraId="36C320A0" w14:textId="6717101A" w:rsidTr="00AA6E8A">
        <w:tc>
          <w:tcPr>
            <w:tcW w:w="1858" w:type="pct"/>
            <w:gridSpan w:val="2"/>
          </w:tcPr>
          <w:p w14:paraId="3585ABDD" w14:textId="77777777" w:rsidR="0000341A" w:rsidRPr="00F82379" w:rsidRDefault="0000341A" w:rsidP="0000341A">
            <w:pPr>
              <w:pStyle w:val="afff2"/>
              <w:spacing w:before="0" w:after="0"/>
              <w:ind w:firstLine="0"/>
              <w:jc w:val="left"/>
            </w:pPr>
            <w:r w:rsidRPr="00F82379">
              <w:lastRenderedPageBreak/>
              <w:t>ВЛ 110 кВ Дубровская ТЭЦ – Металлострой (ВЛ 110 кВ Дубровская-3)</w:t>
            </w:r>
          </w:p>
        </w:tc>
        <w:tc>
          <w:tcPr>
            <w:tcW w:w="525" w:type="pct"/>
          </w:tcPr>
          <w:p w14:paraId="641F11BA" w14:textId="2067F1A7" w:rsidR="0000341A" w:rsidRPr="00F82379" w:rsidRDefault="0000341A" w:rsidP="0000341A">
            <w:pPr>
              <w:pStyle w:val="afff2"/>
              <w:spacing w:before="0" w:after="0"/>
              <w:ind w:firstLine="0"/>
            </w:pPr>
            <w:r>
              <w:t>до 2024 года</w:t>
            </w:r>
          </w:p>
        </w:tc>
        <w:tc>
          <w:tcPr>
            <w:tcW w:w="788" w:type="pct"/>
          </w:tcPr>
          <w:p w14:paraId="16F8019C" w14:textId="77777777" w:rsidR="0000341A" w:rsidRPr="00F82379" w:rsidRDefault="0000341A" w:rsidP="0000341A">
            <w:pPr>
              <w:ind w:right="117"/>
              <w:rPr>
                <w:sz w:val="24"/>
                <w:szCs w:val="24"/>
              </w:rPr>
            </w:pPr>
            <w:r w:rsidRPr="00F82379">
              <w:rPr>
                <w:sz w:val="24"/>
                <w:szCs w:val="24"/>
              </w:rPr>
              <w:t>4,3</w:t>
            </w:r>
          </w:p>
        </w:tc>
        <w:tc>
          <w:tcPr>
            <w:tcW w:w="1829" w:type="pct"/>
          </w:tcPr>
          <w:p w14:paraId="43628CDF" w14:textId="44C4387C" w:rsidR="0000341A" w:rsidRPr="00F82379" w:rsidRDefault="0000341A" w:rsidP="0000341A">
            <w:pPr>
              <w:pStyle w:val="afff2"/>
              <w:spacing w:before="0" w:after="0"/>
              <w:ind w:firstLine="0"/>
            </w:pPr>
            <w:r w:rsidRPr="00F82379">
              <w:t>Кировское, Отрадненское, Павловское городские поселения Кировского муниципального района, Колпинский район Санкт-Петербург</w:t>
            </w:r>
            <w:r>
              <w:t>а</w:t>
            </w:r>
          </w:p>
        </w:tc>
      </w:tr>
      <w:tr w:rsidR="0000341A" w14:paraId="0DA781E4" w14:textId="599FD992" w:rsidTr="00AA6E8A">
        <w:tc>
          <w:tcPr>
            <w:tcW w:w="1858" w:type="pct"/>
            <w:gridSpan w:val="2"/>
          </w:tcPr>
          <w:p w14:paraId="76C77D41" w14:textId="77777777" w:rsidR="0000341A" w:rsidRPr="00F82379" w:rsidRDefault="0000341A" w:rsidP="0000341A">
            <w:pPr>
              <w:pStyle w:val="afff2"/>
              <w:spacing w:before="0" w:after="0"/>
              <w:ind w:firstLine="0"/>
              <w:jc w:val="left"/>
            </w:pPr>
            <w:r w:rsidRPr="00F82379">
              <w:t>ВЛ 110 кВ Ивановская – Саперная-Мебельная (ВЛ 110 кВ Пелла-1)</w:t>
            </w:r>
          </w:p>
        </w:tc>
        <w:tc>
          <w:tcPr>
            <w:tcW w:w="525" w:type="pct"/>
          </w:tcPr>
          <w:p w14:paraId="5E1D0C5D" w14:textId="6AB4CFC1" w:rsidR="0000341A" w:rsidRPr="00F82379" w:rsidRDefault="0000341A" w:rsidP="0000341A">
            <w:pPr>
              <w:pStyle w:val="afff2"/>
              <w:spacing w:before="0" w:after="0"/>
              <w:ind w:firstLine="0"/>
            </w:pPr>
            <w:r>
              <w:t>до 2024 года</w:t>
            </w:r>
          </w:p>
        </w:tc>
        <w:tc>
          <w:tcPr>
            <w:tcW w:w="788" w:type="pct"/>
          </w:tcPr>
          <w:p w14:paraId="1B703F67" w14:textId="77777777" w:rsidR="0000341A" w:rsidRPr="00F82379" w:rsidRDefault="0000341A" w:rsidP="0000341A">
            <w:pPr>
              <w:ind w:right="117"/>
              <w:rPr>
                <w:sz w:val="24"/>
                <w:szCs w:val="24"/>
              </w:rPr>
            </w:pPr>
            <w:r w:rsidRPr="00F82379">
              <w:rPr>
                <w:sz w:val="24"/>
                <w:szCs w:val="24"/>
              </w:rPr>
              <w:t>4,3</w:t>
            </w:r>
          </w:p>
        </w:tc>
        <w:tc>
          <w:tcPr>
            <w:tcW w:w="1829" w:type="pct"/>
          </w:tcPr>
          <w:p w14:paraId="3C3D104F" w14:textId="41C6361D" w:rsidR="0000341A" w:rsidRPr="00F82379" w:rsidRDefault="0000341A" w:rsidP="0000341A">
            <w:pPr>
              <w:pStyle w:val="afff2"/>
              <w:spacing w:before="0" w:after="0"/>
              <w:ind w:firstLine="0"/>
            </w:pPr>
            <w:r w:rsidRPr="00F82379">
              <w:t>Отрадненское городское поселение Кировского муниципального района, Колпинский район Санкт-Петербург</w:t>
            </w:r>
            <w:r>
              <w:t>а</w:t>
            </w:r>
          </w:p>
        </w:tc>
      </w:tr>
      <w:tr w:rsidR="0000341A" w14:paraId="71166AF7" w14:textId="69D05D5F" w:rsidTr="00AA6E8A">
        <w:tc>
          <w:tcPr>
            <w:tcW w:w="1858" w:type="pct"/>
            <w:gridSpan w:val="2"/>
          </w:tcPr>
          <w:p w14:paraId="6E2EBD79" w14:textId="77777777" w:rsidR="0000341A" w:rsidRPr="00F82379" w:rsidRDefault="0000341A" w:rsidP="0000341A">
            <w:pPr>
              <w:pStyle w:val="afff2"/>
              <w:spacing w:before="0" w:after="0"/>
              <w:ind w:firstLine="0"/>
              <w:jc w:val="left"/>
            </w:pPr>
            <w:r w:rsidRPr="00F82379">
              <w:t>ВЛ 110 кВ Колпинская-6 (ПС 220 кВ «Колпинская» – ПС 110 кВ № 482 «Поповка»)</w:t>
            </w:r>
          </w:p>
        </w:tc>
        <w:tc>
          <w:tcPr>
            <w:tcW w:w="525" w:type="pct"/>
          </w:tcPr>
          <w:p w14:paraId="1227CD43" w14:textId="4A02FC78" w:rsidR="0000341A" w:rsidRPr="00F82379" w:rsidRDefault="0000341A" w:rsidP="0000341A">
            <w:pPr>
              <w:pStyle w:val="afff2"/>
              <w:spacing w:before="0" w:after="0"/>
              <w:ind w:firstLine="0"/>
            </w:pPr>
            <w:r>
              <w:t>до 2024 года</w:t>
            </w:r>
          </w:p>
        </w:tc>
        <w:tc>
          <w:tcPr>
            <w:tcW w:w="788" w:type="pct"/>
          </w:tcPr>
          <w:p w14:paraId="1BFA3206" w14:textId="77777777" w:rsidR="0000341A" w:rsidRPr="00F82379" w:rsidRDefault="0000341A" w:rsidP="0000341A">
            <w:pPr>
              <w:ind w:right="117"/>
              <w:rPr>
                <w:sz w:val="24"/>
                <w:szCs w:val="24"/>
              </w:rPr>
            </w:pPr>
            <w:r w:rsidRPr="00F82379">
              <w:rPr>
                <w:sz w:val="24"/>
                <w:szCs w:val="24"/>
              </w:rPr>
              <w:t>0,3</w:t>
            </w:r>
          </w:p>
        </w:tc>
        <w:tc>
          <w:tcPr>
            <w:tcW w:w="1829" w:type="pct"/>
          </w:tcPr>
          <w:p w14:paraId="685DC9DF" w14:textId="41CEE9D9" w:rsidR="0000341A" w:rsidRPr="00F82379" w:rsidRDefault="0000341A" w:rsidP="0000341A">
            <w:pPr>
              <w:pStyle w:val="afff2"/>
              <w:spacing w:before="0" w:after="0"/>
              <w:ind w:firstLine="0"/>
            </w:pPr>
            <w:r w:rsidRPr="00F82379">
              <w:t>Красноборское городское поселение, Тельмановское сельское поселение Тосненского муниципального района, Колпинский район Санкт-Петербург</w:t>
            </w:r>
            <w:r>
              <w:t>а</w:t>
            </w:r>
          </w:p>
        </w:tc>
      </w:tr>
      <w:tr w:rsidR="0000341A" w14:paraId="79F5F078" w14:textId="46A803A9" w:rsidTr="00AA6E8A">
        <w:tc>
          <w:tcPr>
            <w:tcW w:w="1858" w:type="pct"/>
            <w:gridSpan w:val="2"/>
          </w:tcPr>
          <w:p w14:paraId="041288B6" w14:textId="77777777" w:rsidR="0000341A" w:rsidRPr="00F82379" w:rsidRDefault="0000341A" w:rsidP="0000341A">
            <w:pPr>
              <w:pStyle w:val="afff2"/>
              <w:spacing w:before="0" w:after="0"/>
              <w:ind w:firstLine="0"/>
              <w:jc w:val="left"/>
            </w:pPr>
            <w:r w:rsidRPr="00F82379">
              <w:t>ВЛ 110 кВ Колпинская-7 (ПС 220 кВ «Колпинская» – ПС 110 кВ № 482 «Поповка»)</w:t>
            </w:r>
          </w:p>
        </w:tc>
        <w:tc>
          <w:tcPr>
            <w:tcW w:w="525" w:type="pct"/>
          </w:tcPr>
          <w:p w14:paraId="56134EB6" w14:textId="6FB1FBA1" w:rsidR="0000341A" w:rsidRPr="00F82379" w:rsidRDefault="0000341A" w:rsidP="0000341A">
            <w:pPr>
              <w:pStyle w:val="afff2"/>
              <w:spacing w:before="0" w:after="0"/>
              <w:ind w:firstLine="0"/>
            </w:pPr>
            <w:r>
              <w:t>до 2024 года</w:t>
            </w:r>
          </w:p>
        </w:tc>
        <w:tc>
          <w:tcPr>
            <w:tcW w:w="788" w:type="pct"/>
          </w:tcPr>
          <w:p w14:paraId="3DBF767B" w14:textId="77777777" w:rsidR="0000341A" w:rsidRPr="00F82379" w:rsidRDefault="0000341A" w:rsidP="0000341A">
            <w:pPr>
              <w:ind w:right="117"/>
              <w:rPr>
                <w:sz w:val="24"/>
                <w:szCs w:val="24"/>
              </w:rPr>
            </w:pPr>
            <w:r w:rsidRPr="00F82379">
              <w:rPr>
                <w:sz w:val="24"/>
                <w:szCs w:val="24"/>
              </w:rPr>
              <w:t>1,6</w:t>
            </w:r>
          </w:p>
        </w:tc>
        <w:tc>
          <w:tcPr>
            <w:tcW w:w="1829" w:type="pct"/>
          </w:tcPr>
          <w:p w14:paraId="753128C4" w14:textId="7D545507" w:rsidR="0000341A" w:rsidRPr="00F82379" w:rsidRDefault="0000341A" w:rsidP="0000341A">
            <w:pPr>
              <w:pStyle w:val="afff2"/>
              <w:spacing w:before="0" w:after="0"/>
              <w:ind w:firstLine="0"/>
            </w:pPr>
            <w:r w:rsidRPr="00F82379">
              <w:t>Красноборское городское поселение, Тельмановское сельское поселение Тосненского муниципального района, Колпинский район Санкт-Петербург</w:t>
            </w:r>
            <w:r>
              <w:t>а</w:t>
            </w:r>
          </w:p>
        </w:tc>
      </w:tr>
      <w:tr w:rsidR="0000341A" w14:paraId="368ECA01" w14:textId="61791DD9" w:rsidTr="00AA6E8A">
        <w:tc>
          <w:tcPr>
            <w:tcW w:w="1858" w:type="pct"/>
            <w:gridSpan w:val="2"/>
          </w:tcPr>
          <w:p w14:paraId="6B1722CD" w14:textId="22D775B4" w:rsidR="0000341A" w:rsidRPr="00F82379" w:rsidRDefault="0000341A" w:rsidP="0000341A">
            <w:pPr>
              <w:pStyle w:val="afff2"/>
              <w:spacing w:before="0" w:after="0"/>
              <w:ind w:firstLine="0"/>
              <w:jc w:val="left"/>
            </w:pPr>
            <w:r w:rsidRPr="00F82379">
              <w:t>ВЛ 110 кВ Нарвская-9 (Петродворец – Ломоносовская)</w:t>
            </w:r>
          </w:p>
        </w:tc>
        <w:tc>
          <w:tcPr>
            <w:tcW w:w="525" w:type="pct"/>
          </w:tcPr>
          <w:p w14:paraId="719F125F" w14:textId="76219D88" w:rsidR="0000341A" w:rsidRPr="00F82379" w:rsidRDefault="0000341A" w:rsidP="0000341A">
            <w:pPr>
              <w:pStyle w:val="afff2"/>
              <w:spacing w:before="0" w:after="0"/>
              <w:ind w:firstLine="0"/>
            </w:pPr>
            <w:r>
              <w:t>до 2024 года</w:t>
            </w:r>
          </w:p>
        </w:tc>
        <w:tc>
          <w:tcPr>
            <w:tcW w:w="788" w:type="pct"/>
          </w:tcPr>
          <w:p w14:paraId="7E90C91C" w14:textId="77777777" w:rsidR="0000341A" w:rsidRPr="00F82379" w:rsidRDefault="0000341A" w:rsidP="0000341A">
            <w:pPr>
              <w:ind w:right="117"/>
              <w:rPr>
                <w:sz w:val="24"/>
                <w:szCs w:val="24"/>
              </w:rPr>
            </w:pPr>
            <w:r w:rsidRPr="00F82379">
              <w:rPr>
                <w:sz w:val="24"/>
                <w:szCs w:val="24"/>
              </w:rPr>
              <w:t>7,0</w:t>
            </w:r>
          </w:p>
        </w:tc>
        <w:tc>
          <w:tcPr>
            <w:tcW w:w="1829" w:type="pct"/>
          </w:tcPr>
          <w:p w14:paraId="13802818" w14:textId="1BACF6FF" w:rsidR="0000341A" w:rsidRPr="00F82379" w:rsidRDefault="0000341A" w:rsidP="0000341A">
            <w:pPr>
              <w:pStyle w:val="afff2"/>
              <w:spacing w:before="0" w:after="0"/>
              <w:ind w:firstLine="0"/>
            </w:pPr>
            <w:r w:rsidRPr="00F82379">
              <w:t>Низинское сельское поселение, Пениковское сельское поселение Ломоносовского муниципального района, Петродворцовый район Санкт-Петербург</w:t>
            </w:r>
            <w:r>
              <w:t>а</w:t>
            </w:r>
          </w:p>
        </w:tc>
      </w:tr>
      <w:tr w:rsidR="0000341A" w14:paraId="39139418" w14:textId="51468768" w:rsidTr="00AA6E8A">
        <w:tc>
          <w:tcPr>
            <w:tcW w:w="1858" w:type="pct"/>
            <w:gridSpan w:val="2"/>
          </w:tcPr>
          <w:p w14:paraId="1EE8656D" w14:textId="71586A96" w:rsidR="0000341A" w:rsidRPr="00F82379" w:rsidRDefault="0000341A" w:rsidP="0000341A">
            <w:pPr>
              <w:pStyle w:val="afff2"/>
              <w:spacing w:before="0" w:after="0"/>
              <w:ind w:firstLine="0"/>
              <w:jc w:val="left"/>
            </w:pPr>
            <w:r w:rsidRPr="00F82379">
              <w:t>ВЛ 110 кВ «Пикал</w:t>
            </w:r>
            <w:r>
              <w:t>ё</w:t>
            </w:r>
            <w:r w:rsidRPr="00F82379">
              <w:t>вская-</w:t>
            </w:r>
            <w:r>
              <w:t>1</w:t>
            </w:r>
            <w:r w:rsidRPr="00F82379">
              <w:t>» (Бокситогорская – Глиноз</w:t>
            </w:r>
            <w:r>
              <w:t>ё</w:t>
            </w:r>
            <w:r w:rsidRPr="00F82379">
              <w:t xml:space="preserve">мная) </w:t>
            </w:r>
          </w:p>
        </w:tc>
        <w:tc>
          <w:tcPr>
            <w:tcW w:w="525" w:type="pct"/>
          </w:tcPr>
          <w:p w14:paraId="5487D100" w14:textId="1B7FDCBB" w:rsidR="0000341A" w:rsidRPr="00F82379" w:rsidRDefault="0000341A" w:rsidP="0000341A">
            <w:pPr>
              <w:pStyle w:val="afff2"/>
              <w:spacing w:before="0" w:after="0"/>
              <w:ind w:firstLine="0"/>
            </w:pPr>
            <w:r>
              <w:t>до 2024 года</w:t>
            </w:r>
          </w:p>
        </w:tc>
        <w:tc>
          <w:tcPr>
            <w:tcW w:w="788" w:type="pct"/>
          </w:tcPr>
          <w:p w14:paraId="7969D4FF" w14:textId="77777777" w:rsidR="0000341A" w:rsidRPr="00F82379" w:rsidRDefault="0000341A" w:rsidP="0000341A">
            <w:pPr>
              <w:ind w:right="117"/>
              <w:rPr>
                <w:sz w:val="24"/>
                <w:szCs w:val="24"/>
              </w:rPr>
            </w:pPr>
            <w:r w:rsidRPr="00F82379">
              <w:rPr>
                <w:sz w:val="24"/>
                <w:szCs w:val="24"/>
              </w:rPr>
              <w:t>23,4</w:t>
            </w:r>
          </w:p>
        </w:tc>
        <w:tc>
          <w:tcPr>
            <w:tcW w:w="1829" w:type="pct"/>
          </w:tcPr>
          <w:p w14:paraId="6C1D3F55" w14:textId="1D4C1DD2" w:rsidR="0000341A" w:rsidRPr="00F82379" w:rsidRDefault="0000341A" w:rsidP="0000341A">
            <w:pPr>
              <w:pStyle w:val="afff2"/>
              <w:spacing w:before="0" w:after="0"/>
              <w:ind w:firstLine="0"/>
            </w:pPr>
            <w:r w:rsidRPr="00F82379">
              <w:t>Бокситогорское городское поселение, Борское сельское поселение, Пикал</w:t>
            </w:r>
            <w:r>
              <w:t>ё</w:t>
            </w:r>
            <w:r w:rsidRPr="00F82379">
              <w:t>вское городское поселение Бокситогорского муниципального района</w:t>
            </w:r>
          </w:p>
        </w:tc>
      </w:tr>
      <w:tr w:rsidR="0000341A" w14:paraId="08139ACA" w14:textId="4A0EDFA3" w:rsidTr="00AA6E8A">
        <w:tc>
          <w:tcPr>
            <w:tcW w:w="1858" w:type="pct"/>
            <w:gridSpan w:val="2"/>
          </w:tcPr>
          <w:p w14:paraId="3F252C11" w14:textId="77777777" w:rsidR="0000341A" w:rsidRPr="00F82379" w:rsidRDefault="0000341A" w:rsidP="0000341A">
            <w:pPr>
              <w:pStyle w:val="afff2"/>
              <w:spacing w:before="0" w:after="0"/>
              <w:ind w:firstLine="0"/>
              <w:jc w:val="left"/>
            </w:pPr>
            <w:r w:rsidRPr="00F82379">
              <w:t>ВЛ 110 кВ «Приозерская-1,2»</w:t>
            </w:r>
          </w:p>
        </w:tc>
        <w:tc>
          <w:tcPr>
            <w:tcW w:w="525" w:type="pct"/>
          </w:tcPr>
          <w:p w14:paraId="10186FBB" w14:textId="2ADCE7C3" w:rsidR="0000341A" w:rsidRPr="00F82379" w:rsidRDefault="0000341A" w:rsidP="0000341A">
            <w:pPr>
              <w:pStyle w:val="afff2"/>
              <w:spacing w:before="0" w:after="0"/>
              <w:ind w:firstLine="0"/>
            </w:pPr>
            <w:r>
              <w:t>до 2024 года</w:t>
            </w:r>
          </w:p>
        </w:tc>
        <w:tc>
          <w:tcPr>
            <w:tcW w:w="788" w:type="pct"/>
          </w:tcPr>
          <w:p w14:paraId="14830D76" w14:textId="77777777" w:rsidR="0000341A" w:rsidRPr="00F82379" w:rsidRDefault="0000341A" w:rsidP="0000341A">
            <w:pPr>
              <w:ind w:right="117"/>
              <w:rPr>
                <w:sz w:val="24"/>
                <w:szCs w:val="24"/>
              </w:rPr>
            </w:pPr>
            <w:r w:rsidRPr="00F82379">
              <w:rPr>
                <w:sz w:val="24"/>
                <w:szCs w:val="24"/>
              </w:rPr>
              <w:t>2×1,0</w:t>
            </w:r>
          </w:p>
        </w:tc>
        <w:tc>
          <w:tcPr>
            <w:tcW w:w="1829" w:type="pct"/>
          </w:tcPr>
          <w:p w14:paraId="02A82803" w14:textId="77777777" w:rsidR="0000341A" w:rsidRPr="00F82379" w:rsidRDefault="0000341A" w:rsidP="0000341A">
            <w:pPr>
              <w:pStyle w:val="afff2"/>
              <w:spacing w:before="0" w:after="0"/>
              <w:ind w:firstLine="0"/>
            </w:pPr>
            <w:r w:rsidRPr="00F82379">
              <w:t>Кузнечнинское городское поселение, Севастьяновское сельское поселение Приозерского муниципального района</w:t>
            </w:r>
          </w:p>
        </w:tc>
      </w:tr>
      <w:tr w:rsidR="0000341A" w14:paraId="712D1E3C" w14:textId="02BB7E05" w:rsidTr="00AA6E8A">
        <w:tc>
          <w:tcPr>
            <w:tcW w:w="1858" w:type="pct"/>
            <w:gridSpan w:val="2"/>
          </w:tcPr>
          <w:p w14:paraId="7325E47D" w14:textId="77777777" w:rsidR="0000341A" w:rsidRPr="00F82379" w:rsidRDefault="0000341A" w:rsidP="0000341A">
            <w:pPr>
              <w:pStyle w:val="afff2"/>
              <w:spacing w:before="0" w:after="0"/>
              <w:ind w:firstLine="0"/>
              <w:jc w:val="left"/>
            </w:pPr>
            <w:r w:rsidRPr="00F82379">
              <w:t xml:space="preserve">ВЛ 110 кВ Мыслинская-5 </w:t>
            </w:r>
          </w:p>
        </w:tc>
        <w:tc>
          <w:tcPr>
            <w:tcW w:w="525" w:type="pct"/>
          </w:tcPr>
          <w:p w14:paraId="0FBB8D95" w14:textId="3BB68F9C" w:rsidR="0000341A" w:rsidRPr="00F82379" w:rsidRDefault="0000341A" w:rsidP="0000341A">
            <w:pPr>
              <w:pStyle w:val="afff2"/>
              <w:spacing w:before="0" w:after="0"/>
              <w:ind w:firstLine="0"/>
            </w:pPr>
            <w:r>
              <w:t>до 2025 года</w:t>
            </w:r>
          </w:p>
        </w:tc>
        <w:tc>
          <w:tcPr>
            <w:tcW w:w="788" w:type="pct"/>
          </w:tcPr>
          <w:p w14:paraId="29335357" w14:textId="77777777" w:rsidR="0000341A" w:rsidRPr="00F82379" w:rsidRDefault="0000341A" w:rsidP="0000341A">
            <w:pPr>
              <w:ind w:right="117"/>
              <w:rPr>
                <w:sz w:val="24"/>
                <w:szCs w:val="24"/>
              </w:rPr>
            </w:pPr>
            <w:r w:rsidRPr="00F82379">
              <w:rPr>
                <w:sz w:val="24"/>
                <w:szCs w:val="24"/>
              </w:rPr>
              <w:t>4,6</w:t>
            </w:r>
          </w:p>
        </w:tc>
        <w:tc>
          <w:tcPr>
            <w:tcW w:w="1829" w:type="pct"/>
          </w:tcPr>
          <w:p w14:paraId="3110EBA6" w14:textId="77777777" w:rsidR="0000341A" w:rsidRPr="00F82379" w:rsidRDefault="0000341A" w:rsidP="0000341A">
            <w:pPr>
              <w:pStyle w:val="afff2"/>
              <w:spacing w:before="0" w:after="0"/>
              <w:ind w:firstLine="0"/>
            </w:pPr>
            <w:r w:rsidRPr="00F82379">
              <w:t>Волховское городское поселение, Усадищенское сельское поселение Волховского муниципального района</w:t>
            </w:r>
          </w:p>
        </w:tc>
      </w:tr>
      <w:tr w:rsidR="0000341A" w14:paraId="6EC23831" w14:textId="7FCD54FD" w:rsidTr="00AA6E8A">
        <w:tc>
          <w:tcPr>
            <w:tcW w:w="1858" w:type="pct"/>
            <w:gridSpan w:val="2"/>
          </w:tcPr>
          <w:p w14:paraId="6AEDE951" w14:textId="77777777" w:rsidR="0000341A" w:rsidRPr="00F82379" w:rsidRDefault="0000341A" w:rsidP="0000341A">
            <w:pPr>
              <w:pStyle w:val="afff2"/>
              <w:spacing w:before="0" w:after="0"/>
              <w:ind w:firstLine="0"/>
              <w:jc w:val="left"/>
            </w:pPr>
            <w:r w:rsidRPr="00F82379">
              <w:t xml:space="preserve">ВЛ 110 кВ Янинская-10 </w:t>
            </w:r>
          </w:p>
        </w:tc>
        <w:tc>
          <w:tcPr>
            <w:tcW w:w="525" w:type="pct"/>
          </w:tcPr>
          <w:p w14:paraId="441CBCA4" w14:textId="42D993A7" w:rsidR="0000341A" w:rsidRPr="00F82379" w:rsidRDefault="0000341A" w:rsidP="0000341A">
            <w:pPr>
              <w:pStyle w:val="afff2"/>
              <w:spacing w:before="0" w:after="0"/>
              <w:ind w:firstLine="0"/>
            </w:pPr>
            <w:r>
              <w:t>до 2024 года</w:t>
            </w:r>
          </w:p>
        </w:tc>
        <w:tc>
          <w:tcPr>
            <w:tcW w:w="788" w:type="pct"/>
          </w:tcPr>
          <w:p w14:paraId="1D7DAEEE" w14:textId="77777777" w:rsidR="0000341A" w:rsidRPr="00F82379" w:rsidRDefault="0000341A" w:rsidP="0000341A">
            <w:pPr>
              <w:ind w:right="117"/>
              <w:rPr>
                <w:sz w:val="24"/>
                <w:szCs w:val="24"/>
              </w:rPr>
            </w:pPr>
            <w:r w:rsidRPr="00F82379">
              <w:rPr>
                <w:sz w:val="24"/>
                <w:szCs w:val="24"/>
              </w:rPr>
              <w:t>0,86</w:t>
            </w:r>
          </w:p>
        </w:tc>
        <w:tc>
          <w:tcPr>
            <w:tcW w:w="1829" w:type="pct"/>
          </w:tcPr>
          <w:p w14:paraId="79ACA1A5" w14:textId="77777777" w:rsidR="0000341A" w:rsidRPr="00F82379" w:rsidRDefault="0000341A" w:rsidP="0000341A">
            <w:pPr>
              <w:pStyle w:val="afff2"/>
              <w:spacing w:before="0" w:after="0"/>
              <w:ind w:firstLine="0"/>
            </w:pPr>
            <w:r w:rsidRPr="00F82379">
              <w:t>Заневское городское поселение, Свердловское городское поселение Всеволожского муниципального района</w:t>
            </w:r>
          </w:p>
        </w:tc>
      </w:tr>
      <w:tr w:rsidR="0000341A" w14:paraId="75FB1772" w14:textId="2533EF8B" w:rsidTr="00AA6E8A">
        <w:tc>
          <w:tcPr>
            <w:tcW w:w="1858" w:type="pct"/>
            <w:gridSpan w:val="2"/>
          </w:tcPr>
          <w:p w14:paraId="2BF29661" w14:textId="77777777" w:rsidR="0000341A" w:rsidRPr="00F82379" w:rsidRDefault="0000341A" w:rsidP="0000341A">
            <w:pPr>
              <w:pStyle w:val="afff2"/>
              <w:spacing w:before="0" w:after="0"/>
              <w:ind w:firstLine="0"/>
              <w:jc w:val="left"/>
            </w:pPr>
            <w:r w:rsidRPr="00F82379">
              <w:lastRenderedPageBreak/>
              <w:t>ВЛ 110 кВ «Рощинский транзит» (ВЛ 110 кВ Рощинская-4, ВЛ 110 кВ Рощинская-5) от ПС 110 кВ Первомайская (ПС 375) до ПС 110 кВ Красносельская (ПС 331)</w:t>
            </w:r>
          </w:p>
        </w:tc>
        <w:tc>
          <w:tcPr>
            <w:tcW w:w="525" w:type="pct"/>
          </w:tcPr>
          <w:p w14:paraId="147FD458" w14:textId="1267921E" w:rsidR="0000341A" w:rsidRPr="00F82379" w:rsidRDefault="0000341A" w:rsidP="0000341A">
            <w:pPr>
              <w:pStyle w:val="afff2"/>
              <w:spacing w:before="0" w:after="0"/>
              <w:ind w:firstLine="0"/>
            </w:pPr>
            <w:r>
              <w:t>до 2024 года</w:t>
            </w:r>
          </w:p>
        </w:tc>
        <w:tc>
          <w:tcPr>
            <w:tcW w:w="788" w:type="pct"/>
          </w:tcPr>
          <w:p w14:paraId="0701E3ED" w14:textId="77777777" w:rsidR="0000341A" w:rsidRPr="00F82379" w:rsidRDefault="0000341A" w:rsidP="0000341A">
            <w:pPr>
              <w:ind w:right="117"/>
              <w:rPr>
                <w:sz w:val="24"/>
                <w:szCs w:val="24"/>
              </w:rPr>
            </w:pPr>
            <w:r w:rsidRPr="00F82379">
              <w:rPr>
                <w:sz w:val="24"/>
                <w:szCs w:val="24"/>
              </w:rPr>
              <w:t>24,6</w:t>
            </w:r>
          </w:p>
        </w:tc>
        <w:tc>
          <w:tcPr>
            <w:tcW w:w="1829" w:type="pct"/>
          </w:tcPr>
          <w:p w14:paraId="6752FE85" w14:textId="70898E6C" w:rsidR="0000341A" w:rsidRPr="00F82379" w:rsidRDefault="0000341A" w:rsidP="0000341A">
            <w:r w:rsidRPr="00F82379">
              <w:rPr>
                <w:sz w:val="24"/>
                <w:szCs w:val="24"/>
              </w:rPr>
              <w:t>Красносельское сельское поселение, Первомайское сельское поселение, Рощинское городское поселение Выборгского муниципального района</w:t>
            </w:r>
          </w:p>
        </w:tc>
      </w:tr>
      <w:tr w:rsidR="0000341A" w14:paraId="547E78EA" w14:textId="53809322" w:rsidTr="00AA6E8A">
        <w:tc>
          <w:tcPr>
            <w:tcW w:w="1858" w:type="pct"/>
            <w:gridSpan w:val="2"/>
          </w:tcPr>
          <w:p w14:paraId="3CBF562B" w14:textId="77777777" w:rsidR="0000341A" w:rsidRPr="00F82379" w:rsidRDefault="0000341A" w:rsidP="0000341A">
            <w:pPr>
              <w:pStyle w:val="afff2"/>
              <w:spacing w:before="0" w:after="0"/>
              <w:ind w:firstLine="0"/>
              <w:jc w:val="left"/>
            </w:pPr>
            <w:r w:rsidRPr="00F82379">
              <w:t>ВЛ 110 кВ «Рощинский транзит» (ВЛ 110 кВ Рощинская-4, ВЛ 110 кВ Рощинская-6) между заходами на ПС 110 кВ Красносельская (ПС 331) и ПС 110 кВ Лейпясуо (ПС 404)</w:t>
            </w:r>
          </w:p>
        </w:tc>
        <w:tc>
          <w:tcPr>
            <w:tcW w:w="525" w:type="pct"/>
          </w:tcPr>
          <w:p w14:paraId="13597CE0" w14:textId="438167A7" w:rsidR="0000341A" w:rsidRPr="00F82379" w:rsidRDefault="0000341A" w:rsidP="0000341A">
            <w:pPr>
              <w:pStyle w:val="afff2"/>
              <w:spacing w:before="0" w:after="0"/>
              <w:ind w:firstLine="0"/>
            </w:pPr>
            <w:r>
              <w:t>до 2024 года</w:t>
            </w:r>
          </w:p>
        </w:tc>
        <w:tc>
          <w:tcPr>
            <w:tcW w:w="788" w:type="pct"/>
          </w:tcPr>
          <w:p w14:paraId="6B185B43" w14:textId="77777777" w:rsidR="0000341A" w:rsidRPr="00F82379" w:rsidRDefault="0000341A" w:rsidP="0000341A">
            <w:pPr>
              <w:ind w:right="117"/>
              <w:rPr>
                <w:sz w:val="24"/>
                <w:szCs w:val="24"/>
              </w:rPr>
            </w:pPr>
            <w:r w:rsidRPr="00F82379">
              <w:rPr>
                <w:sz w:val="24"/>
                <w:szCs w:val="24"/>
              </w:rPr>
              <w:t>12,23</w:t>
            </w:r>
          </w:p>
        </w:tc>
        <w:tc>
          <w:tcPr>
            <w:tcW w:w="1829" w:type="pct"/>
          </w:tcPr>
          <w:p w14:paraId="20721AE5" w14:textId="77777777" w:rsidR="0000341A" w:rsidRPr="00F82379" w:rsidRDefault="0000341A" w:rsidP="0000341A">
            <w:pPr>
              <w:rPr>
                <w:sz w:val="24"/>
                <w:szCs w:val="24"/>
              </w:rPr>
            </w:pPr>
            <w:r w:rsidRPr="00F82379">
              <w:rPr>
                <w:sz w:val="24"/>
                <w:szCs w:val="24"/>
              </w:rPr>
              <w:t>Красносельское сельское поселение Выборгского муниципального района</w:t>
            </w:r>
          </w:p>
        </w:tc>
      </w:tr>
      <w:tr w:rsidR="0000341A" w14:paraId="04CB3C96" w14:textId="455E2EB2" w:rsidTr="00AA6E8A">
        <w:tc>
          <w:tcPr>
            <w:tcW w:w="1858" w:type="pct"/>
            <w:gridSpan w:val="2"/>
          </w:tcPr>
          <w:p w14:paraId="12F18BEB" w14:textId="77777777" w:rsidR="0000341A" w:rsidRPr="00F82379" w:rsidRDefault="0000341A" w:rsidP="0000341A">
            <w:pPr>
              <w:pStyle w:val="afff2"/>
              <w:spacing w:before="0" w:after="0"/>
              <w:ind w:firstLine="0"/>
              <w:jc w:val="left"/>
            </w:pPr>
            <w:r w:rsidRPr="00F82379">
              <w:t>ВЛ 110 кВ «Белогорская-2»</w:t>
            </w:r>
          </w:p>
        </w:tc>
        <w:tc>
          <w:tcPr>
            <w:tcW w:w="525" w:type="pct"/>
          </w:tcPr>
          <w:p w14:paraId="579160DB" w14:textId="21C2BE40" w:rsidR="0000341A" w:rsidRPr="00F82379" w:rsidRDefault="0000341A" w:rsidP="0000341A">
            <w:pPr>
              <w:pStyle w:val="afff2"/>
              <w:spacing w:before="0" w:after="0"/>
              <w:ind w:firstLine="0"/>
            </w:pPr>
            <w:r>
              <w:t>до 2025 года</w:t>
            </w:r>
          </w:p>
        </w:tc>
        <w:tc>
          <w:tcPr>
            <w:tcW w:w="788" w:type="pct"/>
          </w:tcPr>
          <w:p w14:paraId="7F3D8B05" w14:textId="77777777" w:rsidR="0000341A" w:rsidRPr="00F82379" w:rsidRDefault="0000341A" w:rsidP="0000341A">
            <w:pPr>
              <w:ind w:right="117"/>
              <w:rPr>
                <w:sz w:val="24"/>
                <w:szCs w:val="24"/>
              </w:rPr>
            </w:pPr>
            <w:r w:rsidRPr="00F82379">
              <w:rPr>
                <w:sz w:val="24"/>
                <w:szCs w:val="24"/>
              </w:rPr>
              <w:t>30,6</w:t>
            </w:r>
          </w:p>
        </w:tc>
        <w:tc>
          <w:tcPr>
            <w:tcW w:w="1829" w:type="pct"/>
          </w:tcPr>
          <w:p w14:paraId="770B3A5F" w14:textId="0463A76C" w:rsidR="0000341A" w:rsidRPr="00F82379" w:rsidRDefault="0000341A" w:rsidP="0000341A">
            <w:pPr>
              <w:rPr>
                <w:sz w:val="24"/>
                <w:szCs w:val="24"/>
              </w:rPr>
            </w:pPr>
            <w:r w:rsidRPr="00F82379">
              <w:rPr>
                <w:sz w:val="24"/>
                <w:szCs w:val="24"/>
              </w:rPr>
              <w:t>Кобринское сельское поселение, Новосветское сельское поселение, Сиверское городское поселение</w:t>
            </w:r>
            <w:r>
              <w:rPr>
                <w:sz w:val="24"/>
                <w:szCs w:val="24"/>
              </w:rPr>
              <w:t xml:space="preserve">, Сусанинское сельское поселение </w:t>
            </w:r>
            <w:r w:rsidRPr="00F82379">
              <w:rPr>
                <w:sz w:val="24"/>
                <w:szCs w:val="24"/>
              </w:rPr>
              <w:t>Гатчинского муниципального района</w:t>
            </w:r>
          </w:p>
        </w:tc>
      </w:tr>
      <w:tr w:rsidR="0000341A" w14:paraId="28B9D06F" w14:textId="269B7A4C" w:rsidTr="00AA6E8A">
        <w:tc>
          <w:tcPr>
            <w:tcW w:w="1858" w:type="pct"/>
            <w:gridSpan w:val="2"/>
          </w:tcPr>
          <w:p w14:paraId="03DFF387" w14:textId="77777777" w:rsidR="0000341A" w:rsidRPr="00F82379" w:rsidRDefault="0000341A" w:rsidP="0000341A">
            <w:pPr>
              <w:pStyle w:val="afff2"/>
              <w:spacing w:before="0" w:after="0"/>
              <w:ind w:firstLine="0"/>
              <w:jc w:val="left"/>
            </w:pPr>
            <w:r w:rsidRPr="00F82379">
              <w:t>ВЛ 110 кВ ПС 330 кВ Гатчинская – Суйда (ПС 400) (Лужская-1)</w:t>
            </w:r>
          </w:p>
        </w:tc>
        <w:tc>
          <w:tcPr>
            <w:tcW w:w="525" w:type="pct"/>
          </w:tcPr>
          <w:p w14:paraId="418E3BE3" w14:textId="64AEE643" w:rsidR="0000341A" w:rsidRPr="00F82379" w:rsidRDefault="0000341A" w:rsidP="0000341A">
            <w:pPr>
              <w:pStyle w:val="afff2"/>
              <w:spacing w:before="0" w:after="0"/>
              <w:ind w:firstLine="0"/>
            </w:pPr>
            <w:r>
              <w:t>до 2024 года</w:t>
            </w:r>
          </w:p>
        </w:tc>
        <w:tc>
          <w:tcPr>
            <w:tcW w:w="788" w:type="pct"/>
          </w:tcPr>
          <w:p w14:paraId="089C5600" w14:textId="77777777" w:rsidR="0000341A" w:rsidRPr="00F82379" w:rsidRDefault="0000341A" w:rsidP="0000341A">
            <w:pPr>
              <w:ind w:right="117"/>
              <w:rPr>
                <w:sz w:val="24"/>
                <w:szCs w:val="24"/>
              </w:rPr>
            </w:pPr>
            <w:r w:rsidRPr="00F82379">
              <w:rPr>
                <w:sz w:val="24"/>
                <w:szCs w:val="24"/>
              </w:rPr>
              <w:t>33,8</w:t>
            </w:r>
          </w:p>
        </w:tc>
        <w:tc>
          <w:tcPr>
            <w:tcW w:w="1829" w:type="pct"/>
          </w:tcPr>
          <w:p w14:paraId="709BEC01" w14:textId="77777777" w:rsidR="0000341A" w:rsidRPr="00F82379" w:rsidRDefault="0000341A" w:rsidP="0000341A">
            <w:pPr>
              <w:rPr>
                <w:sz w:val="24"/>
                <w:szCs w:val="24"/>
              </w:rPr>
            </w:pPr>
            <w:r w:rsidRPr="00F82379">
              <w:rPr>
                <w:sz w:val="24"/>
                <w:szCs w:val="24"/>
              </w:rPr>
              <w:t>Кобринское сельское поселение, Новосветское сельское поселение Гатчинского муниципального района</w:t>
            </w:r>
          </w:p>
        </w:tc>
      </w:tr>
      <w:tr w:rsidR="0000341A" w14:paraId="455A8460" w14:textId="6E03060B" w:rsidTr="00AA6E8A">
        <w:tc>
          <w:tcPr>
            <w:tcW w:w="1858" w:type="pct"/>
            <w:gridSpan w:val="2"/>
          </w:tcPr>
          <w:p w14:paraId="5E2D95EF" w14:textId="77777777" w:rsidR="0000341A" w:rsidRPr="00F82379" w:rsidRDefault="0000341A" w:rsidP="0000341A">
            <w:pPr>
              <w:pStyle w:val="afff2"/>
              <w:spacing w:before="0" w:after="0"/>
              <w:ind w:firstLine="0"/>
              <w:jc w:val="left"/>
            </w:pPr>
            <w:r w:rsidRPr="00F82379">
              <w:t>ВЛ 110 кВ «Дубровская – 4»</w:t>
            </w:r>
          </w:p>
        </w:tc>
        <w:tc>
          <w:tcPr>
            <w:tcW w:w="525" w:type="pct"/>
          </w:tcPr>
          <w:p w14:paraId="15DDCB11" w14:textId="3DC164DF" w:rsidR="0000341A" w:rsidRPr="00F82379" w:rsidRDefault="0000341A" w:rsidP="0000341A">
            <w:pPr>
              <w:pStyle w:val="afff2"/>
              <w:spacing w:before="0" w:after="0"/>
              <w:ind w:firstLine="0"/>
            </w:pPr>
            <w:r>
              <w:t>до 2024 года</w:t>
            </w:r>
          </w:p>
        </w:tc>
        <w:tc>
          <w:tcPr>
            <w:tcW w:w="788" w:type="pct"/>
          </w:tcPr>
          <w:p w14:paraId="78C40B76" w14:textId="77777777" w:rsidR="0000341A" w:rsidRPr="00F82379" w:rsidRDefault="0000341A" w:rsidP="0000341A">
            <w:pPr>
              <w:ind w:right="117"/>
              <w:rPr>
                <w:sz w:val="24"/>
                <w:szCs w:val="24"/>
              </w:rPr>
            </w:pPr>
            <w:r w:rsidRPr="00F82379">
              <w:rPr>
                <w:sz w:val="24"/>
                <w:szCs w:val="24"/>
              </w:rPr>
              <w:t>13,6</w:t>
            </w:r>
          </w:p>
        </w:tc>
        <w:tc>
          <w:tcPr>
            <w:tcW w:w="1829" w:type="pct"/>
          </w:tcPr>
          <w:p w14:paraId="13F8A83A" w14:textId="77777777" w:rsidR="0000341A" w:rsidRPr="00F82379" w:rsidRDefault="0000341A" w:rsidP="0000341A">
            <w:pPr>
              <w:rPr>
                <w:sz w:val="24"/>
                <w:szCs w:val="24"/>
              </w:rPr>
            </w:pPr>
            <w:r w:rsidRPr="00F82379">
              <w:rPr>
                <w:sz w:val="24"/>
                <w:szCs w:val="24"/>
              </w:rPr>
              <w:t>Отрадненское городское поселение, Павловское городское поселение, Кировское городское поселение Кировского муниципального района</w:t>
            </w:r>
          </w:p>
        </w:tc>
      </w:tr>
      <w:tr w:rsidR="0000341A" w14:paraId="3BF85EF0" w14:textId="2D942B6B" w:rsidTr="00AA6E8A">
        <w:tc>
          <w:tcPr>
            <w:tcW w:w="1858" w:type="pct"/>
            <w:gridSpan w:val="2"/>
          </w:tcPr>
          <w:p w14:paraId="3C951F68" w14:textId="77777777" w:rsidR="0000341A" w:rsidRPr="00F82379" w:rsidRDefault="0000341A" w:rsidP="0000341A">
            <w:pPr>
              <w:pStyle w:val="afff2"/>
              <w:spacing w:before="0" w:after="0"/>
              <w:ind w:firstLine="0"/>
              <w:jc w:val="left"/>
            </w:pPr>
            <w:r w:rsidRPr="00F82379">
              <w:t>ВЛ 110 кВ Поповка – Никольское ЛСР</w:t>
            </w:r>
          </w:p>
        </w:tc>
        <w:tc>
          <w:tcPr>
            <w:tcW w:w="525" w:type="pct"/>
          </w:tcPr>
          <w:p w14:paraId="3FE2AC07" w14:textId="2E53FAC6" w:rsidR="0000341A" w:rsidRPr="00F82379" w:rsidRDefault="0000341A" w:rsidP="0000341A">
            <w:pPr>
              <w:pStyle w:val="afff2"/>
              <w:spacing w:before="0" w:after="0"/>
              <w:ind w:firstLine="0"/>
            </w:pPr>
            <w:r>
              <w:t>до 2024 года</w:t>
            </w:r>
          </w:p>
        </w:tc>
        <w:tc>
          <w:tcPr>
            <w:tcW w:w="788" w:type="pct"/>
          </w:tcPr>
          <w:p w14:paraId="75EE5AD0" w14:textId="77777777" w:rsidR="0000341A" w:rsidRPr="00F82379" w:rsidRDefault="0000341A" w:rsidP="0000341A">
            <w:pPr>
              <w:ind w:right="117"/>
              <w:rPr>
                <w:sz w:val="24"/>
                <w:szCs w:val="24"/>
              </w:rPr>
            </w:pPr>
            <w:r w:rsidRPr="00F82379">
              <w:rPr>
                <w:sz w:val="24"/>
                <w:szCs w:val="24"/>
              </w:rPr>
              <w:t>0,1</w:t>
            </w:r>
          </w:p>
        </w:tc>
        <w:tc>
          <w:tcPr>
            <w:tcW w:w="1829" w:type="pct"/>
          </w:tcPr>
          <w:p w14:paraId="541EC856" w14:textId="12F795B5" w:rsidR="0000341A" w:rsidRPr="00F82379" w:rsidRDefault="0000341A" w:rsidP="0000341A">
            <w:pPr>
              <w:rPr>
                <w:sz w:val="24"/>
                <w:szCs w:val="24"/>
              </w:rPr>
            </w:pPr>
            <w:r w:rsidRPr="00F82379">
              <w:rPr>
                <w:sz w:val="24"/>
                <w:szCs w:val="24"/>
              </w:rPr>
              <w:t>Красноборское городское поселение, Никольское городское поселение</w:t>
            </w:r>
            <w:r>
              <w:rPr>
                <w:sz w:val="24"/>
                <w:szCs w:val="24"/>
              </w:rPr>
              <w:t xml:space="preserve"> Тосненского муниципального района</w:t>
            </w:r>
            <w:r w:rsidRPr="00F82379">
              <w:rPr>
                <w:sz w:val="24"/>
                <w:szCs w:val="24"/>
              </w:rPr>
              <w:t>, Отрадненское городское поселение Кировского муниципального района</w:t>
            </w:r>
          </w:p>
        </w:tc>
      </w:tr>
      <w:tr w:rsidR="0000341A" w14:paraId="2511871F" w14:textId="00389571" w:rsidTr="00AA6E8A">
        <w:tc>
          <w:tcPr>
            <w:tcW w:w="1858" w:type="pct"/>
            <w:gridSpan w:val="2"/>
          </w:tcPr>
          <w:p w14:paraId="425EF2E8" w14:textId="77777777" w:rsidR="0000341A" w:rsidRPr="00F82379" w:rsidRDefault="0000341A" w:rsidP="0000341A">
            <w:pPr>
              <w:pStyle w:val="afff2"/>
              <w:spacing w:before="0" w:after="0"/>
              <w:ind w:firstLine="0"/>
              <w:jc w:val="left"/>
            </w:pPr>
            <w:r w:rsidRPr="00F82379">
              <w:t>ВЛ 110 кВ Южная-16 (Ломоносовская – Большевик)</w:t>
            </w:r>
          </w:p>
        </w:tc>
        <w:tc>
          <w:tcPr>
            <w:tcW w:w="525" w:type="pct"/>
          </w:tcPr>
          <w:p w14:paraId="4F998054" w14:textId="2DEF0EBD" w:rsidR="0000341A" w:rsidRPr="00F82379" w:rsidRDefault="0000341A" w:rsidP="0000341A">
            <w:pPr>
              <w:pStyle w:val="afff2"/>
              <w:spacing w:before="0" w:after="0"/>
              <w:ind w:firstLine="0"/>
            </w:pPr>
            <w:r>
              <w:t>до 2024 года</w:t>
            </w:r>
          </w:p>
        </w:tc>
        <w:tc>
          <w:tcPr>
            <w:tcW w:w="788" w:type="pct"/>
          </w:tcPr>
          <w:p w14:paraId="4EDCEC62" w14:textId="77777777" w:rsidR="0000341A" w:rsidRPr="00F82379" w:rsidRDefault="0000341A" w:rsidP="0000341A">
            <w:pPr>
              <w:ind w:right="117"/>
              <w:rPr>
                <w:sz w:val="24"/>
                <w:szCs w:val="24"/>
              </w:rPr>
            </w:pPr>
            <w:r w:rsidRPr="00F82379">
              <w:rPr>
                <w:sz w:val="24"/>
                <w:szCs w:val="24"/>
              </w:rPr>
              <w:t>13,5</w:t>
            </w:r>
          </w:p>
        </w:tc>
        <w:tc>
          <w:tcPr>
            <w:tcW w:w="1829" w:type="pct"/>
          </w:tcPr>
          <w:p w14:paraId="0C654B97" w14:textId="64398DDA" w:rsidR="0000341A" w:rsidRPr="00F82379" w:rsidRDefault="0000341A" w:rsidP="0000341A">
            <w:pPr>
              <w:rPr>
                <w:sz w:val="24"/>
                <w:szCs w:val="24"/>
              </w:rPr>
            </w:pPr>
            <w:proofErr w:type="spellStart"/>
            <w:r w:rsidRPr="001206C9">
              <w:rPr>
                <w:sz w:val="24"/>
                <w:szCs w:val="24"/>
              </w:rPr>
              <w:t>Горбунковское</w:t>
            </w:r>
            <w:proofErr w:type="spellEnd"/>
            <w:r w:rsidRPr="001206C9">
              <w:rPr>
                <w:sz w:val="24"/>
                <w:szCs w:val="24"/>
              </w:rPr>
              <w:t xml:space="preserve"> сельское поселение, </w:t>
            </w:r>
            <w:proofErr w:type="spellStart"/>
            <w:r w:rsidRPr="001206C9">
              <w:rPr>
                <w:sz w:val="24"/>
                <w:szCs w:val="24"/>
              </w:rPr>
              <w:t>Низинское</w:t>
            </w:r>
            <w:proofErr w:type="spellEnd"/>
            <w:r w:rsidRPr="001206C9">
              <w:rPr>
                <w:sz w:val="24"/>
                <w:szCs w:val="24"/>
              </w:rPr>
              <w:t xml:space="preserve"> сельское поселение, </w:t>
            </w:r>
            <w:proofErr w:type="spellStart"/>
            <w:r w:rsidRPr="001206C9">
              <w:rPr>
                <w:sz w:val="24"/>
                <w:szCs w:val="24"/>
              </w:rPr>
              <w:t>Пениковское</w:t>
            </w:r>
            <w:proofErr w:type="spellEnd"/>
            <w:r w:rsidRPr="001206C9">
              <w:rPr>
                <w:sz w:val="24"/>
                <w:szCs w:val="24"/>
              </w:rPr>
              <w:t xml:space="preserve"> сельское поселение Ломоносовского муниципального района</w:t>
            </w:r>
          </w:p>
        </w:tc>
      </w:tr>
      <w:tr w:rsidR="0000341A" w14:paraId="367D2CF2" w14:textId="75A46324" w:rsidTr="00AA6E8A">
        <w:tc>
          <w:tcPr>
            <w:tcW w:w="1858" w:type="pct"/>
            <w:gridSpan w:val="2"/>
          </w:tcPr>
          <w:p w14:paraId="2C796AA2" w14:textId="77777777" w:rsidR="0000341A" w:rsidRPr="00F82379" w:rsidRDefault="0000341A" w:rsidP="0000341A">
            <w:pPr>
              <w:pStyle w:val="afff2"/>
              <w:spacing w:before="0" w:after="0"/>
              <w:ind w:firstLine="0"/>
              <w:jc w:val="left"/>
            </w:pPr>
            <w:r w:rsidRPr="00F82379">
              <w:t>ВЛ 110 кВ Сланцевская-2</w:t>
            </w:r>
          </w:p>
        </w:tc>
        <w:tc>
          <w:tcPr>
            <w:tcW w:w="525" w:type="pct"/>
          </w:tcPr>
          <w:p w14:paraId="48FC8F6F" w14:textId="74BBEBC0" w:rsidR="0000341A" w:rsidRPr="00F82379" w:rsidRDefault="0000341A" w:rsidP="0000341A">
            <w:pPr>
              <w:pStyle w:val="afff2"/>
              <w:spacing w:before="0" w:after="0"/>
              <w:ind w:firstLine="0"/>
            </w:pPr>
            <w:r>
              <w:t>до 2025 года</w:t>
            </w:r>
          </w:p>
        </w:tc>
        <w:tc>
          <w:tcPr>
            <w:tcW w:w="788" w:type="pct"/>
          </w:tcPr>
          <w:p w14:paraId="1C177336" w14:textId="77777777" w:rsidR="0000341A" w:rsidRPr="00F82379" w:rsidRDefault="0000341A" w:rsidP="0000341A">
            <w:pPr>
              <w:ind w:right="117"/>
              <w:rPr>
                <w:sz w:val="24"/>
                <w:szCs w:val="24"/>
              </w:rPr>
            </w:pPr>
            <w:r w:rsidRPr="00F82379">
              <w:rPr>
                <w:sz w:val="24"/>
                <w:szCs w:val="24"/>
              </w:rPr>
              <w:t>12,0</w:t>
            </w:r>
          </w:p>
        </w:tc>
        <w:tc>
          <w:tcPr>
            <w:tcW w:w="1829" w:type="pct"/>
          </w:tcPr>
          <w:p w14:paraId="4AABA8F2" w14:textId="77777777" w:rsidR="0000341A" w:rsidRPr="00F82379" w:rsidRDefault="0000341A" w:rsidP="0000341A">
            <w:pPr>
              <w:rPr>
                <w:sz w:val="24"/>
                <w:szCs w:val="24"/>
              </w:rPr>
            </w:pPr>
            <w:r w:rsidRPr="00F82379">
              <w:rPr>
                <w:sz w:val="24"/>
                <w:szCs w:val="24"/>
              </w:rPr>
              <w:t>Выскатское сельское поселение, Сланцевское городское поселение Сланцевского муниципального района</w:t>
            </w:r>
          </w:p>
        </w:tc>
      </w:tr>
      <w:tr w:rsidR="0000341A" w14:paraId="75BF2596" w14:textId="40DB9343" w:rsidTr="00AA6E8A">
        <w:tc>
          <w:tcPr>
            <w:tcW w:w="1858" w:type="pct"/>
            <w:gridSpan w:val="2"/>
          </w:tcPr>
          <w:p w14:paraId="7B32225E" w14:textId="77777777" w:rsidR="0000341A" w:rsidRPr="00F82379" w:rsidRDefault="0000341A" w:rsidP="0000341A">
            <w:pPr>
              <w:pStyle w:val="afff2"/>
              <w:spacing w:before="0" w:after="0"/>
              <w:ind w:firstLine="0"/>
              <w:jc w:val="left"/>
            </w:pPr>
            <w:r w:rsidRPr="00F82379">
              <w:t>ВЛ 110 кВ Сланцевская-5</w:t>
            </w:r>
          </w:p>
        </w:tc>
        <w:tc>
          <w:tcPr>
            <w:tcW w:w="525" w:type="pct"/>
          </w:tcPr>
          <w:p w14:paraId="4D5D63EA" w14:textId="5523B1BD" w:rsidR="0000341A" w:rsidRPr="00F82379" w:rsidRDefault="0000341A" w:rsidP="0000341A">
            <w:pPr>
              <w:pStyle w:val="afff2"/>
              <w:spacing w:before="0" w:after="0"/>
              <w:ind w:firstLine="0"/>
            </w:pPr>
            <w:r>
              <w:t>до 2025 года</w:t>
            </w:r>
          </w:p>
        </w:tc>
        <w:tc>
          <w:tcPr>
            <w:tcW w:w="788" w:type="pct"/>
          </w:tcPr>
          <w:p w14:paraId="12CED3EA" w14:textId="77777777" w:rsidR="0000341A" w:rsidRPr="00F82379" w:rsidRDefault="0000341A" w:rsidP="0000341A">
            <w:pPr>
              <w:ind w:right="117"/>
              <w:rPr>
                <w:sz w:val="24"/>
                <w:szCs w:val="24"/>
              </w:rPr>
            </w:pPr>
            <w:r w:rsidRPr="00F82379">
              <w:rPr>
                <w:sz w:val="24"/>
                <w:szCs w:val="24"/>
              </w:rPr>
              <w:t>9,0</w:t>
            </w:r>
          </w:p>
        </w:tc>
        <w:tc>
          <w:tcPr>
            <w:tcW w:w="1829" w:type="pct"/>
          </w:tcPr>
          <w:p w14:paraId="23A46B8F" w14:textId="77777777" w:rsidR="0000341A" w:rsidRPr="00F82379" w:rsidRDefault="0000341A" w:rsidP="0000341A">
            <w:pPr>
              <w:rPr>
                <w:sz w:val="24"/>
                <w:szCs w:val="24"/>
              </w:rPr>
            </w:pPr>
            <w:r w:rsidRPr="00F82379">
              <w:rPr>
                <w:sz w:val="24"/>
                <w:szCs w:val="24"/>
              </w:rPr>
              <w:t>Выскатское сельское поселение, Сланцевское городское поселение Сланцевского муниципального района</w:t>
            </w:r>
          </w:p>
        </w:tc>
      </w:tr>
      <w:tr w:rsidR="0000341A" w14:paraId="674FA7EA" w14:textId="0AAEB1F8" w:rsidTr="00AA6E8A">
        <w:tc>
          <w:tcPr>
            <w:tcW w:w="1858" w:type="pct"/>
            <w:gridSpan w:val="2"/>
          </w:tcPr>
          <w:p w14:paraId="4111E720" w14:textId="77777777" w:rsidR="0000341A" w:rsidRPr="00F82379" w:rsidRDefault="0000341A" w:rsidP="0000341A">
            <w:pPr>
              <w:pStyle w:val="afff2"/>
              <w:spacing w:before="0" w:after="0"/>
              <w:ind w:firstLine="0"/>
              <w:jc w:val="left"/>
            </w:pPr>
            <w:r w:rsidRPr="00F82379">
              <w:lastRenderedPageBreak/>
              <w:t>ВЛ 110 кВ «Форносовская-2» (Ленинградская – РЦ-11)</w:t>
            </w:r>
          </w:p>
        </w:tc>
        <w:tc>
          <w:tcPr>
            <w:tcW w:w="525" w:type="pct"/>
          </w:tcPr>
          <w:p w14:paraId="66DC855F" w14:textId="5F1D6DE3" w:rsidR="0000341A" w:rsidRPr="00F82379" w:rsidRDefault="0000341A" w:rsidP="0000341A">
            <w:pPr>
              <w:pStyle w:val="afff2"/>
              <w:spacing w:before="0" w:after="0"/>
              <w:ind w:firstLine="0"/>
            </w:pPr>
            <w:r>
              <w:t>до 2024 года</w:t>
            </w:r>
          </w:p>
        </w:tc>
        <w:tc>
          <w:tcPr>
            <w:tcW w:w="788" w:type="pct"/>
          </w:tcPr>
          <w:p w14:paraId="34F58A0B" w14:textId="77777777" w:rsidR="0000341A" w:rsidRPr="00F82379" w:rsidRDefault="0000341A" w:rsidP="0000341A">
            <w:pPr>
              <w:ind w:right="117"/>
              <w:rPr>
                <w:sz w:val="24"/>
                <w:szCs w:val="24"/>
              </w:rPr>
            </w:pPr>
            <w:r w:rsidRPr="00F82379">
              <w:rPr>
                <w:sz w:val="24"/>
                <w:szCs w:val="24"/>
              </w:rPr>
              <w:t>0,1</w:t>
            </w:r>
          </w:p>
        </w:tc>
        <w:tc>
          <w:tcPr>
            <w:tcW w:w="1829" w:type="pct"/>
          </w:tcPr>
          <w:p w14:paraId="4ABD9D7D" w14:textId="77777777" w:rsidR="0000341A" w:rsidRPr="00F82379" w:rsidRDefault="0000341A" w:rsidP="0000341A">
            <w:pPr>
              <w:rPr>
                <w:sz w:val="24"/>
                <w:szCs w:val="24"/>
              </w:rPr>
            </w:pPr>
            <w:r w:rsidRPr="00F82379">
              <w:rPr>
                <w:sz w:val="24"/>
                <w:szCs w:val="24"/>
              </w:rPr>
              <w:t>Красноборское городское поселение, Форносовское городское поселение Тосненского муниципального района</w:t>
            </w:r>
          </w:p>
        </w:tc>
      </w:tr>
      <w:tr w:rsidR="0000341A" w14:paraId="21DD00F8" w14:textId="4C5466B0" w:rsidTr="00AA6E8A">
        <w:tc>
          <w:tcPr>
            <w:tcW w:w="1858" w:type="pct"/>
            <w:gridSpan w:val="2"/>
          </w:tcPr>
          <w:p w14:paraId="75E99E3C" w14:textId="77777777" w:rsidR="0000341A" w:rsidRPr="00F82379" w:rsidRDefault="0000341A" w:rsidP="0000341A">
            <w:pPr>
              <w:pStyle w:val="afff2"/>
              <w:spacing w:before="0" w:after="0"/>
              <w:ind w:firstLine="0"/>
              <w:jc w:val="left"/>
            </w:pPr>
            <w:r w:rsidRPr="00F82379">
              <w:t>ВЛ 35 кВ «Мичуринская-2»</w:t>
            </w:r>
          </w:p>
        </w:tc>
        <w:tc>
          <w:tcPr>
            <w:tcW w:w="525" w:type="pct"/>
          </w:tcPr>
          <w:p w14:paraId="1E686906" w14:textId="48628F0F" w:rsidR="0000341A" w:rsidRPr="00F82379" w:rsidRDefault="0000341A" w:rsidP="0000341A">
            <w:pPr>
              <w:pStyle w:val="afff2"/>
              <w:spacing w:before="0" w:after="0"/>
              <w:ind w:firstLine="0"/>
            </w:pPr>
            <w:r>
              <w:t>до 2024 года</w:t>
            </w:r>
          </w:p>
        </w:tc>
        <w:tc>
          <w:tcPr>
            <w:tcW w:w="788" w:type="pct"/>
          </w:tcPr>
          <w:p w14:paraId="2691BD29" w14:textId="77777777" w:rsidR="0000341A" w:rsidRPr="00F82379" w:rsidRDefault="0000341A" w:rsidP="0000341A">
            <w:pPr>
              <w:ind w:right="117"/>
              <w:rPr>
                <w:sz w:val="24"/>
                <w:szCs w:val="24"/>
              </w:rPr>
            </w:pPr>
            <w:r w:rsidRPr="00F82379">
              <w:rPr>
                <w:sz w:val="24"/>
                <w:szCs w:val="24"/>
              </w:rPr>
              <w:t>7,8</w:t>
            </w:r>
          </w:p>
        </w:tc>
        <w:tc>
          <w:tcPr>
            <w:tcW w:w="1829" w:type="pct"/>
          </w:tcPr>
          <w:p w14:paraId="4012874A" w14:textId="77777777" w:rsidR="0000341A" w:rsidRPr="00F82379" w:rsidRDefault="0000341A" w:rsidP="0000341A">
            <w:pPr>
              <w:rPr>
                <w:sz w:val="24"/>
                <w:szCs w:val="24"/>
              </w:rPr>
            </w:pPr>
            <w:r w:rsidRPr="00F82379">
              <w:rPr>
                <w:sz w:val="24"/>
                <w:szCs w:val="24"/>
              </w:rPr>
              <w:t>Гончаровское сельское поселение, Красносельское сельское поселение Выборгского муниципального района, Красноозерное сельское поселение, Мичуринское сельское поселение Приозерского муниципального района</w:t>
            </w:r>
          </w:p>
        </w:tc>
      </w:tr>
      <w:tr w:rsidR="0000341A" w14:paraId="5C8126B9" w14:textId="21FF7424" w:rsidTr="00AA6E8A">
        <w:tc>
          <w:tcPr>
            <w:tcW w:w="1858" w:type="pct"/>
            <w:gridSpan w:val="2"/>
          </w:tcPr>
          <w:p w14:paraId="367AF0D4" w14:textId="7BDBAE9F" w:rsidR="0000341A" w:rsidRPr="00F82379" w:rsidRDefault="0000341A" w:rsidP="0000341A">
            <w:pPr>
              <w:pStyle w:val="afff2"/>
              <w:spacing w:before="0" w:after="0"/>
              <w:ind w:firstLine="0"/>
              <w:jc w:val="left"/>
            </w:pPr>
            <w:r w:rsidRPr="00F82379">
              <w:t>ВЛ 35 кВ «Фалилеевская-2»</w:t>
            </w:r>
          </w:p>
        </w:tc>
        <w:tc>
          <w:tcPr>
            <w:tcW w:w="525" w:type="pct"/>
          </w:tcPr>
          <w:p w14:paraId="2575BA7A" w14:textId="63F78C20" w:rsidR="0000341A" w:rsidRPr="00F82379" w:rsidRDefault="0000341A" w:rsidP="0000341A">
            <w:pPr>
              <w:pStyle w:val="afff2"/>
              <w:spacing w:before="0" w:after="0"/>
              <w:ind w:firstLine="0"/>
            </w:pPr>
            <w:r>
              <w:t>до 2024 года</w:t>
            </w:r>
          </w:p>
        </w:tc>
        <w:tc>
          <w:tcPr>
            <w:tcW w:w="788" w:type="pct"/>
          </w:tcPr>
          <w:p w14:paraId="307F9C69" w14:textId="77777777" w:rsidR="0000341A" w:rsidRPr="00F82379" w:rsidRDefault="0000341A" w:rsidP="0000341A">
            <w:pPr>
              <w:ind w:right="117"/>
              <w:rPr>
                <w:sz w:val="24"/>
                <w:szCs w:val="24"/>
              </w:rPr>
            </w:pPr>
            <w:r w:rsidRPr="00F82379">
              <w:rPr>
                <w:sz w:val="24"/>
                <w:szCs w:val="24"/>
              </w:rPr>
              <w:t>21,8</w:t>
            </w:r>
          </w:p>
        </w:tc>
        <w:tc>
          <w:tcPr>
            <w:tcW w:w="1829" w:type="pct"/>
          </w:tcPr>
          <w:p w14:paraId="2AA02390" w14:textId="0F260488" w:rsidR="0000341A" w:rsidRPr="00F82379" w:rsidRDefault="0000341A" w:rsidP="0000341A">
            <w:pPr>
              <w:rPr>
                <w:sz w:val="24"/>
                <w:szCs w:val="24"/>
              </w:rPr>
            </w:pPr>
            <w:proofErr w:type="spellStart"/>
            <w:r w:rsidRPr="00F82379">
              <w:rPr>
                <w:sz w:val="24"/>
                <w:szCs w:val="24"/>
              </w:rPr>
              <w:t>Бегуницкое</w:t>
            </w:r>
            <w:proofErr w:type="spellEnd"/>
            <w:r w:rsidRPr="00F82379">
              <w:rPr>
                <w:sz w:val="24"/>
                <w:szCs w:val="24"/>
              </w:rPr>
              <w:t xml:space="preserve"> сельское поселение</w:t>
            </w:r>
            <w:r>
              <w:rPr>
                <w:sz w:val="24"/>
                <w:szCs w:val="24"/>
              </w:rPr>
              <w:t xml:space="preserve">, </w:t>
            </w:r>
            <w:proofErr w:type="spellStart"/>
            <w:r>
              <w:rPr>
                <w:sz w:val="24"/>
                <w:szCs w:val="24"/>
              </w:rPr>
              <w:t>Большеврудское</w:t>
            </w:r>
            <w:proofErr w:type="spellEnd"/>
            <w:r>
              <w:rPr>
                <w:sz w:val="24"/>
                <w:szCs w:val="24"/>
              </w:rPr>
              <w:t xml:space="preserve"> сельское поселение </w:t>
            </w:r>
            <w:r w:rsidRPr="00F82379">
              <w:rPr>
                <w:sz w:val="24"/>
                <w:szCs w:val="24"/>
              </w:rPr>
              <w:t xml:space="preserve">Волосовского муниципального района, </w:t>
            </w:r>
            <w:proofErr w:type="spellStart"/>
            <w:r w:rsidRPr="00F82379">
              <w:rPr>
                <w:sz w:val="24"/>
                <w:szCs w:val="24"/>
              </w:rPr>
              <w:t>Фалилеевское</w:t>
            </w:r>
            <w:proofErr w:type="spellEnd"/>
            <w:r w:rsidRPr="00F82379">
              <w:rPr>
                <w:sz w:val="24"/>
                <w:szCs w:val="24"/>
              </w:rPr>
              <w:t xml:space="preserve"> сельское поселение Кингисеппского муниципального района</w:t>
            </w:r>
          </w:p>
        </w:tc>
      </w:tr>
      <w:tr w:rsidR="0000341A" w14:paraId="70197B25" w14:textId="781E9260" w:rsidTr="00AA6E8A">
        <w:tc>
          <w:tcPr>
            <w:tcW w:w="1858" w:type="pct"/>
            <w:gridSpan w:val="2"/>
          </w:tcPr>
          <w:p w14:paraId="61B7781F" w14:textId="77777777" w:rsidR="0000341A" w:rsidRPr="00F82379" w:rsidRDefault="0000341A" w:rsidP="0000341A">
            <w:pPr>
              <w:pStyle w:val="afff2"/>
              <w:spacing w:before="0" w:after="0"/>
              <w:ind w:firstLine="0"/>
              <w:jc w:val="left"/>
            </w:pPr>
            <w:r w:rsidRPr="00F82379">
              <w:t>ВЛ 35 кВ Ломоносовская-2</w:t>
            </w:r>
          </w:p>
        </w:tc>
        <w:tc>
          <w:tcPr>
            <w:tcW w:w="525" w:type="pct"/>
          </w:tcPr>
          <w:p w14:paraId="56883333" w14:textId="3A102AD9" w:rsidR="0000341A" w:rsidRPr="00F82379" w:rsidRDefault="0000341A" w:rsidP="0000341A">
            <w:pPr>
              <w:pStyle w:val="afff2"/>
              <w:spacing w:before="0" w:after="0"/>
              <w:ind w:firstLine="0"/>
            </w:pPr>
            <w:r>
              <w:t>до 2024 года</w:t>
            </w:r>
          </w:p>
        </w:tc>
        <w:tc>
          <w:tcPr>
            <w:tcW w:w="788" w:type="pct"/>
          </w:tcPr>
          <w:p w14:paraId="4221019F" w14:textId="77777777" w:rsidR="0000341A" w:rsidRPr="00F82379" w:rsidRDefault="0000341A" w:rsidP="0000341A">
            <w:pPr>
              <w:ind w:right="117"/>
              <w:rPr>
                <w:sz w:val="24"/>
                <w:szCs w:val="24"/>
              </w:rPr>
            </w:pPr>
            <w:r w:rsidRPr="00F82379">
              <w:rPr>
                <w:sz w:val="24"/>
                <w:szCs w:val="24"/>
              </w:rPr>
              <w:t>4,16</w:t>
            </w:r>
          </w:p>
        </w:tc>
        <w:tc>
          <w:tcPr>
            <w:tcW w:w="1829" w:type="pct"/>
          </w:tcPr>
          <w:p w14:paraId="0747FF4A" w14:textId="0BCF1B67" w:rsidR="0000341A" w:rsidRPr="00F82379" w:rsidRDefault="0000341A" w:rsidP="0000341A">
            <w:pPr>
              <w:rPr>
                <w:sz w:val="24"/>
                <w:szCs w:val="24"/>
              </w:rPr>
            </w:pPr>
            <w:r w:rsidRPr="00F82379">
              <w:rPr>
                <w:sz w:val="24"/>
                <w:szCs w:val="24"/>
              </w:rPr>
              <w:t>Низинское сельское поселение Ломоносовского муниципального района, Петродворцовый район Санкт-Петербург</w:t>
            </w:r>
            <w:r>
              <w:rPr>
                <w:sz w:val="24"/>
                <w:szCs w:val="24"/>
              </w:rPr>
              <w:t>а</w:t>
            </w:r>
          </w:p>
        </w:tc>
      </w:tr>
      <w:tr w:rsidR="0000341A" w14:paraId="11D67A5F" w14:textId="5080180D" w:rsidTr="00AA6E8A">
        <w:tc>
          <w:tcPr>
            <w:tcW w:w="1858" w:type="pct"/>
            <w:gridSpan w:val="2"/>
          </w:tcPr>
          <w:p w14:paraId="1C961C4D" w14:textId="77777777" w:rsidR="0000341A" w:rsidRPr="00F82379" w:rsidRDefault="0000341A" w:rsidP="0000341A">
            <w:pPr>
              <w:pStyle w:val="afff2"/>
              <w:spacing w:before="0" w:after="0"/>
              <w:ind w:firstLine="0"/>
              <w:jc w:val="left"/>
            </w:pPr>
            <w:r w:rsidRPr="00F82379">
              <w:t>ВЛ 35 кВ «Пери-1»</w:t>
            </w:r>
          </w:p>
        </w:tc>
        <w:tc>
          <w:tcPr>
            <w:tcW w:w="525" w:type="pct"/>
          </w:tcPr>
          <w:p w14:paraId="45C87224" w14:textId="12AC13A6" w:rsidR="0000341A" w:rsidRPr="00F82379" w:rsidRDefault="0000341A" w:rsidP="0000341A">
            <w:pPr>
              <w:pStyle w:val="afff2"/>
              <w:spacing w:before="0" w:after="0"/>
              <w:ind w:firstLine="0"/>
            </w:pPr>
            <w:r>
              <w:t>до 2024 года</w:t>
            </w:r>
          </w:p>
        </w:tc>
        <w:tc>
          <w:tcPr>
            <w:tcW w:w="788" w:type="pct"/>
          </w:tcPr>
          <w:p w14:paraId="35CFA373" w14:textId="77777777" w:rsidR="0000341A" w:rsidRPr="00F82379" w:rsidRDefault="0000341A" w:rsidP="0000341A">
            <w:pPr>
              <w:ind w:right="117"/>
              <w:rPr>
                <w:sz w:val="24"/>
                <w:szCs w:val="24"/>
              </w:rPr>
            </w:pPr>
            <w:r w:rsidRPr="00F82379">
              <w:rPr>
                <w:sz w:val="24"/>
                <w:szCs w:val="24"/>
              </w:rPr>
              <w:t>2,86</w:t>
            </w:r>
          </w:p>
        </w:tc>
        <w:tc>
          <w:tcPr>
            <w:tcW w:w="1829" w:type="pct"/>
          </w:tcPr>
          <w:p w14:paraId="79BE3A7B" w14:textId="77777777" w:rsidR="0000341A" w:rsidRPr="00F82379" w:rsidRDefault="0000341A" w:rsidP="0000341A">
            <w:pPr>
              <w:rPr>
                <w:sz w:val="24"/>
                <w:szCs w:val="24"/>
              </w:rPr>
            </w:pPr>
            <w:r w:rsidRPr="00F82379">
              <w:rPr>
                <w:sz w:val="24"/>
                <w:szCs w:val="24"/>
              </w:rPr>
              <w:t>Лесколовское сельское поселение Всеволожского муниципального района</w:t>
            </w:r>
          </w:p>
        </w:tc>
      </w:tr>
      <w:tr w:rsidR="0000341A" w14:paraId="66AE1213" w14:textId="5273DEB2" w:rsidTr="00AA6E8A">
        <w:tc>
          <w:tcPr>
            <w:tcW w:w="1858" w:type="pct"/>
            <w:gridSpan w:val="2"/>
          </w:tcPr>
          <w:p w14:paraId="6C214163" w14:textId="77777777" w:rsidR="0000341A" w:rsidRPr="00F82379" w:rsidRDefault="0000341A" w:rsidP="0000341A">
            <w:pPr>
              <w:pStyle w:val="afff2"/>
              <w:spacing w:before="0" w:after="0"/>
              <w:ind w:firstLine="0"/>
              <w:jc w:val="left"/>
            </w:pPr>
            <w:r w:rsidRPr="00F82379">
              <w:t>ВЛ 35 кВ «Пери-2»</w:t>
            </w:r>
          </w:p>
        </w:tc>
        <w:tc>
          <w:tcPr>
            <w:tcW w:w="525" w:type="pct"/>
          </w:tcPr>
          <w:p w14:paraId="52D6599E" w14:textId="4CBD4E31" w:rsidR="0000341A" w:rsidRPr="00F82379" w:rsidRDefault="0000341A" w:rsidP="0000341A">
            <w:pPr>
              <w:pStyle w:val="afff2"/>
              <w:spacing w:before="0" w:after="0"/>
              <w:ind w:firstLine="0"/>
            </w:pPr>
            <w:r>
              <w:t>до 2024 года</w:t>
            </w:r>
          </w:p>
        </w:tc>
        <w:tc>
          <w:tcPr>
            <w:tcW w:w="788" w:type="pct"/>
          </w:tcPr>
          <w:p w14:paraId="0438D68C" w14:textId="77777777" w:rsidR="0000341A" w:rsidRPr="00F82379" w:rsidRDefault="0000341A" w:rsidP="0000341A">
            <w:pPr>
              <w:ind w:right="117"/>
              <w:rPr>
                <w:sz w:val="24"/>
                <w:szCs w:val="24"/>
              </w:rPr>
            </w:pPr>
            <w:r w:rsidRPr="00F82379">
              <w:rPr>
                <w:sz w:val="24"/>
                <w:szCs w:val="24"/>
              </w:rPr>
              <w:t>2,86</w:t>
            </w:r>
          </w:p>
        </w:tc>
        <w:tc>
          <w:tcPr>
            <w:tcW w:w="1829" w:type="pct"/>
          </w:tcPr>
          <w:p w14:paraId="138B6BAA" w14:textId="77777777" w:rsidR="0000341A" w:rsidRPr="00F82379" w:rsidRDefault="0000341A" w:rsidP="0000341A">
            <w:pPr>
              <w:rPr>
                <w:sz w:val="24"/>
                <w:szCs w:val="24"/>
              </w:rPr>
            </w:pPr>
            <w:r w:rsidRPr="00F82379">
              <w:rPr>
                <w:sz w:val="24"/>
                <w:szCs w:val="24"/>
              </w:rPr>
              <w:t>Лесколовское сельское поселение Всеволожского муниципального района</w:t>
            </w:r>
          </w:p>
        </w:tc>
      </w:tr>
      <w:tr w:rsidR="0000341A" w14:paraId="5969BB41" w14:textId="42196D32" w:rsidTr="00AA6E8A">
        <w:tc>
          <w:tcPr>
            <w:tcW w:w="1858" w:type="pct"/>
            <w:gridSpan w:val="2"/>
          </w:tcPr>
          <w:p w14:paraId="3EF86162" w14:textId="5CB9836C" w:rsidR="0000341A" w:rsidRPr="00F82379" w:rsidRDefault="0000341A" w:rsidP="0000341A">
            <w:pPr>
              <w:pStyle w:val="afff2"/>
              <w:spacing w:before="0" w:after="0"/>
              <w:ind w:firstLine="0"/>
              <w:jc w:val="left"/>
            </w:pPr>
            <w:r w:rsidRPr="00F82379">
              <w:t>ВЛ 35 кВ «Щегловская-1»</w:t>
            </w:r>
          </w:p>
        </w:tc>
        <w:tc>
          <w:tcPr>
            <w:tcW w:w="525" w:type="pct"/>
          </w:tcPr>
          <w:p w14:paraId="59BCB774" w14:textId="1940009D" w:rsidR="0000341A" w:rsidRPr="00F82379" w:rsidRDefault="0000341A" w:rsidP="0000341A">
            <w:pPr>
              <w:pStyle w:val="afff2"/>
              <w:spacing w:before="0" w:after="0"/>
              <w:ind w:firstLine="0"/>
            </w:pPr>
            <w:r>
              <w:t>до 2024 года</w:t>
            </w:r>
          </w:p>
        </w:tc>
        <w:tc>
          <w:tcPr>
            <w:tcW w:w="788" w:type="pct"/>
          </w:tcPr>
          <w:p w14:paraId="37D6C897" w14:textId="77777777" w:rsidR="0000341A" w:rsidRPr="00F82379" w:rsidRDefault="0000341A" w:rsidP="0000341A">
            <w:pPr>
              <w:ind w:right="117"/>
              <w:rPr>
                <w:sz w:val="24"/>
                <w:szCs w:val="24"/>
              </w:rPr>
            </w:pPr>
            <w:r w:rsidRPr="00F82379">
              <w:rPr>
                <w:sz w:val="24"/>
                <w:szCs w:val="24"/>
              </w:rPr>
              <w:t>10,2</w:t>
            </w:r>
          </w:p>
        </w:tc>
        <w:tc>
          <w:tcPr>
            <w:tcW w:w="1829" w:type="pct"/>
          </w:tcPr>
          <w:p w14:paraId="45DA0E77" w14:textId="77777777" w:rsidR="0000341A" w:rsidRPr="00F82379" w:rsidRDefault="0000341A" w:rsidP="0000341A">
            <w:pPr>
              <w:rPr>
                <w:sz w:val="24"/>
                <w:szCs w:val="24"/>
              </w:rPr>
            </w:pPr>
            <w:r w:rsidRPr="00F82379">
              <w:rPr>
                <w:sz w:val="24"/>
                <w:szCs w:val="24"/>
              </w:rPr>
              <w:t>Всеволожское городское поселение, Морозовское городское поселение, Щегловское сельское поселение Всеволожского муниципального района</w:t>
            </w:r>
          </w:p>
        </w:tc>
      </w:tr>
      <w:tr w:rsidR="0000341A" w14:paraId="48E861ED" w14:textId="76749393" w:rsidTr="00AA6E8A">
        <w:tc>
          <w:tcPr>
            <w:tcW w:w="1858" w:type="pct"/>
            <w:gridSpan w:val="2"/>
          </w:tcPr>
          <w:p w14:paraId="48418627" w14:textId="53F3A22C" w:rsidR="0000341A" w:rsidRPr="00F82379" w:rsidRDefault="0000341A" w:rsidP="0000341A">
            <w:pPr>
              <w:pStyle w:val="afff2"/>
              <w:spacing w:before="0" w:after="0"/>
              <w:ind w:firstLine="0"/>
              <w:jc w:val="left"/>
            </w:pPr>
            <w:r w:rsidRPr="00F82379">
              <w:t>ВЛ 35 кВ «Щегловская-2»</w:t>
            </w:r>
          </w:p>
        </w:tc>
        <w:tc>
          <w:tcPr>
            <w:tcW w:w="525" w:type="pct"/>
          </w:tcPr>
          <w:p w14:paraId="14C46255" w14:textId="247C9107" w:rsidR="0000341A" w:rsidRPr="00F82379" w:rsidRDefault="0000341A" w:rsidP="0000341A">
            <w:pPr>
              <w:pStyle w:val="afff2"/>
              <w:spacing w:before="0" w:after="0"/>
              <w:ind w:firstLine="0"/>
            </w:pPr>
            <w:r>
              <w:t>до 2024 года</w:t>
            </w:r>
          </w:p>
        </w:tc>
        <w:tc>
          <w:tcPr>
            <w:tcW w:w="788" w:type="pct"/>
          </w:tcPr>
          <w:p w14:paraId="4CFD1A64" w14:textId="77777777" w:rsidR="0000341A" w:rsidRPr="00F82379" w:rsidRDefault="0000341A" w:rsidP="0000341A">
            <w:pPr>
              <w:ind w:right="117"/>
              <w:rPr>
                <w:sz w:val="24"/>
                <w:szCs w:val="24"/>
              </w:rPr>
            </w:pPr>
            <w:r w:rsidRPr="00F82379">
              <w:rPr>
                <w:sz w:val="24"/>
                <w:szCs w:val="24"/>
              </w:rPr>
              <w:t>4,7</w:t>
            </w:r>
          </w:p>
        </w:tc>
        <w:tc>
          <w:tcPr>
            <w:tcW w:w="1829" w:type="pct"/>
          </w:tcPr>
          <w:p w14:paraId="24EA3B0F" w14:textId="77777777" w:rsidR="0000341A" w:rsidRPr="00F82379" w:rsidRDefault="0000341A" w:rsidP="0000341A">
            <w:pPr>
              <w:rPr>
                <w:sz w:val="24"/>
                <w:szCs w:val="24"/>
              </w:rPr>
            </w:pPr>
            <w:r w:rsidRPr="00F82379">
              <w:rPr>
                <w:sz w:val="24"/>
                <w:szCs w:val="24"/>
              </w:rPr>
              <w:t>Всеволожское городское поселение Всеволожского муниципального района</w:t>
            </w:r>
          </w:p>
        </w:tc>
      </w:tr>
      <w:tr w:rsidR="0000341A" w14:paraId="407EA96A" w14:textId="660203FE" w:rsidTr="00AA6E8A">
        <w:tc>
          <w:tcPr>
            <w:tcW w:w="1858" w:type="pct"/>
            <w:gridSpan w:val="2"/>
          </w:tcPr>
          <w:p w14:paraId="160192C6" w14:textId="77777777" w:rsidR="0000341A" w:rsidRPr="00F82379" w:rsidRDefault="0000341A" w:rsidP="0000341A">
            <w:pPr>
              <w:pStyle w:val="afff2"/>
              <w:spacing w:before="0" w:after="0"/>
              <w:ind w:firstLine="0"/>
              <w:jc w:val="left"/>
            </w:pPr>
            <w:r w:rsidRPr="00F82379">
              <w:t>ВЛ-35 кВ «Гранит - 1,2»</w:t>
            </w:r>
          </w:p>
        </w:tc>
        <w:tc>
          <w:tcPr>
            <w:tcW w:w="525" w:type="pct"/>
          </w:tcPr>
          <w:p w14:paraId="556868F4" w14:textId="6A9FFF32" w:rsidR="0000341A" w:rsidRPr="00F82379" w:rsidRDefault="0000341A" w:rsidP="0000341A">
            <w:pPr>
              <w:pStyle w:val="afff2"/>
              <w:spacing w:before="0" w:after="0"/>
              <w:ind w:firstLine="0"/>
            </w:pPr>
            <w:r>
              <w:t>до 2025 года</w:t>
            </w:r>
          </w:p>
        </w:tc>
        <w:tc>
          <w:tcPr>
            <w:tcW w:w="788" w:type="pct"/>
          </w:tcPr>
          <w:p w14:paraId="218F4D3B" w14:textId="77777777" w:rsidR="0000341A" w:rsidRPr="00F82379" w:rsidRDefault="0000341A" w:rsidP="0000341A">
            <w:pPr>
              <w:ind w:right="117"/>
              <w:rPr>
                <w:sz w:val="24"/>
                <w:szCs w:val="24"/>
              </w:rPr>
            </w:pPr>
            <w:r w:rsidRPr="00F82379">
              <w:rPr>
                <w:sz w:val="24"/>
                <w:szCs w:val="24"/>
              </w:rPr>
              <w:t>23,8</w:t>
            </w:r>
          </w:p>
        </w:tc>
        <w:tc>
          <w:tcPr>
            <w:tcW w:w="1829" w:type="pct"/>
          </w:tcPr>
          <w:p w14:paraId="11929C30" w14:textId="07364A88" w:rsidR="0000341A" w:rsidRPr="00F82379" w:rsidRDefault="0000341A" w:rsidP="0000341A">
            <w:pPr>
              <w:rPr>
                <w:sz w:val="24"/>
                <w:szCs w:val="24"/>
              </w:rPr>
            </w:pPr>
            <w:r w:rsidRPr="00984F0C">
              <w:rPr>
                <w:sz w:val="24"/>
                <w:szCs w:val="24"/>
              </w:rPr>
              <w:t>Красносельское сельское поселение, Рощинское городское поселение Выборгского муниципального района, Красноозерное сельское поселение</w:t>
            </w:r>
            <w:r>
              <w:rPr>
                <w:sz w:val="24"/>
                <w:szCs w:val="24"/>
              </w:rPr>
              <w:t xml:space="preserve">, Мичуринское сельское поселение </w:t>
            </w:r>
            <w:r w:rsidRPr="00984F0C">
              <w:rPr>
                <w:sz w:val="24"/>
                <w:szCs w:val="24"/>
              </w:rPr>
              <w:t>Приозерского муниципального района</w:t>
            </w:r>
          </w:p>
        </w:tc>
      </w:tr>
      <w:tr w:rsidR="0000341A" w14:paraId="68A24BE9" w14:textId="5D7BF72B" w:rsidTr="00AA6E8A">
        <w:tc>
          <w:tcPr>
            <w:tcW w:w="1858" w:type="pct"/>
            <w:gridSpan w:val="2"/>
          </w:tcPr>
          <w:p w14:paraId="56362864" w14:textId="7A3BCE41" w:rsidR="0000341A" w:rsidRPr="00F82379" w:rsidRDefault="0000341A" w:rsidP="0000341A">
            <w:pPr>
              <w:pStyle w:val="afff2"/>
              <w:spacing w:before="0" w:after="0"/>
              <w:ind w:firstLine="0"/>
              <w:jc w:val="left"/>
            </w:pPr>
            <w:r w:rsidRPr="00F82379">
              <w:t>ВЛ 35 кВ «Алексеевская-1»</w:t>
            </w:r>
          </w:p>
        </w:tc>
        <w:tc>
          <w:tcPr>
            <w:tcW w:w="525" w:type="pct"/>
          </w:tcPr>
          <w:p w14:paraId="76B858D8" w14:textId="33FEC7A1" w:rsidR="0000341A" w:rsidRPr="00F82379" w:rsidRDefault="0000341A" w:rsidP="0000341A">
            <w:pPr>
              <w:pStyle w:val="afff2"/>
              <w:spacing w:before="0" w:after="0"/>
              <w:ind w:firstLine="0"/>
            </w:pPr>
            <w:r>
              <w:t>до 2024 года</w:t>
            </w:r>
          </w:p>
        </w:tc>
        <w:tc>
          <w:tcPr>
            <w:tcW w:w="788" w:type="pct"/>
          </w:tcPr>
          <w:p w14:paraId="1935527A" w14:textId="77777777" w:rsidR="0000341A" w:rsidRPr="00F82379" w:rsidRDefault="0000341A" w:rsidP="0000341A">
            <w:pPr>
              <w:ind w:right="117"/>
              <w:rPr>
                <w:sz w:val="24"/>
                <w:szCs w:val="24"/>
              </w:rPr>
            </w:pPr>
            <w:r w:rsidRPr="00F82379">
              <w:rPr>
                <w:sz w:val="24"/>
                <w:szCs w:val="24"/>
              </w:rPr>
              <w:t>14,1</w:t>
            </w:r>
          </w:p>
        </w:tc>
        <w:tc>
          <w:tcPr>
            <w:tcW w:w="1829" w:type="pct"/>
          </w:tcPr>
          <w:p w14:paraId="2DA9DD7A" w14:textId="77777777" w:rsidR="0000341A" w:rsidRPr="00F82379" w:rsidRDefault="0000341A" w:rsidP="0000341A">
            <w:pPr>
              <w:rPr>
                <w:sz w:val="24"/>
                <w:szCs w:val="24"/>
              </w:rPr>
            </w:pPr>
            <w:r w:rsidRPr="00F82379">
              <w:rPr>
                <w:sz w:val="24"/>
                <w:szCs w:val="24"/>
              </w:rPr>
              <w:t>Кингисеппское городское поселение, Опольевское сельское поселение Кингисеппского муниципального района</w:t>
            </w:r>
          </w:p>
        </w:tc>
      </w:tr>
      <w:tr w:rsidR="0000341A" w14:paraId="52B649FA" w14:textId="06CF820E" w:rsidTr="00AA6E8A">
        <w:tc>
          <w:tcPr>
            <w:tcW w:w="1858" w:type="pct"/>
            <w:gridSpan w:val="2"/>
          </w:tcPr>
          <w:p w14:paraId="35472B7F" w14:textId="20AAB72A" w:rsidR="0000341A" w:rsidRPr="00F82379" w:rsidRDefault="0000341A" w:rsidP="0000341A">
            <w:pPr>
              <w:pStyle w:val="afff2"/>
              <w:spacing w:before="0" w:after="0"/>
              <w:ind w:firstLine="0"/>
              <w:jc w:val="left"/>
            </w:pPr>
            <w:r w:rsidRPr="00F82379">
              <w:lastRenderedPageBreak/>
              <w:t>ВЛ 35 кВ «Фалилеевская-1»</w:t>
            </w:r>
          </w:p>
        </w:tc>
        <w:tc>
          <w:tcPr>
            <w:tcW w:w="525" w:type="pct"/>
          </w:tcPr>
          <w:p w14:paraId="065C78AA" w14:textId="22F34B58" w:rsidR="0000341A" w:rsidRPr="00F82379" w:rsidRDefault="0000341A" w:rsidP="0000341A">
            <w:pPr>
              <w:pStyle w:val="afff2"/>
              <w:spacing w:before="0" w:after="0"/>
              <w:ind w:firstLine="0"/>
            </w:pPr>
            <w:r>
              <w:t>до 2024 года</w:t>
            </w:r>
          </w:p>
        </w:tc>
        <w:tc>
          <w:tcPr>
            <w:tcW w:w="788" w:type="pct"/>
          </w:tcPr>
          <w:p w14:paraId="248DB6D9" w14:textId="77777777" w:rsidR="0000341A" w:rsidRPr="00F82379" w:rsidRDefault="0000341A" w:rsidP="0000341A">
            <w:pPr>
              <w:ind w:right="117"/>
              <w:rPr>
                <w:sz w:val="24"/>
                <w:szCs w:val="24"/>
              </w:rPr>
            </w:pPr>
            <w:r w:rsidRPr="00F82379">
              <w:rPr>
                <w:sz w:val="24"/>
                <w:szCs w:val="24"/>
              </w:rPr>
              <w:t>18,3</w:t>
            </w:r>
          </w:p>
        </w:tc>
        <w:tc>
          <w:tcPr>
            <w:tcW w:w="1829" w:type="pct"/>
          </w:tcPr>
          <w:p w14:paraId="6BAC794C" w14:textId="77777777" w:rsidR="0000341A" w:rsidRPr="00F82379" w:rsidRDefault="0000341A" w:rsidP="0000341A">
            <w:pPr>
              <w:rPr>
                <w:sz w:val="24"/>
                <w:szCs w:val="24"/>
              </w:rPr>
            </w:pPr>
            <w:r w:rsidRPr="00F82379">
              <w:rPr>
                <w:sz w:val="24"/>
                <w:szCs w:val="24"/>
              </w:rPr>
              <w:t>Опольевское сельское поселение, Фалилеевское сельское поселение Кингисеппского муниципального района</w:t>
            </w:r>
          </w:p>
        </w:tc>
      </w:tr>
      <w:tr w:rsidR="0000341A" w14:paraId="0E50E556" w14:textId="2BEB1166" w:rsidTr="00AA6E8A">
        <w:tc>
          <w:tcPr>
            <w:tcW w:w="1858" w:type="pct"/>
            <w:gridSpan w:val="2"/>
          </w:tcPr>
          <w:p w14:paraId="3640CEEB" w14:textId="77777777" w:rsidR="0000341A" w:rsidRPr="00F82379" w:rsidRDefault="0000341A" w:rsidP="0000341A">
            <w:pPr>
              <w:pStyle w:val="afff2"/>
              <w:spacing w:before="0" w:after="0"/>
              <w:ind w:firstLine="0"/>
              <w:jc w:val="left"/>
            </w:pPr>
            <w:r w:rsidRPr="00F82379">
              <w:t xml:space="preserve">ВЛ 35 кВ Усть-Лужская-1 </w:t>
            </w:r>
          </w:p>
        </w:tc>
        <w:tc>
          <w:tcPr>
            <w:tcW w:w="525" w:type="pct"/>
          </w:tcPr>
          <w:p w14:paraId="6F4ED1B4" w14:textId="7EC0AFA3" w:rsidR="0000341A" w:rsidRPr="00F82379" w:rsidRDefault="0000341A" w:rsidP="0000341A">
            <w:pPr>
              <w:pStyle w:val="afff2"/>
              <w:spacing w:before="0" w:after="0"/>
              <w:ind w:firstLine="0"/>
            </w:pPr>
            <w:r>
              <w:t>до 2024 года</w:t>
            </w:r>
          </w:p>
        </w:tc>
        <w:tc>
          <w:tcPr>
            <w:tcW w:w="788" w:type="pct"/>
          </w:tcPr>
          <w:p w14:paraId="3DCFD968" w14:textId="77777777" w:rsidR="0000341A" w:rsidRPr="00F82379" w:rsidRDefault="0000341A" w:rsidP="0000341A">
            <w:pPr>
              <w:ind w:right="117"/>
              <w:rPr>
                <w:sz w:val="24"/>
                <w:szCs w:val="24"/>
              </w:rPr>
            </w:pPr>
            <w:r w:rsidRPr="00F82379">
              <w:rPr>
                <w:sz w:val="24"/>
                <w:szCs w:val="24"/>
              </w:rPr>
              <w:t>28,0</w:t>
            </w:r>
          </w:p>
        </w:tc>
        <w:tc>
          <w:tcPr>
            <w:tcW w:w="1829" w:type="pct"/>
          </w:tcPr>
          <w:p w14:paraId="69D43DBA" w14:textId="710D75AB" w:rsidR="0000341A" w:rsidRPr="00F82379" w:rsidRDefault="0000341A" w:rsidP="0000341A">
            <w:pPr>
              <w:rPr>
                <w:sz w:val="24"/>
                <w:szCs w:val="24"/>
              </w:rPr>
            </w:pPr>
            <w:r w:rsidRPr="00F82379">
              <w:rPr>
                <w:sz w:val="24"/>
                <w:szCs w:val="24"/>
              </w:rPr>
              <w:t>Большелуцкое сельское поселение, Куз</w:t>
            </w:r>
            <w:r>
              <w:rPr>
                <w:sz w:val="24"/>
                <w:szCs w:val="24"/>
              </w:rPr>
              <w:t>ё</w:t>
            </w:r>
            <w:r w:rsidRPr="00F82379">
              <w:rPr>
                <w:sz w:val="24"/>
                <w:szCs w:val="24"/>
              </w:rPr>
              <w:t>мкинское сельское поселение, Усть-Лужское сельское поселение Кингисеппского муниципального района</w:t>
            </w:r>
          </w:p>
        </w:tc>
      </w:tr>
      <w:tr w:rsidR="0000341A" w14:paraId="1874DD91" w14:textId="56A52078" w:rsidTr="00AA6E8A">
        <w:tc>
          <w:tcPr>
            <w:tcW w:w="1858" w:type="pct"/>
            <w:gridSpan w:val="2"/>
          </w:tcPr>
          <w:p w14:paraId="507AC2C6" w14:textId="77777777" w:rsidR="0000341A" w:rsidRPr="00F82379" w:rsidRDefault="0000341A" w:rsidP="0000341A">
            <w:pPr>
              <w:pStyle w:val="afff2"/>
              <w:spacing w:before="0" w:after="0"/>
              <w:ind w:firstLine="0"/>
              <w:jc w:val="left"/>
            </w:pPr>
            <w:r w:rsidRPr="00F82379">
              <w:t>ВЛ 35 кВ «Ладожская-1»</w:t>
            </w:r>
          </w:p>
        </w:tc>
        <w:tc>
          <w:tcPr>
            <w:tcW w:w="525" w:type="pct"/>
          </w:tcPr>
          <w:p w14:paraId="108EF80E" w14:textId="626563C1" w:rsidR="0000341A" w:rsidRPr="00F82379" w:rsidRDefault="0000341A" w:rsidP="0000341A">
            <w:pPr>
              <w:pStyle w:val="afff2"/>
              <w:spacing w:before="0" w:after="0"/>
              <w:ind w:firstLine="0"/>
            </w:pPr>
            <w:r>
              <w:t>до 2024 года</w:t>
            </w:r>
          </w:p>
        </w:tc>
        <w:tc>
          <w:tcPr>
            <w:tcW w:w="788" w:type="pct"/>
          </w:tcPr>
          <w:p w14:paraId="57CEE78F" w14:textId="77777777" w:rsidR="0000341A" w:rsidRPr="00F82379" w:rsidRDefault="0000341A" w:rsidP="0000341A">
            <w:pPr>
              <w:ind w:right="117"/>
              <w:rPr>
                <w:sz w:val="24"/>
                <w:szCs w:val="24"/>
              </w:rPr>
            </w:pPr>
            <w:r w:rsidRPr="00F82379">
              <w:rPr>
                <w:sz w:val="24"/>
                <w:szCs w:val="24"/>
              </w:rPr>
              <w:t>4,0</w:t>
            </w:r>
          </w:p>
        </w:tc>
        <w:tc>
          <w:tcPr>
            <w:tcW w:w="1829" w:type="pct"/>
          </w:tcPr>
          <w:p w14:paraId="379634D0" w14:textId="77777777" w:rsidR="0000341A" w:rsidRPr="00F82379" w:rsidRDefault="0000341A" w:rsidP="0000341A">
            <w:pPr>
              <w:rPr>
                <w:sz w:val="24"/>
                <w:szCs w:val="24"/>
              </w:rPr>
            </w:pPr>
            <w:r w:rsidRPr="00F82379">
              <w:rPr>
                <w:sz w:val="24"/>
                <w:szCs w:val="24"/>
              </w:rPr>
              <w:t>Кировское городское поселение, Шлиссельбургское городское поселение Кировского муниципального района</w:t>
            </w:r>
          </w:p>
        </w:tc>
      </w:tr>
      <w:tr w:rsidR="0000341A" w14:paraId="78EA21E1" w14:textId="580A0272" w:rsidTr="00AA6E8A">
        <w:tc>
          <w:tcPr>
            <w:tcW w:w="1858" w:type="pct"/>
            <w:gridSpan w:val="2"/>
          </w:tcPr>
          <w:p w14:paraId="5664BA86" w14:textId="77777777" w:rsidR="0000341A" w:rsidRPr="00F82379" w:rsidRDefault="0000341A" w:rsidP="0000341A">
            <w:pPr>
              <w:pStyle w:val="afff2"/>
              <w:spacing w:before="0" w:after="0"/>
              <w:ind w:firstLine="0"/>
              <w:jc w:val="left"/>
            </w:pPr>
            <w:r w:rsidRPr="00F82379">
              <w:t>ВЛ 35 кВ «Мгинская-1», «Шапкинская-3»</w:t>
            </w:r>
          </w:p>
        </w:tc>
        <w:tc>
          <w:tcPr>
            <w:tcW w:w="525" w:type="pct"/>
          </w:tcPr>
          <w:p w14:paraId="71547F04" w14:textId="3678A9E8" w:rsidR="0000341A" w:rsidRPr="00F82379" w:rsidRDefault="0000341A" w:rsidP="0000341A">
            <w:pPr>
              <w:pStyle w:val="afff2"/>
              <w:spacing w:before="0" w:after="0"/>
              <w:ind w:firstLine="0"/>
            </w:pPr>
            <w:r>
              <w:t>до 2025 года</w:t>
            </w:r>
          </w:p>
        </w:tc>
        <w:tc>
          <w:tcPr>
            <w:tcW w:w="788" w:type="pct"/>
          </w:tcPr>
          <w:p w14:paraId="5199C293" w14:textId="77777777" w:rsidR="0000341A" w:rsidRPr="00F82379" w:rsidRDefault="0000341A" w:rsidP="0000341A">
            <w:pPr>
              <w:ind w:right="117"/>
              <w:rPr>
                <w:sz w:val="24"/>
                <w:szCs w:val="24"/>
              </w:rPr>
            </w:pPr>
            <w:r w:rsidRPr="00F82379">
              <w:rPr>
                <w:sz w:val="24"/>
                <w:szCs w:val="24"/>
              </w:rPr>
              <w:t>1,8</w:t>
            </w:r>
          </w:p>
        </w:tc>
        <w:tc>
          <w:tcPr>
            <w:tcW w:w="1829" w:type="pct"/>
          </w:tcPr>
          <w:p w14:paraId="12CA60A4" w14:textId="77777777" w:rsidR="0000341A" w:rsidRPr="00F82379" w:rsidRDefault="0000341A" w:rsidP="0000341A">
            <w:pPr>
              <w:rPr>
                <w:sz w:val="24"/>
                <w:szCs w:val="24"/>
              </w:rPr>
            </w:pPr>
            <w:r w:rsidRPr="00F82379">
              <w:rPr>
                <w:sz w:val="24"/>
                <w:szCs w:val="24"/>
              </w:rPr>
              <w:t>Мгинское городское поселение Кировского муниципального района</w:t>
            </w:r>
          </w:p>
        </w:tc>
      </w:tr>
      <w:tr w:rsidR="0000341A" w14:paraId="5C10AC9F" w14:textId="68B1A9AE" w:rsidTr="00AA6E8A">
        <w:tc>
          <w:tcPr>
            <w:tcW w:w="1858" w:type="pct"/>
            <w:gridSpan w:val="2"/>
          </w:tcPr>
          <w:p w14:paraId="4922BEAE" w14:textId="6DC328BD" w:rsidR="0000341A" w:rsidRPr="00F82379" w:rsidRDefault="0000341A" w:rsidP="0000341A">
            <w:pPr>
              <w:pStyle w:val="afff2"/>
              <w:spacing w:before="0" w:after="0"/>
              <w:ind w:firstLine="0"/>
              <w:jc w:val="left"/>
            </w:pPr>
            <w:r w:rsidRPr="00F82379">
              <w:t>ВЛ 35 кВ «Линия 33» (от ПС 35/6 кВ № 31 «Лодейнопольская» до ПС 110/35/10 кВ № 323 «</w:t>
            </w:r>
            <w:proofErr w:type="spellStart"/>
            <w:r w:rsidRPr="00F82379">
              <w:t>Алеховщинская</w:t>
            </w:r>
            <w:proofErr w:type="spellEnd"/>
            <w:r w:rsidRPr="00F82379">
              <w:t>») в пролетах опор. от № 17 до № 78)</w:t>
            </w:r>
          </w:p>
        </w:tc>
        <w:tc>
          <w:tcPr>
            <w:tcW w:w="525" w:type="pct"/>
          </w:tcPr>
          <w:p w14:paraId="54FA027C" w14:textId="1EE3DC31" w:rsidR="0000341A" w:rsidRPr="00F82379" w:rsidRDefault="0000341A" w:rsidP="0000341A">
            <w:pPr>
              <w:pStyle w:val="afff2"/>
              <w:spacing w:before="0" w:after="0"/>
              <w:ind w:firstLine="0"/>
            </w:pPr>
            <w:r>
              <w:t>до 2025 года</w:t>
            </w:r>
          </w:p>
        </w:tc>
        <w:tc>
          <w:tcPr>
            <w:tcW w:w="788" w:type="pct"/>
          </w:tcPr>
          <w:p w14:paraId="163E30C2" w14:textId="77777777" w:rsidR="0000341A" w:rsidRPr="00F82379" w:rsidRDefault="0000341A" w:rsidP="0000341A">
            <w:pPr>
              <w:ind w:right="117"/>
              <w:rPr>
                <w:sz w:val="24"/>
                <w:szCs w:val="24"/>
              </w:rPr>
            </w:pPr>
            <w:r w:rsidRPr="00F82379">
              <w:rPr>
                <w:sz w:val="24"/>
                <w:szCs w:val="24"/>
              </w:rPr>
              <w:t>10,3</w:t>
            </w:r>
          </w:p>
        </w:tc>
        <w:tc>
          <w:tcPr>
            <w:tcW w:w="1829" w:type="pct"/>
          </w:tcPr>
          <w:p w14:paraId="6AE1308E" w14:textId="3516ADEE" w:rsidR="0000341A" w:rsidRPr="00F82379" w:rsidRDefault="0000341A" w:rsidP="0000341A">
            <w:pPr>
              <w:rPr>
                <w:sz w:val="24"/>
                <w:szCs w:val="24"/>
              </w:rPr>
            </w:pPr>
            <w:r w:rsidRPr="00F82379">
              <w:rPr>
                <w:sz w:val="24"/>
                <w:szCs w:val="24"/>
              </w:rPr>
              <w:t>Алеховщинское сельское поселение, Лодейнопольское городское поселение, Янегское сельское поселение Лодейнопольского муниципального района</w:t>
            </w:r>
          </w:p>
        </w:tc>
      </w:tr>
      <w:tr w:rsidR="0000341A" w14:paraId="7ED730B0" w14:textId="34AC027F" w:rsidTr="00AA6E8A">
        <w:tc>
          <w:tcPr>
            <w:tcW w:w="1858" w:type="pct"/>
            <w:gridSpan w:val="2"/>
          </w:tcPr>
          <w:p w14:paraId="06BB457A" w14:textId="7A2BD7BA" w:rsidR="0000341A" w:rsidRPr="00F82379" w:rsidRDefault="0000341A" w:rsidP="0000341A">
            <w:pPr>
              <w:pStyle w:val="afff2"/>
              <w:spacing w:before="0" w:after="0"/>
              <w:ind w:firstLine="0"/>
              <w:jc w:val="left"/>
            </w:pPr>
            <w:r w:rsidRPr="00F82379">
              <w:t>ВЛ 35 кВ «Ирминская-1»</w:t>
            </w:r>
          </w:p>
        </w:tc>
        <w:tc>
          <w:tcPr>
            <w:tcW w:w="525" w:type="pct"/>
          </w:tcPr>
          <w:p w14:paraId="59651A82" w14:textId="0C91B97D" w:rsidR="0000341A" w:rsidRPr="00F82379" w:rsidRDefault="0000341A" w:rsidP="0000341A">
            <w:pPr>
              <w:pStyle w:val="afff2"/>
              <w:spacing w:before="0" w:after="0"/>
              <w:ind w:firstLine="0"/>
            </w:pPr>
            <w:r>
              <w:t>до 2024 года</w:t>
            </w:r>
          </w:p>
        </w:tc>
        <w:tc>
          <w:tcPr>
            <w:tcW w:w="788" w:type="pct"/>
          </w:tcPr>
          <w:p w14:paraId="16B6C81E" w14:textId="77777777" w:rsidR="0000341A" w:rsidRPr="00F82379" w:rsidRDefault="0000341A" w:rsidP="0000341A">
            <w:pPr>
              <w:ind w:right="117"/>
              <w:rPr>
                <w:sz w:val="24"/>
                <w:szCs w:val="24"/>
              </w:rPr>
            </w:pPr>
            <w:r w:rsidRPr="00F82379">
              <w:rPr>
                <w:sz w:val="24"/>
                <w:szCs w:val="24"/>
              </w:rPr>
              <w:t>0,85</w:t>
            </w:r>
          </w:p>
        </w:tc>
        <w:tc>
          <w:tcPr>
            <w:tcW w:w="1829" w:type="pct"/>
          </w:tcPr>
          <w:p w14:paraId="7D27E709" w14:textId="77777777" w:rsidR="0000341A" w:rsidRPr="00F82379" w:rsidRDefault="0000341A" w:rsidP="0000341A">
            <w:pPr>
              <w:rPr>
                <w:sz w:val="24"/>
                <w:szCs w:val="24"/>
              </w:rPr>
            </w:pPr>
            <w:r w:rsidRPr="00F82379">
              <w:rPr>
                <w:sz w:val="24"/>
                <w:szCs w:val="24"/>
              </w:rPr>
              <w:t>Большеижорское городское поселение, Пениковское сельское поселение Ломоносовского муниципального района</w:t>
            </w:r>
          </w:p>
        </w:tc>
      </w:tr>
      <w:tr w:rsidR="0000341A" w14:paraId="04A55D4D" w14:textId="084FE784" w:rsidTr="00AA6E8A">
        <w:tc>
          <w:tcPr>
            <w:tcW w:w="1858" w:type="pct"/>
            <w:gridSpan w:val="2"/>
          </w:tcPr>
          <w:p w14:paraId="2073C9D9" w14:textId="18B942A3" w:rsidR="0000341A" w:rsidRPr="00F82379" w:rsidRDefault="0000341A" w:rsidP="0000341A">
            <w:pPr>
              <w:pStyle w:val="afff2"/>
              <w:spacing w:before="0" w:after="0"/>
              <w:ind w:firstLine="0"/>
              <w:jc w:val="left"/>
            </w:pPr>
            <w:r w:rsidRPr="00F82379">
              <w:t xml:space="preserve">ВЛ 35 кВ Ломоносовская-3 с образованием заходов КЛ 35 кВ на ПС 35 </w:t>
            </w:r>
            <w:proofErr w:type="spellStart"/>
            <w:r w:rsidRPr="00F82379">
              <w:t>кВ</w:t>
            </w:r>
            <w:proofErr w:type="spellEnd"/>
            <w:r w:rsidRPr="00F82379">
              <w:t xml:space="preserve"> </w:t>
            </w:r>
            <w:proofErr w:type="spellStart"/>
            <w:r w:rsidRPr="00F82379">
              <w:t>Гидроприбор</w:t>
            </w:r>
            <w:proofErr w:type="spellEnd"/>
            <w:r w:rsidRPr="00F82379">
              <w:t xml:space="preserve"> и ПС 110 кВ Дамба-3 (ПС 223)</w:t>
            </w:r>
          </w:p>
        </w:tc>
        <w:tc>
          <w:tcPr>
            <w:tcW w:w="525" w:type="pct"/>
          </w:tcPr>
          <w:p w14:paraId="151351B1" w14:textId="001EF39A" w:rsidR="0000341A" w:rsidRPr="00F82379" w:rsidRDefault="0000341A" w:rsidP="0000341A">
            <w:pPr>
              <w:pStyle w:val="afff2"/>
              <w:spacing w:before="0" w:after="0"/>
              <w:ind w:firstLine="0"/>
            </w:pPr>
            <w:r>
              <w:t>до 2024 года</w:t>
            </w:r>
          </w:p>
        </w:tc>
        <w:tc>
          <w:tcPr>
            <w:tcW w:w="788" w:type="pct"/>
          </w:tcPr>
          <w:p w14:paraId="2131AE32" w14:textId="77777777" w:rsidR="0000341A" w:rsidRPr="00F82379" w:rsidRDefault="0000341A" w:rsidP="0000341A">
            <w:pPr>
              <w:ind w:right="117"/>
              <w:rPr>
                <w:sz w:val="24"/>
                <w:szCs w:val="24"/>
              </w:rPr>
            </w:pPr>
            <w:r w:rsidRPr="00F82379">
              <w:rPr>
                <w:sz w:val="24"/>
                <w:szCs w:val="24"/>
              </w:rPr>
              <w:t>7,63 и 0,7</w:t>
            </w:r>
          </w:p>
        </w:tc>
        <w:tc>
          <w:tcPr>
            <w:tcW w:w="1829" w:type="pct"/>
          </w:tcPr>
          <w:p w14:paraId="09F4852A" w14:textId="77777777" w:rsidR="0000341A" w:rsidRPr="00F82379" w:rsidRDefault="0000341A" w:rsidP="0000341A">
            <w:pPr>
              <w:rPr>
                <w:sz w:val="24"/>
                <w:szCs w:val="24"/>
              </w:rPr>
            </w:pPr>
            <w:r w:rsidRPr="00F82379">
              <w:rPr>
                <w:sz w:val="24"/>
                <w:szCs w:val="24"/>
              </w:rPr>
              <w:t>Пениковское сельское поселение Ломоносовского муниципального района</w:t>
            </w:r>
          </w:p>
        </w:tc>
      </w:tr>
      <w:tr w:rsidR="0000341A" w14:paraId="2F0A241E" w14:textId="252B7EDE" w:rsidTr="00AA6E8A">
        <w:tc>
          <w:tcPr>
            <w:tcW w:w="1858" w:type="pct"/>
            <w:gridSpan w:val="2"/>
          </w:tcPr>
          <w:p w14:paraId="56F8F98F" w14:textId="77777777" w:rsidR="0000341A" w:rsidRPr="00F82379" w:rsidRDefault="0000341A" w:rsidP="0000341A">
            <w:pPr>
              <w:pStyle w:val="afff2"/>
              <w:spacing w:before="0" w:after="0"/>
              <w:ind w:firstLine="0"/>
              <w:jc w:val="left"/>
            </w:pPr>
            <w:r w:rsidRPr="00F82379">
              <w:t>ВЛ 35 кВ «Вердужская-1»</w:t>
            </w:r>
          </w:p>
        </w:tc>
        <w:tc>
          <w:tcPr>
            <w:tcW w:w="525" w:type="pct"/>
          </w:tcPr>
          <w:p w14:paraId="288AD1B2" w14:textId="54701329" w:rsidR="0000341A" w:rsidRPr="00F82379" w:rsidRDefault="0000341A" w:rsidP="0000341A">
            <w:pPr>
              <w:pStyle w:val="afff2"/>
              <w:spacing w:before="0" w:after="0"/>
              <w:ind w:firstLine="0"/>
            </w:pPr>
            <w:r>
              <w:t>до 2024 года</w:t>
            </w:r>
          </w:p>
        </w:tc>
        <w:tc>
          <w:tcPr>
            <w:tcW w:w="788" w:type="pct"/>
          </w:tcPr>
          <w:p w14:paraId="709B5EF8" w14:textId="77777777" w:rsidR="0000341A" w:rsidRPr="00F82379" w:rsidRDefault="0000341A" w:rsidP="0000341A">
            <w:pPr>
              <w:ind w:right="117"/>
              <w:rPr>
                <w:sz w:val="24"/>
                <w:szCs w:val="24"/>
              </w:rPr>
            </w:pPr>
            <w:r w:rsidRPr="00F82379">
              <w:rPr>
                <w:sz w:val="24"/>
                <w:szCs w:val="24"/>
              </w:rPr>
              <w:t>35,21</w:t>
            </w:r>
          </w:p>
        </w:tc>
        <w:tc>
          <w:tcPr>
            <w:tcW w:w="1829" w:type="pct"/>
          </w:tcPr>
          <w:p w14:paraId="139750F9" w14:textId="77777777" w:rsidR="0000341A" w:rsidRPr="00F82379" w:rsidRDefault="0000341A" w:rsidP="0000341A">
            <w:pPr>
              <w:rPr>
                <w:sz w:val="24"/>
                <w:szCs w:val="24"/>
              </w:rPr>
            </w:pPr>
            <w:r w:rsidRPr="00F82379">
              <w:rPr>
                <w:sz w:val="24"/>
                <w:szCs w:val="24"/>
              </w:rPr>
              <w:t>Волошовское сельское поселение, Осьминское сельское поселение Лужского муниципального района</w:t>
            </w:r>
          </w:p>
        </w:tc>
      </w:tr>
      <w:tr w:rsidR="0000341A" w14:paraId="220E610F" w14:textId="1EA3368D" w:rsidTr="00AA6E8A">
        <w:tc>
          <w:tcPr>
            <w:tcW w:w="1858" w:type="pct"/>
            <w:gridSpan w:val="2"/>
          </w:tcPr>
          <w:p w14:paraId="33186D90" w14:textId="77777777" w:rsidR="0000341A" w:rsidRPr="00F82379" w:rsidRDefault="0000341A" w:rsidP="0000341A">
            <w:pPr>
              <w:pStyle w:val="afff2"/>
              <w:spacing w:before="0" w:after="0"/>
              <w:ind w:firstLine="0"/>
              <w:jc w:val="left"/>
            </w:pPr>
            <w:r w:rsidRPr="00F82379">
              <w:t>ВЛ 35 кВ Серебрянская-1 (ПС 35/10 кВ № 42 «Ретюнь» – ПС 110/35/10 кВ № 379 «Серебрянка»)</w:t>
            </w:r>
          </w:p>
        </w:tc>
        <w:tc>
          <w:tcPr>
            <w:tcW w:w="525" w:type="pct"/>
          </w:tcPr>
          <w:p w14:paraId="4B2FFEE9" w14:textId="5B8BE8F4" w:rsidR="0000341A" w:rsidRPr="00F82379" w:rsidRDefault="0000341A" w:rsidP="0000341A">
            <w:pPr>
              <w:pStyle w:val="afff2"/>
              <w:spacing w:before="0" w:after="0"/>
              <w:ind w:firstLine="0"/>
            </w:pPr>
            <w:r>
              <w:t>до 2024 года</w:t>
            </w:r>
          </w:p>
        </w:tc>
        <w:tc>
          <w:tcPr>
            <w:tcW w:w="788" w:type="pct"/>
          </w:tcPr>
          <w:p w14:paraId="0B530312" w14:textId="77777777" w:rsidR="0000341A" w:rsidRPr="00F82379" w:rsidRDefault="0000341A" w:rsidP="0000341A">
            <w:pPr>
              <w:ind w:right="117"/>
              <w:rPr>
                <w:sz w:val="24"/>
                <w:szCs w:val="24"/>
              </w:rPr>
            </w:pPr>
            <w:r w:rsidRPr="00F82379">
              <w:rPr>
                <w:sz w:val="24"/>
                <w:szCs w:val="24"/>
              </w:rPr>
              <w:t>11,4</w:t>
            </w:r>
          </w:p>
        </w:tc>
        <w:tc>
          <w:tcPr>
            <w:tcW w:w="1829" w:type="pct"/>
          </w:tcPr>
          <w:p w14:paraId="0AA97587" w14:textId="77777777" w:rsidR="0000341A" w:rsidRPr="00F82379" w:rsidRDefault="0000341A" w:rsidP="0000341A">
            <w:pPr>
              <w:rPr>
                <w:sz w:val="24"/>
                <w:szCs w:val="24"/>
              </w:rPr>
            </w:pPr>
            <w:proofErr w:type="spellStart"/>
            <w:r w:rsidRPr="00F82379">
              <w:rPr>
                <w:sz w:val="24"/>
                <w:szCs w:val="24"/>
              </w:rPr>
              <w:t>Ретюнское</w:t>
            </w:r>
            <w:proofErr w:type="spellEnd"/>
            <w:r w:rsidRPr="00F82379">
              <w:rPr>
                <w:sz w:val="24"/>
                <w:szCs w:val="24"/>
              </w:rPr>
              <w:t xml:space="preserve"> сельское поселение, Серебрянское сельское поселение Лужского муниципального района</w:t>
            </w:r>
          </w:p>
        </w:tc>
      </w:tr>
      <w:tr w:rsidR="0000341A" w14:paraId="7AEC6E56" w14:textId="57A45862" w:rsidTr="00AA6E8A">
        <w:tc>
          <w:tcPr>
            <w:tcW w:w="1858" w:type="pct"/>
            <w:gridSpan w:val="2"/>
          </w:tcPr>
          <w:p w14:paraId="1CAE4BF3" w14:textId="77777777" w:rsidR="0000341A" w:rsidRPr="00F82379" w:rsidRDefault="0000341A" w:rsidP="0000341A">
            <w:pPr>
              <w:pStyle w:val="afff2"/>
              <w:spacing w:before="0" w:after="0"/>
              <w:ind w:firstLine="0"/>
              <w:jc w:val="left"/>
            </w:pPr>
            <w:r w:rsidRPr="00F82379">
              <w:t>ВЛ 35 кВ Скребловская-2 (ПС 110/35/10 кВ № 48 «Луга» – ПС 35/10 кВ № 31 «Скреблово»)</w:t>
            </w:r>
          </w:p>
        </w:tc>
        <w:tc>
          <w:tcPr>
            <w:tcW w:w="525" w:type="pct"/>
          </w:tcPr>
          <w:p w14:paraId="65A47866" w14:textId="56A31DED" w:rsidR="0000341A" w:rsidRPr="00F82379" w:rsidRDefault="0000341A" w:rsidP="0000341A">
            <w:pPr>
              <w:pStyle w:val="afff2"/>
              <w:spacing w:before="0" w:after="0"/>
              <w:ind w:firstLine="0"/>
            </w:pPr>
            <w:r>
              <w:t>до 2024 года</w:t>
            </w:r>
          </w:p>
        </w:tc>
        <w:tc>
          <w:tcPr>
            <w:tcW w:w="788" w:type="pct"/>
          </w:tcPr>
          <w:p w14:paraId="71ABDA10" w14:textId="77777777" w:rsidR="0000341A" w:rsidRPr="00F82379" w:rsidRDefault="0000341A" w:rsidP="0000341A">
            <w:pPr>
              <w:ind w:right="117"/>
              <w:rPr>
                <w:sz w:val="24"/>
                <w:szCs w:val="24"/>
              </w:rPr>
            </w:pPr>
            <w:r w:rsidRPr="00F82379">
              <w:rPr>
                <w:sz w:val="24"/>
                <w:szCs w:val="24"/>
              </w:rPr>
              <w:t>16,4</w:t>
            </w:r>
          </w:p>
        </w:tc>
        <w:tc>
          <w:tcPr>
            <w:tcW w:w="1829" w:type="pct"/>
          </w:tcPr>
          <w:p w14:paraId="68D97F10" w14:textId="77777777" w:rsidR="0000341A" w:rsidRPr="00F82379" w:rsidRDefault="0000341A" w:rsidP="0000341A">
            <w:pPr>
              <w:rPr>
                <w:sz w:val="24"/>
                <w:szCs w:val="24"/>
              </w:rPr>
            </w:pPr>
            <w:r w:rsidRPr="00F82379">
              <w:rPr>
                <w:sz w:val="24"/>
                <w:szCs w:val="24"/>
              </w:rPr>
              <w:t>Лужское городское поселение, Скребловское сельское поселение Лужского муниципального района</w:t>
            </w:r>
          </w:p>
        </w:tc>
      </w:tr>
      <w:tr w:rsidR="0000341A" w14:paraId="5C171329" w14:textId="56BDA600" w:rsidTr="00AA6E8A">
        <w:tc>
          <w:tcPr>
            <w:tcW w:w="1858" w:type="pct"/>
            <w:gridSpan w:val="2"/>
          </w:tcPr>
          <w:p w14:paraId="5B51DE2A" w14:textId="72728FAF" w:rsidR="0000341A" w:rsidRPr="00F82379" w:rsidRDefault="0000341A" w:rsidP="0000341A">
            <w:pPr>
              <w:pStyle w:val="afff2"/>
              <w:spacing w:before="0" w:after="0"/>
              <w:ind w:firstLine="0"/>
              <w:jc w:val="left"/>
            </w:pPr>
            <w:r w:rsidRPr="00F82379">
              <w:t>ВЛ 35 кВ Скребловская-3 (ПС 35/10 кВ № 31 «Скреблово» – ПС 35/10 кВ № 42 «Ретюнь»)</w:t>
            </w:r>
          </w:p>
        </w:tc>
        <w:tc>
          <w:tcPr>
            <w:tcW w:w="525" w:type="pct"/>
          </w:tcPr>
          <w:p w14:paraId="6EC4D416" w14:textId="3487729A" w:rsidR="0000341A" w:rsidRPr="00F82379" w:rsidRDefault="0000341A" w:rsidP="0000341A">
            <w:pPr>
              <w:pStyle w:val="afff2"/>
              <w:spacing w:before="0" w:after="0"/>
              <w:ind w:firstLine="0"/>
            </w:pPr>
            <w:r>
              <w:t>до 2024 года</w:t>
            </w:r>
          </w:p>
        </w:tc>
        <w:tc>
          <w:tcPr>
            <w:tcW w:w="788" w:type="pct"/>
          </w:tcPr>
          <w:p w14:paraId="1009403D" w14:textId="77777777" w:rsidR="0000341A" w:rsidRPr="00F82379" w:rsidRDefault="0000341A" w:rsidP="0000341A">
            <w:pPr>
              <w:ind w:right="117"/>
              <w:rPr>
                <w:sz w:val="24"/>
                <w:szCs w:val="24"/>
              </w:rPr>
            </w:pPr>
            <w:r w:rsidRPr="00F82379">
              <w:rPr>
                <w:sz w:val="24"/>
                <w:szCs w:val="24"/>
              </w:rPr>
              <w:t>13,2</w:t>
            </w:r>
          </w:p>
        </w:tc>
        <w:tc>
          <w:tcPr>
            <w:tcW w:w="1829" w:type="pct"/>
          </w:tcPr>
          <w:p w14:paraId="4DF21B88" w14:textId="77777777" w:rsidR="0000341A" w:rsidRPr="00F82379" w:rsidRDefault="0000341A" w:rsidP="0000341A">
            <w:pPr>
              <w:rPr>
                <w:sz w:val="24"/>
                <w:szCs w:val="24"/>
              </w:rPr>
            </w:pPr>
            <w:proofErr w:type="spellStart"/>
            <w:r w:rsidRPr="00F82379">
              <w:rPr>
                <w:sz w:val="24"/>
                <w:szCs w:val="24"/>
              </w:rPr>
              <w:t>Ретюнское</w:t>
            </w:r>
            <w:proofErr w:type="spellEnd"/>
            <w:r w:rsidRPr="00F82379">
              <w:rPr>
                <w:sz w:val="24"/>
                <w:szCs w:val="24"/>
              </w:rPr>
              <w:t xml:space="preserve"> сельское поселение, </w:t>
            </w:r>
            <w:proofErr w:type="spellStart"/>
            <w:r w:rsidRPr="00F82379">
              <w:rPr>
                <w:sz w:val="24"/>
                <w:szCs w:val="24"/>
              </w:rPr>
              <w:t>Скребловское</w:t>
            </w:r>
            <w:proofErr w:type="spellEnd"/>
            <w:r w:rsidRPr="00F82379">
              <w:rPr>
                <w:sz w:val="24"/>
                <w:szCs w:val="24"/>
              </w:rPr>
              <w:t xml:space="preserve"> сельское поселение Лужского муниципального района</w:t>
            </w:r>
          </w:p>
        </w:tc>
      </w:tr>
      <w:tr w:rsidR="0000341A" w14:paraId="2791CF32" w14:textId="4EB9FDD4" w:rsidTr="00AA6E8A">
        <w:tc>
          <w:tcPr>
            <w:tcW w:w="1858" w:type="pct"/>
            <w:gridSpan w:val="2"/>
          </w:tcPr>
          <w:p w14:paraId="7C46F52A" w14:textId="77777777" w:rsidR="0000341A" w:rsidRPr="00F82379" w:rsidRDefault="0000341A" w:rsidP="0000341A">
            <w:pPr>
              <w:pStyle w:val="afff2"/>
              <w:spacing w:before="0" w:after="0"/>
              <w:ind w:firstLine="0"/>
              <w:jc w:val="left"/>
            </w:pPr>
            <w:r w:rsidRPr="00F82379">
              <w:lastRenderedPageBreak/>
              <w:t>ВЛ 35 кВ Л-36 от ПС 110 кВ Подпорожская (ПС 201) до ПС 35 кВ Андроновская (ПС 36) от опоры № 116 до ПС 35 кВ Андроновская (ПС 36)</w:t>
            </w:r>
          </w:p>
        </w:tc>
        <w:tc>
          <w:tcPr>
            <w:tcW w:w="525" w:type="pct"/>
          </w:tcPr>
          <w:p w14:paraId="49385454" w14:textId="4093023A" w:rsidR="0000341A" w:rsidRPr="00F82379" w:rsidRDefault="0000341A" w:rsidP="0000341A">
            <w:pPr>
              <w:pStyle w:val="afff2"/>
              <w:spacing w:before="0" w:after="0"/>
              <w:ind w:firstLine="0"/>
            </w:pPr>
            <w:r>
              <w:t>до 2025 года</w:t>
            </w:r>
          </w:p>
        </w:tc>
        <w:tc>
          <w:tcPr>
            <w:tcW w:w="788" w:type="pct"/>
          </w:tcPr>
          <w:p w14:paraId="1107EEF7" w14:textId="77777777" w:rsidR="0000341A" w:rsidRPr="00F82379" w:rsidRDefault="0000341A" w:rsidP="0000341A">
            <w:pPr>
              <w:ind w:right="117"/>
              <w:rPr>
                <w:sz w:val="24"/>
                <w:szCs w:val="24"/>
              </w:rPr>
            </w:pPr>
            <w:r w:rsidRPr="00F82379">
              <w:rPr>
                <w:sz w:val="24"/>
                <w:szCs w:val="24"/>
              </w:rPr>
              <w:t>24,3</w:t>
            </w:r>
          </w:p>
        </w:tc>
        <w:tc>
          <w:tcPr>
            <w:tcW w:w="1829" w:type="pct"/>
          </w:tcPr>
          <w:p w14:paraId="7867220A" w14:textId="1021062F" w:rsidR="0000341A" w:rsidRPr="00F82379" w:rsidRDefault="0000341A" w:rsidP="0000341A">
            <w:pPr>
              <w:rPr>
                <w:sz w:val="24"/>
                <w:szCs w:val="24"/>
              </w:rPr>
            </w:pPr>
            <w:r w:rsidRPr="00984F0C">
              <w:rPr>
                <w:sz w:val="24"/>
                <w:szCs w:val="24"/>
              </w:rPr>
              <w:t>Винницкое сельское поселение, Подпорожское городское поселение Подпорожского муниципального района</w:t>
            </w:r>
          </w:p>
        </w:tc>
      </w:tr>
      <w:tr w:rsidR="0000341A" w14:paraId="5EB782C6" w14:textId="7F930C9A" w:rsidTr="00AA6E8A">
        <w:tc>
          <w:tcPr>
            <w:tcW w:w="1858" w:type="pct"/>
            <w:gridSpan w:val="2"/>
          </w:tcPr>
          <w:p w14:paraId="1FC68ADB" w14:textId="3D19318B" w:rsidR="0000341A" w:rsidRPr="00F82379" w:rsidRDefault="0000341A" w:rsidP="0000341A">
            <w:pPr>
              <w:pStyle w:val="afff2"/>
              <w:spacing w:before="0" w:after="0"/>
              <w:ind w:firstLine="0"/>
              <w:jc w:val="left"/>
            </w:pPr>
            <w:r w:rsidRPr="00F82379">
              <w:t>ВЛ 35 кВ «Руднинская-1»</w:t>
            </w:r>
          </w:p>
        </w:tc>
        <w:tc>
          <w:tcPr>
            <w:tcW w:w="525" w:type="pct"/>
          </w:tcPr>
          <w:p w14:paraId="1EC9B74C" w14:textId="5C77DC76" w:rsidR="0000341A" w:rsidRPr="00F82379" w:rsidRDefault="0000341A" w:rsidP="0000341A">
            <w:pPr>
              <w:pStyle w:val="afff2"/>
              <w:spacing w:before="0" w:after="0"/>
              <w:ind w:firstLine="0"/>
            </w:pPr>
            <w:r>
              <w:t>до 2024 года</w:t>
            </w:r>
          </w:p>
        </w:tc>
        <w:tc>
          <w:tcPr>
            <w:tcW w:w="788" w:type="pct"/>
          </w:tcPr>
          <w:p w14:paraId="3B8999E1" w14:textId="77777777" w:rsidR="0000341A" w:rsidRPr="00F82379" w:rsidRDefault="0000341A" w:rsidP="0000341A">
            <w:pPr>
              <w:ind w:right="117"/>
              <w:rPr>
                <w:sz w:val="24"/>
                <w:szCs w:val="24"/>
              </w:rPr>
            </w:pPr>
            <w:r w:rsidRPr="00F82379">
              <w:rPr>
                <w:sz w:val="24"/>
                <w:szCs w:val="24"/>
              </w:rPr>
              <w:t>10,1</w:t>
            </w:r>
          </w:p>
        </w:tc>
        <w:tc>
          <w:tcPr>
            <w:tcW w:w="1829" w:type="pct"/>
          </w:tcPr>
          <w:p w14:paraId="28E11A37" w14:textId="77777777" w:rsidR="0000341A" w:rsidRPr="00F82379" w:rsidRDefault="0000341A" w:rsidP="0000341A">
            <w:pPr>
              <w:rPr>
                <w:sz w:val="24"/>
                <w:szCs w:val="24"/>
              </w:rPr>
            </w:pPr>
            <w:r w:rsidRPr="00F82379">
              <w:rPr>
                <w:sz w:val="24"/>
                <w:szCs w:val="24"/>
              </w:rPr>
              <w:t>Выскатское сельское поселение, Новосельское сельское поселение Сланцевского муниципального района</w:t>
            </w:r>
          </w:p>
        </w:tc>
      </w:tr>
      <w:tr w:rsidR="0000341A" w14:paraId="3FAC3337" w14:textId="00CC6FAD" w:rsidTr="00AA6E8A">
        <w:tc>
          <w:tcPr>
            <w:tcW w:w="1858" w:type="pct"/>
            <w:gridSpan w:val="2"/>
          </w:tcPr>
          <w:p w14:paraId="4120DB1E" w14:textId="77777777" w:rsidR="0000341A" w:rsidRPr="00F82379" w:rsidRDefault="0000341A" w:rsidP="0000341A">
            <w:pPr>
              <w:pStyle w:val="afff2"/>
              <w:spacing w:before="0" w:after="0"/>
              <w:ind w:firstLine="0"/>
              <w:jc w:val="left"/>
            </w:pPr>
            <w:r w:rsidRPr="00F82379">
              <w:t xml:space="preserve">ВЛ 35 </w:t>
            </w:r>
            <w:proofErr w:type="spellStart"/>
            <w:r w:rsidRPr="00F82379">
              <w:t>кВ</w:t>
            </w:r>
            <w:proofErr w:type="spellEnd"/>
            <w:r w:rsidRPr="00F82379">
              <w:t xml:space="preserve"> «</w:t>
            </w:r>
            <w:proofErr w:type="spellStart"/>
            <w:r w:rsidRPr="00F82379">
              <w:t>Палуя</w:t>
            </w:r>
            <w:proofErr w:type="spellEnd"/>
            <w:r w:rsidRPr="00F82379">
              <w:t>»</w:t>
            </w:r>
          </w:p>
        </w:tc>
        <w:tc>
          <w:tcPr>
            <w:tcW w:w="525" w:type="pct"/>
          </w:tcPr>
          <w:p w14:paraId="2482EB09" w14:textId="77A5CB42" w:rsidR="0000341A" w:rsidRPr="00F82379" w:rsidRDefault="0000341A" w:rsidP="0000341A">
            <w:pPr>
              <w:pStyle w:val="afff2"/>
              <w:spacing w:before="0" w:after="0"/>
              <w:ind w:firstLine="0"/>
            </w:pPr>
            <w:r>
              <w:t>до 2025 года</w:t>
            </w:r>
          </w:p>
        </w:tc>
        <w:tc>
          <w:tcPr>
            <w:tcW w:w="788" w:type="pct"/>
          </w:tcPr>
          <w:p w14:paraId="4D7F89A4" w14:textId="77777777" w:rsidR="0000341A" w:rsidRPr="00F82379" w:rsidRDefault="0000341A" w:rsidP="0000341A">
            <w:pPr>
              <w:ind w:right="117"/>
              <w:rPr>
                <w:sz w:val="24"/>
                <w:szCs w:val="24"/>
              </w:rPr>
            </w:pPr>
            <w:r w:rsidRPr="00F82379">
              <w:rPr>
                <w:sz w:val="24"/>
                <w:szCs w:val="24"/>
              </w:rPr>
              <w:t>24,0</w:t>
            </w:r>
          </w:p>
        </w:tc>
        <w:tc>
          <w:tcPr>
            <w:tcW w:w="1829" w:type="pct"/>
          </w:tcPr>
          <w:p w14:paraId="30D03C75" w14:textId="77777777" w:rsidR="0000341A" w:rsidRPr="00F82379" w:rsidRDefault="0000341A" w:rsidP="0000341A">
            <w:pPr>
              <w:rPr>
                <w:sz w:val="24"/>
                <w:szCs w:val="24"/>
              </w:rPr>
            </w:pPr>
            <w:r w:rsidRPr="00F82379">
              <w:rPr>
                <w:sz w:val="24"/>
                <w:szCs w:val="24"/>
              </w:rPr>
              <w:t>Ганьковское сельское поселение, Шугозерское сельское поселение Тихвинского муниципального района</w:t>
            </w:r>
          </w:p>
        </w:tc>
      </w:tr>
      <w:tr w:rsidR="0000341A" w14:paraId="7B927964" w14:textId="1309EC52" w:rsidTr="00AA6E8A">
        <w:tc>
          <w:tcPr>
            <w:tcW w:w="1858" w:type="pct"/>
            <w:gridSpan w:val="2"/>
          </w:tcPr>
          <w:p w14:paraId="4C358F3C" w14:textId="77777777" w:rsidR="0000341A" w:rsidRPr="00F82379" w:rsidRDefault="0000341A" w:rsidP="0000341A">
            <w:pPr>
              <w:pStyle w:val="afff2"/>
              <w:spacing w:before="0" w:after="0"/>
              <w:ind w:firstLine="0"/>
              <w:jc w:val="left"/>
            </w:pPr>
            <w:r w:rsidRPr="00F82379">
              <w:t>ВЛ 35 кВ «Пашозеро-1»</w:t>
            </w:r>
          </w:p>
        </w:tc>
        <w:tc>
          <w:tcPr>
            <w:tcW w:w="525" w:type="pct"/>
          </w:tcPr>
          <w:p w14:paraId="3DC4CADC" w14:textId="05008611" w:rsidR="0000341A" w:rsidRPr="00F82379" w:rsidRDefault="0000341A" w:rsidP="0000341A">
            <w:pPr>
              <w:pStyle w:val="afff2"/>
              <w:spacing w:before="0" w:after="0"/>
              <w:ind w:firstLine="0"/>
            </w:pPr>
            <w:r>
              <w:t>до 2024 года</w:t>
            </w:r>
          </w:p>
        </w:tc>
        <w:tc>
          <w:tcPr>
            <w:tcW w:w="788" w:type="pct"/>
          </w:tcPr>
          <w:p w14:paraId="41A74080" w14:textId="77777777" w:rsidR="0000341A" w:rsidRPr="00F82379" w:rsidRDefault="0000341A" w:rsidP="0000341A">
            <w:pPr>
              <w:ind w:right="117"/>
              <w:rPr>
                <w:sz w:val="24"/>
                <w:szCs w:val="24"/>
              </w:rPr>
            </w:pPr>
            <w:r w:rsidRPr="00F82379">
              <w:rPr>
                <w:sz w:val="24"/>
                <w:szCs w:val="24"/>
              </w:rPr>
              <w:t>29,0</w:t>
            </w:r>
          </w:p>
        </w:tc>
        <w:tc>
          <w:tcPr>
            <w:tcW w:w="1829" w:type="pct"/>
          </w:tcPr>
          <w:p w14:paraId="48623B87" w14:textId="77777777" w:rsidR="0000341A" w:rsidRPr="00F82379" w:rsidRDefault="0000341A" w:rsidP="0000341A">
            <w:pPr>
              <w:rPr>
                <w:sz w:val="24"/>
                <w:szCs w:val="24"/>
              </w:rPr>
            </w:pPr>
            <w:r w:rsidRPr="00F82379">
              <w:rPr>
                <w:sz w:val="24"/>
                <w:szCs w:val="24"/>
              </w:rPr>
              <w:t xml:space="preserve">Пашозерское сельское поселение, Шугозерское сельское поселение Тихвинского муниципального района </w:t>
            </w:r>
          </w:p>
        </w:tc>
      </w:tr>
      <w:tr w:rsidR="0000341A" w14:paraId="51220EBC" w14:textId="03D32AF7" w:rsidTr="00AA6E8A">
        <w:tc>
          <w:tcPr>
            <w:tcW w:w="1858" w:type="pct"/>
            <w:gridSpan w:val="2"/>
          </w:tcPr>
          <w:p w14:paraId="3D47D8E1" w14:textId="14D3FE4D" w:rsidR="0000341A" w:rsidRPr="00F82379" w:rsidRDefault="0000341A" w:rsidP="0000341A">
            <w:pPr>
              <w:pStyle w:val="afff2"/>
              <w:spacing w:before="0" w:after="0"/>
              <w:ind w:firstLine="0"/>
              <w:jc w:val="left"/>
            </w:pPr>
            <w:r w:rsidRPr="00F82379">
              <w:t>ВЛ 35 кВ «Ижорская-4»</w:t>
            </w:r>
          </w:p>
        </w:tc>
        <w:tc>
          <w:tcPr>
            <w:tcW w:w="525" w:type="pct"/>
          </w:tcPr>
          <w:p w14:paraId="08580AC8" w14:textId="0448B9C8" w:rsidR="0000341A" w:rsidRPr="00F82379" w:rsidRDefault="0000341A" w:rsidP="0000341A">
            <w:pPr>
              <w:pStyle w:val="afff2"/>
              <w:spacing w:before="0" w:after="0"/>
              <w:ind w:firstLine="0"/>
            </w:pPr>
            <w:r>
              <w:t>до 2024 года</w:t>
            </w:r>
          </w:p>
        </w:tc>
        <w:tc>
          <w:tcPr>
            <w:tcW w:w="788" w:type="pct"/>
          </w:tcPr>
          <w:p w14:paraId="34A2425F" w14:textId="77777777" w:rsidR="0000341A" w:rsidRPr="00F82379" w:rsidRDefault="0000341A" w:rsidP="0000341A">
            <w:pPr>
              <w:ind w:right="117"/>
              <w:rPr>
                <w:sz w:val="24"/>
                <w:szCs w:val="24"/>
              </w:rPr>
            </w:pPr>
            <w:r w:rsidRPr="00F82379">
              <w:rPr>
                <w:sz w:val="24"/>
                <w:szCs w:val="24"/>
              </w:rPr>
              <w:t>0,5</w:t>
            </w:r>
          </w:p>
        </w:tc>
        <w:tc>
          <w:tcPr>
            <w:tcW w:w="1829" w:type="pct"/>
          </w:tcPr>
          <w:p w14:paraId="4FD8F454" w14:textId="77777777" w:rsidR="0000341A" w:rsidRPr="00F82379" w:rsidRDefault="0000341A" w:rsidP="0000341A">
            <w:pPr>
              <w:rPr>
                <w:sz w:val="24"/>
                <w:szCs w:val="24"/>
              </w:rPr>
            </w:pPr>
            <w:r w:rsidRPr="00F82379">
              <w:rPr>
                <w:sz w:val="24"/>
                <w:szCs w:val="24"/>
              </w:rPr>
              <w:t>Красноборское городское поселение, Тосненское городское поселение, Ульяновское городское поселение, Форносовское городское поселение Тосненского муниципального района</w:t>
            </w:r>
          </w:p>
        </w:tc>
      </w:tr>
      <w:tr w:rsidR="0000341A" w14:paraId="7A08B4FC" w14:textId="77777777" w:rsidTr="006B2E47">
        <w:tc>
          <w:tcPr>
            <w:tcW w:w="5000" w:type="pct"/>
            <w:gridSpan w:val="5"/>
          </w:tcPr>
          <w:p w14:paraId="1CD387AD" w14:textId="3D944278" w:rsidR="0000341A" w:rsidRPr="00F82379" w:rsidRDefault="0000341A" w:rsidP="0000341A">
            <w:pPr>
              <w:pStyle w:val="afff2"/>
              <w:spacing w:before="0" w:after="0"/>
              <w:ind w:firstLine="0"/>
              <w:jc w:val="center"/>
            </w:pPr>
            <w:r>
              <w:rPr>
                <w:b/>
                <w:bCs/>
                <w:i/>
                <w:iCs/>
              </w:rPr>
              <w:t>П</w:t>
            </w:r>
            <w:r w:rsidRPr="00C06484">
              <w:rPr>
                <w:b/>
                <w:bCs/>
                <w:i/>
                <w:iCs/>
              </w:rPr>
              <w:t>ланируемы</w:t>
            </w:r>
            <w:r>
              <w:rPr>
                <w:b/>
                <w:bCs/>
                <w:i/>
                <w:iCs/>
              </w:rPr>
              <w:t>е к размещению</w:t>
            </w:r>
            <w:r w:rsidRPr="00C06484">
              <w:rPr>
                <w:b/>
                <w:bCs/>
                <w:i/>
                <w:iCs/>
              </w:rPr>
              <w:t xml:space="preserve"> лини</w:t>
            </w:r>
            <w:r>
              <w:rPr>
                <w:b/>
                <w:bCs/>
                <w:i/>
                <w:iCs/>
              </w:rPr>
              <w:t>и</w:t>
            </w:r>
            <w:r w:rsidRPr="00C06484">
              <w:rPr>
                <w:b/>
                <w:bCs/>
                <w:i/>
                <w:iCs/>
              </w:rPr>
              <w:t xml:space="preserve"> электропередачи регионального значения для разукрупнения сети</w:t>
            </w:r>
          </w:p>
        </w:tc>
      </w:tr>
      <w:tr w:rsidR="0000341A" w14:paraId="39718BFB" w14:textId="77777777" w:rsidTr="00AA6E8A">
        <w:tc>
          <w:tcPr>
            <w:tcW w:w="929" w:type="pct"/>
            <w:vAlign w:val="center"/>
          </w:tcPr>
          <w:p w14:paraId="139CB6B3" w14:textId="69576562" w:rsidR="0000341A" w:rsidRPr="00F82379" w:rsidRDefault="0000341A" w:rsidP="0000341A">
            <w:pPr>
              <w:pStyle w:val="afff2"/>
              <w:spacing w:before="0" w:after="0"/>
              <w:ind w:firstLine="0"/>
              <w:jc w:val="center"/>
            </w:pPr>
            <w:r w:rsidRPr="00147BA7">
              <w:t>Наименование</w:t>
            </w:r>
          </w:p>
        </w:tc>
        <w:tc>
          <w:tcPr>
            <w:tcW w:w="929" w:type="pct"/>
            <w:vAlign w:val="center"/>
          </w:tcPr>
          <w:p w14:paraId="3B143024" w14:textId="58D95F61" w:rsidR="0000341A" w:rsidRPr="00F82379" w:rsidRDefault="0000341A" w:rsidP="0000341A">
            <w:pPr>
              <w:pStyle w:val="afff2"/>
              <w:spacing w:before="0" w:after="0"/>
              <w:ind w:firstLine="0"/>
              <w:jc w:val="center"/>
            </w:pPr>
            <w:r w:rsidRPr="00147BA7">
              <w:t>Разукрупняемая сеть</w:t>
            </w:r>
          </w:p>
        </w:tc>
        <w:tc>
          <w:tcPr>
            <w:tcW w:w="525" w:type="pct"/>
            <w:vAlign w:val="center"/>
          </w:tcPr>
          <w:p w14:paraId="1087B404" w14:textId="262CF2F8" w:rsidR="0000341A" w:rsidRPr="00F82379" w:rsidRDefault="0000341A" w:rsidP="0000341A">
            <w:pPr>
              <w:pStyle w:val="afff2"/>
              <w:spacing w:before="0" w:after="0"/>
              <w:ind w:firstLine="0"/>
              <w:jc w:val="center"/>
            </w:pPr>
            <w:r w:rsidRPr="00147BA7">
              <w:t>Срок реализации</w:t>
            </w:r>
          </w:p>
        </w:tc>
        <w:tc>
          <w:tcPr>
            <w:tcW w:w="788" w:type="pct"/>
            <w:vAlign w:val="center"/>
          </w:tcPr>
          <w:p w14:paraId="4111B640" w14:textId="2571C8B2" w:rsidR="0000341A" w:rsidRPr="00F82379" w:rsidRDefault="0000341A" w:rsidP="0000341A">
            <w:pPr>
              <w:ind w:right="117"/>
              <w:jc w:val="center"/>
              <w:rPr>
                <w:sz w:val="24"/>
                <w:szCs w:val="24"/>
              </w:rPr>
            </w:pPr>
            <w:r w:rsidRPr="00C06484">
              <w:rPr>
                <w:sz w:val="24"/>
                <w:szCs w:val="24"/>
              </w:rPr>
              <w:t>Протяженность, км</w:t>
            </w:r>
          </w:p>
        </w:tc>
        <w:tc>
          <w:tcPr>
            <w:tcW w:w="1829" w:type="pct"/>
            <w:vAlign w:val="center"/>
          </w:tcPr>
          <w:p w14:paraId="5F8982F3" w14:textId="192D1BC6" w:rsidR="0000341A" w:rsidRPr="00F82379" w:rsidRDefault="0000341A" w:rsidP="0000341A">
            <w:pPr>
              <w:jc w:val="center"/>
              <w:rPr>
                <w:sz w:val="24"/>
                <w:szCs w:val="24"/>
              </w:rPr>
            </w:pPr>
            <w:r w:rsidRPr="00C06484">
              <w:rPr>
                <w:sz w:val="24"/>
                <w:szCs w:val="24"/>
              </w:rPr>
              <w:t>Местоположение</w:t>
            </w:r>
          </w:p>
        </w:tc>
      </w:tr>
      <w:tr w:rsidR="0000341A" w14:paraId="5D9EF3A2" w14:textId="77777777" w:rsidTr="00AA6E8A">
        <w:tc>
          <w:tcPr>
            <w:tcW w:w="929" w:type="pct"/>
          </w:tcPr>
          <w:p w14:paraId="02F64585" w14:textId="5BBC8F60" w:rsidR="0000341A" w:rsidRPr="00147BA7" w:rsidRDefault="0000341A" w:rsidP="0000341A">
            <w:pPr>
              <w:pStyle w:val="afff2"/>
              <w:spacing w:before="0" w:after="0"/>
              <w:ind w:firstLine="0"/>
              <w:jc w:val="left"/>
            </w:pPr>
            <w:r w:rsidRPr="009D1923">
              <w:t>ВЛ 35 кВ от ВЛ 35 кВ Высокая-2 до оп.75 ВЛ 35 кВ Высокая-1</w:t>
            </w:r>
          </w:p>
        </w:tc>
        <w:tc>
          <w:tcPr>
            <w:tcW w:w="929" w:type="pct"/>
          </w:tcPr>
          <w:p w14:paraId="3CD5A5FB" w14:textId="54F3A376" w:rsidR="0000341A" w:rsidRPr="00147BA7" w:rsidRDefault="0000341A" w:rsidP="0000341A">
            <w:pPr>
              <w:pStyle w:val="afff2"/>
              <w:spacing w:before="0" w:after="0"/>
              <w:ind w:firstLine="0"/>
              <w:jc w:val="left"/>
            </w:pPr>
            <w:r>
              <w:t xml:space="preserve">сеть </w:t>
            </w:r>
            <w:r w:rsidRPr="00147BA7">
              <w:t xml:space="preserve">35кВ ПС 110 кВ Сертолово (ПС 537) – ПС 110 кВ Лупполово (ПС 365) – ПС 110 </w:t>
            </w:r>
            <w:proofErr w:type="spellStart"/>
            <w:r w:rsidRPr="00147BA7">
              <w:t>кВ</w:t>
            </w:r>
            <w:proofErr w:type="spellEnd"/>
            <w:r w:rsidRPr="00147BA7">
              <w:t xml:space="preserve"> </w:t>
            </w:r>
            <w:proofErr w:type="spellStart"/>
            <w:r w:rsidRPr="00147BA7">
              <w:t>Гарболовская</w:t>
            </w:r>
            <w:proofErr w:type="spellEnd"/>
            <w:r w:rsidRPr="00147BA7">
              <w:t xml:space="preserve"> (ПС 43)</w:t>
            </w:r>
          </w:p>
        </w:tc>
        <w:tc>
          <w:tcPr>
            <w:tcW w:w="525" w:type="pct"/>
          </w:tcPr>
          <w:p w14:paraId="6B4D5D88" w14:textId="521DE6C1" w:rsidR="0000341A" w:rsidRPr="00147BA7" w:rsidRDefault="0000341A" w:rsidP="0000341A">
            <w:pPr>
              <w:pStyle w:val="afff2"/>
              <w:spacing w:before="0" w:after="0"/>
              <w:ind w:firstLine="0"/>
            </w:pPr>
            <w:r>
              <w:t>до 2024 года</w:t>
            </w:r>
          </w:p>
        </w:tc>
        <w:tc>
          <w:tcPr>
            <w:tcW w:w="788" w:type="pct"/>
          </w:tcPr>
          <w:p w14:paraId="120A28F7" w14:textId="2F83B146" w:rsidR="0000341A" w:rsidRPr="00C06484" w:rsidRDefault="0000341A" w:rsidP="0000341A">
            <w:pPr>
              <w:ind w:right="117"/>
              <w:rPr>
                <w:sz w:val="24"/>
                <w:szCs w:val="24"/>
              </w:rPr>
            </w:pPr>
            <w:r w:rsidRPr="00C06484">
              <w:rPr>
                <w:sz w:val="24"/>
                <w:szCs w:val="24"/>
              </w:rPr>
              <w:t>14,0</w:t>
            </w:r>
          </w:p>
        </w:tc>
        <w:tc>
          <w:tcPr>
            <w:tcW w:w="1829" w:type="pct"/>
          </w:tcPr>
          <w:p w14:paraId="2AD23744" w14:textId="50377347" w:rsidR="0000341A" w:rsidRPr="00C06484" w:rsidRDefault="0000341A" w:rsidP="0000341A">
            <w:pPr>
              <w:rPr>
                <w:sz w:val="24"/>
                <w:szCs w:val="24"/>
              </w:rPr>
            </w:pPr>
            <w:proofErr w:type="spellStart"/>
            <w:r w:rsidRPr="00C06484">
              <w:rPr>
                <w:sz w:val="24"/>
                <w:szCs w:val="24"/>
              </w:rPr>
              <w:t>Агалатовское</w:t>
            </w:r>
            <w:proofErr w:type="spellEnd"/>
            <w:r w:rsidRPr="00C06484">
              <w:rPr>
                <w:sz w:val="24"/>
                <w:szCs w:val="24"/>
              </w:rPr>
              <w:t xml:space="preserve"> сельское поселение, </w:t>
            </w:r>
            <w:proofErr w:type="spellStart"/>
            <w:r w:rsidRPr="00C06484">
              <w:rPr>
                <w:sz w:val="24"/>
                <w:szCs w:val="24"/>
              </w:rPr>
              <w:t>Бугровское</w:t>
            </w:r>
            <w:proofErr w:type="spellEnd"/>
            <w:r w:rsidRPr="00C06484">
              <w:rPr>
                <w:sz w:val="24"/>
                <w:szCs w:val="24"/>
              </w:rPr>
              <w:t xml:space="preserve"> сельское поселение, </w:t>
            </w:r>
            <w:proofErr w:type="spellStart"/>
            <w:r>
              <w:rPr>
                <w:sz w:val="24"/>
                <w:szCs w:val="24"/>
              </w:rPr>
              <w:t>Лесколовское</w:t>
            </w:r>
            <w:proofErr w:type="spellEnd"/>
            <w:r w:rsidRPr="00C06484">
              <w:rPr>
                <w:sz w:val="24"/>
                <w:szCs w:val="24"/>
              </w:rPr>
              <w:t xml:space="preserve"> городское поселение Всеволожского муниципального района</w:t>
            </w:r>
          </w:p>
        </w:tc>
      </w:tr>
      <w:bookmarkEnd w:id="60"/>
    </w:tbl>
    <w:p w14:paraId="1C0644FE" w14:textId="20DA88FE" w:rsidR="00A64E2C" w:rsidRDefault="00A64E2C" w:rsidP="007F1247">
      <w:pPr>
        <w:spacing w:after="0" w:line="240" w:lineRule="auto"/>
        <w:rPr>
          <w:rFonts w:ascii="Times New Roman" w:hAnsi="Times New Roman"/>
          <w:sz w:val="26"/>
          <w:szCs w:val="26"/>
        </w:rPr>
      </w:pPr>
    </w:p>
    <w:p w14:paraId="7AC638A2" w14:textId="77777777" w:rsidR="00A64E2C" w:rsidRDefault="00A64E2C">
      <w:pPr>
        <w:rPr>
          <w:rFonts w:ascii="Times New Roman" w:hAnsi="Times New Roman"/>
          <w:sz w:val="26"/>
          <w:szCs w:val="26"/>
        </w:rPr>
      </w:pPr>
      <w:r>
        <w:rPr>
          <w:rFonts w:ascii="Times New Roman" w:hAnsi="Times New Roman"/>
          <w:sz w:val="26"/>
          <w:szCs w:val="26"/>
        </w:rPr>
        <w:br w:type="page"/>
      </w:r>
    </w:p>
    <w:p w14:paraId="37A83889" w14:textId="77777777" w:rsidR="00A64E2C" w:rsidRDefault="00A64E2C" w:rsidP="00A64E2C">
      <w:pPr>
        <w:spacing w:after="0" w:line="240" w:lineRule="auto"/>
        <w:jc w:val="right"/>
        <w:rPr>
          <w:rFonts w:ascii="Times New Roman" w:eastAsia="Times New Roman" w:hAnsi="Times New Roman" w:cs="Times New Roman"/>
          <w:sz w:val="28"/>
          <w:szCs w:val="24"/>
          <w:lang w:eastAsia="ru-RU"/>
        </w:rPr>
        <w:sectPr w:rsidR="00A64E2C" w:rsidSect="00183A68">
          <w:footnotePr>
            <w:numRestart w:val="eachPage"/>
          </w:footnotePr>
          <w:pgSz w:w="16838" w:h="11906" w:orient="landscape"/>
          <w:pgMar w:top="1134" w:right="1134" w:bottom="567" w:left="1134" w:header="709" w:footer="709" w:gutter="0"/>
          <w:cols w:space="708"/>
          <w:docGrid w:linePitch="360"/>
        </w:sectPr>
      </w:pPr>
    </w:p>
    <w:p w14:paraId="33B444F6" w14:textId="6A7A7A75" w:rsidR="002B7396" w:rsidRDefault="002B7396" w:rsidP="002B7396">
      <w:pPr>
        <w:pStyle w:val="af0"/>
        <w:keepNext/>
        <w:autoSpaceDE w:val="0"/>
        <w:autoSpaceDN w:val="0"/>
        <w:adjustRightInd w:val="0"/>
        <w:ind w:left="709" w:firstLine="709"/>
        <w:jc w:val="right"/>
        <w:rPr>
          <w:rFonts w:ascii="Times New Roman" w:hAnsi="Times New Roman"/>
          <w:sz w:val="28"/>
          <w:szCs w:val="28"/>
        </w:rPr>
      </w:pPr>
      <w:bookmarkStart w:id="63" w:name="_Hlk65676914"/>
      <w:r w:rsidRPr="002B7396">
        <w:rPr>
          <w:rFonts w:ascii="Times New Roman" w:hAnsi="Times New Roman"/>
          <w:sz w:val="28"/>
          <w:szCs w:val="28"/>
        </w:rPr>
        <w:lastRenderedPageBreak/>
        <w:t>Таблица 2.3-</w:t>
      </w:r>
      <w:bookmarkEnd w:id="63"/>
      <w:r w:rsidR="003A3507">
        <w:rPr>
          <w:rFonts w:ascii="Times New Roman" w:hAnsi="Times New Roman"/>
          <w:sz w:val="28"/>
          <w:szCs w:val="28"/>
        </w:rPr>
        <w:t>7</w:t>
      </w:r>
    </w:p>
    <w:p w14:paraId="6E9D9445" w14:textId="7A918CD0" w:rsidR="00BF7174" w:rsidRPr="00135312" w:rsidRDefault="002B7396" w:rsidP="00BF7174">
      <w:pPr>
        <w:keepNext/>
        <w:keepLines/>
        <w:spacing w:after="0" w:line="240" w:lineRule="auto"/>
        <w:ind w:firstLine="709"/>
        <w:jc w:val="center"/>
        <w:rPr>
          <w:rFonts w:ascii="Times New Roman" w:hAnsi="Times New Roman"/>
          <w:sz w:val="28"/>
          <w:szCs w:val="28"/>
        </w:rPr>
      </w:pPr>
      <w:r>
        <w:rPr>
          <w:rFonts w:ascii="Times New Roman" w:hAnsi="Times New Roman"/>
          <w:sz w:val="28"/>
          <w:szCs w:val="28"/>
        </w:rPr>
        <w:t>С</w:t>
      </w:r>
      <w:r w:rsidRPr="002B7396">
        <w:rPr>
          <w:rFonts w:ascii="Times New Roman" w:hAnsi="Times New Roman"/>
          <w:sz w:val="28"/>
          <w:szCs w:val="28"/>
        </w:rPr>
        <w:t xml:space="preserve">ведения о планируемой для размещения ПС 330 кВ «Порт «Усть-Луга» для </w:t>
      </w:r>
      <w:r w:rsidR="00B12FAB" w:rsidRPr="00B12FAB">
        <w:rPr>
          <w:rFonts w:ascii="Times New Roman" w:hAnsi="Times New Roman"/>
          <w:sz w:val="28"/>
          <w:szCs w:val="28"/>
        </w:rPr>
        <w:t>обеспечения технологического присоединения потребителей логистического комплекса и металлургического завода ООО «НКТ» Морского торгового порта Усть-Луга</w:t>
      </w:r>
    </w:p>
    <w:p w14:paraId="24303C2F" w14:textId="7A850B63" w:rsidR="00BF7174" w:rsidRDefault="00BF7174" w:rsidP="00BF7174">
      <w:pPr>
        <w:keepNext/>
        <w:keepLines/>
        <w:spacing w:after="0" w:line="240" w:lineRule="auto"/>
        <w:ind w:firstLine="709"/>
        <w:jc w:val="right"/>
        <w:rPr>
          <w:rFonts w:ascii="Times New Roman" w:hAnsi="Times New Roman"/>
          <w:sz w:val="28"/>
          <w:szCs w:val="28"/>
        </w:rPr>
      </w:pPr>
    </w:p>
    <w:tbl>
      <w:tblPr>
        <w:tblStyle w:val="253"/>
        <w:tblpPr w:leftFromText="180" w:rightFromText="180" w:vertAnchor="page" w:horzAnchor="margin" w:tblpY="2891"/>
        <w:tblW w:w="5000" w:type="pct"/>
        <w:tblLook w:val="04A0" w:firstRow="1" w:lastRow="0" w:firstColumn="1" w:lastColumn="0" w:noHBand="0" w:noVBand="1"/>
      </w:tblPr>
      <w:tblGrid>
        <w:gridCol w:w="4288"/>
        <w:gridCol w:w="1384"/>
        <w:gridCol w:w="2123"/>
        <w:gridCol w:w="2400"/>
      </w:tblGrid>
      <w:tr w:rsidR="002B7396" w:rsidRPr="0000341A" w14:paraId="747198E8" w14:textId="77777777" w:rsidTr="002B7396">
        <w:tc>
          <w:tcPr>
            <w:tcW w:w="2103" w:type="pct"/>
            <w:vAlign w:val="center"/>
          </w:tcPr>
          <w:p w14:paraId="389670DE" w14:textId="578E62C5" w:rsidR="002B7396" w:rsidRPr="00BF7174" w:rsidRDefault="002B7396" w:rsidP="002B7396">
            <w:pPr>
              <w:jc w:val="center"/>
              <w:rPr>
                <w:rFonts w:ascii="Times New Roman" w:hAnsi="Times New Roman"/>
                <w:sz w:val="24"/>
                <w:szCs w:val="24"/>
              </w:rPr>
            </w:pPr>
            <w:r w:rsidRPr="00F82379">
              <w:rPr>
                <w:rFonts w:ascii="Times New Roman" w:hAnsi="Times New Roman"/>
                <w:sz w:val="24"/>
                <w:szCs w:val="24"/>
              </w:rPr>
              <w:t>Наименование</w:t>
            </w:r>
          </w:p>
        </w:tc>
        <w:tc>
          <w:tcPr>
            <w:tcW w:w="679" w:type="pct"/>
            <w:vAlign w:val="center"/>
          </w:tcPr>
          <w:p w14:paraId="7E74D933" w14:textId="0C6FFE47" w:rsidR="002B7396" w:rsidRPr="00BF7174" w:rsidRDefault="002B7396" w:rsidP="002B7396">
            <w:pPr>
              <w:jc w:val="center"/>
              <w:rPr>
                <w:rFonts w:ascii="Times New Roman" w:hAnsi="Times New Roman"/>
                <w:sz w:val="24"/>
                <w:szCs w:val="24"/>
              </w:rPr>
            </w:pPr>
            <w:r w:rsidRPr="00F82379">
              <w:rPr>
                <w:rFonts w:ascii="Times New Roman" w:hAnsi="Times New Roman"/>
                <w:sz w:val="24"/>
                <w:szCs w:val="24"/>
              </w:rPr>
              <w:t>Срок реализации</w:t>
            </w:r>
          </w:p>
        </w:tc>
        <w:tc>
          <w:tcPr>
            <w:tcW w:w="1041" w:type="pct"/>
            <w:vAlign w:val="center"/>
          </w:tcPr>
          <w:p w14:paraId="63BD7096" w14:textId="3F7AB40C" w:rsidR="002B7396" w:rsidRPr="00BF7174" w:rsidRDefault="002B7396" w:rsidP="002B7396">
            <w:pPr>
              <w:jc w:val="center"/>
              <w:rPr>
                <w:rFonts w:ascii="Times New Roman" w:hAnsi="Times New Roman"/>
                <w:sz w:val="24"/>
                <w:szCs w:val="24"/>
              </w:rPr>
            </w:pPr>
            <w:r w:rsidRPr="00F82379">
              <w:rPr>
                <w:rFonts w:ascii="Times New Roman" w:hAnsi="Times New Roman"/>
                <w:sz w:val="24"/>
                <w:szCs w:val="24"/>
              </w:rPr>
              <w:t>Устанавливаемое оборудование</w:t>
            </w:r>
          </w:p>
        </w:tc>
        <w:tc>
          <w:tcPr>
            <w:tcW w:w="1177" w:type="pct"/>
            <w:vAlign w:val="center"/>
          </w:tcPr>
          <w:p w14:paraId="75951C75" w14:textId="615A0A6C" w:rsidR="002B7396" w:rsidRPr="00BF7174" w:rsidRDefault="002B7396" w:rsidP="002B7396">
            <w:pPr>
              <w:jc w:val="center"/>
              <w:rPr>
                <w:rFonts w:ascii="Times New Roman" w:hAnsi="Times New Roman"/>
                <w:sz w:val="24"/>
                <w:szCs w:val="24"/>
              </w:rPr>
            </w:pPr>
            <w:r w:rsidRPr="00F82379">
              <w:rPr>
                <w:rFonts w:ascii="Times New Roman" w:hAnsi="Times New Roman"/>
                <w:sz w:val="24"/>
                <w:szCs w:val="24"/>
              </w:rPr>
              <w:t>Местоположение</w:t>
            </w:r>
          </w:p>
        </w:tc>
      </w:tr>
      <w:tr w:rsidR="00BF7174" w:rsidRPr="0000341A" w14:paraId="0A74867D" w14:textId="77777777" w:rsidTr="002B7396">
        <w:tc>
          <w:tcPr>
            <w:tcW w:w="2103" w:type="pct"/>
          </w:tcPr>
          <w:p w14:paraId="4503E568" w14:textId="77777777" w:rsidR="00BF7174" w:rsidRPr="00BF7174" w:rsidRDefault="00BF7174" w:rsidP="00BF7174">
            <w:pPr>
              <w:rPr>
                <w:rFonts w:ascii="Times New Roman" w:hAnsi="Times New Roman"/>
                <w:sz w:val="24"/>
                <w:szCs w:val="24"/>
              </w:rPr>
            </w:pPr>
            <w:r w:rsidRPr="00BF7174">
              <w:rPr>
                <w:rFonts w:ascii="Times New Roman" w:hAnsi="Times New Roman"/>
                <w:sz w:val="24"/>
                <w:szCs w:val="24"/>
              </w:rPr>
              <w:t>ПС 330 кВ «Порт «Усть-Луга»</w:t>
            </w:r>
          </w:p>
        </w:tc>
        <w:tc>
          <w:tcPr>
            <w:tcW w:w="679" w:type="pct"/>
          </w:tcPr>
          <w:p w14:paraId="41849AA0" w14:textId="77777777" w:rsidR="00BF7174" w:rsidRPr="00BF7174" w:rsidRDefault="00BF7174" w:rsidP="00BF7174">
            <w:pPr>
              <w:rPr>
                <w:rFonts w:ascii="Times New Roman" w:hAnsi="Times New Roman"/>
                <w:sz w:val="24"/>
                <w:szCs w:val="24"/>
              </w:rPr>
            </w:pPr>
            <w:r w:rsidRPr="00BF7174">
              <w:rPr>
                <w:rFonts w:ascii="Times New Roman" w:hAnsi="Times New Roman"/>
                <w:sz w:val="24"/>
                <w:szCs w:val="24"/>
              </w:rPr>
              <w:t>до 2024 года</w:t>
            </w:r>
          </w:p>
        </w:tc>
        <w:tc>
          <w:tcPr>
            <w:tcW w:w="1041" w:type="pct"/>
          </w:tcPr>
          <w:p w14:paraId="172CCFC8" w14:textId="6F697728" w:rsidR="00BF7174" w:rsidRPr="00BF7174" w:rsidRDefault="002B7396" w:rsidP="00BF7174">
            <w:pPr>
              <w:rPr>
                <w:rFonts w:ascii="Times New Roman" w:hAnsi="Times New Roman"/>
                <w:sz w:val="24"/>
                <w:szCs w:val="24"/>
              </w:rPr>
            </w:pPr>
            <w:r w:rsidRPr="002B7396">
              <w:rPr>
                <w:rFonts w:ascii="Times New Roman" w:hAnsi="Times New Roman"/>
                <w:sz w:val="24"/>
                <w:szCs w:val="24"/>
              </w:rPr>
              <w:t>4 трансформатора по 400 МВ∙А</w:t>
            </w:r>
          </w:p>
        </w:tc>
        <w:tc>
          <w:tcPr>
            <w:tcW w:w="1177" w:type="pct"/>
          </w:tcPr>
          <w:p w14:paraId="2D2BF576" w14:textId="77777777" w:rsidR="00BF7174" w:rsidRPr="00BF7174" w:rsidRDefault="00BF7174" w:rsidP="00BF7174">
            <w:pPr>
              <w:rPr>
                <w:rFonts w:ascii="Times New Roman" w:hAnsi="Times New Roman"/>
                <w:sz w:val="24"/>
                <w:szCs w:val="24"/>
              </w:rPr>
            </w:pPr>
            <w:r w:rsidRPr="00BF7174">
              <w:rPr>
                <w:rFonts w:ascii="Times New Roman" w:hAnsi="Times New Roman"/>
                <w:sz w:val="24"/>
                <w:szCs w:val="24"/>
              </w:rPr>
              <w:t>Усть-Лужское сельское поселение Кингисеппского муниципального района</w:t>
            </w:r>
          </w:p>
        </w:tc>
      </w:tr>
    </w:tbl>
    <w:p w14:paraId="68E7BDFE" w14:textId="1F6B9DE4" w:rsidR="00BF7174" w:rsidRDefault="002B7396" w:rsidP="002B7396">
      <w:pPr>
        <w:pStyle w:val="af0"/>
        <w:keepNext/>
        <w:autoSpaceDE w:val="0"/>
        <w:autoSpaceDN w:val="0"/>
        <w:adjustRightInd w:val="0"/>
        <w:ind w:left="709" w:firstLine="709"/>
        <w:jc w:val="right"/>
        <w:rPr>
          <w:rFonts w:ascii="Times New Roman" w:hAnsi="Times New Roman"/>
          <w:sz w:val="28"/>
          <w:szCs w:val="28"/>
        </w:rPr>
      </w:pPr>
      <w:r w:rsidRPr="002B7396">
        <w:rPr>
          <w:rFonts w:ascii="Times New Roman" w:hAnsi="Times New Roman"/>
          <w:sz w:val="28"/>
          <w:szCs w:val="28"/>
        </w:rPr>
        <w:t>Таблица 2.3-</w:t>
      </w:r>
      <w:r w:rsidR="003A3507">
        <w:rPr>
          <w:rFonts w:ascii="Times New Roman" w:hAnsi="Times New Roman"/>
          <w:sz w:val="28"/>
          <w:szCs w:val="28"/>
        </w:rPr>
        <w:t>8</w:t>
      </w:r>
    </w:p>
    <w:p w14:paraId="0106AB08" w14:textId="39D2AFCB" w:rsidR="00BF7174" w:rsidRPr="00135312" w:rsidRDefault="00BF7174" w:rsidP="00BF7174">
      <w:pPr>
        <w:keepNext/>
        <w:keepLines/>
        <w:spacing w:after="0" w:line="240" w:lineRule="auto"/>
        <w:ind w:firstLine="709"/>
        <w:jc w:val="center"/>
        <w:rPr>
          <w:rFonts w:ascii="Times New Roman" w:hAnsi="Times New Roman"/>
          <w:sz w:val="28"/>
          <w:szCs w:val="28"/>
        </w:rPr>
      </w:pPr>
      <w:r w:rsidRPr="00135312">
        <w:rPr>
          <w:rFonts w:ascii="Times New Roman" w:hAnsi="Times New Roman"/>
          <w:sz w:val="28"/>
          <w:szCs w:val="28"/>
        </w:rPr>
        <w:t xml:space="preserve">Сведения о планируемых </w:t>
      </w:r>
      <w:r w:rsidR="002B7396">
        <w:rPr>
          <w:rFonts w:ascii="Times New Roman" w:hAnsi="Times New Roman"/>
          <w:sz w:val="28"/>
          <w:szCs w:val="28"/>
        </w:rPr>
        <w:t>для размещения линий электропередачи 330 кВ</w:t>
      </w:r>
      <w:r w:rsidRPr="00135312">
        <w:rPr>
          <w:rFonts w:ascii="Times New Roman" w:hAnsi="Times New Roman"/>
          <w:sz w:val="28"/>
          <w:szCs w:val="28"/>
        </w:rPr>
        <w:t xml:space="preserve"> </w:t>
      </w:r>
      <w:r w:rsidR="00B12FAB" w:rsidRPr="002B7396">
        <w:rPr>
          <w:rFonts w:ascii="Times New Roman" w:hAnsi="Times New Roman"/>
          <w:sz w:val="28"/>
          <w:szCs w:val="28"/>
        </w:rPr>
        <w:t xml:space="preserve">для </w:t>
      </w:r>
      <w:r w:rsidR="00B12FAB" w:rsidRPr="00B12FAB">
        <w:rPr>
          <w:rFonts w:ascii="Times New Roman" w:hAnsi="Times New Roman"/>
          <w:sz w:val="28"/>
          <w:szCs w:val="28"/>
        </w:rPr>
        <w:t>обеспечения технологического присоединения потребителей логистического комплекса и металлургического завода ООО «НКТ» Морского торгового порта Усть-Луга</w:t>
      </w:r>
    </w:p>
    <w:tbl>
      <w:tblPr>
        <w:tblStyle w:val="aff2"/>
        <w:tblW w:w="5000" w:type="pct"/>
        <w:tblLook w:val="04A0" w:firstRow="1" w:lastRow="0" w:firstColumn="1" w:lastColumn="0" w:noHBand="0" w:noVBand="1"/>
      </w:tblPr>
      <w:tblGrid>
        <w:gridCol w:w="1790"/>
        <w:gridCol w:w="2228"/>
        <w:gridCol w:w="1396"/>
        <w:gridCol w:w="2155"/>
        <w:gridCol w:w="2626"/>
      </w:tblGrid>
      <w:tr w:rsidR="002B7396" w:rsidRPr="00445D48" w14:paraId="6E314105" w14:textId="77777777" w:rsidTr="002B7396">
        <w:tc>
          <w:tcPr>
            <w:tcW w:w="877" w:type="pct"/>
            <w:vAlign w:val="center"/>
          </w:tcPr>
          <w:p w14:paraId="76FF5FB0" w14:textId="4FDAEAEB" w:rsidR="002B7396" w:rsidRPr="0000341A" w:rsidRDefault="002B7396" w:rsidP="002B7396">
            <w:pPr>
              <w:pStyle w:val="afff2"/>
              <w:spacing w:before="0" w:after="0"/>
              <w:ind w:firstLine="0"/>
              <w:jc w:val="center"/>
            </w:pPr>
            <w:r w:rsidRPr="00F82379">
              <w:t>Наименование</w:t>
            </w:r>
          </w:p>
        </w:tc>
        <w:tc>
          <w:tcPr>
            <w:tcW w:w="1093" w:type="pct"/>
            <w:vAlign w:val="center"/>
          </w:tcPr>
          <w:p w14:paraId="3E06CD90" w14:textId="310B54E2" w:rsidR="002B7396" w:rsidRPr="0000341A" w:rsidRDefault="002B7396" w:rsidP="002B7396">
            <w:pPr>
              <w:pStyle w:val="afff2"/>
              <w:spacing w:before="0" w:after="0"/>
              <w:ind w:firstLine="0"/>
              <w:jc w:val="center"/>
            </w:pPr>
            <w:r>
              <w:t>Присоединяемая электроподстанция</w:t>
            </w:r>
          </w:p>
        </w:tc>
        <w:tc>
          <w:tcPr>
            <w:tcW w:w="685" w:type="pct"/>
            <w:vAlign w:val="center"/>
          </w:tcPr>
          <w:p w14:paraId="2608D313" w14:textId="68663014" w:rsidR="002B7396" w:rsidRDefault="002B7396" w:rsidP="002B7396">
            <w:pPr>
              <w:pStyle w:val="afff2"/>
              <w:spacing w:before="0" w:after="0"/>
              <w:ind w:firstLine="0"/>
              <w:jc w:val="center"/>
            </w:pPr>
            <w:r w:rsidRPr="00F82379">
              <w:t>Срок реализации</w:t>
            </w:r>
          </w:p>
        </w:tc>
        <w:tc>
          <w:tcPr>
            <w:tcW w:w="1057" w:type="pct"/>
            <w:vAlign w:val="center"/>
          </w:tcPr>
          <w:p w14:paraId="3B963780" w14:textId="457814E7" w:rsidR="002B7396" w:rsidRDefault="003A3507" w:rsidP="002B7396">
            <w:pPr>
              <w:ind w:right="117"/>
              <w:jc w:val="center"/>
              <w:rPr>
                <w:sz w:val="24"/>
                <w:szCs w:val="24"/>
              </w:rPr>
            </w:pPr>
            <w:r w:rsidRPr="00C06484">
              <w:rPr>
                <w:sz w:val="24"/>
                <w:szCs w:val="24"/>
              </w:rPr>
              <w:t xml:space="preserve">Протяженность, </w:t>
            </w:r>
            <w:r>
              <w:rPr>
                <w:sz w:val="24"/>
                <w:szCs w:val="24"/>
              </w:rPr>
              <w:t>к</w:t>
            </w:r>
            <w:r w:rsidRPr="00C06484">
              <w:rPr>
                <w:sz w:val="24"/>
                <w:szCs w:val="24"/>
              </w:rPr>
              <w:t>м</w:t>
            </w:r>
          </w:p>
        </w:tc>
        <w:tc>
          <w:tcPr>
            <w:tcW w:w="1288" w:type="pct"/>
            <w:vAlign w:val="center"/>
          </w:tcPr>
          <w:p w14:paraId="0CDBFACD" w14:textId="12FA8D4C" w:rsidR="002B7396" w:rsidRPr="00923BBD" w:rsidRDefault="002B7396" w:rsidP="002B7396">
            <w:pPr>
              <w:pStyle w:val="afff2"/>
              <w:spacing w:before="0" w:after="0"/>
              <w:ind w:firstLine="0"/>
              <w:jc w:val="center"/>
            </w:pPr>
            <w:r w:rsidRPr="00F82379">
              <w:t>Местоположение</w:t>
            </w:r>
          </w:p>
        </w:tc>
      </w:tr>
      <w:tr w:rsidR="00BF7174" w:rsidRPr="00445D48" w14:paraId="1B34A50E" w14:textId="77777777" w:rsidTr="002B7396">
        <w:tc>
          <w:tcPr>
            <w:tcW w:w="877" w:type="pct"/>
          </w:tcPr>
          <w:p w14:paraId="40A7E582" w14:textId="03E17474" w:rsidR="00BF7174" w:rsidRPr="00445D48" w:rsidRDefault="00B12FAB" w:rsidP="00BF7174">
            <w:pPr>
              <w:pStyle w:val="afff2"/>
              <w:spacing w:before="0" w:after="0"/>
              <w:ind w:firstLine="0"/>
              <w:jc w:val="left"/>
            </w:pPr>
            <w:r w:rsidRPr="00B12FAB">
              <w:t>ВЛ 330 кВ от шин 330 кВ Ленинградской АЭС до шин 330 кВ ПС 330 кВ Порт Усть-Луга</w:t>
            </w:r>
          </w:p>
        </w:tc>
        <w:tc>
          <w:tcPr>
            <w:tcW w:w="1093" w:type="pct"/>
          </w:tcPr>
          <w:p w14:paraId="041C785C" w14:textId="77777777" w:rsidR="00BF7174" w:rsidRPr="00445D48" w:rsidRDefault="00BF7174" w:rsidP="00BF7174">
            <w:pPr>
              <w:pStyle w:val="afff2"/>
              <w:spacing w:before="0" w:after="0"/>
              <w:ind w:firstLine="0"/>
              <w:jc w:val="left"/>
            </w:pPr>
            <w:r w:rsidRPr="0000341A">
              <w:t>ПС 330 кВ «Порт «Усть-Луга»</w:t>
            </w:r>
          </w:p>
        </w:tc>
        <w:tc>
          <w:tcPr>
            <w:tcW w:w="685" w:type="pct"/>
          </w:tcPr>
          <w:p w14:paraId="53420383" w14:textId="0924237F" w:rsidR="00BF7174" w:rsidRDefault="00BF7174" w:rsidP="00BF7174">
            <w:pPr>
              <w:pStyle w:val="afff2"/>
              <w:spacing w:before="0" w:after="0"/>
              <w:ind w:firstLine="0"/>
            </w:pPr>
            <w:r>
              <w:t>до 202</w:t>
            </w:r>
            <w:r w:rsidR="00B12FAB">
              <w:t>5</w:t>
            </w:r>
            <w:r>
              <w:t xml:space="preserve"> года</w:t>
            </w:r>
          </w:p>
        </w:tc>
        <w:tc>
          <w:tcPr>
            <w:tcW w:w="1057" w:type="pct"/>
          </w:tcPr>
          <w:p w14:paraId="268DAB3B" w14:textId="28568736" w:rsidR="00BF7174" w:rsidRPr="00445D48" w:rsidRDefault="0085312F" w:rsidP="00BF7174">
            <w:pPr>
              <w:ind w:right="117"/>
              <w:rPr>
                <w:sz w:val="24"/>
                <w:szCs w:val="24"/>
              </w:rPr>
            </w:pPr>
            <w:r>
              <w:rPr>
                <w:sz w:val="24"/>
                <w:szCs w:val="24"/>
              </w:rPr>
              <w:t>59,9</w:t>
            </w:r>
          </w:p>
        </w:tc>
        <w:tc>
          <w:tcPr>
            <w:tcW w:w="1288" w:type="pct"/>
          </w:tcPr>
          <w:p w14:paraId="23EECCD4" w14:textId="77777777" w:rsidR="00BF7174" w:rsidRPr="00445D48" w:rsidRDefault="00BF7174" w:rsidP="00BF7174">
            <w:pPr>
              <w:pStyle w:val="afff2"/>
              <w:spacing w:before="0" w:after="0"/>
              <w:ind w:firstLine="0"/>
            </w:pPr>
            <w:r w:rsidRPr="00923BBD">
              <w:t>Вистинское сельское поселение, Котельское сельское поселение, Нежновское сельское поселение, Усть-Лужское сельское поселение Кингисеппского муниципального района, Копорское сельское поселение, Лебяженское городское поселение Ломоносовского муниципального района, Сосновоборский городской округ</w:t>
            </w:r>
          </w:p>
        </w:tc>
      </w:tr>
      <w:tr w:rsidR="00BF7174" w:rsidRPr="00445D48" w14:paraId="49423493" w14:textId="77777777" w:rsidTr="002B7396">
        <w:tc>
          <w:tcPr>
            <w:tcW w:w="877" w:type="pct"/>
          </w:tcPr>
          <w:p w14:paraId="4DACBADD" w14:textId="77777777" w:rsidR="00BF7174" w:rsidRPr="0000341A" w:rsidRDefault="00BF7174" w:rsidP="00BF7174">
            <w:pPr>
              <w:pStyle w:val="afff2"/>
              <w:spacing w:before="0" w:after="0"/>
              <w:ind w:firstLine="0"/>
              <w:jc w:val="left"/>
            </w:pPr>
            <w:r w:rsidRPr="0000341A">
              <w:t>ВЛ 330 кВ ПС Порт Усть-Луга – ПС Копорская</w:t>
            </w:r>
          </w:p>
        </w:tc>
        <w:tc>
          <w:tcPr>
            <w:tcW w:w="1093" w:type="pct"/>
          </w:tcPr>
          <w:p w14:paraId="768993A3" w14:textId="77777777" w:rsidR="00BF7174" w:rsidRPr="00445D48" w:rsidRDefault="00BF7174" w:rsidP="00BF7174">
            <w:pPr>
              <w:pStyle w:val="afff2"/>
              <w:spacing w:before="0" w:after="0"/>
              <w:ind w:firstLine="0"/>
              <w:jc w:val="left"/>
            </w:pPr>
            <w:r w:rsidRPr="0000341A">
              <w:t>ПС 330 кВ «Порт «Усть-Луга»</w:t>
            </w:r>
          </w:p>
        </w:tc>
        <w:tc>
          <w:tcPr>
            <w:tcW w:w="685" w:type="pct"/>
          </w:tcPr>
          <w:p w14:paraId="16F1CEE0" w14:textId="2E5A6193" w:rsidR="00BF7174" w:rsidRDefault="00BF7174" w:rsidP="00BF7174">
            <w:pPr>
              <w:pStyle w:val="afff2"/>
              <w:spacing w:before="0" w:after="0"/>
              <w:ind w:firstLine="0"/>
            </w:pPr>
            <w:r>
              <w:t>до 202</w:t>
            </w:r>
            <w:r w:rsidR="00B12FAB">
              <w:t>5</w:t>
            </w:r>
            <w:r>
              <w:t xml:space="preserve"> года</w:t>
            </w:r>
          </w:p>
        </w:tc>
        <w:tc>
          <w:tcPr>
            <w:tcW w:w="1057" w:type="pct"/>
          </w:tcPr>
          <w:p w14:paraId="559A2830" w14:textId="2EC69619" w:rsidR="00BF7174" w:rsidRPr="00445D48" w:rsidRDefault="00BF7174" w:rsidP="00BF7174">
            <w:pPr>
              <w:ind w:right="117"/>
              <w:rPr>
                <w:sz w:val="24"/>
                <w:szCs w:val="24"/>
              </w:rPr>
            </w:pPr>
            <w:r w:rsidRPr="00923BBD">
              <w:rPr>
                <w:sz w:val="24"/>
                <w:szCs w:val="24"/>
              </w:rPr>
              <w:t>2×</w:t>
            </w:r>
            <w:r w:rsidR="0085312F">
              <w:rPr>
                <w:sz w:val="24"/>
                <w:szCs w:val="24"/>
              </w:rPr>
              <w:t>59,5</w:t>
            </w:r>
          </w:p>
        </w:tc>
        <w:tc>
          <w:tcPr>
            <w:tcW w:w="1288" w:type="pct"/>
          </w:tcPr>
          <w:p w14:paraId="160497DA" w14:textId="77777777" w:rsidR="00BF7174" w:rsidRPr="00445D48" w:rsidRDefault="00BF7174" w:rsidP="00BF7174">
            <w:pPr>
              <w:pStyle w:val="afff2"/>
              <w:spacing w:before="0" w:after="0"/>
              <w:ind w:firstLine="0"/>
            </w:pPr>
            <w:r w:rsidRPr="00923BBD">
              <w:t xml:space="preserve">Вистинское сельское поселение, Котельское сельское поселение, Нежновское сельское поселение, Усть-Лужское сельское поселение Кингисеппского муниципального района, Копорское сельское поселение, Лебяженское </w:t>
            </w:r>
            <w:r w:rsidRPr="00923BBD">
              <w:lastRenderedPageBreak/>
              <w:t>городское поселение Ломоносовского муниципального района, Сосновоборский городской округ</w:t>
            </w:r>
          </w:p>
        </w:tc>
      </w:tr>
    </w:tbl>
    <w:p w14:paraId="5EA02492" w14:textId="77777777" w:rsidR="00BF7174" w:rsidRDefault="00BF7174" w:rsidP="0043186A">
      <w:pPr>
        <w:keepNext/>
        <w:suppressAutoHyphens/>
        <w:spacing w:after="0" w:line="240" w:lineRule="auto"/>
        <w:ind w:left="709" w:firstLine="709"/>
        <w:jc w:val="right"/>
        <w:rPr>
          <w:rFonts w:ascii="Times New Roman" w:eastAsia="Calibri" w:hAnsi="Times New Roman" w:cs="Times New Roman"/>
          <w:kern w:val="1"/>
          <w:sz w:val="28"/>
          <w:szCs w:val="28"/>
          <w:lang w:eastAsia="hi-IN" w:bidi="hi-IN"/>
        </w:rPr>
      </w:pPr>
    </w:p>
    <w:p w14:paraId="66F9CA66" w14:textId="31049250" w:rsidR="0043186A" w:rsidRPr="0043186A" w:rsidRDefault="0043186A" w:rsidP="0043186A">
      <w:pPr>
        <w:keepNext/>
        <w:suppressAutoHyphens/>
        <w:spacing w:after="0" w:line="240" w:lineRule="auto"/>
        <w:ind w:left="709" w:firstLine="709"/>
        <w:jc w:val="right"/>
        <w:rPr>
          <w:rFonts w:ascii="Calibri" w:eastAsia="Calibri" w:hAnsi="Calibri" w:cs="Times New Roman"/>
          <w:kern w:val="1"/>
          <w:sz w:val="28"/>
          <w:szCs w:val="28"/>
          <w:lang w:eastAsia="hi-IN" w:bidi="hi-IN"/>
        </w:rPr>
      </w:pPr>
      <w:r w:rsidRPr="0043186A">
        <w:rPr>
          <w:rFonts w:ascii="Times New Roman" w:eastAsia="Calibri" w:hAnsi="Times New Roman" w:cs="Times New Roman"/>
          <w:kern w:val="1"/>
          <w:sz w:val="28"/>
          <w:szCs w:val="28"/>
          <w:lang w:eastAsia="hi-IN" w:bidi="hi-IN"/>
        </w:rPr>
        <w:t>Таблица № 2.3</w:t>
      </w:r>
      <w:r w:rsidR="009F716B">
        <w:rPr>
          <w:rFonts w:ascii="Times New Roman" w:eastAsia="Calibri" w:hAnsi="Times New Roman" w:cs="Times New Roman"/>
          <w:kern w:val="1"/>
          <w:sz w:val="28"/>
          <w:szCs w:val="28"/>
          <w:lang w:eastAsia="hi-IN" w:bidi="hi-IN"/>
        </w:rPr>
        <w:t>-</w:t>
      </w:r>
      <w:r w:rsidR="003A3507">
        <w:rPr>
          <w:rFonts w:ascii="Times New Roman" w:eastAsia="Calibri" w:hAnsi="Times New Roman" w:cs="Times New Roman"/>
          <w:kern w:val="1"/>
          <w:sz w:val="28"/>
          <w:szCs w:val="28"/>
          <w:lang w:eastAsia="hi-IN" w:bidi="hi-IN"/>
        </w:rPr>
        <w:t>9</w:t>
      </w:r>
    </w:p>
    <w:p w14:paraId="17D68DAA" w14:textId="06BA745E" w:rsidR="0043186A" w:rsidRPr="0043186A" w:rsidRDefault="0043186A" w:rsidP="0043186A">
      <w:pPr>
        <w:suppressAutoHyphens/>
        <w:spacing w:after="0" w:line="240" w:lineRule="auto"/>
        <w:ind w:firstLine="709"/>
        <w:jc w:val="center"/>
        <w:rPr>
          <w:rFonts w:ascii="Times New Roman" w:eastAsia="NSimSun" w:hAnsi="Times New Roman" w:cs="Lucida Sans"/>
          <w:kern w:val="1"/>
          <w:sz w:val="28"/>
          <w:szCs w:val="28"/>
          <w:lang w:eastAsia="hi-IN" w:bidi="hi-IN"/>
        </w:rPr>
      </w:pPr>
      <w:r w:rsidRPr="0043186A">
        <w:rPr>
          <w:rFonts w:ascii="Times New Roman" w:eastAsia="NSimSun" w:hAnsi="Times New Roman" w:cs="Lucida Sans"/>
          <w:kern w:val="1"/>
          <w:sz w:val="28"/>
          <w:szCs w:val="28"/>
          <w:lang w:eastAsia="hi-IN" w:bidi="hi-IN"/>
        </w:rPr>
        <w:t xml:space="preserve">Анализ возможности присоединения увеличенной электрической нагрузки муниципальных образований Ленинградской области к ПС 35-110 кВ с учетом </w:t>
      </w:r>
      <w:r w:rsidR="00C41B99">
        <w:rPr>
          <w:rFonts w:ascii="Times New Roman" w:eastAsia="NSimSun" w:hAnsi="Times New Roman" w:cs="Lucida Sans"/>
          <w:kern w:val="1"/>
          <w:sz w:val="28"/>
          <w:szCs w:val="28"/>
          <w:lang w:eastAsia="hi-IN" w:bidi="hi-IN"/>
        </w:rPr>
        <w:t xml:space="preserve">базовых </w:t>
      </w:r>
      <w:r w:rsidRPr="0043186A">
        <w:rPr>
          <w:rFonts w:ascii="Times New Roman" w:eastAsia="NSimSun" w:hAnsi="Times New Roman" w:cs="Lucida Sans"/>
          <w:kern w:val="1"/>
          <w:sz w:val="28"/>
          <w:szCs w:val="28"/>
          <w:lang w:eastAsia="hi-IN" w:bidi="hi-IN"/>
        </w:rPr>
        <w:t xml:space="preserve">мероприятий </w:t>
      </w:r>
      <w:r w:rsidR="00C41B99" w:rsidRPr="00135312">
        <w:rPr>
          <w:rFonts w:ascii="Times New Roman" w:hAnsi="Times New Roman"/>
          <w:sz w:val="28"/>
          <w:szCs w:val="28"/>
        </w:rPr>
        <w:t>Схем</w:t>
      </w:r>
      <w:r w:rsidR="00C41B99">
        <w:rPr>
          <w:rFonts w:ascii="Times New Roman" w:hAnsi="Times New Roman"/>
          <w:sz w:val="28"/>
          <w:szCs w:val="28"/>
        </w:rPr>
        <w:t>ы</w:t>
      </w:r>
      <w:r w:rsidR="00C41B99" w:rsidRPr="00135312">
        <w:rPr>
          <w:rFonts w:ascii="Times New Roman" w:hAnsi="Times New Roman"/>
          <w:sz w:val="28"/>
          <w:szCs w:val="28"/>
        </w:rPr>
        <w:t xml:space="preserve"> и программ</w:t>
      </w:r>
      <w:r w:rsidR="00C41B99">
        <w:rPr>
          <w:rFonts w:ascii="Times New Roman" w:hAnsi="Times New Roman"/>
          <w:sz w:val="28"/>
          <w:szCs w:val="28"/>
        </w:rPr>
        <w:t>ы</w:t>
      </w:r>
      <w:r w:rsidR="00C41B99" w:rsidRPr="00135312">
        <w:rPr>
          <w:rFonts w:ascii="Times New Roman" w:hAnsi="Times New Roman"/>
          <w:sz w:val="28"/>
          <w:szCs w:val="28"/>
        </w:rPr>
        <w:t xml:space="preserve"> развития электроэнергетики Ленинградской области на 2020</w:t>
      </w:r>
      <w:r w:rsidR="00C41B99">
        <w:rPr>
          <w:rFonts w:ascii="Times New Roman" w:hAnsi="Times New Roman"/>
          <w:sz w:val="28"/>
          <w:szCs w:val="28"/>
        </w:rPr>
        <w:t xml:space="preserve"> – </w:t>
      </w:r>
      <w:r w:rsidR="00C41B99" w:rsidRPr="00135312">
        <w:rPr>
          <w:rFonts w:ascii="Times New Roman" w:hAnsi="Times New Roman"/>
          <w:sz w:val="28"/>
          <w:szCs w:val="28"/>
        </w:rPr>
        <w:t>2024 годы</w:t>
      </w:r>
    </w:p>
    <w:p w14:paraId="74915EE6" w14:textId="77777777" w:rsidR="0043186A" w:rsidRPr="0043186A" w:rsidRDefault="0043186A" w:rsidP="0043186A">
      <w:pPr>
        <w:suppressAutoHyphens/>
        <w:spacing w:after="0" w:line="240" w:lineRule="auto"/>
        <w:ind w:firstLine="709"/>
        <w:jc w:val="center"/>
        <w:rPr>
          <w:rFonts w:ascii="Times New Roman" w:eastAsia="NSimSun" w:hAnsi="Times New Roman" w:cs="Lucida Sans"/>
          <w:kern w:val="1"/>
          <w:sz w:val="28"/>
          <w:szCs w:val="28"/>
          <w:lang w:eastAsia="hi-IN" w:bidi="hi-IN"/>
        </w:rPr>
      </w:pPr>
    </w:p>
    <w:tbl>
      <w:tblPr>
        <w:tblW w:w="0" w:type="auto"/>
        <w:tblInd w:w="108" w:type="dxa"/>
        <w:tblLayout w:type="fixed"/>
        <w:tblLook w:val="0000" w:firstRow="0" w:lastRow="0" w:firstColumn="0" w:lastColumn="0" w:noHBand="0" w:noVBand="0"/>
      </w:tblPr>
      <w:tblGrid>
        <w:gridCol w:w="1988"/>
        <w:gridCol w:w="2855"/>
        <w:gridCol w:w="1826"/>
        <w:gridCol w:w="3039"/>
      </w:tblGrid>
      <w:tr w:rsidR="0043186A" w:rsidRPr="0043186A" w14:paraId="3B36F2A3" w14:textId="77777777" w:rsidTr="00E753FA">
        <w:tc>
          <w:tcPr>
            <w:tcW w:w="1988" w:type="dxa"/>
            <w:tcBorders>
              <w:top w:val="single" w:sz="4" w:space="0" w:color="000000"/>
              <w:left w:val="single" w:sz="4" w:space="0" w:color="000000"/>
              <w:bottom w:val="single" w:sz="4" w:space="0" w:color="000000"/>
            </w:tcBorders>
            <w:shd w:val="clear" w:color="auto" w:fill="auto"/>
          </w:tcPr>
          <w:p w14:paraId="07F29CF0" w14:textId="77777777" w:rsidR="0043186A" w:rsidRPr="0043186A" w:rsidRDefault="0043186A" w:rsidP="0043186A">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43186A">
              <w:rPr>
                <w:rFonts w:ascii="Times New Roman" w:eastAsia="Times New Roman" w:hAnsi="Times New Roman" w:cs="Times New Roman"/>
                <w:color w:val="000000"/>
                <w:kern w:val="1"/>
                <w:sz w:val="24"/>
                <w:szCs w:val="24"/>
                <w:lang w:eastAsia="hi-IN" w:bidi="hi-IN"/>
              </w:rPr>
              <w:t>Наименование муниципального образования Ленинградской области</w:t>
            </w:r>
          </w:p>
        </w:tc>
        <w:tc>
          <w:tcPr>
            <w:tcW w:w="2855" w:type="dxa"/>
            <w:tcBorders>
              <w:top w:val="single" w:sz="4" w:space="0" w:color="000000"/>
              <w:left w:val="single" w:sz="4" w:space="0" w:color="000000"/>
              <w:bottom w:val="single" w:sz="4" w:space="0" w:color="000000"/>
            </w:tcBorders>
            <w:shd w:val="clear" w:color="auto" w:fill="auto"/>
          </w:tcPr>
          <w:p w14:paraId="017B4E93" w14:textId="77777777" w:rsidR="0043186A" w:rsidRPr="0043186A" w:rsidRDefault="0043186A" w:rsidP="0043186A">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43186A">
              <w:rPr>
                <w:rFonts w:ascii="Times New Roman" w:eastAsia="Times New Roman" w:hAnsi="Times New Roman" w:cs="Times New Roman"/>
                <w:color w:val="000000"/>
                <w:kern w:val="1"/>
                <w:sz w:val="24"/>
                <w:szCs w:val="24"/>
                <w:lang w:eastAsia="hi-IN" w:bidi="hi-IN"/>
              </w:rPr>
              <w:t>Наличие резерва* мощности на близлежащих ЦП 35-110 кВ, МВА*</w:t>
            </w:r>
          </w:p>
        </w:tc>
        <w:tc>
          <w:tcPr>
            <w:tcW w:w="1826" w:type="dxa"/>
            <w:tcBorders>
              <w:top w:val="single" w:sz="4" w:space="0" w:color="000000"/>
              <w:left w:val="single" w:sz="4" w:space="0" w:color="000000"/>
              <w:bottom w:val="single" w:sz="4" w:space="0" w:color="000000"/>
            </w:tcBorders>
            <w:shd w:val="clear" w:color="auto" w:fill="auto"/>
          </w:tcPr>
          <w:p w14:paraId="72821765" w14:textId="77777777" w:rsidR="0043186A" w:rsidRPr="0043186A" w:rsidRDefault="0043186A" w:rsidP="0043186A">
            <w:pPr>
              <w:suppressAutoHyphens/>
              <w:spacing w:after="0" w:line="240" w:lineRule="auto"/>
              <w:jc w:val="center"/>
              <w:rPr>
                <w:rFonts w:ascii="Times New Roman" w:eastAsia="Times New Roman" w:hAnsi="Times New Roman" w:cs="Times New Roman"/>
                <w:color w:val="000000"/>
                <w:kern w:val="1"/>
                <w:sz w:val="24"/>
                <w:szCs w:val="24"/>
                <w:lang w:eastAsia="hi-IN" w:bidi="hi-IN"/>
              </w:rPr>
            </w:pPr>
            <w:r w:rsidRPr="0043186A">
              <w:rPr>
                <w:rFonts w:ascii="Times New Roman" w:eastAsia="Times New Roman" w:hAnsi="Times New Roman" w:cs="Times New Roman"/>
                <w:color w:val="000000"/>
                <w:kern w:val="1"/>
                <w:sz w:val="24"/>
                <w:szCs w:val="24"/>
                <w:lang w:eastAsia="hi-IN" w:bidi="hi-IN"/>
              </w:rPr>
              <w:t>Уровень увеличения электрической нагрузки, с учетом приведения нагрузки к шинам 6-10 кВ,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03C86E2A"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color w:val="000000"/>
                <w:kern w:val="1"/>
                <w:sz w:val="24"/>
                <w:szCs w:val="24"/>
                <w:lang w:eastAsia="hi-IN" w:bidi="hi-IN"/>
              </w:rPr>
              <w:t>Предполагаемый источник питания</w:t>
            </w:r>
          </w:p>
        </w:tc>
      </w:tr>
      <w:tr w:rsidR="0043186A" w:rsidRPr="0043186A" w14:paraId="338F45AC" w14:textId="77777777" w:rsidTr="00E753FA">
        <w:tc>
          <w:tcPr>
            <w:tcW w:w="1988" w:type="dxa"/>
            <w:tcBorders>
              <w:top w:val="single" w:sz="4" w:space="0" w:color="000000"/>
              <w:left w:val="single" w:sz="4" w:space="0" w:color="000000"/>
              <w:bottom w:val="single" w:sz="4" w:space="0" w:color="000000"/>
            </w:tcBorders>
            <w:shd w:val="clear" w:color="auto" w:fill="auto"/>
          </w:tcPr>
          <w:p w14:paraId="46072597" w14:textId="77777777" w:rsidR="0043186A" w:rsidRPr="0043186A" w:rsidRDefault="0043186A" w:rsidP="0043186A">
            <w:pPr>
              <w:suppressAutoHyphens/>
              <w:spacing w:after="0" w:line="240" w:lineRule="auto"/>
              <w:jc w:val="center"/>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1</w:t>
            </w:r>
          </w:p>
        </w:tc>
        <w:tc>
          <w:tcPr>
            <w:tcW w:w="2855" w:type="dxa"/>
            <w:tcBorders>
              <w:top w:val="single" w:sz="4" w:space="0" w:color="000000"/>
              <w:left w:val="single" w:sz="4" w:space="0" w:color="000000"/>
              <w:bottom w:val="single" w:sz="4" w:space="0" w:color="000000"/>
            </w:tcBorders>
            <w:shd w:val="clear" w:color="auto" w:fill="auto"/>
          </w:tcPr>
          <w:p w14:paraId="1B39EB8C" w14:textId="77777777" w:rsidR="0043186A" w:rsidRPr="0043186A" w:rsidRDefault="0043186A" w:rsidP="0043186A">
            <w:pPr>
              <w:suppressAutoHyphens/>
              <w:spacing w:after="0" w:line="240" w:lineRule="auto"/>
              <w:jc w:val="center"/>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2</w:t>
            </w:r>
          </w:p>
        </w:tc>
        <w:tc>
          <w:tcPr>
            <w:tcW w:w="1826" w:type="dxa"/>
            <w:tcBorders>
              <w:top w:val="single" w:sz="4" w:space="0" w:color="000000"/>
              <w:left w:val="single" w:sz="4" w:space="0" w:color="000000"/>
              <w:bottom w:val="single" w:sz="4" w:space="0" w:color="000000"/>
            </w:tcBorders>
            <w:shd w:val="clear" w:color="auto" w:fill="auto"/>
          </w:tcPr>
          <w:p w14:paraId="180E1D99" w14:textId="77777777" w:rsidR="0043186A" w:rsidRPr="0043186A" w:rsidRDefault="0043186A" w:rsidP="0043186A">
            <w:pPr>
              <w:suppressAutoHyphens/>
              <w:spacing w:after="0" w:line="240" w:lineRule="auto"/>
              <w:jc w:val="center"/>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3</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709231D9"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kern w:val="1"/>
                <w:sz w:val="24"/>
                <w:szCs w:val="24"/>
                <w:lang w:eastAsia="hi-IN" w:bidi="hi-IN"/>
              </w:rPr>
              <w:t>4</w:t>
            </w:r>
          </w:p>
        </w:tc>
      </w:tr>
      <w:tr w:rsidR="0043186A" w:rsidRPr="0043186A" w14:paraId="6F471AB8"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tcPr>
          <w:p w14:paraId="1A70AA6F"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
                <w:kern w:val="1"/>
                <w:sz w:val="24"/>
                <w:szCs w:val="24"/>
                <w:lang w:eastAsia="hi-IN" w:bidi="hi-IN"/>
              </w:rPr>
              <w:t>Волховский муниципальный район</w:t>
            </w:r>
          </w:p>
        </w:tc>
      </w:tr>
      <w:tr w:rsidR="0043186A" w:rsidRPr="0043186A" w14:paraId="5E66FF21" w14:textId="77777777" w:rsidTr="00E753FA">
        <w:tc>
          <w:tcPr>
            <w:tcW w:w="1988" w:type="dxa"/>
            <w:tcBorders>
              <w:top w:val="single" w:sz="4" w:space="0" w:color="000000"/>
              <w:left w:val="single" w:sz="4" w:space="0" w:color="000000"/>
              <w:bottom w:val="single" w:sz="4" w:space="0" w:color="000000"/>
            </w:tcBorders>
            <w:shd w:val="clear" w:color="auto" w:fill="auto"/>
          </w:tcPr>
          <w:p w14:paraId="15D9001B"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Волховское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40E5B7A4" w14:textId="10C62FCC"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553 «Валим» </w:t>
            </w:r>
            <w:r w:rsidR="00C41B99" w:rsidRPr="00147BA7">
              <w:t>–</w:t>
            </w:r>
            <w:r w:rsidR="00C41B99">
              <w:t xml:space="preserve"> </w:t>
            </w:r>
            <w:r w:rsidRPr="0043186A">
              <w:rPr>
                <w:rFonts w:ascii="Times New Roman" w:eastAsia="Times New Roman" w:hAnsi="Times New Roman" w:cs="Times New Roman"/>
                <w:bCs/>
                <w:kern w:val="1"/>
                <w:sz w:val="24"/>
                <w:szCs w:val="24"/>
                <w:lang w:eastAsia="hi-IN" w:bidi="hi-IN"/>
              </w:rPr>
              <w:t xml:space="preserve">9,69 </w:t>
            </w:r>
            <w:r w:rsidR="00C41B99" w:rsidRPr="005C099C">
              <w:rPr>
                <w:rFonts w:ascii="Times New Roman" w:hAnsi="Times New Roman"/>
                <w:sz w:val="24"/>
                <w:szCs w:val="24"/>
              </w:rPr>
              <w:t>МВ∙А</w:t>
            </w:r>
            <w:r w:rsidR="00C41B99">
              <w:rPr>
                <w:rFonts w:ascii="Times New Roman" w:eastAsia="Times New Roman" w:hAnsi="Times New Roman" w:cs="Times New Roman"/>
                <w:bCs/>
                <w:kern w:val="1"/>
                <w:sz w:val="24"/>
                <w:szCs w:val="24"/>
                <w:lang w:eastAsia="hi-IN" w:bidi="hi-IN"/>
              </w:rPr>
              <w:t>,</w:t>
            </w:r>
          </w:p>
          <w:p w14:paraId="47C2F262" w14:textId="0516DA1A"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393 «Волхов» </w:t>
            </w:r>
            <w:r w:rsidR="00C41B99" w:rsidRPr="00147BA7">
              <w:t>–</w:t>
            </w:r>
            <w:r w:rsidRPr="0043186A">
              <w:rPr>
                <w:rFonts w:ascii="Times New Roman" w:eastAsia="Times New Roman" w:hAnsi="Times New Roman" w:cs="Times New Roman"/>
                <w:bCs/>
                <w:kern w:val="1"/>
                <w:sz w:val="24"/>
                <w:szCs w:val="24"/>
                <w:lang w:eastAsia="hi-IN" w:bidi="hi-IN"/>
              </w:rPr>
              <w:t xml:space="preserve"> 0,99 </w:t>
            </w:r>
            <w:r w:rsidR="00C41B99" w:rsidRPr="005C099C">
              <w:rPr>
                <w:rFonts w:ascii="Times New Roman" w:hAnsi="Times New Roman"/>
                <w:sz w:val="24"/>
                <w:szCs w:val="24"/>
              </w:rPr>
              <w:t>МВ∙А</w:t>
            </w:r>
            <w:r w:rsidR="00535C67">
              <w:rPr>
                <w:rFonts w:ascii="Times New Roman" w:hAnsi="Times New Roman"/>
                <w:sz w:val="24"/>
                <w:szCs w:val="24"/>
              </w:rPr>
              <w:t>,</w:t>
            </w:r>
          </w:p>
          <w:p w14:paraId="1CD97158" w14:textId="179E60B6"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378 «Обитай» </w:t>
            </w:r>
            <w:r w:rsidR="00C41B99" w:rsidRPr="00147BA7">
              <w:t>–</w:t>
            </w:r>
            <w:r w:rsidRPr="0043186A">
              <w:rPr>
                <w:rFonts w:ascii="Times New Roman" w:eastAsia="Times New Roman" w:hAnsi="Times New Roman" w:cs="Times New Roman"/>
                <w:bCs/>
                <w:kern w:val="1"/>
                <w:sz w:val="24"/>
                <w:szCs w:val="24"/>
                <w:lang w:eastAsia="hi-IN" w:bidi="hi-IN"/>
              </w:rPr>
              <w:t xml:space="preserve"> резерва нет</w:t>
            </w:r>
          </w:p>
        </w:tc>
        <w:tc>
          <w:tcPr>
            <w:tcW w:w="1826" w:type="dxa"/>
            <w:tcBorders>
              <w:top w:val="single" w:sz="4" w:space="0" w:color="000000"/>
              <w:left w:val="single" w:sz="4" w:space="0" w:color="000000"/>
              <w:bottom w:val="single" w:sz="4" w:space="0" w:color="000000"/>
            </w:tcBorders>
            <w:shd w:val="clear" w:color="auto" w:fill="auto"/>
          </w:tcPr>
          <w:p w14:paraId="5CDE0B58"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7,7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D6608A8"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00117F3E"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tcPr>
          <w:p w14:paraId="3056769F"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Всеволожский муниципальный район</w:t>
            </w:r>
          </w:p>
        </w:tc>
      </w:tr>
      <w:tr w:rsidR="0043186A" w:rsidRPr="0043186A" w14:paraId="20205F98" w14:textId="77777777" w:rsidTr="00E753FA">
        <w:tc>
          <w:tcPr>
            <w:tcW w:w="1988" w:type="dxa"/>
            <w:tcBorders>
              <w:top w:val="single" w:sz="4" w:space="0" w:color="000000"/>
              <w:left w:val="single" w:sz="4" w:space="0" w:color="000000"/>
              <w:bottom w:val="single" w:sz="4" w:space="0" w:color="000000"/>
            </w:tcBorders>
            <w:shd w:val="clear" w:color="auto" w:fill="auto"/>
          </w:tcPr>
          <w:p w14:paraId="3A4B19F5"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город Всеволожск</w:t>
            </w:r>
          </w:p>
        </w:tc>
        <w:tc>
          <w:tcPr>
            <w:tcW w:w="2855" w:type="dxa"/>
            <w:tcBorders>
              <w:top w:val="single" w:sz="4" w:space="0" w:color="000000"/>
              <w:left w:val="single" w:sz="4" w:space="0" w:color="000000"/>
              <w:bottom w:val="single" w:sz="4" w:space="0" w:color="000000"/>
            </w:tcBorders>
            <w:shd w:val="clear" w:color="auto" w:fill="auto"/>
          </w:tcPr>
          <w:p w14:paraId="6E2F9AD4" w14:textId="031BE315"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525 «Ильинка» </w:t>
            </w:r>
            <w:r w:rsidR="00C41B99" w:rsidRPr="00147BA7">
              <w:t>–</w:t>
            </w:r>
            <w:r w:rsidRPr="0043186A">
              <w:rPr>
                <w:rFonts w:ascii="Times New Roman" w:eastAsia="Times New Roman" w:hAnsi="Times New Roman" w:cs="Times New Roman"/>
                <w:bCs/>
                <w:kern w:val="1"/>
                <w:sz w:val="24"/>
                <w:szCs w:val="24"/>
                <w:lang w:eastAsia="hi-IN" w:bidi="hi-IN"/>
              </w:rPr>
              <w:t xml:space="preserve"> 38,24 </w:t>
            </w:r>
            <w:r w:rsidR="00C41B99"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3353A1CA"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29,73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2A729614"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Существующая ПС, в счет </w:t>
            </w:r>
          </w:p>
          <w:p w14:paraId="08F452FD"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резерва трансформаторной мощности</w:t>
            </w:r>
          </w:p>
        </w:tc>
      </w:tr>
      <w:tr w:rsidR="0043186A" w:rsidRPr="0043186A" w14:paraId="3CFE80DA" w14:textId="77777777" w:rsidTr="00E753FA">
        <w:tc>
          <w:tcPr>
            <w:tcW w:w="1988" w:type="dxa"/>
            <w:tcBorders>
              <w:top w:val="single" w:sz="4" w:space="0" w:color="000000"/>
              <w:left w:val="single" w:sz="4" w:space="0" w:color="000000"/>
              <w:bottom w:val="single" w:sz="4" w:space="0" w:color="000000"/>
            </w:tcBorders>
            <w:shd w:val="clear" w:color="auto" w:fill="auto"/>
          </w:tcPr>
          <w:p w14:paraId="15002017"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Сертоловское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40DBCBFA" w14:textId="2D8518FF"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537 «Сертолово» </w:t>
            </w:r>
            <w:r w:rsidR="00C41B99" w:rsidRPr="00147BA7">
              <w:t>–</w:t>
            </w:r>
          </w:p>
          <w:p w14:paraId="4B2D0372" w14:textId="27F1DDA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14,23 </w:t>
            </w:r>
            <w:r w:rsidR="00C41B99"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18EA0D26"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7,81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66073163"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 в счет резерва трансформаторной мощности</w:t>
            </w:r>
          </w:p>
        </w:tc>
      </w:tr>
      <w:tr w:rsidR="0043186A" w:rsidRPr="0043186A" w14:paraId="2032FBAB" w14:textId="77777777" w:rsidTr="00E753FA">
        <w:tc>
          <w:tcPr>
            <w:tcW w:w="1988" w:type="dxa"/>
            <w:tcBorders>
              <w:top w:val="single" w:sz="4" w:space="0" w:color="000000"/>
              <w:left w:val="single" w:sz="4" w:space="0" w:color="000000"/>
              <w:bottom w:val="single" w:sz="4" w:space="0" w:color="000000"/>
            </w:tcBorders>
            <w:shd w:val="clear" w:color="auto" w:fill="auto"/>
          </w:tcPr>
          <w:p w14:paraId="0AA1F587"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Дубровское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0254F6B7" w14:textId="56C9691F"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362 «Невская Дубровка» </w:t>
            </w:r>
            <w:r w:rsidR="00C41B99" w:rsidRPr="00147BA7">
              <w:t>–</w:t>
            </w:r>
            <w:r w:rsidRPr="0043186A">
              <w:rPr>
                <w:rFonts w:ascii="Times New Roman" w:eastAsia="Times New Roman" w:hAnsi="Times New Roman" w:cs="Times New Roman"/>
                <w:bCs/>
                <w:kern w:val="1"/>
                <w:sz w:val="24"/>
                <w:szCs w:val="24"/>
                <w:lang w:eastAsia="hi-IN" w:bidi="hi-IN"/>
              </w:rPr>
              <w:t xml:space="preserve">11,64 </w:t>
            </w:r>
            <w:r w:rsidR="00C41B99"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10898694"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3,23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06FC82CF"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 в счет резерва трансформаторной мощности</w:t>
            </w:r>
          </w:p>
        </w:tc>
      </w:tr>
      <w:tr w:rsidR="0043186A" w:rsidRPr="0043186A" w14:paraId="65430803" w14:textId="77777777" w:rsidTr="00E753FA">
        <w:tc>
          <w:tcPr>
            <w:tcW w:w="1988" w:type="dxa"/>
            <w:tcBorders>
              <w:top w:val="single" w:sz="4" w:space="0" w:color="000000"/>
              <w:left w:val="single" w:sz="4" w:space="0" w:color="000000"/>
              <w:bottom w:val="single" w:sz="4" w:space="0" w:color="000000"/>
            </w:tcBorders>
            <w:shd w:val="clear" w:color="auto" w:fill="auto"/>
          </w:tcPr>
          <w:p w14:paraId="5EED9900"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Кузьмоловское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5C137296" w14:textId="4F347F7F"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35 кВ № 50 «Девяткино» </w:t>
            </w:r>
            <w:r w:rsidR="00C41B99" w:rsidRPr="00147BA7">
              <w:t>–</w:t>
            </w:r>
            <w:r w:rsidRPr="0043186A">
              <w:rPr>
                <w:rFonts w:ascii="Times New Roman" w:eastAsia="Times New Roman" w:hAnsi="Times New Roman" w:cs="Times New Roman"/>
                <w:bCs/>
                <w:kern w:val="1"/>
                <w:sz w:val="24"/>
                <w:szCs w:val="24"/>
                <w:lang w:eastAsia="hi-IN" w:bidi="hi-IN"/>
              </w:rPr>
              <w:t xml:space="preserve"> 3,62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711FB94F"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7,18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6914FD37" w14:textId="5483AB5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w:t>
            </w:r>
            <w:r w:rsidRPr="0043186A">
              <w:rPr>
                <w:rFonts w:ascii="Times New Roman" w:eastAsia="Times New Roman" w:hAnsi="Times New Roman" w:cs="Times New Roman"/>
                <w:kern w:val="1"/>
                <w:sz w:val="24"/>
                <w:szCs w:val="24"/>
                <w:lang w:eastAsia="hi-IN" w:bidi="hi-IN"/>
              </w:rPr>
              <w:t xml:space="preserve">, в счет резерва трансформаторной мощности. Для покрытия требуемой расчетной нагрузки в полном объеме резерва </w:t>
            </w:r>
            <w:r w:rsidR="00535C67" w:rsidRPr="0043186A">
              <w:rPr>
                <w:rFonts w:ascii="Times New Roman" w:eastAsia="Times New Roman" w:hAnsi="Times New Roman" w:cs="Times New Roman"/>
                <w:kern w:val="1"/>
                <w:sz w:val="24"/>
                <w:szCs w:val="24"/>
                <w:lang w:eastAsia="hi-IN" w:bidi="hi-IN"/>
              </w:rPr>
              <w:t>недостаточно</w:t>
            </w:r>
          </w:p>
        </w:tc>
      </w:tr>
      <w:tr w:rsidR="0043186A" w:rsidRPr="0043186A" w14:paraId="714A5F54" w14:textId="77777777" w:rsidTr="00E753FA">
        <w:tc>
          <w:tcPr>
            <w:tcW w:w="1988" w:type="dxa"/>
            <w:tcBorders>
              <w:top w:val="single" w:sz="4" w:space="0" w:color="000000"/>
              <w:left w:val="single" w:sz="4" w:space="0" w:color="000000"/>
              <w:bottom w:val="single" w:sz="4" w:space="0" w:color="000000"/>
            </w:tcBorders>
            <w:shd w:val="clear" w:color="auto" w:fill="auto"/>
          </w:tcPr>
          <w:p w14:paraId="57973D8B"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Морозовское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6020F142" w14:textId="58B9DB54"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ГПП-2 </w:t>
            </w:r>
            <w:r w:rsidR="00535C67" w:rsidRPr="00147BA7">
              <w:t>–</w:t>
            </w:r>
            <w:r w:rsidRPr="0043186A">
              <w:rPr>
                <w:rFonts w:ascii="Times New Roman" w:eastAsia="Times New Roman" w:hAnsi="Times New Roman" w:cs="Times New Roman"/>
                <w:bCs/>
                <w:kern w:val="1"/>
                <w:sz w:val="24"/>
                <w:szCs w:val="24"/>
                <w:lang w:eastAsia="hi-IN" w:bidi="hi-IN"/>
              </w:rPr>
              <w:t>данных нет</w:t>
            </w:r>
            <w:r w:rsidR="00535C67">
              <w:rPr>
                <w:rFonts w:ascii="Times New Roman" w:eastAsia="Times New Roman" w:hAnsi="Times New Roman" w:cs="Times New Roman"/>
                <w:bCs/>
                <w:kern w:val="1"/>
                <w:sz w:val="24"/>
                <w:szCs w:val="24"/>
                <w:lang w:eastAsia="hi-IN" w:bidi="hi-IN"/>
              </w:rPr>
              <w:t>,</w:t>
            </w:r>
          </w:p>
          <w:p w14:paraId="6AD4632A" w14:textId="6D201515"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lastRenderedPageBreak/>
              <w:t xml:space="preserve">ПС 35/6 кВ № 638 «Ладожская насосная» </w:t>
            </w:r>
            <w:r w:rsidR="00535C67" w:rsidRPr="00147BA7">
              <w:t>–</w:t>
            </w:r>
            <w:r w:rsidRPr="0043186A">
              <w:rPr>
                <w:rFonts w:ascii="Times New Roman" w:eastAsia="Times New Roman" w:hAnsi="Times New Roman" w:cs="Times New Roman"/>
                <w:bCs/>
                <w:kern w:val="1"/>
                <w:sz w:val="24"/>
                <w:szCs w:val="24"/>
                <w:lang w:eastAsia="hi-IN" w:bidi="hi-IN"/>
              </w:rPr>
              <w:t xml:space="preserve">3,3 </w:t>
            </w:r>
            <w:r w:rsidR="00535C67" w:rsidRPr="005C099C">
              <w:rPr>
                <w:rFonts w:ascii="Times New Roman" w:hAnsi="Times New Roman"/>
                <w:sz w:val="24"/>
                <w:szCs w:val="24"/>
              </w:rPr>
              <w:t>МВ∙А</w:t>
            </w:r>
            <w:r w:rsidR="00535C67">
              <w:rPr>
                <w:rFonts w:ascii="Times New Roman" w:hAnsi="Times New Roman"/>
                <w:sz w:val="24"/>
                <w:szCs w:val="24"/>
              </w:rPr>
              <w:t>,</w:t>
            </w:r>
          </w:p>
          <w:p w14:paraId="70ED3B90" w14:textId="402F085B"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35/6 кВ № 727 «Петрокрепость» </w:t>
            </w:r>
            <w:r w:rsidR="00535C67" w:rsidRPr="00147BA7">
              <w:t>–</w:t>
            </w:r>
            <w:r w:rsidRPr="0043186A">
              <w:rPr>
                <w:rFonts w:ascii="Times New Roman" w:eastAsia="Times New Roman" w:hAnsi="Times New Roman" w:cs="Times New Roman"/>
                <w:bCs/>
                <w:kern w:val="1"/>
                <w:sz w:val="24"/>
                <w:szCs w:val="24"/>
                <w:lang w:eastAsia="hi-IN" w:bidi="hi-IN"/>
              </w:rPr>
              <w:t xml:space="preserve">дефицит мощности </w:t>
            </w:r>
          </w:p>
          <w:p w14:paraId="58130683" w14:textId="5B232E9D"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4,02 </w:t>
            </w:r>
            <w:r w:rsidR="00535C67" w:rsidRPr="005C099C">
              <w:rPr>
                <w:rFonts w:ascii="Times New Roman" w:hAnsi="Times New Roman"/>
                <w:sz w:val="24"/>
                <w:szCs w:val="24"/>
              </w:rPr>
              <w:t>МВ∙А</w:t>
            </w:r>
            <w:r w:rsidR="00535C67">
              <w:rPr>
                <w:rFonts w:ascii="Times New Roman" w:hAnsi="Times New Roman"/>
                <w:sz w:val="24"/>
                <w:szCs w:val="24"/>
              </w:rPr>
              <w:t>,</w:t>
            </w:r>
          </w:p>
        </w:tc>
        <w:tc>
          <w:tcPr>
            <w:tcW w:w="1826" w:type="dxa"/>
            <w:tcBorders>
              <w:top w:val="single" w:sz="4" w:space="0" w:color="000000"/>
              <w:left w:val="single" w:sz="4" w:space="0" w:color="000000"/>
              <w:bottom w:val="single" w:sz="4" w:space="0" w:color="000000"/>
            </w:tcBorders>
            <w:shd w:val="clear" w:color="auto" w:fill="auto"/>
          </w:tcPr>
          <w:p w14:paraId="6CEDAB86"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lastRenderedPageBreak/>
              <w:t xml:space="preserve">3,55 </w:t>
            </w:r>
            <w:r w:rsidRPr="0043186A">
              <w:rPr>
                <w:rFonts w:ascii="Times New Roman" w:eastAsia="Times New Roman" w:hAnsi="Times New Roman" w:cs="Times New Roman"/>
                <w:bCs/>
                <w:kern w:val="1"/>
                <w:sz w:val="24"/>
                <w:szCs w:val="24"/>
                <w:lang w:eastAsia="hi-IN" w:bidi="hi-IN"/>
              </w:rPr>
              <w:t>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74DA2F02" w14:textId="0912278C"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Существующие ПС, с учетом реконструкции на ПС 35/6 кВ № 727 «Петрокрепость» в части </w:t>
            </w:r>
            <w:r w:rsidRPr="0043186A">
              <w:rPr>
                <w:rFonts w:ascii="Times New Roman" w:eastAsia="Times New Roman" w:hAnsi="Times New Roman" w:cs="Times New Roman"/>
                <w:bCs/>
                <w:kern w:val="1"/>
                <w:sz w:val="24"/>
                <w:szCs w:val="24"/>
                <w:lang w:eastAsia="hi-IN" w:bidi="hi-IN"/>
              </w:rPr>
              <w:lastRenderedPageBreak/>
              <w:t>увеличения трансформаторной мощности (установка трансформаторов 2</w:t>
            </w:r>
            <w:r w:rsidR="00175798" w:rsidRPr="00C06484">
              <w:rPr>
                <w:sz w:val="24"/>
                <w:szCs w:val="24"/>
              </w:rPr>
              <w:t>×</w:t>
            </w:r>
            <w:r w:rsidRPr="0043186A">
              <w:rPr>
                <w:rFonts w:ascii="Times New Roman" w:eastAsia="Times New Roman" w:hAnsi="Times New Roman" w:cs="Times New Roman"/>
                <w:bCs/>
                <w:kern w:val="1"/>
                <w:sz w:val="24"/>
                <w:szCs w:val="24"/>
                <w:lang w:eastAsia="hi-IN" w:bidi="hi-IN"/>
              </w:rPr>
              <w:t>10 взамен существующих)</w:t>
            </w:r>
          </w:p>
        </w:tc>
      </w:tr>
      <w:tr w:rsidR="0043186A" w:rsidRPr="0043186A" w14:paraId="0D79309F" w14:textId="77777777" w:rsidTr="00E753FA">
        <w:trPr>
          <w:trHeight w:val="2128"/>
        </w:trPr>
        <w:tc>
          <w:tcPr>
            <w:tcW w:w="1988" w:type="dxa"/>
            <w:tcBorders>
              <w:top w:val="single" w:sz="4" w:space="0" w:color="000000"/>
              <w:left w:val="single" w:sz="4" w:space="0" w:color="000000"/>
              <w:bottom w:val="single" w:sz="4" w:space="0" w:color="000000"/>
            </w:tcBorders>
            <w:shd w:val="clear" w:color="auto" w:fill="auto"/>
          </w:tcPr>
          <w:p w14:paraId="4D38003E"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lastRenderedPageBreak/>
              <w:t>Свердловское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786E258F"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ПС 110 кВ № 123</w:t>
            </w:r>
          </w:p>
          <w:p w14:paraId="34A3D364" w14:textId="3A1DF62A"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«Новосаратовка»</w:t>
            </w:r>
            <w:r w:rsidR="00175798" w:rsidRPr="00147BA7">
              <w:t xml:space="preserve"> –</w:t>
            </w:r>
          </w:p>
          <w:p w14:paraId="0BF1614C" w14:textId="74F6A022"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11,79 </w:t>
            </w:r>
            <w:r w:rsidR="00535C67" w:rsidRPr="005C099C">
              <w:rPr>
                <w:rFonts w:ascii="Times New Roman" w:hAnsi="Times New Roman"/>
                <w:sz w:val="24"/>
                <w:szCs w:val="24"/>
              </w:rPr>
              <w:t>МВ∙А</w:t>
            </w:r>
            <w:r w:rsidR="008F571E">
              <w:rPr>
                <w:rFonts w:ascii="Times New Roman" w:eastAsia="Times New Roman" w:hAnsi="Times New Roman" w:cs="Times New Roman"/>
                <w:bCs/>
                <w:kern w:val="1"/>
                <w:sz w:val="24"/>
                <w:szCs w:val="24"/>
                <w:lang w:eastAsia="hi-IN" w:bidi="hi-IN"/>
              </w:rPr>
              <w:t>,</w:t>
            </w:r>
          </w:p>
          <w:p w14:paraId="462E5C67" w14:textId="7CA5B8B6"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35 кВ № 639 «Красная звезда» </w:t>
            </w:r>
            <w:r w:rsidR="00535C67" w:rsidRPr="00147BA7">
              <w:t>–</w:t>
            </w:r>
          </w:p>
          <w:p w14:paraId="7B9BB34E" w14:textId="4B89EB5B"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4,67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1F3ABA03"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12,2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2AFED68A"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2E873EC0" w14:textId="77777777" w:rsidTr="00E753FA">
        <w:tc>
          <w:tcPr>
            <w:tcW w:w="1988" w:type="dxa"/>
            <w:tcBorders>
              <w:top w:val="single" w:sz="4" w:space="0" w:color="000000"/>
              <w:left w:val="single" w:sz="4" w:space="0" w:color="000000"/>
              <w:bottom w:val="single" w:sz="4" w:space="0" w:color="000000"/>
            </w:tcBorders>
            <w:shd w:val="clear" w:color="auto" w:fill="auto"/>
          </w:tcPr>
          <w:p w14:paraId="7D4AF7FC"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Заневское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047BD7AE" w14:textId="3DC1B6AD" w:rsidR="0043186A" w:rsidRPr="0043186A" w:rsidRDefault="0043186A" w:rsidP="00535C67">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110 кВ № 335 «Кудрово» </w:t>
            </w:r>
            <w:r w:rsidR="00535C67" w:rsidRPr="00147BA7">
              <w:t>–</w:t>
            </w:r>
            <w:r w:rsidR="00535C67">
              <w:t xml:space="preserve"> </w:t>
            </w:r>
            <w:r w:rsidRPr="0043186A">
              <w:rPr>
                <w:rFonts w:ascii="Times New Roman" w:eastAsia="Times New Roman" w:hAnsi="Times New Roman" w:cs="Times New Roman"/>
                <w:bCs/>
                <w:kern w:val="1"/>
                <w:sz w:val="24"/>
                <w:szCs w:val="24"/>
                <w:lang w:eastAsia="hi-IN" w:bidi="hi-IN"/>
              </w:rPr>
              <w:t xml:space="preserve">48,99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1E0DD9D2" w14:textId="77777777" w:rsidR="0043186A" w:rsidRPr="0043186A" w:rsidRDefault="0043186A" w:rsidP="0043186A">
            <w:pPr>
              <w:suppressAutoHyphens/>
              <w:spacing w:after="0" w:line="240" w:lineRule="auto"/>
              <w:jc w:val="center"/>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66,36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146A1C31"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Существующая ПС в счет резерва трансформаторной мощности.</w:t>
            </w:r>
          </w:p>
          <w:p w14:paraId="45C8418B" w14:textId="159A2564"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kern w:val="1"/>
                <w:sz w:val="24"/>
                <w:szCs w:val="24"/>
                <w:lang w:eastAsia="hi-IN" w:bidi="hi-IN"/>
              </w:rPr>
              <w:t>Новая ПС 110 кВ 335-А мощностью 2</w:t>
            </w:r>
            <w:r w:rsidR="00175798" w:rsidRPr="00C06484">
              <w:rPr>
                <w:sz w:val="24"/>
                <w:szCs w:val="24"/>
              </w:rPr>
              <w:t>×</w:t>
            </w:r>
            <w:r w:rsidRPr="0043186A">
              <w:rPr>
                <w:rFonts w:ascii="Times New Roman" w:eastAsia="Times New Roman" w:hAnsi="Times New Roman" w:cs="Times New Roman"/>
                <w:kern w:val="1"/>
                <w:sz w:val="24"/>
                <w:szCs w:val="24"/>
                <w:lang w:eastAsia="hi-IN" w:bidi="hi-IN"/>
              </w:rPr>
              <w:t xml:space="preserve">63 </w:t>
            </w:r>
            <w:r w:rsidR="00535C67" w:rsidRPr="005C099C">
              <w:rPr>
                <w:rFonts w:ascii="Times New Roman" w:hAnsi="Times New Roman"/>
                <w:sz w:val="24"/>
                <w:szCs w:val="24"/>
              </w:rPr>
              <w:t>МВ∙А</w:t>
            </w:r>
            <w:r w:rsidRPr="0043186A">
              <w:rPr>
                <w:rFonts w:ascii="Times New Roman" w:eastAsia="Times New Roman" w:hAnsi="Times New Roman" w:cs="Times New Roman"/>
                <w:kern w:val="1"/>
                <w:sz w:val="24"/>
                <w:szCs w:val="24"/>
                <w:lang w:eastAsia="hi-IN" w:bidi="hi-IN"/>
              </w:rPr>
              <w:t xml:space="preserve"> после строительства</w:t>
            </w:r>
          </w:p>
        </w:tc>
      </w:tr>
      <w:tr w:rsidR="0043186A" w:rsidRPr="0043186A" w14:paraId="5347F357" w14:textId="77777777" w:rsidTr="00E753FA">
        <w:tc>
          <w:tcPr>
            <w:tcW w:w="1988" w:type="dxa"/>
            <w:tcBorders>
              <w:top w:val="single" w:sz="4" w:space="0" w:color="000000"/>
              <w:left w:val="single" w:sz="4" w:space="0" w:color="000000"/>
              <w:bottom w:val="single" w:sz="4" w:space="0" w:color="000000"/>
            </w:tcBorders>
            <w:shd w:val="clear" w:color="auto" w:fill="auto"/>
          </w:tcPr>
          <w:p w14:paraId="157F09A5"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Муринское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45A1B3C4" w14:textId="12C6C656"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ПС</w:t>
            </w:r>
            <w:r w:rsidR="00175798">
              <w:rPr>
                <w:rFonts w:ascii="Times New Roman" w:eastAsia="Times New Roman" w:hAnsi="Times New Roman" w:cs="Times New Roman"/>
                <w:bCs/>
                <w:kern w:val="1"/>
                <w:sz w:val="24"/>
                <w:szCs w:val="24"/>
                <w:lang w:eastAsia="hi-IN" w:bidi="hi-IN"/>
              </w:rPr>
              <w:t xml:space="preserve"> </w:t>
            </w:r>
            <w:r w:rsidRPr="0043186A">
              <w:rPr>
                <w:rFonts w:ascii="Times New Roman" w:eastAsia="Times New Roman" w:hAnsi="Times New Roman" w:cs="Times New Roman"/>
                <w:bCs/>
                <w:kern w:val="1"/>
                <w:sz w:val="24"/>
                <w:szCs w:val="24"/>
                <w:lang w:eastAsia="hi-IN" w:bidi="hi-IN"/>
              </w:rPr>
              <w:t xml:space="preserve">110/10кВ № 218 «Лаврики» </w:t>
            </w:r>
            <w:r w:rsidR="00535C67" w:rsidRPr="00147BA7">
              <w:t>–</w:t>
            </w:r>
            <w:r w:rsidRPr="0043186A">
              <w:rPr>
                <w:rFonts w:ascii="Times New Roman" w:eastAsia="Times New Roman" w:hAnsi="Times New Roman" w:cs="Times New Roman"/>
                <w:bCs/>
                <w:kern w:val="1"/>
                <w:sz w:val="24"/>
                <w:szCs w:val="24"/>
                <w:lang w:eastAsia="hi-IN" w:bidi="hi-IN"/>
              </w:rPr>
              <w:t xml:space="preserve"> дефицит мощности 35,27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677A4237"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43,33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584B13EB" w14:textId="6FDCA160"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Планируемая к строительству ПС 110 кВ «Новая-4» (Бугры) </w:t>
            </w:r>
            <w:r w:rsidRPr="0043186A">
              <w:rPr>
                <w:rFonts w:ascii="Times New Roman" w:eastAsia="Times New Roman" w:hAnsi="Times New Roman" w:cs="Times New Roman"/>
                <w:kern w:val="1"/>
                <w:sz w:val="24"/>
                <w:szCs w:val="24"/>
                <w:lang w:eastAsia="hi-IN" w:bidi="hi-IN"/>
              </w:rPr>
              <w:t>мощностью 2</w:t>
            </w:r>
            <w:r w:rsidR="00175798" w:rsidRPr="00C06484">
              <w:rPr>
                <w:sz w:val="24"/>
                <w:szCs w:val="24"/>
              </w:rPr>
              <w:t>×</w:t>
            </w:r>
            <w:r w:rsidRPr="0043186A">
              <w:rPr>
                <w:rFonts w:ascii="Times New Roman" w:eastAsia="Times New Roman" w:hAnsi="Times New Roman" w:cs="Times New Roman"/>
                <w:kern w:val="1"/>
                <w:sz w:val="24"/>
                <w:szCs w:val="24"/>
                <w:lang w:eastAsia="hi-IN" w:bidi="hi-IN"/>
              </w:rPr>
              <w:t xml:space="preserve">80 </w:t>
            </w:r>
            <w:r w:rsidR="00535C67" w:rsidRPr="005C099C">
              <w:rPr>
                <w:rFonts w:ascii="Times New Roman" w:hAnsi="Times New Roman"/>
                <w:sz w:val="24"/>
                <w:szCs w:val="24"/>
              </w:rPr>
              <w:t>МВ∙А</w:t>
            </w:r>
            <w:r w:rsidRPr="0043186A">
              <w:rPr>
                <w:rFonts w:ascii="Times New Roman" w:eastAsia="Times New Roman" w:hAnsi="Times New Roman" w:cs="Times New Roman"/>
                <w:kern w:val="1"/>
                <w:sz w:val="24"/>
                <w:szCs w:val="24"/>
                <w:lang w:eastAsia="hi-IN" w:bidi="hi-IN"/>
              </w:rPr>
              <w:t xml:space="preserve"> </w:t>
            </w:r>
          </w:p>
        </w:tc>
      </w:tr>
      <w:tr w:rsidR="0043186A" w:rsidRPr="0043186A" w14:paraId="03551B3A" w14:textId="77777777" w:rsidTr="00E753FA">
        <w:tc>
          <w:tcPr>
            <w:tcW w:w="1988" w:type="dxa"/>
            <w:tcBorders>
              <w:top w:val="single" w:sz="4" w:space="0" w:color="000000"/>
              <w:left w:val="single" w:sz="4" w:space="0" w:color="000000"/>
              <w:bottom w:val="single" w:sz="4" w:space="0" w:color="000000"/>
            </w:tcBorders>
            <w:shd w:val="clear" w:color="auto" w:fill="auto"/>
          </w:tcPr>
          <w:p w14:paraId="0A4F29B3"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Бугровское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76A0E779" w14:textId="6472588D" w:rsidR="0043186A" w:rsidRPr="0043186A" w:rsidRDefault="0043186A" w:rsidP="00535C67">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98 «Мега-Парнас» </w:t>
            </w:r>
            <w:r w:rsidR="00535C67" w:rsidRPr="00147BA7">
              <w:t>–</w:t>
            </w:r>
            <w:r w:rsidR="00535C67">
              <w:t xml:space="preserve"> </w:t>
            </w:r>
            <w:r w:rsidRPr="0043186A">
              <w:rPr>
                <w:rFonts w:ascii="Times New Roman" w:eastAsia="Times New Roman" w:hAnsi="Times New Roman" w:cs="Times New Roman"/>
                <w:bCs/>
                <w:kern w:val="1"/>
                <w:sz w:val="24"/>
                <w:szCs w:val="24"/>
                <w:lang w:eastAsia="hi-IN" w:bidi="hi-IN"/>
              </w:rPr>
              <w:t xml:space="preserve">12,34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15DCFDCD"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21,81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5A016A3A" w14:textId="5776777F"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Планируемая к строительству ПС 110 кВ «Новая-4» (Бугры) </w:t>
            </w:r>
            <w:r w:rsidRPr="0043186A">
              <w:rPr>
                <w:rFonts w:ascii="Times New Roman" w:eastAsia="Times New Roman" w:hAnsi="Times New Roman" w:cs="Times New Roman"/>
                <w:kern w:val="1"/>
                <w:sz w:val="24"/>
                <w:szCs w:val="24"/>
                <w:lang w:eastAsia="hi-IN" w:bidi="hi-IN"/>
              </w:rPr>
              <w:t>мощностью 2</w:t>
            </w:r>
            <w:r w:rsidR="00175798" w:rsidRPr="00C06484">
              <w:rPr>
                <w:sz w:val="24"/>
                <w:szCs w:val="24"/>
              </w:rPr>
              <w:t>×</w:t>
            </w:r>
            <w:r w:rsidRPr="0043186A">
              <w:rPr>
                <w:rFonts w:ascii="Times New Roman" w:eastAsia="Times New Roman" w:hAnsi="Times New Roman" w:cs="Times New Roman"/>
                <w:kern w:val="1"/>
                <w:sz w:val="24"/>
                <w:szCs w:val="24"/>
                <w:lang w:eastAsia="hi-IN" w:bidi="hi-IN"/>
              </w:rPr>
              <w:t>80 МВ·А</w:t>
            </w:r>
          </w:p>
        </w:tc>
      </w:tr>
      <w:tr w:rsidR="0043186A" w:rsidRPr="0043186A" w14:paraId="1E9E255B" w14:textId="77777777" w:rsidTr="00E753FA">
        <w:tc>
          <w:tcPr>
            <w:tcW w:w="1988" w:type="dxa"/>
            <w:tcBorders>
              <w:top w:val="single" w:sz="4" w:space="0" w:color="000000"/>
              <w:left w:val="single" w:sz="4" w:space="0" w:color="000000"/>
              <w:bottom w:val="single" w:sz="4" w:space="0" w:color="000000"/>
            </w:tcBorders>
            <w:shd w:val="clear" w:color="auto" w:fill="auto"/>
          </w:tcPr>
          <w:p w14:paraId="73021F9D"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Колтушское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3383B5EF" w14:textId="44295C42"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110 кВ № 294 «Колтуши» </w:t>
            </w:r>
            <w:r w:rsidR="00535C67" w:rsidRPr="00147BA7">
              <w:t>–</w:t>
            </w:r>
            <w:r w:rsidRPr="0043186A">
              <w:rPr>
                <w:rFonts w:ascii="Times New Roman" w:eastAsia="Times New Roman" w:hAnsi="Times New Roman" w:cs="Times New Roman"/>
                <w:kern w:val="1"/>
                <w:sz w:val="24"/>
                <w:szCs w:val="24"/>
                <w:lang w:eastAsia="hi-IN" w:bidi="hi-IN"/>
              </w:rPr>
              <w:t xml:space="preserve"> </w:t>
            </w:r>
          </w:p>
          <w:p w14:paraId="5EE771F5" w14:textId="6B58C220"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21,57 </w:t>
            </w:r>
            <w:r w:rsidR="00535C67" w:rsidRPr="005C099C">
              <w:rPr>
                <w:rFonts w:ascii="Times New Roman" w:hAnsi="Times New Roman"/>
                <w:sz w:val="24"/>
                <w:szCs w:val="24"/>
              </w:rPr>
              <w:t>МВ∙А</w:t>
            </w:r>
            <w:r w:rsidR="008F571E">
              <w:rPr>
                <w:rFonts w:ascii="Times New Roman" w:eastAsia="Times New Roman" w:hAnsi="Times New Roman" w:cs="Times New Roman"/>
                <w:kern w:val="1"/>
                <w:sz w:val="24"/>
                <w:szCs w:val="24"/>
                <w:lang w:eastAsia="hi-IN" w:bidi="hi-IN"/>
              </w:rPr>
              <w:t>,</w:t>
            </w:r>
          </w:p>
          <w:p w14:paraId="700B9F90" w14:textId="6DD64F4D"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374 «Янино» </w:t>
            </w:r>
            <w:r w:rsidR="00535C67" w:rsidRPr="00147BA7">
              <w:t>–</w:t>
            </w:r>
            <w:r w:rsidRPr="0043186A">
              <w:rPr>
                <w:rFonts w:ascii="Times New Roman" w:eastAsia="Times New Roman" w:hAnsi="Times New Roman" w:cs="Times New Roman"/>
                <w:bCs/>
                <w:kern w:val="1"/>
                <w:sz w:val="24"/>
                <w:szCs w:val="24"/>
                <w:lang w:eastAsia="hi-IN" w:bidi="hi-IN"/>
              </w:rPr>
              <w:t xml:space="preserve"> 3,82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08F5562B"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7,36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6F77707"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1674F55F" w14:textId="77777777" w:rsidTr="00E753FA">
        <w:tc>
          <w:tcPr>
            <w:tcW w:w="1988" w:type="dxa"/>
            <w:tcBorders>
              <w:top w:val="single" w:sz="4" w:space="0" w:color="000000"/>
              <w:left w:val="single" w:sz="4" w:space="0" w:color="000000"/>
              <w:bottom w:val="single" w:sz="4" w:space="0" w:color="000000"/>
            </w:tcBorders>
            <w:shd w:val="clear" w:color="auto" w:fill="auto"/>
          </w:tcPr>
          <w:p w14:paraId="340BD76C"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Куйвозовское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45540906" w14:textId="09E287EE"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ПС 110/35/10 кВ № 43 «</w:t>
            </w:r>
            <w:proofErr w:type="spellStart"/>
            <w:r w:rsidRPr="0043186A">
              <w:rPr>
                <w:rFonts w:ascii="Times New Roman" w:eastAsia="Calibri" w:hAnsi="Times New Roman" w:cs="Times New Roman"/>
                <w:bCs/>
                <w:kern w:val="1"/>
                <w:sz w:val="24"/>
                <w:szCs w:val="24"/>
                <w:lang w:eastAsia="hi-IN" w:bidi="hi-IN"/>
              </w:rPr>
              <w:t>Габролово</w:t>
            </w:r>
            <w:proofErr w:type="spellEnd"/>
            <w:r w:rsidRPr="0043186A">
              <w:rPr>
                <w:rFonts w:ascii="Times New Roman" w:eastAsia="Calibri" w:hAnsi="Times New Roman" w:cs="Times New Roman"/>
                <w:bCs/>
                <w:kern w:val="1"/>
                <w:sz w:val="24"/>
                <w:szCs w:val="24"/>
                <w:lang w:eastAsia="hi-IN" w:bidi="hi-IN"/>
              </w:rPr>
              <w:t>»</w:t>
            </w:r>
            <w:r w:rsidR="00535C67" w:rsidRPr="00147BA7">
              <w:t xml:space="preserve"> –</w:t>
            </w:r>
            <w:r w:rsidRPr="0043186A">
              <w:rPr>
                <w:rFonts w:ascii="Times New Roman" w:eastAsia="Calibri" w:hAnsi="Times New Roman" w:cs="Times New Roman"/>
                <w:bCs/>
                <w:kern w:val="1"/>
                <w:sz w:val="24"/>
                <w:szCs w:val="24"/>
                <w:lang w:eastAsia="hi-IN" w:bidi="hi-IN"/>
              </w:rPr>
              <w:t xml:space="preserve"> резерва нет</w:t>
            </w:r>
            <w:r w:rsidR="00535C67">
              <w:rPr>
                <w:rFonts w:ascii="Times New Roman" w:eastAsia="Calibri" w:hAnsi="Times New Roman" w:cs="Times New Roman"/>
                <w:bCs/>
                <w:kern w:val="1"/>
                <w:sz w:val="24"/>
                <w:szCs w:val="24"/>
                <w:lang w:eastAsia="hi-IN" w:bidi="hi-IN"/>
              </w:rPr>
              <w:t>,</w:t>
            </w:r>
          </w:p>
          <w:p w14:paraId="43EB0D43" w14:textId="461E7310"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ПС 35/10 кВ № 603 «</w:t>
            </w:r>
            <w:proofErr w:type="spellStart"/>
            <w:r w:rsidRPr="0043186A">
              <w:rPr>
                <w:rFonts w:ascii="Times New Roman" w:eastAsia="Calibri" w:hAnsi="Times New Roman" w:cs="Times New Roman"/>
                <w:bCs/>
                <w:kern w:val="1"/>
                <w:sz w:val="24"/>
                <w:szCs w:val="24"/>
                <w:lang w:eastAsia="hi-IN" w:bidi="hi-IN"/>
              </w:rPr>
              <w:t>Лемболово</w:t>
            </w:r>
            <w:proofErr w:type="spellEnd"/>
            <w:r w:rsidRPr="0043186A">
              <w:rPr>
                <w:rFonts w:ascii="Times New Roman" w:eastAsia="Calibri" w:hAnsi="Times New Roman" w:cs="Times New Roman"/>
                <w:bCs/>
                <w:kern w:val="1"/>
                <w:sz w:val="24"/>
                <w:szCs w:val="24"/>
                <w:lang w:eastAsia="hi-IN" w:bidi="hi-IN"/>
              </w:rPr>
              <w:t xml:space="preserve">» </w:t>
            </w:r>
            <w:r w:rsidR="00535C67" w:rsidRPr="00147BA7">
              <w:t>–</w:t>
            </w:r>
            <w:r w:rsidRPr="0043186A">
              <w:rPr>
                <w:rFonts w:ascii="Times New Roman" w:eastAsia="Calibri" w:hAnsi="Times New Roman" w:cs="Times New Roman"/>
                <w:bCs/>
                <w:kern w:val="1"/>
                <w:sz w:val="24"/>
                <w:szCs w:val="24"/>
                <w:lang w:eastAsia="hi-IN" w:bidi="hi-IN"/>
              </w:rPr>
              <w:t xml:space="preserve"> резерва нет</w:t>
            </w:r>
            <w:r w:rsidR="00535C67">
              <w:rPr>
                <w:rFonts w:ascii="Times New Roman" w:eastAsia="Calibri" w:hAnsi="Times New Roman" w:cs="Times New Roman"/>
                <w:bCs/>
                <w:kern w:val="1"/>
                <w:sz w:val="24"/>
                <w:szCs w:val="24"/>
                <w:lang w:eastAsia="hi-IN" w:bidi="hi-IN"/>
              </w:rPr>
              <w:t>,</w:t>
            </w:r>
          </w:p>
          <w:p w14:paraId="2B689444" w14:textId="791192B7"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ПС 35/10 кВ № 620 «</w:t>
            </w:r>
            <w:proofErr w:type="spellStart"/>
            <w:r w:rsidRPr="0043186A">
              <w:rPr>
                <w:rFonts w:ascii="Times New Roman" w:eastAsia="Calibri" w:hAnsi="Times New Roman" w:cs="Times New Roman"/>
                <w:bCs/>
                <w:kern w:val="1"/>
                <w:sz w:val="24"/>
                <w:szCs w:val="24"/>
                <w:lang w:eastAsia="hi-IN" w:bidi="hi-IN"/>
              </w:rPr>
              <w:t>Васькелово</w:t>
            </w:r>
            <w:proofErr w:type="spellEnd"/>
            <w:r w:rsidRPr="0043186A">
              <w:rPr>
                <w:rFonts w:ascii="Times New Roman" w:eastAsia="Calibri" w:hAnsi="Times New Roman" w:cs="Times New Roman"/>
                <w:bCs/>
                <w:kern w:val="1"/>
                <w:sz w:val="24"/>
                <w:szCs w:val="24"/>
                <w:lang w:eastAsia="hi-IN" w:bidi="hi-IN"/>
              </w:rPr>
              <w:t xml:space="preserve">» </w:t>
            </w:r>
            <w:r w:rsidR="00535C67" w:rsidRPr="00147BA7">
              <w:t>–</w:t>
            </w:r>
            <w:r w:rsidR="00C41B99">
              <w:rPr>
                <w:rFonts w:ascii="Times New Roman" w:eastAsia="Calibri" w:hAnsi="Times New Roman" w:cs="Times New Roman"/>
                <w:bCs/>
                <w:kern w:val="1"/>
                <w:sz w:val="24"/>
                <w:szCs w:val="24"/>
                <w:lang w:eastAsia="hi-IN" w:bidi="hi-IN"/>
              </w:rPr>
              <w:t xml:space="preserve"> </w:t>
            </w:r>
            <w:r w:rsidRPr="0043186A">
              <w:rPr>
                <w:rFonts w:ascii="Times New Roman" w:eastAsia="Calibri" w:hAnsi="Times New Roman" w:cs="Times New Roman"/>
                <w:bCs/>
                <w:kern w:val="1"/>
                <w:sz w:val="24"/>
                <w:szCs w:val="24"/>
                <w:lang w:eastAsia="hi-IN" w:bidi="hi-IN"/>
              </w:rPr>
              <w:t xml:space="preserve">6,08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660CAEC5"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5,94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0F99B301" w14:textId="1D86E36C"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Существующие ПС в счет резерва трансформаторной мощности, и с учетом реконструкции на ПС </w:t>
            </w:r>
            <w:r w:rsidRPr="0043186A">
              <w:rPr>
                <w:rFonts w:ascii="Times New Roman" w:eastAsia="Calibri" w:hAnsi="Times New Roman" w:cs="Times New Roman"/>
                <w:bCs/>
                <w:kern w:val="1"/>
                <w:sz w:val="24"/>
                <w:szCs w:val="24"/>
                <w:lang w:eastAsia="hi-IN" w:bidi="hi-IN"/>
              </w:rPr>
              <w:t>35/10 кВ № 620 «</w:t>
            </w:r>
            <w:proofErr w:type="spellStart"/>
            <w:r w:rsidRPr="0043186A">
              <w:rPr>
                <w:rFonts w:ascii="Times New Roman" w:eastAsia="Calibri" w:hAnsi="Times New Roman" w:cs="Times New Roman"/>
                <w:bCs/>
                <w:kern w:val="1"/>
                <w:sz w:val="24"/>
                <w:szCs w:val="24"/>
                <w:lang w:eastAsia="hi-IN" w:bidi="hi-IN"/>
              </w:rPr>
              <w:t>Васькелово</w:t>
            </w:r>
            <w:proofErr w:type="spellEnd"/>
            <w:r w:rsidRPr="0043186A">
              <w:rPr>
                <w:rFonts w:ascii="Times New Roman" w:eastAsia="Calibri" w:hAnsi="Times New Roman" w:cs="Times New Roman"/>
                <w:bCs/>
                <w:kern w:val="1"/>
                <w:sz w:val="24"/>
                <w:szCs w:val="24"/>
                <w:lang w:eastAsia="hi-IN" w:bidi="hi-IN"/>
              </w:rPr>
              <w:t xml:space="preserve">» </w:t>
            </w:r>
            <w:r w:rsidRPr="0043186A">
              <w:rPr>
                <w:rFonts w:ascii="Times New Roman" w:eastAsia="Times New Roman" w:hAnsi="Times New Roman" w:cs="Times New Roman"/>
                <w:bCs/>
                <w:kern w:val="1"/>
                <w:sz w:val="24"/>
                <w:szCs w:val="24"/>
                <w:lang w:eastAsia="hi-IN" w:bidi="hi-IN"/>
              </w:rPr>
              <w:t>(установка трансформаторов 2</w:t>
            </w:r>
            <w:r w:rsidR="00175798" w:rsidRPr="00C06484">
              <w:rPr>
                <w:sz w:val="24"/>
                <w:szCs w:val="24"/>
              </w:rPr>
              <w:t>×</w:t>
            </w:r>
            <w:r w:rsidRPr="0043186A">
              <w:rPr>
                <w:rFonts w:ascii="Times New Roman" w:eastAsia="Times New Roman" w:hAnsi="Times New Roman" w:cs="Times New Roman"/>
                <w:bCs/>
                <w:kern w:val="1"/>
                <w:sz w:val="24"/>
                <w:szCs w:val="24"/>
                <w:lang w:eastAsia="hi-IN" w:bidi="hi-IN"/>
              </w:rPr>
              <w:t>16 МВ∙А взамен существующих)</w:t>
            </w:r>
          </w:p>
        </w:tc>
      </w:tr>
      <w:tr w:rsidR="0043186A" w:rsidRPr="0043186A" w14:paraId="77A28544" w14:textId="77777777" w:rsidTr="00E753FA">
        <w:tc>
          <w:tcPr>
            <w:tcW w:w="1988" w:type="dxa"/>
            <w:tcBorders>
              <w:top w:val="single" w:sz="4" w:space="0" w:color="000000"/>
              <w:left w:val="single" w:sz="4" w:space="0" w:color="000000"/>
              <w:bottom w:val="single" w:sz="4" w:space="0" w:color="000000"/>
            </w:tcBorders>
            <w:shd w:val="clear" w:color="auto" w:fill="auto"/>
          </w:tcPr>
          <w:p w14:paraId="1FF60658"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Лесколовское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3C5E26BA" w14:textId="5615C6EF"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35/10 кВ № 606 «Красноборская» </w:t>
            </w:r>
            <w:r w:rsidR="00535C67" w:rsidRPr="00147BA7">
              <w:t>–</w:t>
            </w:r>
            <w:r w:rsidRPr="0043186A">
              <w:rPr>
                <w:rFonts w:ascii="Times New Roman" w:eastAsia="Calibri" w:hAnsi="Times New Roman" w:cs="Times New Roman"/>
                <w:bCs/>
                <w:kern w:val="1"/>
                <w:sz w:val="24"/>
                <w:szCs w:val="24"/>
                <w:lang w:eastAsia="hi-IN" w:bidi="hi-IN"/>
              </w:rPr>
              <w:t xml:space="preserve"> резерва нет</w:t>
            </w:r>
            <w:r w:rsidR="00535C67">
              <w:rPr>
                <w:rFonts w:ascii="Times New Roman" w:eastAsia="Calibri" w:hAnsi="Times New Roman" w:cs="Times New Roman"/>
                <w:bCs/>
                <w:kern w:val="1"/>
                <w:sz w:val="24"/>
                <w:szCs w:val="24"/>
                <w:lang w:eastAsia="hi-IN" w:bidi="hi-IN"/>
              </w:rPr>
              <w:t>,</w:t>
            </w:r>
          </w:p>
          <w:p w14:paraId="03006F5D" w14:textId="34426104"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35/10 кВ № 604 «Осельки» </w:t>
            </w:r>
            <w:r w:rsidR="00535C67" w:rsidRPr="00147BA7">
              <w:t>–</w:t>
            </w:r>
            <w:r w:rsidRPr="0043186A">
              <w:rPr>
                <w:rFonts w:ascii="Times New Roman" w:eastAsia="Calibri" w:hAnsi="Times New Roman" w:cs="Times New Roman"/>
                <w:bCs/>
                <w:kern w:val="1"/>
                <w:sz w:val="24"/>
                <w:szCs w:val="24"/>
                <w:lang w:eastAsia="hi-IN" w:bidi="hi-IN"/>
              </w:rPr>
              <w:t xml:space="preserve"> резерва нет;</w:t>
            </w:r>
          </w:p>
          <w:p w14:paraId="42BCE255" w14:textId="2A4E400D"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ПС 110/35/10 № 47 «</w:t>
            </w:r>
            <w:proofErr w:type="spellStart"/>
            <w:r w:rsidRPr="0043186A">
              <w:rPr>
                <w:rFonts w:ascii="Times New Roman" w:eastAsia="Calibri" w:hAnsi="Times New Roman" w:cs="Times New Roman"/>
                <w:bCs/>
                <w:kern w:val="1"/>
                <w:sz w:val="24"/>
                <w:szCs w:val="24"/>
                <w:lang w:eastAsia="hi-IN" w:bidi="hi-IN"/>
              </w:rPr>
              <w:t>Лехтуси</w:t>
            </w:r>
            <w:proofErr w:type="spellEnd"/>
            <w:r w:rsidRPr="0043186A">
              <w:rPr>
                <w:rFonts w:ascii="Times New Roman" w:eastAsia="Calibri" w:hAnsi="Times New Roman" w:cs="Times New Roman"/>
                <w:bCs/>
                <w:kern w:val="1"/>
                <w:sz w:val="24"/>
                <w:szCs w:val="24"/>
                <w:lang w:eastAsia="hi-IN" w:bidi="hi-IN"/>
              </w:rPr>
              <w:t xml:space="preserve">» </w:t>
            </w:r>
            <w:r w:rsidR="00535C67" w:rsidRPr="00147BA7">
              <w:t>–</w:t>
            </w:r>
            <w:r w:rsidR="00535C67">
              <w:t xml:space="preserve"> </w:t>
            </w:r>
            <w:r w:rsidRPr="0043186A">
              <w:rPr>
                <w:rFonts w:ascii="Times New Roman" w:eastAsia="Calibri" w:hAnsi="Times New Roman" w:cs="Times New Roman"/>
                <w:bCs/>
                <w:kern w:val="1"/>
                <w:sz w:val="24"/>
                <w:szCs w:val="24"/>
                <w:lang w:eastAsia="hi-IN" w:bidi="hi-IN"/>
              </w:rPr>
              <w:t>нет данных</w:t>
            </w:r>
          </w:p>
        </w:tc>
        <w:tc>
          <w:tcPr>
            <w:tcW w:w="1826" w:type="dxa"/>
            <w:tcBorders>
              <w:top w:val="single" w:sz="4" w:space="0" w:color="000000"/>
              <w:left w:val="single" w:sz="4" w:space="0" w:color="000000"/>
              <w:bottom w:val="single" w:sz="4" w:space="0" w:color="000000"/>
            </w:tcBorders>
            <w:shd w:val="clear" w:color="auto" w:fill="auto"/>
          </w:tcPr>
          <w:p w14:paraId="63439C6A" w14:textId="77777777" w:rsidR="0043186A" w:rsidRPr="0043186A" w:rsidRDefault="0043186A" w:rsidP="0043186A">
            <w:pPr>
              <w:suppressAutoHyphens/>
              <w:spacing w:after="0" w:line="240" w:lineRule="auto"/>
              <w:jc w:val="center"/>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5,67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33D46E91" w14:textId="645D36FD"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kern w:val="1"/>
                <w:sz w:val="24"/>
                <w:szCs w:val="24"/>
                <w:lang w:eastAsia="hi-IN" w:bidi="hi-IN"/>
              </w:rPr>
              <w:t>ПС 35/10 кВ № 606 «Красноборская» (установка трансформаторов 2</w:t>
            </w:r>
            <w:r w:rsidR="00175798" w:rsidRPr="00C06484">
              <w:rPr>
                <w:sz w:val="24"/>
                <w:szCs w:val="24"/>
              </w:rPr>
              <w:t>×</w:t>
            </w:r>
            <w:r w:rsidRPr="0043186A">
              <w:rPr>
                <w:rFonts w:ascii="Times New Roman" w:eastAsia="Times New Roman" w:hAnsi="Times New Roman" w:cs="Times New Roman"/>
                <w:kern w:val="1"/>
                <w:sz w:val="24"/>
                <w:szCs w:val="24"/>
                <w:lang w:eastAsia="hi-IN" w:bidi="hi-IN"/>
              </w:rPr>
              <w:t>16 МВ∙А взамен существующих)</w:t>
            </w:r>
          </w:p>
        </w:tc>
      </w:tr>
      <w:tr w:rsidR="0043186A" w:rsidRPr="0043186A" w14:paraId="5A50D5C1" w14:textId="77777777" w:rsidTr="00E753FA">
        <w:tc>
          <w:tcPr>
            <w:tcW w:w="1988" w:type="dxa"/>
            <w:tcBorders>
              <w:top w:val="single" w:sz="4" w:space="0" w:color="000000"/>
              <w:left w:val="single" w:sz="4" w:space="0" w:color="000000"/>
              <w:bottom w:val="single" w:sz="4" w:space="0" w:color="000000"/>
            </w:tcBorders>
            <w:shd w:val="clear" w:color="auto" w:fill="auto"/>
          </w:tcPr>
          <w:p w14:paraId="30DF84AE"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lastRenderedPageBreak/>
              <w:t>Романовское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09F1CE2C" w14:textId="136B3C38"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ПС 110 кВ № 325 «Лепсари»</w:t>
            </w:r>
            <w:r w:rsidR="00C41B99">
              <w:rPr>
                <w:rFonts w:ascii="Times New Roman" w:eastAsia="Times New Roman" w:hAnsi="Times New Roman" w:cs="Times New Roman"/>
                <w:kern w:val="1"/>
                <w:sz w:val="24"/>
                <w:szCs w:val="24"/>
                <w:lang w:eastAsia="hi-IN" w:bidi="hi-IN"/>
              </w:rPr>
              <w:t xml:space="preserve"> </w:t>
            </w:r>
            <w:r w:rsidR="00535C67" w:rsidRPr="00147BA7">
              <w:t>–</w:t>
            </w:r>
            <w:r w:rsidRPr="0043186A">
              <w:rPr>
                <w:rFonts w:ascii="Times New Roman" w:eastAsia="Times New Roman" w:hAnsi="Times New Roman" w:cs="Times New Roman"/>
                <w:kern w:val="1"/>
                <w:sz w:val="24"/>
                <w:szCs w:val="24"/>
                <w:lang w:eastAsia="hi-IN" w:bidi="hi-IN"/>
              </w:rPr>
              <w:t xml:space="preserve"> резерва нет</w:t>
            </w:r>
          </w:p>
        </w:tc>
        <w:tc>
          <w:tcPr>
            <w:tcW w:w="1826" w:type="dxa"/>
            <w:tcBorders>
              <w:top w:val="single" w:sz="4" w:space="0" w:color="000000"/>
              <w:left w:val="single" w:sz="4" w:space="0" w:color="000000"/>
              <w:bottom w:val="single" w:sz="4" w:space="0" w:color="000000"/>
            </w:tcBorders>
            <w:shd w:val="clear" w:color="auto" w:fill="auto"/>
          </w:tcPr>
          <w:p w14:paraId="1C7F21FD" w14:textId="77777777" w:rsidR="0043186A" w:rsidRPr="0043186A" w:rsidRDefault="0043186A" w:rsidP="0043186A">
            <w:pPr>
              <w:suppressAutoHyphens/>
              <w:spacing w:after="0" w:line="240" w:lineRule="auto"/>
              <w:jc w:val="center"/>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5,08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54479CA2"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kern w:val="1"/>
                <w:sz w:val="24"/>
                <w:szCs w:val="24"/>
                <w:lang w:eastAsia="hi-IN" w:bidi="hi-IN"/>
              </w:rPr>
              <w:t>Существующая ПС не может обеспечить рост нагрузки без мероприятий по увеличению трансформаторной мощности</w:t>
            </w:r>
          </w:p>
        </w:tc>
      </w:tr>
      <w:tr w:rsidR="0043186A" w:rsidRPr="0043186A" w14:paraId="34CAA839" w14:textId="77777777" w:rsidTr="00E753FA">
        <w:tc>
          <w:tcPr>
            <w:tcW w:w="1988" w:type="dxa"/>
            <w:tcBorders>
              <w:top w:val="single" w:sz="4" w:space="0" w:color="000000"/>
              <w:left w:val="single" w:sz="4" w:space="0" w:color="000000"/>
              <w:bottom w:val="single" w:sz="4" w:space="0" w:color="000000"/>
            </w:tcBorders>
            <w:shd w:val="clear" w:color="auto" w:fill="auto"/>
          </w:tcPr>
          <w:p w14:paraId="6A254452"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Щегловское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4AA06B97" w14:textId="0ADB8F32" w:rsidR="0043186A" w:rsidRPr="0043186A" w:rsidRDefault="0043186A" w:rsidP="00535C67">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35 кВ № 635 «Романовка» </w:t>
            </w:r>
            <w:r w:rsidR="00535C67" w:rsidRPr="00147BA7">
              <w:t>–</w:t>
            </w:r>
            <w:r w:rsidR="00535C67">
              <w:t xml:space="preserve"> </w:t>
            </w:r>
            <w:r w:rsidRPr="0043186A">
              <w:rPr>
                <w:rFonts w:ascii="Times New Roman" w:eastAsia="Calibri" w:hAnsi="Times New Roman" w:cs="Times New Roman"/>
                <w:kern w:val="1"/>
                <w:sz w:val="24"/>
                <w:szCs w:val="24"/>
                <w:lang w:eastAsia="hi-IN" w:bidi="hi-IN"/>
              </w:rPr>
              <w:t>5,61</w:t>
            </w:r>
            <w:r w:rsidRPr="0043186A">
              <w:rPr>
                <w:rFonts w:ascii="Times New Roman" w:eastAsia="Times New Roman" w:hAnsi="Times New Roman" w:cs="Times New Roman"/>
                <w:kern w:val="1"/>
                <w:sz w:val="24"/>
                <w:szCs w:val="24"/>
                <w:lang w:eastAsia="hi-IN" w:bidi="hi-IN"/>
              </w:rPr>
              <w:t xml:space="preserve">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074C6DDB"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5,94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1A1F108D" w14:textId="471C2F93"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w:t>
            </w:r>
            <w:r w:rsidRPr="0043186A">
              <w:rPr>
                <w:rFonts w:ascii="Times New Roman" w:eastAsia="Times New Roman" w:hAnsi="Times New Roman" w:cs="Times New Roman"/>
                <w:kern w:val="1"/>
                <w:sz w:val="24"/>
                <w:szCs w:val="24"/>
                <w:lang w:eastAsia="hi-IN" w:bidi="hi-IN"/>
              </w:rPr>
              <w:t xml:space="preserve">, в счет резерва трансформаторной мощности. Для покрытия требуемой расчетной нагрузки в полном объеме резерва </w:t>
            </w:r>
            <w:r w:rsidR="00535C67" w:rsidRPr="0043186A">
              <w:rPr>
                <w:rFonts w:ascii="Times New Roman" w:eastAsia="Times New Roman" w:hAnsi="Times New Roman" w:cs="Times New Roman"/>
                <w:kern w:val="1"/>
                <w:sz w:val="24"/>
                <w:szCs w:val="24"/>
                <w:lang w:eastAsia="hi-IN" w:bidi="hi-IN"/>
              </w:rPr>
              <w:t>недостаточно</w:t>
            </w:r>
          </w:p>
        </w:tc>
      </w:tr>
      <w:tr w:rsidR="0043186A" w:rsidRPr="0043186A" w14:paraId="474294BA" w14:textId="77777777" w:rsidTr="00E753FA">
        <w:tc>
          <w:tcPr>
            <w:tcW w:w="1988" w:type="dxa"/>
            <w:tcBorders>
              <w:top w:val="single" w:sz="4" w:space="0" w:color="000000"/>
              <w:left w:val="single" w:sz="4" w:space="0" w:color="000000"/>
              <w:bottom w:val="single" w:sz="4" w:space="0" w:color="000000"/>
            </w:tcBorders>
            <w:shd w:val="clear" w:color="auto" w:fill="auto"/>
          </w:tcPr>
          <w:p w14:paraId="5DA4529F"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Новодевяткинское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04027548" w14:textId="6660BC4E"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35 кВ № 50 «Девяткино» </w:t>
            </w:r>
            <w:r w:rsidR="00535C67" w:rsidRPr="00147BA7">
              <w:t>–</w:t>
            </w:r>
            <w:r w:rsidR="00535C67">
              <w:t xml:space="preserve"> </w:t>
            </w:r>
          </w:p>
          <w:p w14:paraId="6D5A04A0" w14:textId="3F55E928"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3,62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3170542E"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7,07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3D5A2B79" w14:textId="1B5C4208"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w:t>
            </w:r>
            <w:r w:rsidRPr="0043186A">
              <w:rPr>
                <w:rFonts w:ascii="Times New Roman" w:eastAsia="Times New Roman" w:hAnsi="Times New Roman" w:cs="Times New Roman"/>
                <w:kern w:val="1"/>
                <w:sz w:val="24"/>
                <w:szCs w:val="24"/>
                <w:lang w:eastAsia="hi-IN" w:bidi="hi-IN"/>
              </w:rPr>
              <w:t xml:space="preserve">, в счет резерва трансформаторной мощности. Для покрытия требуемой расчетной нагрузки в полном объеме резерва </w:t>
            </w:r>
            <w:r w:rsidR="00175798" w:rsidRPr="0043186A">
              <w:rPr>
                <w:rFonts w:ascii="Times New Roman" w:eastAsia="Times New Roman" w:hAnsi="Times New Roman" w:cs="Times New Roman"/>
                <w:kern w:val="1"/>
                <w:sz w:val="24"/>
                <w:szCs w:val="24"/>
                <w:lang w:eastAsia="hi-IN" w:bidi="hi-IN"/>
              </w:rPr>
              <w:t>недостаточно</w:t>
            </w:r>
          </w:p>
        </w:tc>
      </w:tr>
      <w:tr w:rsidR="0043186A" w:rsidRPr="0043186A" w14:paraId="0B5531E8"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0508041"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Гатчинский муниципальный район</w:t>
            </w:r>
          </w:p>
        </w:tc>
      </w:tr>
      <w:tr w:rsidR="0043186A" w:rsidRPr="0043186A" w14:paraId="25C54303" w14:textId="77777777" w:rsidTr="00E753FA">
        <w:tc>
          <w:tcPr>
            <w:tcW w:w="1988" w:type="dxa"/>
            <w:tcBorders>
              <w:top w:val="single" w:sz="4" w:space="0" w:color="000000"/>
              <w:left w:val="single" w:sz="4" w:space="0" w:color="000000"/>
              <w:bottom w:val="single" w:sz="4" w:space="0" w:color="000000"/>
            </w:tcBorders>
            <w:shd w:val="clear" w:color="auto" w:fill="auto"/>
          </w:tcPr>
          <w:p w14:paraId="5E684129"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Гатчинское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60989E5B" w14:textId="5F6353AA"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ПС 110 кВ № 225 «Мариенбург»</w:t>
            </w:r>
            <w:r w:rsidR="00535C67">
              <w:rPr>
                <w:rFonts w:ascii="Times New Roman" w:eastAsia="Times New Roman" w:hAnsi="Times New Roman" w:cs="Times New Roman"/>
                <w:kern w:val="1"/>
                <w:sz w:val="24"/>
                <w:szCs w:val="24"/>
                <w:lang w:eastAsia="hi-IN" w:bidi="hi-IN"/>
              </w:rPr>
              <w:t xml:space="preserve"> </w:t>
            </w:r>
            <w:r w:rsidR="00535C67" w:rsidRPr="00147BA7">
              <w:t>–</w:t>
            </w:r>
            <w:r w:rsidRPr="0043186A">
              <w:rPr>
                <w:rFonts w:ascii="Times New Roman" w:eastAsia="Times New Roman" w:hAnsi="Times New Roman" w:cs="Times New Roman"/>
                <w:kern w:val="1"/>
                <w:sz w:val="24"/>
                <w:szCs w:val="24"/>
                <w:lang w:eastAsia="hi-IN" w:bidi="hi-IN"/>
              </w:rPr>
              <w:t xml:space="preserve"> </w:t>
            </w:r>
          </w:p>
          <w:p w14:paraId="59FFE871" w14:textId="1F1EB552"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7,72 </w:t>
            </w:r>
            <w:r w:rsidR="00535C67" w:rsidRPr="005C099C">
              <w:rPr>
                <w:rFonts w:ascii="Times New Roman" w:hAnsi="Times New Roman"/>
                <w:sz w:val="24"/>
                <w:szCs w:val="24"/>
              </w:rPr>
              <w:t>МВ∙А</w:t>
            </w:r>
            <w:r w:rsidR="00535C67">
              <w:rPr>
                <w:rFonts w:ascii="Times New Roman" w:eastAsia="Times New Roman" w:hAnsi="Times New Roman" w:cs="Times New Roman"/>
                <w:kern w:val="1"/>
                <w:sz w:val="24"/>
                <w:szCs w:val="24"/>
                <w:lang w:eastAsia="hi-IN" w:bidi="hi-IN"/>
              </w:rPr>
              <w:t>,</w:t>
            </w:r>
          </w:p>
          <w:p w14:paraId="498519A8" w14:textId="1A792B58"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35 кВ «Гатчина» </w:t>
            </w:r>
            <w:r w:rsidR="00535C67" w:rsidRPr="00147BA7">
              <w:t>–</w:t>
            </w:r>
            <w:r w:rsidRPr="0043186A">
              <w:rPr>
                <w:rFonts w:ascii="Times New Roman" w:eastAsia="Times New Roman" w:hAnsi="Times New Roman" w:cs="Times New Roman"/>
                <w:bCs/>
                <w:kern w:val="1"/>
                <w:sz w:val="24"/>
                <w:szCs w:val="24"/>
                <w:lang w:eastAsia="hi-IN" w:bidi="hi-IN"/>
              </w:rPr>
              <w:t xml:space="preserve"> 0,13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12361D5F"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12,56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1118919" w14:textId="781EC66E"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r w:rsidR="00535C67">
              <w:rPr>
                <w:rFonts w:ascii="Times New Roman" w:eastAsia="Times New Roman" w:hAnsi="Times New Roman" w:cs="Times New Roman"/>
                <w:bCs/>
                <w:kern w:val="1"/>
                <w:sz w:val="24"/>
                <w:szCs w:val="24"/>
                <w:lang w:eastAsia="hi-IN" w:bidi="hi-IN"/>
              </w:rPr>
              <w:t>.</w:t>
            </w:r>
          </w:p>
          <w:p w14:paraId="58C557C7" w14:textId="6F548081"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kern w:val="1"/>
                <w:sz w:val="24"/>
                <w:szCs w:val="24"/>
                <w:lang w:eastAsia="hi-IN" w:bidi="hi-IN"/>
              </w:rPr>
              <w:t>Новая</w:t>
            </w:r>
            <w:r w:rsidRPr="0043186A">
              <w:rPr>
                <w:rFonts w:ascii="Times New Roman" w:eastAsia="Times New Roman" w:hAnsi="Times New Roman" w:cs="Times New Roman"/>
                <w:bCs/>
                <w:kern w:val="1"/>
                <w:sz w:val="24"/>
                <w:szCs w:val="24"/>
                <w:lang w:eastAsia="hi-IN" w:bidi="hi-IN"/>
              </w:rPr>
              <w:t xml:space="preserve"> ПС 110 кВ «Императорская» </w:t>
            </w:r>
            <w:r w:rsidRPr="0043186A">
              <w:rPr>
                <w:rFonts w:ascii="Times New Roman" w:eastAsia="Times New Roman" w:hAnsi="Times New Roman" w:cs="Times New Roman"/>
                <w:kern w:val="1"/>
                <w:sz w:val="24"/>
                <w:szCs w:val="24"/>
                <w:lang w:eastAsia="hi-IN" w:bidi="hi-IN"/>
              </w:rPr>
              <w:t>мощностью 2</w:t>
            </w:r>
            <w:r w:rsidR="00175798" w:rsidRPr="00C06484">
              <w:rPr>
                <w:sz w:val="24"/>
                <w:szCs w:val="24"/>
              </w:rPr>
              <w:t>×</w:t>
            </w:r>
            <w:r w:rsidRPr="0043186A">
              <w:rPr>
                <w:rFonts w:ascii="Times New Roman" w:eastAsia="Times New Roman" w:hAnsi="Times New Roman" w:cs="Times New Roman"/>
                <w:kern w:val="1"/>
                <w:sz w:val="24"/>
                <w:szCs w:val="24"/>
                <w:lang w:eastAsia="hi-IN" w:bidi="hi-IN"/>
              </w:rPr>
              <w:t>16 МВ·А</w:t>
            </w:r>
          </w:p>
        </w:tc>
      </w:tr>
      <w:tr w:rsidR="0043186A" w:rsidRPr="0043186A" w14:paraId="36B45A6D" w14:textId="77777777" w:rsidTr="00E753FA">
        <w:tc>
          <w:tcPr>
            <w:tcW w:w="1988" w:type="dxa"/>
            <w:tcBorders>
              <w:top w:val="single" w:sz="4" w:space="0" w:color="000000"/>
              <w:left w:val="single" w:sz="4" w:space="0" w:color="000000"/>
              <w:bottom w:val="single" w:sz="4" w:space="0" w:color="000000"/>
            </w:tcBorders>
            <w:shd w:val="clear" w:color="auto" w:fill="auto"/>
          </w:tcPr>
          <w:p w14:paraId="1BA89C24"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Коммунарское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2E7AC096" w14:textId="6EB37D4C"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110 кВ № 354 «ЛКФ» </w:t>
            </w:r>
            <w:r w:rsidR="00535C67" w:rsidRPr="00147BA7">
              <w:t>–</w:t>
            </w:r>
            <w:r w:rsidRPr="0043186A">
              <w:rPr>
                <w:rFonts w:ascii="Times New Roman" w:eastAsia="Times New Roman" w:hAnsi="Times New Roman" w:cs="Times New Roman"/>
                <w:kern w:val="1"/>
                <w:sz w:val="24"/>
                <w:szCs w:val="24"/>
                <w:lang w:eastAsia="hi-IN" w:bidi="hi-IN"/>
              </w:rPr>
              <w:t xml:space="preserve"> 15,58 </w:t>
            </w:r>
            <w:r w:rsidR="00535C67" w:rsidRPr="005C099C">
              <w:rPr>
                <w:rFonts w:ascii="Times New Roman" w:hAnsi="Times New Roman"/>
                <w:sz w:val="24"/>
                <w:szCs w:val="24"/>
              </w:rPr>
              <w:t>МВ∙А</w:t>
            </w:r>
            <w:r w:rsidR="00175798">
              <w:rPr>
                <w:rFonts w:ascii="Times New Roman" w:hAnsi="Times New Roman"/>
                <w:sz w:val="24"/>
                <w:szCs w:val="24"/>
              </w:rPr>
              <w:t>,</w:t>
            </w:r>
          </w:p>
          <w:p w14:paraId="363AF41D" w14:textId="2FB8794F"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ПС 35 кВ «Коммунар» резерва нет</w:t>
            </w:r>
            <w:r w:rsidR="00535C67">
              <w:rPr>
                <w:rFonts w:ascii="Times New Roman" w:eastAsia="Calibri" w:hAnsi="Times New Roman" w:cs="Times New Roman"/>
                <w:bCs/>
                <w:kern w:val="1"/>
                <w:sz w:val="24"/>
                <w:szCs w:val="24"/>
                <w:lang w:eastAsia="hi-IN" w:bidi="hi-IN"/>
              </w:rPr>
              <w:t>,</w:t>
            </w:r>
          </w:p>
          <w:p w14:paraId="0EB3CA2A" w14:textId="2DA6033E"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ПС 110 кВ № 494 «</w:t>
            </w:r>
            <w:proofErr w:type="spellStart"/>
            <w:r w:rsidRPr="0043186A">
              <w:rPr>
                <w:rFonts w:ascii="Times New Roman" w:eastAsia="Times New Roman" w:hAnsi="Times New Roman" w:cs="Times New Roman"/>
                <w:kern w:val="1"/>
                <w:sz w:val="24"/>
                <w:szCs w:val="24"/>
                <w:lang w:eastAsia="hi-IN" w:bidi="hi-IN"/>
              </w:rPr>
              <w:t>Антропшино</w:t>
            </w:r>
            <w:proofErr w:type="spellEnd"/>
            <w:r w:rsidRPr="0043186A">
              <w:rPr>
                <w:rFonts w:ascii="Times New Roman" w:eastAsia="Times New Roman" w:hAnsi="Times New Roman" w:cs="Times New Roman"/>
                <w:kern w:val="1"/>
                <w:sz w:val="24"/>
                <w:szCs w:val="24"/>
                <w:lang w:eastAsia="hi-IN" w:bidi="hi-IN"/>
              </w:rPr>
              <w:t xml:space="preserve">» </w:t>
            </w:r>
            <w:r w:rsidR="00535C67" w:rsidRPr="00147BA7">
              <w:t>–</w:t>
            </w:r>
            <w:r w:rsidRPr="0043186A">
              <w:rPr>
                <w:rFonts w:ascii="Times New Roman" w:eastAsia="Times New Roman" w:hAnsi="Times New Roman" w:cs="Times New Roman"/>
                <w:kern w:val="1"/>
                <w:sz w:val="24"/>
                <w:szCs w:val="24"/>
                <w:lang w:eastAsia="hi-IN" w:bidi="hi-IN"/>
              </w:rPr>
              <w:t xml:space="preserve"> данные отсутствуют</w:t>
            </w:r>
          </w:p>
        </w:tc>
        <w:tc>
          <w:tcPr>
            <w:tcW w:w="1826" w:type="dxa"/>
            <w:tcBorders>
              <w:top w:val="single" w:sz="4" w:space="0" w:color="000000"/>
              <w:left w:val="single" w:sz="4" w:space="0" w:color="000000"/>
              <w:bottom w:val="single" w:sz="4" w:space="0" w:color="000000"/>
            </w:tcBorders>
            <w:shd w:val="clear" w:color="auto" w:fill="auto"/>
          </w:tcPr>
          <w:p w14:paraId="225F67A1"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3,8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1175212"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0E3F45C2" w14:textId="77777777" w:rsidTr="00E753FA">
        <w:tc>
          <w:tcPr>
            <w:tcW w:w="1988" w:type="dxa"/>
            <w:tcBorders>
              <w:top w:val="single" w:sz="4" w:space="0" w:color="000000"/>
              <w:left w:val="single" w:sz="4" w:space="0" w:color="000000"/>
              <w:bottom w:val="single" w:sz="4" w:space="0" w:color="000000"/>
            </w:tcBorders>
            <w:shd w:val="clear" w:color="auto" w:fill="auto"/>
          </w:tcPr>
          <w:p w14:paraId="3FFDD1ED" w14:textId="77777777"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Вырицкое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076B5222" w14:textId="2D768C11"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ПС 110 кВ № 322 «Вырица» </w:t>
            </w:r>
            <w:r w:rsidR="00535C67" w:rsidRPr="00147BA7">
              <w:t>–</w:t>
            </w:r>
            <w:r w:rsidRPr="0043186A">
              <w:rPr>
                <w:rFonts w:ascii="Times New Roman" w:eastAsia="Calibri" w:hAnsi="Times New Roman" w:cs="Times New Roman"/>
                <w:kern w:val="1"/>
                <w:sz w:val="24"/>
                <w:szCs w:val="24"/>
                <w:lang w:eastAsia="hi-IN" w:bidi="hi-IN"/>
              </w:rPr>
              <w:t xml:space="preserve"> 0,43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3B3A9E72"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1,88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52DD48D0" w14:textId="7AEB1E40"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w:t>
            </w:r>
            <w:r w:rsidRPr="0043186A">
              <w:rPr>
                <w:rFonts w:ascii="Times New Roman" w:eastAsia="Times New Roman" w:hAnsi="Times New Roman" w:cs="Times New Roman"/>
                <w:kern w:val="1"/>
                <w:sz w:val="24"/>
                <w:szCs w:val="24"/>
                <w:lang w:eastAsia="hi-IN" w:bidi="hi-IN"/>
              </w:rPr>
              <w:t xml:space="preserve">, в счет резерва трансформаторной мощности. Для покрытия требуемой расчетной нагрузки в полном объеме резерва </w:t>
            </w:r>
            <w:r w:rsidR="00535C67" w:rsidRPr="0043186A">
              <w:rPr>
                <w:rFonts w:ascii="Times New Roman" w:eastAsia="Times New Roman" w:hAnsi="Times New Roman" w:cs="Times New Roman"/>
                <w:kern w:val="1"/>
                <w:sz w:val="24"/>
                <w:szCs w:val="24"/>
                <w:lang w:eastAsia="hi-IN" w:bidi="hi-IN"/>
              </w:rPr>
              <w:t>недостаточно</w:t>
            </w:r>
          </w:p>
        </w:tc>
      </w:tr>
      <w:tr w:rsidR="0043186A" w:rsidRPr="0043186A" w14:paraId="50BD1981" w14:textId="77777777" w:rsidTr="00E753FA">
        <w:tc>
          <w:tcPr>
            <w:tcW w:w="1988" w:type="dxa"/>
            <w:tcBorders>
              <w:top w:val="single" w:sz="4" w:space="0" w:color="000000"/>
              <w:left w:val="single" w:sz="4" w:space="0" w:color="000000"/>
              <w:bottom w:val="single" w:sz="4" w:space="0" w:color="000000"/>
            </w:tcBorders>
            <w:shd w:val="clear" w:color="auto" w:fill="auto"/>
          </w:tcPr>
          <w:p w14:paraId="2C63D00F"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Новосветское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0C31AC37" w14:textId="41D0A63E"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35 кВ «Новый Свет-2» (ПС НСв2) </w:t>
            </w:r>
            <w:r w:rsidR="00535C67" w:rsidRPr="00147BA7">
              <w:t>–</w:t>
            </w:r>
            <w:r w:rsidRPr="0043186A">
              <w:rPr>
                <w:rFonts w:ascii="Times New Roman" w:eastAsia="Times New Roman" w:hAnsi="Times New Roman" w:cs="Times New Roman"/>
                <w:kern w:val="1"/>
                <w:sz w:val="24"/>
                <w:szCs w:val="24"/>
                <w:lang w:eastAsia="hi-IN" w:bidi="hi-IN"/>
              </w:rPr>
              <w:t xml:space="preserve"> 4,78 </w:t>
            </w:r>
            <w:r w:rsidR="00535C67" w:rsidRPr="005C099C">
              <w:rPr>
                <w:rFonts w:ascii="Times New Roman" w:hAnsi="Times New Roman"/>
                <w:sz w:val="24"/>
                <w:szCs w:val="24"/>
              </w:rPr>
              <w:t>МВ∙А</w:t>
            </w:r>
            <w:r w:rsidR="00175798">
              <w:rPr>
                <w:rFonts w:ascii="Times New Roman" w:eastAsia="Times New Roman" w:hAnsi="Times New Roman" w:cs="Times New Roman"/>
                <w:kern w:val="1"/>
                <w:sz w:val="24"/>
                <w:szCs w:val="24"/>
                <w:lang w:eastAsia="hi-IN" w:bidi="hi-IN"/>
              </w:rPr>
              <w:t>,</w:t>
            </w:r>
          </w:p>
          <w:p w14:paraId="68A86882" w14:textId="4C5FB126"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35 кВ Новый Свет-1 (ПС НСв1) </w:t>
            </w:r>
            <w:r w:rsidR="008F571E" w:rsidRPr="00147BA7">
              <w:t>–</w:t>
            </w:r>
            <w:r w:rsidR="00175798">
              <w:t xml:space="preserve"> </w:t>
            </w:r>
            <w:r w:rsidRPr="0043186A">
              <w:rPr>
                <w:rFonts w:ascii="Times New Roman" w:eastAsia="Times New Roman" w:hAnsi="Times New Roman" w:cs="Times New Roman"/>
                <w:kern w:val="1"/>
                <w:sz w:val="24"/>
                <w:szCs w:val="24"/>
                <w:lang w:eastAsia="hi-IN" w:bidi="hi-IN"/>
              </w:rPr>
              <w:t>резерва нет.</w:t>
            </w:r>
          </w:p>
        </w:tc>
        <w:tc>
          <w:tcPr>
            <w:tcW w:w="1826" w:type="dxa"/>
            <w:tcBorders>
              <w:top w:val="single" w:sz="4" w:space="0" w:color="000000"/>
              <w:left w:val="single" w:sz="4" w:space="0" w:color="000000"/>
              <w:bottom w:val="single" w:sz="4" w:space="0" w:color="000000"/>
            </w:tcBorders>
            <w:shd w:val="clear" w:color="auto" w:fill="auto"/>
          </w:tcPr>
          <w:p w14:paraId="1FBE3BB7"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13,44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600591F4" w14:textId="28F4668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w:t>
            </w:r>
            <w:r w:rsidRPr="0043186A">
              <w:rPr>
                <w:rFonts w:ascii="Times New Roman" w:eastAsia="Times New Roman" w:hAnsi="Times New Roman" w:cs="Times New Roman"/>
                <w:kern w:val="1"/>
                <w:sz w:val="24"/>
                <w:szCs w:val="24"/>
                <w:lang w:eastAsia="hi-IN" w:bidi="hi-IN"/>
              </w:rPr>
              <w:t>, в счет резерва трансформаторной мощности. Для покрытия требуемой расчетной нагрузки в полном объеме резерва недостаточно</w:t>
            </w:r>
          </w:p>
        </w:tc>
      </w:tr>
      <w:tr w:rsidR="0043186A" w:rsidRPr="0043186A" w14:paraId="4B8AD0B3" w14:textId="77777777" w:rsidTr="00E753FA">
        <w:tc>
          <w:tcPr>
            <w:tcW w:w="1988" w:type="dxa"/>
            <w:tcBorders>
              <w:top w:val="single" w:sz="4" w:space="0" w:color="000000"/>
              <w:left w:val="single" w:sz="4" w:space="0" w:color="000000"/>
              <w:bottom w:val="single" w:sz="4" w:space="0" w:color="000000"/>
            </w:tcBorders>
            <w:shd w:val="clear" w:color="auto" w:fill="auto"/>
          </w:tcPr>
          <w:p w14:paraId="018837DE" w14:textId="77777777" w:rsidR="0043186A" w:rsidRPr="0043186A" w:rsidRDefault="0043186A" w:rsidP="0043186A">
            <w:pPr>
              <w:suppressAutoHyphens/>
              <w:spacing w:after="0" w:line="240" w:lineRule="auto"/>
              <w:rPr>
                <w:rFonts w:ascii="Times New Roman" w:eastAsia="Times New Roman"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Сиверское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61D3F67F" w14:textId="132FB1E4"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Times New Roman" w:hAnsi="Times New Roman" w:cs="Times New Roman"/>
                <w:kern w:val="1"/>
                <w:sz w:val="24"/>
                <w:szCs w:val="24"/>
                <w:lang w:eastAsia="hi-IN" w:bidi="hi-IN"/>
              </w:rPr>
              <w:t xml:space="preserve">ПС 110 кВ № 259 «Белогорка» </w:t>
            </w:r>
            <w:r w:rsidR="00535C67" w:rsidRPr="00147BA7">
              <w:t>–</w:t>
            </w:r>
            <w:r w:rsidR="00535C67">
              <w:rPr>
                <w:rFonts w:ascii="Times New Roman" w:eastAsia="Times New Roman" w:hAnsi="Times New Roman" w:cs="Times New Roman"/>
                <w:kern w:val="1"/>
                <w:sz w:val="24"/>
                <w:szCs w:val="24"/>
                <w:lang w:eastAsia="hi-IN" w:bidi="hi-IN"/>
              </w:rPr>
              <w:t xml:space="preserve"> </w:t>
            </w:r>
            <w:r w:rsidRPr="0043186A">
              <w:rPr>
                <w:rFonts w:ascii="Times New Roman" w:eastAsia="Times New Roman" w:hAnsi="Times New Roman" w:cs="Times New Roman"/>
                <w:kern w:val="1"/>
                <w:sz w:val="24"/>
                <w:szCs w:val="24"/>
                <w:lang w:eastAsia="hi-IN" w:bidi="hi-IN"/>
              </w:rPr>
              <w:t xml:space="preserve">4,29 </w:t>
            </w:r>
            <w:r w:rsidR="00535C67" w:rsidRPr="005C099C">
              <w:rPr>
                <w:rFonts w:ascii="Times New Roman" w:hAnsi="Times New Roman"/>
                <w:sz w:val="24"/>
                <w:szCs w:val="24"/>
              </w:rPr>
              <w:t>МВ∙А</w:t>
            </w:r>
            <w:r w:rsidR="008F571E">
              <w:rPr>
                <w:rFonts w:ascii="Times New Roman" w:eastAsia="Times New Roman" w:hAnsi="Times New Roman" w:cs="Times New Roman"/>
                <w:kern w:val="1"/>
                <w:sz w:val="24"/>
                <w:szCs w:val="24"/>
                <w:lang w:eastAsia="hi-IN" w:bidi="hi-IN"/>
              </w:rPr>
              <w:t>,</w:t>
            </w:r>
          </w:p>
          <w:p w14:paraId="1BA43E7B" w14:textId="15934DFD"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35 кВ «Юбилейная» </w:t>
            </w:r>
            <w:r w:rsidR="00535C67" w:rsidRPr="00147BA7">
              <w:t>–</w:t>
            </w:r>
            <w:r w:rsidRPr="0043186A">
              <w:rPr>
                <w:rFonts w:ascii="Times New Roman" w:eastAsia="Calibri" w:hAnsi="Times New Roman" w:cs="Times New Roman"/>
                <w:bCs/>
                <w:kern w:val="1"/>
                <w:sz w:val="24"/>
                <w:szCs w:val="24"/>
                <w:lang w:eastAsia="hi-IN" w:bidi="hi-IN"/>
              </w:rPr>
              <w:br/>
              <w:t xml:space="preserve">1,64 </w:t>
            </w:r>
            <w:r w:rsidR="00535C67" w:rsidRPr="005C099C">
              <w:rPr>
                <w:rFonts w:ascii="Times New Roman" w:hAnsi="Times New Roman"/>
                <w:sz w:val="24"/>
                <w:szCs w:val="24"/>
              </w:rPr>
              <w:t>МВ∙А</w:t>
            </w:r>
            <w:r w:rsidRPr="0043186A">
              <w:rPr>
                <w:rFonts w:ascii="Times New Roman" w:eastAsia="Calibri" w:hAnsi="Times New Roman" w:cs="Times New Roman"/>
                <w:bCs/>
                <w:kern w:val="1"/>
                <w:sz w:val="24"/>
                <w:szCs w:val="24"/>
                <w:lang w:eastAsia="hi-IN" w:bidi="hi-IN"/>
              </w:rPr>
              <w:t>.</w:t>
            </w:r>
          </w:p>
        </w:tc>
        <w:tc>
          <w:tcPr>
            <w:tcW w:w="1826" w:type="dxa"/>
            <w:tcBorders>
              <w:top w:val="single" w:sz="4" w:space="0" w:color="000000"/>
              <w:left w:val="single" w:sz="4" w:space="0" w:color="000000"/>
              <w:bottom w:val="single" w:sz="4" w:space="0" w:color="000000"/>
            </w:tcBorders>
            <w:shd w:val="clear" w:color="auto" w:fill="auto"/>
          </w:tcPr>
          <w:p w14:paraId="06FDB98C"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4,83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EC3E090"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577644C7"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7753B72"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Кингисеппский муниципальный район</w:t>
            </w:r>
          </w:p>
        </w:tc>
      </w:tr>
      <w:tr w:rsidR="0043186A" w:rsidRPr="0043186A" w14:paraId="1ACC80E2" w14:textId="77777777" w:rsidTr="00E753FA">
        <w:tc>
          <w:tcPr>
            <w:tcW w:w="1988" w:type="dxa"/>
            <w:tcBorders>
              <w:top w:val="single" w:sz="4" w:space="0" w:color="000000"/>
              <w:left w:val="single" w:sz="4" w:space="0" w:color="000000"/>
              <w:bottom w:val="single" w:sz="4" w:space="0" w:color="000000"/>
            </w:tcBorders>
            <w:shd w:val="clear" w:color="auto" w:fill="auto"/>
          </w:tcPr>
          <w:p w14:paraId="6F396141"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lastRenderedPageBreak/>
              <w:t>Кингисеппское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0754E816" w14:textId="2122929F"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243 «Кингисепп-город» </w:t>
            </w:r>
            <w:r w:rsidR="00535C67" w:rsidRPr="00147BA7">
              <w:t>–</w:t>
            </w:r>
            <w:r w:rsidRPr="0043186A">
              <w:rPr>
                <w:rFonts w:ascii="Times New Roman" w:eastAsia="Times New Roman" w:hAnsi="Times New Roman" w:cs="Times New Roman"/>
                <w:bCs/>
                <w:kern w:val="1"/>
                <w:sz w:val="24"/>
                <w:szCs w:val="24"/>
                <w:lang w:eastAsia="hi-IN" w:bidi="hi-IN"/>
              </w:rPr>
              <w:t xml:space="preserve"> 6,37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5F585601"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4,87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5AE83F2D"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 в счет резерва трансформаторной мощности</w:t>
            </w:r>
          </w:p>
        </w:tc>
      </w:tr>
      <w:tr w:rsidR="0043186A" w:rsidRPr="0043186A" w14:paraId="37FB1BAC" w14:textId="77777777" w:rsidTr="00E753FA">
        <w:tc>
          <w:tcPr>
            <w:tcW w:w="1988" w:type="dxa"/>
            <w:tcBorders>
              <w:top w:val="single" w:sz="4" w:space="0" w:color="000000"/>
              <w:left w:val="single" w:sz="4" w:space="0" w:color="000000"/>
              <w:bottom w:val="single" w:sz="4" w:space="0" w:color="000000"/>
            </w:tcBorders>
            <w:shd w:val="clear" w:color="auto" w:fill="auto"/>
          </w:tcPr>
          <w:p w14:paraId="32792848"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Вистинское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6D0B2540" w14:textId="5A37DF9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 292 «Вистино» </w:t>
            </w:r>
            <w:r w:rsidR="008F571E" w:rsidRPr="00147BA7">
              <w:t>–</w:t>
            </w:r>
            <w:r w:rsidR="008F571E">
              <w:t xml:space="preserve"> </w:t>
            </w:r>
            <w:r w:rsidRPr="0043186A">
              <w:rPr>
                <w:rFonts w:ascii="Times New Roman" w:eastAsia="Times New Roman" w:hAnsi="Times New Roman" w:cs="Times New Roman"/>
                <w:bCs/>
                <w:kern w:val="1"/>
                <w:sz w:val="24"/>
                <w:szCs w:val="24"/>
                <w:lang w:eastAsia="hi-IN" w:bidi="hi-IN"/>
              </w:rPr>
              <w:t>резерва нет</w:t>
            </w:r>
            <w:r w:rsidR="008F571E">
              <w:rPr>
                <w:rFonts w:ascii="Times New Roman" w:eastAsia="Times New Roman" w:hAnsi="Times New Roman" w:cs="Times New Roman"/>
                <w:bCs/>
                <w:kern w:val="1"/>
                <w:sz w:val="24"/>
                <w:szCs w:val="24"/>
                <w:lang w:eastAsia="hi-IN" w:bidi="hi-IN"/>
              </w:rPr>
              <w:t>,</w:t>
            </w:r>
          </w:p>
          <w:p w14:paraId="5FA0F2F2" w14:textId="607B0778"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110 кВ № 242 «База отдыха» </w:t>
            </w:r>
            <w:r w:rsidR="00535C67" w:rsidRPr="00147BA7">
              <w:t>–</w:t>
            </w:r>
            <w:r w:rsidRPr="0043186A">
              <w:rPr>
                <w:rFonts w:ascii="Times New Roman" w:eastAsia="Calibri" w:hAnsi="Times New Roman" w:cs="Times New Roman"/>
                <w:bCs/>
                <w:kern w:val="1"/>
                <w:sz w:val="24"/>
                <w:szCs w:val="24"/>
                <w:lang w:eastAsia="hi-IN" w:bidi="hi-IN"/>
              </w:rPr>
              <w:t xml:space="preserve"> 4,87 </w:t>
            </w:r>
            <w:r w:rsidR="00535C67" w:rsidRPr="005C099C">
              <w:rPr>
                <w:rFonts w:ascii="Times New Roman" w:hAnsi="Times New Roman"/>
                <w:sz w:val="24"/>
                <w:szCs w:val="24"/>
              </w:rPr>
              <w:t>МВ∙А</w:t>
            </w:r>
          </w:p>
        </w:tc>
        <w:tc>
          <w:tcPr>
            <w:tcW w:w="1826" w:type="dxa"/>
            <w:tcBorders>
              <w:top w:val="single" w:sz="4" w:space="0" w:color="000000"/>
              <w:left w:val="single" w:sz="4" w:space="0" w:color="000000"/>
              <w:bottom w:val="single" w:sz="4" w:space="0" w:color="000000"/>
            </w:tcBorders>
            <w:shd w:val="clear" w:color="auto" w:fill="auto"/>
          </w:tcPr>
          <w:p w14:paraId="3C9520EE"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3,15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01D1D55"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2FD8F640"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616E80"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Киришский муниципальный район</w:t>
            </w:r>
          </w:p>
        </w:tc>
      </w:tr>
      <w:tr w:rsidR="0043186A" w:rsidRPr="0043186A" w14:paraId="311C7E10" w14:textId="77777777" w:rsidTr="00E753FA">
        <w:tc>
          <w:tcPr>
            <w:tcW w:w="1988" w:type="dxa"/>
            <w:tcBorders>
              <w:top w:val="single" w:sz="4" w:space="0" w:color="000000"/>
              <w:left w:val="single" w:sz="4" w:space="0" w:color="000000"/>
              <w:bottom w:val="single" w:sz="4" w:space="0" w:color="000000"/>
            </w:tcBorders>
            <w:shd w:val="clear" w:color="auto" w:fill="auto"/>
          </w:tcPr>
          <w:p w14:paraId="316BAF3F"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Киришское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0B2ECDFF" w14:textId="36510C68"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ОКБ </w:t>
            </w:r>
            <w:r w:rsidR="00535C67" w:rsidRPr="00147BA7">
              <w:t>–</w:t>
            </w:r>
            <w:r w:rsidRPr="0043186A">
              <w:rPr>
                <w:rFonts w:ascii="Times New Roman" w:eastAsia="Times New Roman" w:hAnsi="Times New Roman" w:cs="Times New Roman"/>
                <w:bCs/>
                <w:kern w:val="1"/>
                <w:sz w:val="24"/>
                <w:szCs w:val="24"/>
                <w:lang w:eastAsia="hi-IN" w:bidi="hi-IN"/>
              </w:rPr>
              <w:t xml:space="preserve"> данных нет</w:t>
            </w:r>
            <w:r w:rsidR="00535C67">
              <w:rPr>
                <w:rFonts w:ascii="Times New Roman" w:eastAsia="Calibri" w:hAnsi="Times New Roman" w:cs="Times New Roman"/>
                <w:bCs/>
                <w:kern w:val="1"/>
                <w:sz w:val="24"/>
                <w:szCs w:val="24"/>
                <w:lang w:eastAsia="hi-IN" w:bidi="hi-IN"/>
              </w:rPr>
              <w:t>,</w:t>
            </w:r>
          </w:p>
          <w:p w14:paraId="1DA15567" w14:textId="4B22797E"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35/10 кВ № 40 «ЦРП </w:t>
            </w:r>
            <w:proofErr w:type="spellStart"/>
            <w:r w:rsidRPr="0043186A">
              <w:rPr>
                <w:rFonts w:ascii="Times New Roman" w:eastAsia="Calibri" w:hAnsi="Times New Roman" w:cs="Times New Roman"/>
                <w:bCs/>
                <w:kern w:val="1"/>
                <w:sz w:val="24"/>
                <w:szCs w:val="24"/>
                <w:lang w:eastAsia="hi-IN" w:bidi="hi-IN"/>
              </w:rPr>
              <w:t>г.Кириши</w:t>
            </w:r>
            <w:proofErr w:type="spellEnd"/>
            <w:r w:rsidRPr="0043186A">
              <w:rPr>
                <w:rFonts w:ascii="Times New Roman" w:eastAsia="Calibri" w:hAnsi="Times New Roman" w:cs="Times New Roman"/>
                <w:bCs/>
                <w:kern w:val="1"/>
                <w:sz w:val="24"/>
                <w:szCs w:val="24"/>
                <w:lang w:eastAsia="hi-IN" w:bidi="hi-IN"/>
              </w:rPr>
              <w:t xml:space="preserve">» </w:t>
            </w:r>
            <w:r w:rsidR="00535C67" w:rsidRPr="00147BA7">
              <w:t>–</w:t>
            </w:r>
            <w:r w:rsidR="00535C67">
              <w:t xml:space="preserve"> </w:t>
            </w:r>
            <w:r w:rsidRPr="0043186A">
              <w:rPr>
                <w:rFonts w:ascii="Times New Roman" w:eastAsia="Calibri" w:hAnsi="Times New Roman" w:cs="Times New Roman"/>
                <w:bCs/>
                <w:kern w:val="1"/>
                <w:sz w:val="24"/>
                <w:szCs w:val="24"/>
                <w:lang w:eastAsia="hi-IN" w:bidi="hi-IN"/>
              </w:rPr>
              <w:t xml:space="preserve">9,06 </w:t>
            </w:r>
            <w:r w:rsidR="00535C67" w:rsidRPr="0043186A">
              <w:rPr>
                <w:rFonts w:ascii="Times New Roman" w:eastAsia="Times New Roman" w:hAnsi="Times New Roman" w:cs="Times New Roman"/>
                <w:kern w:val="1"/>
                <w:sz w:val="24"/>
                <w:szCs w:val="24"/>
                <w:lang w:eastAsia="hi-IN" w:bidi="hi-IN"/>
              </w:rPr>
              <w:t>МВ·А</w:t>
            </w:r>
          </w:p>
        </w:tc>
        <w:tc>
          <w:tcPr>
            <w:tcW w:w="1826" w:type="dxa"/>
            <w:tcBorders>
              <w:top w:val="single" w:sz="4" w:space="0" w:color="000000"/>
              <w:left w:val="single" w:sz="4" w:space="0" w:color="000000"/>
              <w:bottom w:val="single" w:sz="4" w:space="0" w:color="000000"/>
            </w:tcBorders>
            <w:shd w:val="clear" w:color="auto" w:fill="auto"/>
          </w:tcPr>
          <w:p w14:paraId="515618DF"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4,61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6F0515A6"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4A2D0ED8"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D1CEFEC"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Кировский муниципальный район</w:t>
            </w:r>
          </w:p>
        </w:tc>
      </w:tr>
      <w:tr w:rsidR="0043186A" w:rsidRPr="0043186A" w14:paraId="3E8198C3" w14:textId="77777777" w:rsidTr="00E753FA">
        <w:trPr>
          <w:trHeight w:val="1233"/>
        </w:trPr>
        <w:tc>
          <w:tcPr>
            <w:tcW w:w="1988" w:type="dxa"/>
            <w:tcBorders>
              <w:top w:val="single" w:sz="4" w:space="0" w:color="000000"/>
              <w:left w:val="single" w:sz="4" w:space="0" w:color="000000"/>
              <w:bottom w:val="single" w:sz="4" w:space="0" w:color="000000"/>
            </w:tcBorders>
            <w:shd w:val="clear" w:color="auto" w:fill="auto"/>
          </w:tcPr>
          <w:p w14:paraId="3D9F53B4"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Отрадненское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245AF510" w14:textId="4F0B41A0"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110 кВ № 207 «Ивановская» </w:t>
            </w:r>
            <w:r w:rsidR="00175798" w:rsidRPr="00147BA7">
              <w:t>–</w:t>
            </w:r>
            <w:r w:rsidRPr="0043186A">
              <w:rPr>
                <w:rFonts w:ascii="Times New Roman" w:eastAsia="Calibri" w:hAnsi="Times New Roman" w:cs="Times New Roman"/>
                <w:bCs/>
                <w:kern w:val="1"/>
                <w:sz w:val="24"/>
                <w:szCs w:val="24"/>
                <w:lang w:eastAsia="hi-IN" w:bidi="hi-IN"/>
              </w:rPr>
              <w:t xml:space="preserve"> 26,05 </w:t>
            </w:r>
            <w:r w:rsidR="00535C67" w:rsidRPr="0043186A">
              <w:rPr>
                <w:rFonts w:ascii="Times New Roman" w:eastAsia="Times New Roman" w:hAnsi="Times New Roman" w:cs="Times New Roman"/>
                <w:kern w:val="1"/>
                <w:sz w:val="24"/>
                <w:szCs w:val="24"/>
                <w:lang w:eastAsia="hi-IN" w:bidi="hi-IN"/>
              </w:rPr>
              <w:t>МВ·А</w:t>
            </w:r>
          </w:p>
        </w:tc>
        <w:tc>
          <w:tcPr>
            <w:tcW w:w="1826" w:type="dxa"/>
            <w:tcBorders>
              <w:top w:val="single" w:sz="4" w:space="0" w:color="000000"/>
              <w:left w:val="single" w:sz="4" w:space="0" w:color="000000"/>
              <w:bottom w:val="single" w:sz="4" w:space="0" w:color="000000"/>
            </w:tcBorders>
            <w:shd w:val="clear" w:color="auto" w:fill="auto"/>
          </w:tcPr>
          <w:p w14:paraId="50782407"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6,29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2C0B09BE"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 в счет резерва трансформаторной мощности</w:t>
            </w:r>
          </w:p>
        </w:tc>
      </w:tr>
      <w:tr w:rsidR="0043186A" w:rsidRPr="0043186A" w14:paraId="7BBE20A8" w14:textId="77777777" w:rsidTr="00E753FA">
        <w:tc>
          <w:tcPr>
            <w:tcW w:w="1988" w:type="dxa"/>
            <w:tcBorders>
              <w:top w:val="single" w:sz="4" w:space="0" w:color="000000"/>
              <w:left w:val="single" w:sz="4" w:space="0" w:color="000000"/>
              <w:bottom w:val="single" w:sz="4" w:space="0" w:color="000000"/>
            </w:tcBorders>
            <w:shd w:val="clear" w:color="auto" w:fill="auto"/>
          </w:tcPr>
          <w:p w14:paraId="0CCE4969"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Кировское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60E2E914"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ПС 110 кВ № 324 «</w:t>
            </w:r>
            <w:proofErr w:type="spellStart"/>
            <w:r w:rsidRPr="0043186A">
              <w:rPr>
                <w:rFonts w:ascii="Times New Roman" w:eastAsia="Times New Roman" w:hAnsi="Times New Roman" w:cs="Times New Roman"/>
                <w:bCs/>
                <w:kern w:val="1"/>
                <w:sz w:val="24"/>
                <w:szCs w:val="24"/>
                <w:lang w:eastAsia="hi-IN" w:bidi="hi-IN"/>
              </w:rPr>
              <w:t>Мгинская</w:t>
            </w:r>
            <w:proofErr w:type="spellEnd"/>
            <w:r w:rsidRPr="0043186A">
              <w:rPr>
                <w:rFonts w:ascii="Times New Roman" w:eastAsia="Times New Roman" w:hAnsi="Times New Roman" w:cs="Times New Roman"/>
                <w:bCs/>
                <w:kern w:val="1"/>
                <w:sz w:val="24"/>
                <w:szCs w:val="24"/>
                <w:lang w:eastAsia="hi-IN" w:bidi="hi-IN"/>
              </w:rPr>
              <w:t>»</w:t>
            </w:r>
          </w:p>
          <w:p w14:paraId="7C149D59" w14:textId="5B1D47C5"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 </w:t>
            </w:r>
            <w:r w:rsidR="008F571E" w:rsidRPr="00147BA7">
              <w:t>–</w:t>
            </w:r>
            <w:r w:rsidRPr="0043186A">
              <w:rPr>
                <w:rFonts w:ascii="Times New Roman" w:eastAsia="Times New Roman" w:hAnsi="Times New Roman" w:cs="Times New Roman"/>
                <w:bCs/>
                <w:kern w:val="1"/>
                <w:sz w:val="24"/>
                <w:szCs w:val="24"/>
                <w:lang w:eastAsia="hi-IN" w:bidi="hi-IN"/>
              </w:rPr>
              <w:t xml:space="preserve"> 6,88 </w:t>
            </w:r>
            <w:r w:rsidR="008F571E" w:rsidRPr="0043186A">
              <w:rPr>
                <w:rFonts w:ascii="Times New Roman" w:eastAsia="Times New Roman" w:hAnsi="Times New Roman" w:cs="Times New Roman"/>
                <w:kern w:val="1"/>
                <w:sz w:val="24"/>
                <w:szCs w:val="24"/>
                <w:lang w:eastAsia="hi-IN" w:bidi="hi-IN"/>
              </w:rPr>
              <w:t>МВ·А</w:t>
            </w:r>
            <w:r w:rsidR="008F571E">
              <w:rPr>
                <w:rFonts w:ascii="Times New Roman" w:eastAsia="Times New Roman" w:hAnsi="Times New Roman" w:cs="Times New Roman"/>
                <w:bCs/>
                <w:kern w:val="1"/>
                <w:sz w:val="24"/>
                <w:szCs w:val="24"/>
                <w:lang w:eastAsia="hi-IN" w:bidi="hi-IN"/>
              </w:rPr>
              <w:t>,</w:t>
            </w:r>
          </w:p>
          <w:p w14:paraId="3DE54D8D" w14:textId="0D573546"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ПС 35 кВ № 728 «</w:t>
            </w:r>
            <w:proofErr w:type="spellStart"/>
            <w:r w:rsidRPr="0043186A">
              <w:rPr>
                <w:rFonts w:ascii="Times New Roman" w:eastAsia="Times New Roman" w:hAnsi="Times New Roman" w:cs="Times New Roman"/>
                <w:bCs/>
                <w:kern w:val="1"/>
                <w:sz w:val="24"/>
                <w:szCs w:val="24"/>
                <w:lang w:eastAsia="hi-IN" w:bidi="hi-IN"/>
              </w:rPr>
              <w:t>Арбузово</w:t>
            </w:r>
            <w:proofErr w:type="spellEnd"/>
            <w:r w:rsidRPr="0043186A">
              <w:rPr>
                <w:rFonts w:ascii="Times New Roman" w:eastAsia="Times New Roman" w:hAnsi="Times New Roman" w:cs="Times New Roman"/>
                <w:bCs/>
                <w:kern w:val="1"/>
                <w:sz w:val="24"/>
                <w:szCs w:val="24"/>
                <w:lang w:eastAsia="hi-IN" w:bidi="hi-IN"/>
              </w:rPr>
              <w:t xml:space="preserve">» </w:t>
            </w:r>
            <w:r w:rsidR="008F571E" w:rsidRPr="00147BA7">
              <w:t>–</w:t>
            </w:r>
            <w:r w:rsidRPr="0043186A">
              <w:rPr>
                <w:rFonts w:ascii="Times New Roman" w:eastAsia="Times New Roman" w:hAnsi="Times New Roman" w:cs="Times New Roman"/>
                <w:bCs/>
                <w:kern w:val="1"/>
                <w:sz w:val="24"/>
                <w:szCs w:val="24"/>
                <w:lang w:eastAsia="hi-IN" w:bidi="hi-IN"/>
              </w:rPr>
              <w:t xml:space="preserve"> </w:t>
            </w:r>
            <w:r w:rsidRPr="0043186A">
              <w:rPr>
                <w:rFonts w:ascii="Times New Roman" w:eastAsia="Times New Roman" w:hAnsi="Times New Roman" w:cs="Times New Roman"/>
                <w:bCs/>
                <w:kern w:val="1"/>
                <w:sz w:val="24"/>
                <w:szCs w:val="24"/>
                <w:lang w:eastAsia="hi-IN" w:bidi="hi-IN"/>
              </w:rPr>
              <w:br/>
              <w:t xml:space="preserve">1,67 </w:t>
            </w:r>
            <w:r w:rsidR="008F571E" w:rsidRPr="0043186A">
              <w:rPr>
                <w:rFonts w:ascii="Times New Roman" w:eastAsia="Times New Roman" w:hAnsi="Times New Roman" w:cs="Times New Roman"/>
                <w:kern w:val="1"/>
                <w:sz w:val="24"/>
                <w:szCs w:val="24"/>
                <w:lang w:eastAsia="hi-IN" w:bidi="hi-IN"/>
              </w:rPr>
              <w:t>МВ·А</w:t>
            </w:r>
            <w:r w:rsidR="008F571E">
              <w:rPr>
                <w:rFonts w:ascii="Times New Roman" w:eastAsia="Times New Roman" w:hAnsi="Times New Roman" w:cs="Times New Roman"/>
                <w:kern w:val="1"/>
                <w:sz w:val="24"/>
                <w:szCs w:val="24"/>
                <w:lang w:eastAsia="hi-IN" w:bidi="hi-IN"/>
              </w:rPr>
              <w:t>,</w:t>
            </w:r>
          </w:p>
          <w:p w14:paraId="20DCFB8F" w14:textId="7241F5F2"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35 кВ № 726 «Поселковая» </w:t>
            </w:r>
            <w:r w:rsidR="008F571E" w:rsidRPr="00147BA7">
              <w:t>–</w:t>
            </w:r>
            <w:r w:rsidRPr="0043186A">
              <w:rPr>
                <w:rFonts w:ascii="Times New Roman" w:eastAsia="Times New Roman" w:hAnsi="Times New Roman" w:cs="Times New Roman"/>
                <w:bCs/>
                <w:kern w:val="1"/>
                <w:sz w:val="24"/>
                <w:szCs w:val="24"/>
                <w:lang w:eastAsia="hi-IN" w:bidi="hi-IN"/>
              </w:rPr>
              <w:t xml:space="preserve"> </w:t>
            </w:r>
          </w:p>
          <w:p w14:paraId="58AB4E8D" w14:textId="19BEE8E4"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0,94 </w:t>
            </w:r>
            <w:r w:rsidR="008F571E" w:rsidRPr="0043186A">
              <w:rPr>
                <w:rFonts w:ascii="Times New Roman" w:eastAsia="Times New Roman" w:hAnsi="Times New Roman" w:cs="Times New Roman"/>
                <w:kern w:val="1"/>
                <w:sz w:val="24"/>
                <w:szCs w:val="24"/>
                <w:lang w:eastAsia="hi-IN" w:bidi="hi-IN"/>
              </w:rPr>
              <w:t>МВ·А</w:t>
            </w:r>
          </w:p>
        </w:tc>
        <w:tc>
          <w:tcPr>
            <w:tcW w:w="1826" w:type="dxa"/>
            <w:tcBorders>
              <w:top w:val="single" w:sz="4" w:space="0" w:color="000000"/>
              <w:left w:val="single" w:sz="4" w:space="0" w:color="000000"/>
              <w:bottom w:val="single" w:sz="4" w:space="0" w:color="000000"/>
            </w:tcBorders>
            <w:shd w:val="clear" w:color="auto" w:fill="auto"/>
          </w:tcPr>
          <w:p w14:paraId="3EF15A81"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4,47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C29D430"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40BF9334" w14:textId="77777777" w:rsidTr="00E753FA">
        <w:tc>
          <w:tcPr>
            <w:tcW w:w="1988" w:type="dxa"/>
            <w:tcBorders>
              <w:top w:val="single" w:sz="4" w:space="0" w:color="000000"/>
              <w:left w:val="single" w:sz="4" w:space="0" w:color="000000"/>
              <w:bottom w:val="single" w:sz="4" w:space="0" w:color="000000"/>
            </w:tcBorders>
            <w:shd w:val="clear" w:color="auto" w:fill="auto"/>
          </w:tcPr>
          <w:p w14:paraId="47F7CA76"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proofErr w:type="gramStart"/>
            <w:r w:rsidRPr="0043186A">
              <w:rPr>
                <w:rFonts w:ascii="Times New Roman" w:eastAsia="Calibri" w:hAnsi="Times New Roman" w:cs="Times New Roman"/>
                <w:kern w:val="1"/>
                <w:sz w:val="24"/>
                <w:szCs w:val="24"/>
                <w:lang w:eastAsia="hi-IN" w:bidi="hi-IN"/>
              </w:rPr>
              <w:t>Шлиссельбург-</w:t>
            </w:r>
            <w:proofErr w:type="spellStart"/>
            <w:r w:rsidRPr="0043186A">
              <w:rPr>
                <w:rFonts w:ascii="Times New Roman" w:eastAsia="Calibri" w:hAnsi="Times New Roman" w:cs="Times New Roman"/>
                <w:kern w:val="1"/>
                <w:sz w:val="24"/>
                <w:szCs w:val="24"/>
                <w:lang w:eastAsia="hi-IN" w:bidi="hi-IN"/>
              </w:rPr>
              <w:t>ское</w:t>
            </w:r>
            <w:proofErr w:type="spellEnd"/>
            <w:proofErr w:type="gramEnd"/>
            <w:r w:rsidRPr="0043186A">
              <w:rPr>
                <w:rFonts w:ascii="Times New Roman" w:eastAsia="Calibri" w:hAnsi="Times New Roman" w:cs="Times New Roman"/>
                <w:kern w:val="1"/>
                <w:sz w:val="24"/>
                <w:szCs w:val="24"/>
                <w:lang w:eastAsia="hi-IN" w:bidi="hi-IN"/>
              </w:rPr>
              <w:t xml:space="preserve">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081EED68" w14:textId="7D2B70ED"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ПС-35/6 кВ №727 «Петрокрепость» </w:t>
            </w:r>
            <w:r w:rsidR="008F571E" w:rsidRPr="00147BA7">
              <w:t>–</w:t>
            </w:r>
            <w:r w:rsidRPr="0043186A">
              <w:rPr>
                <w:rFonts w:ascii="Times New Roman" w:eastAsia="Times New Roman" w:hAnsi="Times New Roman" w:cs="Times New Roman"/>
                <w:bCs/>
                <w:kern w:val="1"/>
                <w:sz w:val="24"/>
                <w:szCs w:val="24"/>
                <w:lang w:eastAsia="hi-IN" w:bidi="hi-IN"/>
              </w:rPr>
              <w:t xml:space="preserve">дефицит мощности </w:t>
            </w:r>
            <w:r w:rsidR="00175798" w:rsidRPr="0043186A">
              <w:rPr>
                <w:rFonts w:ascii="Times New Roman" w:eastAsia="Times New Roman" w:hAnsi="Times New Roman" w:cs="Times New Roman"/>
                <w:bCs/>
                <w:kern w:val="1"/>
                <w:sz w:val="24"/>
                <w:szCs w:val="24"/>
                <w:lang w:eastAsia="hi-IN" w:bidi="hi-IN"/>
              </w:rPr>
              <w:br/>
            </w:r>
            <w:r w:rsidRPr="0043186A">
              <w:rPr>
                <w:rFonts w:ascii="Times New Roman" w:eastAsia="Times New Roman" w:hAnsi="Times New Roman" w:cs="Times New Roman"/>
                <w:bCs/>
                <w:kern w:val="1"/>
                <w:sz w:val="24"/>
                <w:szCs w:val="24"/>
                <w:lang w:eastAsia="hi-IN" w:bidi="hi-IN"/>
              </w:rPr>
              <w:t>4,02 МВ·А</w:t>
            </w:r>
            <w:r w:rsidR="00175798">
              <w:rPr>
                <w:rFonts w:ascii="Times New Roman" w:eastAsia="Times New Roman" w:hAnsi="Times New Roman" w:cs="Times New Roman"/>
                <w:bCs/>
                <w:kern w:val="1"/>
                <w:sz w:val="24"/>
                <w:szCs w:val="24"/>
                <w:lang w:eastAsia="hi-IN" w:bidi="hi-IN"/>
              </w:rPr>
              <w:t>,</w:t>
            </w:r>
          </w:p>
          <w:p w14:paraId="31545A0D" w14:textId="00701843" w:rsidR="0043186A" w:rsidRPr="0043186A" w:rsidRDefault="0043186A" w:rsidP="008F571E">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ПС</w:t>
            </w:r>
            <w:r w:rsidR="008F571E">
              <w:rPr>
                <w:rFonts w:ascii="Times New Roman" w:eastAsia="Times New Roman" w:hAnsi="Times New Roman" w:cs="Times New Roman"/>
                <w:bCs/>
                <w:kern w:val="1"/>
                <w:sz w:val="24"/>
                <w:szCs w:val="24"/>
                <w:lang w:eastAsia="hi-IN" w:bidi="hi-IN"/>
              </w:rPr>
              <w:t xml:space="preserve"> </w:t>
            </w:r>
            <w:r w:rsidRPr="0043186A">
              <w:rPr>
                <w:rFonts w:ascii="Times New Roman" w:eastAsia="Times New Roman" w:hAnsi="Times New Roman" w:cs="Times New Roman"/>
                <w:bCs/>
                <w:kern w:val="1"/>
                <w:sz w:val="24"/>
                <w:szCs w:val="24"/>
                <w:lang w:eastAsia="hi-IN" w:bidi="hi-IN"/>
              </w:rPr>
              <w:t xml:space="preserve">110/10 кВ № 517 «Невский ССРЗ» </w:t>
            </w:r>
            <w:r w:rsidR="008F571E" w:rsidRPr="00147BA7">
              <w:t>–</w:t>
            </w:r>
            <w:r w:rsidRPr="0043186A">
              <w:rPr>
                <w:rFonts w:ascii="Times New Roman" w:eastAsia="Times New Roman" w:hAnsi="Times New Roman" w:cs="Times New Roman"/>
                <w:bCs/>
                <w:kern w:val="1"/>
                <w:sz w:val="24"/>
                <w:szCs w:val="24"/>
                <w:lang w:eastAsia="hi-IN" w:bidi="hi-IN"/>
              </w:rPr>
              <w:t xml:space="preserve"> резерв мощности 3,05 </w:t>
            </w:r>
            <w:r w:rsidR="008F571E" w:rsidRPr="0043186A">
              <w:rPr>
                <w:rFonts w:ascii="Times New Roman" w:eastAsia="Times New Roman" w:hAnsi="Times New Roman" w:cs="Times New Roman"/>
                <w:kern w:val="1"/>
                <w:sz w:val="24"/>
                <w:szCs w:val="24"/>
                <w:lang w:eastAsia="hi-IN" w:bidi="hi-IN"/>
              </w:rPr>
              <w:t>МВ·А</w:t>
            </w:r>
          </w:p>
        </w:tc>
        <w:tc>
          <w:tcPr>
            <w:tcW w:w="1826" w:type="dxa"/>
            <w:tcBorders>
              <w:top w:val="single" w:sz="4" w:space="0" w:color="000000"/>
              <w:left w:val="single" w:sz="4" w:space="0" w:color="000000"/>
              <w:bottom w:val="single" w:sz="4" w:space="0" w:color="000000"/>
            </w:tcBorders>
            <w:shd w:val="clear" w:color="auto" w:fill="auto"/>
          </w:tcPr>
          <w:p w14:paraId="0C0F8070"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3,71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49BF08C0" w14:textId="0B1463A8"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с учетом реконструкции на ПС 35/6 кВ № 727 «Петрокрепость» в части увеличения трансформаторной мощности (установка трансформаторов 2</w:t>
            </w:r>
            <w:r w:rsidR="00175798" w:rsidRPr="00C06484">
              <w:rPr>
                <w:sz w:val="24"/>
                <w:szCs w:val="24"/>
              </w:rPr>
              <w:t>×</w:t>
            </w:r>
            <w:r w:rsidRPr="0043186A">
              <w:rPr>
                <w:rFonts w:ascii="Times New Roman" w:eastAsia="Times New Roman" w:hAnsi="Times New Roman" w:cs="Times New Roman"/>
                <w:bCs/>
                <w:kern w:val="1"/>
                <w:sz w:val="24"/>
                <w:szCs w:val="24"/>
                <w:lang w:eastAsia="hi-IN" w:bidi="hi-IN"/>
              </w:rPr>
              <w:t>10 взамен существующих)</w:t>
            </w:r>
          </w:p>
        </w:tc>
      </w:tr>
      <w:tr w:rsidR="0043186A" w:rsidRPr="0043186A" w14:paraId="749B9A7B"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07F097C"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Ломоносовский муниципальный район</w:t>
            </w:r>
          </w:p>
        </w:tc>
      </w:tr>
      <w:tr w:rsidR="0043186A" w:rsidRPr="0043186A" w14:paraId="50D24034" w14:textId="77777777" w:rsidTr="00E753FA">
        <w:trPr>
          <w:trHeight w:val="1952"/>
        </w:trPr>
        <w:tc>
          <w:tcPr>
            <w:tcW w:w="1988" w:type="dxa"/>
            <w:tcBorders>
              <w:top w:val="single" w:sz="4" w:space="0" w:color="000000"/>
              <w:left w:val="single" w:sz="4" w:space="0" w:color="000000"/>
              <w:bottom w:val="single" w:sz="4" w:space="0" w:color="000000"/>
            </w:tcBorders>
            <w:shd w:val="clear" w:color="auto" w:fill="auto"/>
          </w:tcPr>
          <w:p w14:paraId="108268FB"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Аннинское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4BCEC22B" w14:textId="1DD1B21C" w:rsidR="0043186A" w:rsidRPr="0043186A" w:rsidRDefault="0043186A" w:rsidP="00175798">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ПС 110 кВ №175 «Новоселье» </w:t>
            </w:r>
            <w:r w:rsidR="008F571E" w:rsidRPr="00147BA7">
              <w:t>–</w:t>
            </w:r>
            <w:r w:rsidRPr="0043186A">
              <w:rPr>
                <w:rFonts w:ascii="Times New Roman" w:eastAsia="Times New Roman" w:hAnsi="Times New Roman" w:cs="Times New Roman"/>
                <w:bCs/>
                <w:kern w:val="1"/>
                <w:sz w:val="24"/>
                <w:szCs w:val="24"/>
                <w:lang w:eastAsia="hi-IN" w:bidi="hi-IN"/>
              </w:rPr>
              <w:t xml:space="preserve"> </w:t>
            </w:r>
            <w:r w:rsidR="00175798" w:rsidRPr="0043186A">
              <w:rPr>
                <w:rFonts w:ascii="Times New Roman" w:eastAsia="Times New Roman" w:hAnsi="Times New Roman" w:cs="Times New Roman"/>
                <w:bCs/>
                <w:kern w:val="1"/>
                <w:sz w:val="24"/>
                <w:szCs w:val="24"/>
                <w:lang w:eastAsia="hi-IN" w:bidi="hi-IN"/>
              </w:rPr>
              <w:br/>
            </w:r>
            <w:r w:rsidRPr="0043186A">
              <w:rPr>
                <w:rFonts w:ascii="Times New Roman" w:eastAsia="Times New Roman" w:hAnsi="Times New Roman" w:cs="Times New Roman"/>
                <w:bCs/>
                <w:kern w:val="1"/>
                <w:sz w:val="24"/>
                <w:szCs w:val="24"/>
                <w:lang w:eastAsia="hi-IN" w:bidi="hi-IN"/>
              </w:rPr>
              <w:t>56,96 МВ∙А</w:t>
            </w:r>
          </w:p>
        </w:tc>
        <w:tc>
          <w:tcPr>
            <w:tcW w:w="1826" w:type="dxa"/>
            <w:tcBorders>
              <w:top w:val="single" w:sz="4" w:space="0" w:color="000000"/>
              <w:left w:val="single" w:sz="4" w:space="0" w:color="000000"/>
              <w:bottom w:val="single" w:sz="4" w:space="0" w:color="000000"/>
            </w:tcBorders>
            <w:shd w:val="clear" w:color="auto" w:fill="auto"/>
          </w:tcPr>
          <w:p w14:paraId="55FBB7F9" w14:textId="77777777" w:rsidR="0043186A" w:rsidRPr="0043186A" w:rsidRDefault="0043186A" w:rsidP="0043186A">
            <w:pPr>
              <w:suppressAutoHyphens/>
              <w:spacing w:after="0" w:line="240" w:lineRule="auto"/>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54,72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34CDA8D2" w14:textId="430E0476"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Существующая ПС</w:t>
            </w:r>
            <w:r w:rsidRPr="0043186A">
              <w:rPr>
                <w:rFonts w:ascii="Times New Roman" w:eastAsia="Times New Roman" w:hAnsi="Times New Roman" w:cs="Times New Roman"/>
                <w:kern w:val="1"/>
                <w:sz w:val="24"/>
                <w:szCs w:val="24"/>
                <w:lang w:eastAsia="hi-IN" w:bidi="hi-IN"/>
              </w:rPr>
              <w:t>, в счет резерва трансформаторной мощности. Для покрытия требуемой расчетной нагрузки в полном объеме резерва недостаточно</w:t>
            </w:r>
          </w:p>
        </w:tc>
      </w:tr>
      <w:tr w:rsidR="0043186A" w:rsidRPr="0043186A" w14:paraId="471F19C2" w14:textId="77777777" w:rsidTr="00E753FA">
        <w:trPr>
          <w:trHeight w:val="2187"/>
        </w:trPr>
        <w:tc>
          <w:tcPr>
            <w:tcW w:w="1988" w:type="dxa"/>
            <w:tcBorders>
              <w:top w:val="single" w:sz="4" w:space="0" w:color="000000"/>
              <w:left w:val="single" w:sz="4" w:space="0" w:color="000000"/>
              <w:bottom w:val="single" w:sz="4" w:space="0" w:color="000000"/>
            </w:tcBorders>
            <w:shd w:val="clear" w:color="auto" w:fill="auto"/>
          </w:tcPr>
          <w:p w14:paraId="2CF5E269" w14:textId="77777777"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Виллозское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6FFB8F9D" w14:textId="77777777"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ПС 110/6 кВ № 345</w:t>
            </w:r>
          </w:p>
          <w:p w14:paraId="20C16017" w14:textId="542CF2DD"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«КС-2» </w:t>
            </w:r>
            <w:r w:rsidR="008F571E" w:rsidRPr="00147BA7">
              <w:t>–</w:t>
            </w:r>
            <w:r w:rsidRPr="0043186A">
              <w:rPr>
                <w:rFonts w:ascii="Times New Roman" w:eastAsia="Calibri" w:hAnsi="Times New Roman" w:cs="Times New Roman"/>
                <w:kern w:val="1"/>
                <w:sz w:val="24"/>
                <w:szCs w:val="24"/>
                <w:lang w:eastAsia="hi-IN" w:bidi="hi-IN"/>
              </w:rPr>
              <w:t xml:space="preserve"> 2,03 </w:t>
            </w:r>
            <w:r w:rsidR="008F571E" w:rsidRPr="0043186A">
              <w:rPr>
                <w:rFonts w:ascii="Times New Roman" w:eastAsia="Times New Roman" w:hAnsi="Times New Roman" w:cs="Times New Roman"/>
                <w:kern w:val="1"/>
                <w:sz w:val="24"/>
                <w:szCs w:val="24"/>
                <w:lang w:eastAsia="hi-IN" w:bidi="hi-IN"/>
              </w:rPr>
              <w:t>МВ·А</w:t>
            </w:r>
            <w:r w:rsidR="008F571E">
              <w:rPr>
                <w:rFonts w:ascii="Times New Roman" w:eastAsia="Times New Roman" w:hAnsi="Times New Roman" w:cs="Times New Roman"/>
                <w:kern w:val="1"/>
                <w:sz w:val="24"/>
                <w:szCs w:val="24"/>
                <w:lang w:eastAsia="hi-IN" w:bidi="hi-IN"/>
              </w:rPr>
              <w:t>,</w:t>
            </w:r>
          </w:p>
          <w:p w14:paraId="3590151E" w14:textId="14A90F51"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ПС 110/10 кВ № 514 </w:t>
            </w:r>
            <w:r w:rsidR="008F571E" w:rsidRPr="00147BA7">
              <w:t>–</w:t>
            </w:r>
          </w:p>
          <w:p w14:paraId="7386F3AA" w14:textId="2811B762"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37,94 </w:t>
            </w:r>
            <w:r w:rsidR="008F571E" w:rsidRPr="0043186A">
              <w:rPr>
                <w:rFonts w:ascii="Times New Roman" w:eastAsia="Times New Roman" w:hAnsi="Times New Roman" w:cs="Times New Roman"/>
                <w:kern w:val="1"/>
                <w:sz w:val="24"/>
                <w:szCs w:val="24"/>
                <w:lang w:eastAsia="hi-IN" w:bidi="hi-IN"/>
              </w:rPr>
              <w:t>МВ·А</w:t>
            </w:r>
            <w:r w:rsidRPr="0043186A">
              <w:rPr>
                <w:rFonts w:ascii="Times New Roman" w:eastAsia="Calibri" w:hAnsi="Times New Roman" w:cs="Times New Roman"/>
                <w:kern w:val="1"/>
                <w:sz w:val="24"/>
                <w:szCs w:val="24"/>
                <w:lang w:eastAsia="hi-IN" w:bidi="hi-IN"/>
              </w:rPr>
              <w:t xml:space="preserve"> </w:t>
            </w:r>
            <w:r w:rsidRPr="0043186A">
              <w:rPr>
                <w:rFonts w:ascii="Times New Roman" w:eastAsia="Calibri" w:hAnsi="Times New Roman" w:cs="Times New Roman"/>
                <w:bCs/>
                <w:kern w:val="1"/>
                <w:sz w:val="24"/>
                <w:szCs w:val="24"/>
                <w:lang w:eastAsia="hi-IN" w:bidi="hi-IN"/>
              </w:rPr>
              <w:t>(ПС</w:t>
            </w:r>
            <w:r w:rsidR="008F571E">
              <w:rPr>
                <w:rFonts w:ascii="Times New Roman" w:eastAsia="Calibri" w:hAnsi="Times New Roman" w:cs="Times New Roman"/>
                <w:bCs/>
                <w:kern w:val="1"/>
                <w:sz w:val="24"/>
                <w:szCs w:val="24"/>
                <w:lang w:eastAsia="hi-IN" w:bidi="hi-IN"/>
              </w:rPr>
              <w:t xml:space="preserve"> </w:t>
            </w:r>
            <w:r w:rsidRPr="0043186A">
              <w:rPr>
                <w:rFonts w:ascii="Times New Roman" w:eastAsia="Calibri" w:hAnsi="Times New Roman" w:cs="Times New Roman"/>
                <w:bCs/>
                <w:kern w:val="1"/>
                <w:sz w:val="24"/>
                <w:szCs w:val="24"/>
                <w:lang w:eastAsia="hi-IN" w:bidi="hi-IN"/>
              </w:rPr>
              <w:t xml:space="preserve">находится на территории </w:t>
            </w:r>
            <w:r w:rsidR="00434511">
              <w:rPr>
                <w:rFonts w:ascii="Times New Roman" w:eastAsia="Calibri" w:hAnsi="Times New Roman" w:cs="Times New Roman"/>
                <w:bCs/>
                <w:kern w:val="1"/>
                <w:sz w:val="24"/>
                <w:szCs w:val="24"/>
                <w:lang w:eastAsia="hi-IN" w:bidi="hi-IN"/>
              </w:rPr>
              <w:t>Санкт-Петербурга</w:t>
            </w:r>
            <w:r w:rsidRPr="0043186A">
              <w:rPr>
                <w:rFonts w:ascii="Times New Roman" w:eastAsia="Calibri" w:hAnsi="Times New Roman" w:cs="Times New Roman"/>
                <w:bCs/>
                <w:kern w:val="1"/>
                <w:sz w:val="24"/>
                <w:szCs w:val="24"/>
                <w:lang w:eastAsia="hi-IN" w:bidi="hi-IN"/>
              </w:rPr>
              <w:t>)</w:t>
            </w:r>
            <w:r w:rsidR="008F571E">
              <w:rPr>
                <w:rFonts w:ascii="Times New Roman" w:eastAsia="Calibri" w:hAnsi="Times New Roman" w:cs="Times New Roman"/>
                <w:bCs/>
                <w:kern w:val="1"/>
                <w:sz w:val="24"/>
                <w:szCs w:val="24"/>
                <w:lang w:eastAsia="hi-IN" w:bidi="hi-IN"/>
              </w:rPr>
              <w:t>,</w:t>
            </w:r>
          </w:p>
          <w:p w14:paraId="1B3EC3CF" w14:textId="6587950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ПС 154 «Красное Село» </w:t>
            </w:r>
            <w:r w:rsidR="008F571E" w:rsidRPr="00147BA7">
              <w:t>–</w:t>
            </w:r>
            <w:r w:rsidR="008F571E">
              <w:t xml:space="preserve"> </w:t>
            </w:r>
            <w:r w:rsidRPr="0043186A">
              <w:rPr>
                <w:rFonts w:ascii="Times New Roman" w:eastAsia="Calibri" w:hAnsi="Times New Roman" w:cs="Times New Roman"/>
                <w:kern w:val="1"/>
                <w:sz w:val="24"/>
                <w:szCs w:val="24"/>
                <w:lang w:eastAsia="hi-IN" w:bidi="hi-IN"/>
              </w:rPr>
              <w:t xml:space="preserve">37,94 </w:t>
            </w:r>
            <w:r w:rsidR="008F571E" w:rsidRPr="0043186A">
              <w:rPr>
                <w:rFonts w:ascii="Times New Roman" w:eastAsia="Times New Roman" w:hAnsi="Times New Roman" w:cs="Times New Roman"/>
                <w:kern w:val="1"/>
                <w:sz w:val="24"/>
                <w:szCs w:val="24"/>
                <w:lang w:eastAsia="hi-IN" w:bidi="hi-IN"/>
              </w:rPr>
              <w:t>МВ·А</w:t>
            </w:r>
          </w:p>
          <w:p w14:paraId="51EAAA33" w14:textId="3C5A2B94" w:rsidR="0043186A" w:rsidRPr="0043186A" w:rsidRDefault="0043186A" w:rsidP="0043186A">
            <w:pPr>
              <w:suppressAutoHyphens/>
              <w:snapToGrid w:val="0"/>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lastRenderedPageBreak/>
              <w:t>(ПС</w:t>
            </w:r>
            <w:r w:rsidR="008F571E">
              <w:rPr>
                <w:rFonts w:ascii="Times New Roman" w:eastAsia="Calibri" w:hAnsi="Times New Roman" w:cs="Times New Roman"/>
                <w:bCs/>
                <w:kern w:val="1"/>
                <w:sz w:val="24"/>
                <w:szCs w:val="24"/>
                <w:lang w:eastAsia="hi-IN" w:bidi="hi-IN"/>
              </w:rPr>
              <w:t xml:space="preserve"> </w:t>
            </w:r>
            <w:r w:rsidRPr="0043186A">
              <w:rPr>
                <w:rFonts w:ascii="Times New Roman" w:eastAsia="Calibri" w:hAnsi="Times New Roman" w:cs="Times New Roman"/>
                <w:bCs/>
                <w:kern w:val="1"/>
                <w:sz w:val="24"/>
                <w:szCs w:val="24"/>
                <w:lang w:eastAsia="hi-IN" w:bidi="hi-IN"/>
              </w:rPr>
              <w:t xml:space="preserve">находится на территории </w:t>
            </w:r>
            <w:r w:rsidR="00434511">
              <w:rPr>
                <w:rFonts w:ascii="Times New Roman" w:eastAsia="Calibri" w:hAnsi="Times New Roman" w:cs="Times New Roman"/>
                <w:bCs/>
                <w:kern w:val="1"/>
                <w:sz w:val="24"/>
                <w:szCs w:val="24"/>
                <w:lang w:eastAsia="hi-IN" w:bidi="hi-IN"/>
              </w:rPr>
              <w:t>Санкт-Петербурга</w:t>
            </w:r>
            <w:r w:rsidRPr="0043186A">
              <w:rPr>
                <w:rFonts w:ascii="Times New Roman" w:eastAsia="Calibri" w:hAnsi="Times New Roman" w:cs="Times New Roman"/>
                <w:bCs/>
                <w:kern w:val="1"/>
                <w:sz w:val="24"/>
                <w:szCs w:val="24"/>
                <w:lang w:eastAsia="hi-IN" w:bidi="hi-IN"/>
              </w:rPr>
              <w:t>)</w:t>
            </w:r>
          </w:p>
        </w:tc>
        <w:tc>
          <w:tcPr>
            <w:tcW w:w="1826" w:type="dxa"/>
            <w:tcBorders>
              <w:top w:val="single" w:sz="4" w:space="0" w:color="000000"/>
              <w:left w:val="single" w:sz="4" w:space="0" w:color="000000"/>
              <w:bottom w:val="single" w:sz="4" w:space="0" w:color="000000"/>
            </w:tcBorders>
            <w:shd w:val="clear" w:color="auto" w:fill="auto"/>
          </w:tcPr>
          <w:p w14:paraId="329043BD"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lastRenderedPageBreak/>
              <w:t>11,78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63838200"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7C1AB42F" w14:textId="77777777" w:rsidTr="00E753FA">
        <w:tc>
          <w:tcPr>
            <w:tcW w:w="1988" w:type="dxa"/>
            <w:tcBorders>
              <w:top w:val="single" w:sz="4" w:space="0" w:color="000000"/>
              <w:left w:val="single" w:sz="4" w:space="0" w:color="000000"/>
              <w:bottom w:val="single" w:sz="4" w:space="0" w:color="000000"/>
            </w:tcBorders>
            <w:shd w:val="clear" w:color="auto" w:fill="auto"/>
          </w:tcPr>
          <w:p w14:paraId="0F2C0690"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Горбунковское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2704890C" w14:textId="5CB9EC32"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110/10 кВ № 395 «Большевик» </w:t>
            </w:r>
            <w:r w:rsidR="008F571E" w:rsidRPr="00147BA7">
              <w:t>–</w:t>
            </w:r>
            <w:r w:rsidR="008F571E">
              <w:t xml:space="preserve"> </w:t>
            </w:r>
            <w:r w:rsidRPr="0043186A">
              <w:rPr>
                <w:rFonts w:ascii="Times New Roman" w:eastAsia="Calibri" w:hAnsi="Times New Roman" w:cs="Times New Roman"/>
                <w:bCs/>
                <w:kern w:val="1"/>
                <w:sz w:val="24"/>
                <w:szCs w:val="24"/>
                <w:lang w:eastAsia="hi-IN" w:bidi="hi-IN"/>
              </w:rPr>
              <w:t>резерва нет</w:t>
            </w:r>
            <w:r w:rsidR="008F571E">
              <w:rPr>
                <w:rFonts w:ascii="Times New Roman" w:eastAsia="Calibri" w:hAnsi="Times New Roman" w:cs="Times New Roman"/>
                <w:bCs/>
                <w:kern w:val="1"/>
                <w:sz w:val="24"/>
                <w:szCs w:val="24"/>
                <w:lang w:eastAsia="hi-IN" w:bidi="hi-IN"/>
              </w:rPr>
              <w:t>,</w:t>
            </w:r>
          </w:p>
          <w:p w14:paraId="740A56D1" w14:textId="07062D39"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ПС 110/10 кВ № 191 «Аннино»</w:t>
            </w:r>
            <w:r w:rsidR="008F571E" w:rsidRPr="00147BA7">
              <w:t xml:space="preserve"> –</w:t>
            </w:r>
            <w:r w:rsidRPr="0043186A">
              <w:rPr>
                <w:rFonts w:ascii="Times New Roman" w:eastAsia="Calibri" w:hAnsi="Times New Roman" w:cs="Times New Roman"/>
                <w:bCs/>
                <w:kern w:val="1"/>
                <w:sz w:val="24"/>
                <w:szCs w:val="24"/>
                <w:lang w:eastAsia="hi-IN" w:bidi="hi-IN"/>
              </w:rPr>
              <w:t xml:space="preserve"> резерва нет</w:t>
            </w:r>
          </w:p>
        </w:tc>
        <w:tc>
          <w:tcPr>
            <w:tcW w:w="1826" w:type="dxa"/>
            <w:tcBorders>
              <w:top w:val="single" w:sz="4" w:space="0" w:color="000000"/>
              <w:left w:val="single" w:sz="4" w:space="0" w:color="000000"/>
              <w:bottom w:val="single" w:sz="4" w:space="0" w:color="000000"/>
            </w:tcBorders>
            <w:shd w:val="clear" w:color="auto" w:fill="auto"/>
          </w:tcPr>
          <w:p w14:paraId="4BB17860"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5,47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7263DCCE"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без проведения мероприятий по увеличению трансформаторной мощности не имеют возможности подключения дополнительной электрической мощности</w:t>
            </w:r>
          </w:p>
        </w:tc>
      </w:tr>
      <w:tr w:rsidR="0043186A" w:rsidRPr="0043186A" w14:paraId="2AF412CA" w14:textId="77777777" w:rsidTr="00E753FA">
        <w:tc>
          <w:tcPr>
            <w:tcW w:w="1988" w:type="dxa"/>
            <w:tcBorders>
              <w:top w:val="single" w:sz="4" w:space="0" w:color="000000"/>
              <w:left w:val="single" w:sz="4" w:space="0" w:color="000000"/>
              <w:bottom w:val="single" w:sz="4" w:space="0" w:color="000000"/>
            </w:tcBorders>
            <w:shd w:val="clear" w:color="auto" w:fill="auto"/>
          </w:tcPr>
          <w:p w14:paraId="277F57E7" w14:textId="77777777"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Лаголовское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5B5BF0E3" w14:textId="48BB5BDF"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ПС № 153 «Русско-Высоцкая» </w:t>
            </w:r>
            <w:r w:rsidR="008F571E" w:rsidRPr="00147BA7">
              <w:t>–</w:t>
            </w:r>
            <w:r w:rsidRPr="0043186A">
              <w:rPr>
                <w:rFonts w:ascii="Times New Roman" w:eastAsia="Calibri" w:hAnsi="Times New Roman" w:cs="Times New Roman"/>
                <w:kern w:val="1"/>
                <w:sz w:val="24"/>
                <w:szCs w:val="24"/>
                <w:lang w:eastAsia="hi-IN" w:bidi="hi-IN"/>
              </w:rPr>
              <w:t xml:space="preserve"> 1,65 </w:t>
            </w:r>
            <w:r w:rsidR="008F571E" w:rsidRPr="0043186A">
              <w:rPr>
                <w:rFonts w:ascii="Times New Roman" w:eastAsia="Times New Roman" w:hAnsi="Times New Roman" w:cs="Times New Roman"/>
                <w:kern w:val="1"/>
                <w:sz w:val="24"/>
                <w:szCs w:val="24"/>
                <w:lang w:eastAsia="hi-IN" w:bidi="hi-IN"/>
              </w:rPr>
              <w:t>МВ·А</w:t>
            </w:r>
            <w:r w:rsidR="008F571E">
              <w:rPr>
                <w:rFonts w:ascii="Times New Roman" w:eastAsia="Times New Roman" w:hAnsi="Times New Roman" w:cs="Times New Roman"/>
                <w:kern w:val="1"/>
                <w:sz w:val="24"/>
                <w:szCs w:val="24"/>
                <w:lang w:eastAsia="hi-IN" w:bidi="hi-IN"/>
              </w:rPr>
              <w:t>,</w:t>
            </w:r>
          </w:p>
          <w:p w14:paraId="7135289A" w14:textId="38DAC4A4"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ПС 154 «Красное Село» </w:t>
            </w:r>
            <w:r w:rsidR="008F571E" w:rsidRPr="00147BA7">
              <w:t>–</w:t>
            </w:r>
            <w:r w:rsidR="008F571E">
              <w:t xml:space="preserve"> </w:t>
            </w:r>
            <w:r w:rsidRPr="0043186A">
              <w:rPr>
                <w:rFonts w:ascii="Times New Roman" w:eastAsia="Calibri" w:hAnsi="Times New Roman" w:cs="Times New Roman"/>
                <w:kern w:val="1"/>
                <w:sz w:val="24"/>
                <w:szCs w:val="24"/>
                <w:lang w:eastAsia="hi-IN" w:bidi="hi-IN"/>
              </w:rPr>
              <w:t xml:space="preserve">37,94 </w:t>
            </w:r>
            <w:r w:rsidR="008F571E" w:rsidRPr="0043186A">
              <w:rPr>
                <w:rFonts w:ascii="Times New Roman" w:eastAsia="Times New Roman" w:hAnsi="Times New Roman" w:cs="Times New Roman"/>
                <w:kern w:val="1"/>
                <w:sz w:val="24"/>
                <w:szCs w:val="24"/>
                <w:lang w:eastAsia="hi-IN" w:bidi="hi-IN"/>
              </w:rPr>
              <w:t>МВ·А</w:t>
            </w:r>
          </w:p>
          <w:p w14:paraId="1F638A9E" w14:textId="4EB26735" w:rsidR="0043186A" w:rsidRPr="0043186A" w:rsidRDefault="0043186A" w:rsidP="0043186A">
            <w:pPr>
              <w:suppressAutoHyphens/>
              <w:snapToGrid w:val="0"/>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(ПС</w:t>
            </w:r>
            <w:r w:rsidR="008F571E">
              <w:rPr>
                <w:rFonts w:ascii="Times New Roman" w:eastAsia="Calibri" w:hAnsi="Times New Roman" w:cs="Times New Roman"/>
                <w:bCs/>
                <w:kern w:val="1"/>
                <w:sz w:val="24"/>
                <w:szCs w:val="24"/>
                <w:lang w:eastAsia="hi-IN" w:bidi="hi-IN"/>
              </w:rPr>
              <w:t xml:space="preserve"> </w:t>
            </w:r>
            <w:r w:rsidRPr="0043186A">
              <w:rPr>
                <w:rFonts w:ascii="Times New Roman" w:eastAsia="Calibri" w:hAnsi="Times New Roman" w:cs="Times New Roman"/>
                <w:bCs/>
                <w:kern w:val="1"/>
                <w:sz w:val="24"/>
                <w:szCs w:val="24"/>
                <w:lang w:eastAsia="hi-IN" w:bidi="hi-IN"/>
              </w:rPr>
              <w:t xml:space="preserve">находится на территории </w:t>
            </w:r>
            <w:r w:rsidR="00434511" w:rsidRPr="00434511">
              <w:rPr>
                <w:rFonts w:ascii="Times New Roman" w:eastAsia="Calibri" w:hAnsi="Times New Roman" w:cs="Times New Roman"/>
                <w:bCs/>
                <w:kern w:val="1"/>
                <w:sz w:val="24"/>
                <w:szCs w:val="24"/>
                <w:lang w:eastAsia="hi-IN" w:bidi="hi-IN"/>
              </w:rPr>
              <w:t>Санкт-Петербурга</w:t>
            </w:r>
            <w:r w:rsidRPr="0043186A">
              <w:rPr>
                <w:rFonts w:ascii="Times New Roman" w:eastAsia="Calibri" w:hAnsi="Times New Roman" w:cs="Times New Roman"/>
                <w:bCs/>
                <w:kern w:val="1"/>
                <w:sz w:val="24"/>
                <w:szCs w:val="24"/>
                <w:lang w:eastAsia="hi-IN" w:bidi="hi-IN"/>
              </w:rPr>
              <w:t>)</w:t>
            </w:r>
          </w:p>
        </w:tc>
        <w:tc>
          <w:tcPr>
            <w:tcW w:w="1826" w:type="dxa"/>
            <w:tcBorders>
              <w:top w:val="single" w:sz="4" w:space="0" w:color="000000"/>
              <w:left w:val="single" w:sz="4" w:space="0" w:color="000000"/>
              <w:bottom w:val="single" w:sz="4" w:space="0" w:color="000000"/>
            </w:tcBorders>
            <w:shd w:val="clear" w:color="auto" w:fill="auto"/>
          </w:tcPr>
          <w:p w14:paraId="48C98DD0"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14,7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77524A2A"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0F0D0519" w14:textId="77777777" w:rsidTr="00E753FA">
        <w:tc>
          <w:tcPr>
            <w:tcW w:w="1988" w:type="dxa"/>
            <w:tcBorders>
              <w:top w:val="single" w:sz="4" w:space="0" w:color="000000"/>
              <w:left w:val="single" w:sz="4" w:space="0" w:color="000000"/>
              <w:bottom w:val="single" w:sz="4" w:space="0" w:color="000000"/>
            </w:tcBorders>
            <w:shd w:val="clear" w:color="auto" w:fill="auto"/>
          </w:tcPr>
          <w:p w14:paraId="708187A7" w14:textId="77777777"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Низинское сельское поселение</w:t>
            </w:r>
          </w:p>
        </w:tc>
        <w:tc>
          <w:tcPr>
            <w:tcW w:w="2855" w:type="dxa"/>
            <w:tcBorders>
              <w:top w:val="single" w:sz="4" w:space="0" w:color="000000"/>
              <w:left w:val="single" w:sz="4" w:space="0" w:color="000000"/>
              <w:bottom w:val="single" w:sz="4" w:space="0" w:color="000000"/>
            </w:tcBorders>
            <w:shd w:val="clear" w:color="auto" w:fill="auto"/>
          </w:tcPr>
          <w:p w14:paraId="343DFB51" w14:textId="62ECC3DF"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ПС 35 кВ «Низино» </w:t>
            </w:r>
            <w:r w:rsidR="008F571E" w:rsidRPr="00147BA7">
              <w:t>–</w:t>
            </w:r>
          </w:p>
          <w:p w14:paraId="48DF30C3" w14:textId="731BF08D"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kern w:val="1"/>
                <w:sz w:val="24"/>
                <w:szCs w:val="24"/>
                <w:lang w:eastAsia="hi-IN" w:bidi="hi-IN"/>
              </w:rPr>
              <w:t xml:space="preserve">8,55 </w:t>
            </w:r>
            <w:r w:rsidR="008F571E" w:rsidRPr="0043186A">
              <w:rPr>
                <w:rFonts w:ascii="Times New Roman" w:eastAsia="Times New Roman" w:hAnsi="Times New Roman" w:cs="Times New Roman"/>
                <w:kern w:val="1"/>
                <w:sz w:val="24"/>
                <w:szCs w:val="24"/>
                <w:lang w:eastAsia="hi-IN" w:bidi="hi-IN"/>
              </w:rPr>
              <w:t>МВ·А</w:t>
            </w:r>
          </w:p>
        </w:tc>
        <w:tc>
          <w:tcPr>
            <w:tcW w:w="1826" w:type="dxa"/>
            <w:tcBorders>
              <w:top w:val="single" w:sz="4" w:space="0" w:color="000000"/>
              <w:left w:val="single" w:sz="4" w:space="0" w:color="000000"/>
              <w:bottom w:val="single" w:sz="4" w:space="0" w:color="000000"/>
            </w:tcBorders>
            <w:shd w:val="clear" w:color="auto" w:fill="auto"/>
          </w:tcPr>
          <w:p w14:paraId="355E769E"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11,11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03F953B5" w14:textId="10AA938C"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 xml:space="preserve">Существующая ПС, в счет резерва трансформаторной мощности. Для покрытия требуемой расчетной нагрузки в полном объеме резерва </w:t>
            </w:r>
            <w:r w:rsidR="008F571E" w:rsidRPr="0043186A">
              <w:rPr>
                <w:rFonts w:ascii="Times New Roman" w:eastAsia="Times New Roman" w:hAnsi="Times New Roman" w:cs="Times New Roman"/>
                <w:bCs/>
                <w:kern w:val="1"/>
                <w:sz w:val="24"/>
                <w:szCs w:val="24"/>
                <w:lang w:eastAsia="hi-IN" w:bidi="hi-IN"/>
              </w:rPr>
              <w:t>недостаточно</w:t>
            </w:r>
          </w:p>
        </w:tc>
      </w:tr>
      <w:tr w:rsidR="0043186A" w:rsidRPr="0043186A" w14:paraId="0AA98E59"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189485B"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Тосненский муниципальный район</w:t>
            </w:r>
          </w:p>
        </w:tc>
      </w:tr>
      <w:tr w:rsidR="0043186A" w:rsidRPr="0043186A" w14:paraId="790B6C4C" w14:textId="77777777" w:rsidTr="00E753FA">
        <w:tc>
          <w:tcPr>
            <w:tcW w:w="1988" w:type="dxa"/>
            <w:tcBorders>
              <w:top w:val="single" w:sz="4" w:space="0" w:color="000000"/>
              <w:left w:val="single" w:sz="4" w:space="0" w:color="000000"/>
              <w:bottom w:val="single" w:sz="4" w:space="0" w:color="000000"/>
            </w:tcBorders>
            <w:shd w:val="clear" w:color="auto" w:fill="auto"/>
          </w:tcPr>
          <w:p w14:paraId="25C6A428"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Фёдоровское городское поселение</w:t>
            </w:r>
          </w:p>
        </w:tc>
        <w:tc>
          <w:tcPr>
            <w:tcW w:w="2855" w:type="dxa"/>
            <w:tcBorders>
              <w:top w:val="single" w:sz="4" w:space="0" w:color="000000"/>
              <w:left w:val="single" w:sz="4" w:space="0" w:color="000000"/>
              <w:bottom w:val="single" w:sz="4" w:space="0" w:color="000000"/>
            </w:tcBorders>
            <w:shd w:val="clear" w:color="auto" w:fill="auto"/>
          </w:tcPr>
          <w:p w14:paraId="50945DDF" w14:textId="7F9C2096"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110/20 кВ №506 «Восток» </w:t>
            </w:r>
            <w:r w:rsidR="008F571E" w:rsidRPr="00147BA7">
              <w:t>–</w:t>
            </w:r>
            <w:r w:rsidR="008F571E">
              <w:t xml:space="preserve"> </w:t>
            </w:r>
            <w:r w:rsidRPr="0043186A">
              <w:rPr>
                <w:rFonts w:ascii="Times New Roman" w:eastAsia="Calibri" w:hAnsi="Times New Roman" w:cs="Times New Roman"/>
                <w:bCs/>
                <w:kern w:val="1"/>
                <w:sz w:val="24"/>
                <w:szCs w:val="24"/>
                <w:lang w:eastAsia="hi-IN" w:bidi="hi-IN"/>
              </w:rPr>
              <w:t>нет данных</w:t>
            </w:r>
            <w:r w:rsidR="008F571E">
              <w:rPr>
                <w:rFonts w:ascii="Times New Roman" w:eastAsia="Calibri" w:hAnsi="Times New Roman" w:cs="Times New Roman"/>
                <w:bCs/>
                <w:kern w:val="1"/>
                <w:sz w:val="24"/>
                <w:szCs w:val="24"/>
                <w:lang w:eastAsia="hi-IN" w:bidi="hi-IN"/>
              </w:rPr>
              <w:t>,</w:t>
            </w:r>
          </w:p>
          <w:p w14:paraId="66E21335" w14:textId="2A0AC7D2" w:rsidR="0043186A" w:rsidRPr="0043186A" w:rsidRDefault="0043186A" w:rsidP="0043186A">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110/10 кВ №211 «Федоровская» </w:t>
            </w:r>
            <w:r w:rsidR="008F571E" w:rsidRPr="00147BA7">
              <w:t>–</w:t>
            </w:r>
            <w:r w:rsidR="008F571E">
              <w:t xml:space="preserve"> </w:t>
            </w:r>
            <w:r w:rsidRPr="0043186A">
              <w:rPr>
                <w:rFonts w:ascii="Times New Roman" w:eastAsia="Calibri" w:hAnsi="Times New Roman" w:cs="Times New Roman"/>
                <w:bCs/>
                <w:kern w:val="1"/>
                <w:sz w:val="24"/>
                <w:szCs w:val="24"/>
                <w:lang w:eastAsia="hi-IN" w:bidi="hi-IN"/>
              </w:rPr>
              <w:t>резерва нет</w:t>
            </w:r>
          </w:p>
        </w:tc>
        <w:tc>
          <w:tcPr>
            <w:tcW w:w="1826" w:type="dxa"/>
            <w:tcBorders>
              <w:top w:val="single" w:sz="4" w:space="0" w:color="000000"/>
              <w:left w:val="single" w:sz="4" w:space="0" w:color="000000"/>
              <w:bottom w:val="single" w:sz="4" w:space="0" w:color="000000"/>
            </w:tcBorders>
            <w:shd w:val="clear" w:color="auto" w:fill="auto"/>
          </w:tcPr>
          <w:p w14:paraId="0A07BCA9"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11,75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65DD6227" w14:textId="6A38FB2E" w:rsidR="0043186A" w:rsidRPr="0043186A" w:rsidRDefault="0043186A" w:rsidP="008F571E">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r w:rsidR="0043186A" w:rsidRPr="0043186A" w14:paraId="1EDAFB66" w14:textId="77777777" w:rsidTr="00E753FA">
        <w:tc>
          <w:tcPr>
            <w:tcW w:w="9708" w:type="dxa"/>
            <w:gridSpan w:val="4"/>
            <w:tcBorders>
              <w:top w:val="single" w:sz="4" w:space="0" w:color="000000"/>
              <w:left w:val="single" w:sz="4" w:space="0" w:color="000000"/>
              <w:bottom w:val="single" w:sz="4" w:space="0" w:color="000000"/>
              <w:right w:val="single" w:sz="4" w:space="0" w:color="000000"/>
            </w:tcBorders>
            <w:shd w:val="clear" w:color="auto" w:fill="auto"/>
          </w:tcPr>
          <w:p w14:paraId="4646A2A9" w14:textId="77777777" w:rsidR="0043186A" w:rsidRPr="0043186A" w:rsidRDefault="0043186A" w:rsidP="0043186A">
            <w:pPr>
              <w:suppressAutoHyphens/>
              <w:spacing w:after="0" w:line="240" w:lineRule="auto"/>
              <w:jc w:val="center"/>
              <w:rPr>
                <w:rFonts w:ascii="Times New Roman" w:eastAsia="NSimSun" w:hAnsi="Times New Roman" w:cs="Lucida Sans"/>
                <w:kern w:val="1"/>
                <w:sz w:val="24"/>
                <w:szCs w:val="24"/>
                <w:lang w:eastAsia="hi-IN" w:bidi="hi-IN"/>
              </w:rPr>
            </w:pPr>
            <w:r w:rsidRPr="0043186A">
              <w:rPr>
                <w:rFonts w:ascii="Times New Roman" w:eastAsia="Calibri" w:hAnsi="Times New Roman" w:cs="Times New Roman"/>
                <w:b/>
                <w:bCs/>
                <w:kern w:val="1"/>
                <w:sz w:val="24"/>
                <w:szCs w:val="24"/>
                <w:lang w:eastAsia="hi-IN" w:bidi="hi-IN"/>
              </w:rPr>
              <w:t>Сосновоборский городской округ</w:t>
            </w:r>
          </w:p>
        </w:tc>
      </w:tr>
      <w:tr w:rsidR="0043186A" w:rsidRPr="0043186A" w14:paraId="4074E4B3" w14:textId="77777777" w:rsidTr="00E753FA">
        <w:tc>
          <w:tcPr>
            <w:tcW w:w="1988" w:type="dxa"/>
            <w:tcBorders>
              <w:top w:val="single" w:sz="4" w:space="0" w:color="000000"/>
              <w:left w:val="single" w:sz="4" w:space="0" w:color="000000"/>
              <w:bottom w:val="single" w:sz="4" w:space="0" w:color="000000"/>
            </w:tcBorders>
            <w:shd w:val="clear" w:color="auto" w:fill="auto"/>
          </w:tcPr>
          <w:p w14:paraId="51EB2EE7" w14:textId="77777777" w:rsidR="0043186A" w:rsidRPr="0043186A" w:rsidRDefault="0043186A" w:rsidP="0043186A">
            <w:pPr>
              <w:suppressAutoHyphens/>
              <w:spacing w:after="0" w:line="240" w:lineRule="auto"/>
              <w:rPr>
                <w:rFonts w:ascii="Times New Roman" w:eastAsia="Calibri"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Сосновоборский городской округ</w:t>
            </w:r>
          </w:p>
        </w:tc>
        <w:tc>
          <w:tcPr>
            <w:tcW w:w="2855" w:type="dxa"/>
            <w:tcBorders>
              <w:top w:val="single" w:sz="4" w:space="0" w:color="000000"/>
              <w:left w:val="single" w:sz="4" w:space="0" w:color="000000"/>
              <w:bottom w:val="single" w:sz="4" w:space="0" w:color="000000"/>
            </w:tcBorders>
            <w:shd w:val="clear" w:color="auto" w:fill="auto"/>
          </w:tcPr>
          <w:p w14:paraId="4B75BFBC" w14:textId="0A93CF35" w:rsidR="0043186A" w:rsidRPr="0043186A" w:rsidRDefault="0043186A" w:rsidP="00434511">
            <w:pPr>
              <w:suppressAutoHyphens/>
              <w:spacing w:after="0" w:line="240" w:lineRule="auto"/>
              <w:rPr>
                <w:rFonts w:ascii="Times New Roman" w:eastAsia="Calibri" w:hAnsi="Times New Roman" w:cs="Times New Roman"/>
                <w:kern w:val="1"/>
                <w:sz w:val="24"/>
                <w:szCs w:val="24"/>
                <w:lang w:eastAsia="hi-IN" w:bidi="hi-IN"/>
              </w:rPr>
            </w:pPr>
            <w:r w:rsidRPr="0043186A">
              <w:rPr>
                <w:rFonts w:ascii="Times New Roman" w:eastAsia="Calibri" w:hAnsi="Times New Roman" w:cs="Times New Roman"/>
                <w:bCs/>
                <w:kern w:val="1"/>
                <w:sz w:val="24"/>
                <w:szCs w:val="24"/>
                <w:lang w:eastAsia="hi-IN" w:bidi="hi-IN"/>
              </w:rPr>
              <w:t xml:space="preserve">ПС № 168 «Сосновый Бор-1» </w:t>
            </w:r>
            <w:r w:rsidR="00434511" w:rsidRPr="00147BA7">
              <w:t>–</w:t>
            </w:r>
            <w:r w:rsidR="00434511">
              <w:t xml:space="preserve"> </w:t>
            </w:r>
            <w:r w:rsidRPr="0043186A">
              <w:rPr>
                <w:rFonts w:ascii="Times New Roman" w:eastAsia="Calibri" w:hAnsi="Times New Roman" w:cs="Times New Roman"/>
                <w:bCs/>
                <w:kern w:val="1"/>
                <w:sz w:val="24"/>
                <w:szCs w:val="24"/>
                <w:lang w:eastAsia="hi-IN" w:bidi="hi-IN"/>
              </w:rPr>
              <w:t xml:space="preserve">8,11 </w:t>
            </w:r>
            <w:r w:rsidR="008F571E" w:rsidRPr="0043186A">
              <w:rPr>
                <w:rFonts w:ascii="Times New Roman" w:eastAsia="Times New Roman" w:hAnsi="Times New Roman" w:cs="Times New Roman"/>
                <w:kern w:val="1"/>
                <w:sz w:val="24"/>
                <w:szCs w:val="24"/>
                <w:lang w:eastAsia="hi-IN" w:bidi="hi-IN"/>
              </w:rPr>
              <w:t>МВ·А</w:t>
            </w:r>
          </w:p>
        </w:tc>
        <w:tc>
          <w:tcPr>
            <w:tcW w:w="1826" w:type="dxa"/>
            <w:tcBorders>
              <w:top w:val="single" w:sz="4" w:space="0" w:color="000000"/>
              <w:left w:val="single" w:sz="4" w:space="0" w:color="000000"/>
              <w:bottom w:val="single" w:sz="4" w:space="0" w:color="000000"/>
            </w:tcBorders>
            <w:shd w:val="clear" w:color="auto" w:fill="auto"/>
          </w:tcPr>
          <w:p w14:paraId="7F496E61" w14:textId="77777777" w:rsidR="0043186A" w:rsidRPr="0043186A" w:rsidRDefault="0043186A" w:rsidP="0043186A">
            <w:pPr>
              <w:suppressAutoHyphens/>
              <w:spacing w:after="0" w:line="240" w:lineRule="auto"/>
              <w:jc w:val="center"/>
              <w:rPr>
                <w:rFonts w:ascii="Times New Roman" w:eastAsia="Times New Roman" w:hAnsi="Times New Roman" w:cs="Times New Roman"/>
                <w:bCs/>
                <w:kern w:val="1"/>
                <w:sz w:val="24"/>
                <w:szCs w:val="24"/>
                <w:lang w:eastAsia="hi-IN" w:bidi="hi-IN"/>
              </w:rPr>
            </w:pPr>
            <w:r w:rsidRPr="0043186A">
              <w:rPr>
                <w:rFonts w:ascii="Times New Roman" w:eastAsia="Calibri" w:hAnsi="Times New Roman" w:cs="Times New Roman"/>
                <w:kern w:val="1"/>
                <w:sz w:val="24"/>
                <w:szCs w:val="24"/>
                <w:lang w:eastAsia="hi-IN" w:bidi="hi-IN"/>
              </w:rPr>
              <w:t>5,49 МВт</w:t>
            </w:r>
          </w:p>
        </w:tc>
        <w:tc>
          <w:tcPr>
            <w:tcW w:w="3039" w:type="dxa"/>
            <w:tcBorders>
              <w:top w:val="single" w:sz="4" w:space="0" w:color="000000"/>
              <w:left w:val="single" w:sz="4" w:space="0" w:color="000000"/>
              <w:bottom w:val="single" w:sz="4" w:space="0" w:color="000000"/>
              <w:right w:val="single" w:sz="4" w:space="0" w:color="000000"/>
            </w:tcBorders>
            <w:shd w:val="clear" w:color="auto" w:fill="auto"/>
          </w:tcPr>
          <w:p w14:paraId="3F1C6C56" w14:textId="77777777" w:rsidR="0043186A" w:rsidRPr="0043186A" w:rsidRDefault="0043186A" w:rsidP="0043186A">
            <w:pPr>
              <w:suppressAutoHyphens/>
              <w:spacing w:after="0" w:line="240" w:lineRule="auto"/>
              <w:rPr>
                <w:rFonts w:ascii="Times New Roman" w:eastAsia="NSimSun" w:hAnsi="Times New Roman" w:cs="Lucida Sans"/>
                <w:kern w:val="1"/>
                <w:sz w:val="24"/>
                <w:szCs w:val="24"/>
                <w:lang w:eastAsia="hi-IN" w:bidi="hi-IN"/>
              </w:rPr>
            </w:pPr>
            <w:r w:rsidRPr="0043186A">
              <w:rPr>
                <w:rFonts w:ascii="Times New Roman" w:eastAsia="Times New Roman" w:hAnsi="Times New Roman" w:cs="Times New Roman"/>
                <w:bCs/>
                <w:kern w:val="1"/>
                <w:sz w:val="24"/>
                <w:szCs w:val="24"/>
                <w:lang w:eastAsia="hi-IN" w:bidi="hi-IN"/>
              </w:rPr>
              <w:t>Существующие ПС в счет резерва трансформаторной мощности</w:t>
            </w:r>
          </w:p>
        </w:tc>
      </w:tr>
    </w:tbl>
    <w:p w14:paraId="5F768F7A" w14:textId="77777777" w:rsidR="0043186A" w:rsidRPr="0043186A" w:rsidRDefault="0043186A" w:rsidP="0043186A">
      <w:pPr>
        <w:suppressAutoHyphens/>
        <w:spacing w:after="0" w:line="240" w:lineRule="auto"/>
        <w:jc w:val="both"/>
        <w:rPr>
          <w:rFonts w:ascii="Times New Roman" w:eastAsia="Times New Roman" w:hAnsi="Times New Roman" w:cs="Lucida Sans"/>
          <w:kern w:val="1"/>
          <w:sz w:val="28"/>
          <w:szCs w:val="28"/>
          <w:lang w:eastAsia="hi-IN" w:bidi="hi-IN"/>
        </w:rPr>
      </w:pPr>
    </w:p>
    <w:p w14:paraId="626B1D1A" w14:textId="3B80D82D" w:rsidR="0043186A" w:rsidRPr="0043186A" w:rsidRDefault="0043186A" w:rsidP="0043186A">
      <w:pPr>
        <w:suppressAutoHyphens/>
        <w:spacing w:after="0" w:line="240" w:lineRule="auto"/>
        <w:jc w:val="both"/>
        <w:rPr>
          <w:rFonts w:ascii="Times New Roman" w:eastAsia="Times New Roman" w:hAnsi="Times New Roman" w:cs="Times New Roman"/>
          <w:kern w:val="1"/>
          <w:sz w:val="24"/>
          <w:szCs w:val="24"/>
          <w:lang w:eastAsia="hi-IN" w:bidi="hi-IN"/>
        </w:rPr>
      </w:pPr>
      <w:r w:rsidRPr="0043186A">
        <w:rPr>
          <w:rFonts w:ascii="Times New Roman" w:eastAsia="Times New Roman" w:hAnsi="Times New Roman" w:cs="Lucida Sans"/>
          <w:kern w:val="1"/>
          <w:sz w:val="28"/>
          <w:szCs w:val="28"/>
          <w:lang w:eastAsia="hi-IN" w:bidi="hi-IN"/>
        </w:rPr>
        <w:t>* по состоянию на 3 квартал 2020года, по данным ПАО «Ленэнерго» о наличии объема свободной мощности для технологического присоединения потребителей трансформаторной мощности, с учетом поданных заявок на технологическое присоединение и реализации капитальных вложений (изменений инвестиционной программы ПАО «</w:t>
      </w:r>
      <w:proofErr w:type="spellStart"/>
      <w:r w:rsidRPr="0043186A">
        <w:rPr>
          <w:rFonts w:ascii="Times New Roman" w:eastAsia="Times New Roman" w:hAnsi="Times New Roman" w:cs="Lucida Sans"/>
          <w:kern w:val="1"/>
          <w:sz w:val="28"/>
          <w:szCs w:val="28"/>
          <w:lang w:eastAsia="hi-IN" w:bidi="hi-IN"/>
        </w:rPr>
        <w:t>Россети</w:t>
      </w:r>
      <w:proofErr w:type="spellEnd"/>
      <w:r w:rsidRPr="0043186A">
        <w:rPr>
          <w:rFonts w:ascii="Times New Roman" w:eastAsia="Times New Roman" w:hAnsi="Times New Roman" w:cs="Lucida Sans"/>
          <w:kern w:val="1"/>
          <w:sz w:val="28"/>
          <w:szCs w:val="28"/>
          <w:lang w:eastAsia="hi-IN" w:bidi="hi-IN"/>
        </w:rPr>
        <w:t xml:space="preserve"> Ленэнерго» на период 2016-2020 годы, утвержденных приказом Минэнерго России от 02 декабря 2019 г. № 16@  и по данным АО «ЛОСЭК» о наличии объема свободной для технологического присоединения трансформаторной мощности с указанием текущего объема свободной мощности по центрам питания 35 кВ и выше.</w:t>
      </w:r>
    </w:p>
    <w:p w14:paraId="424849DC" w14:textId="77777777" w:rsidR="0043186A" w:rsidRPr="0043186A" w:rsidRDefault="0043186A" w:rsidP="0043186A">
      <w:pPr>
        <w:suppressAutoHyphens/>
        <w:spacing w:after="0" w:line="240" w:lineRule="auto"/>
        <w:jc w:val="both"/>
        <w:rPr>
          <w:rFonts w:ascii="Times New Roman" w:eastAsia="Times New Roman" w:hAnsi="Times New Roman" w:cs="Times New Roman"/>
          <w:kern w:val="1"/>
          <w:sz w:val="24"/>
          <w:szCs w:val="24"/>
          <w:lang w:eastAsia="hi-IN" w:bidi="hi-IN"/>
        </w:rPr>
      </w:pPr>
    </w:p>
    <w:p w14:paraId="23F00C8E" w14:textId="23A9FF64" w:rsidR="0048354E" w:rsidRPr="0048354E" w:rsidRDefault="0048354E" w:rsidP="0048354E">
      <w:pPr>
        <w:keepNext/>
        <w:numPr>
          <w:ilvl w:val="1"/>
          <w:numId w:val="18"/>
        </w:numPr>
        <w:tabs>
          <w:tab w:val="left" w:pos="0"/>
        </w:tabs>
        <w:suppressAutoHyphens/>
        <w:spacing w:after="0" w:line="240" w:lineRule="auto"/>
        <w:ind w:left="0" w:firstLine="709"/>
        <w:contextualSpacing/>
        <w:jc w:val="both"/>
        <w:outlineLvl w:val="1"/>
        <w:rPr>
          <w:rFonts w:ascii="Times New Roman" w:eastAsia="Calibri" w:hAnsi="Times New Roman" w:cs="Times New Roman"/>
          <w:b/>
          <w:bCs/>
          <w:sz w:val="28"/>
          <w:szCs w:val="28"/>
        </w:rPr>
      </w:pPr>
      <w:bookmarkStart w:id="64" w:name="_Hlk42597177"/>
      <w:r>
        <w:rPr>
          <w:rFonts w:ascii="Times New Roman" w:eastAsia="Calibri" w:hAnsi="Times New Roman" w:cs="Times New Roman"/>
          <w:b/>
          <w:bCs/>
          <w:sz w:val="28"/>
          <w:szCs w:val="28"/>
        </w:rPr>
        <w:lastRenderedPageBreak/>
        <w:t>Ветровой потенциал</w:t>
      </w:r>
    </w:p>
    <w:p w14:paraId="1A23E9F7" w14:textId="77777777" w:rsidR="00C45C9A" w:rsidRDefault="00C45C9A" w:rsidP="0048354E">
      <w:pPr>
        <w:pStyle w:val="140"/>
        <w:spacing w:line="240" w:lineRule="auto"/>
      </w:pPr>
    </w:p>
    <w:p w14:paraId="4F07BF2E" w14:textId="10F82158" w:rsidR="00F725AC" w:rsidRDefault="00F725AC" w:rsidP="0048354E">
      <w:pPr>
        <w:pStyle w:val="140"/>
        <w:spacing w:line="240" w:lineRule="auto"/>
        <w:rPr>
          <w:szCs w:val="28"/>
        </w:rPr>
      </w:pPr>
      <w:r>
        <w:t>Северо-запад России является регионом, в котором присутствуют необходимые условия для применения ветроэнергетических установок (ВЭУ) различных классов мощности. Основным из них является наличие высокого уровня теоретического (или природно-климатического) потенциала ветровой энергии.</w:t>
      </w:r>
    </w:p>
    <w:p w14:paraId="4B1E7435" w14:textId="181F5762" w:rsidR="0048354E" w:rsidRPr="00A8211C" w:rsidRDefault="0048354E" w:rsidP="0048354E">
      <w:pPr>
        <w:pStyle w:val="140"/>
        <w:spacing w:line="240" w:lineRule="auto"/>
        <w:rPr>
          <w:szCs w:val="28"/>
        </w:rPr>
      </w:pPr>
      <w:r w:rsidRPr="00A8211C">
        <w:rPr>
          <w:szCs w:val="28"/>
        </w:rPr>
        <w:t xml:space="preserve">На территории Ленинградской области с целью повышения надежности электроснабжения потребителей района и для присоединение новых потребителей планируется </w:t>
      </w:r>
      <w:r>
        <w:rPr>
          <w:szCs w:val="28"/>
        </w:rPr>
        <w:t xml:space="preserve">размещение </w:t>
      </w:r>
      <w:r w:rsidRPr="00A8211C">
        <w:rPr>
          <w:szCs w:val="28"/>
        </w:rPr>
        <w:t>ветровой электростанции (ВЭС) «Вистино»</w:t>
      </w:r>
      <w:r>
        <w:rPr>
          <w:szCs w:val="28"/>
        </w:rPr>
        <w:t xml:space="preserve"> федерального значения</w:t>
      </w:r>
      <w:r w:rsidRPr="00A8211C">
        <w:rPr>
          <w:szCs w:val="28"/>
        </w:rPr>
        <w:t xml:space="preserve"> на территории Вистинского сельского поселения Кингисеппского муниципального района.</w:t>
      </w:r>
    </w:p>
    <w:p w14:paraId="6A5D002D" w14:textId="77777777" w:rsidR="0048354E" w:rsidRPr="00A31490" w:rsidRDefault="0048354E" w:rsidP="0048354E">
      <w:pPr>
        <w:pStyle w:val="140"/>
        <w:spacing w:line="240" w:lineRule="auto"/>
        <w:rPr>
          <w:szCs w:val="28"/>
        </w:rPr>
      </w:pPr>
      <w:r w:rsidRPr="00A31490">
        <w:rPr>
          <w:szCs w:val="28"/>
        </w:rPr>
        <w:t xml:space="preserve">По данным </w:t>
      </w:r>
      <w:r>
        <w:rPr>
          <w:szCs w:val="28"/>
        </w:rPr>
        <w:t>С</w:t>
      </w:r>
      <w:r w:rsidRPr="00A31490">
        <w:rPr>
          <w:szCs w:val="28"/>
        </w:rPr>
        <w:t>хемы и программы развития электроэнергетики Ленинградской области на 2020-2024 годы, утвержденной распоряжением Губернатора Ленинградской области от 30.04.2020 № 366-рг, северо-запад России является регионом, в котором присутствуют необходимые условия для применения ветроэнергетических установок (ВЭУ) различных классов мощности. Основным из них является наличие высокого уровня теоретического (или природно-климатического) потенциала ветровой энергии. Большой интерес представляет использование побережья и мелководных акваторий Финского залива и Ладожского озера, где небольшая глубина 2-10 м и высокие среднегодовые скорости ветра создают благоприятные условия для сооружения ВЭС. На прибрежных частях упомянутых акваторий средняя годовая скорость ветра, на уровне 10</w:t>
      </w:r>
      <w:r>
        <w:rPr>
          <w:szCs w:val="28"/>
        </w:rPr>
        <w:t xml:space="preserve"> м </w:t>
      </w:r>
      <w:r w:rsidRPr="00A31490">
        <w:rPr>
          <w:szCs w:val="28"/>
        </w:rPr>
        <w:t xml:space="preserve">от поверхности земли, составляет от 7 до 8 м/с. К наиболее благоприятным местам для размещения ВЭУ следует отнести, в первую очередь, Лондонскую отмель, острова Гогланд, Малый и Мощный, Большой и Малый </w:t>
      </w:r>
      <w:proofErr w:type="spellStart"/>
      <w:r w:rsidRPr="00A31490">
        <w:rPr>
          <w:szCs w:val="28"/>
        </w:rPr>
        <w:t>Тютерс</w:t>
      </w:r>
      <w:proofErr w:type="spellEnd"/>
      <w:r w:rsidRPr="00A31490">
        <w:rPr>
          <w:szCs w:val="28"/>
        </w:rPr>
        <w:t xml:space="preserve">, </w:t>
      </w:r>
      <w:proofErr w:type="spellStart"/>
      <w:r w:rsidRPr="00A31490">
        <w:rPr>
          <w:szCs w:val="28"/>
        </w:rPr>
        <w:t>Сескар</w:t>
      </w:r>
      <w:proofErr w:type="spellEnd"/>
      <w:r w:rsidRPr="00A31490">
        <w:rPr>
          <w:szCs w:val="28"/>
        </w:rPr>
        <w:t>.</w:t>
      </w:r>
    </w:p>
    <w:p w14:paraId="0059BF58" w14:textId="276E7D34" w:rsidR="0048354E" w:rsidRDefault="0048354E" w:rsidP="0048354E">
      <w:pPr>
        <w:pStyle w:val="140"/>
        <w:spacing w:line="240" w:lineRule="auto"/>
        <w:rPr>
          <w:szCs w:val="28"/>
        </w:rPr>
      </w:pPr>
      <w:r w:rsidRPr="00A31490">
        <w:rPr>
          <w:szCs w:val="28"/>
        </w:rPr>
        <w:t xml:space="preserve">ВЭС «Вистино» планируется суммарной установленной мощностью 100 МВт (50 МВт в 2023 году, 25 МВт в 2024 году и 25 МВт в 2025 году). Проект реализует ПАО «ТГК-1» в районе пос. Вистино </w:t>
      </w:r>
      <w:r w:rsidRPr="00A8211C">
        <w:rPr>
          <w:szCs w:val="28"/>
        </w:rPr>
        <w:t xml:space="preserve">Вистинского сельского поселения </w:t>
      </w:r>
      <w:r w:rsidRPr="00A31490">
        <w:rPr>
          <w:szCs w:val="28"/>
        </w:rPr>
        <w:t>Кингисеппского муниципального района. Для выдачи мощности ВЭС Вистино предполагается сооружение ПС 110/35 кВ ВЭС Вистино и ВЛ 110 кВ ВЭС Вистино – Порт.</w:t>
      </w:r>
    </w:p>
    <w:bookmarkEnd w:id="64"/>
    <w:p w14:paraId="0F8D6BB1" w14:textId="77777777" w:rsidR="00D1720A" w:rsidRPr="00807E8A" w:rsidRDefault="00D1720A" w:rsidP="007F1247">
      <w:pPr>
        <w:spacing w:after="0" w:line="240" w:lineRule="auto"/>
        <w:jc w:val="right"/>
        <w:rPr>
          <w:rFonts w:ascii="Times New Roman" w:hAnsi="Times New Roman" w:cs="Times New Roman"/>
          <w:sz w:val="28"/>
          <w:szCs w:val="28"/>
        </w:rPr>
        <w:sectPr w:rsidR="00D1720A" w:rsidRPr="00807E8A" w:rsidSect="001D35B1">
          <w:footnotePr>
            <w:numRestart w:val="eachPage"/>
          </w:footnotePr>
          <w:pgSz w:w="11906" w:h="16838"/>
          <w:pgMar w:top="1134" w:right="567" w:bottom="1134" w:left="1134" w:header="708" w:footer="708" w:gutter="0"/>
          <w:cols w:space="708"/>
          <w:docGrid w:linePitch="360"/>
        </w:sectPr>
      </w:pPr>
    </w:p>
    <w:p w14:paraId="5115968C" w14:textId="390F09CF" w:rsidR="00D1720A" w:rsidRPr="00807E8A" w:rsidRDefault="00B9343F" w:rsidP="007F1247">
      <w:pPr>
        <w:keepNext/>
        <w:numPr>
          <w:ilvl w:val="0"/>
          <w:numId w:val="2"/>
        </w:numPr>
        <w:spacing w:after="0" w:line="240" w:lineRule="auto"/>
        <w:ind w:left="0" w:firstLine="709"/>
        <w:jc w:val="both"/>
        <w:outlineLvl w:val="0"/>
        <w:rPr>
          <w:rFonts w:ascii="Times New Roman" w:eastAsia="Times New Roman" w:hAnsi="Times New Roman" w:cs="Times New Roman"/>
          <w:b/>
          <w:bCs/>
          <w:kern w:val="32"/>
          <w:sz w:val="28"/>
          <w:szCs w:val="28"/>
        </w:rPr>
      </w:pPr>
      <w:bookmarkStart w:id="65" w:name="_Toc30417310"/>
      <w:bookmarkStart w:id="66" w:name="_Toc35611519"/>
      <w:bookmarkStart w:id="67" w:name="_Toc50721986"/>
      <w:r>
        <w:rPr>
          <w:rFonts w:ascii="Times New Roman" w:eastAsia="Times New Roman" w:hAnsi="Times New Roman" w:cs="Times New Roman"/>
          <w:b/>
          <w:bCs/>
          <w:kern w:val="32"/>
          <w:sz w:val="28"/>
          <w:szCs w:val="28"/>
        </w:rPr>
        <w:lastRenderedPageBreak/>
        <w:t>О</w:t>
      </w:r>
      <w:r w:rsidR="00D1720A" w:rsidRPr="00807E8A">
        <w:rPr>
          <w:rFonts w:ascii="Times New Roman" w:eastAsia="Times New Roman" w:hAnsi="Times New Roman" w:cs="Times New Roman"/>
          <w:b/>
          <w:bCs/>
          <w:kern w:val="32"/>
          <w:sz w:val="28"/>
          <w:szCs w:val="28"/>
        </w:rPr>
        <w:t xml:space="preserve">ценка возможного влияния планируемых </w:t>
      </w:r>
      <w:r w:rsidR="00C45C9A">
        <w:rPr>
          <w:rFonts w:ascii="Times New Roman" w:eastAsia="Times New Roman" w:hAnsi="Times New Roman" w:cs="Times New Roman"/>
          <w:b/>
          <w:bCs/>
          <w:kern w:val="32"/>
          <w:sz w:val="28"/>
          <w:szCs w:val="28"/>
        </w:rPr>
        <w:t>для</w:t>
      </w:r>
      <w:r w:rsidR="00D1720A" w:rsidRPr="00807E8A">
        <w:rPr>
          <w:rFonts w:ascii="Times New Roman" w:eastAsia="Times New Roman" w:hAnsi="Times New Roman" w:cs="Times New Roman"/>
          <w:b/>
          <w:bCs/>
          <w:kern w:val="32"/>
          <w:sz w:val="28"/>
          <w:szCs w:val="28"/>
        </w:rPr>
        <w:t xml:space="preserve"> размещени</w:t>
      </w:r>
      <w:r w:rsidR="00C45C9A">
        <w:rPr>
          <w:rFonts w:ascii="Times New Roman" w:eastAsia="Times New Roman" w:hAnsi="Times New Roman" w:cs="Times New Roman"/>
          <w:b/>
          <w:bCs/>
          <w:kern w:val="32"/>
          <w:sz w:val="28"/>
          <w:szCs w:val="28"/>
        </w:rPr>
        <w:t>я</w:t>
      </w:r>
      <w:r w:rsidR="00D1720A" w:rsidRPr="00807E8A">
        <w:rPr>
          <w:rFonts w:ascii="Times New Roman" w:eastAsia="Times New Roman" w:hAnsi="Times New Roman" w:cs="Times New Roman"/>
          <w:b/>
          <w:bCs/>
          <w:kern w:val="32"/>
          <w:sz w:val="28"/>
          <w:szCs w:val="28"/>
        </w:rPr>
        <w:t xml:space="preserve"> объектов регионального значения на комплексное развитие соответствующей территории</w:t>
      </w:r>
      <w:bookmarkEnd w:id="65"/>
      <w:bookmarkEnd w:id="66"/>
      <w:bookmarkEnd w:id="67"/>
    </w:p>
    <w:p w14:paraId="1A596399" w14:textId="77777777" w:rsidR="00135312" w:rsidRPr="00062477" w:rsidRDefault="00135312" w:rsidP="00135312">
      <w:pPr>
        <w:pStyle w:val="51"/>
        <w:keepNext/>
        <w:tabs>
          <w:tab w:val="left" w:pos="993"/>
          <w:tab w:val="left" w:pos="1276"/>
          <w:tab w:val="left" w:pos="1701"/>
        </w:tabs>
        <w:spacing w:before="0" w:after="0"/>
        <w:ind w:firstLine="709"/>
        <w:jc w:val="both"/>
        <w:rPr>
          <w:rFonts w:ascii="Times New Roman" w:hAnsi="Times New Roman"/>
          <w:bCs w:val="0"/>
          <w:i w:val="0"/>
          <w:sz w:val="28"/>
          <w:szCs w:val="28"/>
          <w:u w:val="single"/>
        </w:rPr>
      </w:pPr>
      <w:r w:rsidRPr="00062477">
        <w:rPr>
          <w:rFonts w:ascii="Times New Roman" w:hAnsi="Times New Roman"/>
          <w:bCs w:val="0"/>
          <w:i w:val="0"/>
          <w:sz w:val="28"/>
          <w:szCs w:val="28"/>
          <w:u w:val="single"/>
        </w:rPr>
        <w:t>Оценка возможного влияния планируемых для размещения объектов регионального значения на социально-экономическое развитие соответствующей территории</w:t>
      </w:r>
    </w:p>
    <w:p w14:paraId="443D4C1B" w14:textId="7DEB8144" w:rsidR="00D1720A" w:rsidRDefault="00D1720A" w:rsidP="007F1247">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77711B">
        <w:rPr>
          <w:rFonts w:ascii="Times New Roman" w:eastAsiaTheme="minorEastAsia" w:hAnsi="Times New Roman" w:cs="Times New Roman"/>
          <w:bCs/>
          <w:sz w:val="28"/>
          <w:szCs w:val="28"/>
          <w:lang w:eastAsia="ru-RU"/>
        </w:rPr>
        <w:t xml:space="preserve">Целью развития электроэнергетики Ленинградской области является обеспечение надежного и эффективного энергоснабжения потребителей и полноценного удовлетворения потребностей экономики </w:t>
      </w:r>
      <w:r>
        <w:rPr>
          <w:rFonts w:ascii="Times New Roman" w:eastAsiaTheme="minorEastAsia" w:hAnsi="Times New Roman" w:cs="Times New Roman"/>
          <w:bCs/>
          <w:sz w:val="28"/>
          <w:szCs w:val="28"/>
          <w:lang w:eastAsia="ru-RU"/>
        </w:rPr>
        <w:t xml:space="preserve">Ленинградской </w:t>
      </w:r>
      <w:r w:rsidRPr="0077711B">
        <w:rPr>
          <w:rFonts w:ascii="Times New Roman" w:eastAsiaTheme="minorEastAsia" w:hAnsi="Times New Roman" w:cs="Times New Roman"/>
          <w:bCs/>
          <w:sz w:val="28"/>
          <w:szCs w:val="28"/>
          <w:lang w:eastAsia="ru-RU"/>
        </w:rPr>
        <w:t>области в электрической энергии с учетом Стратегии социально-экономического развития Ленинградской области до 2030 года.</w:t>
      </w:r>
    </w:p>
    <w:p w14:paraId="7E9D7A14" w14:textId="08AAFAC4" w:rsidR="00D1720A" w:rsidRDefault="009D165C" w:rsidP="007F1247">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Планируемые объекты</w:t>
      </w:r>
      <w:r w:rsidR="00D1720A" w:rsidRPr="0077711B">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 xml:space="preserve">в области </w:t>
      </w:r>
      <w:r w:rsidR="00D1720A" w:rsidRPr="0077711B">
        <w:rPr>
          <w:rFonts w:ascii="Times New Roman" w:eastAsiaTheme="minorEastAsia" w:hAnsi="Times New Roman" w:cs="Times New Roman"/>
          <w:bCs/>
          <w:sz w:val="28"/>
          <w:szCs w:val="28"/>
          <w:lang w:eastAsia="ru-RU"/>
        </w:rPr>
        <w:t xml:space="preserve">электроэнергетики </w:t>
      </w:r>
      <w:r w:rsidR="00D1720A">
        <w:rPr>
          <w:rFonts w:ascii="Times New Roman" w:eastAsiaTheme="minorEastAsia" w:hAnsi="Times New Roman" w:cs="Times New Roman"/>
          <w:bCs/>
          <w:sz w:val="28"/>
          <w:szCs w:val="28"/>
          <w:lang w:eastAsia="ru-RU"/>
        </w:rPr>
        <w:t>регионального</w:t>
      </w:r>
      <w:r w:rsidR="00D1720A" w:rsidRPr="0077711B">
        <w:rPr>
          <w:rFonts w:ascii="Times New Roman" w:eastAsiaTheme="minorEastAsia" w:hAnsi="Times New Roman" w:cs="Times New Roman"/>
          <w:bCs/>
          <w:sz w:val="28"/>
          <w:szCs w:val="28"/>
          <w:lang w:eastAsia="ru-RU"/>
        </w:rPr>
        <w:t xml:space="preserve"> значения в Ленинградской области обеспеч</w:t>
      </w:r>
      <w:r>
        <w:rPr>
          <w:rFonts w:ascii="Times New Roman" w:eastAsiaTheme="minorEastAsia" w:hAnsi="Times New Roman" w:cs="Times New Roman"/>
          <w:bCs/>
          <w:sz w:val="28"/>
          <w:szCs w:val="28"/>
          <w:lang w:eastAsia="ru-RU"/>
        </w:rPr>
        <w:t>а</w:t>
      </w:r>
      <w:r w:rsidR="00D1720A" w:rsidRPr="0077711B">
        <w:rPr>
          <w:rFonts w:ascii="Times New Roman" w:eastAsiaTheme="minorEastAsia" w:hAnsi="Times New Roman" w:cs="Times New Roman"/>
          <w:bCs/>
          <w:sz w:val="28"/>
          <w:szCs w:val="28"/>
          <w:lang w:eastAsia="ru-RU"/>
        </w:rPr>
        <w:t>т энергетические потребности территории, созда</w:t>
      </w:r>
      <w:r w:rsidR="00D6434B">
        <w:rPr>
          <w:rFonts w:ascii="Times New Roman" w:eastAsiaTheme="minorEastAsia" w:hAnsi="Times New Roman" w:cs="Times New Roman"/>
          <w:bCs/>
          <w:sz w:val="28"/>
          <w:szCs w:val="28"/>
          <w:lang w:eastAsia="ru-RU"/>
        </w:rPr>
        <w:t>д</w:t>
      </w:r>
      <w:r>
        <w:rPr>
          <w:rFonts w:ascii="Times New Roman" w:eastAsiaTheme="minorEastAsia" w:hAnsi="Times New Roman" w:cs="Times New Roman"/>
          <w:bCs/>
          <w:sz w:val="28"/>
          <w:szCs w:val="28"/>
          <w:lang w:eastAsia="ru-RU"/>
        </w:rPr>
        <w:t>ут</w:t>
      </w:r>
      <w:r w:rsidR="00D1720A" w:rsidRPr="0077711B">
        <w:rPr>
          <w:rFonts w:ascii="Times New Roman" w:eastAsiaTheme="minorEastAsia" w:hAnsi="Times New Roman" w:cs="Times New Roman"/>
          <w:bCs/>
          <w:sz w:val="28"/>
          <w:szCs w:val="28"/>
          <w:lang w:eastAsia="ru-RU"/>
        </w:rPr>
        <w:t xml:space="preserve"> дополнительные рабочие места и условия для стабильного повышения </w:t>
      </w:r>
      <w:r w:rsidR="00D1720A">
        <w:rPr>
          <w:rFonts w:ascii="Times New Roman" w:eastAsiaTheme="minorEastAsia" w:hAnsi="Times New Roman" w:cs="Times New Roman"/>
          <w:bCs/>
          <w:sz w:val="28"/>
          <w:szCs w:val="28"/>
          <w:lang w:eastAsia="ru-RU"/>
        </w:rPr>
        <w:t xml:space="preserve">уровня и </w:t>
      </w:r>
      <w:r w:rsidR="00D1720A" w:rsidRPr="0077711B">
        <w:rPr>
          <w:rFonts w:ascii="Times New Roman" w:eastAsiaTheme="minorEastAsia" w:hAnsi="Times New Roman" w:cs="Times New Roman"/>
          <w:bCs/>
          <w:sz w:val="28"/>
          <w:szCs w:val="28"/>
          <w:lang w:eastAsia="ru-RU"/>
        </w:rPr>
        <w:t>качества жизни населения</w:t>
      </w:r>
      <w:r w:rsidR="00D1720A">
        <w:rPr>
          <w:rFonts w:ascii="Times New Roman" w:eastAsiaTheme="minorEastAsia" w:hAnsi="Times New Roman" w:cs="Times New Roman"/>
          <w:bCs/>
          <w:sz w:val="28"/>
          <w:szCs w:val="28"/>
          <w:lang w:eastAsia="ru-RU"/>
        </w:rPr>
        <w:t>.</w:t>
      </w:r>
    </w:p>
    <w:p w14:paraId="7A613C09" w14:textId="17C200F2" w:rsidR="00D1720A" w:rsidRPr="0048338B" w:rsidRDefault="00D6434B" w:rsidP="007F1247">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Размещение планируемых объектов регионального значения</w:t>
      </w:r>
      <w:r w:rsidR="00D1720A" w:rsidRPr="0048338B">
        <w:rPr>
          <w:rFonts w:ascii="Times New Roman" w:eastAsiaTheme="minorEastAsia" w:hAnsi="Times New Roman" w:cs="Times New Roman"/>
          <w:bCs/>
          <w:sz w:val="28"/>
          <w:szCs w:val="28"/>
          <w:lang w:eastAsia="ru-RU"/>
        </w:rPr>
        <w:t xml:space="preserve"> позволит</w:t>
      </w:r>
      <w:r w:rsidR="0048338B" w:rsidRPr="0048338B">
        <w:rPr>
          <w:rFonts w:ascii="Times New Roman" w:eastAsiaTheme="minorEastAsia" w:hAnsi="Times New Roman" w:cs="Times New Roman"/>
          <w:bCs/>
          <w:sz w:val="28"/>
          <w:szCs w:val="28"/>
          <w:lang w:eastAsia="ru-RU"/>
        </w:rPr>
        <w:t xml:space="preserve"> обеспечить</w:t>
      </w:r>
      <w:r w:rsidR="00D1720A" w:rsidRPr="0048338B">
        <w:rPr>
          <w:rFonts w:ascii="Times New Roman" w:eastAsiaTheme="minorEastAsia" w:hAnsi="Times New Roman" w:cs="Times New Roman"/>
          <w:bCs/>
          <w:sz w:val="28"/>
          <w:szCs w:val="28"/>
          <w:lang w:eastAsia="ru-RU"/>
        </w:rPr>
        <w:t>:</w:t>
      </w:r>
    </w:p>
    <w:p w14:paraId="4A76F36B" w14:textId="757EBCEE" w:rsidR="0048338B" w:rsidRPr="0048338B" w:rsidRDefault="0048338B" w:rsidP="007F1247">
      <w:pPr>
        <w:numPr>
          <w:ilvl w:val="0"/>
          <w:numId w:val="1"/>
        </w:numPr>
        <w:tabs>
          <w:tab w:val="left" w:pos="993"/>
        </w:tabs>
        <w:suppressAutoHyphens/>
        <w:spacing w:after="0" w:line="240" w:lineRule="auto"/>
        <w:ind w:left="0" w:firstLine="709"/>
        <w:jc w:val="both"/>
        <w:rPr>
          <w:rFonts w:ascii="Times New Roman" w:hAnsi="Times New Roman"/>
          <w:sz w:val="28"/>
          <w:szCs w:val="28"/>
        </w:rPr>
      </w:pPr>
      <w:r w:rsidRPr="0048338B">
        <w:rPr>
          <w:rFonts w:ascii="Times New Roman" w:hAnsi="Times New Roman"/>
          <w:sz w:val="28"/>
          <w:szCs w:val="28"/>
        </w:rPr>
        <w:t>нормативный уровень надежности электроснабжения существующих потребителей электроэнерги</w:t>
      </w:r>
      <w:r w:rsidR="008D4FFD">
        <w:rPr>
          <w:rFonts w:ascii="Times New Roman" w:hAnsi="Times New Roman"/>
          <w:sz w:val="28"/>
          <w:szCs w:val="28"/>
        </w:rPr>
        <w:t>ей</w:t>
      </w:r>
      <w:r w:rsidR="00B17B9A">
        <w:rPr>
          <w:rFonts w:ascii="Times New Roman" w:hAnsi="Times New Roman"/>
          <w:sz w:val="28"/>
          <w:szCs w:val="28"/>
        </w:rPr>
        <w:t>;</w:t>
      </w:r>
    </w:p>
    <w:p w14:paraId="73EFFE98" w14:textId="48F659BF" w:rsidR="0048338B" w:rsidRPr="0048338B" w:rsidRDefault="0048338B" w:rsidP="007F1247">
      <w:pPr>
        <w:numPr>
          <w:ilvl w:val="0"/>
          <w:numId w:val="1"/>
        </w:numPr>
        <w:tabs>
          <w:tab w:val="left" w:pos="993"/>
        </w:tabs>
        <w:suppressAutoHyphens/>
        <w:spacing w:after="0" w:line="240" w:lineRule="auto"/>
        <w:ind w:left="0" w:firstLine="709"/>
        <w:jc w:val="both"/>
        <w:rPr>
          <w:rFonts w:ascii="Times New Roman" w:hAnsi="Times New Roman"/>
          <w:sz w:val="28"/>
          <w:szCs w:val="28"/>
        </w:rPr>
      </w:pPr>
      <w:r w:rsidRPr="0048338B">
        <w:rPr>
          <w:rFonts w:ascii="Times New Roman" w:hAnsi="Times New Roman"/>
          <w:sz w:val="28"/>
          <w:szCs w:val="28"/>
        </w:rPr>
        <w:t>возможность присоединения к электрической сети новых потребителей</w:t>
      </w:r>
      <w:r w:rsidR="00B17B9A">
        <w:rPr>
          <w:rFonts w:ascii="Times New Roman" w:hAnsi="Times New Roman"/>
          <w:sz w:val="28"/>
          <w:szCs w:val="28"/>
        </w:rPr>
        <w:t>;</w:t>
      </w:r>
    </w:p>
    <w:p w14:paraId="31AD23EE" w14:textId="2FF8875B" w:rsidR="0048338B" w:rsidRDefault="0048338B" w:rsidP="007F1247">
      <w:pPr>
        <w:numPr>
          <w:ilvl w:val="0"/>
          <w:numId w:val="1"/>
        </w:numPr>
        <w:tabs>
          <w:tab w:val="left" w:pos="993"/>
        </w:tabs>
        <w:suppressAutoHyphens/>
        <w:spacing w:after="0" w:line="240" w:lineRule="auto"/>
        <w:ind w:left="0" w:firstLine="709"/>
        <w:jc w:val="both"/>
        <w:rPr>
          <w:rFonts w:ascii="Times New Roman" w:hAnsi="Times New Roman"/>
          <w:sz w:val="28"/>
          <w:szCs w:val="28"/>
        </w:rPr>
      </w:pPr>
      <w:r w:rsidRPr="0048338B">
        <w:rPr>
          <w:rFonts w:ascii="Times New Roman" w:hAnsi="Times New Roman"/>
          <w:sz w:val="28"/>
          <w:szCs w:val="28"/>
        </w:rPr>
        <w:t>стабильность и надежность функционирования электроэнергетического комплекса Ленинградской области</w:t>
      </w:r>
      <w:r w:rsidR="00B17B9A">
        <w:rPr>
          <w:rFonts w:ascii="Times New Roman" w:hAnsi="Times New Roman"/>
          <w:sz w:val="28"/>
          <w:szCs w:val="28"/>
        </w:rPr>
        <w:t>;</w:t>
      </w:r>
    </w:p>
    <w:p w14:paraId="1593B204" w14:textId="41BE2BD2" w:rsidR="0048338B" w:rsidRPr="0048338B" w:rsidRDefault="00624C1C" w:rsidP="007F1247">
      <w:pPr>
        <w:numPr>
          <w:ilvl w:val="0"/>
          <w:numId w:val="1"/>
        </w:numPr>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реализацию</w:t>
      </w:r>
      <w:r w:rsidR="0048338B" w:rsidRPr="0048338B">
        <w:rPr>
          <w:rFonts w:ascii="Times New Roman" w:hAnsi="Times New Roman"/>
          <w:sz w:val="28"/>
          <w:szCs w:val="28"/>
        </w:rPr>
        <w:t xml:space="preserve"> инвестиционных проект</w:t>
      </w:r>
      <w:r>
        <w:rPr>
          <w:rFonts w:ascii="Times New Roman" w:hAnsi="Times New Roman"/>
          <w:sz w:val="28"/>
          <w:szCs w:val="28"/>
        </w:rPr>
        <w:t>ов</w:t>
      </w:r>
      <w:r w:rsidR="0048338B" w:rsidRPr="0048338B">
        <w:rPr>
          <w:rFonts w:ascii="Times New Roman" w:hAnsi="Times New Roman"/>
          <w:sz w:val="28"/>
          <w:szCs w:val="28"/>
        </w:rPr>
        <w:t>,</w:t>
      </w:r>
      <w:r>
        <w:rPr>
          <w:rFonts w:ascii="Times New Roman" w:hAnsi="Times New Roman"/>
          <w:sz w:val="28"/>
          <w:szCs w:val="28"/>
        </w:rPr>
        <w:t xml:space="preserve"> в том числе по развитию </w:t>
      </w:r>
      <w:r w:rsidRPr="0048338B">
        <w:rPr>
          <w:rFonts w:ascii="Times New Roman" w:hAnsi="Times New Roman"/>
          <w:sz w:val="28"/>
          <w:szCs w:val="28"/>
        </w:rPr>
        <w:t>индустриальных парк</w:t>
      </w:r>
      <w:r>
        <w:rPr>
          <w:rFonts w:ascii="Times New Roman" w:hAnsi="Times New Roman"/>
          <w:sz w:val="28"/>
          <w:szCs w:val="28"/>
        </w:rPr>
        <w:t xml:space="preserve">ов, </w:t>
      </w:r>
      <w:r w:rsidR="00F5713F">
        <w:rPr>
          <w:rFonts w:ascii="Times New Roman" w:hAnsi="Times New Roman"/>
          <w:sz w:val="28"/>
          <w:szCs w:val="28"/>
        </w:rPr>
        <w:t>планируемых</w:t>
      </w:r>
      <w:r w:rsidR="0048338B" w:rsidRPr="0048338B">
        <w:rPr>
          <w:rFonts w:ascii="Times New Roman" w:hAnsi="Times New Roman"/>
          <w:sz w:val="28"/>
          <w:szCs w:val="28"/>
        </w:rPr>
        <w:t xml:space="preserve"> на территории Ленинградской области</w:t>
      </w:r>
      <w:r w:rsidR="00B17B9A">
        <w:rPr>
          <w:rFonts w:ascii="Times New Roman" w:hAnsi="Times New Roman"/>
          <w:sz w:val="28"/>
          <w:szCs w:val="28"/>
        </w:rPr>
        <w:t>;</w:t>
      </w:r>
      <w:r w:rsidR="0048338B" w:rsidRPr="0048338B">
        <w:rPr>
          <w:rFonts w:ascii="Times New Roman" w:hAnsi="Times New Roman"/>
          <w:sz w:val="28"/>
          <w:szCs w:val="28"/>
        </w:rPr>
        <w:t xml:space="preserve"> </w:t>
      </w:r>
    </w:p>
    <w:p w14:paraId="6B31AF13" w14:textId="4E34A5B3" w:rsidR="0048338B" w:rsidRDefault="0048338B" w:rsidP="007F1247">
      <w:pPr>
        <w:numPr>
          <w:ilvl w:val="0"/>
          <w:numId w:val="1"/>
        </w:numPr>
        <w:tabs>
          <w:tab w:val="left" w:pos="993"/>
        </w:tabs>
        <w:suppressAutoHyphens/>
        <w:spacing w:after="0" w:line="240" w:lineRule="auto"/>
        <w:ind w:left="0" w:firstLine="709"/>
        <w:jc w:val="both"/>
        <w:rPr>
          <w:rFonts w:ascii="Times New Roman" w:hAnsi="Times New Roman"/>
          <w:sz w:val="28"/>
          <w:szCs w:val="28"/>
        </w:rPr>
      </w:pPr>
      <w:r w:rsidRPr="0048338B">
        <w:rPr>
          <w:rFonts w:ascii="Times New Roman" w:hAnsi="Times New Roman"/>
          <w:sz w:val="28"/>
          <w:szCs w:val="28"/>
        </w:rPr>
        <w:t>согласованное развитие электрической сети с техническим перевооружением и расширением действующих электростанций</w:t>
      </w:r>
      <w:r>
        <w:rPr>
          <w:rFonts w:ascii="Times New Roman" w:hAnsi="Times New Roman"/>
          <w:sz w:val="28"/>
          <w:szCs w:val="28"/>
        </w:rPr>
        <w:t>.</w:t>
      </w:r>
    </w:p>
    <w:p w14:paraId="54C59579" w14:textId="77777777" w:rsidR="007A086E" w:rsidRDefault="007A086E" w:rsidP="007A086E">
      <w:pPr>
        <w:tabs>
          <w:tab w:val="left" w:pos="993"/>
        </w:tabs>
        <w:suppressAutoHyphens/>
        <w:spacing w:after="0" w:line="240" w:lineRule="auto"/>
        <w:ind w:left="709"/>
        <w:jc w:val="both"/>
        <w:rPr>
          <w:rFonts w:ascii="Times New Roman" w:hAnsi="Times New Roman"/>
          <w:sz w:val="28"/>
          <w:szCs w:val="28"/>
        </w:rPr>
      </w:pPr>
    </w:p>
    <w:p w14:paraId="379A95E3" w14:textId="6FB217D2" w:rsidR="001E040B" w:rsidRDefault="001E040B" w:rsidP="007F1247">
      <w:pPr>
        <w:spacing w:after="0" w:line="240" w:lineRule="auto"/>
        <w:ind w:firstLine="709"/>
        <w:jc w:val="both"/>
        <w:rPr>
          <w:rFonts w:ascii="Times New Roman" w:hAnsi="Times New Roman" w:cs="Times New Roman"/>
          <w:sz w:val="28"/>
          <w:szCs w:val="28"/>
        </w:rPr>
      </w:pPr>
      <w:r w:rsidRPr="001E040B">
        <w:rPr>
          <w:rFonts w:ascii="Times New Roman" w:hAnsi="Times New Roman" w:cs="Times New Roman"/>
          <w:sz w:val="28"/>
          <w:szCs w:val="28"/>
        </w:rPr>
        <w:t xml:space="preserve">Планируемые </w:t>
      </w:r>
      <w:r>
        <w:rPr>
          <w:rFonts w:ascii="Times New Roman" w:hAnsi="Times New Roman" w:cs="Times New Roman"/>
          <w:sz w:val="28"/>
          <w:szCs w:val="28"/>
        </w:rPr>
        <w:t>для</w:t>
      </w:r>
      <w:r w:rsidRPr="001E040B">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1E040B">
        <w:rPr>
          <w:rFonts w:ascii="Times New Roman" w:hAnsi="Times New Roman" w:cs="Times New Roman"/>
          <w:sz w:val="28"/>
          <w:szCs w:val="28"/>
        </w:rPr>
        <w:t xml:space="preserve"> объекты регионального значения не оказывают негативного воздействия на объекты культурного наследия (памятники истории и культуры) федерального значения и регионального значения, находящиеся на территории Ленинградской области и выявленные объекты культурного наследия, находящиеся на территории Ленинградской области.</w:t>
      </w:r>
    </w:p>
    <w:p w14:paraId="679C207C" w14:textId="47FBF9CE" w:rsidR="001E040B" w:rsidRPr="001E040B" w:rsidRDefault="001E040B" w:rsidP="001E040B">
      <w:pPr>
        <w:spacing w:after="0" w:line="240" w:lineRule="auto"/>
        <w:ind w:firstLine="708"/>
        <w:jc w:val="both"/>
        <w:rPr>
          <w:rFonts w:ascii="Times New Roman" w:eastAsia="Calibri" w:hAnsi="Times New Roman" w:cs="Times New Roman"/>
          <w:sz w:val="28"/>
          <w:szCs w:val="28"/>
        </w:rPr>
      </w:pPr>
      <w:r w:rsidRPr="001E040B">
        <w:rPr>
          <w:rFonts w:ascii="Times New Roman" w:eastAsia="Calibri" w:hAnsi="Times New Roman" w:cs="Times New Roman"/>
          <w:sz w:val="28"/>
          <w:szCs w:val="28"/>
        </w:rPr>
        <w:t xml:space="preserve">Планируемые </w:t>
      </w:r>
      <w:r w:rsidR="00B87319">
        <w:rPr>
          <w:rFonts w:ascii="Times New Roman" w:eastAsia="Calibri" w:hAnsi="Times New Roman" w:cs="Times New Roman"/>
          <w:sz w:val="28"/>
          <w:szCs w:val="28"/>
        </w:rPr>
        <w:t>для</w:t>
      </w:r>
      <w:r w:rsidRPr="001E040B">
        <w:rPr>
          <w:rFonts w:ascii="Times New Roman" w:eastAsia="Calibri" w:hAnsi="Times New Roman" w:cs="Times New Roman"/>
          <w:sz w:val="28"/>
          <w:szCs w:val="28"/>
        </w:rPr>
        <w:t xml:space="preserve"> размещени</w:t>
      </w:r>
      <w:r w:rsidR="00B87319">
        <w:rPr>
          <w:rFonts w:ascii="Times New Roman" w:eastAsia="Calibri" w:hAnsi="Times New Roman" w:cs="Times New Roman"/>
          <w:sz w:val="28"/>
          <w:szCs w:val="28"/>
        </w:rPr>
        <w:t>я</w:t>
      </w:r>
      <w:r w:rsidRPr="001E040B">
        <w:rPr>
          <w:rFonts w:ascii="Times New Roman" w:eastAsia="Calibri" w:hAnsi="Times New Roman" w:cs="Times New Roman"/>
          <w:sz w:val="28"/>
          <w:szCs w:val="28"/>
        </w:rPr>
        <w:t xml:space="preserve"> объекты регионального значения не оказывают негативного воздействия на особо охраняемые природные территории федерального, регионального, местного значения.</w:t>
      </w:r>
    </w:p>
    <w:p w14:paraId="6B972E94" w14:textId="219DE49E" w:rsidR="001E040B" w:rsidRPr="001E040B" w:rsidRDefault="001E040B" w:rsidP="001E040B">
      <w:pPr>
        <w:spacing w:after="0" w:line="240" w:lineRule="auto"/>
        <w:ind w:firstLine="708"/>
        <w:jc w:val="both"/>
        <w:rPr>
          <w:rFonts w:ascii="Times New Roman" w:eastAsia="Calibri" w:hAnsi="Times New Roman" w:cs="Times New Roman"/>
          <w:sz w:val="28"/>
          <w:szCs w:val="28"/>
        </w:rPr>
      </w:pPr>
      <w:r w:rsidRPr="001E040B">
        <w:rPr>
          <w:rFonts w:ascii="Times New Roman" w:eastAsia="Calibri" w:hAnsi="Times New Roman" w:cs="Times New Roman"/>
          <w:sz w:val="28"/>
          <w:szCs w:val="28"/>
        </w:rPr>
        <w:t xml:space="preserve">Планируемые </w:t>
      </w:r>
      <w:r w:rsidR="00B87319">
        <w:rPr>
          <w:rFonts w:ascii="Times New Roman" w:eastAsia="Calibri" w:hAnsi="Times New Roman" w:cs="Times New Roman"/>
          <w:sz w:val="28"/>
          <w:szCs w:val="28"/>
        </w:rPr>
        <w:t>для</w:t>
      </w:r>
      <w:r w:rsidRPr="001E040B">
        <w:rPr>
          <w:rFonts w:ascii="Times New Roman" w:eastAsia="Calibri" w:hAnsi="Times New Roman" w:cs="Times New Roman"/>
          <w:sz w:val="28"/>
          <w:szCs w:val="28"/>
        </w:rPr>
        <w:t xml:space="preserve"> размещени</w:t>
      </w:r>
      <w:r w:rsidR="00B87319">
        <w:rPr>
          <w:rFonts w:ascii="Times New Roman" w:eastAsia="Calibri" w:hAnsi="Times New Roman" w:cs="Times New Roman"/>
          <w:sz w:val="28"/>
          <w:szCs w:val="28"/>
        </w:rPr>
        <w:t>я</w:t>
      </w:r>
      <w:r w:rsidRPr="001E040B">
        <w:rPr>
          <w:rFonts w:ascii="Times New Roman" w:eastAsia="Calibri" w:hAnsi="Times New Roman" w:cs="Times New Roman"/>
          <w:sz w:val="28"/>
          <w:szCs w:val="28"/>
        </w:rPr>
        <w:t xml:space="preserve"> объекты регионального значения при соблюдении Федерального закона от 30.03.1999 № 52-ФЗ «О санитарно-эпидемиологическом благополучии населения» и иных требований действующего законодательства не оказывают негативного воздействия на объекты жилой застройки, включая отдельные жилые дома</w:t>
      </w:r>
      <w:r w:rsidRPr="001E040B">
        <w:rPr>
          <w:rFonts w:ascii="Times New Roman" w:hAnsi="Times New Roman" w:cs="Times New Roman"/>
          <w:sz w:val="24"/>
        </w:rPr>
        <w:t xml:space="preserve">, </w:t>
      </w:r>
      <w:r w:rsidRPr="001E040B">
        <w:rPr>
          <w:rFonts w:ascii="Times New Roman" w:eastAsia="Calibri" w:hAnsi="Times New Roman" w:cs="Times New Roman"/>
          <w:sz w:val="28"/>
          <w:szCs w:val="28"/>
        </w:rPr>
        <w:t>образовательные и детские учреждения, спортивные сооружения, детские площадки, лечебно-профилактические и оздоровительные учреждения общего пользования, ландшафтно-рекреационные зоны, зоны отдыха, а также другие территории с нормируемыми показателями качества среды обитания.</w:t>
      </w:r>
    </w:p>
    <w:p w14:paraId="21E2D56F" w14:textId="4B2DF317" w:rsidR="001E040B" w:rsidRPr="001E040B" w:rsidRDefault="001E040B" w:rsidP="001E040B">
      <w:pPr>
        <w:spacing w:after="0" w:line="240" w:lineRule="auto"/>
        <w:ind w:firstLine="708"/>
        <w:jc w:val="both"/>
        <w:rPr>
          <w:rFonts w:ascii="Times New Roman" w:eastAsia="Calibri" w:hAnsi="Times New Roman" w:cs="Times New Roman"/>
          <w:sz w:val="28"/>
          <w:szCs w:val="28"/>
        </w:rPr>
      </w:pPr>
      <w:r w:rsidRPr="001E040B">
        <w:rPr>
          <w:rFonts w:ascii="Times New Roman" w:eastAsia="Calibri" w:hAnsi="Times New Roman" w:cs="Times New Roman"/>
          <w:sz w:val="28"/>
          <w:szCs w:val="28"/>
        </w:rPr>
        <w:lastRenderedPageBreak/>
        <w:t xml:space="preserve">Планируемые </w:t>
      </w:r>
      <w:r w:rsidR="00B87319">
        <w:rPr>
          <w:rFonts w:ascii="Times New Roman" w:eastAsia="Calibri" w:hAnsi="Times New Roman" w:cs="Times New Roman"/>
          <w:sz w:val="28"/>
          <w:szCs w:val="28"/>
        </w:rPr>
        <w:t>для</w:t>
      </w:r>
      <w:r w:rsidRPr="001E040B">
        <w:rPr>
          <w:rFonts w:ascii="Times New Roman" w:eastAsia="Calibri" w:hAnsi="Times New Roman" w:cs="Times New Roman"/>
          <w:sz w:val="28"/>
          <w:szCs w:val="28"/>
        </w:rPr>
        <w:t xml:space="preserve"> размещени</w:t>
      </w:r>
      <w:r w:rsidR="00B87319">
        <w:rPr>
          <w:rFonts w:ascii="Times New Roman" w:eastAsia="Calibri" w:hAnsi="Times New Roman" w:cs="Times New Roman"/>
          <w:sz w:val="28"/>
          <w:szCs w:val="28"/>
        </w:rPr>
        <w:t>я</w:t>
      </w:r>
      <w:r w:rsidRPr="001E040B">
        <w:rPr>
          <w:rFonts w:ascii="Times New Roman" w:eastAsia="Calibri" w:hAnsi="Times New Roman" w:cs="Times New Roman"/>
          <w:sz w:val="28"/>
          <w:szCs w:val="28"/>
        </w:rPr>
        <w:t xml:space="preserve"> объекты регионального значения не оказывают негативного воздействия на источники водоснабжения и водопроводы питьевого назначения.</w:t>
      </w:r>
    </w:p>
    <w:p w14:paraId="6DFD7E54" w14:textId="52D2B710" w:rsidR="00064FD7" w:rsidRDefault="00064FD7" w:rsidP="007F12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для</w:t>
      </w:r>
      <w:r w:rsidR="00C14831">
        <w:rPr>
          <w:rFonts w:ascii="Times New Roman" w:hAnsi="Times New Roman" w:cs="Times New Roman"/>
          <w:sz w:val="28"/>
          <w:szCs w:val="28"/>
        </w:rPr>
        <w:t xml:space="preserve"> размещения объекты электроэнергетики регионального значения не окажут возможного негативного влияния на комплексное развитие территории и возможного негативного воздействия на водные объекты, находящиеся в федеральной собственности.</w:t>
      </w:r>
    </w:p>
    <w:p w14:paraId="4A490C38" w14:textId="23B1B866" w:rsidR="00012638" w:rsidRDefault="00D1720A" w:rsidP="00012638">
      <w:pPr>
        <w:spacing w:after="0" w:line="240" w:lineRule="auto"/>
        <w:ind w:firstLine="709"/>
        <w:jc w:val="both"/>
        <w:rPr>
          <w:rFonts w:ascii="Times New Roman" w:hAnsi="Times New Roman" w:cs="Times New Roman"/>
          <w:sz w:val="28"/>
          <w:szCs w:val="28"/>
        </w:rPr>
      </w:pPr>
      <w:bookmarkStart w:id="68" w:name="_Hlk70080889"/>
      <w:r w:rsidRPr="00807E8A">
        <w:rPr>
          <w:rFonts w:ascii="Times New Roman" w:hAnsi="Times New Roman" w:cs="Times New Roman"/>
          <w:sz w:val="28"/>
          <w:szCs w:val="28"/>
        </w:rPr>
        <w:t xml:space="preserve">Планируемые к размещению объекты </w:t>
      </w:r>
      <w:r>
        <w:rPr>
          <w:rFonts w:ascii="Times New Roman" w:hAnsi="Times New Roman" w:cs="Times New Roman"/>
          <w:sz w:val="28"/>
          <w:szCs w:val="28"/>
        </w:rPr>
        <w:t>электроэнергетики</w:t>
      </w:r>
      <w:r w:rsidRPr="00807E8A">
        <w:rPr>
          <w:rFonts w:ascii="Times New Roman" w:hAnsi="Times New Roman" w:cs="Times New Roman"/>
          <w:sz w:val="28"/>
          <w:szCs w:val="28"/>
        </w:rPr>
        <w:t xml:space="preserve"> регионального значения не устанавливают зон с особыми условиями использования территорий на территории субъектов Российской Федерации, имеющих общую границу с </w:t>
      </w:r>
      <w:r w:rsidRPr="00807E8A">
        <w:rPr>
          <w:rFonts w:ascii="Times New Roman" w:hAnsi="Times New Roman" w:cs="Times New Roman"/>
          <w:sz w:val="28"/>
          <w:szCs w:val="28"/>
        </w:rPr>
        <w:br/>
      </w:r>
      <w:proofErr w:type="gramStart"/>
      <w:r w:rsidRPr="00807E8A">
        <w:rPr>
          <w:rFonts w:ascii="Times New Roman" w:hAnsi="Times New Roman" w:cs="Times New Roman"/>
          <w:sz w:val="28"/>
          <w:szCs w:val="28"/>
        </w:rPr>
        <w:t>Ленинградской</w:t>
      </w:r>
      <w:r w:rsidR="003647D3">
        <w:rPr>
          <w:rFonts w:ascii="Times New Roman" w:hAnsi="Times New Roman" w:cs="Times New Roman"/>
          <w:sz w:val="28"/>
          <w:szCs w:val="28"/>
        </w:rPr>
        <w:t xml:space="preserve"> </w:t>
      </w:r>
      <w:r w:rsidRPr="00807E8A">
        <w:rPr>
          <w:rFonts w:ascii="Times New Roman" w:hAnsi="Times New Roman" w:cs="Times New Roman"/>
          <w:sz w:val="28"/>
          <w:szCs w:val="28"/>
        </w:rPr>
        <w:t>областью</w:t>
      </w:r>
      <w:proofErr w:type="gramEnd"/>
      <w:r w:rsidRPr="00807E8A">
        <w:rPr>
          <w:rFonts w:ascii="Times New Roman" w:hAnsi="Times New Roman" w:cs="Times New Roman"/>
          <w:sz w:val="28"/>
          <w:szCs w:val="28"/>
        </w:rPr>
        <w:t xml:space="preserve"> и не окажут возможного негативного воздействия на окружающую среду на территориях указанных субъектов Российской Федерации.</w:t>
      </w:r>
      <w:bookmarkStart w:id="69" w:name="_Toc30417311"/>
      <w:bookmarkStart w:id="70" w:name="_Toc31179550"/>
      <w:bookmarkStart w:id="71" w:name="_Toc35611520"/>
    </w:p>
    <w:p w14:paraId="129163DD" w14:textId="4AFA1238" w:rsidR="003647D3" w:rsidRPr="003647D3" w:rsidRDefault="003647D3" w:rsidP="003647D3">
      <w:pPr>
        <w:spacing w:after="0" w:line="240" w:lineRule="auto"/>
        <w:ind w:firstLine="708"/>
        <w:jc w:val="both"/>
        <w:rPr>
          <w:rFonts w:ascii="Times New Roman" w:eastAsia="Calibri" w:hAnsi="Times New Roman" w:cs="Times New Roman"/>
          <w:sz w:val="28"/>
          <w:szCs w:val="28"/>
        </w:rPr>
      </w:pPr>
      <w:r w:rsidRPr="003647D3">
        <w:rPr>
          <w:rFonts w:ascii="Times New Roman" w:eastAsia="Calibri" w:hAnsi="Times New Roman" w:cs="Times New Roman"/>
          <w:sz w:val="28"/>
          <w:szCs w:val="28"/>
        </w:rPr>
        <w:t xml:space="preserve">Планируемые к размещению объекты в области </w:t>
      </w:r>
      <w:r w:rsidRPr="003647D3">
        <w:rPr>
          <w:rFonts w:ascii="Times New Roman" w:eastAsia="Calibri" w:hAnsi="Times New Roman" w:cs="Times New Roman"/>
          <w:sz w:val="28"/>
          <w:szCs w:val="28"/>
        </w:rPr>
        <w:t>электроэнергетики</w:t>
      </w:r>
      <w:r w:rsidRPr="003647D3">
        <w:rPr>
          <w:rFonts w:ascii="Times New Roman" w:eastAsia="Calibri" w:hAnsi="Times New Roman" w:cs="Times New Roman"/>
          <w:sz w:val="28"/>
          <w:szCs w:val="28"/>
        </w:rPr>
        <w:t xml:space="preserve"> в целом не нарушают требования, установленные проектом решения об установлении </w:t>
      </w:r>
      <w:proofErr w:type="spellStart"/>
      <w:r w:rsidRPr="003647D3">
        <w:rPr>
          <w:rFonts w:ascii="Times New Roman" w:eastAsia="Calibri" w:hAnsi="Times New Roman" w:cs="Times New Roman"/>
          <w:sz w:val="28"/>
          <w:szCs w:val="28"/>
        </w:rPr>
        <w:t>приаэродромной</w:t>
      </w:r>
      <w:proofErr w:type="spellEnd"/>
      <w:r w:rsidRPr="003647D3">
        <w:rPr>
          <w:rFonts w:ascii="Times New Roman" w:eastAsia="Calibri" w:hAnsi="Times New Roman" w:cs="Times New Roman"/>
          <w:sz w:val="28"/>
          <w:szCs w:val="28"/>
        </w:rPr>
        <w:t xml:space="preserve"> территории аэродрома Санкт-Петербург (Пулково).</w:t>
      </w:r>
    </w:p>
    <w:p w14:paraId="177447E6" w14:textId="753BCF6C" w:rsidR="00B87319" w:rsidRPr="003647D3" w:rsidRDefault="00B87319" w:rsidP="003647D3">
      <w:pPr>
        <w:spacing w:after="0" w:line="240" w:lineRule="auto"/>
        <w:ind w:firstLine="708"/>
        <w:jc w:val="both"/>
        <w:rPr>
          <w:rFonts w:ascii="Times New Roman" w:hAnsi="Times New Roman" w:cs="Times New Roman"/>
          <w:sz w:val="28"/>
          <w:szCs w:val="28"/>
        </w:rPr>
      </w:pPr>
      <w:r w:rsidRPr="003647D3">
        <w:rPr>
          <w:rFonts w:ascii="Times New Roman" w:eastAsia="Calibri" w:hAnsi="Times New Roman" w:cs="Times New Roman"/>
          <w:sz w:val="28"/>
          <w:szCs w:val="28"/>
        </w:rPr>
        <w:t>С учетом части 4.1 статьи 9 Градостроительного кодекса</w:t>
      </w:r>
      <w:r w:rsidRPr="00B87319">
        <w:rPr>
          <w:rFonts w:ascii="Times New Roman" w:eastAsia="Times New Roman" w:hAnsi="Times New Roman" w:cs="Times New Roman"/>
          <w:sz w:val="28"/>
          <w:szCs w:val="24"/>
          <w:lang w:eastAsia="ru-RU"/>
        </w:rPr>
        <w:t xml:space="preserve"> Российской Федерации при подготовке схемы территориального планирования Ленинградской области </w:t>
      </w:r>
      <w:r w:rsidRPr="00B87319">
        <w:rPr>
          <w:rFonts w:ascii="Times New Roman" w:eastAsia="Calibri" w:hAnsi="Times New Roman" w:cs="Times New Roman"/>
          <w:sz w:val="28"/>
          <w:szCs w:val="24"/>
          <w:lang w:eastAsia="ru-RU"/>
        </w:rPr>
        <w:t xml:space="preserve">в области </w:t>
      </w:r>
      <w:r>
        <w:rPr>
          <w:rFonts w:ascii="Times New Roman" w:eastAsia="Calibri" w:hAnsi="Times New Roman" w:cs="Times New Roman"/>
          <w:sz w:val="28"/>
          <w:szCs w:val="24"/>
          <w:lang w:eastAsia="ru-RU"/>
        </w:rPr>
        <w:t>электроэнергетики</w:t>
      </w:r>
      <w:r w:rsidRPr="00B87319">
        <w:rPr>
          <w:rFonts w:ascii="Times New Roman" w:eastAsia="Times New Roman" w:hAnsi="Times New Roman" w:cs="Times New Roman"/>
          <w:sz w:val="28"/>
          <w:szCs w:val="24"/>
          <w:lang w:eastAsia="ru-RU"/>
        </w:rPr>
        <w:t xml:space="preserve"> отсутствуют решения, реализация которых может привести к невозможности обеспечения эксплуатации существующих или планируемых для размещения объектов федерального значения, существующих или планируемых для размещения объектов регионального значения.</w:t>
      </w:r>
    </w:p>
    <w:bookmarkEnd w:id="68"/>
    <w:p w14:paraId="1BDB5EE0" w14:textId="77777777" w:rsidR="00B87319" w:rsidRPr="00B87319" w:rsidRDefault="00B87319" w:rsidP="00B87319">
      <w:pPr>
        <w:spacing w:after="0" w:line="240" w:lineRule="auto"/>
        <w:ind w:firstLine="709"/>
        <w:jc w:val="both"/>
        <w:rPr>
          <w:rFonts w:ascii="Times New Roman" w:eastAsia="Times New Roman" w:hAnsi="Times New Roman" w:cs="Times New Roman"/>
          <w:sz w:val="28"/>
          <w:szCs w:val="24"/>
          <w:lang w:eastAsia="ru-RU"/>
        </w:rPr>
      </w:pPr>
    </w:p>
    <w:p w14:paraId="1C0BDB76" w14:textId="1FB4A26A" w:rsidR="00B87319" w:rsidRPr="00135312" w:rsidRDefault="00B87319" w:rsidP="00135312">
      <w:pPr>
        <w:pStyle w:val="51"/>
        <w:keepNext/>
        <w:tabs>
          <w:tab w:val="left" w:pos="993"/>
          <w:tab w:val="left" w:pos="1276"/>
          <w:tab w:val="left" w:pos="1701"/>
        </w:tabs>
        <w:spacing w:before="0" w:after="0"/>
        <w:ind w:firstLine="709"/>
        <w:jc w:val="both"/>
        <w:rPr>
          <w:rFonts w:ascii="Times New Roman" w:hAnsi="Times New Roman"/>
          <w:bCs w:val="0"/>
          <w:i w:val="0"/>
          <w:sz w:val="28"/>
          <w:szCs w:val="28"/>
          <w:u w:val="single"/>
        </w:rPr>
      </w:pPr>
      <w:bookmarkStart w:id="72" w:name="_Toc33618837"/>
      <w:bookmarkStart w:id="73" w:name="_Toc42703219"/>
      <w:r w:rsidRPr="00135312">
        <w:rPr>
          <w:rFonts w:ascii="Times New Roman" w:hAnsi="Times New Roman"/>
          <w:bCs w:val="0"/>
          <w:i w:val="0"/>
          <w:sz w:val="28"/>
          <w:szCs w:val="28"/>
          <w:u w:val="single"/>
        </w:rPr>
        <w:t xml:space="preserve">Учет прогнозируемых ограничений использования территории в связи с размещением планируемых объектов в области </w:t>
      </w:r>
      <w:r w:rsidR="00774E01" w:rsidRPr="00135312">
        <w:rPr>
          <w:rFonts w:ascii="Times New Roman" w:hAnsi="Times New Roman"/>
          <w:bCs w:val="0"/>
          <w:i w:val="0"/>
          <w:sz w:val="28"/>
          <w:szCs w:val="28"/>
          <w:u w:val="single"/>
        </w:rPr>
        <w:t>электроэнергетики</w:t>
      </w:r>
      <w:bookmarkEnd w:id="72"/>
      <w:bookmarkEnd w:id="73"/>
    </w:p>
    <w:p w14:paraId="42925E9D" w14:textId="1A8744C5" w:rsidR="00B87319"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В</w:t>
      </w:r>
      <w:r w:rsidRPr="0048338B">
        <w:rPr>
          <w:rFonts w:ascii="Times New Roman" w:eastAsiaTheme="minorEastAsia" w:hAnsi="Times New Roman" w:cs="Times New Roman"/>
          <w:bCs/>
          <w:sz w:val="28"/>
          <w:szCs w:val="28"/>
          <w:lang w:eastAsia="ru-RU"/>
        </w:rPr>
        <w:t xml:space="preserve"> связи с размещением </w:t>
      </w:r>
      <w:r>
        <w:rPr>
          <w:rFonts w:ascii="Times New Roman" w:eastAsiaTheme="minorEastAsia" w:hAnsi="Times New Roman" w:cs="Times New Roman"/>
          <w:bCs/>
          <w:sz w:val="28"/>
          <w:szCs w:val="28"/>
          <w:lang w:eastAsia="ru-RU"/>
        </w:rPr>
        <w:t xml:space="preserve">объектов </w:t>
      </w:r>
      <w:r w:rsidR="00774E01">
        <w:rPr>
          <w:rFonts w:ascii="Times New Roman" w:eastAsiaTheme="minorEastAsia" w:hAnsi="Times New Roman" w:cs="Times New Roman"/>
          <w:bCs/>
          <w:sz w:val="28"/>
          <w:szCs w:val="28"/>
          <w:lang w:eastAsia="ru-RU"/>
        </w:rPr>
        <w:t>электроэнергетики</w:t>
      </w:r>
      <w:r w:rsidRPr="0048338B">
        <w:rPr>
          <w:rFonts w:ascii="Times New Roman" w:eastAsiaTheme="minorEastAsia" w:hAnsi="Times New Roman" w:cs="Times New Roman"/>
          <w:bCs/>
          <w:sz w:val="28"/>
          <w:szCs w:val="28"/>
          <w:lang w:eastAsia="ru-RU"/>
        </w:rPr>
        <w:t xml:space="preserve"> </w:t>
      </w:r>
      <w:r w:rsidR="00774E01">
        <w:rPr>
          <w:rFonts w:ascii="Times New Roman" w:eastAsiaTheme="minorEastAsia" w:hAnsi="Times New Roman" w:cs="Times New Roman"/>
          <w:bCs/>
          <w:sz w:val="28"/>
          <w:szCs w:val="28"/>
          <w:lang w:eastAsia="ru-RU"/>
        </w:rPr>
        <w:t xml:space="preserve">регионального значения </w:t>
      </w:r>
      <w:r w:rsidRPr="0048338B">
        <w:rPr>
          <w:rFonts w:ascii="Times New Roman" w:eastAsiaTheme="minorEastAsia" w:hAnsi="Times New Roman" w:cs="Times New Roman"/>
          <w:bCs/>
          <w:sz w:val="28"/>
          <w:szCs w:val="28"/>
          <w:lang w:eastAsia="ru-RU"/>
        </w:rPr>
        <w:t xml:space="preserve">формируются соответствующие </w:t>
      </w:r>
      <w:r>
        <w:rPr>
          <w:rFonts w:ascii="Times New Roman" w:eastAsiaTheme="minorEastAsia" w:hAnsi="Times New Roman" w:cs="Times New Roman"/>
          <w:bCs/>
          <w:sz w:val="28"/>
          <w:szCs w:val="28"/>
          <w:lang w:eastAsia="ru-RU"/>
        </w:rPr>
        <w:t xml:space="preserve">санитарно-защитные и </w:t>
      </w:r>
      <w:r w:rsidRPr="0048338B">
        <w:rPr>
          <w:rFonts w:ascii="Times New Roman" w:eastAsiaTheme="minorEastAsia" w:hAnsi="Times New Roman" w:cs="Times New Roman"/>
          <w:bCs/>
          <w:sz w:val="28"/>
          <w:szCs w:val="28"/>
          <w:lang w:eastAsia="ru-RU"/>
        </w:rPr>
        <w:t>охранные зоны, что ограничивает хозяйственную деятельность и делает невозможными отдельные виды использования территории в границах таких зон.</w:t>
      </w:r>
    </w:p>
    <w:p w14:paraId="38B3FC6A" w14:textId="77777777" w:rsidR="00774E01" w:rsidRDefault="00774E01" w:rsidP="00774E01">
      <w:pPr>
        <w:tabs>
          <w:tab w:val="left" w:pos="993"/>
        </w:tabs>
        <w:suppressAutoHyphens/>
        <w:spacing w:after="0" w:line="240" w:lineRule="auto"/>
        <w:ind w:firstLine="709"/>
        <w:jc w:val="both"/>
        <w:rPr>
          <w:rFonts w:ascii="Times New Roman" w:eastAsia="Calibri" w:hAnsi="Times New Roman" w:cs="Times New Roman"/>
          <w:sz w:val="28"/>
          <w:szCs w:val="28"/>
        </w:rPr>
      </w:pPr>
      <w:r w:rsidRPr="00295E6E">
        <w:rPr>
          <w:rFonts w:ascii="Times New Roman" w:eastAsia="Calibri" w:hAnsi="Times New Roman" w:cs="Times New Roman"/>
          <w:sz w:val="28"/>
          <w:szCs w:val="28"/>
        </w:rPr>
        <w:t xml:space="preserve">Для территории, на которой планируется разместить </w:t>
      </w:r>
      <w:r>
        <w:rPr>
          <w:rFonts w:ascii="Times New Roman" w:eastAsia="Calibri" w:hAnsi="Times New Roman" w:cs="Times New Roman"/>
          <w:sz w:val="28"/>
          <w:szCs w:val="28"/>
        </w:rPr>
        <w:t>электрические подстанции,</w:t>
      </w:r>
      <w:r w:rsidRPr="00295E6E">
        <w:rPr>
          <w:rFonts w:ascii="Times New Roman" w:eastAsia="Calibri" w:hAnsi="Times New Roman" w:cs="Times New Roman"/>
          <w:sz w:val="28"/>
          <w:szCs w:val="28"/>
        </w:rPr>
        <w:t xml:space="preserve"> будут установлены </w:t>
      </w:r>
      <w:r>
        <w:rPr>
          <w:rFonts w:ascii="Times New Roman" w:eastAsia="Calibri" w:hAnsi="Times New Roman" w:cs="Times New Roman"/>
          <w:sz w:val="28"/>
          <w:szCs w:val="28"/>
        </w:rPr>
        <w:t>санитарно-защитные зоны</w:t>
      </w:r>
      <w:r w:rsidRPr="00295E6E">
        <w:rPr>
          <w:rFonts w:ascii="Times New Roman" w:eastAsia="Calibri" w:hAnsi="Times New Roman" w:cs="Times New Roman"/>
          <w:sz w:val="28"/>
          <w:szCs w:val="28"/>
        </w:rPr>
        <w:t xml:space="preserve"> (согласно</w:t>
      </w:r>
      <w:r>
        <w:rPr>
          <w:rFonts w:ascii="Times New Roman" w:eastAsia="Calibri" w:hAnsi="Times New Roman" w:cs="Times New Roman"/>
          <w:sz w:val="28"/>
          <w:szCs w:val="28"/>
        </w:rPr>
        <w:t xml:space="preserve"> </w:t>
      </w:r>
      <w:r w:rsidRPr="00BF7691">
        <w:rPr>
          <w:rFonts w:ascii="Times New Roman" w:eastAsia="Calibri" w:hAnsi="Times New Roman" w:cs="Times New Roman"/>
          <w:sz w:val="28"/>
          <w:szCs w:val="28"/>
        </w:rPr>
        <w:t>СанПиН 2.2.1/2.1.1.1200-03 (новая редакция))</w:t>
      </w:r>
      <w:r w:rsidRPr="00BF7691">
        <w:rPr>
          <w:rFonts w:ascii="Times New Roman" w:hAnsi="Times New Roman"/>
          <w:sz w:val="26"/>
          <w:szCs w:val="26"/>
        </w:rPr>
        <w:t xml:space="preserve"> </w:t>
      </w:r>
      <w:r w:rsidRPr="00BF7691">
        <w:rPr>
          <w:rFonts w:ascii="Times New Roman" w:eastAsia="Calibri" w:hAnsi="Times New Roman" w:cs="Times New Roman"/>
          <w:sz w:val="28"/>
          <w:szCs w:val="28"/>
        </w:rPr>
        <w:t>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r>
        <w:rPr>
          <w:rFonts w:ascii="Times New Roman" w:eastAsia="Calibri" w:hAnsi="Times New Roman" w:cs="Times New Roman"/>
          <w:sz w:val="28"/>
          <w:szCs w:val="28"/>
        </w:rPr>
        <w:t>.</w:t>
      </w:r>
    </w:p>
    <w:p w14:paraId="6BE73011" w14:textId="77777777" w:rsidR="00774E01" w:rsidRPr="00295E6E" w:rsidRDefault="00774E01" w:rsidP="00774E01">
      <w:pPr>
        <w:tabs>
          <w:tab w:val="left" w:pos="993"/>
        </w:tabs>
        <w:suppressAutoHyphens/>
        <w:spacing w:after="0" w:line="240" w:lineRule="auto"/>
        <w:ind w:firstLine="709"/>
        <w:jc w:val="both"/>
        <w:rPr>
          <w:rFonts w:ascii="Times New Roman" w:eastAsia="Calibri" w:hAnsi="Times New Roman" w:cs="Times New Roman"/>
          <w:sz w:val="28"/>
          <w:szCs w:val="28"/>
        </w:rPr>
      </w:pPr>
      <w:r w:rsidRPr="00295E6E">
        <w:rPr>
          <w:rFonts w:ascii="Times New Roman" w:eastAsia="Calibri" w:hAnsi="Times New Roman" w:cs="Times New Roman"/>
          <w:sz w:val="28"/>
          <w:szCs w:val="28"/>
        </w:rPr>
        <w:t xml:space="preserve">Для территории, на которой планируется разместить </w:t>
      </w:r>
      <w:r>
        <w:rPr>
          <w:rFonts w:ascii="Times New Roman" w:eastAsia="Calibri" w:hAnsi="Times New Roman" w:cs="Times New Roman"/>
          <w:sz w:val="28"/>
          <w:szCs w:val="28"/>
        </w:rPr>
        <w:t>электрические подстанции и линии электропередачи</w:t>
      </w:r>
      <w:r w:rsidRPr="00295E6E">
        <w:rPr>
          <w:rFonts w:ascii="Times New Roman" w:eastAsia="Calibri" w:hAnsi="Times New Roman" w:cs="Times New Roman"/>
          <w:sz w:val="28"/>
          <w:szCs w:val="28"/>
        </w:rPr>
        <w:t>, будут установлены следующие охранные зоны (согласно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1F2BF9E8" w14:textId="2771D025" w:rsidR="00774E01" w:rsidRDefault="00774E01" w:rsidP="00774E01">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электрических подстанций</w:t>
      </w:r>
      <w:r w:rsidRPr="00295E6E">
        <w:rPr>
          <w:rFonts w:ascii="Times New Roman" w:hAnsi="Times New Roman" w:cs="Times New Roman"/>
          <w:sz w:val="28"/>
          <w:szCs w:val="28"/>
        </w:rPr>
        <w:t xml:space="preserve"> </w:t>
      </w:r>
      <w:r>
        <w:rPr>
          <w:rFonts w:ascii="Times New Roman" w:hAnsi="Times New Roman" w:cs="Times New Roman"/>
          <w:sz w:val="28"/>
          <w:szCs w:val="28"/>
        </w:rPr>
        <w:t xml:space="preserve">напряжением 110 кВ </w:t>
      </w:r>
      <w:r w:rsidRPr="00295E6E">
        <w:rPr>
          <w:rFonts w:ascii="Times New Roman" w:hAnsi="Times New Roman" w:cs="Times New Roman"/>
          <w:sz w:val="28"/>
          <w:szCs w:val="28"/>
        </w:rPr>
        <w:t xml:space="preserve">– </w:t>
      </w:r>
      <w:r>
        <w:rPr>
          <w:rFonts w:ascii="Times New Roman" w:hAnsi="Times New Roman" w:cs="Times New Roman"/>
          <w:sz w:val="28"/>
          <w:szCs w:val="28"/>
        </w:rPr>
        <w:t>20 м от ограждения подстанции по периметру</w:t>
      </w:r>
      <w:r w:rsidR="00B17B9A">
        <w:rPr>
          <w:rFonts w:ascii="Times New Roman" w:hAnsi="Times New Roman" w:cs="Times New Roman"/>
          <w:sz w:val="28"/>
          <w:szCs w:val="28"/>
        </w:rPr>
        <w:t>;</w:t>
      </w:r>
    </w:p>
    <w:p w14:paraId="751F0B53" w14:textId="77777777" w:rsidR="00774E01" w:rsidRPr="00295E6E" w:rsidRDefault="00774E01" w:rsidP="00774E01">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электрических подстанций</w:t>
      </w:r>
      <w:r w:rsidRPr="00295E6E">
        <w:rPr>
          <w:rFonts w:ascii="Times New Roman" w:hAnsi="Times New Roman" w:cs="Times New Roman"/>
          <w:sz w:val="28"/>
          <w:szCs w:val="28"/>
        </w:rPr>
        <w:t xml:space="preserve"> </w:t>
      </w:r>
      <w:r>
        <w:rPr>
          <w:rFonts w:ascii="Times New Roman" w:hAnsi="Times New Roman" w:cs="Times New Roman"/>
          <w:sz w:val="28"/>
          <w:szCs w:val="28"/>
        </w:rPr>
        <w:t xml:space="preserve">напряжением 35 кВ </w:t>
      </w:r>
      <w:r w:rsidRPr="00295E6E">
        <w:rPr>
          <w:rFonts w:ascii="Times New Roman" w:hAnsi="Times New Roman" w:cs="Times New Roman"/>
          <w:sz w:val="28"/>
          <w:szCs w:val="28"/>
        </w:rPr>
        <w:t xml:space="preserve">– </w:t>
      </w:r>
      <w:r>
        <w:rPr>
          <w:rFonts w:ascii="Times New Roman" w:hAnsi="Times New Roman" w:cs="Times New Roman"/>
          <w:sz w:val="28"/>
          <w:szCs w:val="28"/>
        </w:rPr>
        <w:t>15 м от ограждения подстанции по периметру.</w:t>
      </w:r>
    </w:p>
    <w:p w14:paraId="43026B62" w14:textId="77777777" w:rsidR="00774E01" w:rsidRPr="00295E6E" w:rsidRDefault="00774E01" w:rsidP="00774E01">
      <w:pPr>
        <w:tabs>
          <w:tab w:val="left" w:pos="993"/>
        </w:tabs>
        <w:suppressAutoHyphens/>
        <w:spacing w:after="0" w:line="240" w:lineRule="auto"/>
        <w:ind w:firstLine="709"/>
        <w:jc w:val="both"/>
        <w:rPr>
          <w:rFonts w:ascii="Times New Roman" w:eastAsia="Calibri" w:hAnsi="Times New Roman" w:cs="Times New Roman"/>
          <w:sz w:val="28"/>
          <w:szCs w:val="28"/>
        </w:rPr>
      </w:pPr>
      <w:r w:rsidRPr="00295E6E">
        <w:rPr>
          <w:rFonts w:ascii="Times New Roman" w:eastAsia="Calibri" w:hAnsi="Times New Roman" w:cs="Times New Roman"/>
          <w:sz w:val="28"/>
          <w:szCs w:val="28"/>
        </w:rPr>
        <w:t xml:space="preserve">Для территории, на которой планируется разместить </w:t>
      </w:r>
      <w:r>
        <w:rPr>
          <w:rFonts w:ascii="Times New Roman" w:eastAsia="Calibri" w:hAnsi="Times New Roman" w:cs="Times New Roman"/>
          <w:sz w:val="28"/>
          <w:szCs w:val="28"/>
        </w:rPr>
        <w:t>воздушные линии электропередачи</w:t>
      </w:r>
      <w:r w:rsidRPr="00295E6E">
        <w:rPr>
          <w:rFonts w:ascii="Times New Roman" w:eastAsia="Calibri" w:hAnsi="Times New Roman" w:cs="Times New Roman"/>
          <w:sz w:val="28"/>
          <w:szCs w:val="28"/>
        </w:rPr>
        <w:t xml:space="preserve">, будут установлены следующие охранные зоны (согласно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295E6E">
        <w:rPr>
          <w:rFonts w:ascii="Times New Roman" w:eastAsia="Calibri" w:hAnsi="Times New Roman" w:cs="Times New Roman"/>
          <w:sz w:val="28"/>
          <w:szCs w:val="28"/>
        </w:rPr>
        <w:lastRenderedPageBreak/>
        <w:t>утвержденными постановлением Правительства Российской Федерации от 24.02.2009 № 160)</w:t>
      </w:r>
      <w:r w:rsidRPr="00DD2050">
        <w:rPr>
          <w:rFonts w:ascii="Times New Roman" w:eastAsia="Calibri" w:hAnsi="Times New Roman" w:cs="Times New Roman"/>
          <w:sz w:val="28"/>
          <w:szCs w:val="28"/>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DD2050">
        <w:rPr>
          <w:rFonts w:ascii="Times New Roman" w:eastAsia="Calibri" w:hAnsi="Times New Roman" w:cs="Times New Roman"/>
          <w:sz w:val="28"/>
          <w:szCs w:val="28"/>
        </w:rPr>
        <w:t>неотклоненном</w:t>
      </w:r>
      <w:proofErr w:type="spellEnd"/>
      <w:r w:rsidRPr="00DD2050">
        <w:rPr>
          <w:rFonts w:ascii="Times New Roman" w:eastAsia="Calibri" w:hAnsi="Times New Roman" w:cs="Times New Roman"/>
          <w:sz w:val="28"/>
          <w:szCs w:val="28"/>
        </w:rPr>
        <w:t xml:space="preserve"> их положении на следующем расстоянии</w:t>
      </w:r>
      <w:r w:rsidRPr="00295E6E">
        <w:rPr>
          <w:rFonts w:ascii="Times New Roman" w:eastAsia="Calibri" w:hAnsi="Times New Roman" w:cs="Times New Roman"/>
          <w:sz w:val="28"/>
          <w:szCs w:val="28"/>
        </w:rPr>
        <w:t>:</w:t>
      </w:r>
    </w:p>
    <w:p w14:paraId="4EDE6EBC" w14:textId="5826FA0E" w:rsidR="00774E01" w:rsidRPr="00295E6E" w:rsidRDefault="00774E01" w:rsidP="00774E01">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воздушных линий электропередачи 110 кВ </w:t>
      </w:r>
      <w:r w:rsidRPr="00295E6E">
        <w:rPr>
          <w:rFonts w:ascii="Times New Roman" w:hAnsi="Times New Roman" w:cs="Times New Roman"/>
          <w:sz w:val="28"/>
          <w:szCs w:val="28"/>
        </w:rPr>
        <w:t xml:space="preserve">– </w:t>
      </w:r>
      <w:r>
        <w:rPr>
          <w:rFonts w:ascii="Times New Roman" w:hAnsi="Times New Roman" w:cs="Times New Roman"/>
          <w:sz w:val="28"/>
          <w:szCs w:val="28"/>
        </w:rPr>
        <w:t>20 м</w:t>
      </w:r>
      <w:r w:rsidR="00B17B9A">
        <w:rPr>
          <w:rFonts w:ascii="Times New Roman" w:hAnsi="Times New Roman" w:cs="Times New Roman"/>
          <w:sz w:val="28"/>
          <w:szCs w:val="28"/>
        </w:rPr>
        <w:t>;</w:t>
      </w:r>
    </w:p>
    <w:p w14:paraId="464AFDDC" w14:textId="77777777" w:rsidR="00774E01" w:rsidRDefault="00774E01" w:rsidP="00774E01">
      <w:pPr>
        <w:numPr>
          <w:ilvl w:val="0"/>
          <w:numId w:val="1"/>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воздушных линий электропередачи 35 кВ </w:t>
      </w:r>
      <w:r w:rsidRPr="00295E6E">
        <w:rPr>
          <w:rFonts w:ascii="Times New Roman" w:hAnsi="Times New Roman" w:cs="Times New Roman"/>
          <w:sz w:val="28"/>
          <w:szCs w:val="28"/>
        </w:rPr>
        <w:t xml:space="preserve">– </w:t>
      </w:r>
      <w:r>
        <w:rPr>
          <w:rFonts w:ascii="Times New Roman" w:hAnsi="Times New Roman" w:cs="Times New Roman"/>
          <w:sz w:val="28"/>
          <w:szCs w:val="28"/>
        </w:rPr>
        <w:t>15 м.</w:t>
      </w:r>
    </w:p>
    <w:p w14:paraId="45F9B96A" w14:textId="2AF63726" w:rsidR="00774E01" w:rsidRPr="008205D6" w:rsidRDefault="00774E01" w:rsidP="00774E01">
      <w:pPr>
        <w:tabs>
          <w:tab w:val="left" w:pos="993"/>
        </w:tabs>
        <w:suppressAutoHyphens/>
        <w:spacing w:after="0" w:line="240" w:lineRule="auto"/>
        <w:ind w:firstLine="709"/>
        <w:jc w:val="both"/>
        <w:rPr>
          <w:rFonts w:ascii="Times New Roman" w:hAnsi="Times New Roman"/>
          <w:sz w:val="28"/>
          <w:szCs w:val="28"/>
        </w:rPr>
      </w:pPr>
      <w:r w:rsidRPr="00295E6E">
        <w:rPr>
          <w:rFonts w:ascii="Times New Roman" w:eastAsia="Calibri" w:hAnsi="Times New Roman" w:cs="Times New Roman"/>
          <w:sz w:val="28"/>
          <w:szCs w:val="28"/>
        </w:rPr>
        <w:t xml:space="preserve">Для территории, на которой планируется разместить </w:t>
      </w:r>
      <w:r>
        <w:rPr>
          <w:rFonts w:ascii="Times New Roman" w:eastAsia="Calibri" w:hAnsi="Times New Roman" w:cs="Times New Roman"/>
          <w:sz w:val="28"/>
          <w:szCs w:val="28"/>
        </w:rPr>
        <w:t>кабельные линии электропередачи</w:t>
      </w:r>
      <w:r w:rsidRPr="00295E6E">
        <w:rPr>
          <w:rFonts w:ascii="Times New Roman" w:eastAsia="Calibri" w:hAnsi="Times New Roman" w:cs="Times New Roman"/>
          <w:sz w:val="28"/>
          <w:szCs w:val="28"/>
        </w:rPr>
        <w:t>, устан</w:t>
      </w:r>
      <w:r w:rsidR="008D4FFD">
        <w:rPr>
          <w:rFonts w:ascii="Times New Roman" w:eastAsia="Calibri" w:hAnsi="Times New Roman" w:cs="Times New Roman"/>
          <w:sz w:val="28"/>
          <w:szCs w:val="28"/>
        </w:rPr>
        <w:t>авливаются</w:t>
      </w:r>
      <w:r w:rsidRPr="00295E6E">
        <w:rPr>
          <w:rFonts w:ascii="Times New Roman" w:eastAsia="Calibri" w:hAnsi="Times New Roman" w:cs="Times New Roman"/>
          <w:sz w:val="28"/>
          <w:szCs w:val="28"/>
        </w:rPr>
        <w:t xml:space="preserve"> следующие охранные зоны (согласно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r>
        <w:rPr>
          <w:rFonts w:ascii="Times New Roman" w:eastAsia="Calibri" w:hAnsi="Times New Roman" w:cs="Times New Roman"/>
          <w:sz w:val="28"/>
          <w:szCs w:val="28"/>
        </w:rPr>
        <w:t xml:space="preserve"> </w:t>
      </w:r>
      <w:bookmarkStart w:id="74" w:name="_Hlk42767043"/>
      <w:r w:rsidRPr="008205D6">
        <w:rPr>
          <w:rFonts w:ascii="Times New Roman" w:hAnsi="Times New Roman"/>
          <w:sz w:val="28"/>
          <w:szCs w:val="28"/>
        </w:rPr>
        <w:t xml:space="preserve">вдоль подземных кабельных линий электропередачи </w:t>
      </w:r>
      <w:r>
        <w:rPr>
          <w:rFonts w:ascii="Times New Roman" w:hAnsi="Times New Roman"/>
          <w:sz w:val="28"/>
          <w:szCs w:val="28"/>
        </w:rPr>
        <w:t>–</w:t>
      </w:r>
      <w:r w:rsidRPr="008205D6">
        <w:rPr>
          <w:rFonts w:ascii="Times New Roman" w:hAnsi="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bookmarkEnd w:id="74"/>
      <w:r>
        <w:rPr>
          <w:rFonts w:ascii="Times New Roman" w:hAnsi="Times New Roman"/>
          <w:sz w:val="28"/>
          <w:szCs w:val="28"/>
        </w:rPr>
        <w:t>1 м.</w:t>
      </w:r>
    </w:p>
    <w:p w14:paraId="5FD62E49" w14:textId="77777777" w:rsidR="00774E01" w:rsidRDefault="00774E01"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p>
    <w:p w14:paraId="044481A2" w14:textId="77777777" w:rsidR="00B87319"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E32BC5">
        <w:rPr>
          <w:rFonts w:ascii="Times New Roman" w:eastAsiaTheme="minorEastAsia" w:hAnsi="Times New Roman" w:cs="Times New Roman"/>
          <w:bCs/>
          <w:sz w:val="28"/>
          <w:szCs w:val="28"/>
          <w:lang w:eastAsia="ru-RU"/>
        </w:rPr>
        <w:t>Режим территории санитарно-защитной зоны</w:t>
      </w:r>
      <w:r>
        <w:rPr>
          <w:rFonts w:ascii="Times New Roman" w:eastAsiaTheme="minorEastAsia" w:hAnsi="Times New Roman" w:cs="Times New Roman"/>
          <w:bCs/>
          <w:sz w:val="28"/>
          <w:szCs w:val="28"/>
          <w:lang w:eastAsia="ru-RU"/>
        </w:rPr>
        <w:t xml:space="preserve"> установлен </w:t>
      </w:r>
      <w:r w:rsidRPr="00E32BC5">
        <w:rPr>
          <w:rFonts w:ascii="Times New Roman" w:eastAsiaTheme="minorEastAsia" w:hAnsi="Times New Roman" w:cs="Times New Roman"/>
          <w:bCs/>
          <w:sz w:val="28"/>
          <w:szCs w:val="28"/>
          <w:lang w:eastAsia="ru-RU"/>
        </w:rPr>
        <w:t>СанПиН 2.2.1/2.1.1.1200-03</w:t>
      </w:r>
      <w:r>
        <w:rPr>
          <w:rFonts w:ascii="Times New Roman" w:hAnsi="Times New Roman"/>
          <w:sz w:val="26"/>
          <w:szCs w:val="26"/>
        </w:rPr>
        <w:t>.</w:t>
      </w:r>
    </w:p>
    <w:p w14:paraId="532DDA19" w14:textId="77777777" w:rsidR="00B87319" w:rsidRPr="00E32BC5"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E32BC5">
        <w:rPr>
          <w:rFonts w:ascii="Times New Roman" w:eastAsiaTheme="minorEastAsia" w:hAnsi="Times New Roman" w:cs="Times New Roman"/>
          <w:bCs/>
          <w:sz w:val="28"/>
          <w:szCs w:val="28"/>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r>
        <w:rPr>
          <w:rFonts w:ascii="Times New Roman" w:eastAsiaTheme="minorEastAsia" w:hAnsi="Times New Roman" w:cs="Times New Roman"/>
          <w:bCs/>
          <w:sz w:val="28"/>
          <w:szCs w:val="28"/>
          <w:lang w:eastAsia="ru-RU"/>
        </w:rPr>
        <w:t>,</w:t>
      </w:r>
      <w:r w:rsidRPr="00E32BC5">
        <w:rPr>
          <w:rFonts w:ascii="Times New Roman" w:eastAsiaTheme="minorEastAsia" w:hAnsi="Times New Roman" w:cs="Times New Roman"/>
          <w:bCs/>
          <w:sz w:val="28"/>
          <w:szCs w:val="28"/>
          <w:lang w:eastAsia="ru-RU"/>
        </w:rPr>
        <w:t xml:space="preserve">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114DE68" w14:textId="77777777" w:rsidR="00B87319"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Также в</w:t>
      </w:r>
      <w:r w:rsidRPr="00E32BC5">
        <w:rPr>
          <w:rFonts w:ascii="Times New Roman" w:eastAsiaTheme="minorEastAsia" w:hAnsi="Times New Roman" w:cs="Times New Roman"/>
          <w:bCs/>
          <w:sz w:val="28"/>
          <w:szCs w:val="28"/>
          <w:lang w:eastAsia="ru-RU"/>
        </w:rPr>
        <w:t xml:space="preserve"> санитарно-защитной зоне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r>
        <w:rPr>
          <w:rFonts w:ascii="Times New Roman" w:eastAsiaTheme="minorEastAsia" w:hAnsi="Times New Roman" w:cs="Times New Roman"/>
          <w:bCs/>
          <w:sz w:val="28"/>
          <w:szCs w:val="28"/>
          <w:lang w:eastAsia="ru-RU"/>
        </w:rPr>
        <w:t>,</w:t>
      </w:r>
      <w:r w:rsidRPr="00E32BC5">
        <w:rPr>
          <w:rFonts w:ascii="Times New Roman" w:eastAsiaTheme="minorEastAsia" w:hAnsi="Times New Roman" w:cs="Times New Roman"/>
          <w:bCs/>
          <w:sz w:val="28"/>
          <w:szCs w:val="28"/>
          <w:lang w:eastAsia="ru-RU"/>
        </w:rPr>
        <w:t xml:space="preserve">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r>
        <w:rPr>
          <w:rFonts w:ascii="Times New Roman" w:eastAsiaTheme="minorEastAsia" w:hAnsi="Times New Roman" w:cs="Times New Roman"/>
          <w:bCs/>
          <w:sz w:val="28"/>
          <w:szCs w:val="28"/>
          <w:lang w:eastAsia="ru-RU"/>
        </w:rPr>
        <w:t>.</w:t>
      </w:r>
    </w:p>
    <w:p w14:paraId="38A4EFC8" w14:textId="77777777" w:rsidR="00B87319"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E32BC5">
        <w:rPr>
          <w:rFonts w:ascii="Times New Roman" w:eastAsiaTheme="minorEastAsia" w:hAnsi="Times New Roman" w:cs="Times New Roman"/>
          <w:bCs/>
          <w:sz w:val="28"/>
          <w:szCs w:val="28"/>
          <w:lang w:eastAsia="ru-RU"/>
        </w:rPr>
        <w:t>Режим территории</w:t>
      </w:r>
      <w:r>
        <w:rPr>
          <w:rFonts w:ascii="Times New Roman" w:eastAsiaTheme="minorEastAsia" w:hAnsi="Times New Roman" w:cs="Times New Roman"/>
          <w:bCs/>
          <w:sz w:val="28"/>
          <w:szCs w:val="28"/>
          <w:lang w:eastAsia="ru-RU"/>
        </w:rPr>
        <w:t xml:space="preserve"> охранных зон определен </w:t>
      </w:r>
      <w:r w:rsidRPr="00F5713F">
        <w:rPr>
          <w:rFonts w:ascii="Times New Roman" w:eastAsiaTheme="minorEastAsia" w:hAnsi="Times New Roman" w:cs="Times New Roman"/>
          <w:bCs/>
          <w:sz w:val="28"/>
          <w:szCs w:val="28"/>
          <w:lang w:eastAsia="ru-RU"/>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r>
        <w:rPr>
          <w:rFonts w:ascii="Times New Roman" w:eastAsiaTheme="minorEastAsia" w:hAnsi="Times New Roman" w:cs="Times New Roman"/>
          <w:bCs/>
          <w:sz w:val="28"/>
          <w:szCs w:val="28"/>
          <w:lang w:eastAsia="ru-RU"/>
        </w:rPr>
        <w:t xml:space="preserve"> (далее Правила).</w:t>
      </w:r>
    </w:p>
    <w:p w14:paraId="2A8FA7BF"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42306ED" w14:textId="2C3D782F"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B17B9A">
        <w:rPr>
          <w:rFonts w:ascii="Times New Roman" w:eastAsiaTheme="minorEastAsia" w:hAnsi="Times New Roman" w:cs="Times New Roman"/>
          <w:bCs/>
          <w:sz w:val="28"/>
          <w:szCs w:val="28"/>
          <w:lang w:eastAsia="ru-RU"/>
        </w:rPr>
        <w:t>;</w:t>
      </w:r>
    </w:p>
    <w:p w14:paraId="2ECDA94F" w14:textId="078AD7CF"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rsidR="00B17B9A">
        <w:rPr>
          <w:rFonts w:ascii="Times New Roman" w:eastAsiaTheme="minorEastAsia" w:hAnsi="Times New Roman" w:cs="Times New Roman"/>
          <w:bCs/>
          <w:sz w:val="28"/>
          <w:szCs w:val="28"/>
          <w:lang w:eastAsia="ru-RU"/>
        </w:rPr>
        <w:t>;</w:t>
      </w:r>
    </w:p>
    <w:p w14:paraId="22E5152A" w14:textId="4DF0DBB1"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r w:rsidR="00B17B9A">
        <w:rPr>
          <w:rFonts w:ascii="Times New Roman" w:eastAsiaTheme="minorEastAsia" w:hAnsi="Times New Roman" w:cs="Times New Roman"/>
          <w:bCs/>
          <w:sz w:val="28"/>
          <w:szCs w:val="28"/>
          <w:lang w:eastAsia="ru-RU"/>
        </w:rPr>
        <w:t>;</w:t>
      </w:r>
    </w:p>
    <w:p w14:paraId="4969C173" w14:textId="386E1522"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г) размещать свалки</w:t>
      </w:r>
      <w:r w:rsidR="00B17B9A">
        <w:rPr>
          <w:rFonts w:ascii="Times New Roman" w:eastAsiaTheme="minorEastAsia" w:hAnsi="Times New Roman" w:cs="Times New Roman"/>
          <w:bCs/>
          <w:sz w:val="28"/>
          <w:szCs w:val="28"/>
          <w:lang w:eastAsia="ru-RU"/>
        </w:rPr>
        <w:t>;</w:t>
      </w:r>
    </w:p>
    <w:p w14:paraId="792F46C5"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5BAE649"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В</w:t>
      </w:r>
      <w:r w:rsidRPr="00664D9F">
        <w:rPr>
          <w:rFonts w:ascii="Times New Roman" w:eastAsiaTheme="minorEastAsia" w:hAnsi="Times New Roman" w:cs="Times New Roman"/>
          <w:bCs/>
          <w:sz w:val="28"/>
          <w:szCs w:val="28"/>
          <w:lang w:eastAsia="ru-RU"/>
        </w:rPr>
        <w:t xml:space="preserve"> охранных зонах, установленных для объектов электросетевого хозяйства напряжением свыше 1000</w:t>
      </w:r>
      <w:r>
        <w:rPr>
          <w:rFonts w:ascii="Times New Roman" w:eastAsiaTheme="minorEastAsia" w:hAnsi="Times New Roman" w:cs="Times New Roman"/>
          <w:bCs/>
          <w:sz w:val="28"/>
          <w:szCs w:val="28"/>
          <w:lang w:eastAsia="ru-RU"/>
        </w:rPr>
        <w:t> В</w:t>
      </w:r>
      <w:r w:rsidRPr="00664D9F">
        <w:rPr>
          <w:rFonts w:ascii="Times New Roman" w:eastAsiaTheme="minorEastAsia" w:hAnsi="Times New Roman" w:cs="Times New Roman"/>
          <w:bCs/>
          <w:sz w:val="28"/>
          <w:szCs w:val="28"/>
          <w:lang w:eastAsia="ru-RU"/>
        </w:rPr>
        <w:t>, помимо действий, предусмотренных пунктом 8 Правил</w:t>
      </w:r>
      <w:r w:rsidRPr="00EA1008">
        <w:rPr>
          <w:rFonts w:ascii="Times New Roman" w:eastAsiaTheme="minorEastAsia" w:hAnsi="Times New Roman" w:cs="Times New Roman"/>
          <w:bCs/>
          <w:sz w:val="28"/>
          <w:szCs w:val="28"/>
          <w:lang w:eastAsia="ru-RU"/>
        </w:rPr>
        <w:t xml:space="preserve"> </w:t>
      </w:r>
      <w:r w:rsidRPr="00F5713F">
        <w:rPr>
          <w:rFonts w:ascii="Times New Roman" w:eastAsiaTheme="minorEastAsia" w:hAnsi="Times New Roman" w:cs="Times New Roman"/>
          <w:bCs/>
          <w:sz w:val="28"/>
          <w:szCs w:val="28"/>
          <w:lang w:eastAsia="ru-RU"/>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664D9F">
        <w:rPr>
          <w:rFonts w:ascii="Times New Roman" w:eastAsiaTheme="minorEastAsia" w:hAnsi="Times New Roman" w:cs="Times New Roman"/>
          <w:bCs/>
          <w:sz w:val="28"/>
          <w:szCs w:val="28"/>
          <w:lang w:eastAsia="ru-RU"/>
        </w:rPr>
        <w:t>, запрещается:</w:t>
      </w:r>
    </w:p>
    <w:p w14:paraId="0E213598" w14:textId="563E7575"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а) складировать или размещать хранилища любых, в том числе горюче-смазочных, материалов</w:t>
      </w:r>
      <w:r w:rsidR="00B17B9A">
        <w:rPr>
          <w:rFonts w:ascii="Times New Roman" w:eastAsiaTheme="minorEastAsia" w:hAnsi="Times New Roman" w:cs="Times New Roman"/>
          <w:bCs/>
          <w:sz w:val="28"/>
          <w:szCs w:val="28"/>
          <w:lang w:eastAsia="ru-RU"/>
        </w:rPr>
        <w:t>;</w:t>
      </w:r>
    </w:p>
    <w:p w14:paraId="2B11CF1A" w14:textId="1A30C992"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r w:rsidR="00B17B9A">
        <w:rPr>
          <w:rFonts w:ascii="Times New Roman" w:eastAsiaTheme="minorEastAsia" w:hAnsi="Times New Roman" w:cs="Times New Roman"/>
          <w:bCs/>
          <w:sz w:val="28"/>
          <w:szCs w:val="28"/>
          <w:lang w:eastAsia="ru-RU"/>
        </w:rPr>
        <w:t>;</w:t>
      </w:r>
    </w:p>
    <w:p w14:paraId="6542EBD7" w14:textId="23B47621"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r w:rsidR="00B17B9A">
        <w:rPr>
          <w:rFonts w:ascii="Times New Roman" w:eastAsiaTheme="minorEastAsia" w:hAnsi="Times New Roman" w:cs="Times New Roman"/>
          <w:bCs/>
          <w:sz w:val="28"/>
          <w:szCs w:val="28"/>
          <w:lang w:eastAsia="ru-RU"/>
        </w:rPr>
        <w:t>;</w:t>
      </w:r>
    </w:p>
    <w:p w14:paraId="535E7750" w14:textId="5E162F6B"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r w:rsidR="00B17B9A">
        <w:rPr>
          <w:rFonts w:ascii="Times New Roman" w:eastAsiaTheme="minorEastAsia" w:hAnsi="Times New Roman" w:cs="Times New Roman"/>
          <w:bCs/>
          <w:sz w:val="28"/>
          <w:szCs w:val="28"/>
          <w:lang w:eastAsia="ru-RU"/>
        </w:rPr>
        <w:t>;</w:t>
      </w:r>
    </w:p>
    <w:p w14:paraId="6A141A97"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д) осуществлять проход судов с поднятыми стрелами кранов и других механизмов (в охранных зонах воздушных линий электропередачи).</w:t>
      </w:r>
    </w:p>
    <w:p w14:paraId="204D0D97"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470F2190" w14:textId="0F10DBA3"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lastRenderedPageBreak/>
        <w:t>а) строительство, капитальный ремонт, реконструкция или снос зданий и сооружений</w:t>
      </w:r>
      <w:r w:rsidR="00B17B9A">
        <w:rPr>
          <w:rFonts w:ascii="Times New Roman" w:eastAsiaTheme="minorEastAsia" w:hAnsi="Times New Roman" w:cs="Times New Roman"/>
          <w:bCs/>
          <w:sz w:val="28"/>
          <w:szCs w:val="28"/>
          <w:lang w:eastAsia="ru-RU"/>
        </w:rPr>
        <w:t>;</w:t>
      </w:r>
    </w:p>
    <w:p w14:paraId="2A8764A2" w14:textId="275453B2"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б) горные, взрывные, мелиоративные работы, в том числе связанные с временным затоплением земель</w:t>
      </w:r>
      <w:r w:rsidR="00B17B9A">
        <w:rPr>
          <w:rFonts w:ascii="Times New Roman" w:eastAsiaTheme="minorEastAsia" w:hAnsi="Times New Roman" w:cs="Times New Roman"/>
          <w:bCs/>
          <w:sz w:val="28"/>
          <w:szCs w:val="28"/>
          <w:lang w:eastAsia="ru-RU"/>
        </w:rPr>
        <w:t>;</w:t>
      </w:r>
    </w:p>
    <w:p w14:paraId="272C7418" w14:textId="63DC568E"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посадка и вырубка деревьев и кустарников</w:t>
      </w:r>
      <w:r w:rsidR="00B17B9A">
        <w:rPr>
          <w:rFonts w:ascii="Times New Roman" w:eastAsiaTheme="minorEastAsia" w:hAnsi="Times New Roman" w:cs="Times New Roman"/>
          <w:bCs/>
          <w:sz w:val="28"/>
          <w:szCs w:val="28"/>
          <w:lang w:eastAsia="ru-RU"/>
        </w:rPr>
        <w:t>;</w:t>
      </w:r>
    </w:p>
    <w:p w14:paraId="6F6E7D01" w14:textId="4587A30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r w:rsidR="00B17B9A">
        <w:rPr>
          <w:rFonts w:ascii="Times New Roman" w:eastAsiaTheme="minorEastAsia" w:hAnsi="Times New Roman" w:cs="Times New Roman"/>
          <w:bCs/>
          <w:sz w:val="28"/>
          <w:szCs w:val="28"/>
          <w:lang w:eastAsia="ru-RU"/>
        </w:rPr>
        <w:t>;</w:t>
      </w:r>
    </w:p>
    <w:p w14:paraId="7CBE89B8" w14:textId="56F9CC15"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r w:rsidR="00B17B9A">
        <w:rPr>
          <w:rFonts w:ascii="Times New Roman" w:eastAsiaTheme="minorEastAsia" w:hAnsi="Times New Roman" w:cs="Times New Roman"/>
          <w:bCs/>
          <w:sz w:val="28"/>
          <w:szCs w:val="28"/>
          <w:lang w:eastAsia="ru-RU"/>
        </w:rPr>
        <w:t>;</w:t>
      </w:r>
    </w:p>
    <w:p w14:paraId="34B64983" w14:textId="3C59FBAD"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е) проезд машин и механизмов, имеющих общую высоту с грузом или без груза от поверхности дороги более 4,5</w:t>
      </w:r>
      <w:r>
        <w:rPr>
          <w:rFonts w:ascii="Times New Roman" w:eastAsiaTheme="minorEastAsia" w:hAnsi="Times New Roman" w:cs="Times New Roman"/>
          <w:bCs/>
          <w:sz w:val="28"/>
          <w:szCs w:val="28"/>
          <w:lang w:eastAsia="ru-RU"/>
        </w:rPr>
        <w:t xml:space="preserve"> м </w:t>
      </w:r>
      <w:r w:rsidRPr="00664D9F">
        <w:rPr>
          <w:rFonts w:ascii="Times New Roman" w:eastAsiaTheme="minorEastAsia" w:hAnsi="Times New Roman" w:cs="Times New Roman"/>
          <w:bCs/>
          <w:sz w:val="28"/>
          <w:szCs w:val="28"/>
          <w:lang w:eastAsia="ru-RU"/>
        </w:rPr>
        <w:t>(в охранных зонах воздушных линий электропередачи)</w:t>
      </w:r>
      <w:r w:rsidR="00B17B9A">
        <w:rPr>
          <w:rFonts w:ascii="Times New Roman" w:eastAsiaTheme="minorEastAsia" w:hAnsi="Times New Roman" w:cs="Times New Roman"/>
          <w:bCs/>
          <w:sz w:val="28"/>
          <w:szCs w:val="28"/>
          <w:lang w:eastAsia="ru-RU"/>
        </w:rPr>
        <w:t>;</w:t>
      </w:r>
    </w:p>
    <w:p w14:paraId="502EEF32" w14:textId="4F1D780A"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ж) земляные работы на глубине более 0,3</w:t>
      </w:r>
      <w:r>
        <w:rPr>
          <w:rFonts w:ascii="Times New Roman" w:eastAsiaTheme="minorEastAsia" w:hAnsi="Times New Roman" w:cs="Times New Roman"/>
          <w:bCs/>
          <w:sz w:val="28"/>
          <w:szCs w:val="28"/>
          <w:lang w:eastAsia="ru-RU"/>
        </w:rPr>
        <w:t xml:space="preserve"> м </w:t>
      </w:r>
      <w:r w:rsidRPr="00664D9F">
        <w:rPr>
          <w:rFonts w:ascii="Times New Roman" w:eastAsiaTheme="minorEastAsia" w:hAnsi="Times New Roman" w:cs="Times New Roman"/>
          <w:bCs/>
          <w:sz w:val="28"/>
          <w:szCs w:val="28"/>
          <w:lang w:eastAsia="ru-RU"/>
        </w:rPr>
        <w:t>(на вспахиваемых землях на глубине более 0,45</w:t>
      </w:r>
      <w:r>
        <w:rPr>
          <w:rFonts w:ascii="Times New Roman" w:eastAsiaTheme="minorEastAsia" w:hAnsi="Times New Roman" w:cs="Times New Roman"/>
          <w:bCs/>
          <w:sz w:val="28"/>
          <w:szCs w:val="28"/>
          <w:lang w:eastAsia="ru-RU"/>
        </w:rPr>
        <w:t> м</w:t>
      </w:r>
      <w:r w:rsidRPr="00664D9F">
        <w:rPr>
          <w:rFonts w:ascii="Times New Roman" w:eastAsiaTheme="minorEastAsia" w:hAnsi="Times New Roman" w:cs="Times New Roman"/>
          <w:bCs/>
          <w:sz w:val="28"/>
          <w:szCs w:val="28"/>
          <w:lang w:eastAsia="ru-RU"/>
        </w:rPr>
        <w:t>), а также планировка грунта (в охранных зонах подземных кабельных линий электропередачи)</w:t>
      </w:r>
      <w:r w:rsidR="00B17B9A">
        <w:rPr>
          <w:rFonts w:ascii="Times New Roman" w:eastAsiaTheme="minorEastAsia" w:hAnsi="Times New Roman" w:cs="Times New Roman"/>
          <w:bCs/>
          <w:sz w:val="28"/>
          <w:szCs w:val="28"/>
          <w:lang w:eastAsia="ru-RU"/>
        </w:rPr>
        <w:t>;</w:t>
      </w:r>
    </w:p>
    <w:p w14:paraId="339B2B61" w14:textId="7B265F85"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з) полив сельскохозяйственных культур в случае, если высота струи воды может составить свыше 3</w:t>
      </w:r>
      <w:r>
        <w:rPr>
          <w:rFonts w:ascii="Times New Roman" w:eastAsiaTheme="minorEastAsia" w:hAnsi="Times New Roman" w:cs="Times New Roman"/>
          <w:bCs/>
          <w:sz w:val="28"/>
          <w:szCs w:val="28"/>
          <w:lang w:eastAsia="ru-RU"/>
        </w:rPr>
        <w:t xml:space="preserve"> м </w:t>
      </w:r>
      <w:r w:rsidRPr="00664D9F">
        <w:rPr>
          <w:rFonts w:ascii="Times New Roman" w:eastAsiaTheme="minorEastAsia" w:hAnsi="Times New Roman" w:cs="Times New Roman"/>
          <w:bCs/>
          <w:sz w:val="28"/>
          <w:szCs w:val="28"/>
          <w:lang w:eastAsia="ru-RU"/>
        </w:rPr>
        <w:t>(в охранных зонах воздушных линий электропередачи)</w:t>
      </w:r>
      <w:r w:rsidR="00B17B9A">
        <w:rPr>
          <w:rFonts w:ascii="Times New Roman" w:eastAsiaTheme="minorEastAsia" w:hAnsi="Times New Roman" w:cs="Times New Roman"/>
          <w:bCs/>
          <w:sz w:val="28"/>
          <w:szCs w:val="28"/>
          <w:lang w:eastAsia="ru-RU"/>
        </w:rPr>
        <w:t>;</w:t>
      </w:r>
    </w:p>
    <w:p w14:paraId="62DBF663"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и) полевые сельскохозяйственные работы с применением сельскохозяйственных машин и оборудования высотой более 4</w:t>
      </w:r>
      <w:r>
        <w:rPr>
          <w:rFonts w:ascii="Times New Roman" w:eastAsiaTheme="minorEastAsia" w:hAnsi="Times New Roman" w:cs="Times New Roman"/>
          <w:bCs/>
          <w:sz w:val="28"/>
          <w:szCs w:val="28"/>
          <w:lang w:eastAsia="ru-RU"/>
        </w:rPr>
        <w:t xml:space="preserve"> м </w:t>
      </w:r>
      <w:r w:rsidRPr="00664D9F">
        <w:rPr>
          <w:rFonts w:ascii="Times New Roman" w:eastAsiaTheme="minorEastAsia" w:hAnsi="Times New Roman" w:cs="Times New Roman"/>
          <w:bCs/>
          <w:sz w:val="28"/>
          <w:szCs w:val="28"/>
          <w:lang w:eastAsia="ru-RU"/>
        </w:rPr>
        <w:t>(в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B881F1D" w14:textId="77777777"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охранных зонах, установленных для объектов электросетевого хозяйства напряжением до 1000</w:t>
      </w:r>
      <w:r>
        <w:rPr>
          <w:rFonts w:ascii="Times New Roman" w:eastAsiaTheme="minorEastAsia" w:hAnsi="Times New Roman" w:cs="Times New Roman"/>
          <w:bCs/>
          <w:sz w:val="28"/>
          <w:szCs w:val="28"/>
          <w:lang w:eastAsia="ru-RU"/>
        </w:rPr>
        <w:t> В</w:t>
      </w:r>
      <w:r w:rsidRPr="00664D9F">
        <w:rPr>
          <w:rFonts w:ascii="Times New Roman" w:eastAsiaTheme="minorEastAsia" w:hAnsi="Times New Roman" w:cs="Times New Roman"/>
          <w:bCs/>
          <w:sz w:val="28"/>
          <w:szCs w:val="28"/>
          <w:lang w:eastAsia="ru-RU"/>
        </w:rPr>
        <w:t>, помимо действий, предусмотренных пунктом 10 Правил</w:t>
      </w:r>
      <w:r w:rsidRPr="00EA1008">
        <w:rPr>
          <w:rFonts w:ascii="Times New Roman" w:eastAsiaTheme="minorEastAsia" w:hAnsi="Times New Roman" w:cs="Times New Roman"/>
          <w:bCs/>
          <w:sz w:val="28"/>
          <w:szCs w:val="28"/>
          <w:lang w:eastAsia="ru-RU"/>
        </w:rPr>
        <w:t xml:space="preserve"> </w:t>
      </w:r>
      <w:r w:rsidRPr="00F5713F">
        <w:rPr>
          <w:rFonts w:ascii="Times New Roman" w:eastAsiaTheme="minorEastAsia" w:hAnsi="Times New Roman" w:cs="Times New Roman"/>
          <w:bCs/>
          <w:sz w:val="28"/>
          <w:szCs w:val="28"/>
          <w:lang w:eastAsia="ru-RU"/>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664D9F">
        <w:rPr>
          <w:rFonts w:ascii="Times New Roman" w:eastAsiaTheme="minorEastAsia" w:hAnsi="Times New Roman" w:cs="Times New Roman"/>
          <w:bCs/>
          <w:sz w:val="28"/>
          <w:szCs w:val="28"/>
          <w:lang w:eastAsia="ru-RU"/>
        </w:rPr>
        <w:t>, без письменного решения о согласовании сетевых организаций запрещается:</w:t>
      </w:r>
    </w:p>
    <w:p w14:paraId="201E6BA3" w14:textId="3CBDAEF2"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00B17B9A">
        <w:rPr>
          <w:rFonts w:ascii="Times New Roman" w:eastAsiaTheme="minorEastAsia" w:hAnsi="Times New Roman" w:cs="Times New Roman"/>
          <w:bCs/>
          <w:sz w:val="28"/>
          <w:szCs w:val="28"/>
          <w:lang w:eastAsia="ru-RU"/>
        </w:rPr>
        <w:t>;</w:t>
      </w:r>
    </w:p>
    <w:p w14:paraId="4A14065C" w14:textId="5481AFF6" w:rsidR="00B87319" w:rsidRPr="00664D9F"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б) складировать или размещать хранилища любых, в том числе горюче-смазочных, материалов</w:t>
      </w:r>
      <w:r w:rsidR="00B17B9A">
        <w:rPr>
          <w:rFonts w:ascii="Times New Roman" w:eastAsiaTheme="minorEastAsia" w:hAnsi="Times New Roman" w:cs="Times New Roman"/>
          <w:bCs/>
          <w:sz w:val="28"/>
          <w:szCs w:val="28"/>
          <w:lang w:eastAsia="ru-RU"/>
        </w:rPr>
        <w:t>;</w:t>
      </w:r>
    </w:p>
    <w:p w14:paraId="7D44CF76" w14:textId="77777777" w:rsidR="00B87319" w:rsidRDefault="00B87319" w:rsidP="00B8731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664D9F">
        <w:rPr>
          <w:rFonts w:ascii="Times New Roman" w:eastAsiaTheme="minorEastAsia" w:hAnsi="Times New Roman" w:cs="Times New Roman"/>
          <w:bCs/>
          <w:sz w:val="28"/>
          <w:szCs w:val="28"/>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r>
        <w:rPr>
          <w:rFonts w:ascii="Times New Roman" w:eastAsiaTheme="minorEastAsia" w:hAnsi="Times New Roman" w:cs="Times New Roman"/>
          <w:bCs/>
          <w:sz w:val="28"/>
          <w:szCs w:val="28"/>
          <w:lang w:eastAsia="ru-RU"/>
        </w:rPr>
        <w:t>.</w:t>
      </w:r>
    </w:p>
    <w:p w14:paraId="3C1305CF" w14:textId="77777777" w:rsidR="000A4B96" w:rsidRDefault="000A4B96">
      <w:pPr>
        <w:rPr>
          <w:rFonts w:ascii="Times New Roman" w:hAnsi="Times New Roman" w:cs="Times New Roman"/>
          <w:sz w:val="28"/>
          <w:szCs w:val="28"/>
        </w:rPr>
      </w:pPr>
      <w:r>
        <w:rPr>
          <w:rFonts w:ascii="Times New Roman" w:hAnsi="Times New Roman" w:cs="Times New Roman"/>
          <w:sz w:val="28"/>
          <w:szCs w:val="28"/>
        </w:rPr>
        <w:br w:type="page"/>
      </w:r>
    </w:p>
    <w:p w14:paraId="145EA944" w14:textId="77777777" w:rsidR="007A5344" w:rsidRPr="007A5344" w:rsidRDefault="007A5344" w:rsidP="007A5344">
      <w:pPr>
        <w:keepNext/>
        <w:numPr>
          <w:ilvl w:val="0"/>
          <w:numId w:val="2"/>
        </w:numPr>
        <w:spacing w:after="0" w:line="240" w:lineRule="auto"/>
        <w:ind w:left="0" w:firstLine="709"/>
        <w:jc w:val="both"/>
        <w:outlineLvl w:val="0"/>
        <w:rPr>
          <w:rFonts w:ascii="Times New Roman" w:eastAsia="Times New Roman" w:hAnsi="Times New Roman" w:cs="Times New Roman"/>
          <w:b/>
          <w:bCs/>
          <w:kern w:val="32"/>
          <w:sz w:val="28"/>
          <w:szCs w:val="28"/>
        </w:rPr>
      </w:pPr>
      <w:bookmarkStart w:id="75" w:name="_Toc39744819"/>
      <w:bookmarkStart w:id="76" w:name="_Toc42703221"/>
      <w:bookmarkStart w:id="77" w:name="_Toc48411869"/>
      <w:bookmarkStart w:id="78" w:name="_Toc50721987"/>
      <w:bookmarkEnd w:id="69"/>
      <w:bookmarkEnd w:id="70"/>
      <w:bookmarkEnd w:id="71"/>
      <w:r w:rsidRPr="007A5344">
        <w:rPr>
          <w:rFonts w:ascii="Times New Roman" w:eastAsia="Times New Roman" w:hAnsi="Times New Roman" w:cs="Times New Roman"/>
          <w:b/>
          <w:bCs/>
          <w:kern w:val="32"/>
          <w:sz w:val="28"/>
          <w:szCs w:val="28"/>
        </w:rPr>
        <w:lastRenderedPageBreak/>
        <w:t>Сведения об образовании, утилизации, обезвреживании, о размещении твердых коммунальных отходов, содержащиеся в территориальной схеме Ленинградской области в области обращения с отходами, в том числе с твердыми коммунальными отходами</w:t>
      </w:r>
      <w:bookmarkEnd w:id="75"/>
      <w:bookmarkEnd w:id="76"/>
      <w:bookmarkEnd w:id="77"/>
      <w:bookmarkEnd w:id="78"/>
    </w:p>
    <w:p w14:paraId="0E9056E5"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p>
    <w:p w14:paraId="526243B7"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 xml:space="preserve">Территориальная схема обращения с отходами, в том числе с твердыми коммунальными отходами Ленинградской области утверждена приказом Управления Ленинградской области по организации и контролю деятельности по обращению с отходами от 22.07.2019 № 5 (далее – Территориальная схема обращения с отходами). </w:t>
      </w:r>
    </w:p>
    <w:p w14:paraId="1ECCA9FC"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Территориальная схема обращения с отходами содержит информацию о местах образования отходов, количестве образующихся отходов, целевых показателях по обезвреживанию, утилизации и размещению отходов, местах накопления отходов, объектах по обработке, утилизации, обезвреживанию, размещению отходов, балансе количественных характеристик образования, обработки, утилизации, обезвреживания, размещения отходов и схеме движения потоков отходов.</w:t>
      </w:r>
    </w:p>
    <w:p w14:paraId="2CA1EE9B" w14:textId="7C41605E"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В Территориальной схеме обращения с отходами учтено 110600 источников образования ТКО с указанием почтового адреса и массы ТКО, а также 2288 источников образования отходов производства и потребления с указанием почтового адреса площадки образования отходов.</w:t>
      </w:r>
    </w:p>
    <w:p w14:paraId="5B4B83C7"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Сведения о ежегодном образовании отходов, в том числе отнесенных к ТКО, приведены с указанием наименования организации, фактического адреса, класса опасности, наименования отхода и массы отходов, образовавшихся за отчетный год.</w:t>
      </w:r>
    </w:p>
    <w:p w14:paraId="7B0B5077"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 xml:space="preserve">В соответствии с Территориальной схемой обращения с отходами на территории Ленинградской области образуется отходов 711450 тонн в год, из них 499180 тонн в год обрабатывается, 49920 тонн утилизируется, 261530 тонн обезвреживается. </w:t>
      </w:r>
    </w:p>
    <w:p w14:paraId="7C1AEA00"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На территории Ленинградской области ежегодно размещается 2,46154 млн. тонн, в том числе образовавшихся на территории Ленинградской области 0,66154 млн. тонн в год, и на территории Санкт-Петербурга – 1,8 млн. тонн в год.</w:t>
      </w:r>
    </w:p>
    <w:p w14:paraId="2F8FFD1C" w14:textId="4748BCB3"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Обработку и утилизацию отходов производства и потребления на территории Ленинградской области по состоянию на 2018 год осуществляла 21 организация, в том числе 13 организаций – обработку ТКО, перечень которых приведен в таблице № 4-1.</w:t>
      </w:r>
    </w:p>
    <w:p w14:paraId="41EDDF6F" w14:textId="57C75702"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Обезвреживание отходов производства и потребления на территории Ленинградской области по состоянию на 2018 год осуществляли 16 организаций, в том числе 2 организации – обезвреживание ТКО, перечень которых приведен в таблице № 4-</w:t>
      </w:r>
      <w:r>
        <w:rPr>
          <w:rFonts w:ascii="Times New Roman" w:eastAsia="Times New Roman" w:hAnsi="Times New Roman" w:cs="Times New Roman"/>
          <w:sz w:val="28"/>
          <w:szCs w:val="24"/>
          <w:lang w:eastAsia="ru-RU"/>
        </w:rPr>
        <w:t>2</w:t>
      </w:r>
      <w:r w:rsidRPr="007A5344">
        <w:rPr>
          <w:rFonts w:ascii="Times New Roman" w:eastAsia="Times New Roman" w:hAnsi="Times New Roman" w:cs="Times New Roman"/>
          <w:sz w:val="28"/>
          <w:szCs w:val="24"/>
          <w:lang w:eastAsia="ru-RU"/>
        </w:rPr>
        <w:t>.</w:t>
      </w:r>
    </w:p>
    <w:p w14:paraId="5DA16B02" w14:textId="7E11644A"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Размещение ТКО на территории Ленинградской области по состоянию на 2018 год осуществляли 26 организаций, в том числе 17 организаций – размещение ТКО, перечень которых приведен в таблице № 4-</w:t>
      </w:r>
      <w:r>
        <w:rPr>
          <w:rFonts w:ascii="Times New Roman" w:eastAsia="Times New Roman" w:hAnsi="Times New Roman" w:cs="Times New Roman"/>
          <w:sz w:val="28"/>
          <w:szCs w:val="24"/>
          <w:lang w:eastAsia="ru-RU"/>
        </w:rPr>
        <w:t>3</w:t>
      </w:r>
      <w:r w:rsidRPr="007A5344">
        <w:rPr>
          <w:rFonts w:ascii="Times New Roman" w:eastAsia="Times New Roman" w:hAnsi="Times New Roman" w:cs="Times New Roman"/>
          <w:sz w:val="28"/>
          <w:szCs w:val="24"/>
          <w:lang w:eastAsia="ru-RU"/>
        </w:rPr>
        <w:t>.</w:t>
      </w:r>
    </w:p>
    <w:p w14:paraId="149302B9" w14:textId="77777777" w:rsidR="007A5344" w:rsidRPr="007A5344" w:rsidRDefault="007A5344" w:rsidP="007A5344">
      <w:pPr>
        <w:spacing w:after="0" w:line="240" w:lineRule="auto"/>
        <w:rPr>
          <w:rFonts w:ascii="Times New Roman" w:eastAsia="Calibri" w:hAnsi="Times New Roman" w:cs="Times New Roman"/>
        </w:rPr>
        <w:sectPr w:rsidR="007A5344" w:rsidRPr="007A5344" w:rsidSect="00A512FD">
          <w:pgSz w:w="11906" w:h="16838"/>
          <w:pgMar w:top="1134" w:right="567" w:bottom="1134" w:left="1134" w:header="709" w:footer="709" w:gutter="0"/>
          <w:cols w:space="708"/>
          <w:docGrid w:linePitch="360"/>
        </w:sectPr>
      </w:pPr>
    </w:p>
    <w:p w14:paraId="66DC2243" w14:textId="3FCC96CD" w:rsidR="007A5344" w:rsidRPr="007A5344" w:rsidRDefault="007A5344" w:rsidP="007A5344">
      <w:pPr>
        <w:spacing w:after="0" w:line="240" w:lineRule="auto"/>
        <w:jc w:val="right"/>
        <w:rPr>
          <w:rFonts w:ascii="Times New Roman" w:hAnsi="Times New Roman" w:cs="Times New Roman"/>
          <w:sz w:val="28"/>
          <w:szCs w:val="28"/>
        </w:rPr>
      </w:pPr>
      <w:r w:rsidRPr="00807E8A">
        <w:rPr>
          <w:rFonts w:ascii="Times New Roman" w:hAnsi="Times New Roman" w:cs="Times New Roman"/>
          <w:sz w:val="28"/>
          <w:szCs w:val="28"/>
        </w:rPr>
        <w:lastRenderedPageBreak/>
        <w:t xml:space="preserve">Таблица </w:t>
      </w:r>
      <w:r>
        <w:rPr>
          <w:rFonts w:ascii="Times New Roman" w:hAnsi="Times New Roman" w:cs="Times New Roman"/>
          <w:sz w:val="28"/>
          <w:szCs w:val="28"/>
        </w:rPr>
        <w:t>4</w:t>
      </w:r>
      <w:r w:rsidRPr="00807E8A">
        <w:rPr>
          <w:rFonts w:ascii="Times New Roman" w:hAnsi="Times New Roman" w:cs="Times New Roman"/>
          <w:sz w:val="28"/>
          <w:szCs w:val="28"/>
        </w:rPr>
        <w:t>-1</w:t>
      </w:r>
    </w:p>
    <w:p w14:paraId="261B40E1" w14:textId="77777777" w:rsidR="007A5344" w:rsidRPr="007A5344" w:rsidRDefault="007A5344" w:rsidP="007A5344">
      <w:pPr>
        <w:keepNext/>
        <w:spacing w:after="0" w:line="240" w:lineRule="auto"/>
        <w:jc w:val="center"/>
        <w:rPr>
          <w:rFonts w:ascii="Times New Roman" w:eastAsia="Times New Roman" w:hAnsi="Times New Roman" w:cs="Times New Roman"/>
          <w:bCs/>
          <w:sz w:val="28"/>
          <w:lang w:eastAsia="ru-RU"/>
        </w:rPr>
      </w:pPr>
      <w:r w:rsidRPr="007A5344">
        <w:rPr>
          <w:rFonts w:ascii="Times New Roman" w:eastAsia="Times New Roman" w:hAnsi="Times New Roman" w:cs="Times New Roman"/>
          <w:bCs/>
          <w:sz w:val="28"/>
          <w:lang w:eastAsia="ru-RU"/>
        </w:rPr>
        <w:t>Перечень организаций, осуществляющих обработку отходов производства и потребления (информация за 2018 год)</w:t>
      </w:r>
    </w:p>
    <w:tbl>
      <w:tblPr>
        <w:tblW w:w="141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7"/>
        <w:gridCol w:w="2977"/>
        <w:gridCol w:w="819"/>
        <w:gridCol w:w="2070"/>
        <w:gridCol w:w="1795"/>
        <w:gridCol w:w="1970"/>
        <w:gridCol w:w="1996"/>
      </w:tblGrid>
      <w:tr w:rsidR="007A5344" w:rsidRPr="007A5344" w14:paraId="08CE8269" w14:textId="77777777" w:rsidTr="00A512FD">
        <w:trPr>
          <w:cantSplit/>
          <w:trHeight w:val="3277"/>
          <w:tblHeader/>
          <w:jc w:val="center"/>
        </w:trPr>
        <w:tc>
          <w:tcPr>
            <w:tcW w:w="198" w:type="pct"/>
            <w:vAlign w:val="center"/>
            <w:hideMark/>
          </w:tcPr>
          <w:p w14:paraId="7E94B7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w:t>
            </w:r>
          </w:p>
        </w:tc>
        <w:tc>
          <w:tcPr>
            <w:tcW w:w="701" w:type="pct"/>
            <w:vAlign w:val="center"/>
            <w:hideMark/>
          </w:tcPr>
          <w:p w14:paraId="2A59390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Наименование юридического лица</w:t>
            </w:r>
          </w:p>
        </w:tc>
        <w:tc>
          <w:tcPr>
            <w:tcW w:w="1050" w:type="pct"/>
            <w:vAlign w:val="center"/>
            <w:hideMark/>
          </w:tcPr>
          <w:p w14:paraId="3BEEA9E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Местонахождение объекта</w:t>
            </w:r>
          </w:p>
        </w:tc>
        <w:tc>
          <w:tcPr>
            <w:tcW w:w="289" w:type="pct"/>
            <w:vAlign w:val="center"/>
            <w:hideMark/>
          </w:tcPr>
          <w:p w14:paraId="4DF7BD6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Класс опасности</w:t>
            </w:r>
          </w:p>
        </w:tc>
        <w:tc>
          <w:tcPr>
            <w:tcW w:w="730" w:type="pct"/>
            <w:vAlign w:val="center"/>
            <w:hideMark/>
          </w:tcPr>
          <w:p w14:paraId="342A201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из проектной документации объектов обработки (о производственной мощности (тонн/ед. в год, суммарно по видам отходов)</w:t>
            </w:r>
          </w:p>
        </w:tc>
        <w:tc>
          <w:tcPr>
            <w:tcW w:w="633" w:type="pct"/>
            <w:vAlign w:val="center"/>
            <w:hideMark/>
          </w:tcPr>
          <w:p w14:paraId="4F1ED08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наличии лицензии на осуществление деятельности по обработке</w:t>
            </w:r>
          </w:p>
        </w:tc>
        <w:tc>
          <w:tcPr>
            <w:tcW w:w="695" w:type="pct"/>
            <w:vAlign w:val="center"/>
            <w:hideMark/>
          </w:tcPr>
          <w:p w14:paraId="6C31A1C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применяемых технологических решениях, об оборудовании объектов обработки</w:t>
            </w:r>
          </w:p>
        </w:tc>
        <w:tc>
          <w:tcPr>
            <w:tcW w:w="704" w:type="pct"/>
            <w:vAlign w:val="center"/>
            <w:hideMark/>
          </w:tcPr>
          <w:p w14:paraId="471842F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санитарно-защитной зоне</w:t>
            </w:r>
          </w:p>
        </w:tc>
      </w:tr>
    </w:tbl>
    <w:p w14:paraId="756DA6D8" w14:textId="77777777" w:rsidR="007A5344" w:rsidRPr="007A5344" w:rsidRDefault="007A5344" w:rsidP="007A5344">
      <w:pPr>
        <w:spacing w:after="0" w:line="240" w:lineRule="auto"/>
        <w:rPr>
          <w:rFonts w:ascii="Times New Roman" w:eastAsia="Times New Roman" w:hAnsi="Times New Roman" w:cs="Times New Roman"/>
          <w:sz w:val="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7"/>
        <w:gridCol w:w="2977"/>
        <w:gridCol w:w="819"/>
        <w:gridCol w:w="2070"/>
        <w:gridCol w:w="1795"/>
        <w:gridCol w:w="1970"/>
        <w:gridCol w:w="1996"/>
      </w:tblGrid>
      <w:tr w:rsidR="007A5344" w:rsidRPr="007A5344" w14:paraId="6431AB14" w14:textId="77777777" w:rsidTr="00A512FD">
        <w:trPr>
          <w:trHeight w:val="20"/>
          <w:tblHeader/>
          <w:jc w:val="center"/>
        </w:trPr>
        <w:tc>
          <w:tcPr>
            <w:tcW w:w="198" w:type="pct"/>
            <w:vAlign w:val="center"/>
          </w:tcPr>
          <w:p w14:paraId="0AA6AF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w:t>
            </w:r>
          </w:p>
        </w:tc>
        <w:tc>
          <w:tcPr>
            <w:tcW w:w="701" w:type="pct"/>
            <w:vAlign w:val="center"/>
          </w:tcPr>
          <w:p w14:paraId="379CCFD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w:t>
            </w:r>
          </w:p>
        </w:tc>
        <w:tc>
          <w:tcPr>
            <w:tcW w:w="1050" w:type="pct"/>
            <w:vAlign w:val="center"/>
          </w:tcPr>
          <w:p w14:paraId="15DE0C1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w:t>
            </w:r>
          </w:p>
        </w:tc>
        <w:tc>
          <w:tcPr>
            <w:tcW w:w="289" w:type="pct"/>
            <w:vAlign w:val="center"/>
          </w:tcPr>
          <w:p w14:paraId="02820BC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w:t>
            </w:r>
          </w:p>
        </w:tc>
        <w:tc>
          <w:tcPr>
            <w:tcW w:w="730" w:type="pct"/>
            <w:vAlign w:val="center"/>
          </w:tcPr>
          <w:p w14:paraId="520965D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w:t>
            </w:r>
          </w:p>
        </w:tc>
        <w:tc>
          <w:tcPr>
            <w:tcW w:w="633" w:type="pct"/>
            <w:vAlign w:val="center"/>
          </w:tcPr>
          <w:p w14:paraId="4D95DA6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6</w:t>
            </w:r>
          </w:p>
        </w:tc>
        <w:tc>
          <w:tcPr>
            <w:tcW w:w="695" w:type="pct"/>
            <w:vAlign w:val="center"/>
          </w:tcPr>
          <w:p w14:paraId="08E9843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7</w:t>
            </w:r>
          </w:p>
        </w:tc>
        <w:tc>
          <w:tcPr>
            <w:tcW w:w="704" w:type="pct"/>
            <w:vAlign w:val="center"/>
          </w:tcPr>
          <w:p w14:paraId="01819B5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8</w:t>
            </w:r>
          </w:p>
        </w:tc>
      </w:tr>
      <w:tr w:rsidR="007A5344" w:rsidRPr="007A5344" w14:paraId="1330007D" w14:textId="77777777" w:rsidTr="00A512FD">
        <w:trPr>
          <w:trHeight w:val="20"/>
          <w:jc w:val="center"/>
        </w:trPr>
        <w:tc>
          <w:tcPr>
            <w:tcW w:w="198" w:type="pct"/>
            <w:vMerge w:val="restart"/>
            <w:noWrap/>
            <w:hideMark/>
          </w:tcPr>
          <w:p w14:paraId="607D00D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w:t>
            </w:r>
          </w:p>
        </w:tc>
        <w:tc>
          <w:tcPr>
            <w:tcW w:w="701" w:type="pct"/>
            <w:vMerge w:val="restart"/>
            <w:noWrap/>
            <w:hideMark/>
          </w:tcPr>
          <w:p w14:paraId="369751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 ПЛАНТ»</w:t>
            </w:r>
          </w:p>
        </w:tc>
        <w:tc>
          <w:tcPr>
            <w:tcW w:w="1050" w:type="pct"/>
            <w:vMerge w:val="restart"/>
            <w:hideMark/>
          </w:tcPr>
          <w:p w14:paraId="662A7A7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Тосненский муниципальный район, Тосненское городское поселение, земельный участок с кадастровым номером 47:26:0138001:84</w:t>
            </w:r>
          </w:p>
        </w:tc>
        <w:tc>
          <w:tcPr>
            <w:tcW w:w="289" w:type="pct"/>
            <w:hideMark/>
          </w:tcPr>
          <w:p w14:paraId="06AA1D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noWrap/>
            <w:hideMark/>
          </w:tcPr>
          <w:p w14:paraId="472C16F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 тыс. тонн ТКО в год</w:t>
            </w:r>
          </w:p>
        </w:tc>
        <w:tc>
          <w:tcPr>
            <w:tcW w:w="633" w:type="pct"/>
            <w:vMerge w:val="restart"/>
            <w:hideMark/>
          </w:tcPr>
          <w:p w14:paraId="0178C58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-5457-СТОУР от 28.03.2018</w:t>
            </w:r>
          </w:p>
        </w:tc>
        <w:tc>
          <w:tcPr>
            <w:tcW w:w="695" w:type="pct"/>
            <w:vMerge w:val="restart"/>
            <w:hideMark/>
          </w:tcPr>
          <w:p w14:paraId="113E01A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12D1BC4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 юго-западном направлении – 450 м; в остальных направлениях – 500 м</w:t>
            </w:r>
          </w:p>
        </w:tc>
      </w:tr>
      <w:tr w:rsidR="007A5344" w:rsidRPr="007A5344" w14:paraId="25541C1D" w14:textId="77777777" w:rsidTr="00A512FD">
        <w:trPr>
          <w:trHeight w:val="20"/>
          <w:jc w:val="center"/>
        </w:trPr>
        <w:tc>
          <w:tcPr>
            <w:tcW w:w="198" w:type="pct"/>
            <w:vMerge/>
            <w:hideMark/>
          </w:tcPr>
          <w:p w14:paraId="338F88B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247C0F9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466EB37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1FE6ABE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6F5CFDA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5D7CCA5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176C16A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28AD8F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7CF7A89" w14:textId="77777777" w:rsidTr="00A512FD">
        <w:trPr>
          <w:trHeight w:val="20"/>
          <w:jc w:val="center"/>
        </w:trPr>
        <w:tc>
          <w:tcPr>
            <w:tcW w:w="198" w:type="pct"/>
            <w:noWrap/>
            <w:hideMark/>
          </w:tcPr>
          <w:p w14:paraId="26C75CF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w:t>
            </w:r>
          </w:p>
        </w:tc>
        <w:tc>
          <w:tcPr>
            <w:tcW w:w="701" w:type="pct"/>
            <w:noWrap/>
            <w:hideMark/>
          </w:tcPr>
          <w:p w14:paraId="4945BD0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ИП Карасев С.В.</w:t>
            </w:r>
          </w:p>
        </w:tc>
        <w:tc>
          <w:tcPr>
            <w:tcW w:w="1050" w:type="pct"/>
            <w:hideMark/>
          </w:tcPr>
          <w:p w14:paraId="1370AA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г. Выборг, ул. Промышленная, д. 9, корпус 3, помещение 2</w:t>
            </w:r>
          </w:p>
        </w:tc>
        <w:tc>
          <w:tcPr>
            <w:tcW w:w="289" w:type="pct"/>
            <w:hideMark/>
          </w:tcPr>
          <w:p w14:paraId="64431F9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 V</w:t>
            </w:r>
          </w:p>
        </w:tc>
        <w:tc>
          <w:tcPr>
            <w:tcW w:w="730" w:type="pct"/>
            <w:noWrap/>
            <w:hideMark/>
          </w:tcPr>
          <w:p w14:paraId="7E20FF0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39 тыс. тонн ТКО в год</w:t>
            </w:r>
          </w:p>
        </w:tc>
        <w:tc>
          <w:tcPr>
            <w:tcW w:w="633" w:type="pct"/>
            <w:hideMark/>
          </w:tcPr>
          <w:p w14:paraId="52E5DCA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-5484-СТОУ от 16.02.2018</w:t>
            </w:r>
          </w:p>
        </w:tc>
        <w:tc>
          <w:tcPr>
            <w:tcW w:w="695" w:type="pct"/>
            <w:hideMark/>
          </w:tcPr>
          <w:p w14:paraId="574EFCC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hideMark/>
          </w:tcPr>
          <w:p w14:paraId="0C43959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 м</w:t>
            </w:r>
          </w:p>
        </w:tc>
      </w:tr>
      <w:tr w:rsidR="007A5344" w:rsidRPr="007A5344" w14:paraId="260F3847" w14:textId="77777777" w:rsidTr="00A512FD">
        <w:trPr>
          <w:trHeight w:val="20"/>
          <w:jc w:val="center"/>
        </w:trPr>
        <w:tc>
          <w:tcPr>
            <w:tcW w:w="198" w:type="pct"/>
            <w:vMerge w:val="restart"/>
            <w:noWrap/>
            <w:hideMark/>
          </w:tcPr>
          <w:p w14:paraId="0D9C8C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w:t>
            </w:r>
          </w:p>
        </w:tc>
        <w:tc>
          <w:tcPr>
            <w:tcW w:w="701" w:type="pct"/>
            <w:vMerge w:val="restart"/>
            <w:noWrap/>
            <w:hideMark/>
          </w:tcPr>
          <w:p w14:paraId="49CF5C7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«ПРОФСПЕЦТРАНС»</w:t>
            </w:r>
          </w:p>
        </w:tc>
        <w:tc>
          <w:tcPr>
            <w:tcW w:w="1050" w:type="pct"/>
            <w:vMerge w:val="restart"/>
            <w:hideMark/>
          </w:tcPr>
          <w:p w14:paraId="331B111B" w14:textId="237A1278"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Волосовский муниципальный район, Калитинское сельское поселение, в</w:t>
            </w:r>
            <w:r w:rsidR="006E4278">
              <w:rPr>
                <w:rFonts w:ascii="Times New Roman" w:eastAsia="Times New Roman" w:hAnsi="Times New Roman" w:cs="Times New Roman"/>
                <w:sz w:val="24"/>
                <w:lang w:eastAsia="ru-RU"/>
              </w:rPr>
              <w:t>близи</w:t>
            </w:r>
            <w:r w:rsidRPr="007A5344">
              <w:rPr>
                <w:rFonts w:ascii="Times New Roman" w:eastAsia="Times New Roman" w:hAnsi="Times New Roman" w:cs="Times New Roman"/>
                <w:sz w:val="24"/>
                <w:lang w:eastAsia="ru-RU"/>
              </w:rPr>
              <w:t xml:space="preserve"> дер. Калитино</w:t>
            </w:r>
          </w:p>
        </w:tc>
        <w:tc>
          <w:tcPr>
            <w:tcW w:w="289" w:type="pct"/>
            <w:hideMark/>
          </w:tcPr>
          <w:p w14:paraId="306C04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noWrap/>
            <w:hideMark/>
          </w:tcPr>
          <w:p w14:paraId="3AF2148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40 тыс. тонн ТКО в год</w:t>
            </w:r>
          </w:p>
        </w:tc>
        <w:tc>
          <w:tcPr>
            <w:tcW w:w="633" w:type="pct"/>
            <w:vMerge w:val="restart"/>
            <w:hideMark/>
          </w:tcPr>
          <w:p w14:paraId="740B27F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00050 от 13.01.2017</w:t>
            </w:r>
          </w:p>
        </w:tc>
        <w:tc>
          <w:tcPr>
            <w:tcW w:w="695" w:type="pct"/>
            <w:vMerge w:val="restart"/>
            <w:hideMark/>
          </w:tcPr>
          <w:p w14:paraId="6B09C25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70707A4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04985C40" w14:textId="77777777" w:rsidTr="00A512FD">
        <w:trPr>
          <w:trHeight w:val="20"/>
          <w:jc w:val="center"/>
        </w:trPr>
        <w:tc>
          <w:tcPr>
            <w:tcW w:w="198" w:type="pct"/>
            <w:vMerge/>
            <w:hideMark/>
          </w:tcPr>
          <w:p w14:paraId="30EED0D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54CE81C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11566A1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3B2FEA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384F0E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4BE5F9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50B37B2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1089769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5FB227C" w14:textId="77777777" w:rsidTr="00A512FD">
        <w:trPr>
          <w:trHeight w:val="20"/>
          <w:jc w:val="center"/>
        </w:trPr>
        <w:tc>
          <w:tcPr>
            <w:tcW w:w="198" w:type="pct"/>
            <w:vMerge w:val="restart"/>
            <w:noWrap/>
            <w:hideMark/>
          </w:tcPr>
          <w:p w14:paraId="6417B65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w:t>
            </w:r>
          </w:p>
        </w:tc>
        <w:tc>
          <w:tcPr>
            <w:tcW w:w="701" w:type="pct"/>
            <w:vMerge w:val="restart"/>
            <w:noWrap/>
            <w:hideMark/>
          </w:tcPr>
          <w:p w14:paraId="7CBB6FE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«ТЭК»</w:t>
            </w:r>
          </w:p>
        </w:tc>
        <w:tc>
          <w:tcPr>
            <w:tcW w:w="1050" w:type="pct"/>
            <w:vMerge w:val="restart"/>
            <w:hideMark/>
          </w:tcPr>
          <w:p w14:paraId="3DC04576" w14:textId="4368C685"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Ломоносовский муниципальный район, Ропшинское сельское </w:t>
            </w:r>
            <w:r w:rsidRPr="007A5344">
              <w:rPr>
                <w:rFonts w:ascii="Times New Roman" w:eastAsia="Times New Roman" w:hAnsi="Times New Roman" w:cs="Times New Roman"/>
                <w:sz w:val="24"/>
                <w:lang w:eastAsia="ru-RU"/>
              </w:rPr>
              <w:lastRenderedPageBreak/>
              <w:t xml:space="preserve">поселение, </w:t>
            </w:r>
            <w:r w:rsidR="006E4278">
              <w:rPr>
                <w:rFonts w:ascii="Times New Roman" w:eastAsia="Times New Roman" w:hAnsi="Times New Roman" w:cs="Times New Roman"/>
                <w:sz w:val="24"/>
                <w:lang w:eastAsia="ru-RU"/>
              </w:rPr>
              <w:t>вблизи</w:t>
            </w:r>
            <w:r w:rsidRPr="007A5344">
              <w:rPr>
                <w:rFonts w:ascii="Times New Roman" w:eastAsia="Times New Roman" w:hAnsi="Times New Roman" w:cs="Times New Roman"/>
                <w:sz w:val="24"/>
                <w:lang w:eastAsia="ru-RU"/>
              </w:rPr>
              <w:t xml:space="preserve"> дер. Глядино</w:t>
            </w:r>
          </w:p>
        </w:tc>
        <w:tc>
          <w:tcPr>
            <w:tcW w:w="289" w:type="pct"/>
            <w:hideMark/>
          </w:tcPr>
          <w:p w14:paraId="14358C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III</w:t>
            </w:r>
          </w:p>
        </w:tc>
        <w:tc>
          <w:tcPr>
            <w:tcW w:w="730" w:type="pct"/>
            <w:vMerge w:val="restart"/>
            <w:noWrap/>
            <w:hideMark/>
          </w:tcPr>
          <w:p w14:paraId="65511DB4" w14:textId="0A501705"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140 тыс. </w:t>
            </w:r>
            <w:r w:rsidR="00B17B9A" w:rsidRPr="007A5344">
              <w:rPr>
                <w:rFonts w:ascii="Times New Roman" w:eastAsia="Times New Roman" w:hAnsi="Times New Roman" w:cs="Times New Roman"/>
                <w:sz w:val="24"/>
                <w:lang w:eastAsia="ru-RU"/>
              </w:rPr>
              <w:t>тонн в</w:t>
            </w:r>
            <w:r w:rsidRPr="007A5344">
              <w:rPr>
                <w:rFonts w:ascii="Times New Roman" w:eastAsia="Times New Roman" w:hAnsi="Times New Roman" w:cs="Times New Roman"/>
                <w:sz w:val="24"/>
                <w:lang w:eastAsia="ru-RU"/>
              </w:rPr>
              <w:t xml:space="preserve"> год</w:t>
            </w:r>
          </w:p>
        </w:tc>
        <w:tc>
          <w:tcPr>
            <w:tcW w:w="633" w:type="pct"/>
            <w:vMerge w:val="restart"/>
            <w:hideMark/>
          </w:tcPr>
          <w:p w14:paraId="73ED68A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00261 от 10.03.2017</w:t>
            </w:r>
          </w:p>
        </w:tc>
        <w:tc>
          <w:tcPr>
            <w:tcW w:w="695" w:type="pct"/>
            <w:vMerge w:val="restart"/>
            <w:hideMark/>
          </w:tcPr>
          <w:p w14:paraId="75D53F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10F7300D" w14:textId="41FD38AE"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r w:rsidR="006E4278">
              <w:rPr>
                <w:rStyle w:val="afe"/>
                <w:rFonts w:ascii="Times New Roman" w:eastAsia="Times New Roman" w:hAnsi="Times New Roman" w:cs="Times New Roman"/>
                <w:sz w:val="24"/>
                <w:lang w:eastAsia="ru-RU"/>
              </w:rPr>
              <w:footnoteReference w:id="4"/>
            </w:r>
          </w:p>
        </w:tc>
      </w:tr>
      <w:tr w:rsidR="007A5344" w:rsidRPr="007A5344" w14:paraId="518C356E" w14:textId="77777777" w:rsidTr="00A512FD">
        <w:trPr>
          <w:trHeight w:val="20"/>
          <w:jc w:val="center"/>
        </w:trPr>
        <w:tc>
          <w:tcPr>
            <w:tcW w:w="198" w:type="pct"/>
            <w:vMerge/>
            <w:hideMark/>
          </w:tcPr>
          <w:p w14:paraId="3E66DEF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0B8578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1A5EA3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3BB6BF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hideMark/>
          </w:tcPr>
          <w:p w14:paraId="6CE2734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466D6B4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6EBA09D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721959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568513E" w14:textId="77777777" w:rsidTr="00A512FD">
        <w:trPr>
          <w:trHeight w:val="20"/>
          <w:jc w:val="center"/>
        </w:trPr>
        <w:tc>
          <w:tcPr>
            <w:tcW w:w="198" w:type="pct"/>
            <w:vMerge/>
            <w:hideMark/>
          </w:tcPr>
          <w:p w14:paraId="0AEAAF6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6856DD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6784F8F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7350181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62B9D81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0EA3D62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3E5C64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7993C7E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5827E955" w14:textId="77777777" w:rsidTr="00A512FD">
        <w:trPr>
          <w:trHeight w:val="20"/>
          <w:jc w:val="center"/>
        </w:trPr>
        <w:tc>
          <w:tcPr>
            <w:tcW w:w="198" w:type="pct"/>
            <w:vMerge w:val="restart"/>
            <w:noWrap/>
            <w:hideMark/>
          </w:tcPr>
          <w:p w14:paraId="7E01821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w:t>
            </w:r>
          </w:p>
        </w:tc>
        <w:tc>
          <w:tcPr>
            <w:tcW w:w="701" w:type="pct"/>
            <w:vMerge w:val="restart"/>
            <w:noWrap/>
            <w:hideMark/>
          </w:tcPr>
          <w:p w14:paraId="1AE808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 Лэнд»</w:t>
            </w:r>
          </w:p>
        </w:tc>
        <w:tc>
          <w:tcPr>
            <w:tcW w:w="1050" w:type="pct"/>
            <w:vMerge w:val="restart"/>
            <w:hideMark/>
          </w:tcPr>
          <w:p w14:paraId="52A7F65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Ломоносовский муниципальный район, г.п. Большая Ижора, Промзона «Бронка-2», 5 км Таменгонтского ш. (земельный участок с кадастровым номером 47:14:02-02-001:0006)</w:t>
            </w:r>
          </w:p>
        </w:tc>
        <w:tc>
          <w:tcPr>
            <w:tcW w:w="289" w:type="pct"/>
            <w:hideMark/>
          </w:tcPr>
          <w:p w14:paraId="10A290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noWrap/>
            <w:hideMark/>
          </w:tcPr>
          <w:p w14:paraId="47999B2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200 тыс. тонн ТКО в год</w:t>
            </w:r>
          </w:p>
        </w:tc>
        <w:tc>
          <w:tcPr>
            <w:tcW w:w="633" w:type="pct"/>
            <w:vMerge w:val="restart"/>
            <w:hideMark/>
          </w:tcPr>
          <w:p w14:paraId="6AE123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-7329-СТОУ от 19.02.2019</w:t>
            </w:r>
          </w:p>
        </w:tc>
        <w:tc>
          <w:tcPr>
            <w:tcW w:w="695" w:type="pct"/>
            <w:vMerge w:val="restart"/>
            <w:hideMark/>
          </w:tcPr>
          <w:p w14:paraId="5A1F598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7FBB869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 м</w:t>
            </w:r>
          </w:p>
        </w:tc>
      </w:tr>
      <w:tr w:rsidR="007A5344" w:rsidRPr="007A5344" w14:paraId="31B53978" w14:textId="77777777" w:rsidTr="00A512FD">
        <w:trPr>
          <w:trHeight w:val="20"/>
          <w:jc w:val="center"/>
        </w:trPr>
        <w:tc>
          <w:tcPr>
            <w:tcW w:w="198" w:type="pct"/>
            <w:vMerge/>
            <w:hideMark/>
          </w:tcPr>
          <w:p w14:paraId="0E2F59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499C1F4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056864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10D7B81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3EBEF8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3F62F48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524C9B9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5FFAC06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A5BBB71" w14:textId="77777777" w:rsidTr="00A512FD">
        <w:trPr>
          <w:trHeight w:val="20"/>
          <w:jc w:val="center"/>
        </w:trPr>
        <w:tc>
          <w:tcPr>
            <w:tcW w:w="198" w:type="pct"/>
            <w:vMerge w:val="restart"/>
            <w:noWrap/>
            <w:hideMark/>
          </w:tcPr>
          <w:p w14:paraId="106A6D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6</w:t>
            </w:r>
          </w:p>
        </w:tc>
        <w:tc>
          <w:tcPr>
            <w:tcW w:w="701" w:type="pct"/>
            <w:vMerge w:val="restart"/>
            <w:noWrap/>
            <w:hideMark/>
          </w:tcPr>
          <w:p w14:paraId="5DFAE7C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«Лель-ЭКО»</w:t>
            </w:r>
          </w:p>
        </w:tc>
        <w:tc>
          <w:tcPr>
            <w:tcW w:w="1050" w:type="pct"/>
            <w:vMerge w:val="restart"/>
            <w:hideMark/>
          </w:tcPr>
          <w:p w14:paraId="7D9AF1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Киришский муниципальный район, г. Кириши, 56 км автодороги Зуево – Новая Ладога, земельный участок с кадастровым номером 47:27:0123001:6 г. Кириши, бульвар Молодежный д. 2 литера А1</w:t>
            </w:r>
          </w:p>
        </w:tc>
        <w:tc>
          <w:tcPr>
            <w:tcW w:w="289" w:type="pct"/>
            <w:hideMark/>
          </w:tcPr>
          <w:p w14:paraId="3C2109B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noWrap/>
            <w:hideMark/>
          </w:tcPr>
          <w:p w14:paraId="5A7E17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33" w:type="pct"/>
            <w:vMerge w:val="restart"/>
            <w:hideMark/>
          </w:tcPr>
          <w:p w14:paraId="3251E2A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-4579-СТОУР от 29.09.2017</w:t>
            </w:r>
          </w:p>
        </w:tc>
        <w:tc>
          <w:tcPr>
            <w:tcW w:w="695" w:type="pct"/>
            <w:vMerge w:val="restart"/>
            <w:hideMark/>
          </w:tcPr>
          <w:p w14:paraId="0A712B8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329F0A5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0D2BCBA3" w14:textId="77777777" w:rsidTr="00A512FD">
        <w:trPr>
          <w:trHeight w:val="20"/>
          <w:jc w:val="center"/>
        </w:trPr>
        <w:tc>
          <w:tcPr>
            <w:tcW w:w="198" w:type="pct"/>
            <w:vMerge/>
            <w:hideMark/>
          </w:tcPr>
          <w:p w14:paraId="4C3294B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4B81542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3B86442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28F203F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678E9BC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64FB0FF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0EA0351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3320D2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D78DB2B" w14:textId="77777777" w:rsidTr="00A512FD">
        <w:trPr>
          <w:trHeight w:val="450"/>
          <w:jc w:val="center"/>
        </w:trPr>
        <w:tc>
          <w:tcPr>
            <w:tcW w:w="198" w:type="pct"/>
            <w:vMerge w:val="restart"/>
            <w:noWrap/>
            <w:hideMark/>
          </w:tcPr>
          <w:p w14:paraId="642FE40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7</w:t>
            </w:r>
          </w:p>
        </w:tc>
        <w:tc>
          <w:tcPr>
            <w:tcW w:w="701" w:type="pct"/>
            <w:vMerge w:val="restart"/>
            <w:noWrap/>
            <w:hideMark/>
          </w:tcPr>
          <w:p w14:paraId="1C4C137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«Концепт ЭКО»</w:t>
            </w:r>
          </w:p>
        </w:tc>
        <w:tc>
          <w:tcPr>
            <w:tcW w:w="1050" w:type="pct"/>
            <w:vMerge w:val="restart"/>
            <w:hideMark/>
          </w:tcPr>
          <w:p w14:paraId="2D93D98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Лодейнопольский муниципальный район, Кондушское лесничество, квартал 84, выдел 18</w:t>
            </w:r>
          </w:p>
        </w:tc>
        <w:tc>
          <w:tcPr>
            <w:tcW w:w="289" w:type="pct"/>
            <w:vMerge w:val="restart"/>
            <w:hideMark/>
          </w:tcPr>
          <w:p w14:paraId="1C0C0DD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val="restart"/>
            <w:hideMark/>
          </w:tcPr>
          <w:p w14:paraId="157AF09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А-НО-02 -72,0 тыс. тонн в год; А-НО-06-13,0 тыс. тонн в год</w:t>
            </w:r>
          </w:p>
        </w:tc>
        <w:tc>
          <w:tcPr>
            <w:tcW w:w="633" w:type="pct"/>
            <w:vMerge w:val="restart"/>
            <w:hideMark/>
          </w:tcPr>
          <w:p w14:paraId="286D307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-5559-СТОУ от 20.04.2018</w:t>
            </w:r>
          </w:p>
        </w:tc>
        <w:tc>
          <w:tcPr>
            <w:tcW w:w="695" w:type="pct"/>
            <w:vMerge w:val="restart"/>
            <w:hideMark/>
          </w:tcPr>
          <w:p w14:paraId="7FE8397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tcPr>
          <w:p w14:paraId="0AF2537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0D5CDEDB" w14:textId="77777777" w:rsidTr="00A512FD">
        <w:trPr>
          <w:trHeight w:val="450"/>
          <w:jc w:val="center"/>
        </w:trPr>
        <w:tc>
          <w:tcPr>
            <w:tcW w:w="198" w:type="pct"/>
            <w:vMerge/>
            <w:hideMark/>
          </w:tcPr>
          <w:p w14:paraId="707CB9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7BE20B9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29E2C7D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vMerge/>
            <w:hideMark/>
          </w:tcPr>
          <w:p w14:paraId="7C18666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30" w:type="pct"/>
            <w:vMerge/>
            <w:hideMark/>
          </w:tcPr>
          <w:p w14:paraId="4F1E6B1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5CFE549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2400613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tcPr>
          <w:p w14:paraId="3D9EBA4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5C27032" w14:textId="77777777" w:rsidTr="00A512FD">
        <w:trPr>
          <w:trHeight w:val="20"/>
          <w:jc w:val="center"/>
        </w:trPr>
        <w:tc>
          <w:tcPr>
            <w:tcW w:w="198" w:type="pct"/>
            <w:vMerge w:val="restart"/>
            <w:noWrap/>
            <w:hideMark/>
          </w:tcPr>
          <w:p w14:paraId="3EDE3FB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8</w:t>
            </w:r>
          </w:p>
        </w:tc>
        <w:tc>
          <w:tcPr>
            <w:tcW w:w="701" w:type="pct"/>
            <w:vMerge w:val="restart"/>
            <w:noWrap/>
            <w:hideMark/>
          </w:tcPr>
          <w:p w14:paraId="6F3F263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СПб ГУП «Завод МПБО-2»</w:t>
            </w:r>
          </w:p>
        </w:tc>
        <w:tc>
          <w:tcPr>
            <w:tcW w:w="1050" w:type="pct"/>
            <w:vMerge w:val="restart"/>
            <w:hideMark/>
          </w:tcPr>
          <w:p w14:paraId="64AB25C3" w14:textId="4709CBDB"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Всеволожский муниципальный район, </w:t>
            </w:r>
            <w:r w:rsidR="0015100A">
              <w:rPr>
                <w:rFonts w:ascii="Times New Roman" w:eastAsia="Times New Roman" w:hAnsi="Times New Roman" w:cs="Times New Roman"/>
                <w:sz w:val="24"/>
                <w:lang w:eastAsia="ru-RU"/>
              </w:rPr>
              <w:t>г.п.</w:t>
            </w:r>
            <w:r w:rsidRPr="007A5344">
              <w:rPr>
                <w:rFonts w:ascii="Times New Roman" w:eastAsia="Times New Roman" w:hAnsi="Times New Roman" w:cs="Times New Roman"/>
                <w:sz w:val="24"/>
                <w:lang w:eastAsia="ru-RU"/>
              </w:rPr>
              <w:t> Янино</w:t>
            </w:r>
            <w:r w:rsidR="0015100A">
              <w:rPr>
                <w:rFonts w:ascii="Times New Roman" w:eastAsia="Times New Roman" w:hAnsi="Times New Roman" w:cs="Times New Roman"/>
                <w:sz w:val="24"/>
                <w:lang w:eastAsia="ru-RU"/>
              </w:rPr>
              <w:t>-1</w:t>
            </w:r>
            <w:r w:rsidRPr="007A5344">
              <w:rPr>
                <w:rFonts w:ascii="Times New Roman" w:eastAsia="Times New Roman" w:hAnsi="Times New Roman" w:cs="Times New Roman"/>
                <w:sz w:val="24"/>
                <w:lang w:eastAsia="ru-RU"/>
              </w:rPr>
              <w:t>, промзона Янино, земельный участок с кадастровым номером 47:07:10-39-001:0052</w:t>
            </w:r>
          </w:p>
        </w:tc>
        <w:tc>
          <w:tcPr>
            <w:tcW w:w="289" w:type="pct"/>
            <w:hideMark/>
          </w:tcPr>
          <w:p w14:paraId="14D492D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hideMark/>
          </w:tcPr>
          <w:p w14:paraId="3A1121C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99000</w:t>
            </w:r>
          </w:p>
        </w:tc>
        <w:tc>
          <w:tcPr>
            <w:tcW w:w="633" w:type="pct"/>
            <w:vMerge w:val="restart"/>
            <w:hideMark/>
          </w:tcPr>
          <w:p w14:paraId="3E48F46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(78)-6029-СТОУБ/П от 23.01.2019</w:t>
            </w:r>
          </w:p>
        </w:tc>
        <w:tc>
          <w:tcPr>
            <w:tcW w:w="695" w:type="pct"/>
            <w:vMerge w:val="restart"/>
            <w:hideMark/>
          </w:tcPr>
          <w:p w14:paraId="0FD506F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tcPr>
          <w:p w14:paraId="7A78C24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7C16E7EA" w14:textId="77777777" w:rsidTr="00A512FD">
        <w:trPr>
          <w:trHeight w:val="20"/>
          <w:jc w:val="center"/>
        </w:trPr>
        <w:tc>
          <w:tcPr>
            <w:tcW w:w="198" w:type="pct"/>
            <w:vMerge/>
            <w:hideMark/>
          </w:tcPr>
          <w:p w14:paraId="0F56E37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13601F2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6997B8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7C7B48A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209FB27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298D8FA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36CD34D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tcPr>
          <w:p w14:paraId="7970EBE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14BF745" w14:textId="77777777" w:rsidTr="00A512FD">
        <w:trPr>
          <w:trHeight w:val="20"/>
          <w:jc w:val="center"/>
        </w:trPr>
        <w:tc>
          <w:tcPr>
            <w:tcW w:w="198" w:type="pct"/>
            <w:noWrap/>
            <w:hideMark/>
          </w:tcPr>
          <w:p w14:paraId="15CBE48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9</w:t>
            </w:r>
          </w:p>
        </w:tc>
        <w:tc>
          <w:tcPr>
            <w:tcW w:w="701" w:type="pct"/>
            <w:noWrap/>
            <w:hideMark/>
          </w:tcPr>
          <w:p w14:paraId="4A0B1E3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«ЛОЭК»</w:t>
            </w:r>
          </w:p>
        </w:tc>
        <w:tc>
          <w:tcPr>
            <w:tcW w:w="1050" w:type="pct"/>
            <w:hideMark/>
          </w:tcPr>
          <w:p w14:paraId="27939BB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Лужский муниципальный район, пос. Мшинская, ул. Комсомольская, д. 3</w:t>
            </w:r>
          </w:p>
        </w:tc>
        <w:tc>
          <w:tcPr>
            <w:tcW w:w="289" w:type="pct"/>
            <w:shd w:val="clear" w:color="000000" w:fill="FFFFFF"/>
            <w:noWrap/>
            <w:hideMark/>
          </w:tcPr>
          <w:p w14:paraId="64C8C27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w:t>
            </w:r>
          </w:p>
        </w:tc>
        <w:tc>
          <w:tcPr>
            <w:tcW w:w="730" w:type="pct"/>
            <w:shd w:val="clear" w:color="000000" w:fill="FFFFFF"/>
            <w:noWrap/>
            <w:hideMark/>
          </w:tcPr>
          <w:p w14:paraId="04D9686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 тыс. тонн ТКО в год</w:t>
            </w:r>
          </w:p>
        </w:tc>
        <w:tc>
          <w:tcPr>
            <w:tcW w:w="633" w:type="pct"/>
            <w:hideMark/>
          </w:tcPr>
          <w:p w14:paraId="23865BE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78-00262 от 28.06.2016</w:t>
            </w:r>
          </w:p>
        </w:tc>
        <w:tc>
          <w:tcPr>
            <w:tcW w:w="695" w:type="pct"/>
            <w:hideMark/>
          </w:tcPr>
          <w:p w14:paraId="74819B9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hideMark/>
          </w:tcPr>
          <w:p w14:paraId="2B3BD44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73D71039" w14:textId="77777777" w:rsidTr="00A512FD">
        <w:trPr>
          <w:trHeight w:val="20"/>
          <w:jc w:val="center"/>
        </w:trPr>
        <w:tc>
          <w:tcPr>
            <w:tcW w:w="198" w:type="pct"/>
            <w:vMerge w:val="restart"/>
            <w:noWrap/>
            <w:hideMark/>
          </w:tcPr>
          <w:p w14:paraId="4A59EA7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w:t>
            </w:r>
          </w:p>
        </w:tc>
        <w:tc>
          <w:tcPr>
            <w:tcW w:w="701" w:type="pct"/>
            <w:vMerge w:val="restart"/>
            <w:noWrap/>
            <w:hideMark/>
          </w:tcPr>
          <w:p w14:paraId="7685576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«Экопром-Холдинг»</w:t>
            </w:r>
          </w:p>
        </w:tc>
        <w:tc>
          <w:tcPr>
            <w:tcW w:w="1050" w:type="pct"/>
            <w:vMerge w:val="restart"/>
            <w:hideMark/>
          </w:tcPr>
          <w:p w14:paraId="7477321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Приморское городское поселение, пос. Лужки, Рябовское ш., здание № 75</w:t>
            </w:r>
          </w:p>
        </w:tc>
        <w:tc>
          <w:tcPr>
            <w:tcW w:w="289" w:type="pct"/>
            <w:hideMark/>
          </w:tcPr>
          <w:p w14:paraId="1BCA236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hideMark/>
          </w:tcPr>
          <w:p w14:paraId="34BE02E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1750</w:t>
            </w:r>
          </w:p>
        </w:tc>
        <w:tc>
          <w:tcPr>
            <w:tcW w:w="633" w:type="pct"/>
            <w:vMerge w:val="restart"/>
            <w:hideMark/>
          </w:tcPr>
          <w:p w14:paraId="788277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78-00088 от 10.02.2016</w:t>
            </w:r>
          </w:p>
        </w:tc>
        <w:tc>
          <w:tcPr>
            <w:tcW w:w="695" w:type="pct"/>
            <w:vMerge w:val="restart"/>
            <w:hideMark/>
          </w:tcPr>
          <w:p w14:paraId="4024594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4D8148E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186918FF" w14:textId="77777777" w:rsidTr="00A512FD">
        <w:trPr>
          <w:trHeight w:val="20"/>
          <w:jc w:val="center"/>
        </w:trPr>
        <w:tc>
          <w:tcPr>
            <w:tcW w:w="198" w:type="pct"/>
            <w:vMerge/>
            <w:hideMark/>
          </w:tcPr>
          <w:p w14:paraId="1C96450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4BE3142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61890A9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6168F8D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hideMark/>
          </w:tcPr>
          <w:p w14:paraId="131EEE6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750</w:t>
            </w:r>
          </w:p>
        </w:tc>
        <w:tc>
          <w:tcPr>
            <w:tcW w:w="633" w:type="pct"/>
            <w:vMerge/>
            <w:hideMark/>
          </w:tcPr>
          <w:p w14:paraId="24ABC16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6C274EC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3B070C2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5726F37" w14:textId="77777777" w:rsidTr="00A512FD">
        <w:trPr>
          <w:trHeight w:val="20"/>
          <w:jc w:val="center"/>
        </w:trPr>
        <w:tc>
          <w:tcPr>
            <w:tcW w:w="198" w:type="pct"/>
            <w:vMerge w:val="restart"/>
            <w:noWrap/>
            <w:hideMark/>
          </w:tcPr>
          <w:p w14:paraId="12F09B4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11</w:t>
            </w:r>
          </w:p>
        </w:tc>
        <w:tc>
          <w:tcPr>
            <w:tcW w:w="701" w:type="pct"/>
            <w:vMerge w:val="restart"/>
            <w:hideMark/>
          </w:tcPr>
          <w:p w14:paraId="33826FF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2E0E9A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Волховский муниципальный район, Кисельнинское сельское поселение, дер. Кути</w:t>
            </w:r>
          </w:p>
        </w:tc>
        <w:tc>
          <w:tcPr>
            <w:tcW w:w="289" w:type="pct"/>
            <w:hideMark/>
          </w:tcPr>
          <w:p w14:paraId="014D8BB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730" w:type="pct"/>
            <w:vMerge w:val="restart"/>
            <w:hideMark/>
          </w:tcPr>
          <w:p w14:paraId="16F5C4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 тыс. тонн ТКО в год</w:t>
            </w:r>
          </w:p>
        </w:tc>
        <w:tc>
          <w:tcPr>
            <w:tcW w:w="633" w:type="pct"/>
            <w:vMerge w:val="restart"/>
            <w:hideMark/>
          </w:tcPr>
          <w:p w14:paraId="6D8B8D5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1DBB2A8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305B30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60E6C2B3" w14:textId="77777777" w:rsidTr="00A512FD">
        <w:trPr>
          <w:trHeight w:val="20"/>
          <w:jc w:val="center"/>
        </w:trPr>
        <w:tc>
          <w:tcPr>
            <w:tcW w:w="198" w:type="pct"/>
            <w:vMerge/>
            <w:hideMark/>
          </w:tcPr>
          <w:p w14:paraId="022151A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5345F7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3E317A7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0B35349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hideMark/>
          </w:tcPr>
          <w:p w14:paraId="132ECE7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05B33D4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4843111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4FF40EC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28D61D58" w14:textId="77777777" w:rsidTr="00A512FD">
        <w:trPr>
          <w:trHeight w:val="20"/>
          <w:jc w:val="center"/>
        </w:trPr>
        <w:tc>
          <w:tcPr>
            <w:tcW w:w="198" w:type="pct"/>
            <w:vMerge/>
            <w:hideMark/>
          </w:tcPr>
          <w:p w14:paraId="0FC83C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0FD4FE4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792C930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3E11898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41D6B29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648D8EC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25AAB5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20F3176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40DE30F" w14:textId="77777777" w:rsidTr="00A512FD">
        <w:trPr>
          <w:trHeight w:val="20"/>
          <w:jc w:val="center"/>
        </w:trPr>
        <w:tc>
          <w:tcPr>
            <w:tcW w:w="198" w:type="pct"/>
            <w:vMerge w:val="restart"/>
            <w:noWrap/>
            <w:hideMark/>
          </w:tcPr>
          <w:p w14:paraId="393078A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12</w:t>
            </w:r>
          </w:p>
        </w:tc>
        <w:tc>
          <w:tcPr>
            <w:tcW w:w="701" w:type="pct"/>
            <w:vMerge w:val="restart"/>
            <w:hideMark/>
          </w:tcPr>
          <w:p w14:paraId="1391AE0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56CD488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Приозерский муниципальный район, Плодовское сельское поселение, вблизи пос. Тракторное</w:t>
            </w:r>
          </w:p>
        </w:tc>
        <w:tc>
          <w:tcPr>
            <w:tcW w:w="289" w:type="pct"/>
            <w:hideMark/>
          </w:tcPr>
          <w:p w14:paraId="1C657A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730" w:type="pct"/>
            <w:vMerge w:val="restart"/>
            <w:hideMark/>
          </w:tcPr>
          <w:p w14:paraId="7C27D6E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 тыс. тонн ТКО в год</w:t>
            </w:r>
          </w:p>
        </w:tc>
        <w:tc>
          <w:tcPr>
            <w:tcW w:w="633" w:type="pct"/>
            <w:vMerge w:val="restart"/>
            <w:hideMark/>
          </w:tcPr>
          <w:p w14:paraId="1F6CAC4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271A98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425E3B1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57635915" w14:textId="77777777" w:rsidTr="00A512FD">
        <w:trPr>
          <w:trHeight w:val="20"/>
          <w:jc w:val="center"/>
        </w:trPr>
        <w:tc>
          <w:tcPr>
            <w:tcW w:w="198" w:type="pct"/>
            <w:vMerge/>
            <w:hideMark/>
          </w:tcPr>
          <w:p w14:paraId="13CC7A0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26727EF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117D9F7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1B5AD0D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hideMark/>
          </w:tcPr>
          <w:p w14:paraId="060A048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495C424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736851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040F3B5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412182E" w14:textId="77777777" w:rsidTr="00A512FD">
        <w:trPr>
          <w:trHeight w:val="20"/>
          <w:jc w:val="center"/>
        </w:trPr>
        <w:tc>
          <w:tcPr>
            <w:tcW w:w="198" w:type="pct"/>
            <w:vMerge/>
            <w:hideMark/>
          </w:tcPr>
          <w:p w14:paraId="195D5F7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2E24DE4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576F450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62B7AFC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3BDE37E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5713B35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29D41EA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49A96EF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D5FB1F6" w14:textId="77777777" w:rsidTr="00A512FD">
        <w:trPr>
          <w:trHeight w:val="20"/>
          <w:jc w:val="center"/>
        </w:trPr>
        <w:tc>
          <w:tcPr>
            <w:tcW w:w="198" w:type="pct"/>
            <w:vMerge w:val="restart"/>
            <w:noWrap/>
            <w:hideMark/>
          </w:tcPr>
          <w:p w14:paraId="45363D2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13</w:t>
            </w:r>
          </w:p>
        </w:tc>
        <w:tc>
          <w:tcPr>
            <w:tcW w:w="701" w:type="pct"/>
            <w:vMerge w:val="restart"/>
            <w:hideMark/>
          </w:tcPr>
          <w:p w14:paraId="4CD4F3F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209FE25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Сланцевский муниципальный район, г. Сланцы, земельный участок с кадастровым номером 47:28-03-01-035:0016</w:t>
            </w:r>
          </w:p>
        </w:tc>
        <w:tc>
          <w:tcPr>
            <w:tcW w:w="289" w:type="pct"/>
            <w:hideMark/>
          </w:tcPr>
          <w:p w14:paraId="30BAB90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730" w:type="pct"/>
            <w:vMerge w:val="restart"/>
            <w:hideMark/>
          </w:tcPr>
          <w:p w14:paraId="0659662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 тыс. тонн ТКО в год</w:t>
            </w:r>
          </w:p>
        </w:tc>
        <w:tc>
          <w:tcPr>
            <w:tcW w:w="633" w:type="pct"/>
            <w:vMerge w:val="restart"/>
            <w:hideMark/>
          </w:tcPr>
          <w:p w14:paraId="2EB10F3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59A135B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1895FE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5FEAFB88" w14:textId="77777777" w:rsidTr="00A512FD">
        <w:trPr>
          <w:trHeight w:val="20"/>
          <w:jc w:val="center"/>
        </w:trPr>
        <w:tc>
          <w:tcPr>
            <w:tcW w:w="198" w:type="pct"/>
            <w:vMerge/>
            <w:hideMark/>
          </w:tcPr>
          <w:p w14:paraId="6B3B1B5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55956EF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60CECBC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786C672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hideMark/>
          </w:tcPr>
          <w:p w14:paraId="71BE6FE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31D6D87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1A3A287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442F26A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2D09D2E0" w14:textId="77777777" w:rsidTr="00A512FD">
        <w:trPr>
          <w:trHeight w:val="20"/>
          <w:jc w:val="center"/>
        </w:trPr>
        <w:tc>
          <w:tcPr>
            <w:tcW w:w="198" w:type="pct"/>
            <w:vMerge/>
            <w:hideMark/>
          </w:tcPr>
          <w:p w14:paraId="54C07DF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77ACC28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39B0449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3A43EC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5AC7A7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386551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21FD010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021CFC5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668859A0" w14:textId="77777777" w:rsidTr="00A512FD">
        <w:trPr>
          <w:trHeight w:val="20"/>
          <w:jc w:val="center"/>
        </w:trPr>
        <w:tc>
          <w:tcPr>
            <w:tcW w:w="198" w:type="pct"/>
            <w:vMerge w:val="restart"/>
            <w:noWrap/>
            <w:hideMark/>
          </w:tcPr>
          <w:p w14:paraId="6CEBAE7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14</w:t>
            </w:r>
          </w:p>
        </w:tc>
        <w:tc>
          <w:tcPr>
            <w:tcW w:w="701" w:type="pct"/>
            <w:vMerge w:val="restart"/>
            <w:hideMark/>
          </w:tcPr>
          <w:p w14:paraId="2891334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6569AE4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промзона «Фосфорит», земельный участок с кадастровым номером 47:20:07-52-003:0031</w:t>
            </w:r>
          </w:p>
        </w:tc>
        <w:tc>
          <w:tcPr>
            <w:tcW w:w="289" w:type="pct"/>
            <w:hideMark/>
          </w:tcPr>
          <w:p w14:paraId="224F67B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730" w:type="pct"/>
            <w:vMerge w:val="restart"/>
            <w:hideMark/>
          </w:tcPr>
          <w:p w14:paraId="5B4B428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 тыс. тонн ТКО в год</w:t>
            </w:r>
          </w:p>
        </w:tc>
        <w:tc>
          <w:tcPr>
            <w:tcW w:w="633" w:type="pct"/>
            <w:vMerge w:val="restart"/>
            <w:hideMark/>
          </w:tcPr>
          <w:p w14:paraId="71442DD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5F9EF05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6F77EB3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348F6BA9" w14:textId="77777777" w:rsidTr="00A512FD">
        <w:trPr>
          <w:trHeight w:val="20"/>
          <w:jc w:val="center"/>
        </w:trPr>
        <w:tc>
          <w:tcPr>
            <w:tcW w:w="198" w:type="pct"/>
            <w:vMerge/>
            <w:hideMark/>
          </w:tcPr>
          <w:p w14:paraId="17E340A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0433B4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4EA1C74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2F66008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hideMark/>
          </w:tcPr>
          <w:p w14:paraId="772DF9F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39DADC1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1C3AE9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1B15F61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A7032C1" w14:textId="77777777" w:rsidTr="00A512FD">
        <w:trPr>
          <w:trHeight w:val="20"/>
          <w:jc w:val="center"/>
        </w:trPr>
        <w:tc>
          <w:tcPr>
            <w:tcW w:w="198" w:type="pct"/>
            <w:vMerge/>
            <w:hideMark/>
          </w:tcPr>
          <w:p w14:paraId="7D2203E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1CFD19D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34D48A3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58C672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5015779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629AA62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61E480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161BFAC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F289503" w14:textId="77777777" w:rsidTr="00A512FD">
        <w:trPr>
          <w:trHeight w:val="20"/>
          <w:jc w:val="center"/>
        </w:trPr>
        <w:tc>
          <w:tcPr>
            <w:tcW w:w="198" w:type="pct"/>
            <w:noWrap/>
            <w:hideMark/>
          </w:tcPr>
          <w:p w14:paraId="4D57F2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15</w:t>
            </w:r>
          </w:p>
        </w:tc>
        <w:tc>
          <w:tcPr>
            <w:tcW w:w="701" w:type="pct"/>
            <w:hideMark/>
          </w:tcPr>
          <w:p w14:paraId="41F0919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«Компания СЕЗАР»</w:t>
            </w:r>
          </w:p>
        </w:tc>
        <w:tc>
          <w:tcPr>
            <w:tcW w:w="1050" w:type="pct"/>
            <w:hideMark/>
          </w:tcPr>
          <w:p w14:paraId="450D164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Тосненский муниципальный район, г. Никольское, Ульяновское ш., д. 5 литера Ш</w:t>
            </w:r>
          </w:p>
        </w:tc>
        <w:tc>
          <w:tcPr>
            <w:tcW w:w="289" w:type="pct"/>
            <w:noWrap/>
            <w:hideMark/>
          </w:tcPr>
          <w:p w14:paraId="221CA14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730" w:type="pct"/>
            <w:noWrap/>
            <w:hideMark/>
          </w:tcPr>
          <w:p w14:paraId="3F62C69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33" w:type="pct"/>
            <w:hideMark/>
          </w:tcPr>
          <w:p w14:paraId="4B69DE2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(78)-3617 СОУ от 25.05.2017</w:t>
            </w:r>
          </w:p>
        </w:tc>
        <w:tc>
          <w:tcPr>
            <w:tcW w:w="695" w:type="pct"/>
            <w:hideMark/>
          </w:tcPr>
          <w:p w14:paraId="377D7B8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tcPr>
          <w:p w14:paraId="63F9BF3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2BDD5DF2" w14:textId="77777777" w:rsidTr="00A512FD">
        <w:trPr>
          <w:trHeight w:val="20"/>
          <w:jc w:val="center"/>
        </w:trPr>
        <w:tc>
          <w:tcPr>
            <w:tcW w:w="198" w:type="pct"/>
            <w:vMerge w:val="restart"/>
            <w:noWrap/>
            <w:hideMark/>
          </w:tcPr>
          <w:p w14:paraId="52E9889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16</w:t>
            </w:r>
          </w:p>
        </w:tc>
        <w:tc>
          <w:tcPr>
            <w:tcW w:w="701" w:type="pct"/>
            <w:vMerge w:val="restart"/>
            <w:hideMark/>
          </w:tcPr>
          <w:p w14:paraId="642A672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«ЭКОТЕХ»</w:t>
            </w:r>
          </w:p>
        </w:tc>
        <w:tc>
          <w:tcPr>
            <w:tcW w:w="1050" w:type="pct"/>
            <w:vMerge w:val="restart"/>
            <w:hideMark/>
          </w:tcPr>
          <w:p w14:paraId="49C4B3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дер. Малый Луцк</w:t>
            </w:r>
          </w:p>
        </w:tc>
        <w:tc>
          <w:tcPr>
            <w:tcW w:w="289" w:type="pct"/>
            <w:noWrap/>
            <w:hideMark/>
          </w:tcPr>
          <w:p w14:paraId="1A2E43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noWrap/>
            <w:hideMark/>
          </w:tcPr>
          <w:p w14:paraId="7BD99F9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26280</w:t>
            </w:r>
          </w:p>
        </w:tc>
        <w:tc>
          <w:tcPr>
            <w:tcW w:w="633" w:type="pct"/>
            <w:vMerge w:val="restart"/>
            <w:hideMark/>
          </w:tcPr>
          <w:p w14:paraId="66CB646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78-00320 от 16.08.2016</w:t>
            </w:r>
          </w:p>
        </w:tc>
        <w:tc>
          <w:tcPr>
            <w:tcW w:w="695" w:type="pct"/>
            <w:vMerge w:val="restart"/>
            <w:hideMark/>
          </w:tcPr>
          <w:p w14:paraId="23D79E7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vMerge w:val="restart"/>
          </w:tcPr>
          <w:p w14:paraId="21E6BC9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263968F8" w14:textId="77777777" w:rsidTr="00A512FD">
        <w:trPr>
          <w:trHeight w:val="20"/>
          <w:jc w:val="center"/>
        </w:trPr>
        <w:tc>
          <w:tcPr>
            <w:tcW w:w="198" w:type="pct"/>
            <w:vMerge/>
            <w:hideMark/>
          </w:tcPr>
          <w:p w14:paraId="6669E1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06EEB57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0EB5319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noWrap/>
            <w:hideMark/>
          </w:tcPr>
          <w:p w14:paraId="583D06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382240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1514B7B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hideMark/>
          </w:tcPr>
          <w:p w14:paraId="56D8158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tcPr>
          <w:p w14:paraId="3ABE010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61801DB4" w14:textId="77777777" w:rsidTr="00A512FD">
        <w:trPr>
          <w:trHeight w:val="20"/>
          <w:jc w:val="center"/>
        </w:trPr>
        <w:tc>
          <w:tcPr>
            <w:tcW w:w="198" w:type="pct"/>
            <w:noWrap/>
            <w:hideMark/>
          </w:tcPr>
          <w:p w14:paraId="037CB14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17</w:t>
            </w:r>
          </w:p>
        </w:tc>
        <w:tc>
          <w:tcPr>
            <w:tcW w:w="701" w:type="pct"/>
            <w:noWrap/>
            <w:hideMark/>
          </w:tcPr>
          <w:p w14:paraId="61A90F8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ООО «СадСервис» </w:t>
            </w:r>
          </w:p>
        </w:tc>
        <w:tc>
          <w:tcPr>
            <w:tcW w:w="1050" w:type="pct"/>
            <w:hideMark/>
          </w:tcPr>
          <w:p w14:paraId="2DC5DD7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Выборгский муниципальный район, г.п. Рощино, Круговой тупик, д. 9, корпус 2 </w:t>
            </w:r>
          </w:p>
        </w:tc>
        <w:tc>
          <w:tcPr>
            <w:tcW w:w="289" w:type="pct"/>
            <w:noWrap/>
            <w:hideMark/>
          </w:tcPr>
          <w:p w14:paraId="1ACD671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noWrap/>
            <w:hideMark/>
          </w:tcPr>
          <w:p w14:paraId="54F8767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24 тыс. тонн в год</w:t>
            </w:r>
          </w:p>
        </w:tc>
        <w:tc>
          <w:tcPr>
            <w:tcW w:w="633" w:type="pct"/>
            <w:hideMark/>
          </w:tcPr>
          <w:p w14:paraId="5AE53A9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(78)-4783-СТОУ от 17.11.2017</w:t>
            </w:r>
          </w:p>
        </w:tc>
        <w:tc>
          <w:tcPr>
            <w:tcW w:w="695" w:type="pct"/>
            <w:hideMark/>
          </w:tcPr>
          <w:p w14:paraId="2704EB9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tcPr>
          <w:p w14:paraId="02CF306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0DF87E8D" w14:textId="77777777" w:rsidTr="00A512FD">
        <w:trPr>
          <w:trHeight w:val="20"/>
          <w:jc w:val="center"/>
        </w:trPr>
        <w:tc>
          <w:tcPr>
            <w:tcW w:w="198" w:type="pct"/>
            <w:noWrap/>
            <w:hideMark/>
          </w:tcPr>
          <w:p w14:paraId="0B00772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18</w:t>
            </w:r>
          </w:p>
        </w:tc>
        <w:tc>
          <w:tcPr>
            <w:tcW w:w="701" w:type="pct"/>
            <w:noWrap/>
            <w:hideMark/>
          </w:tcPr>
          <w:p w14:paraId="2BE71DA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«Рибойл Комплекс»</w:t>
            </w:r>
          </w:p>
        </w:tc>
        <w:tc>
          <w:tcPr>
            <w:tcW w:w="1050" w:type="pct"/>
            <w:hideMark/>
          </w:tcPr>
          <w:p w14:paraId="5C6A7D3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Сосновоборский городской округ, г. Сосновый Бор, Копорское ш., д. 10</w:t>
            </w:r>
          </w:p>
        </w:tc>
        <w:tc>
          <w:tcPr>
            <w:tcW w:w="289" w:type="pct"/>
            <w:hideMark/>
          </w:tcPr>
          <w:p w14:paraId="7C5395F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730" w:type="pct"/>
            <w:noWrap/>
          </w:tcPr>
          <w:p w14:paraId="2DAD8B9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33" w:type="pct"/>
            <w:hideMark/>
          </w:tcPr>
          <w:p w14:paraId="75D0C56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(78)-4167-СТОУ/Р от 16.05.2018</w:t>
            </w:r>
          </w:p>
        </w:tc>
        <w:tc>
          <w:tcPr>
            <w:tcW w:w="695" w:type="pct"/>
            <w:hideMark/>
          </w:tcPr>
          <w:p w14:paraId="65318D9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tcPr>
          <w:p w14:paraId="39124BF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36FC2010" w14:textId="77777777" w:rsidTr="00A512FD">
        <w:trPr>
          <w:trHeight w:val="20"/>
          <w:jc w:val="center"/>
        </w:trPr>
        <w:tc>
          <w:tcPr>
            <w:tcW w:w="198" w:type="pct"/>
            <w:noWrap/>
            <w:hideMark/>
          </w:tcPr>
          <w:p w14:paraId="111B8F7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19</w:t>
            </w:r>
          </w:p>
        </w:tc>
        <w:tc>
          <w:tcPr>
            <w:tcW w:w="701" w:type="pct"/>
            <w:noWrap/>
            <w:hideMark/>
          </w:tcPr>
          <w:p w14:paraId="695B6A1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«Агрохолдинг «Пулковский»</w:t>
            </w:r>
          </w:p>
        </w:tc>
        <w:tc>
          <w:tcPr>
            <w:tcW w:w="1050" w:type="pct"/>
            <w:hideMark/>
          </w:tcPr>
          <w:p w14:paraId="73021ED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Тосненский муниципальный район, дер. Тарасово, в 500 м юго-восточнее дома № 1</w:t>
            </w:r>
          </w:p>
        </w:tc>
        <w:tc>
          <w:tcPr>
            <w:tcW w:w="289" w:type="pct"/>
            <w:noWrap/>
            <w:hideMark/>
          </w:tcPr>
          <w:p w14:paraId="33651AA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730" w:type="pct"/>
            <w:noWrap/>
          </w:tcPr>
          <w:p w14:paraId="48BD6EA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33" w:type="pct"/>
            <w:hideMark/>
          </w:tcPr>
          <w:p w14:paraId="264A2C7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00308 от 08.10.2016</w:t>
            </w:r>
          </w:p>
        </w:tc>
        <w:tc>
          <w:tcPr>
            <w:tcW w:w="695" w:type="pct"/>
            <w:hideMark/>
          </w:tcPr>
          <w:p w14:paraId="0699D05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Сортировка, разборка, очистка</w:t>
            </w:r>
          </w:p>
        </w:tc>
        <w:tc>
          <w:tcPr>
            <w:tcW w:w="704" w:type="pct"/>
          </w:tcPr>
          <w:p w14:paraId="55DA690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74C1635E" w14:textId="77777777" w:rsidTr="00A512FD">
        <w:trPr>
          <w:trHeight w:val="379"/>
          <w:jc w:val="center"/>
        </w:trPr>
        <w:tc>
          <w:tcPr>
            <w:tcW w:w="198" w:type="pct"/>
            <w:vMerge w:val="restart"/>
            <w:noWrap/>
            <w:hideMark/>
          </w:tcPr>
          <w:p w14:paraId="0166DC9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w:t>
            </w:r>
          </w:p>
        </w:tc>
        <w:tc>
          <w:tcPr>
            <w:tcW w:w="701" w:type="pct"/>
            <w:vMerge w:val="restart"/>
            <w:noWrap/>
            <w:hideMark/>
          </w:tcPr>
          <w:p w14:paraId="622900A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«Омега»</w:t>
            </w:r>
          </w:p>
        </w:tc>
        <w:tc>
          <w:tcPr>
            <w:tcW w:w="1050" w:type="pct"/>
            <w:vMerge w:val="restart"/>
            <w:hideMark/>
          </w:tcPr>
          <w:p w14:paraId="5A0A7C7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земельный участок с кадастровым номером 47:07:0485001:1568</w:t>
            </w:r>
          </w:p>
        </w:tc>
        <w:tc>
          <w:tcPr>
            <w:tcW w:w="289" w:type="pct"/>
          </w:tcPr>
          <w:p w14:paraId="5F5645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730" w:type="pct"/>
            <w:vMerge w:val="restart"/>
            <w:noWrap/>
            <w:hideMark/>
          </w:tcPr>
          <w:p w14:paraId="0BA265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 млн. тонн</w:t>
            </w:r>
          </w:p>
        </w:tc>
        <w:tc>
          <w:tcPr>
            <w:tcW w:w="633" w:type="pct"/>
            <w:vMerge w:val="restart"/>
            <w:hideMark/>
          </w:tcPr>
          <w:p w14:paraId="700E38B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(78)-6014-СТОУ от 12.07.2018</w:t>
            </w:r>
          </w:p>
        </w:tc>
        <w:tc>
          <w:tcPr>
            <w:tcW w:w="695" w:type="pct"/>
            <w:vMerge w:val="restart"/>
          </w:tcPr>
          <w:p w14:paraId="6CA2B83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704" w:type="pct"/>
            <w:vMerge w:val="restart"/>
            <w:hideMark/>
          </w:tcPr>
          <w:p w14:paraId="398314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 м</w:t>
            </w:r>
          </w:p>
        </w:tc>
      </w:tr>
      <w:tr w:rsidR="007A5344" w:rsidRPr="007A5344" w14:paraId="18A6A280" w14:textId="77777777" w:rsidTr="00A512FD">
        <w:trPr>
          <w:trHeight w:val="20"/>
          <w:jc w:val="center"/>
        </w:trPr>
        <w:tc>
          <w:tcPr>
            <w:tcW w:w="198" w:type="pct"/>
            <w:vMerge/>
            <w:hideMark/>
          </w:tcPr>
          <w:p w14:paraId="3A0E131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1" w:type="pct"/>
            <w:vMerge/>
            <w:hideMark/>
          </w:tcPr>
          <w:p w14:paraId="49005D6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050" w:type="pct"/>
            <w:vMerge/>
            <w:hideMark/>
          </w:tcPr>
          <w:p w14:paraId="2E0C541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9" w:type="pct"/>
            <w:hideMark/>
          </w:tcPr>
          <w:p w14:paraId="2A03EDF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730" w:type="pct"/>
            <w:vMerge/>
            <w:hideMark/>
          </w:tcPr>
          <w:p w14:paraId="73CD329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33" w:type="pct"/>
            <w:vMerge/>
            <w:hideMark/>
          </w:tcPr>
          <w:p w14:paraId="221A891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95" w:type="pct"/>
            <w:vMerge/>
          </w:tcPr>
          <w:p w14:paraId="6F0B420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04" w:type="pct"/>
            <w:vMerge/>
            <w:hideMark/>
          </w:tcPr>
          <w:p w14:paraId="1DEFEEB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D8AFCEC" w14:textId="77777777" w:rsidTr="00A512FD">
        <w:trPr>
          <w:trHeight w:val="20"/>
          <w:jc w:val="center"/>
        </w:trPr>
        <w:tc>
          <w:tcPr>
            <w:tcW w:w="198" w:type="pct"/>
            <w:noWrap/>
            <w:hideMark/>
          </w:tcPr>
          <w:p w14:paraId="4BB4DA2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21</w:t>
            </w:r>
          </w:p>
        </w:tc>
        <w:tc>
          <w:tcPr>
            <w:tcW w:w="701" w:type="pct"/>
            <w:noWrap/>
            <w:hideMark/>
          </w:tcPr>
          <w:p w14:paraId="7422A35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«Полигон ТБО»</w:t>
            </w:r>
          </w:p>
        </w:tc>
        <w:tc>
          <w:tcPr>
            <w:tcW w:w="1050" w:type="pct"/>
            <w:hideMark/>
          </w:tcPr>
          <w:p w14:paraId="6FE2681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дер. Лепсари, земельный участок с кадастровым номером 47:07:09-41-002:0008</w:t>
            </w:r>
          </w:p>
        </w:tc>
        <w:tc>
          <w:tcPr>
            <w:tcW w:w="289" w:type="pct"/>
            <w:noWrap/>
            <w:hideMark/>
          </w:tcPr>
          <w:p w14:paraId="5BC0793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 V</w:t>
            </w:r>
          </w:p>
        </w:tc>
        <w:tc>
          <w:tcPr>
            <w:tcW w:w="730" w:type="pct"/>
            <w:noWrap/>
            <w:hideMark/>
          </w:tcPr>
          <w:p w14:paraId="01F6659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33" w:type="pct"/>
            <w:hideMark/>
          </w:tcPr>
          <w:p w14:paraId="64A3C69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(78)- 5363-СОУР/П от 23.10.2018</w:t>
            </w:r>
          </w:p>
        </w:tc>
        <w:tc>
          <w:tcPr>
            <w:tcW w:w="695" w:type="pct"/>
          </w:tcPr>
          <w:p w14:paraId="7A076B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704" w:type="pct"/>
            <w:hideMark/>
          </w:tcPr>
          <w:p w14:paraId="09BF5E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bl>
    <w:p w14:paraId="2815908D" w14:textId="5A68FF0A" w:rsidR="007A5344" w:rsidRPr="007A5344" w:rsidRDefault="007A5344" w:rsidP="007A5344">
      <w:pPr>
        <w:keepNext/>
        <w:spacing w:after="0" w:line="240" w:lineRule="auto"/>
        <w:ind w:firstLine="709"/>
        <w:jc w:val="right"/>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lastRenderedPageBreak/>
        <w:t xml:space="preserve">Таблица № </w:t>
      </w:r>
      <w:r>
        <w:rPr>
          <w:rFonts w:ascii="Times New Roman" w:eastAsia="Times New Roman" w:hAnsi="Times New Roman" w:cs="Times New Roman"/>
          <w:sz w:val="28"/>
          <w:szCs w:val="24"/>
          <w:lang w:eastAsia="ru-RU"/>
        </w:rPr>
        <w:t>4-2</w:t>
      </w:r>
    </w:p>
    <w:p w14:paraId="5E572825" w14:textId="77777777" w:rsidR="007A5344" w:rsidRPr="007A5344" w:rsidRDefault="007A5344" w:rsidP="007A5344">
      <w:pPr>
        <w:keepNext/>
        <w:spacing w:after="0" w:line="240" w:lineRule="auto"/>
        <w:jc w:val="center"/>
        <w:rPr>
          <w:rFonts w:ascii="Times New Roman" w:eastAsia="Times New Roman" w:hAnsi="Times New Roman" w:cs="Times New Roman"/>
          <w:bCs/>
          <w:sz w:val="28"/>
          <w:lang w:eastAsia="ru-RU"/>
        </w:rPr>
      </w:pPr>
      <w:r w:rsidRPr="007A5344">
        <w:rPr>
          <w:rFonts w:ascii="Times New Roman" w:eastAsia="Times New Roman" w:hAnsi="Times New Roman" w:cs="Times New Roman"/>
          <w:bCs/>
          <w:sz w:val="28"/>
          <w:lang w:eastAsia="ru-RU"/>
        </w:rPr>
        <w:t>Перечень организаций, осуществляющих обезвреживание отходов производства и потребления (информация за 2018 год)</w:t>
      </w:r>
    </w:p>
    <w:tbl>
      <w:tblPr>
        <w:tblW w:w="141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203"/>
        <w:gridCol w:w="2549"/>
        <w:gridCol w:w="853"/>
        <w:gridCol w:w="1854"/>
        <w:gridCol w:w="1687"/>
        <w:gridCol w:w="2685"/>
        <w:gridCol w:w="1857"/>
      </w:tblGrid>
      <w:tr w:rsidR="007A5344" w:rsidRPr="007A5344" w14:paraId="7A52A320" w14:textId="77777777" w:rsidTr="00A512FD">
        <w:trPr>
          <w:cantSplit/>
          <w:trHeight w:val="3561"/>
          <w:tblHeader/>
          <w:jc w:val="center"/>
        </w:trPr>
        <w:tc>
          <w:tcPr>
            <w:tcW w:w="172" w:type="pct"/>
            <w:vAlign w:val="center"/>
          </w:tcPr>
          <w:p w14:paraId="50ABF2C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w:t>
            </w:r>
          </w:p>
        </w:tc>
        <w:tc>
          <w:tcPr>
            <w:tcW w:w="777" w:type="pct"/>
            <w:vAlign w:val="center"/>
          </w:tcPr>
          <w:p w14:paraId="6F8C8B6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Наименование юридического лица</w:t>
            </w:r>
          </w:p>
        </w:tc>
        <w:tc>
          <w:tcPr>
            <w:tcW w:w="899" w:type="pct"/>
            <w:vAlign w:val="center"/>
          </w:tcPr>
          <w:p w14:paraId="7DCC346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Местонахождение объекта</w:t>
            </w:r>
          </w:p>
        </w:tc>
        <w:tc>
          <w:tcPr>
            <w:tcW w:w="301" w:type="pct"/>
            <w:vAlign w:val="center"/>
          </w:tcPr>
          <w:p w14:paraId="1E03FCF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Класс опасности</w:t>
            </w:r>
          </w:p>
        </w:tc>
        <w:tc>
          <w:tcPr>
            <w:tcW w:w="654" w:type="pct"/>
            <w:vAlign w:val="center"/>
          </w:tcPr>
          <w:p w14:paraId="1A0C283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из проектной документации объектов обезвреживания (о производственной мощности (тонн/единиц в год, суммарно по видам отходов)</w:t>
            </w:r>
          </w:p>
        </w:tc>
        <w:tc>
          <w:tcPr>
            <w:tcW w:w="595" w:type="pct"/>
            <w:vAlign w:val="center"/>
          </w:tcPr>
          <w:p w14:paraId="5F70487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наличии лицензии на осуществление деятельности по обезвреживанию</w:t>
            </w:r>
          </w:p>
        </w:tc>
        <w:tc>
          <w:tcPr>
            <w:tcW w:w="947" w:type="pct"/>
            <w:vAlign w:val="center"/>
          </w:tcPr>
          <w:p w14:paraId="719989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применяемых технологических решениях, об оборудовании объектов обезвреживания</w:t>
            </w:r>
          </w:p>
        </w:tc>
        <w:tc>
          <w:tcPr>
            <w:tcW w:w="655" w:type="pct"/>
            <w:vAlign w:val="center"/>
          </w:tcPr>
          <w:p w14:paraId="2A4A2AA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санитарно-защитной зоне</w:t>
            </w:r>
          </w:p>
        </w:tc>
      </w:tr>
    </w:tbl>
    <w:p w14:paraId="4F4902C0" w14:textId="77777777" w:rsidR="007A5344" w:rsidRPr="007A5344" w:rsidRDefault="007A5344" w:rsidP="007A5344">
      <w:pPr>
        <w:spacing w:after="0" w:line="240" w:lineRule="auto"/>
        <w:rPr>
          <w:rFonts w:ascii="Times New Roman" w:eastAsia="Times New Roman" w:hAnsi="Times New Roman" w:cs="Times New Roman"/>
          <w:sz w:val="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203"/>
        <w:gridCol w:w="2549"/>
        <w:gridCol w:w="853"/>
        <w:gridCol w:w="1854"/>
        <w:gridCol w:w="1687"/>
        <w:gridCol w:w="2685"/>
        <w:gridCol w:w="1857"/>
      </w:tblGrid>
      <w:tr w:rsidR="007A5344" w:rsidRPr="007A5344" w14:paraId="3D6C9550" w14:textId="77777777" w:rsidTr="00A512FD">
        <w:trPr>
          <w:trHeight w:val="20"/>
          <w:tblHeader/>
          <w:jc w:val="center"/>
        </w:trPr>
        <w:tc>
          <w:tcPr>
            <w:tcW w:w="172" w:type="pct"/>
            <w:vAlign w:val="center"/>
          </w:tcPr>
          <w:p w14:paraId="3EFB70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w:t>
            </w:r>
          </w:p>
        </w:tc>
        <w:tc>
          <w:tcPr>
            <w:tcW w:w="777" w:type="pct"/>
            <w:vAlign w:val="center"/>
          </w:tcPr>
          <w:p w14:paraId="4F299F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w:t>
            </w:r>
          </w:p>
        </w:tc>
        <w:tc>
          <w:tcPr>
            <w:tcW w:w="899" w:type="pct"/>
            <w:vAlign w:val="center"/>
          </w:tcPr>
          <w:p w14:paraId="0ACC6D5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w:t>
            </w:r>
          </w:p>
        </w:tc>
        <w:tc>
          <w:tcPr>
            <w:tcW w:w="301" w:type="pct"/>
            <w:vAlign w:val="center"/>
          </w:tcPr>
          <w:p w14:paraId="5F8AB2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w:t>
            </w:r>
          </w:p>
        </w:tc>
        <w:tc>
          <w:tcPr>
            <w:tcW w:w="654" w:type="pct"/>
            <w:vAlign w:val="center"/>
          </w:tcPr>
          <w:p w14:paraId="66FAAF1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w:t>
            </w:r>
          </w:p>
        </w:tc>
        <w:tc>
          <w:tcPr>
            <w:tcW w:w="595" w:type="pct"/>
            <w:vAlign w:val="center"/>
          </w:tcPr>
          <w:p w14:paraId="3A1C549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6</w:t>
            </w:r>
          </w:p>
        </w:tc>
        <w:tc>
          <w:tcPr>
            <w:tcW w:w="947" w:type="pct"/>
            <w:vAlign w:val="center"/>
          </w:tcPr>
          <w:p w14:paraId="6BE6A82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7</w:t>
            </w:r>
          </w:p>
        </w:tc>
        <w:tc>
          <w:tcPr>
            <w:tcW w:w="655" w:type="pct"/>
            <w:vAlign w:val="center"/>
          </w:tcPr>
          <w:p w14:paraId="0ACEDFC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8</w:t>
            </w:r>
          </w:p>
        </w:tc>
      </w:tr>
      <w:tr w:rsidR="007A5344" w:rsidRPr="007A5344" w14:paraId="5B3ABCBD" w14:textId="77777777" w:rsidTr="00A512FD">
        <w:trPr>
          <w:trHeight w:val="20"/>
          <w:jc w:val="center"/>
        </w:trPr>
        <w:tc>
          <w:tcPr>
            <w:tcW w:w="172" w:type="pct"/>
            <w:noWrap/>
            <w:hideMark/>
          </w:tcPr>
          <w:p w14:paraId="09A8EFB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w:t>
            </w:r>
          </w:p>
        </w:tc>
        <w:tc>
          <w:tcPr>
            <w:tcW w:w="777" w:type="pct"/>
            <w:hideMark/>
          </w:tcPr>
          <w:p w14:paraId="3101D8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«Ивангородский водоканал»</w:t>
            </w:r>
          </w:p>
        </w:tc>
        <w:tc>
          <w:tcPr>
            <w:tcW w:w="899" w:type="pct"/>
            <w:hideMark/>
          </w:tcPr>
          <w:p w14:paraId="2EE2A62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г. Ивангород, ул. Механическая, д. 3, литера А, Д</w:t>
            </w:r>
          </w:p>
        </w:tc>
        <w:tc>
          <w:tcPr>
            <w:tcW w:w="301" w:type="pct"/>
            <w:noWrap/>
            <w:hideMark/>
          </w:tcPr>
          <w:p w14:paraId="480D65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noWrap/>
            <w:hideMark/>
          </w:tcPr>
          <w:p w14:paraId="44E8F01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2190000 м куб./год</w:t>
            </w:r>
          </w:p>
        </w:tc>
        <w:tc>
          <w:tcPr>
            <w:tcW w:w="595" w:type="pct"/>
            <w:hideMark/>
          </w:tcPr>
          <w:p w14:paraId="374E9D0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(78)-5962-СТРБ от 05.07.2018</w:t>
            </w:r>
          </w:p>
        </w:tc>
        <w:tc>
          <w:tcPr>
            <w:tcW w:w="947" w:type="pct"/>
            <w:hideMark/>
          </w:tcPr>
          <w:p w14:paraId="5DEC1C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Механическая очистка (решетки, песколовки), Биологическая очистка (аэротенки, вторичные отстойники), обезвреживание на установках ультрафиолетового обеззараживания, обезвоживание осадка на ленточных фильтр-прессах</w:t>
            </w:r>
          </w:p>
        </w:tc>
        <w:tc>
          <w:tcPr>
            <w:tcW w:w="655" w:type="pct"/>
            <w:hideMark/>
          </w:tcPr>
          <w:p w14:paraId="46202BB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400 м</w:t>
            </w:r>
          </w:p>
        </w:tc>
      </w:tr>
      <w:tr w:rsidR="007A5344" w:rsidRPr="007A5344" w14:paraId="690358AB" w14:textId="77777777" w:rsidTr="00A512FD">
        <w:trPr>
          <w:trHeight w:val="20"/>
          <w:jc w:val="center"/>
        </w:trPr>
        <w:tc>
          <w:tcPr>
            <w:tcW w:w="172" w:type="pct"/>
            <w:hideMark/>
          </w:tcPr>
          <w:p w14:paraId="776778A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w:t>
            </w:r>
          </w:p>
        </w:tc>
        <w:tc>
          <w:tcPr>
            <w:tcW w:w="777" w:type="pct"/>
            <w:hideMark/>
          </w:tcPr>
          <w:p w14:paraId="578C57E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«СКАТ»</w:t>
            </w:r>
          </w:p>
        </w:tc>
        <w:tc>
          <w:tcPr>
            <w:tcW w:w="899" w:type="pct"/>
            <w:hideMark/>
          </w:tcPr>
          <w:p w14:paraId="3E157D2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Сосновоборский городской округ, г. Сосновый Бор, Помзона, здание 206 литера АП</w:t>
            </w:r>
          </w:p>
        </w:tc>
        <w:tc>
          <w:tcPr>
            <w:tcW w:w="301" w:type="pct"/>
            <w:hideMark/>
          </w:tcPr>
          <w:p w14:paraId="596F368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w:t>
            </w:r>
          </w:p>
        </w:tc>
        <w:tc>
          <w:tcPr>
            <w:tcW w:w="654" w:type="pct"/>
            <w:noWrap/>
            <w:hideMark/>
          </w:tcPr>
          <w:p w14:paraId="1A8ADDF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2000 ламп/смена</w:t>
            </w:r>
          </w:p>
        </w:tc>
        <w:tc>
          <w:tcPr>
            <w:tcW w:w="595" w:type="pct"/>
            <w:hideMark/>
          </w:tcPr>
          <w:p w14:paraId="5C71095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00084 от 09.09.2016</w:t>
            </w:r>
          </w:p>
        </w:tc>
        <w:tc>
          <w:tcPr>
            <w:tcW w:w="947" w:type="pct"/>
            <w:hideMark/>
          </w:tcPr>
          <w:p w14:paraId="777F4D0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Обезвреживание люминесцентных источников света методом</w:t>
            </w:r>
            <w:r w:rsidRPr="007A5344">
              <w:rPr>
                <w:rFonts w:ascii="Times New Roman" w:eastAsia="Times New Roman" w:hAnsi="Times New Roman" w:cs="Times New Roman"/>
                <w:sz w:val="24"/>
                <w:lang w:eastAsia="ru-RU"/>
              </w:rPr>
              <w:br/>
              <w:t xml:space="preserve">измельчения под слоем воды на вибросите с </w:t>
            </w:r>
            <w:r w:rsidRPr="007A5344">
              <w:rPr>
                <w:rFonts w:ascii="Times New Roman" w:eastAsia="Times New Roman" w:hAnsi="Times New Roman" w:cs="Times New Roman"/>
                <w:sz w:val="24"/>
                <w:lang w:eastAsia="ru-RU"/>
              </w:rPr>
              <w:lastRenderedPageBreak/>
              <w:t>одновременной отмывкой стеклобоя от люминофора и ртути</w:t>
            </w:r>
          </w:p>
        </w:tc>
        <w:tc>
          <w:tcPr>
            <w:tcW w:w="655" w:type="pct"/>
            <w:hideMark/>
          </w:tcPr>
          <w:p w14:paraId="69BBE9C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300 м</w:t>
            </w:r>
          </w:p>
        </w:tc>
      </w:tr>
      <w:tr w:rsidR="007A5344" w:rsidRPr="007A5344" w14:paraId="63ACD5E2" w14:textId="77777777" w:rsidTr="00A512FD">
        <w:trPr>
          <w:trHeight w:val="20"/>
          <w:jc w:val="center"/>
        </w:trPr>
        <w:tc>
          <w:tcPr>
            <w:tcW w:w="172" w:type="pct"/>
            <w:vMerge w:val="restart"/>
            <w:hideMark/>
          </w:tcPr>
          <w:p w14:paraId="406D83D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w:t>
            </w:r>
          </w:p>
        </w:tc>
        <w:tc>
          <w:tcPr>
            <w:tcW w:w="777" w:type="pct"/>
            <w:vMerge w:val="restart"/>
            <w:hideMark/>
          </w:tcPr>
          <w:p w14:paraId="4468BD2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«Транснефть – Порт Приморск»</w:t>
            </w:r>
          </w:p>
        </w:tc>
        <w:tc>
          <w:tcPr>
            <w:tcW w:w="899" w:type="pct"/>
            <w:vMerge w:val="restart"/>
            <w:hideMark/>
          </w:tcPr>
          <w:p w14:paraId="012C80E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г. Приморск, участок очистных сооружений ООО «Транснефть – Порт Приморск»</w:t>
            </w:r>
          </w:p>
        </w:tc>
        <w:tc>
          <w:tcPr>
            <w:tcW w:w="301" w:type="pct"/>
            <w:hideMark/>
          </w:tcPr>
          <w:p w14:paraId="235985D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654" w:type="pct"/>
            <w:vMerge w:val="restart"/>
            <w:noWrap/>
            <w:hideMark/>
          </w:tcPr>
          <w:p w14:paraId="3C7163B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400 тонн в год</w:t>
            </w:r>
          </w:p>
        </w:tc>
        <w:tc>
          <w:tcPr>
            <w:tcW w:w="595" w:type="pct"/>
            <w:vMerge w:val="restart"/>
            <w:hideMark/>
          </w:tcPr>
          <w:p w14:paraId="650B9FE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(78)-4928-СТБ/П от 05.10.2018</w:t>
            </w:r>
          </w:p>
        </w:tc>
        <w:tc>
          <w:tcPr>
            <w:tcW w:w="947" w:type="pct"/>
            <w:vMerge w:val="restart"/>
            <w:hideMark/>
          </w:tcPr>
          <w:p w14:paraId="0A01AA6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Высокотемпературное сжигание в инсинераторах ИН-50.1 (2 ед.)</w:t>
            </w:r>
          </w:p>
        </w:tc>
        <w:tc>
          <w:tcPr>
            <w:tcW w:w="655" w:type="pct"/>
            <w:vMerge w:val="restart"/>
            <w:hideMark/>
          </w:tcPr>
          <w:p w14:paraId="7CF1CF5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 северном, северо-восточном направлении – 800 м; в восточном, юго-восточном направлении – 500м; в западном направлении – 900 м; в северо-западном направлении – 750 м; в южном, юго- западном направлении – по акватории Финского залива</w:t>
            </w:r>
          </w:p>
        </w:tc>
      </w:tr>
      <w:tr w:rsidR="007A5344" w:rsidRPr="007A5344" w14:paraId="3E7408EB" w14:textId="77777777" w:rsidTr="00A512FD">
        <w:trPr>
          <w:trHeight w:val="20"/>
          <w:jc w:val="center"/>
        </w:trPr>
        <w:tc>
          <w:tcPr>
            <w:tcW w:w="172" w:type="pct"/>
            <w:vMerge/>
            <w:hideMark/>
          </w:tcPr>
          <w:p w14:paraId="78963AC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77" w:type="pct"/>
            <w:vMerge/>
            <w:hideMark/>
          </w:tcPr>
          <w:p w14:paraId="365AEC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899" w:type="pct"/>
            <w:vMerge/>
            <w:hideMark/>
          </w:tcPr>
          <w:p w14:paraId="593A05D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301" w:type="pct"/>
            <w:noWrap/>
            <w:hideMark/>
          </w:tcPr>
          <w:p w14:paraId="21FE5BB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vMerge/>
            <w:hideMark/>
          </w:tcPr>
          <w:p w14:paraId="3610B90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595" w:type="pct"/>
            <w:vMerge/>
            <w:hideMark/>
          </w:tcPr>
          <w:p w14:paraId="3A96CA3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947" w:type="pct"/>
            <w:vMerge/>
            <w:hideMark/>
          </w:tcPr>
          <w:p w14:paraId="45D93C5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55" w:type="pct"/>
            <w:vMerge/>
            <w:hideMark/>
          </w:tcPr>
          <w:p w14:paraId="39EC6F3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80B8055" w14:textId="77777777" w:rsidTr="00A512FD">
        <w:trPr>
          <w:trHeight w:val="20"/>
          <w:jc w:val="center"/>
        </w:trPr>
        <w:tc>
          <w:tcPr>
            <w:tcW w:w="172" w:type="pct"/>
            <w:vMerge/>
            <w:hideMark/>
          </w:tcPr>
          <w:p w14:paraId="0486FB1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77" w:type="pct"/>
            <w:vMerge/>
            <w:hideMark/>
          </w:tcPr>
          <w:p w14:paraId="495B3B0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899" w:type="pct"/>
            <w:vMerge/>
            <w:hideMark/>
          </w:tcPr>
          <w:p w14:paraId="4BF56D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301" w:type="pct"/>
            <w:noWrap/>
            <w:hideMark/>
          </w:tcPr>
          <w:p w14:paraId="21781EB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654" w:type="pct"/>
            <w:vMerge/>
            <w:hideMark/>
          </w:tcPr>
          <w:p w14:paraId="183F86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595" w:type="pct"/>
            <w:vMerge/>
            <w:hideMark/>
          </w:tcPr>
          <w:p w14:paraId="5804DCA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947" w:type="pct"/>
            <w:vMerge/>
            <w:hideMark/>
          </w:tcPr>
          <w:p w14:paraId="4D92026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55" w:type="pct"/>
            <w:vMerge/>
            <w:hideMark/>
          </w:tcPr>
          <w:p w14:paraId="75722BE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BA4EB34" w14:textId="77777777" w:rsidTr="00A512FD">
        <w:trPr>
          <w:trHeight w:val="20"/>
          <w:jc w:val="center"/>
        </w:trPr>
        <w:tc>
          <w:tcPr>
            <w:tcW w:w="172" w:type="pct"/>
            <w:vMerge w:val="restart"/>
            <w:hideMark/>
          </w:tcPr>
          <w:p w14:paraId="2C470BE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w:t>
            </w:r>
          </w:p>
        </w:tc>
        <w:tc>
          <w:tcPr>
            <w:tcW w:w="777" w:type="pct"/>
            <w:vMerge w:val="restart"/>
            <w:hideMark/>
          </w:tcPr>
          <w:p w14:paraId="3CA175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«Экопорм-Холдинг»</w:t>
            </w:r>
          </w:p>
        </w:tc>
        <w:tc>
          <w:tcPr>
            <w:tcW w:w="899" w:type="pct"/>
            <w:vMerge w:val="restart"/>
            <w:hideMark/>
          </w:tcPr>
          <w:p w14:paraId="1917AB1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Приморское городское поселение пос. Лужки, Рябовское ш., здание № 75</w:t>
            </w:r>
          </w:p>
        </w:tc>
        <w:tc>
          <w:tcPr>
            <w:tcW w:w="301" w:type="pct"/>
            <w:hideMark/>
          </w:tcPr>
          <w:p w14:paraId="3C0B4FF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654" w:type="pct"/>
            <w:vMerge w:val="restart"/>
            <w:noWrap/>
            <w:hideMark/>
          </w:tcPr>
          <w:p w14:paraId="1908BDC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vMerge w:val="restart"/>
            <w:hideMark/>
          </w:tcPr>
          <w:p w14:paraId="7F657AD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00088 от 10.02.2016</w:t>
            </w:r>
          </w:p>
        </w:tc>
        <w:tc>
          <w:tcPr>
            <w:tcW w:w="947" w:type="pct"/>
            <w:vMerge w:val="restart"/>
            <w:hideMark/>
          </w:tcPr>
          <w:p w14:paraId="7325A9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vMerge w:val="restart"/>
            <w:hideMark/>
          </w:tcPr>
          <w:p w14:paraId="06F68DA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705B5B59" w14:textId="77777777" w:rsidTr="00A512FD">
        <w:trPr>
          <w:trHeight w:val="20"/>
          <w:jc w:val="center"/>
        </w:trPr>
        <w:tc>
          <w:tcPr>
            <w:tcW w:w="172" w:type="pct"/>
            <w:vMerge/>
            <w:hideMark/>
          </w:tcPr>
          <w:p w14:paraId="40DFF1D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77" w:type="pct"/>
            <w:vMerge/>
            <w:hideMark/>
          </w:tcPr>
          <w:p w14:paraId="6A4CED8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899" w:type="pct"/>
            <w:vMerge/>
            <w:hideMark/>
          </w:tcPr>
          <w:p w14:paraId="2440ADD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301" w:type="pct"/>
            <w:noWrap/>
            <w:hideMark/>
          </w:tcPr>
          <w:p w14:paraId="605985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vMerge/>
            <w:hideMark/>
          </w:tcPr>
          <w:p w14:paraId="656E86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595" w:type="pct"/>
            <w:vMerge/>
            <w:hideMark/>
          </w:tcPr>
          <w:p w14:paraId="5C1E467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947" w:type="pct"/>
            <w:vMerge/>
            <w:hideMark/>
          </w:tcPr>
          <w:p w14:paraId="1082F0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55" w:type="pct"/>
            <w:vMerge/>
            <w:hideMark/>
          </w:tcPr>
          <w:p w14:paraId="0A54C02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209620AE" w14:textId="77777777" w:rsidTr="00A512FD">
        <w:trPr>
          <w:trHeight w:val="20"/>
          <w:jc w:val="center"/>
        </w:trPr>
        <w:tc>
          <w:tcPr>
            <w:tcW w:w="172" w:type="pct"/>
            <w:hideMark/>
          </w:tcPr>
          <w:p w14:paraId="7BCC495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w:t>
            </w:r>
          </w:p>
        </w:tc>
        <w:tc>
          <w:tcPr>
            <w:tcW w:w="777" w:type="pct"/>
            <w:hideMark/>
          </w:tcPr>
          <w:p w14:paraId="67273B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«РПК-Высоцк «ЛУКОЙЛ-II»</w:t>
            </w:r>
          </w:p>
        </w:tc>
        <w:tc>
          <w:tcPr>
            <w:tcW w:w="899" w:type="pct"/>
            <w:hideMark/>
          </w:tcPr>
          <w:p w14:paraId="6714C37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г. Высоцк, ул. Пихтовая, д. 1</w:t>
            </w:r>
          </w:p>
        </w:tc>
        <w:tc>
          <w:tcPr>
            <w:tcW w:w="301" w:type="pct"/>
            <w:noWrap/>
            <w:hideMark/>
          </w:tcPr>
          <w:p w14:paraId="229CBCC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hideMark/>
          </w:tcPr>
          <w:p w14:paraId="7203B9E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396 тонн в год</w:t>
            </w:r>
          </w:p>
        </w:tc>
        <w:tc>
          <w:tcPr>
            <w:tcW w:w="595" w:type="pct"/>
            <w:hideMark/>
          </w:tcPr>
          <w:p w14:paraId="13FF73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(78)-7204-СБ от 28.01.2019</w:t>
            </w:r>
          </w:p>
        </w:tc>
        <w:tc>
          <w:tcPr>
            <w:tcW w:w="947" w:type="pct"/>
            <w:hideMark/>
          </w:tcPr>
          <w:p w14:paraId="4A0222D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Термическое обезвреживание на инсинераторной установке ИН 50.1 </w:t>
            </w:r>
          </w:p>
        </w:tc>
        <w:tc>
          <w:tcPr>
            <w:tcW w:w="655" w:type="pct"/>
            <w:hideMark/>
          </w:tcPr>
          <w:p w14:paraId="4EFED09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5DC1895C" w14:textId="77777777" w:rsidTr="00A512FD">
        <w:trPr>
          <w:trHeight w:val="20"/>
          <w:jc w:val="center"/>
        </w:trPr>
        <w:tc>
          <w:tcPr>
            <w:tcW w:w="172" w:type="pct"/>
            <w:hideMark/>
          </w:tcPr>
          <w:p w14:paraId="3A7080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6</w:t>
            </w:r>
          </w:p>
        </w:tc>
        <w:tc>
          <w:tcPr>
            <w:tcW w:w="777" w:type="pct"/>
            <w:hideMark/>
          </w:tcPr>
          <w:p w14:paraId="08FFF2F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«ЮНЭП»</w:t>
            </w:r>
          </w:p>
        </w:tc>
        <w:tc>
          <w:tcPr>
            <w:tcW w:w="899" w:type="pct"/>
            <w:hideMark/>
          </w:tcPr>
          <w:p w14:paraId="5E19D1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Сосновоборский городской округ, г. Сосновый Бор, Копорское ш., здание 206, помещение 5</w:t>
            </w:r>
          </w:p>
        </w:tc>
        <w:tc>
          <w:tcPr>
            <w:tcW w:w="301" w:type="pct"/>
            <w:noWrap/>
            <w:hideMark/>
          </w:tcPr>
          <w:p w14:paraId="1F80D2F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w:t>
            </w:r>
          </w:p>
        </w:tc>
        <w:tc>
          <w:tcPr>
            <w:tcW w:w="654" w:type="pct"/>
            <w:noWrap/>
            <w:hideMark/>
          </w:tcPr>
          <w:p w14:paraId="2C2B32B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hideMark/>
          </w:tcPr>
          <w:p w14:paraId="104470A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00086 от 28.09.2016</w:t>
            </w:r>
          </w:p>
        </w:tc>
        <w:tc>
          <w:tcPr>
            <w:tcW w:w="947" w:type="pct"/>
            <w:hideMark/>
          </w:tcPr>
          <w:p w14:paraId="2CA304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Переработка энергосберегающих, люминесцентных и других ртутных ламп на установке «УЛИС», технология основана на методе измельчения под слоем воды на вибросите с одновременной отмывкой стеклобоя от люминофора и ртути</w:t>
            </w:r>
          </w:p>
        </w:tc>
        <w:tc>
          <w:tcPr>
            <w:tcW w:w="655" w:type="pct"/>
            <w:hideMark/>
          </w:tcPr>
          <w:p w14:paraId="04F8F45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46BEF76D" w14:textId="77777777" w:rsidTr="00A512FD">
        <w:trPr>
          <w:trHeight w:val="20"/>
          <w:jc w:val="center"/>
        </w:trPr>
        <w:tc>
          <w:tcPr>
            <w:tcW w:w="172" w:type="pct"/>
            <w:hideMark/>
          </w:tcPr>
          <w:p w14:paraId="64BF88A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7</w:t>
            </w:r>
          </w:p>
        </w:tc>
        <w:tc>
          <w:tcPr>
            <w:tcW w:w="777" w:type="pct"/>
            <w:hideMark/>
          </w:tcPr>
          <w:p w14:paraId="22E96C2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ГКУ «Управление по обеспечению ГЗ ЛО»</w:t>
            </w:r>
          </w:p>
        </w:tc>
        <w:tc>
          <w:tcPr>
            <w:tcW w:w="899" w:type="pct"/>
            <w:hideMark/>
          </w:tcPr>
          <w:p w14:paraId="6FE6913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Тосненский муниципальный район, г. Тосно, ш. Барыбина, д. 66</w:t>
            </w:r>
          </w:p>
        </w:tc>
        <w:tc>
          <w:tcPr>
            <w:tcW w:w="301" w:type="pct"/>
            <w:noWrap/>
            <w:hideMark/>
          </w:tcPr>
          <w:p w14:paraId="7B5EF48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w:t>
            </w:r>
          </w:p>
        </w:tc>
        <w:tc>
          <w:tcPr>
            <w:tcW w:w="654" w:type="pct"/>
            <w:noWrap/>
            <w:hideMark/>
          </w:tcPr>
          <w:p w14:paraId="04D6D1C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 м куб. в смену</w:t>
            </w:r>
          </w:p>
        </w:tc>
        <w:tc>
          <w:tcPr>
            <w:tcW w:w="595" w:type="pct"/>
            <w:hideMark/>
          </w:tcPr>
          <w:p w14:paraId="403B96B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00124 от 21.01.2016</w:t>
            </w:r>
          </w:p>
        </w:tc>
        <w:tc>
          <w:tcPr>
            <w:tcW w:w="947" w:type="pct"/>
            <w:hideMark/>
          </w:tcPr>
          <w:p w14:paraId="4910C96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Совместный размол ламп в смеси с измельчающей средой (щебень фракции 40-60 мм и металлические шары – 30 штук), элементарной серой и катализатором: перевод ртути в неподвижное, нелетучее, безопасное соединение путем химического связывания ртути с серой, с образованием в результате химической реакции сульфида ртути</w:t>
            </w:r>
          </w:p>
        </w:tc>
        <w:tc>
          <w:tcPr>
            <w:tcW w:w="655" w:type="pct"/>
            <w:hideMark/>
          </w:tcPr>
          <w:p w14:paraId="240AA09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1000 м </w:t>
            </w:r>
          </w:p>
        </w:tc>
      </w:tr>
      <w:tr w:rsidR="007A5344" w:rsidRPr="007A5344" w14:paraId="4A3AA1A8" w14:textId="77777777" w:rsidTr="00A512FD">
        <w:trPr>
          <w:trHeight w:val="20"/>
          <w:jc w:val="center"/>
        </w:trPr>
        <w:tc>
          <w:tcPr>
            <w:tcW w:w="172" w:type="pct"/>
            <w:hideMark/>
          </w:tcPr>
          <w:p w14:paraId="2726EA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8</w:t>
            </w:r>
          </w:p>
        </w:tc>
        <w:tc>
          <w:tcPr>
            <w:tcW w:w="777" w:type="pct"/>
            <w:hideMark/>
          </w:tcPr>
          <w:p w14:paraId="1AF11C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«Газпром трансгаз Санкт-Петербург»</w:t>
            </w:r>
          </w:p>
        </w:tc>
        <w:tc>
          <w:tcPr>
            <w:tcW w:w="899" w:type="pct"/>
            <w:hideMark/>
          </w:tcPr>
          <w:p w14:paraId="2EEDA74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Волховский муниципальный район, г. Волхов, п/о Бережки; </w:t>
            </w:r>
          </w:p>
          <w:p w14:paraId="6E360EF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Бокситогорский муниципальный </w:t>
            </w:r>
            <w:r w:rsidRPr="007A5344">
              <w:rPr>
                <w:rFonts w:ascii="Times New Roman" w:eastAsia="Times New Roman" w:hAnsi="Times New Roman" w:cs="Times New Roman"/>
                <w:sz w:val="24"/>
                <w:lang w:eastAsia="ru-RU"/>
              </w:rPr>
              <w:lastRenderedPageBreak/>
              <w:t>район, п/о Самойлово; Выборгский муниципальный район, пос. Большой Бор;</w:t>
            </w:r>
          </w:p>
          <w:p w14:paraId="2AE966A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Куйвозовское сельское поселение, 45 км Приозерского ш.</w:t>
            </w:r>
          </w:p>
        </w:tc>
        <w:tc>
          <w:tcPr>
            <w:tcW w:w="301" w:type="pct"/>
            <w:noWrap/>
            <w:hideMark/>
          </w:tcPr>
          <w:p w14:paraId="571433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IV</w:t>
            </w:r>
          </w:p>
        </w:tc>
        <w:tc>
          <w:tcPr>
            <w:tcW w:w="654" w:type="pct"/>
            <w:noWrap/>
            <w:hideMark/>
          </w:tcPr>
          <w:p w14:paraId="3CFACC7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hideMark/>
          </w:tcPr>
          <w:p w14:paraId="7C81AE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(78)-6343-ТБ от 25.09.2018</w:t>
            </w:r>
          </w:p>
        </w:tc>
        <w:tc>
          <w:tcPr>
            <w:tcW w:w="947" w:type="pct"/>
            <w:hideMark/>
          </w:tcPr>
          <w:p w14:paraId="161B6DE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hideMark/>
          </w:tcPr>
          <w:p w14:paraId="3552F2D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53CF90F8" w14:textId="77777777" w:rsidTr="00A512FD">
        <w:trPr>
          <w:trHeight w:val="20"/>
          <w:jc w:val="center"/>
        </w:trPr>
        <w:tc>
          <w:tcPr>
            <w:tcW w:w="172" w:type="pct"/>
            <w:vMerge w:val="restart"/>
            <w:hideMark/>
          </w:tcPr>
          <w:p w14:paraId="4658806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9</w:t>
            </w:r>
          </w:p>
        </w:tc>
        <w:tc>
          <w:tcPr>
            <w:tcW w:w="777" w:type="pct"/>
            <w:vMerge w:val="restart"/>
            <w:hideMark/>
          </w:tcPr>
          <w:p w14:paraId="4C4399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«ЭКОТЕХ»</w:t>
            </w:r>
          </w:p>
        </w:tc>
        <w:tc>
          <w:tcPr>
            <w:tcW w:w="899" w:type="pct"/>
            <w:vMerge w:val="restart"/>
            <w:hideMark/>
          </w:tcPr>
          <w:p w14:paraId="5869B2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земли Опольевского сельского поселения, 2,5 км от дер. Малый Луцк</w:t>
            </w:r>
          </w:p>
        </w:tc>
        <w:tc>
          <w:tcPr>
            <w:tcW w:w="301" w:type="pct"/>
            <w:noWrap/>
            <w:hideMark/>
          </w:tcPr>
          <w:p w14:paraId="6A049DA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vMerge w:val="restart"/>
            <w:noWrap/>
            <w:hideMark/>
          </w:tcPr>
          <w:p w14:paraId="4E1FFDC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vMerge w:val="restart"/>
            <w:hideMark/>
          </w:tcPr>
          <w:p w14:paraId="3C57C8C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00320 от 16.08.2016</w:t>
            </w:r>
          </w:p>
        </w:tc>
        <w:tc>
          <w:tcPr>
            <w:tcW w:w="947" w:type="pct"/>
            <w:vMerge w:val="restart"/>
            <w:hideMark/>
          </w:tcPr>
          <w:p w14:paraId="0EBD91E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vMerge w:val="restart"/>
            <w:hideMark/>
          </w:tcPr>
          <w:p w14:paraId="1993BD3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2443CBA6" w14:textId="77777777" w:rsidTr="00A512FD">
        <w:trPr>
          <w:trHeight w:val="20"/>
          <w:jc w:val="center"/>
        </w:trPr>
        <w:tc>
          <w:tcPr>
            <w:tcW w:w="172" w:type="pct"/>
            <w:vMerge/>
            <w:hideMark/>
          </w:tcPr>
          <w:p w14:paraId="5CF962B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77" w:type="pct"/>
            <w:vMerge/>
            <w:hideMark/>
          </w:tcPr>
          <w:p w14:paraId="664C100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899" w:type="pct"/>
            <w:vMerge/>
            <w:hideMark/>
          </w:tcPr>
          <w:p w14:paraId="0F0F62F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301" w:type="pct"/>
            <w:noWrap/>
            <w:hideMark/>
          </w:tcPr>
          <w:p w14:paraId="5C554F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654" w:type="pct"/>
            <w:vMerge/>
            <w:hideMark/>
          </w:tcPr>
          <w:p w14:paraId="4FCCB98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595" w:type="pct"/>
            <w:vMerge/>
            <w:hideMark/>
          </w:tcPr>
          <w:p w14:paraId="7BF5A9D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947" w:type="pct"/>
            <w:vMerge/>
            <w:hideMark/>
          </w:tcPr>
          <w:p w14:paraId="1A81490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55" w:type="pct"/>
            <w:vMerge/>
            <w:hideMark/>
          </w:tcPr>
          <w:p w14:paraId="6CDAE3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B001AB2" w14:textId="77777777" w:rsidTr="00A512FD">
        <w:trPr>
          <w:trHeight w:val="20"/>
          <w:jc w:val="center"/>
        </w:trPr>
        <w:tc>
          <w:tcPr>
            <w:tcW w:w="172" w:type="pct"/>
            <w:hideMark/>
          </w:tcPr>
          <w:p w14:paraId="57E865F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w:t>
            </w:r>
          </w:p>
        </w:tc>
        <w:tc>
          <w:tcPr>
            <w:tcW w:w="777" w:type="pct"/>
            <w:hideMark/>
          </w:tcPr>
          <w:p w14:paraId="099C73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СПб ГУП «Завод МПБО-2»</w:t>
            </w:r>
          </w:p>
        </w:tc>
        <w:tc>
          <w:tcPr>
            <w:tcW w:w="899" w:type="pct"/>
            <w:hideMark/>
          </w:tcPr>
          <w:p w14:paraId="51FD17E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г.п. Янино-1, проезд Промышленный, (производственная зона Янино), здание 9</w:t>
            </w:r>
          </w:p>
        </w:tc>
        <w:tc>
          <w:tcPr>
            <w:tcW w:w="301" w:type="pct"/>
            <w:noWrap/>
            <w:hideMark/>
          </w:tcPr>
          <w:p w14:paraId="758B4D6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noWrap/>
            <w:hideMark/>
          </w:tcPr>
          <w:p w14:paraId="7C25BA7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132500</w:t>
            </w:r>
          </w:p>
        </w:tc>
        <w:tc>
          <w:tcPr>
            <w:tcW w:w="595" w:type="pct"/>
            <w:hideMark/>
          </w:tcPr>
          <w:p w14:paraId="4E6E604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(78)-6029-СТОБ/П от 23.01.2019</w:t>
            </w:r>
          </w:p>
        </w:tc>
        <w:tc>
          <w:tcPr>
            <w:tcW w:w="947" w:type="pct"/>
            <w:hideMark/>
          </w:tcPr>
          <w:p w14:paraId="7B70A54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Компостирование, ускоренное гниение органических отходов в биобарабане с одновременной эрозией</w:t>
            </w:r>
          </w:p>
        </w:tc>
        <w:tc>
          <w:tcPr>
            <w:tcW w:w="655" w:type="pct"/>
            <w:hideMark/>
          </w:tcPr>
          <w:p w14:paraId="2B80E5E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6835E63E" w14:textId="77777777" w:rsidTr="00A512FD">
        <w:trPr>
          <w:trHeight w:val="458"/>
          <w:jc w:val="center"/>
        </w:trPr>
        <w:tc>
          <w:tcPr>
            <w:tcW w:w="172" w:type="pct"/>
            <w:vMerge w:val="restart"/>
            <w:hideMark/>
          </w:tcPr>
          <w:p w14:paraId="1E0CE15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11</w:t>
            </w:r>
          </w:p>
        </w:tc>
        <w:tc>
          <w:tcPr>
            <w:tcW w:w="777" w:type="pct"/>
            <w:vMerge w:val="restart"/>
            <w:hideMark/>
          </w:tcPr>
          <w:p w14:paraId="6F2E067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«ПЕТРОСЕРВИС»</w:t>
            </w:r>
          </w:p>
        </w:tc>
        <w:tc>
          <w:tcPr>
            <w:tcW w:w="899" w:type="pct"/>
            <w:vMerge w:val="restart"/>
            <w:hideMark/>
          </w:tcPr>
          <w:p w14:paraId="53BC16F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Всеволожский муниципальный район, дер. Новое Девяткино, территория Северной ТЭЦ, производственная база, 1-й проезд, участок № 13, земельный участок с </w:t>
            </w:r>
            <w:r w:rsidRPr="007A5344">
              <w:rPr>
                <w:rFonts w:ascii="Times New Roman" w:eastAsia="Times New Roman" w:hAnsi="Times New Roman" w:cs="Times New Roman"/>
                <w:sz w:val="24"/>
                <w:lang w:eastAsia="ru-RU"/>
              </w:rPr>
              <w:lastRenderedPageBreak/>
              <w:t>кадастровым номером 47:07:0722001:29775</w:t>
            </w:r>
          </w:p>
        </w:tc>
        <w:tc>
          <w:tcPr>
            <w:tcW w:w="301" w:type="pct"/>
            <w:vMerge w:val="restart"/>
            <w:noWrap/>
            <w:hideMark/>
          </w:tcPr>
          <w:p w14:paraId="71C90F7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х</w:t>
            </w:r>
          </w:p>
        </w:tc>
        <w:tc>
          <w:tcPr>
            <w:tcW w:w="654" w:type="pct"/>
            <w:vMerge w:val="restart"/>
            <w:noWrap/>
            <w:hideMark/>
          </w:tcPr>
          <w:p w14:paraId="496321F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vMerge w:val="restart"/>
            <w:hideMark/>
          </w:tcPr>
          <w:p w14:paraId="7B1BFE7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(78)-5818-СТОБ от 05.06.2018</w:t>
            </w:r>
          </w:p>
        </w:tc>
        <w:tc>
          <w:tcPr>
            <w:tcW w:w="947" w:type="pct"/>
            <w:vMerge w:val="restart"/>
            <w:hideMark/>
          </w:tcPr>
          <w:p w14:paraId="7BFEECD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vMerge w:val="restart"/>
            <w:hideMark/>
          </w:tcPr>
          <w:p w14:paraId="7DD179A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62F5D0A8" w14:textId="77777777" w:rsidTr="00A512FD">
        <w:trPr>
          <w:trHeight w:val="458"/>
          <w:jc w:val="center"/>
        </w:trPr>
        <w:tc>
          <w:tcPr>
            <w:tcW w:w="172" w:type="pct"/>
            <w:vMerge/>
            <w:hideMark/>
          </w:tcPr>
          <w:p w14:paraId="76CED7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777" w:type="pct"/>
            <w:vMerge/>
            <w:hideMark/>
          </w:tcPr>
          <w:p w14:paraId="7823ABD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899" w:type="pct"/>
            <w:vMerge/>
            <w:hideMark/>
          </w:tcPr>
          <w:p w14:paraId="0B83C34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301" w:type="pct"/>
            <w:vMerge/>
            <w:hideMark/>
          </w:tcPr>
          <w:p w14:paraId="58E642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54" w:type="pct"/>
            <w:vMerge/>
            <w:hideMark/>
          </w:tcPr>
          <w:p w14:paraId="14A4F4D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595" w:type="pct"/>
            <w:vMerge/>
            <w:hideMark/>
          </w:tcPr>
          <w:p w14:paraId="1751015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947" w:type="pct"/>
            <w:vMerge/>
            <w:hideMark/>
          </w:tcPr>
          <w:p w14:paraId="19AE4E4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655" w:type="pct"/>
            <w:vMerge/>
            <w:hideMark/>
          </w:tcPr>
          <w:p w14:paraId="4EFD356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999D44C" w14:textId="77777777" w:rsidTr="00A512FD">
        <w:trPr>
          <w:trHeight w:val="20"/>
          <w:jc w:val="center"/>
        </w:trPr>
        <w:tc>
          <w:tcPr>
            <w:tcW w:w="172" w:type="pct"/>
            <w:hideMark/>
          </w:tcPr>
          <w:p w14:paraId="0B52B7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12</w:t>
            </w:r>
          </w:p>
        </w:tc>
        <w:tc>
          <w:tcPr>
            <w:tcW w:w="777" w:type="pct"/>
            <w:hideMark/>
          </w:tcPr>
          <w:p w14:paraId="7F6941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ЗАО «Флеш-Роял Сервис»</w:t>
            </w:r>
          </w:p>
        </w:tc>
        <w:tc>
          <w:tcPr>
            <w:tcW w:w="899" w:type="pct"/>
            <w:hideMark/>
          </w:tcPr>
          <w:p w14:paraId="040378A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г.п. Кузьмоловский, станция Капитолово, д. б/н, корпус № 29</w:t>
            </w:r>
          </w:p>
        </w:tc>
        <w:tc>
          <w:tcPr>
            <w:tcW w:w="301" w:type="pct"/>
            <w:noWrap/>
            <w:hideMark/>
          </w:tcPr>
          <w:p w14:paraId="1437DFA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654" w:type="pct"/>
            <w:noWrap/>
            <w:hideMark/>
          </w:tcPr>
          <w:p w14:paraId="3E8BEC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килограмм в час</w:t>
            </w:r>
          </w:p>
        </w:tc>
        <w:tc>
          <w:tcPr>
            <w:tcW w:w="595" w:type="pct"/>
            <w:hideMark/>
          </w:tcPr>
          <w:p w14:paraId="190553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00104 от 09.02.2017</w:t>
            </w:r>
          </w:p>
        </w:tc>
        <w:tc>
          <w:tcPr>
            <w:tcW w:w="947" w:type="pct"/>
            <w:noWrap/>
            <w:hideMark/>
          </w:tcPr>
          <w:p w14:paraId="7C74087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noWrap/>
            <w:hideMark/>
          </w:tcPr>
          <w:p w14:paraId="0A76C61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3406E8B0" w14:textId="77777777" w:rsidTr="00A512FD">
        <w:trPr>
          <w:trHeight w:val="20"/>
          <w:jc w:val="center"/>
        </w:trPr>
        <w:tc>
          <w:tcPr>
            <w:tcW w:w="172" w:type="pct"/>
            <w:hideMark/>
          </w:tcPr>
          <w:p w14:paraId="6D7211B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13</w:t>
            </w:r>
          </w:p>
        </w:tc>
        <w:tc>
          <w:tcPr>
            <w:tcW w:w="777" w:type="pct"/>
            <w:hideMark/>
          </w:tcPr>
          <w:p w14:paraId="4C1E9CD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ОАО «Ростерминалуголь»</w:t>
            </w:r>
          </w:p>
        </w:tc>
        <w:tc>
          <w:tcPr>
            <w:tcW w:w="899" w:type="pct"/>
            <w:hideMark/>
          </w:tcPr>
          <w:p w14:paraId="4D735AE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Морской порт Усть-Луга, Угольный терминал ОАО «Ростерминалуголь», земельный участок с кадастровым номером 47:20:02-23-002:0011; г. Кингисепп, пр. Карла Маркса, 43</w:t>
            </w:r>
          </w:p>
        </w:tc>
        <w:tc>
          <w:tcPr>
            <w:tcW w:w="301" w:type="pct"/>
            <w:noWrap/>
            <w:hideMark/>
          </w:tcPr>
          <w:p w14:paraId="5D72A98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4" w:type="pct"/>
            <w:noWrap/>
            <w:hideMark/>
          </w:tcPr>
          <w:p w14:paraId="12DF866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hideMark/>
          </w:tcPr>
          <w:p w14:paraId="2434D54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78-00388 от 06.10.2016</w:t>
            </w:r>
          </w:p>
        </w:tc>
        <w:tc>
          <w:tcPr>
            <w:tcW w:w="947" w:type="pct"/>
            <w:noWrap/>
            <w:hideMark/>
          </w:tcPr>
          <w:p w14:paraId="19E6917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noWrap/>
            <w:hideMark/>
          </w:tcPr>
          <w:p w14:paraId="3D6703B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15E8BAE0" w14:textId="77777777" w:rsidTr="00A512FD">
        <w:trPr>
          <w:trHeight w:val="20"/>
          <w:jc w:val="center"/>
        </w:trPr>
        <w:tc>
          <w:tcPr>
            <w:tcW w:w="172" w:type="pct"/>
            <w:hideMark/>
          </w:tcPr>
          <w:p w14:paraId="081973E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14</w:t>
            </w:r>
          </w:p>
        </w:tc>
        <w:tc>
          <w:tcPr>
            <w:tcW w:w="777" w:type="pct"/>
            <w:hideMark/>
          </w:tcPr>
          <w:p w14:paraId="5380B8E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899" w:type="pct"/>
            <w:hideMark/>
          </w:tcPr>
          <w:p w14:paraId="0C41D75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Приозерский муниципальный район, Плодовское сельское поселение, вблизи пос. Тракторное</w:t>
            </w:r>
          </w:p>
        </w:tc>
        <w:tc>
          <w:tcPr>
            <w:tcW w:w="301" w:type="pct"/>
            <w:noWrap/>
            <w:hideMark/>
          </w:tcPr>
          <w:p w14:paraId="54EF46F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4" w:type="pct"/>
            <w:noWrap/>
            <w:hideMark/>
          </w:tcPr>
          <w:p w14:paraId="7A82AFE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hideMark/>
          </w:tcPr>
          <w:p w14:paraId="02A2E48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(78)- 4235-СТОУР/П от 27.05.2019</w:t>
            </w:r>
          </w:p>
        </w:tc>
        <w:tc>
          <w:tcPr>
            <w:tcW w:w="947" w:type="pct"/>
            <w:noWrap/>
            <w:hideMark/>
          </w:tcPr>
          <w:p w14:paraId="3E26882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noWrap/>
            <w:hideMark/>
          </w:tcPr>
          <w:p w14:paraId="674324D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1E77287B" w14:textId="77777777" w:rsidTr="00A512FD">
        <w:trPr>
          <w:trHeight w:val="20"/>
          <w:jc w:val="center"/>
        </w:trPr>
        <w:tc>
          <w:tcPr>
            <w:tcW w:w="172" w:type="pct"/>
            <w:hideMark/>
          </w:tcPr>
          <w:p w14:paraId="1C55DF6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15</w:t>
            </w:r>
          </w:p>
        </w:tc>
        <w:tc>
          <w:tcPr>
            <w:tcW w:w="777" w:type="pct"/>
            <w:hideMark/>
          </w:tcPr>
          <w:p w14:paraId="2567EC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899" w:type="pct"/>
            <w:hideMark/>
          </w:tcPr>
          <w:p w14:paraId="1EDA579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Волховский муниципальный район, Кисельнинское сельское поселение, дер. Кути</w:t>
            </w:r>
          </w:p>
        </w:tc>
        <w:tc>
          <w:tcPr>
            <w:tcW w:w="301" w:type="pct"/>
            <w:noWrap/>
            <w:hideMark/>
          </w:tcPr>
          <w:p w14:paraId="395E74F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4" w:type="pct"/>
            <w:noWrap/>
            <w:hideMark/>
          </w:tcPr>
          <w:p w14:paraId="77BA54B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hideMark/>
          </w:tcPr>
          <w:p w14:paraId="4251C0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(78)- 4235-СТОУР/П от 27.05.2019</w:t>
            </w:r>
          </w:p>
        </w:tc>
        <w:tc>
          <w:tcPr>
            <w:tcW w:w="947" w:type="pct"/>
            <w:noWrap/>
            <w:hideMark/>
          </w:tcPr>
          <w:p w14:paraId="5545B5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noWrap/>
            <w:hideMark/>
          </w:tcPr>
          <w:p w14:paraId="6E4314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5417D5B6" w14:textId="77777777" w:rsidTr="00A512FD">
        <w:trPr>
          <w:trHeight w:val="20"/>
          <w:jc w:val="center"/>
        </w:trPr>
        <w:tc>
          <w:tcPr>
            <w:tcW w:w="172" w:type="pct"/>
            <w:hideMark/>
          </w:tcPr>
          <w:p w14:paraId="5C58BB6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16</w:t>
            </w:r>
          </w:p>
        </w:tc>
        <w:tc>
          <w:tcPr>
            <w:tcW w:w="777" w:type="pct"/>
            <w:hideMark/>
          </w:tcPr>
          <w:p w14:paraId="5319DAD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АО «Управляющая компания по обращению с отходами в </w:t>
            </w:r>
            <w:r w:rsidRPr="007A5344">
              <w:rPr>
                <w:rFonts w:ascii="Times New Roman" w:eastAsia="Times New Roman" w:hAnsi="Times New Roman" w:cs="Times New Roman"/>
                <w:sz w:val="24"/>
                <w:lang w:eastAsia="ru-RU"/>
              </w:rPr>
              <w:lastRenderedPageBreak/>
              <w:t>Ленинградской области»</w:t>
            </w:r>
          </w:p>
        </w:tc>
        <w:tc>
          <w:tcPr>
            <w:tcW w:w="899" w:type="pct"/>
            <w:hideMark/>
          </w:tcPr>
          <w:p w14:paraId="21EC8EE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 xml:space="preserve">Сланцевский муниципальный район, г. Сланцы, земельный участок с </w:t>
            </w:r>
            <w:r w:rsidRPr="007A5344">
              <w:rPr>
                <w:rFonts w:ascii="Times New Roman" w:eastAsia="Times New Roman" w:hAnsi="Times New Roman" w:cs="Times New Roman"/>
                <w:sz w:val="24"/>
                <w:lang w:eastAsia="ru-RU"/>
              </w:rPr>
              <w:lastRenderedPageBreak/>
              <w:t>кадастровым номером 47:28-03-01-035:0016</w:t>
            </w:r>
          </w:p>
        </w:tc>
        <w:tc>
          <w:tcPr>
            <w:tcW w:w="301" w:type="pct"/>
            <w:noWrap/>
            <w:hideMark/>
          </w:tcPr>
          <w:p w14:paraId="0B33A50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х</w:t>
            </w:r>
          </w:p>
        </w:tc>
        <w:tc>
          <w:tcPr>
            <w:tcW w:w="654" w:type="pct"/>
            <w:noWrap/>
            <w:hideMark/>
          </w:tcPr>
          <w:p w14:paraId="574F380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595" w:type="pct"/>
            <w:hideMark/>
          </w:tcPr>
          <w:p w14:paraId="1525B57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(78)- 4235-СТОУР/П от 27.05.2019</w:t>
            </w:r>
          </w:p>
        </w:tc>
        <w:tc>
          <w:tcPr>
            <w:tcW w:w="947" w:type="pct"/>
            <w:noWrap/>
            <w:hideMark/>
          </w:tcPr>
          <w:p w14:paraId="62AE99C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655" w:type="pct"/>
            <w:noWrap/>
            <w:hideMark/>
          </w:tcPr>
          <w:p w14:paraId="5F4E261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bl>
    <w:p w14:paraId="316E780A" w14:textId="77777777" w:rsidR="007A5344" w:rsidRPr="007A5344" w:rsidRDefault="007A5344" w:rsidP="007A5344">
      <w:pPr>
        <w:keepNext/>
        <w:spacing w:after="0" w:line="240" w:lineRule="auto"/>
        <w:ind w:firstLine="709"/>
        <w:jc w:val="right"/>
        <w:rPr>
          <w:rFonts w:ascii="Times New Roman" w:eastAsia="Times New Roman" w:hAnsi="Times New Roman" w:cs="Times New Roman"/>
          <w:sz w:val="28"/>
          <w:szCs w:val="24"/>
          <w:lang w:eastAsia="ru-RU"/>
        </w:rPr>
      </w:pPr>
    </w:p>
    <w:p w14:paraId="75FFF810" w14:textId="6E64CB38" w:rsidR="007A5344" w:rsidRPr="007A5344" w:rsidRDefault="007A5344" w:rsidP="007A5344">
      <w:pPr>
        <w:keepNext/>
        <w:spacing w:after="0" w:line="240" w:lineRule="auto"/>
        <w:ind w:firstLine="709"/>
        <w:jc w:val="right"/>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t>Таблица № 4-</w:t>
      </w:r>
      <w:r>
        <w:rPr>
          <w:rFonts w:ascii="Times New Roman" w:eastAsia="Times New Roman" w:hAnsi="Times New Roman" w:cs="Times New Roman"/>
          <w:sz w:val="28"/>
          <w:szCs w:val="24"/>
          <w:lang w:eastAsia="ru-RU"/>
        </w:rPr>
        <w:t>3</w:t>
      </w:r>
    </w:p>
    <w:p w14:paraId="77DC753F" w14:textId="77777777" w:rsidR="007A5344" w:rsidRPr="007A5344" w:rsidRDefault="007A5344" w:rsidP="007A5344">
      <w:pPr>
        <w:keepNext/>
        <w:spacing w:after="0" w:line="240" w:lineRule="auto"/>
        <w:jc w:val="center"/>
        <w:rPr>
          <w:rFonts w:ascii="Times New Roman" w:eastAsia="Times New Roman" w:hAnsi="Times New Roman" w:cs="Times New Roman"/>
          <w:bCs/>
          <w:sz w:val="28"/>
          <w:lang w:eastAsia="ru-RU"/>
        </w:rPr>
      </w:pPr>
      <w:r w:rsidRPr="007A5344">
        <w:rPr>
          <w:rFonts w:ascii="Times New Roman" w:eastAsia="Times New Roman" w:hAnsi="Times New Roman" w:cs="Times New Roman"/>
          <w:bCs/>
          <w:sz w:val="28"/>
          <w:lang w:eastAsia="ru-RU"/>
        </w:rPr>
        <w:t>Перечень существующих объектов размещения ТКО на территории Ленинградской области</w:t>
      </w:r>
    </w:p>
    <w:tbl>
      <w:tblPr>
        <w:tblW w:w="1432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1276"/>
        <w:gridCol w:w="2410"/>
        <w:gridCol w:w="1559"/>
        <w:gridCol w:w="2126"/>
        <w:gridCol w:w="1853"/>
      </w:tblGrid>
      <w:tr w:rsidR="007A5344" w:rsidRPr="007A5344" w14:paraId="216E2756" w14:textId="77777777" w:rsidTr="00A512FD">
        <w:trPr>
          <w:cantSplit/>
          <w:trHeight w:val="3370"/>
          <w:tblHeader/>
        </w:trPr>
        <w:tc>
          <w:tcPr>
            <w:tcW w:w="2263" w:type="dxa"/>
            <w:vAlign w:val="center"/>
            <w:hideMark/>
          </w:tcPr>
          <w:p w14:paraId="5F8AE06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Наименование юридического лица</w:t>
            </w:r>
          </w:p>
        </w:tc>
        <w:tc>
          <w:tcPr>
            <w:tcW w:w="2835" w:type="dxa"/>
            <w:vAlign w:val="center"/>
            <w:hideMark/>
          </w:tcPr>
          <w:p w14:paraId="6DCFCC9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Местонахождение объекта</w:t>
            </w:r>
          </w:p>
        </w:tc>
        <w:tc>
          <w:tcPr>
            <w:tcW w:w="1276" w:type="dxa"/>
            <w:vAlign w:val="center"/>
            <w:hideMark/>
          </w:tcPr>
          <w:p w14:paraId="57E9DD9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Класс опасности отходов</w:t>
            </w:r>
          </w:p>
        </w:tc>
        <w:tc>
          <w:tcPr>
            <w:tcW w:w="2410" w:type="dxa"/>
            <w:vAlign w:val="center"/>
            <w:hideMark/>
          </w:tcPr>
          <w:p w14:paraId="41E7683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наличии заключения государственной экологической экспертизы проектной документации объектов, используемых для размещения</w:t>
            </w:r>
          </w:p>
        </w:tc>
        <w:tc>
          <w:tcPr>
            <w:tcW w:w="1559" w:type="dxa"/>
            <w:vAlign w:val="center"/>
            <w:hideMark/>
          </w:tcPr>
          <w:p w14:paraId="6596B95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наличии лицензии на осуществление деятельности по размещению отходов</w:t>
            </w:r>
          </w:p>
        </w:tc>
        <w:tc>
          <w:tcPr>
            <w:tcW w:w="2126" w:type="dxa"/>
            <w:vAlign w:val="center"/>
            <w:hideMark/>
          </w:tcPr>
          <w:p w14:paraId="6250F58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Реквизиты документа, содержащего информацию о включении объекта размещения отходов в государственный реестр объектов размещения отходов</w:t>
            </w:r>
          </w:p>
        </w:tc>
        <w:tc>
          <w:tcPr>
            <w:tcW w:w="1853" w:type="dxa"/>
            <w:vAlign w:val="center"/>
            <w:hideMark/>
          </w:tcPr>
          <w:p w14:paraId="56E81B5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Сведения о санитарно-защитной зоне</w:t>
            </w:r>
          </w:p>
        </w:tc>
      </w:tr>
    </w:tbl>
    <w:p w14:paraId="19E7C757" w14:textId="77777777" w:rsidR="007A5344" w:rsidRPr="007A5344" w:rsidRDefault="007A5344" w:rsidP="007A5344">
      <w:pPr>
        <w:spacing w:after="0" w:line="240" w:lineRule="auto"/>
        <w:rPr>
          <w:rFonts w:ascii="Times New Roman" w:eastAsia="Times New Roman" w:hAnsi="Times New Roman" w:cs="Times New Roman"/>
          <w:sz w:val="2"/>
          <w:szCs w:val="2"/>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1276"/>
        <w:gridCol w:w="2410"/>
        <w:gridCol w:w="1559"/>
        <w:gridCol w:w="2126"/>
        <w:gridCol w:w="1843"/>
      </w:tblGrid>
      <w:tr w:rsidR="007A5344" w:rsidRPr="007A5344" w14:paraId="086E2BFC" w14:textId="77777777" w:rsidTr="00A512FD">
        <w:trPr>
          <w:trHeight w:val="20"/>
          <w:tblHeader/>
        </w:trPr>
        <w:tc>
          <w:tcPr>
            <w:tcW w:w="2263" w:type="dxa"/>
          </w:tcPr>
          <w:p w14:paraId="6BD717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w:t>
            </w:r>
          </w:p>
        </w:tc>
        <w:tc>
          <w:tcPr>
            <w:tcW w:w="2835" w:type="dxa"/>
          </w:tcPr>
          <w:p w14:paraId="35B9842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w:t>
            </w:r>
          </w:p>
        </w:tc>
        <w:tc>
          <w:tcPr>
            <w:tcW w:w="1276" w:type="dxa"/>
          </w:tcPr>
          <w:p w14:paraId="290F436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w:t>
            </w:r>
          </w:p>
        </w:tc>
        <w:tc>
          <w:tcPr>
            <w:tcW w:w="2410" w:type="dxa"/>
          </w:tcPr>
          <w:p w14:paraId="499996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w:t>
            </w:r>
          </w:p>
        </w:tc>
        <w:tc>
          <w:tcPr>
            <w:tcW w:w="1559" w:type="dxa"/>
          </w:tcPr>
          <w:p w14:paraId="2433065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w:t>
            </w:r>
          </w:p>
        </w:tc>
        <w:tc>
          <w:tcPr>
            <w:tcW w:w="2126" w:type="dxa"/>
          </w:tcPr>
          <w:p w14:paraId="5486BE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6</w:t>
            </w:r>
          </w:p>
        </w:tc>
        <w:tc>
          <w:tcPr>
            <w:tcW w:w="1843" w:type="dxa"/>
          </w:tcPr>
          <w:p w14:paraId="505282B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7</w:t>
            </w:r>
          </w:p>
        </w:tc>
      </w:tr>
      <w:tr w:rsidR="007A5344" w:rsidRPr="007A5344" w14:paraId="25905939" w14:textId="77777777" w:rsidTr="00A512FD">
        <w:trPr>
          <w:trHeight w:val="20"/>
        </w:trPr>
        <w:tc>
          <w:tcPr>
            <w:tcW w:w="2263" w:type="dxa"/>
            <w:vMerge w:val="restart"/>
            <w:hideMark/>
          </w:tcPr>
          <w:p w14:paraId="059A132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ОАО «Сясьский целлюлозно-бумажный комбинат»</w:t>
            </w:r>
          </w:p>
        </w:tc>
        <w:tc>
          <w:tcPr>
            <w:tcW w:w="2835" w:type="dxa"/>
            <w:vMerge w:val="restart"/>
            <w:hideMark/>
          </w:tcPr>
          <w:p w14:paraId="02DE7A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Шламонакопитель № 2, Волховский муниципальный район, г. Сясьстрой</w:t>
            </w:r>
          </w:p>
        </w:tc>
        <w:tc>
          <w:tcPr>
            <w:tcW w:w="1276" w:type="dxa"/>
            <w:hideMark/>
          </w:tcPr>
          <w:p w14:paraId="2C188DB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restart"/>
            <w:hideMark/>
          </w:tcPr>
          <w:p w14:paraId="4502720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государственной экологической экспертизы № 90 от 03.07.2006</w:t>
            </w:r>
          </w:p>
        </w:tc>
        <w:tc>
          <w:tcPr>
            <w:tcW w:w="1559" w:type="dxa"/>
            <w:vMerge w:val="restart"/>
            <w:hideMark/>
          </w:tcPr>
          <w:p w14:paraId="09DCD29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(78)-3669-ТУР от 02.06.2017</w:t>
            </w:r>
          </w:p>
        </w:tc>
        <w:tc>
          <w:tcPr>
            <w:tcW w:w="2126" w:type="dxa"/>
            <w:vMerge w:val="restart"/>
            <w:hideMark/>
          </w:tcPr>
          <w:p w14:paraId="77874A6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1C3E856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 северном направлении – 250 м; в западном направлении – 300 м; в восточном и южном направлении – 450 м</w:t>
            </w:r>
          </w:p>
        </w:tc>
      </w:tr>
      <w:tr w:rsidR="007A5344" w:rsidRPr="007A5344" w14:paraId="141D2F4A" w14:textId="77777777" w:rsidTr="00A512FD">
        <w:trPr>
          <w:trHeight w:val="20"/>
        </w:trPr>
        <w:tc>
          <w:tcPr>
            <w:tcW w:w="2263" w:type="dxa"/>
            <w:vMerge/>
            <w:vAlign w:val="center"/>
            <w:hideMark/>
          </w:tcPr>
          <w:p w14:paraId="2DBB97E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0BF5B9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1829DEE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1958904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5A4615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E36329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040E1A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7688AE0" w14:textId="77777777" w:rsidTr="00A512FD">
        <w:trPr>
          <w:trHeight w:val="20"/>
        </w:trPr>
        <w:tc>
          <w:tcPr>
            <w:tcW w:w="2263" w:type="dxa"/>
            <w:vMerge w:val="restart"/>
            <w:noWrap/>
            <w:hideMark/>
          </w:tcPr>
          <w:p w14:paraId="3EABF42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«Птицефабрика Роскар»</w:t>
            </w:r>
          </w:p>
        </w:tc>
        <w:tc>
          <w:tcPr>
            <w:tcW w:w="2835" w:type="dxa"/>
            <w:vMerge w:val="restart"/>
            <w:hideMark/>
          </w:tcPr>
          <w:p w14:paraId="65C1BCC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в 4 км северо-западнее пос. Первомайское, в 1,5 км от Средне-</w:t>
            </w:r>
            <w:r w:rsidRPr="007A5344">
              <w:rPr>
                <w:rFonts w:ascii="Times New Roman" w:eastAsia="Times New Roman" w:hAnsi="Times New Roman" w:cs="Times New Roman"/>
                <w:sz w:val="24"/>
                <w:lang w:eastAsia="ru-RU"/>
              </w:rPr>
              <w:lastRenderedPageBreak/>
              <w:t>Выборгского ш., в 300-350 м от птицефабрики</w:t>
            </w:r>
          </w:p>
        </w:tc>
        <w:tc>
          <w:tcPr>
            <w:tcW w:w="1276" w:type="dxa"/>
            <w:hideMark/>
          </w:tcPr>
          <w:p w14:paraId="547404D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IV</w:t>
            </w:r>
          </w:p>
        </w:tc>
        <w:tc>
          <w:tcPr>
            <w:tcW w:w="2410" w:type="dxa"/>
            <w:vMerge w:val="restart"/>
            <w:noWrap/>
            <w:hideMark/>
          </w:tcPr>
          <w:p w14:paraId="01EBAC0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w:t>
            </w:r>
          </w:p>
        </w:tc>
        <w:tc>
          <w:tcPr>
            <w:tcW w:w="1559" w:type="dxa"/>
            <w:vMerge w:val="restart"/>
            <w:hideMark/>
          </w:tcPr>
          <w:p w14:paraId="4933CAF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00099 от 15.02.2017</w:t>
            </w:r>
          </w:p>
        </w:tc>
        <w:tc>
          <w:tcPr>
            <w:tcW w:w="2126" w:type="dxa"/>
            <w:vMerge w:val="restart"/>
            <w:hideMark/>
          </w:tcPr>
          <w:p w14:paraId="62FEE6B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67E6AC3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0B05D660" w14:textId="77777777" w:rsidTr="00A512FD">
        <w:trPr>
          <w:trHeight w:val="20"/>
        </w:trPr>
        <w:tc>
          <w:tcPr>
            <w:tcW w:w="2263" w:type="dxa"/>
            <w:vMerge/>
            <w:vAlign w:val="center"/>
            <w:hideMark/>
          </w:tcPr>
          <w:p w14:paraId="20A47A4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0F3095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66BB61B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3DA0B26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8E7E13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52B8F5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CB29B8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216F8D70" w14:textId="77777777" w:rsidTr="00A512FD">
        <w:trPr>
          <w:trHeight w:val="450"/>
        </w:trPr>
        <w:tc>
          <w:tcPr>
            <w:tcW w:w="2263" w:type="dxa"/>
            <w:vMerge w:val="restart"/>
            <w:hideMark/>
          </w:tcPr>
          <w:p w14:paraId="79FDE1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ГУП «Водоканал Санкт-Петербурга»</w:t>
            </w:r>
          </w:p>
        </w:tc>
        <w:tc>
          <w:tcPr>
            <w:tcW w:w="2835" w:type="dxa"/>
            <w:vMerge w:val="restart"/>
            <w:hideMark/>
          </w:tcPr>
          <w:p w14:paraId="1BB3DC4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полигон «Волхонка-2»</w:t>
            </w:r>
          </w:p>
        </w:tc>
        <w:tc>
          <w:tcPr>
            <w:tcW w:w="1276" w:type="dxa"/>
            <w:vMerge w:val="restart"/>
            <w:hideMark/>
          </w:tcPr>
          <w:p w14:paraId="5E1574E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restart"/>
            <w:hideMark/>
          </w:tcPr>
          <w:p w14:paraId="783323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 296 от 19.09.2017 государственной экологической экспертизы проектной документации «Реконструкция комплекса обработки осадка со строительством двух линий сжигания на Центральной станции аэрации», по адресу: Санкт-Петербург, Кировский район, о. Белый, д.1, утвержденное приказом Департамента от 20.09.2017 № 506-ПР; заключение № 42 от 13.06.2012 государственной экологической экспертизы материалов проектной документации по объекту «Строительство очистных </w:t>
            </w:r>
            <w:r w:rsidRPr="007A5344">
              <w:rPr>
                <w:rFonts w:ascii="Times New Roman" w:eastAsia="Times New Roman" w:hAnsi="Times New Roman" w:cs="Times New Roman"/>
                <w:sz w:val="24"/>
                <w:lang w:eastAsia="ru-RU"/>
              </w:rPr>
              <w:lastRenderedPageBreak/>
              <w:t>сооружений пос. «Молодежное», утвержденное приказом Департамента от 18.06.2012 № 182</w:t>
            </w:r>
          </w:p>
        </w:tc>
        <w:tc>
          <w:tcPr>
            <w:tcW w:w="1559" w:type="dxa"/>
            <w:vMerge w:val="restart"/>
            <w:hideMark/>
          </w:tcPr>
          <w:p w14:paraId="5CF528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Лицензия 78 № 00081 от 09.06.2016</w:t>
            </w:r>
          </w:p>
        </w:tc>
        <w:tc>
          <w:tcPr>
            <w:tcW w:w="2126" w:type="dxa"/>
            <w:vMerge w:val="restart"/>
            <w:hideMark/>
          </w:tcPr>
          <w:p w14:paraId="4412A59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1A67F6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58672059" w14:textId="77777777" w:rsidTr="00A512FD">
        <w:trPr>
          <w:trHeight w:val="450"/>
        </w:trPr>
        <w:tc>
          <w:tcPr>
            <w:tcW w:w="2263" w:type="dxa"/>
            <w:vMerge/>
            <w:vAlign w:val="center"/>
            <w:hideMark/>
          </w:tcPr>
          <w:p w14:paraId="4F91D0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8048E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51D06E8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442C303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E438B2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03DF55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3FAD2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CA5F6A5" w14:textId="77777777" w:rsidTr="00A512FD">
        <w:trPr>
          <w:trHeight w:val="20"/>
        </w:trPr>
        <w:tc>
          <w:tcPr>
            <w:tcW w:w="2263" w:type="dxa"/>
            <w:vMerge w:val="restart"/>
            <w:hideMark/>
          </w:tcPr>
          <w:p w14:paraId="0750C9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«Производственное объединение «Киришинефтеоргсинтез»</w:t>
            </w:r>
          </w:p>
        </w:tc>
        <w:tc>
          <w:tcPr>
            <w:tcW w:w="2835" w:type="dxa"/>
            <w:vMerge w:val="restart"/>
            <w:hideMark/>
          </w:tcPr>
          <w:p w14:paraId="4140C5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Киришский муниципальный район, г. Кириши, ш. Энтузиастов, д. 1</w:t>
            </w:r>
          </w:p>
        </w:tc>
        <w:tc>
          <w:tcPr>
            <w:tcW w:w="1276" w:type="dxa"/>
            <w:hideMark/>
          </w:tcPr>
          <w:p w14:paraId="6CF199B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0BA2396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государственной экологической экспертизы № 1913 от 09.12.1999, № 555-ПР от 19.10.2017</w:t>
            </w:r>
          </w:p>
        </w:tc>
        <w:tc>
          <w:tcPr>
            <w:tcW w:w="1559" w:type="dxa"/>
            <w:vMerge w:val="restart"/>
            <w:hideMark/>
          </w:tcPr>
          <w:p w14:paraId="6980E21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00072 от 24.12.2015</w:t>
            </w:r>
          </w:p>
        </w:tc>
        <w:tc>
          <w:tcPr>
            <w:tcW w:w="2126" w:type="dxa"/>
            <w:vMerge w:val="restart"/>
            <w:hideMark/>
          </w:tcPr>
          <w:p w14:paraId="106E2C4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6DA561C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27E930D0" w14:textId="77777777" w:rsidTr="00A512FD">
        <w:trPr>
          <w:trHeight w:val="20"/>
        </w:trPr>
        <w:tc>
          <w:tcPr>
            <w:tcW w:w="2263" w:type="dxa"/>
            <w:vMerge/>
            <w:vAlign w:val="center"/>
            <w:hideMark/>
          </w:tcPr>
          <w:p w14:paraId="05F41D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1298B5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31D4227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323BD5A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C7F33A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6ED6BA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D4840C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202D73D" w14:textId="77777777" w:rsidTr="00A512FD">
        <w:trPr>
          <w:trHeight w:val="20"/>
        </w:trPr>
        <w:tc>
          <w:tcPr>
            <w:tcW w:w="2263" w:type="dxa"/>
            <w:vMerge/>
            <w:vAlign w:val="center"/>
            <w:hideMark/>
          </w:tcPr>
          <w:p w14:paraId="380269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4F8FF6E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61002D5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5ED88DF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4CB266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08C356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DEA567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6A3B9265" w14:textId="77777777" w:rsidTr="00A512FD">
        <w:trPr>
          <w:trHeight w:val="20"/>
        </w:trPr>
        <w:tc>
          <w:tcPr>
            <w:tcW w:w="2263" w:type="dxa"/>
            <w:vMerge w:val="restart"/>
            <w:hideMark/>
          </w:tcPr>
          <w:p w14:paraId="3207FCC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«Профспецтранс»</w:t>
            </w:r>
          </w:p>
        </w:tc>
        <w:tc>
          <w:tcPr>
            <w:tcW w:w="2835" w:type="dxa"/>
            <w:vMerge w:val="restart"/>
            <w:hideMark/>
          </w:tcPr>
          <w:p w14:paraId="7778376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Волосовский муниципальный район, Калитинское сельское поселение, возле дер. Калитино</w:t>
            </w:r>
          </w:p>
        </w:tc>
        <w:tc>
          <w:tcPr>
            <w:tcW w:w="1276" w:type="dxa"/>
            <w:hideMark/>
          </w:tcPr>
          <w:p w14:paraId="59F33D1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637B9C2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государственной экологической экспертизы № 511 от 23.05.2002</w:t>
            </w:r>
          </w:p>
        </w:tc>
        <w:tc>
          <w:tcPr>
            <w:tcW w:w="1559" w:type="dxa"/>
            <w:vMerge w:val="restart"/>
            <w:hideMark/>
          </w:tcPr>
          <w:p w14:paraId="18228D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(78)-00050 от 13.01.2017</w:t>
            </w:r>
          </w:p>
        </w:tc>
        <w:tc>
          <w:tcPr>
            <w:tcW w:w="2126" w:type="dxa"/>
            <w:vMerge w:val="restart"/>
            <w:hideMark/>
          </w:tcPr>
          <w:p w14:paraId="009E924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5E5E7F0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4989F495" w14:textId="77777777" w:rsidTr="00A512FD">
        <w:trPr>
          <w:trHeight w:val="20"/>
        </w:trPr>
        <w:tc>
          <w:tcPr>
            <w:tcW w:w="2263" w:type="dxa"/>
            <w:vMerge/>
            <w:vAlign w:val="center"/>
            <w:hideMark/>
          </w:tcPr>
          <w:p w14:paraId="0A6C1F1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0F236A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1727C1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6B425ED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C3D2CA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1E604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038AE7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60E5415B" w14:textId="77777777" w:rsidTr="00A512FD">
        <w:trPr>
          <w:trHeight w:val="20"/>
        </w:trPr>
        <w:tc>
          <w:tcPr>
            <w:tcW w:w="2263" w:type="dxa"/>
            <w:vMerge/>
            <w:vAlign w:val="center"/>
            <w:hideMark/>
          </w:tcPr>
          <w:p w14:paraId="4C78D1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20AA9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7E17053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5431343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EAD761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5F98A5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E215C7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BC8075A" w14:textId="77777777" w:rsidTr="00A512FD">
        <w:trPr>
          <w:trHeight w:val="20"/>
        </w:trPr>
        <w:tc>
          <w:tcPr>
            <w:tcW w:w="2263" w:type="dxa"/>
            <w:vMerge w:val="restart"/>
            <w:hideMark/>
          </w:tcPr>
          <w:p w14:paraId="5609314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ЗАО «Промотходы»</w:t>
            </w:r>
          </w:p>
        </w:tc>
        <w:tc>
          <w:tcPr>
            <w:tcW w:w="2835" w:type="dxa"/>
            <w:vMerge w:val="restart"/>
            <w:hideMark/>
          </w:tcPr>
          <w:p w14:paraId="39B435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дер. Самарка, участок № 1</w:t>
            </w:r>
          </w:p>
        </w:tc>
        <w:tc>
          <w:tcPr>
            <w:tcW w:w="1276" w:type="dxa"/>
            <w:hideMark/>
          </w:tcPr>
          <w:p w14:paraId="5183BE5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shd w:val="clear" w:color="auto" w:fill="FFFFFF"/>
            <w:hideMark/>
          </w:tcPr>
          <w:p w14:paraId="462A2C5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559" w:type="dxa"/>
            <w:vMerge w:val="restart"/>
            <w:hideMark/>
          </w:tcPr>
          <w:p w14:paraId="5AF4789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78-00085 от 09.12.2016</w:t>
            </w:r>
          </w:p>
        </w:tc>
        <w:tc>
          <w:tcPr>
            <w:tcW w:w="2126" w:type="dxa"/>
            <w:vMerge w:val="restart"/>
            <w:hideMark/>
          </w:tcPr>
          <w:p w14:paraId="6FC361B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35899F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 в западном направлении – 470 м; в восточном направлении – 180 м; в юго-восточном направлении –380 м; в остальных направлениях – 500 м</w:t>
            </w:r>
          </w:p>
        </w:tc>
      </w:tr>
      <w:tr w:rsidR="007A5344" w:rsidRPr="007A5344" w14:paraId="684F4DDC" w14:textId="77777777" w:rsidTr="00A512FD">
        <w:trPr>
          <w:trHeight w:val="20"/>
        </w:trPr>
        <w:tc>
          <w:tcPr>
            <w:tcW w:w="2263" w:type="dxa"/>
            <w:vMerge/>
            <w:vAlign w:val="center"/>
            <w:hideMark/>
          </w:tcPr>
          <w:p w14:paraId="43CF0ED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97A283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5E65064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64AF361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0BB488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BDA4F0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21161C7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3AAED05" w14:textId="77777777" w:rsidTr="00A512FD">
        <w:trPr>
          <w:trHeight w:val="20"/>
        </w:trPr>
        <w:tc>
          <w:tcPr>
            <w:tcW w:w="2263" w:type="dxa"/>
            <w:vMerge/>
            <w:vAlign w:val="center"/>
            <w:hideMark/>
          </w:tcPr>
          <w:p w14:paraId="456ACD1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D4A888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1F6389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48A23FB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37261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260CF9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AD18A1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5D9BB669" w14:textId="77777777" w:rsidTr="00A512FD">
        <w:trPr>
          <w:trHeight w:val="20"/>
        </w:trPr>
        <w:tc>
          <w:tcPr>
            <w:tcW w:w="2263" w:type="dxa"/>
            <w:hideMark/>
          </w:tcPr>
          <w:p w14:paraId="3F53A4C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«Новый Свет-ЭКО»</w:t>
            </w:r>
          </w:p>
        </w:tc>
        <w:tc>
          <w:tcPr>
            <w:tcW w:w="2835" w:type="dxa"/>
            <w:hideMark/>
          </w:tcPr>
          <w:p w14:paraId="06E5E0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Гатчинский муниципальный район, вблизи пос. Новый Свет, участок № 1</w:t>
            </w:r>
          </w:p>
        </w:tc>
        <w:tc>
          <w:tcPr>
            <w:tcW w:w="1276" w:type="dxa"/>
            <w:shd w:val="clear" w:color="auto" w:fill="FFFFFF"/>
            <w:noWrap/>
            <w:hideMark/>
          </w:tcPr>
          <w:p w14:paraId="3BE7550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 V</w:t>
            </w:r>
          </w:p>
        </w:tc>
        <w:tc>
          <w:tcPr>
            <w:tcW w:w="2410" w:type="dxa"/>
            <w:hideMark/>
          </w:tcPr>
          <w:p w14:paraId="34B5035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от 21.12.2016 экспертной комиссии государственной экологической </w:t>
            </w:r>
            <w:r w:rsidRPr="007A5344">
              <w:rPr>
                <w:rFonts w:ascii="Times New Roman" w:eastAsia="Times New Roman" w:hAnsi="Times New Roman" w:cs="Times New Roman"/>
                <w:sz w:val="24"/>
                <w:lang w:eastAsia="ru-RU"/>
              </w:rPr>
              <w:lastRenderedPageBreak/>
              <w:t>экспертизы проектной документации «Корректировка проекта «Полигон твердых бытовых и строительных отходов в дер. Малое Замостье Гатчинского района Ленинградской области», утвержденное приказом Росприроднадзора от 22.12.2016 № 817</w:t>
            </w:r>
          </w:p>
        </w:tc>
        <w:tc>
          <w:tcPr>
            <w:tcW w:w="1559" w:type="dxa"/>
            <w:hideMark/>
          </w:tcPr>
          <w:p w14:paraId="1F4F1E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Лицензия № (78)-4491-СТОУР/П от 24.11.2017</w:t>
            </w:r>
          </w:p>
        </w:tc>
        <w:tc>
          <w:tcPr>
            <w:tcW w:w="2126" w:type="dxa"/>
            <w:hideMark/>
          </w:tcPr>
          <w:p w14:paraId="395560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hideMark/>
          </w:tcPr>
          <w:p w14:paraId="1B711E1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1000 м</w:t>
            </w:r>
          </w:p>
        </w:tc>
      </w:tr>
      <w:tr w:rsidR="007A5344" w:rsidRPr="007A5344" w14:paraId="61879BDB" w14:textId="77777777" w:rsidTr="00A512FD">
        <w:trPr>
          <w:trHeight w:val="450"/>
        </w:trPr>
        <w:tc>
          <w:tcPr>
            <w:tcW w:w="2263" w:type="dxa"/>
            <w:vMerge w:val="restart"/>
            <w:hideMark/>
          </w:tcPr>
          <w:p w14:paraId="39B1CF7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Северная теплоэлектроцентраль (ТЭЦ-21) филиала «Невский» ОАО «ТГК-1»</w:t>
            </w:r>
          </w:p>
        </w:tc>
        <w:tc>
          <w:tcPr>
            <w:tcW w:w="2835" w:type="dxa"/>
            <w:vMerge w:val="restart"/>
            <w:hideMark/>
          </w:tcPr>
          <w:p w14:paraId="75718CC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Шламонакопитель № 1, № 2</w:t>
            </w:r>
          </w:p>
        </w:tc>
        <w:tc>
          <w:tcPr>
            <w:tcW w:w="1276" w:type="dxa"/>
            <w:vMerge w:val="restart"/>
            <w:shd w:val="clear" w:color="auto" w:fill="FFFFFF"/>
            <w:noWrap/>
            <w:hideMark/>
          </w:tcPr>
          <w:p w14:paraId="2031B79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vMerge w:val="restart"/>
            <w:shd w:val="clear" w:color="auto" w:fill="FFFFFF"/>
            <w:hideMark/>
          </w:tcPr>
          <w:p w14:paraId="2E5D99F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государственной экологической экспертизы № 1913 от 09.12.1999, № 555-ПР от 19.10.2017</w:t>
            </w:r>
          </w:p>
        </w:tc>
        <w:tc>
          <w:tcPr>
            <w:tcW w:w="1559" w:type="dxa"/>
            <w:vMerge w:val="restart"/>
            <w:hideMark/>
          </w:tcPr>
          <w:p w14:paraId="57E763D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00096 от 25.07.2016</w:t>
            </w:r>
          </w:p>
        </w:tc>
        <w:tc>
          <w:tcPr>
            <w:tcW w:w="2126" w:type="dxa"/>
            <w:vMerge w:val="restart"/>
            <w:hideMark/>
          </w:tcPr>
          <w:p w14:paraId="62EE8FF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758 от 28.11.2014</w:t>
            </w:r>
          </w:p>
        </w:tc>
        <w:tc>
          <w:tcPr>
            <w:tcW w:w="1843" w:type="dxa"/>
            <w:vMerge w:val="restart"/>
            <w:hideMark/>
          </w:tcPr>
          <w:p w14:paraId="7515D4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6AF2DE15" w14:textId="77777777" w:rsidTr="00A512FD">
        <w:trPr>
          <w:trHeight w:val="450"/>
        </w:trPr>
        <w:tc>
          <w:tcPr>
            <w:tcW w:w="2263" w:type="dxa"/>
            <w:vMerge/>
            <w:vAlign w:val="center"/>
            <w:hideMark/>
          </w:tcPr>
          <w:p w14:paraId="2A7305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9B1D91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56E154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1D6D6E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A31A61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2DBC673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2FD073A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5AE535B" w14:textId="77777777" w:rsidTr="00A512FD">
        <w:trPr>
          <w:trHeight w:val="450"/>
        </w:trPr>
        <w:tc>
          <w:tcPr>
            <w:tcW w:w="2263" w:type="dxa"/>
            <w:vMerge w:val="restart"/>
            <w:hideMark/>
          </w:tcPr>
          <w:p w14:paraId="023EBFD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«Дубровская ТЭЦ»</w:t>
            </w:r>
          </w:p>
        </w:tc>
        <w:tc>
          <w:tcPr>
            <w:tcW w:w="2835" w:type="dxa"/>
            <w:vMerge w:val="restart"/>
            <w:hideMark/>
          </w:tcPr>
          <w:p w14:paraId="3C5290D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Шлакозолоотвал Кировский муниципальный район, г. Кировск, ул. Набережная, д. 37</w:t>
            </w:r>
          </w:p>
        </w:tc>
        <w:tc>
          <w:tcPr>
            <w:tcW w:w="1276" w:type="dxa"/>
            <w:vMerge w:val="restart"/>
            <w:shd w:val="clear" w:color="auto" w:fill="FFFFFF"/>
            <w:noWrap/>
            <w:hideMark/>
          </w:tcPr>
          <w:p w14:paraId="468A897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vMerge w:val="restart"/>
            <w:hideMark/>
          </w:tcPr>
          <w:p w14:paraId="4BC8FF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государственной экологической экспертизы № 511 от 23.05.2002</w:t>
            </w:r>
          </w:p>
        </w:tc>
        <w:tc>
          <w:tcPr>
            <w:tcW w:w="1559" w:type="dxa"/>
            <w:vMerge w:val="restart"/>
            <w:hideMark/>
          </w:tcPr>
          <w:p w14:paraId="78F3980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00296 от 22.07.2016</w:t>
            </w:r>
          </w:p>
        </w:tc>
        <w:tc>
          <w:tcPr>
            <w:tcW w:w="2126" w:type="dxa"/>
            <w:vMerge w:val="restart"/>
            <w:hideMark/>
          </w:tcPr>
          <w:p w14:paraId="341D17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5B2D58A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35AB1387" w14:textId="77777777" w:rsidTr="00A512FD">
        <w:trPr>
          <w:trHeight w:val="450"/>
        </w:trPr>
        <w:tc>
          <w:tcPr>
            <w:tcW w:w="2263" w:type="dxa"/>
            <w:vMerge/>
            <w:vAlign w:val="center"/>
            <w:hideMark/>
          </w:tcPr>
          <w:p w14:paraId="3BC0CAB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E2D7D4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622D2DB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7A3ED2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70BC0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8F0D1F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9B4BC5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50D1526B" w14:textId="77777777" w:rsidTr="00A512FD">
        <w:trPr>
          <w:trHeight w:val="450"/>
        </w:trPr>
        <w:tc>
          <w:tcPr>
            <w:tcW w:w="2263" w:type="dxa"/>
            <w:vMerge/>
            <w:vAlign w:val="center"/>
            <w:hideMark/>
          </w:tcPr>
          <w:p w14:paraId="7F18F0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ACC128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01F0E2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111FA7F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67A728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2287F1A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44E098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5CCA5253" w14:textId="77777777" w:rsidTr="00A512FD">
        <w:trPr>
          <w:trHeight w:val="20"/>
        </w:trPr>
        <w:tc>
          <w:tcPr>
            <w:tcW w:w="2263" w:type="dxa"/>
            <w:vMerge w:val="restart"/>
            <w:hideMark/>
          </w:tcPr>
          <w:p w14:paraId="0953B7C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«Чистый город»</w:t>
            </w:r>
          </w:p>
        </w:tc>
        <w:tc>
          <w:tcPr>
            <w:tcW w:w="2835" w:type="dxa"/>
            <w:vMerge w:val="restart"/>
            <w:hideMark/>
          </w:tcPr>
          <w:p w14:paraId="6BBF00A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Тихвинский муниципальный район, пос. Красава</w:t>
            </w:r>
          </w:p>
        </w:tc>
        <w:tc>
          <w:tcPr>
            <w:tcW w:w="1276" w:type="dxa"/>
            <w:hideMark/>
          </w:tcPr>
          <w:p w14:paraId="1988BD9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2DDE293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559" w:type="dxa"/>
            <w:vMerge w:val="restart"/>
            <w:hideMark/>
          </w:tcPr>
          <w:p w14:paraId="3EE0EBC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00102 от 21.01.2016</w:t>
            </w:r>
          </w:p>
        </w:tc>
        <w:tc>
          <w:tcPr>
            <w:tcW w:w="2126" w:type="dxa"/>
            <w:vMerge w:val="restart"/>
            <w:hideMark/>
          </w:tcPr>
          <w:p w14:paraId="55C199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7F2C2D1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1000 м</w:t>
            </w:r>
          </w:p>
        </w:tc>
      </w:tr>
      <w:tr w:rsidR="007A5344" w:rsidRPr="007A5344" w14:paraId="4AF7B965" w14:textId="77777777" w:rsidTr="00A512FD">
        <w:trPr>
          <w:trHeight w:val="20"/>
        </w:trPr>
        <w:tc>
          <w:tcPr>
            <w:tcW w:w="2263" w:type="dxa"/>
            <w:vMerge/>
            <w:vAlign w:val="center"/>
            <w:hideMark/>
          </w:tcPr>
          <w:p w14:paraId="58C50FF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B018FE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25FB6F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39E6249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4D1765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58FE23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BE5D3B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03C231A" w14:textId="77777777" w:rsidTr="00A512FD">
        <w:trPr>
          <w:trHeight w:val="20"/>
        </w:trPr>
        <w:tc>
          <w:tcPr>
            <w:tcW w:w="2263" w:type="dxa"/>
            <w:vMerge/>
            <w:vAlign w:val="center"/>
            <w:hideMark/>
          </w:tcPr>
          <w:p w14:paraId="1C902E1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244C60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036DD1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271209E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A13C3C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349AA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C13D76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4D1B7B8" w14:textId="77777777" w:rsidTr="00A512FD">
        <w:trPr>
          <w:trHeight w:val="20"/>
        </w:trPr>
        <w:tc>
          <w:tcPr>
            <w:tcW w:w="2263" w:type="dxa"/>
            <w:vMerge w:val="restart"/>
            <w:noWrap/>
            <w:hideMark/>
          </w:tcPr>
          <w:p w14:paraId="5E1B604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«Лель-ЭКО»</w:t>
            </w:r>
          </w:p>
        </w:tc>
        <w:tc>
          <w:tcPr>
            <w:tcW w:w="2835" w:type="dxa"/>
            <w:vMerge w:val="restart"/>
            <w:hideMark/>
          </w:tcPr>
          <w:p w14:paraId="5B4886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Киришский муниципальный район, г. Кириши, 56 км автодороги Зуево – </w:t>
            </w:r>
            <w:r w:rsidRPr="007A5344">
              <w:rPr>
                <w:rFonts w:ascii="Times New Roman" w:eastAsia="Times New Roman" w:hAnsi="Times New Roman" w:cs="Times New Roman"/>
                <w:sz w:val="24"/>
                <w:lang w:eastAsia="ru-RU"/>
              </w:rPr>
              <w:lastRenderedPageBreak/>
              <w:t xml:space="preserve">Новая Ладога, земельный участок с кадастровым номером 47:27:0123001:6 </w:t>
            </w:r>
          </w:p>
          <w:p w14:paraId="0851B5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г. Кириши, бульвар Молодежный д. 2, лит. А1</w:t>
            </w:r>
          </w:p>
        </w:tc>
        <w:tc>
          <w:tcPr>
            <w:tcW w:w="1276" w:type="dxa"/>
            <w:hideMark/>
          </w:tcPr>
          <w:p w14:paraId="41A6776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III</w:t>
            </w:r>
          </w:p>
        </w:tc>
        <w:tc>
          <w:tcPr>
            <w:tcW w:w="2410" w:type="dxa"/>
            <w:vMerge w:val="restart"/>
            <w:hideMark/>
          </w:tcPr>
          <w:p w14:paraId="2A3FE8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559" w:type="dxa"/>
            <w:vMerge w:val="restart"/>
            <w:hideMark/>
          </w:tcPr>
          <w:p w14:paraId="70D33C1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(78)-4579-СТОУР от 29.09.2017</w:t>
            </w:r>
          </w:p>
        </w:tc>
        <w:tc>
          <w:tcPr>
            <w:tcW w:w="2126" w:type="dxa"/>
            <w:vMerge w:val="restart"/>
            <w:hideMark/>
          </w:tcPr>
          <w:p w14:paraId="72B537F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692 от 31.10.2014</w:t>
            </w:r>
          </w:p>
        </w:tc>
        <w:tc>
          <w:tcPr>
            <w:tcW w:w="1843" w:type="dxa"/>
            <w:vMerge w:val="restart"/>
            <w:hideMark/>
          </w:tcPr>
          <w:p w14:paraId="2D30D11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13D5CA3A" w14:textId="77777777" w:rsidTr="00A512FD">
        <w:trPr>
          <w:trHeight w:val="20"/>
        </w:trPr>
        <w:tc>
          <w:tcPr>
            <w:tcW w:w="2263" w:type="dxa"/>
            <w:vMerge/>
            <w:vAlign w:val="center"/>
            <w:hideMark/>
          </w:tcPr>
          <w:p w14:paraId="3C81E45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E209C1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24100B3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168A60E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5B401F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5BC33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006116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577D41E" w14:textId="77777777" w:rsidTr="00A512FD">
        <w:trPr>
          <w:trHeight w:val="20"/>
        </w:trPr>
        <w:tc>
          <w:tcPr>
            <w:tcW w:w="2263" w:type="dxa"/>
            <w:vMerge/>
            <w:vAlign w:val="center"/>
            <w:hideMark/>
          </w:tcPr>
          <w:p w14:paraId="0BBBBC9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3C3E6BB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41B7C95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42B3D15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773D6E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208D21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276F576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180DFC5" w14:textId="77777777" w:rsidTr="00A512FD">
        <w:trPr>
          <w:trHeight w:val="20"/>
        </w:trPr>
        <w:tc>
          <w:tcPr>
            <w:tcW w:w="2263" w:type="dxa"/>
            <w:vMerge w:val="restart"/>
            <w:hideMark/>
          </w:tcPr>
          <w:p w14:paraId="1111765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ПАО «Вторая генерирующая компания оптового рынка электроэнергии (ПАО «ОГК-2») Филиал ПАО «ОГК-2» Киришская ГРЭС</w:t>
            </w:r>
          </w:p>
        </w:tc>
        <w:tc>
          <w:tcPr>
            <w:tcW w:w="2835" w:type="dxa"/>
            <w:vMerge w:val="restart"/>
            <w:hideMark/>
          </w:tcPr>
          <w:p w14:paraId="65F6A4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Киришский муниципальный район, г. Кириши, ш. Энтузиастов</w:t>
            </w:r>
          </w:p>
        </w:tc>
        <w:tc>
          <w:tcPr>
            <w:tcW w:w="1276" w:type="dxa"/>
            <w:hideMark/>
          </w:tcPr>
          <w:p w14:paraId="42053CB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restart"/>
            <w:hideMark/>
          </w:tcPr>
          <w:p w14:paraId="5DF8428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отдела экологической экспертизы проектно-смежной документации управления государственной экологической экспертизы, лицензирования и нормирования качества окружающей среды Ленкомэкологии № 445 от 14.11.1994 г.</w:t>
            </w:r>
          </w:p>
        </w:tc>
        <w:tc>
          <w:tcPr>
            <w:tcW w:w="1559" w:type="dxa"/>
            <w:vMerge w:val="restart"/>
            <w:hideMark/>
          </w:tcPr>
          <w:p w14:paraId="181D186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Д260003/П от 26.06.2018</w:t>
            </w:r>
          </w:p>
        </w:tc>
        <w:tc>
          <w:tcPr>
            <w:tcW w:w="2126" w:type="dxa"/>
            <w:vMerge w:val="restart"/>
            <w:hideMark/>
          </w:tcPr>
          <w:p w14:paraId="2F3DD55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793 от 15.12.2016 с изменениями Приказа № 70 от 02.03.2018</w:t>
            </w:r>
          </w:p>
        </w:tc>
        <w:tc>
          <w:tcPr>
            <w:tcW w:w="1843" w:type="dxa"/>
            <w:vMerge w:val="restart"/>
            <w:hideMark/>
          </w:tcPr>
          <w:p w14:paraId="722E9E6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6AA55FDB" w14:textId="77777777" w:rsidTr="00A512FD">
        <w:trPr>
          <w:trHeight w:val="20"/>
        </w:trPr>
        <w:tc>
          <w:tcPr>
            <w:tcW w:w="2263" w:type="dxa"/>
            <w:vMerge/>
            <w:vAlign w:val="center"/>
            <w:hideMark/>
          </w:tcPr>
          <w:p w14:paraId="48153B2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18AC53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73BCE54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30B509B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C43B1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BF71EF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26C95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32973489" w14:textId="77777777" w:rsidTr="00A512FD">
        <w:trPr>
          <w:trHeight w:val="450"/>
        </w:trPr>
        <w:tc>
          <w:tcPr>
            <w:tcW w:w="2263" w:type="dxa"/>
            <w:vMerge w:val="restart"/>
            <w:hideMark/>
          </w:tcPr>
          <w:p w14:paraId="655B3E9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ПАО «Вторая генерирующая компания оптового рынка электроэнергии (ПАО «ОГК-2») Филиал ПАО «ОГК-2» Киришская ГРЭС (шламонакопитель)</w:t>
            </w:r>
          </w:p>
        </w:tc>
        <w:tc>
          <w:tcPr>
            <w:tcW w:w="2835" w:type="dxa"/>
            <w:vMerge w:val="restart"/>
            <w:hideMark/>
          </w:tcPr>
          <w:p w14:paraId="787CB4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Киришский муниципальный район, г. Кириши, ш. Энтузиастов</w:t>
            </w:r>
          </w:p>
        </w:tc>
        <w:tc>
          <w:tcPr>
            <w:tcW w:w="1276" w:type="dxa"/>
            <w:vMerge w:val="restart"/>
            <w:noWrap/>
            <w:hideMark/>
          </w:tcPr>
          <w:p w14:paraId="6330A1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vMerge w:val="restart"/>
            <w:hideMark/>
          </w:tcPr>
          <w:p w14:paraId="5BAA7F7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559" w:type="dxa"/>
            <w:vMerge w:val="restart"/>
            <w:hideMark/>
          </w:tcPr>
          <w:p w14:paraId="36E8D18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Д260003/П от 26.06.2018</w:t>
            </w:r>
          </w:p>
        </w:tc>
        <w:tc>
          <w:tcPr>
            <w:tcW w:w="2126" w:type="dxa"/>
            <w:vMerge w:val="restart"/>
            <w:hideMark/>
          </w:tcPr>
          <w:p w14:paraId="1CBBAF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870 от 31.12.2014</w:t>
            </w:r>
          </w:p>
        </w:tc>
        <w:tc>
          <w:tcPr>
            <w:tcW w:w="1843" w:type="dxa"/>
            <w:vMerge w:val="restart"/>
            <w:hideMark/>
          </w:tcPr>
          <w:p w14:paraId="6739E1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2472AFA4" w14:textId="77777777" w:rsidTr="00A512FD">
        <w:trPr>
          <w:trHeight w:val="450"/>
        </w:trPr>
        <w:tc>
          <w:tcPr>
            <w:tcW w:w="2263" w:type="dxa"/>
            <w:vMerge/>
            <w:vAlign w:val="center"/>
            <w:hideMark/>
          </w:tcPr>
          <w:p w14:paraId="6DC729C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C9BD3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5106EAF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11721C4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1B4330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591750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E71F28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985A77C" w14:textId="77777777" w:rsidTr="00A512FD">
        <w:trPr>
          <w:trHeight w:val="450"/>
        </w:trPr>
        <w:tc>
          <w:tcPr>
            <w:tcW w:w="2263" w:type="dxa"/>
            <w:vMerge w:val="restart"/>
            <w:hideMark/>
          </w:tcPr>
          <w:p w14:paraId="5EC8E4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«РАСЭМ»</w:t>
            </w:r>
          </w:p>
        </w:tc>
        <w:tc>
          <w:tcPr>
            <w:tcW w:w="2835" w:type="dxa"/>
            <w:vMerge w:val="restart"/>
            <w:hideMark/>
          </w:tcPr>
          <w:p w14:paraId="5C000A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Выборгский муниципальный район, г. </w:t>
            </w:r>
            <w:r w:rsidRPr="007A5344">
              <w:rPr>
                <w:rFonts w:ascii="Times New Roman" w:eastAsia="Times New Roman" w:hAnsi="Times New Roman" w:cs="Times New Roman"/>
                <w:sz w:val="24"/>
                <w:lang w:eastAsia="ru-RU"/>
              </w:rPr>
              <w:lastRenderedPageBreak/>
              <w:t>Выборг, ш. Скандинавия, участок № 9</w:t>
            </w:r>
          </w:p>
        </w:tc>
        <w:tc>
          <w:tcPr>
            <w:tcW w:w="1276" w:type="dxa"/>
            <w:vMerge w:val="restart"/>
            <w:shd w:val="clear" w:color="auto" w:fill="FFFFFF"/>
            <w:hideMark/>
          </w:tcPr>
          <w:p w14:paraId="0891A8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IV</w:t>
            </w:r>
          </w:p>
        </w:tc>
        <w:tc>
          <w:tcPr>
            <w:tcW w:w="2410" w:type="dxa"/>
            <w:vMerge w:val="restart"/>
            <w:hideMark/>
          </w:tcPr>
          <w:p w14:paraId="56EB8B1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559" w:type="dxa"/>
            <w:vMerge w:val="restart"/>
            <w:hideMark/>
          </w:tcPr>
          <w:p w14:paraId="25431B4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Лицензия № 78-№ 00098 </w:t>
            </w:r>
            <w:r w:rsidRPr="007A5344">
              <w:rPr>
                <w:rFonts w:ascii="Times New Roman" w:eastAsia="Times New Roman" w:hAnsi="Times New Roman" w:cs="Times New Roman"/>
                <w:sz w:val="24"/>
                <w:lang w:eastAsia="ru-RU"/>
              </w:rPr>
              <w:lastRenderedPageBreak/>
              <w:t>от 11.12.2015</w:t>
            </w:r>
          </w:p>
        </w:tc>
        <w:tc>
          <w:tcPr>
            <w:tcW w:w="2126" w:type="dxa"/>
            <w:vMerge w:val="restart"/>
            <w:hideMark/>
          </w:tcPr>
          <w:p w14:paraId="1A79BE7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 xml:space="preserve">Приказ Росприроднадзора </w:t>
            </w:r>
            <w:r w:rsidRPr="007A5344">
              <w:rPr>
                <w:rFonts w:ascii="Times New Roman" w:eastAsia="Times New Roman" w:hAnsi="Times New Roman" w:cs="Times New Roman"/>
                <w:sz w:val="24"/>
                <w:lang w:eastAsia="ru-RU"/>
              </w:rPr>
              <w:lastRenderedPageBreak/>
              <w:t>№ 133 от 18.02.2015</w:t>
            </w:r>
          </w:p>
        </w:tc>
        <w:tc>
          <w:tcPr>
            <w:tcW w:w="1843" w:type="dxa"/>
            <w:vMerge w:val="restart"/>
            <w:hideMark/>
          </w:tcPr>
          <w:p w14:paraId="4B8DC9D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500 м</w:t>
            </w:r>
          </w:p>
        </w:tc>
      </w:tr>
      <w:tr w:rsidR="007A5344" w:rsidRPr="007A5344" w14:paraId="10825CAD" w14:textId="77777777" w:rsidTr="00A512FD">
        <w:trPr>
          <w:trHeight w:val="450"/>
        </w:trPr>
        <w:tc>
          <w:tcPr>
            <w:tcW w:w="2263" w:type="dxa"/>
            <w:vMerge/>
            <w:vAlign w:val="center"/>
            <w:hideMark/>
          </w:tcPr>
          <w:p w14:paraId="3776FA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A6621F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6B32157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7B6E3F0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4F76119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F8CCF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8109DC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6B178579" w14:textId="77777777" w:rsidTr="00A512FD">
        <w:trPr>
          <w:trHeight w:val="20"/>
        </w:trPr>
        <w:tc>
          <w:tcPr>
            <w:tcW w:w="2263" w:type="dxa"/>
            <w:vMerge/>
            <w:vAlign w:val="center"/>
            <w:hideMark/>
          </w:tcPr>
          <w:p w14:paraId="742A09D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BC8C21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shd w:val="clear" w:color="auto" w:fill="FFFFFF"/>
            <w:hideMark/>
          </w:tcPr>
          <w:p w14:paraId="2FCADAB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1435DA6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1086A2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ADE02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204BE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8948376" w14:textId="77777777" w:rsidTr="00A512FD">
        <w:trPr>
          <w:trHeight w:val="20"/>
        </w:trPr>
        <w:tc>
          <w:tcPr>
            <w:tcW w:w="2263" w:type="dxa"/>
            <w:vMerge w:val="restart"/>
            <w:noWrap/>
            <w:hideMark/>
          </w:tcPr>
          <w:p w14:paraId="0068611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«ЭКО ПЛАНТ»</w:t>
            </w:r>
          </w:p>
        </w:tc>
        <w:tc>
          <w:tcPr>
            <w:tcW w:w="2835" w:type="dxa"/>
            <w:vMerge w:val="restart"/>
            <w:hideMark/>
          </w:tcPr>
          <w:p w14:paraId="3F61FCE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Тосненский муниципальный район, Тосненское городское поселение, дер. Куньголово, земельный участок с кадастровым номером 47:26:0138001:84</w:t>
            </w:r>
          </w:p>
        </w:tc>
        <w:tc>
          <w:tcPr>
            <w:tcW w:w="1276" w:type="dxa"/>
            <w:hideMark/>
          </w:tcPr>
          <w:p w14:paraId="2D2F4D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0AAFE4B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государственной экологической экспертизы № 72 от 21.02.2013</w:t>
            </w:r>
          </w:p>
        </w:tc>
        <w:tc>
          <w:tcPr>
            <w:tcW w:w="1559" w:type="dxa"/>
            <w:vMerge w:val="restart"/>
            <w:hideMark/>
          </w:tcPr>
          <w:p w14:paraId="18E599D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(78)-5457-СТОУР от 28.03.2018</w:t>
            </w:r>
          </w:p>
        </w:tc>
        <w:tc>
          <w:tcPr>
            <w:tcW w:w="2126" w:type="dxa"/>
            <w:vMerge w:val="restart"/>
            <w:hideMark/>
          </w:tcPr>
          <w:p w14:paraId="3B4ACB4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371 от 27.07.2017</w:t>
            </w:r>
          </w:p>
        </w:tc>
        <w:tc>
          <w:tcPr>
            <w:tcW w:w="1843" w:type="dxa"/>
            <w:vMerge w:val="restart"/>
            <w:hideMark/>
          </w:tcPr>
          <w:p w14:paraId="3F645E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 юго-западном направлении – 450 м; в остальных направлениях – 500 м</w:t>
            </w:r>
          </w:p>
        </w:tc>
      </w:tr>
      <w:tr w:rsidR="007A5344" w:rsidRPr="007A5344" w14:paraId="23BB1417" w14:textId="77777777" w:rsidTr="00A512FD">
        <w:trPr>
          <w:trHeight w:val="20"/>
        </w:trPr>
        <w:tc>
          <w:tcPr>
            <w:tcW w:w="2263" w:type="dxa"/>
            <w:vMerge/>
            <w:vAlign w:val="center"/>
            <w:hideMark/>
          </w:tcPr>
          <w:p w14:paraId="4483FBD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660526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0844F15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57EC310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B210AB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5DA50B6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FB2A6F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39FAFF5" w14:textId="77777777" w:rsidTr="00A512FD">
        <w:trPr>
          <w:trHeight w:val="20"/>
        </w:trPr>
        <w:tc>
          <w:tcPr>
            <w:tcW w:w="2263" w:type="dxa"/>
            <w:vMerge/>
            <w:vAlign w:val="center"/>
            <w:hideMark/>
          </w:tcPr>
          <w:p w14:paraId="5AFE741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EB8B05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3E51912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5A39A0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FD669E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FA8FD2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104E3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59E7FB1" w14:textId="77777777" w:rsidTr="00A512FD">
        <w:trPr>
          <w:trHeight w:val="20"/>
        </w:trPr>
        <w:tc>
          <w:tcPr>
            <w:tcW w:w="2263" w:type="dxa"/>
            <w:vMerge/>
            <w:vAlign w:val="center"/>
            <w:hideMark/>
          </w:tcPr>
          <w:p w14:paraId="702DF56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E2BB75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5E24B56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415030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C6EB50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E245A6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3AC575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445BC69" w14:textId="77777777" w:rsidTr="00A512FD">
        <w:trPr>
          <w:trHeight w:val="20"/>
        </w:trPr>
        <w:tc>
          <w:tcPr>
            <w:tcW w:w="2263" w:type="dxa"/>
            <w:hideMark/>
          </w:tcPr>
          <w:p w14:paraId="7C9564C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«Промышленная группа «Фосфорит»</w:t>
            </w:r>
          </w:p>
        </w:tc>
        <w:tc>
          <w:tcPr>
            <w:tcW w:w="2835" w:type="dxa"/>
            <w:hideMark/>
          </w:tcPr>
          <w:p w14:paraId="0A48A22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Большелуцкое сельское поселение, промзона «Фосфорит», земельный участок с кадастровым номером 47:20:0752003:830</w:t>
            </w:r>
          </w:p>
        </w:tc>
        <w:tc>
          <w:tcPr>
            <w:tcW w:w="1276" w:type="dxa"/>
            <w:noWrap/>
            <w:hideMark/>
          </w:tcPr>
          <w:p w14:paraId="1F80928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hideMark/>
          </w:tcPr>
          <w:p w14:paraId="2280E90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Заключение № 161 от 26.02.2015 экспертной комиссии государственной экологической экспертизы проектной документации «Полигон твердых отходов ООО «ПГ «Фосфорит», утвержденный приказом Департамента от 26.02.2015 № 85</w:t>
            </w:r>
          </w:p>
        </w:tc>
        <w:tc>
          <w:tcPr>
            <w:tcW w:w="1559" w:type="dxa"/>
            <w:hideMark/>
          </w:tcPr>
          <w:p w14:paraId="46798C8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 00079 от 05.10.2016</w:t>
            </w:r>
          </w:p>
        </w:tc>
        <w:tc>
          <w:tcPr>
            <w:tcW w:w="2126" w:type="dxa"/>
            <w:hideMark/>
          </w:tcPr>
          <w:p w14:paraId="4011446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 Приказ Росприроднадзора № 363 от 24.07.2017</w:t>
            </w:r>
          </w:p>
        </w:tc>
        <w:tc>
          <w:tcPr>
            <w:tcW w:w="1843" w:type="dxa"/>
            <w:hideMark/>
          </w:tcPr>
          <w:p w14:paraId="717AEF9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0C83BFAE" w14:textId="77777777" w:rsidTr="00A512FD">
        <w:trPr>
          <w:trHeight w:val="20"/>
        </w:trPr>
        <w:tc>
          <w:tcPr>
            <w:tcW w:w="2263" w:type="dxa"/>
            <w:hideMark/>
          </w:tcPr>
          <w:p w14:paraId="5259D21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«Полигон ТБО»</w:t>
            </w:r>
          </w:p>
        </w:tc>
        <w:tc>
          <w:tcPr>
            <w:tcW w:w="2835" w:type="dxa"/>
            <w:hideMark/>
          </w:tcPr>
          <w:p w14:paraId="5ADDED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дер. Лепсари, земельный участок с кадастровым номером 47:07:0941002:16</w:t>
            </w:r>
          </w:p>
        </w:tc>
        <w:tc>
          <w:tcPr>
            <w:tcW w:w="1276" w:type="dxa"/>
            <w:noWrap/>
            <w:hideMark/>
          </w:tcPr>
          <w:p w14:paraId="0EF256E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hideMark/>
          </w:tcPr>
          <w:p w14:paraId="01FD1A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 113 от 24.04.2014 государственной экологической экспертизы материалов проектной документации по объекту </w:t>
            </w:r>
            <w:r w:rsidRPr="007A5344">
              <w:rPr>
                <w:rFonts w:ascii="Times New Roman" w:eastAsia="Times New Roman" w:hAnsi="Times New Roman" w:cs="Times New Roman"/>
                <w:sz w:val="24"/>
                <w:lang w:eastAsia="ru-RU"/>
              </w:rPr>
              <w:lastRenderedPageBreak/>
              <w:t>«Расширение существующего полигона твердых бытовых отходов в районе дер. Лепсари Всеволожского района Ленинградской области», утвержденное приказом Департамента от 30.04.2014 № 121</w:t>
            </w:r>
          </w:p>
        </w:tc>
        <w:tc>
          <w:tcPr>
            <w:tcW w:w="1559" w:type="dxa"/>
            <w:hideMark/>
          </w:tcPr>
          <w:p w14:paraId="65EFD73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Лицензия № (78)-5363-СОУР/П от 23.10.2018</w:t>
            </w:r>
          </w:p>
        </w:tc>
        <w:tc>
          <w:tcPr>
            <w:tcW w:w="2126" w:type="dxa"/>
            <w:hideMark/>
          </w:tcPr>
          <w:p w14:paraId="3D1FD32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hideMark/>
          </w:tcPr>
          <w:p w14:paraId="08F3D0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3F38B214" w14:textId="77777777" w:rsidTr="00A512FD">
        <w:trPr>
          <w:trHeight w:val="20"/>
        </w:trPr>
        <w:tc>
          <w:tcPr>
            <w:tcW w:w="2263" w:type="dxa"/>
            <w:hideMark/>
          </w:tcPr>
          <w:p w14:paraId="355D333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«Ивангородский водоканал»</w:t>
            </w:r>
          </w:p>
        </w:tc>
        <w:tc>
          <w:tcPr>
            <w:tcW w:w="2835" w:type="dxa"/>
            <w:hideMark/>
          </w:tcPr>
          <w:p w14:paraId="5382262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г. Ивангород, земельный участок с кадастровым номером 47:21:01-001:0009</w:t>
            </w:r>
          </w:p>
        </w:tc>
        <w:tc>
          <w:tcPr>
            <w:tcW w:w="1276" w:type="dxa"/>
            <w:noWrap/>
            <w:hideMark/>
          </w:tcPr>
          <w:p w14:paraId="42FFC02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noWrap/>
            <w:hideMark/>
          </w:tcPr>
          <w:p w14:paraId="687C55C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559" w:type="dxa"/>
            <w:hideMark/>
          </w:tcPr>
          <w:p w14:paraId="04F3FF4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(78)-5962-СТРБ от 05.07.2018</w:t>
            </w:r>
          </w:p>
        </w:tc>
        <w:tc>
          <w:tcPr>
            <w:tcW w:w="2126" w:type="dxa"/>
            <w:hideMark/>
          </w:tcPr>
          <w:p w14:paraId="1F93FE1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hideMark/>
          </w:tcPr>
          <w:p w14:paraId="0B866E0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400 м</w:t>
            </w:r>
          </w:p>
        </w:tc>
      </w:tr>
      <w:tr w:rsidR="007A5344" w:rsidRPr="007A5344" w14:paraId="6FCDD242" w14:textId="77777777" w:rsidTr="00A512FD">
        <w:trPr>
          <w:trHeight w:val="20"/>
        </w:trPr>
        <w:tc>
          <w:tcPr>
            <w:tcW w:w="2263" w:type="dxa"/>
            <w:vMerge w:val="restart"/>
            <w:hideMark/>
          </w:tcPr>
          <w:p w14:paraId="7D147C6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ЗАО «Интернешнл Пейпер»</w:t>
            </w:r>
          </w:p>
        </w:tc>
        <w:tc>
          <w:tcPr>
            <w:tcW w:w="2835" w:type="dxa"/>
            <w:vMerge w:val="restart"/>
            <w:hideMark/>
          </w:tcPr>
          <w:p w14:paraId="15F69F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Северо-Западное лесничество, квартал 23, земельный участок с кадастровым номером 47:02:0201001:4</w:t>
            </w:r>
          </w:p>
        </w:tc>
        <w:tc>
          <w:tcPr>
            <w:tcW w:w="1276" w:type="dxa"/>
            <w:hideMark/>
          </w:tcPr>
          <w:p w14:paraId="31649B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restart"/>
            <w:hideMark/>
          </w:tcPr>
          <w:p w14:paraId="7BBCE0F3" w14:textId="5346A380"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r w:rsidR="006E4278">
              <w:rPr>
                <w:rFonts w:ascii="Times New Roman" w:eastAsia="Times New Roman" w:hAnsi="Times New Roman" w:cs="Times New Roman"/>
                <w:sz w:val="24"/>
                <w:lang w:eastAsia="ru-RU"/>
              </w:rPr>
              <w:t>э</w:t>
            </w:r>
            <w:r w:rsidRPr="007A5344">
              <w:rPr>
                <w:rFonts w:ascii="Times New Roman" w:eastAsia="Times New Roman" w:hAnsi="Times New Roman" w:cs="Times New Roman"/>
                <w:sz w:val="24"/>
                <w:lang w:eastAsia="ru-RU"/>
              </w:rPr>
              <w:t>кспертизы № 136 от 14.11.2014</w:t>
            </w:r>
          </w:p>
        </w:tc>
        <w:tc>
          <w:tcPr>
            <w:tcW w:w="1559" w:type="dxa"/>
            <w:vMerge w:val="restart"/>
            <w:hideMark/>
          </w:tcPr>
          <w:p w14:paraId="180EBEC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(78)-4630-СУР от 26.10.2017</w:t>
            </w:r>
          </w:p>
        </w:tc>
        <w:tc>
          <w:tcPr>
            <w:tcW w:w="2126" w:type="dxa"/>
            <w:vMerge w:val="restart"/>
            <w:hideMark/>
          </w:tcPr>
          <w:p w14:paraId="08BA369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86 от 15.02.2017</w:t>
            </w:r>
          </w:p>
        </w:tc>
        <w:tc>
          <w:tcPr>
            <w:tcW w:w="1843" w:type="dxa"/>
            <w:vMerge w:val="restart"/>
            <w:hideMark/>
          </w:tcPr>
          <w:p w14:paraId="6ACDAF5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1000 м</w:t>
            </w:r>
          </w:p>
        </w:tc>
      </w:tr>
      <w:tr w:rsidR="007A5344" w:rsidRPr="007A5344" w14:paraId="4E958938" w14:textId="77777777" w:rsidTr="00A512FD">
        <w:trPr>
          <w:trHeight w:val="20"/>
        </w:trPr>
        <w:tc>
          <w:tcPr>
            <w:tcW w:w="2263" w:type="dxa"/>
            <w:vMerge/>
            <w:vAlign w:val="center"/>
            <w:hideMark/>
          </w:tcPr>
          <w:p w14:paraId="46082CD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42ACAEC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75BA32D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033CD8B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053AFE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58F80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D422BC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1EEFE83B" w14:textId="77777777" w:rsidTr="00A512FD">
        <w:trPr>
          <w:trHeight w:val="20"/>
        </w:trPr>
        <w:tc>
          <w:tcPr>
            <w:tcW w:w="2263" w:type="dxa"/>
            <w:vMerge w:val="restart"/>
            <w:hideMark/>
          </w:tcPr>
          <w:p w14:paraId="59BDF7B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«АВТО-БЕРКУТ»</w:t>
            </w:r>
          </w:p>
        </w:tc>
        <w:tc>
          <w:tcPr>
            <w:tcW w:w="2835" w:type="dxa"/>
            <w:vMerge w:val="restart"/>
            <w:hideMark/>
          </w:tcPr>
          <w:p w14:paraId="67D5278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Лужский муниципальный район, Лужский лесхоз, Мшинское лесничество, квартал 21</w:t>
            </w:r>
          </w:p>
        </w:tc>
        <w:tc>
          <w:tcPr>
            <w:tcW w:w="1276" w:type="dxa"/>
            <w:hideMark/>
          </w:tcPr>
          <w:p w14:paraId="775A768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restart"/>
            <w:hideMark/>
          </w:tcPr>
          <w:p w14:paraId="6481147E" w14:textId="5B2FEFFE"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r w:rsidR="006E4278">
              <w:rPr>
                <w:rFonts w:ascii="Times New Roman" w:eastAsia="Times New Roman" w:hAnsi="Times New Roman" w:cs="Times New Roman"/>
                <w:sz w:val="24"/>
                <w:lang w:eastAsia="ru-RU"/>
              </w:rPr>
              <w:t>э</w:t>
            </w:r>
            <w:r w:rsidRPr="007A5344">
              <w:rPr>
                <w:rFonts w:ascii="Times New Roman" w:eastAsia="Times New Roman" w:hAnsi="Times New Roman" w:cs="Times New Roman"/>
                <w:sz w:val="24"/>
                <w:lang w:eastAsia="ru-RU"/>
              </w:rPr>
              <w:t>кспертизы № 511 от 01.06.2001</w:t>
            </w:r>
          </w:p>
        </w:tc>
        <w:tc>
          <w:tcPr>
            <w:tcW w:w="1559" w:type="dxa"/>
            <w:vMerge w:val="restart"/>
            <w:hideMark/>
          </w:tcPr>
          <w:p w14:paraId="46FC19B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78 № 00080 от 18.05.2016</w:t>
            </w:r>
          </w:p>
        </w:tc>
        <w:tc>
          <w:tcPr>
            <w:tcW w:w="2126" w:type="dxa"/>
            <w:vMerge w:val="restart"/>
            <w:hideMark/>
          </w:tcPr>
          <w:p w14:paraId="50724EB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4C421A1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3B541628" w14:textId="77777777" w:rsidTr="00A512FD">
        <w:trPr>
          <w:trHeight w:val="20"/>
        </w:trPr>
        <w:tc>
          <w:tcPr>
            <w:tcW w:w="2263" w:type="dxa"/>
            <w:vMerge/>
            <w:vAlign w:val="center"/>
            <w:hideMark/>
          </w:tcPr>
          <w:p w14:paraId="74ACED4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917D8C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12E4C47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6D52694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D9D33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2D0F24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4EAB5F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00A3A3DC" w14:textId="77777777" w:rsidTr="00A512FD">
        <w:trPr>
          <w:trHeight w:val="20"/>
        </w:trPr>
        <w:tc>
          <w:tcPr>
            <w:tcW w:w="2263" w:type="dxa"/>
            <w:vMerge w:val="restart"/>
            <w:hideMark/>
          </w:tcPr>
          <w:p w14:paraId="23E2CA4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АО «Управляющая компания по обращению с отходами в </w:t>
            </w:r>
            <w:r w:rsidRPr="007A5344">
              <w:rPr>
                <w:rFonts w:ascii="Times New Roman" w:eastAsia="Times New Roman" w:hAnsi="Times New Roman" w:cs="Times New Roman"/>
                <w:sz w:val="24"/>
                <w:lang w:eastAsia="ru-RU"/>
              </w:rPr>
              <w:lastRenderedPageBreak/>
              <w:t>Ленинградской области»</w:t>
            </w:r>
          </w:p>
        </w:tc>
        <w:tc>
          <w:tcPr>
            <w:tcW w:w="2835" w:type="dxa"/>
            <w:vMerge w:val="restart"/>
            <w:hideMark/>
          </w:tcPr>
          <w:p w14:paraId="4E78010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Волховский муниципальный район, Кисельнинское сельское поселение, дер. Кути</w:t>
            </w:r>
          </w:p>
        </w:tc>
        <w:tc>
          <w:tcPr>
            <w:tcW w:w="1276" w:type="dxa"/>
            <w:hideMark/>
          </w:tcPr>
          <w:p w14:paraId="6CCB681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526432CF" w14:textId="5C6F8485"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r w:rsidR="006E4278">
              <w:rPr>
                <w:rFonts w:ascii="Times New Roman" w:eastAsia="Times New Roman" w:hAnsi="Times New Roman" w:cs="Times New Roman"/>
                <w:sz w:val="24"/>
                <w:lang w:eastAsia="ru-RU"/>
              </w:rPr>
              <w:lastRenderedPageBreak/>
              <w:t>э</w:t>
            </w:r>
            <w:r w:rsidRPr="007A5344">
              <w:rPr>
                <w:rFonts w:ascii="Times New Roman" w:eastAsia="Times New Roman" w:hAnsi="Times New Roman" w:cs="Times New Roman"/>
                <w:sz w:val="24"/>
                <w:lang w:eastAsia="ru-RU"/>
              </w:rPr>
              <w:t>кспертизы № 102 от 25.07.2006</w:t>
            </w:r>
          </w:p>
        </w:tc>
        <w:tc>
          <w:tcPr>
            <w:tcW w:w="1559" w:type="dxa"/>
            <w:vMerge w:val="restart"/>
            <w:hideMark/>
          </w:tcPr>
          <w:p w14:paraId="68FE18E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Лицензия № (78)-4235-СТОУР/П от 27.05.2019</w:t>
            </w:r>
          </w:p>
        </w:tc>
        <w:tc>
          <w:tcPr>
            <w:tcW w:w="2126" w:type="dxa"/>
            <w:vMerge w:val="restart"/>
            <w:hideMark/>
          </w:tcPr>
          <w:p w14:paraId="770EFAE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14BBB88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195E134D" w14:textId="77777777" w:rsidTr="00A512FD">
        <w:trPr>
          <w:trHeight w:val="20"/>
        </w:trPr>
        <w:tc>
          <w:tcPr>
            <w:tcW w:w="2263" w:type="dxa"/>
            <w:vMerge/>
            <w:vAlign w:val="center"/>
            <w:hideMark/>
          </w:tcPr>
          <w:p w14:paraId="20D1EFF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30EF7D5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6EA786A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2BE6487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C75F21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3D52A6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3C9A22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2BA6561" w14:textId="77777777" w:rsidTr="00A512FD">
        <w:trPr>
          <w:trHeight w:val="20"/>
        </w:trPr>
        <w:tc>
          <w:tcPr>
            <w:tcW w:w="2263" w:type="dxa"/>
            <w:vMerge/>
            <w:vAlign w:val="center"/>
            <w:hideMark/>
          </w:tcPr>
          <w:p w14:paraId="49172AB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8CF969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6ED0D0F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5BEE1A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88A009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41451B9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341147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A0AA8D0" w14:textId="77777777" w:rsidTr="00A512FD">
        <w:trPr>
          <w:trHeight w:val="20"/>
        </w:trPr>
        <w:tc>
          <w:tcPr>
            <w:tcW w:w="2263" w:type="dxa"/>
            <w:vMerge w:val="restart"/>
            <w:hideMark/>
          </w:tcPr>
          <w:p w14:paraId="03D01F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2835" w:type="dxa"/>
            <w:vMerge w:val="restart"/>
            <w:hideMark/>
          </w:tcPr>
          <w:p w14:paraId="625F80C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Приозерский муниципальный район, Плодовское сельское поселение, пос. Тракторное</w:t>
            </w:r>
          </w:p>
        </w:tc>
        <w:tc>
          <w:tcPr>
            <w:tcW w:w="1276" w:type="dxa"/>
            <w:hideMark/>
          </w:tcPr>
          <w:p w14:paraId="04DB9B8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77EA1F9F" w14:textId="38E1AE5E"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r w:rsidR="006E4278">
              <w:rPr>
                <w:rFonts w:ascii="Times New Roman" w:eastAsia="Times New Roman" w:hAnsi="Times New Roman" w:cs="Times New Roman"/>
                <w:sz w:val="24"/>
                <w:lang w:eastAsia="ru-RU"/>
              </w:rPr>
              <w:t>э</w:t>
            </w:r>
            <w:r w:rsidRPr="007A5344">
              <w:rPr>
                <w:rFonts w:ascii="Times New Roman" w:eastAsia="Times New Roman" w:hAnsi="Times New Roman" w:cs="Times New Roman"/>
                <w:sz w:val="24"/>
                <w:lang w:eastAsia="ru-RU"/>
              </w:rPr>
              <w:t>кспертизы № 79 от 19.06.2006</w:t>
            </w:r>
          </w:p>
        </w:tc>
        <w:tc>
          <w:tcPr>
            <w:tcW w:w="1559" w:type="dxa"/>
            <w:vMerge w:val="restart"/>
            <w:hideMark/>
          </w:tcPr>
          <w:p w14:paraId="6BCBFC9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2126" w:type="dxa"/>
            <w:vMerge w:val="restart"/>
            <w:hideMark/>
          </w:tcPr>
          <w:p w14:paraId="0BA6010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1843" w:type="dxa"/>
            <w:vMerge w:val="restart"/>
            <w:hideMark/>
          </w:tcPr>
          <w:p w14:paraId="7A81363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0A83B9B4" w14:textId="77777777" w:rsidTr="00A512FD">
        <w:trPr>
          <w:trHeight w:val="20"/>
        </w:trPr>
        <w:tc>
          <w:tcPr>
            <w:tcW w:w="2263" w:type="dxa"/>
            <w:vMerge/>
            <w:vAlign w:val="center"/>
            <w:hideMark/>
          </w:tcPr>
          <w:p w14:paraId="15FB07B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A6383E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36C8AE0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4BCA273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54EC0B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5945247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C94FB9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60708BD" w14:textId="77777777" w:rsidTr="00A512FD">
        <w:trPr>
          <w:trHeight w:val="20"/>
        </w:trPr>
        <w:tc>
          <w:tcPr>
            <w:tcW w:w="2263" w:type="dxa"/>
            <w:vMerge/>
            <w:vAlign w:val="center"/>
            <w:hideMark/>
          </w:tcPr>
          <w:p w14:paraId="7A77E19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41553D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213E22C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67C893D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4DD7D4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01AAC5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A51250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20B8E69" w14:textId="77777777" w:rsidTr="00A512FD">
        <w:trPr>
          <w:trHeight w:val="20"/>
        </w:trPr>
        <w:tc>
          <w:tcPr>
            <w:tcW w:w="2263" w:type="dxa"/>
            <w:vMerge w:val="restart"/>
            <w:hideMark/>
          </w:tcPr>
          <w:p w14:paraId="16E70A2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2835" w:type="dxa"/>
            <w:vMerge w:val="restart"/>
            <w:hideMark/>
          </w:tcPr>
          <w:p w14:paraId="387D960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Сланцевский муниципальный район, г. Сланцы, земельный участок с кадастровым номером 47:28-03-01-035:0016</w:t>
            </w:r>
          </w:p>
        </w:tc>
        <w:tc>
          <w:tcPr>
            <w:tcW w:w="1276" w:type="dxa"/>
            <w:hideMark/>
          </w:tcPr>
          <w:p w14:paraId="44F1107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6F11661E" w14:textId="0934AE15"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r w:rsidR="006E4278">
              <w:rPr>
                <w:rFonts w:ascii="Times New Roman" w:eastAsia="Times New Roman" w:hAnsi="Times New Roman" w:cs="Times New Roman"/>
                <w:sz w:val="24"/>
                <w:lang w:eastAsia="ru-RU"/>
              </w:rPr>
              <w:t>э</w:t>
            </w:r>
            <w:r w:rsidRPr="007A5344">
              <w:rPr>
                <w:rFonts w:ascii="Times New Roman" w:eastAsia="Times New Roman" w:hAnsi="Times New Roman" w:cs="Times New Roman"/>
                <w:sz w:val="24"/>
                <w:lang w:eastAsia="ru-RU"/>
              </w:rPr>
              <w:t>кспертизы № 45 от 21.02.2003</w:t>
            </w:r>
          </w:p>
        </w:tc>
        <w:tc>
          <w:tcPr>
            <w:tcW w:w="1559" w:type="dxa"/>
            <w:vMerge w:val="restart"/>
            <w:hideMark/>
          </w:tcPr>
          <w:p w14:paraId="0987724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2126" w:type="dxa"/>
            <w:vMerge w:val="restart"/>
            <w:hideMark/>
          </w:tcPr>
          <w:p w14:paraId="2C37DE7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765F534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03375476" w14:textId="77777777" w:rsidTr="00A512FD">
        <w:trPr>
          <w:trHeight w:val="20"/>
        </w:trPr>
        <w:tc>
          <w:tcPr>
            <w:tcW w:w="2263" w:type="dxa"/>
            <w:vMerge/>
            <w:vAlign w:val="center"/>
            <w:hideMark/>
          </w:tcPr>
          <w:p w14:paraId="5063191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4C6D4D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5ADEE54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340F046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F299A7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A16E0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ABDECE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65E12F89" w14:textId="77777777" w:rsidTr="00A512FD">
        <w:trPr>
          <w:trHeight w:val="20"/>
        </w:trPr>
        <w:tc>
          <w:tcPr>
            <w:tcW w:w="2263" w:type="dxa"/>
            <w:vMerge/>
            <w:vAlign w:val="center"/>
            <w:hideMark/>
          </w:tcPr>
          <w:p w14:paraId="7CAFD8D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11F26E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232502B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5DE66EF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C3CC7F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2CF83F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E05F6F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73A028F9" w14:textId="77777777" w:rsidTr="00A512FD">
        <w:trPr>
          <w:trHeight w:val="20"/>
        </w:trPr>
        <w:tc>
          <w:tcPr>
            <w:tcW w:w="2263" w:type="dxa"/>
            <w:vMerge w:val="restart"/>
            <w:hideMark/>
          </w:tcPr>
          <w:p w14:paraId="0AE97CA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2835" w:type="dxa"/>
            <w:vMerge w:val="restart"/>
            <w:hideMark/>
          </w:tcPr>
          <w:p w14:paraId="3A5EE88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промзона «Фосфорит», земельный участок с кадастровым номером 47:20:0752003:31</w:t>
            </w:r>
          </w:p>
        </w:tc>
        <w:tc>
          <w:tcPr>
            <w:tcW w:w="1276" w:type="dxa"/>
            <w:hideMark/>
          </w:tcPr>
          <w:p w14:paraId="660A89A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vMerge w:val="restart"/>
            <w:hideMark/>
          </w:tcPr>
          <w:p w14:paraId="3D4FE858" w14:textId="39C47D0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r w:rsidR="006E4278">
              <w:rPr>
                <w:rFonts w:ascii="Times New Roman" w:eastAsia="Times New Roman" w:hAnsi="Times New Roman" w:cs="Times New Roman"/>
                <w:sz w:val="24"/>
                <w:lang w:eastAsia="ru-RU"/>
              </w:rPr>
              <w:t>э</w:t>
            </w:r>
            <w:r w:rsidRPr="007A5344">
              <w:rPr>
                <w:rFonts w:ascii="Times New Roman" w:eastAsia="Times New Roman" w:hAnsi="Times New Roman" w:cs="Times New Roman"/>
                <w:sz w:val="24"/>
                <w:lang w:eastAsia="ru-RU"/>
              </w:rPr>
              <w:t>кспертизы № 11 от 15.03.2005</w:t>
            </w:r>
          </w:p>
        </w:tc>
        <w:tc>
          <w:tcPr>
            <w:tcW w:w="1559" w:type="dxa"/>
            <w:vMerge w:val="restart"/>
            <w:hideMark/>
          </w:tcPr>
          <w:p w14:paraId="3D914A8A"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(78)-4235-СТОУР/П от 27.05.2019</w:t>
            </w:r>
          </w:p>
        </w:tc>
        <w:tc>
          <w:tcPr>
            <w:tcW w:w="2126" w:type="dxa"/>
            <w:vMerge w:val="restart"/>
            <w:hideMark/>
          </w:tcPr>
          <w:p w14:paraId="09E5706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42167C0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r w:rsidR="007A5344" w:rsidRPr="007A5344" w14:paraId="3B9483F4" w14:textId="77777777" w:rsidTr="00A512FD">
        <w:trPr>
          <w:trHeight w:val="20"/>
        </w:trPr>
        <w:tc>
          <w:tcPr>
            <w:tcW w:w="2263" w:type="dxa"/>
            <w:vMerge/>
            <w:vAlign w:val="center"/>
            <w:hideMark/>
          </w:tcPr>
          <w:p w14:paraId="6250C6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4FEB5BD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1330263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IV</w:t>
            </w:r>
          </w:p>
        </w:tc>
        <w:tc>
          <w:tcPr>
            <w:tcW w:w="2410" w:type="dxa"/>
            <w:vMerge/>
            <w:vAlign w:val="center"/>
            <w:hideMark/>
          </w:tcPr>
          <w:p w14:paraId="393712A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0D26DA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3C4635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02521F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2657BBF5" w14:textId="77777777" w:rsidTr="00A512FD">
        <w:trPr>
          <w:trHeight w:val="20"/>
        </w:trPr>
        <w:tc>
          <w:tcPr>
            <w:tcW w:w="2263" w:type="dxa"/>
            <w:vMerge/>
            <w:vAlign w:val="center"/>
            <w:hideMark/>
          </w:tcPr>
          <w:p w14:paraId="4B96FA3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A09C9E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276" w:type="dxa"/>
            <w:hideMark/>
          </w:tcPr>
          <w:p w14:paraId="6493660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V</w:t>
            </w:r>
          </w:p>
        </w:tc>
        <w:tc>
          <w:tcPr>
            <w:tcW w:w="2410" w:type="dxa"/>
            <w:vMerge/>
            <w:vAlign w:val="center"/>
            <w:hideMark/>
          </w:tcPr>
          <w:p w14:paraId="05BEF75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A23665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B194DF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4D04E46"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p>
        </w:tc>
      </w:tr>
      <w:tr w:rsidR="007A5344" w:rsidRPr="007A5344" w14:paraId="4480C510" w14:textId="77777777" w:rsidTr="00A512FD">
        <w:trPr>
          <w:trHeight w:val="20"/>
        </w:trPr>
        <w:tc>
          <w:tcPr>
            <w:tcW w:w="2263" w:type="dxa"/>
            <w:hideMark/>
          </w:tcPr>
          <w:p w14:paraId="0ED2686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АО «КНАУФ ПЕТРОБОРД»</w:t>
            </w:r>
          </w:p>
        </w:tc>
        <w:tc>
          <w:tcPr>
            <w:tcW w:w="2835" w:type="dxa"/>
            <w:hideMark/>
          </w:tcPr>
          <w:p w14:paraId="38FB9B9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Гатчинский муниципальный район, Новосветское сельское поселение, вблизи дер. Ивановка, земельный участок с кадастровым номером 47:23:0439001:7</w:t>
            </w:r>
          </w:p>
        </w:tc>
        <w:tc>
          <w:tcPr>
            <w:tcW w:w="1276" w:type="dxa"/>
            <w:noWrap/>
            <w:hideMark/>
          </w:tcPr>
          <w:p w14:paraId="278DEDB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c>
          <w:tcPr>
            <w:tcW w:w="2410" w:type="dxa"/>
            <w:hideMark/>
          </w:tcPr>
          <w:p w14:paraId="0AE46B5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 208 от 04.12.2015 экспертной комиссии государственной экологической экспертизы материалов проектной документации «Полигон собственных отходов АО «КНАУФ ПЕТРОБОРД», 3-я </w:t>
            </w:r>
            <w:r w:rsidRPr="007A5344">
              <w:rPr>
                <w:rFonts w:ascii="Times New Roman" w:eastAsia="Times New Roman" w:hAnsi="Times New Roman" w:cs="Times New Roman"/>
                <w:sz w:val="24"/>
                <w:lang w:eastAsia="ru-RU"/>
              </w:rPr>
              <w:lastRenderedPageBreak/>
              <w:t>очередь строительства (расширение действующего полигона)», утвержденное приказом Департамента от 04.12.2015 № 404</w:t>
            </w:r>
          </w:p>
        </w:tc>
        <w:tc>
          <w:tcPr>
            <w:tcW w:w="1559" w:type="dxa"/>
            <w:hideMark/>
          </w:tcPr>
          <w:p w14:paraId="77F7438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Лицензия № 78-6570-Р от 26.10.2018</w:t>
            </w:r>
          </w:p>
        </w:tc>
        <w:tc>
          <w:tcPr>
            <w:tcW w:w="2126" w:type="dxa"/>
            <w:hideMark/>
          </w:tcPr>
          <w:p w14:paraId="63E7224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479 от 01.08.2014</w:t>
            </w:r>
          </w:p>
        </w:tc>
        <w:tc>
          <w:tcPr>
            <w:tcW w:w="1843" w:type="dxa"/>
            <w:hideMark/>
          </w:tcPr>
          <w:p w14:paraId="351A141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х</w:t>
            </w:r>
          </w:p>
        </w:tc>
      </w:tr>
      <w:tr w:rsidR="007A5344" w:rsidRPr="007A5344" w14:paraId="04D2DDC7" w14:textId="77777777" w:rsidTr="00A512FD">
        <w:trPr>
          <w:trHeight w:val="20"/>
        </w:trPr>
        <w:tc>
          <w:tcPr>
            <w:tcW w:w="2263" w:type="dxa"/>
            <w:hideMark/>
          </w:tcPr>
          <w:p w14:paraId="1B14DE7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ООО «Благоустройство»</w:t>
            </w:r>
          </w:p>
        </w:tc>
        <w:tc>
          <w:tcPr>
            <w:tcW w:w="2835" w:type="dxa"/>
            <w:hideMark/>
          </w:tcPr>
          <w:p w14:paraId="0AA6508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Бокситогорский муниципальный район г. Бокситогорск, в районе северной границы вдоль подъезда дороги «Автодорога Бокситогорск – Батьково, Радынский карьер», земельный участок с кадастровым номером 47:18:0516001:24 (1 карта площадью 20200 кв. м) с нежилым зданием (инв. № 1893)</w:t>
            </w:r>
          </w:p>
        </w:tc>
        <w:tc>
          <w:tcPr>
            <w:tcW w:w="1276" w:type="dxa"/>
            <w:noWrap/>
            <w:hideMark/>
          </w:tcPr>
          <w:p w14:paraId="296CC6E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III</w:t>
            </w:r>
          </w:p>
        </w:tc>
        <w:tc>
          <w:tcPr>
            <w:tcW w:w="2410" w:type="dxa"/>
            <w:hideMark/>
          </w:tcPr>
          <w:p w14:paraId="4D166C2C" w14:textId="4B0DAEF3"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Заключение государственной экологической </w:t>
            </w:r>
            <w:proofErr w:type="spellStart"/>
            <w:r w:rsidR="006E4278">
              <w:rPr>
                <w:rFonts w:ascii="Times New Roman" w:eastAsia="Times New Roman" w:hAnsi="Times New Roman" w:cs="Times New Roman"/>
                <w:sz w:val="24"/>
                <w:lang w:eastAsia="ru-RU"/>
              </w:rPr>
              <w:t>э</w:t>
            </w:r>
            <w:r w:rsidRPr="007A5344">
              <w:rPr>
                <w:rFonts w:ascii="Times New Roman" w:eastAsia="Times New Roman" w:hAnsi="Times New Roman" w:cs="Times New Roman"/>
                <w:sz w:val="24"/>
                <w:lang w:eastAsia="ru-RU"/>
              </w:rPr>
              <w:t>спертизы</w:t>
            </w:r>
            <w:proofErr w:type="spellEnd"/>
            <w:r w:rsidRPr="007A5344">
              <w:rPr>
                <w:rFonts w:ascii="Times New Roman" w:eastAsia="Times New Roman" w:hAnsi="Times New Roman" w:cs="Times New Roman"/>
                <w:sz w:val="24"/>
                <w:lang w:eastAsia="ru-RU"/>
              </w:rPr>
              <w:t xml:space="preserve"> № 89 от 03.07.2006</w:t>
            </w:r>
          </w:p>
        </w:tc>
        <w:tc>
          <w:tcPr>
            <w:tcW w:w="1559" w:type="dxa"/>
            <w:hideMark/>
          </w:tcPr>
          <w:p w14:paraId="7040A3E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Лицензия № (78)-7895-СУР ОТ 17.06.2019</w:t>
            </w:r>
          </w:p>
        </w:tc>
        <w:tc>
          <w:tcPr>
            <w:tcW w:w="2126" w:type="dxa"/>
            <w:hideMark/>
          </w:tcPr>
          <w:p w14:paraId="7ADDDA64"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Приказ Росприроднадзора № 592 от 25.09.2014</w:t>
            </w:r>
          </w:p>
        </w:tc>
        <w:tc>
          <w:tcPr>
            <w:tcW w:w="1843" w:type="dxa"/>
            <w:hideMark/>
          </w:tcPr>
          <w:p w14:paraId="2C103520"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500 м</w:t>
            </w:r>
          </w:p>
        </w:tc>
      </w:tr>
    </w:tbl>
    <w:p w14:paraId="2892C3E8"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p>
    <w:p w14:paraId="21725FFE" w14:textId="77777777" w:rsidR="007A5344" w:rsidRPr="007A5344" w:rsidRDefault="007A5344" w:rsidP="007A5344">
      <w:pPr>
        <w:spacing w:after="0" w:line="240" w:lineRule="auto"/>
        <w:rPr>
          <w:rFonts w:ascii="Times New Roman" w:eastAsia="Calibri" w:hAnsi="Times New Roman" w:cs="Times New Roman"/>
        </w:rPr>
        <w:sectPr w:rsidR="007A5344" w:rsidRPr="007A5344" w:rsidSect="00A512FD">
          <w:pgSz w:w="16838" w:h="11906" w:orient="landscape"/>
          <w:pgMar w:top="1134" w:right="1134" w:bottom="567" w:left="1134" w:header="709" w:footer="709" w:gutter="0"/>
          <w:cols w:space="708"/>
          <w:docGrid w:linePitch="360"/>
        </w:sectPr>
      </w:pPr>
    </w:p>
    <w:p w14:paraId="3BD95C67" w14:textId="77777777" w:rsidR="007A5344" w:rsidRPr="007A5344" w:rsidRDefault="007A5344" w:rsidP="007A5344">
      <w:pPr>
        <w:spacing w:after="0" w:line="240" w:lineRule="auto"/>
        <w:ind w:firstLine="709"/>
        <w:jc w:val="both"/>
        <w:rPr>
          <w:rFonts w:ascii="Times New Roman" w:eastAsia="Times New Roman" w:hAnsi="Times New Roman" w:cs="Times New Roman"/>
          <w:sz w:val="28"/>
          <w:szCs w:val="24"/>
          <w:lang w:eastAsia="ru-RU"/>
        </w:rPr>
      </w:pPr>
      <w:r w:rsidRPr="007A5344">
        <w:rPr>
          <w:rFonts w:ascii="Times New Roman" w:eastAsia="Times New Roman" w:hAnsi="Times New Roman" w:cs="Times New Roman"/>
          <w:sz w:val="28"/>
          <w:szCs w:val="24"/>
          <w:lang w:eastAsia="ru-RU"/>
        </w:rPr>
        <w:lastRenderedPageBreak/>
        <w:t>Территориальная схема обращения с отходами содержит информацию о видах и классах опасности отходов, принимаемых для обработки, утилизации, обезвреживания и размещения, а также сведения о планируемом строительстве и реконструкции объектов обработки, утилизации, размещения отходов, в том числе ТКО.</w:t>
      </w:r>
    </w:p>
    <w:p w14:paraId="43666407" w14:textId="34A8E189" w:rsidR="007A5344" w:rsidRPr="007A5344" w:rsidRDefault="007A5344" w:rsidP="007A5344">
      <w:pPr>
        <w:keepNext/>
        <w:spacing w:after="0" w:line="240" w:lineRule="auto"/>
        <w:ind w:firstLine="709"/>
        <w:jc w:val="right"/>
        <w:rPr>
          <w:rFonts w:ascii="Times New Roman" w:eastAsia="Times New Roman" w:hAnsi="Times New Roman" w:cs="Times New Roman"/>
          <w:sz w:val="28"/>
          <w:szCs w:val="24"/>
          <w:lang w:eastAsia="ru-RU"/>
        </w:rPr>
      </w:pPr>
      <w:bookmarkStart w:id="79" w:name="_Toc13154241"/>
      <w:bookmarkStart w:id="80" w:name="_Toc13154242"/>
      <w:bookmarkStart w:id="81" w:name="_Toc13154243"/>
      <w:bookmarkStart w:id="82" w:name="_Toc13154244"/>
      <w:bookmarkStart w:id="83" w:name="_Toc13154245"/>
      <w:bookmarkStart w:id="84" w:name="_Toc13154246"/>
      <w:bookmarkEnd w:id="79"/>
      <w:bookmarkEnd w:id="80"/>
      <w:bookmarkEnd w:id="81"/>
      <w:bookmarkEnd w:id="82"/>
      <w:bookmarkEnd w:id="83"/>
      <w:bookmarkEnd w:id="84"/>
      <w:r w:rsidRPr="007A5344">
        <w:rPr>
          <w:rFonts w:ascii="Times New Roman" w:eastAsia="Times New Roman" w:hAnsi="Times New Roman" w:cs="Times New Roman"/>
          <w:sz w:val="28"/>
          <w:szCs w:val="24"/>
          <w:lang w:eastAsia="ru-RU"/>
        </w:rPr>
        <w:t xml:space="preserve">Таблица № </w:t>
      </w:r>
      <w:r w:rsidRPr="00807E8A">
        <w:rPr>
          <w:rFonts w:ascii="Times New Roman" w:eastAsia="Calibri" w:hAnsi="Times New Roman" w:cs="Times New Roman"/>
          <w:sz w:val="28"/>
          <w:szCs w:val="28"/>
        </w:rPr>
        <w:t>4-4</w:t>
      </w:r>
    </w:p>
    <w:p w14:paraId="4A1827F3" w14:textId="77777777" w:rsidR="007A5344" w:rsidRPr="007A5344" w:rsidRDefault="007A5344" w:rsidP="007A5344">
      <w:pPr>
        <w:keepNext/>
        <w:spacing w:after="0" w:line="240" w:lineRule="auto"/>
        <w:jc w:val="center"/>
        <w:rPr>
          <w:rFonts w:ascii="Times New Roman" w:eastAsia="Times New Roman" w:hAnsi="Times New Roman" w:cs="Times New Roman"/>
          <w:bCs/>
          <w:sz w:val="28"/>
          <w:lang w:eastAsia="ru-RU"/>
        </w:rPr>
      </w:pPr>
      <w:r w:rsidRPr="007A5344">
        <w:rPr>
          <w:rFonts w:ascii="Times New Roman" w:eastAsia="Times New Roman" w:hAnsi="Times New Roman" w:cs="Times New Roman"/>
          <w:bCs/>
          <w:sz w:val="28"/>
          <w:lang w:eastAsia="ru-RU"/>
        </w:rPr>
        <w:t>Сведения о планируемом строительстве, реконструкции объектов обработки, утилизации, размещения отходов производства и потребления, в том числе с ТКО</w:t>
      </w:r>
    </w:p>
    <w:tbl>
      <w:tblPr>
        <w:tblW w:w="10139"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3903"/>
        <w:gridCol w:w="1984"/>
      </w:tblGrid>
      <w:tr w:rsidR="007A5344" w:rsidRPr="007A5344" w14:paraId="3F01AEBF" w14:textId="77777777" w:rsidTr="00A512FD">
        <w:trPr>
          <w:trHeight w:val="20"/>
        </w:trPr>
        <w:tc>
          <w:tcPr>
            <w:tcW w:w="850" w:type="dxa"/>
            <w:hideMark/>
          </w:tcPr>
          <w:p w14:paraId="1BC17317" w14:textId="77777777" w:rsidR="007A5344" w:rsidRPr="007A5344" w:rsidRDefault="007A5344" w:rsidP="007A5344">
            <w:pPr>
              <w:autoSpaceDE w:val="0"/>
              <w:autoSpaceDN w:val="0"/>
              <w:adjustRightInd w:val="0"/>
              <w:spacing w:after="0" w:line="240" w:lineRule="auto"/>
              <w:jc w:val="center"/>
              <w:rPr>
                <w:rFonts w:ascii="Times New Roman" w:eastAsia="Times New Roman" w:hAnsi="Times New Roman" w:cs="Times New Roman"/>
                <w:sz w:val="24"/>
                <w:szCs w:val="24"/>
              </w:rPr>
            </w:pPr>
            <w:r w:rsidRPr="007A5344">
              <w:rPr>
                <w:rFonts w:ascii="Times New Roman" w:eastAsia="Times New Roman" w:hAnsi="Times New Roman" w:cs="Times New Roman"/>
                <w:sz w:val="24"/>
                <w:szCs w:val="24"/>
              </w:rPr>
              <w:t>№</w:t>
            </w:r>
          </w:p>
        </w:tc>
        <w:tc>
          <w:tcPr>
            <w:tcW w:w="3402" w:type="dxa"/>
            <w:hideMark/>
          </w:tcPr>
          <w:p w14:paraId="6768FCB7"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Местоположение планируемого объекта обработки, утилизации, размещения отходов</w:t>
            </w:r>
          </w:p>
        </w:tc>
        <w:tc>
          <w:tcPr>
            <w:tcW w:w="3903" w:type="dxa"/>
            <w:hideMark/>
          </w:tcPr>
          <w:p w14:paraId="41B3DDA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Наименование планируемого объекта обработки, утилизации, размещения отходов, сведения о проектных мощностях и планируемых технологических решениях</w:t>
            </w:r>
            <w:r w:rsidRPr="007A5344">
              <w:rPr>
                <w:rFonts w:ascii="Times New Roman" w:eastAsia="Times New Roman" w:hAnsi="Times New Roman" w:cs="Times New Roman"/>
                <w:sz w:val="28"/>
                <w:szCs w:val="24"/>
                <w:vertAlign w:val="superscript"/>
                <w:lang w:eastAsia="ru-RU"/>
              </w:rPr>
              <w:footnoteReference w:id="5"/>
            </w:r>
          </w:p>
        </w:tc>
        <w:tc>
          <w:tcPr>
            <w:tcW w:w="1984" w:type="dxa"/>
            <w:hideMark/>
          </w:tcPr>
          <w:p w14:paraId="2C4A71E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Предполагаемые сроки строительства объекта обработки, утилизации, размещения отходов</w:t>
            </w:r>
          </w:p>
        </w:tc>
      </w:tr>
    </w:tbl>
    <w:p w14:paraId="3E99B5D2" w14:textId="77777777" w:rsidR="007A5344" w:rsidRPr="007A5344" w:rsidRDefault="007A5344" w:rsidP="007A5344">
      <w:pPr>
        <w:keepNext/>
        <w:autoSpaceDE w:val="0"/>
        <w:autoSpaceDN w:val="0"/>
        <w:adjustRightInd w:val="0"/>
        <w:spacing w:after="0" w:line="240" w:lineRule="auto"/>
        <w:jc w:val="center"/>
        <w:rPr>
          <w:rFonts w:ascii="Times New Roman" w:eastAsia="Times New Roman" w:hAnsi="Times New Roman" w:cs="Times New Roman"/>
          <w:sz w:val="2"/>
          <w:szCs w:val="2"/>
        </w:rPr>
      </w:pPr>
    </w:p>
    <w:tbl>
      <w:tblPr>
        <w:tblW w:w="10139" w:type="dxa"/>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3402"/>
        <w:gridCol w:w="3903"/>
        <w:gridCol w:w="1984"/>
      </w:tblGrid>
      <w:tr w:rsidR="007A5344" w:rsidRPr="007A5344" w14:paraId="64E4C577" w14:textId="77777777" w:rsidTr="00A512FD">
        <w:trPr>
          <w:trHeight w:val="139"/>
          <w:tblHeader/>
        </w:trPr>
        <w:tc>
          <w:tcPr>
            <w:tcW w:w="850" w:type="dxa"/>
            <w:tcBorders>
              <w:top w:val="single" w:sz="4" w:space="0" w:color="auto"/>
              <w:left w:val="single" w:sz="4" w:space="0" w:color="auto"/>
              <w:bottom w:val="single" w:sz="4" w:space="0" w:color="auto"/>
              <w:right w:val="single" w:sz="4" w:space="0" w:color="auto"/>
            </w:tcBorders>
          </w:tcPr>
          <w:p w14:paraId="29E10A5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1</w:t>
            </w:r>
          </w:p>
        </w:tc>
        <w:tc>
          <w:tcPr>
            <w:tcW w:w="3402" w:type="dxa"/>
            <w:tcBorders>
              <w:top w:val="single" w:sz="4" w:space="0" w:color="auto"/>
              <w:left w:val="single" w:sz="4" w:space="0" w:color="auto"/>
              <w:bottom w:val="single" w:sz="4" w:space="0" w:color="auto"/>
              <w:right w:val="single" w:sz="4" w:space="0" w:color="auto"/>
            </w:tcBorders>
          </w:tcPr>
          <w:p w14:paraId="395759CB"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w:t>
            </w:r>
          </w:p>
        </w:tc>
        <w:tc>
          <w:tcPr>
            <w:tcW w:w="3903" w:type="dxa"/>
            <w:tcBorders>
              <w:top w:val="single" w:sz="4" w:space="0" w:color="auto"/>
              <w:left w:val="single" w:sz="4" w:space="0" w:color="auto"/>
              <w:bottom w:val="single" w:sz="4" w:space="0" w:color="auto"/>
              <w:right w:val="single" w:sz="4" w:space="0" w:color="auto"/>
            </w:tcBorders>
          </w:tcPr>
          <w:p w14:paraId="671C899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3</w:t>
            </w:r>
          </w:p>
        </w:tc>
        <w:tc>
          <w:tcPr>
            <w:tcW w:w="1984" w:type="dxa"/>
            <w:tcBorders>
              <w:top w:val="single" w:sz="4" w:space="0" w:color="auto"/>
              <w:left w:val="single" w:sz="4" w:space="0" w:color="auto"/>
              <w:bottom w:val="single" w:sz="4" w:space="0" w:color="auto"/>
              <w:right w:val="single" w:sz="4" w:space="0" w:color="auto"/>
            </w:tcBorders>
          </w:tcPr>
          <w:p w14:paraId="4CD6BB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4</w:t>
            </w:r>
          </w:p>
        </w:tc>
      </w:tr>
      <w:tr w:rsidR="007A5344" w:rsidRPr="007A5344" w14:paraId="6516D02A" w14:textId="77777777" w:rsidTr="00A512FD">
        <w:trPr>
          <w:trHeight w:val="2170"/>
        </w:trPr>
        <w:tc>
          <w:tcPr>
            <w:tcW w:w="850" w:type="dxa"/>
            <w:tcBorders>
              <w:top w:val="single" w:sz="4" w:space="0" w:color="auto"/>
              <w:left w:val="single" w:sz="4" w:space="0" w:color="auto"/>
              <w:bottom w:val="single" w:sz="4" w:space="0" w:color="auto"/>
              <w:right w:val="single" w:sz="4" w:space="0" w:color="auto"/>
            </w:tcBorders>
          </w:tcPr>
          <w:p w14:paraId="37785281"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E01E466"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Волховский муниципальный район, Кисельнинское сельское поселение, в 2 км от дер. Кути (Волховское участковое лесничество, квартал 421, земельный участок с кадастровым номером 47:10:0113001:9)</w:t>
            </w:r>
          </w:p>
        </w:tc>
        <w:tc>
          <w:tcPr>
            <w:tcW w:w="3903" w:type="dxa"/>
            <w:tcBorders>
              <w:top w:val="single" w:sz="4" w:space="0" w:color="auto"/>
              <w:left w:val="single" w:sz="4" w:space="0" w:color="auto"/>
              <w:bottom w:val="single" w:sz="4" w:space="0" w:color="auto"/>
              <w:right w:val="single" w:sz="4" w:space="0" w:color="auto"/>
            </w:tcBorders>
            <w:hideMark/>
          </w:tcPr>
          <w:p w14:paraId="49A3E61C"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Реконструкция полигона твердых коммунальных и отдельных видов промышленных отходов</w:t>
            </w:r>
          </w:p>
        </w:tc>
        <w:tc>
          <w:tcPr>
            <w:tcW w:w="1984" w:type="dxa"/>
            <w:tcBorders>
              <w:top w:val="single" w:sz="4" w:space="0" w:color="auto"/>
              <w:left w:val="single" w:sz="4" w:space="0" w:color="auto"/>
              <w:bottom w:val="single" w:sz="4" w:space="0" w:color="auto"/>
              <w:right w:val="single" w:sz="4" w:space="0" w:color="auto"/>
            </w:tcBorders>
            <w:hideMark/>
          </w:tcPr>
          <w:p w14:paraId="2FBF9DD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2020 год</w:t>
            </w:r>
          </w:p>
        </w:tc>
      </w:tr>
      <w:tr w:rsidR="007A5344" w:rsidRPr="007A5344" w14:paraId="6F5CCA6A"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373CC8A7"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1EA9000"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Большелуцкое сельское поселение, в районе дер. Первое Мая, земельный участок с кадастровым номером 47:20:0752003:31</w:t>
            </w:r>
          </w:p>
        </w:tc>
        <w:tc>
          <w:tcPr>
            <w:tcW w:w="3903" w:type="dxa"/>
            <w:tcBorders>
              <w:top w:val="single" w:sz="4" w:space="0" w:color="auto"/>
              <w:left w:val="single" w:sz="4" w:space="0" w:color="auto"/>
              <w:bottom w:val="single" w:sz="4" w:space="0" w:color="auto"/>
              <w:right w:val="single" w:sz="4" w:space="0" w:color="auto"/>
            </w:tcBorders>
            <w:hideMark/>
          </w:tcPr>
          <w:p w14:paraId="0EA327F8"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Реконструкция полигона твердых коммунальных и отдельных видов промышленных отходов</w:t>
            </w:r>
          </w:p>
        </w:tc>
        <w:tc>
          <w:tcPr>
            <w:tcW w:w="1984" w:type="dxa"/>
            <w:tcBorders>
              <w:top w:val="single" w:sz="4" w:space="0" w:color="auto"/>
              <w:left w:val="single" w:sz="4" w:space="0" w:color="auto"/>
              <w:bottom w:val="single" w:sz="4" w:space="0" w:color="auto"/>
              <w:right w:val="single" w:sz="4" w:space="0" w:color="auto"/>
            </w:tcBorders>
            <w:hideMark/>
          </w:tcPr>
          <w:p w14:paraId="24411203"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2019 год</w:t>
            </w:r>
          </w:p>
        </w:tc>
      </w:tr>
      <w:tr w:rsidR="007A5344" w:rsidRPr="007A5344" w14:paraId="6E0277E4"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55CE2FBB"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209F013" w14:textId="695EDEF5"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Кингисеппский муниципальный район, Большелуцкое сельское поселение, в районе дер. Первое Мая, земельные участки с кадастровыми номерами</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47:20:0752003:847</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47:20:0752003:848</w:t>
            </w:r>
          </w:p>
        </w:tc>
        <w:tc>
          <w:tcPr>
            <w:tcW w:w="3903" w:type="dxa"/>
            <w:tcBorders>
              <w:top w:val="single" w:sz="4" w:space="0" w:color="auto"/>
              <w:left w:val="single" w:sz="4" w:space="0" w:color="auto"/>
              <w:bottom w:val="single" w:sz="4" w:space="0" w:color="auto"/>
              <w:right w:val="single" w:sz="4" w:space="0" w:color="auto"/>
            </w:tcBorders>
            <w:hideMark/>
          </w:tcPr>
          <w:p w14:paraId="324BEC42"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Строительство комплекса по обработке, утилизации и размещению твердых коммунальных и отдельных видов промышленных отходов.</w:t>
            </w:r>
          </w:p>
          <w:p w14:paraId="25B37446"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Основные характеристики:</w:t>
            </w:r>
          </w:p>
          <w:p w14:paraId="7080622A"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мощность: от 200 тыс. тонн в год;</w:t>
            </w:r>
          </w:p>
          <w:p w14:paraId="0842E311"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площадь участка: 56 га</w:t>
            </w:r>
          </w:p>
        </w:tc>
        <w:tc>
          <w:tcPr>
            <w:tcW w:w="1984" w:type="dxa"/>
            <w:tcBorders>
              <w:top w:val="single" w:sz="4" w:space="0" w:color="auto"/>
              <w:left w:val="single" w:sz="4" w:space="0" w:color="auto"/>
              <w:bottom w:val="single" w:sz="4" w:space="0" w:color="auto"/>
              <w:right w:val="single" w:sz="4" w:space="0" w:color="auto"/>
            </w:tcBorders>
            <w:hideMark/>
          </w:tcPr>
          <w:p w14:paraId="090DB5C2"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2021 год</w:t>
            </w:r>
          </w:p>
        </w:tc>
      </w:tr>
      <w:tr w:rsidR="007A5344" w:rsidRPr="007A5344" w14:paraId="5F7EF0F1"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6FBE4A4E" w14:textId="77777777" w:rsidR="007A5344" w:rsidRPr="007A5344" w:rsidRDefault="007A5344" w:rsidP="007A5344">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2358280"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xml:space="preserve">Всеволожский муниципальный район, Рахьинское городское поселение, земельный участок с </w:t>
            </w:r>
            <w:r w:rsidRPr="007A5344">
              <w:rPr>
                <w:rFonts w:ascii="Times New Roman" w:eastAsia="Times New Roman" w:hAnsi="Times New Roman" w:cs="Times New Roman"/>
                <w:sz w:val="24"/>
                <w:lang w:eastAsia="ru-RU"/>
              </w:rPr>
              <w:lastRenderedPageBreak/>
              <w:t>кадастровым номером 47:07:0940001:867</w:t>
            </w:r>
          </w:p>
        </w:tc>
        <w:tc>
          <w:tcPr>
            <w:tcW w:w="3903" w:type="dxa"/>
            <w:tcBorders>
              <w:top w:val="single" w:sz="4" w:space="0" w:color="auto"/>
              <w:left w:val="single" w:sz="4" w:space="0" w:color="auto"/>
              <w:bottom w:val="single" w:sz="4" w:space="0" w:color="auto"/>
              <w:right w:val="single" w:sz="4" w:space="0" w:color="auto"/>
            </w:tcBorders>
          </w:tcPr>
          <w:p w14:paraId="09DC658F"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 xml:space="preserve">Строительство объекта по обработке и размещению твердых </w:t>
            </w:r>
            <w:r w:rsidRPr="007A5344">
              <w:rPr>
                <w:rFonts w:ascii="Times New Roman" w:eastAsia="Times New Roman" w:hAnsi="Times New Roman" w:cs="Times New Roman"/>
                <w:sz w:val="24"/>
                <w:lang w:eastAsia="ru-RU"/>
              </w:rPr>
              <w:lastRenderedPageBreak/>
              <w:t>коммунальных и отдельных видов промышленных отходов.</w:t>
            </w:r>
          </w:p>
          <w:p w14:paraId="6730D891"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Основные характеристики:</w:t>
            </w:r>
          </w:p>
          <w:p w14:paraId="57F126AA"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мощность: до 200 тыс. тонн в год;</w:t>
            </w:r>
          </w:p>
          <w:p w14:paraId="5965287D"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площадь участка: 30 га</w:t>
            </w:r>
          </w:p>
        </w:tc>
        <w:tc>
          <w:tcPr>
            <w:tcW w:w="1984" w:type="dxa"/>
            <w:tcBorders>
              <w:top w:val="single" w:sz="4" w:space="0" w:color="auto"/>
              <w:left w:val="single" w:sz="4" w:space="0" w:color="auto"/>
              <w:bottom w:val="single" w:sz="4" w:space="0" w:color="auto"/>
              <w:right w:val="single" w:sz="4" w:space="0" w:color="auto"/>
            </w:tcBorders>
            <w:hideMark/>
          </w:tcPr>
          <w:p w14:paraId="18CF305C"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2022 год</w:t>
            </w:r>
          </w:p>
        </w:tc>
      </w:tr>
      <w:tr w:rsidR="007A5344" w:rsidRPr="007A5344" w14:paraId="6E4E4A4E"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23EE3E3F"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05D6B18F" w14:textId="779C5BDB"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Приозерский муниципальный район, Ларионовское сельское поселение, в 3,5 км севернее пос. Тракторное, участок, прилегающий к существующему полигону (Коммунарское участковое лесничество, кварталы</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57, 58, 86, 87), земельный участок с кадастровым номером 47:03:0217003:73</w:t>
            </w:r>
          </w:p>
        </w:tc>
        <w:tc>
          <w:tcPr>
            <w:tcW w:w="3903" w:type="dxa"/>
            <w:tcBorders>
              <w:top w:val="single" w:sz="4" w:space="0" w:color="auto"/>
              <w:left w:val="single" w:sz="4" w:space="0" w:color="auto"/>
              <w:bottom w:val="single" w:sz="4" w:space="0" w:color="auto"/>
              <w:right w:val="single" w:sz="4" w:space="0" w:color="auto"/>
            </w:tcBorders>
          </w:tcPr>
          <w:p w14:paraId="1866770B" w14:textId="2A6085FC"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Строительство объекта (комплекса) по обработке и размещению твердых коммунальных отходов III</w:t>
            </w:r>
            <w:r w:rsidR="00B17B9A">
              <w:rPr>
                <w:rFonts w:ascii="Times New Roman" w:eastAsia="Times New Roman" w:hAnsi="Times New Roman" w:cs="Times New Roman"/>
                <w:sz w:val="24"/>
                <w:lang w:eastAsia="ru-RU"/>
              </w:rPr>
              <w:t xml:space="preserve"> </w:t>
            </w:r>
            <w:r w:rsidR="00B17B9A">
              <w:rPr>
                <w:rFonts w:ascii="Times New Roman" w:hAnsi="Times New Roman"/>
                <w:sz w:val="28"/>
                <w:szCs w:val="28"/>
              </w:rPr>
              <w:t xml:space="preserve">– </w:t>
            </w:r>
            <w:r w:rsidRPr="007A5344">
              <w:rPr>
                <w:rFonts w:ascii="Times New Roman" w:eastAsia="Times New Roman" w:hAnsi="Times New Roman" w:cs="Times New Roman"/>
                <w:sz w:val="24"/>
                <w:lang w:eastAsia="ru-RU"/>
              </w:rPr>
              <w:t>V класса опасности и отдельных видов промышленных отходов.</w:t>
            </w:r>
          </w:p>
          <w:p w14:paraId="2DF1AE66"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Основные характеристики:</w:t>
            </w:r>
          </w:p>
          <w:p w14:paraId="2BBC4AE2"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мощность: от 100 тыс. тонн в год;</w:t>
            </w:r>
          </w:p>
          <w:p w14:paraId="7191930B"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площадь территории: 38 га</w:t>
            </w:r>
          </w:p>
        </w:tc>
        <w:tc>
          <w:tcPr>
            <w:tcW w:w="1984" w:type="dxa"/>
            <w:tcBorders>
              <w:top w:val="single" w:sz="4" w:space="0" w:color="auto"/>
              <w:left w:val="single" w:sz="4" w:space="0" w:color="auto"/>
              <w:bottom w:val="single" w:sz="4" w:space="0" w:color="auto"/>
              <w:right w:val="single" w:sz="4" w:space="0" w:color="auto"/>
            </w:tcBorders>
            <w:hideMark/>
          </w:tcPr>
          <w:p w14:paraId="78C3101E"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2019 год</w:t>
            </w:r>
          </w:p>
        </w:tc>
      </w:tr>
      <w:tr w:rsidR="007A5344" w:rsidRPr="007A5344" w14:paraId="34FD6DF1"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4C857278"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685413B" w14:textId="59461AEA"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Лужский муниципальный район, Мшинское участковое лесничество кварталы 14, 21, земельные участки с кадастровыми номерами</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47:29:0353001:430</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47:29:0353001:3</w:t>
            </w:r>
          </w:p>
        </w:tc>
        <w:tc>
          <w:tcPr>
            <w:tcW w:w="3903" w:type="dxa"/>
            <w:tcBorders>
              <w:top w:val="single" w:sz="4" w:space="0" w:color="auto"/>
              <w:left w:val="single" w:sz="4" w:space="0" w:color="auto"/>
              <w:bottom w:val="single" w:sz="4" w:space="0" w:color="auto"/>
              <w:right w:val="single" w:sz="4" w:space="0" w:color="auto"/>
            </w:tcBorders>
          </w:tcPr>
          <w:p w14:paraId="312453E5" w14:textId="6A592803"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Реконструкция и расширение полигона твердых коммунальных и отдельных видов промышленных отходов (строительство объекта (комплекс) по обработке и размещению твердых коммунальных отходов III</w:t>
            </w:r>
            <w:r w:rsidR="00B17B9A">
              <w:rPr>
                <w:rFonts w:ascii="Times New Roman" w:eastAsia="Times New Roman" w:hAnsi="Times New Roman" w:cs="Times New Roman"/>
                <w:sz w:val="24"/>
                <w:lang w:eastAsia="ru-RU"/>
              </w:rPr>
              <w:t xml:space="preserve"> </w:t>
            </w:r>
            <w:r w:rsidR="00B17B9A">
              <w:rPr>
                <w:rFonts w:ascii="Times New Roman" w:hAnsi="Times New Roman"/>
                <w:sz w:val="28"/>
                <w:szCs w:val="28"/>
              </w:rPr>
              <w:t xml:space="preserve">– </w:t>
            </w:r>
            <w:r w:rsidRPr="007A5344">
              <w:rPr>
                <w:rFonts w:ascii="Times New Roman" w:eastAsia="Times New Roman" w:hAnsi="Times New Roman" w:cs="Times New Roman"/>
                <w:sz w:val="24"/>
                <w:lang w:eastAsia="ru-RU"/>
              </w:rPr>
              <w:t>V класса опасности и отдельных видов промышленных отходов.</w:t>
            </w:r>
          </w:p>
          <w:p w14:paraId="59B33B67"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Основные характеристики:</w:t>
            </w:r>
          </w:p>
          <w:p w14:paraId="4BFAB5A2"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мощность: от 100 тыс. тонн в год;</w:t>
            </w:r>
          </w:p>
          <w:p w14:paraId="6C16F22C"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площадь территории: 55 га</w:t>
            </w:r>
          </w:p>
        </w:tc>
        <w:tc>
          <w:tcPr>
            <w:tcW w:w="1984" w:type="dxa"/>
            <w:tcBorders>
              <w:top w:val="single" w:sz="4" w:space="0" w:color="auto"/>
              <w:left w:val="single" w:sz="4" w:space="0" w:color="auto"/>
              <w:bottom w:val="single" w:sz="4" w:space="0" w:color="auto"/>
              <w:right w:val="single" w:sz="4" w:space="0" w:color="auto"/>
            </w:tcBorders>
            <w:hideMark/>
          </w:tcPr>
          <w:p w14:paraId="47557885"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2020 год</w:t>
            </w:r>
          </w:p>
        </w:tc>
      </w:tr>
      <w:tr w:rsidR="007A5344" w:rsidRPr="007A5344" w14:paraId="16884071"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796F9867"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936B029"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Выборгский муниципальный район, Первомайское сельское поселение, Рощинское лесничество, Ленинское участковое лесничество:</w:t>
            </w:r>
          </w:p>
          <w:p w14:paraId="521101C4"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в квартале 32 (1,5 га);</w:t>
            </w:r>
          </w:p>
          <w:p w14:paraId="717D931E" w14:textId="3006267F"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в кварталах</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21, 31, 32, 45-47 (70,22 га);</w:t>
            </w:r>
          </w:p>
          <w:p w14:paraId="7981DAB5"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квартал 32, выдел 19, квартал 33, выдел 16 (25,9 га);</w:t>
            </w:r>
          </w:p>
          <w:p w14:paraId="05B058DA" w14:textId="0C27D90A"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квартал 22, выдел 24 (ч), квартал 32, выдел 20, квартал 33, выделы</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2-5 (ч), 7-15, 17-20, квартал 34, выделы</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9 (ч), 11 (ч), 12 (ч), 17, 18, 18 (ч), 21 (ч), квартал 45, выделы</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7 (ч), 24 (ч), квартал 46, выделы</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1 – 7 (ч), квартал 47, выделы</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1-3, 49 (ч), 12 (ч), 30 (ч) (127,2 га);</w:t>
            </w:r>
          </w:p>
          <w:p w14:paraId="594D69DA"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Рощинское лесничество, Пионерское участковое лесничество:</w:t>
            </w:r>
          </w:p>
          <w:p w14:paraId="09E2B50D" w14:textId="6FBE1C1D"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в кварталах</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92, 106, 120, 121, 135 (181,268 га);</w:t>
            </w:r>
          </w:p>
          <w:p w14:paraId="594879EE"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Рощинское лесничество, Рябовское участковое лесничество:</w:t>
            </w:r>
          </w:p>
          <w:p w14:paraId="4C7A80DE"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в квартале 45 (9,796 га)</w:t>
            </w:r>
          </w:p>
        </w:tc>
        <w:tc>
          <w:tcPr>
            <w:tcW w:w="3903" w:type="dxa"/>
            <w:tcBorders>
              <w:top w:val="single" w:sz="4" w:space="0" w:color="auto"/>
              <w:left w:val="single" w:sz="4" w:space="0" w:color="auto"/>
              <w:bottom w:val="single" w:sz="4" w:space="0" w:color="auto"/>
              <w:right w:val="single" w:sz="4" w:space="0" w:color="auto"/>
            </w:tcBorders>
            <w:hideMark/>
          </w:tcPr>
          <w:p w14:paraId="12AEA396" w14:textId="053727FF"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lastRenderedPageBreak/>
              <w:t>Строительство объекта (комплекса) по обработке, утилизации и размещению твердых коммунальных отходов III</w:t>
            </w:r>
            <w:r w:rsidR="00B17B9A">
              <w:rPr>
                <w:rFonts w:ascii="Times New Roman" w:eastAsia="Times New Roman" w:hAnsi="Times New Roman" w:cs="Times New Roman"/>
                <w:sz w:val="24"/>
                <w:lang w:eastAsia="ru-RU"/>
              </w:rPr>
              <w:t xml:space="preserve"> </w:t>
            </w:r>
            <w:r w:rsidR="00B17B9A">
              <w:rPr>
                <w:rFonts w:ascii="Times New Roman" w:hAnsi="Times New Roman"/>
                <w:sz w:val="28"/>
                <w:szCs w:val="28"/>
              </w:rPr>
              <w:t xml:space="preserve">– </w:t>
            </w:r>
            <w:r w:rsidRPr="007A5344">
              <w:rPr>
                <w:rFonts w:ascii="Times New Roman" w:eastAsia="Times New Roman" w:hAnsi="Times New Roman" w:cs="Times New Roman"/>
                <w:sz w:val="24"/>
                <w:lang w:eastAsia="ru-RU"/>
              </w:rPr>
              <w:t>V класса опасности и отдельных видов промышленных отходов.</w:t>
            </w:r>
          </w:p>
          <w:p w14:paraId="50C66A4A"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Основные характеристики:</w:t>
            </w:r>
          </w:p>
          <w:p w14:paraId="66E86695"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мощность: до 1 млн. тонн в год (I очередь- 500 тыс. тонн в год);</w:t>
            </w:r>
          </w:p>
          <w:p w14:paraId="7CB449D4"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 площадь территории: 416 га</w:t>
            </w:r>
          </w:p>
        </w:tc>
        <w:tc>
          <w:tcPr>
            <w:tcW w:w="1984" w:type="dxa"/>
            <w:tcBorders>
              <w:top w:val="single" w:sz="4" w:space="0" w:color="auto"/>
              <w:left w:val="single" w:sz="4" w:space="0" w:color="auto"/>
              <w:bottom w:val="single" w:sz="4" w:space="0" w:color="auto"/>
              <w:right w:val="single" w:sz="4" w:space="0" w:color="auto"/>
            </w:tcBorders>
            <w:hideMark/>
          </w:tcPr>
          <w:p w14:paraId="2B8132D8"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2021 год</w:t>
            </w:r>
          </w:p>
        </w:tc>
      </w:tr>
      <w:tr w:rsidR="007A5344" w:rsidRPr="007A5344" w14:paraId="6DF4DA6D"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041CFCD5"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71C1952"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Гатчинский муниципальный район, Пудомягское сельское поселение, вблизи деревни Шаглино, земельный участок с кадастровым номером 47:23:0319001:149</w:t>
            </w:r>
          </w:p>
        </w:tc>
        <w:tc>
          <w:tcPr>
            <w:tcW w:w="3903" w:type="dxa"/>
            <w:tcBorders>
              <w:top w:val="single" w:sz="4" w:space="0" w:color="auto"/>
              <w:left w:val="single" w:sz="4" w:space="0" w:color="auto"/>
              <w:bottom w:val="single" w:sz="4" w:space="0" w:color="auto"/>
              <w:right w:val="single" w:sz="4" w:space="0" w:color="auto"/>
            </w:tcBorders>
            <w:hideMark/>
          </w:tcPr>
          <w:p w14:paraId="3C04437E"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Строительство объекта обработки и утилизации твердых коммунальных и отдельных видов промышленных мощностью 1 млн. тонн в год (I очередь 500 тыс. тонн в год) площадь участка: 73,3 га</w:t>
            </w:r>
          </w:p>
        </w:tc>
        <w:tc>
          <w:tcPr>
            <w:tcW w:w="1984" w:type="dxa"/>
            <w:tcBorders>
              <w:top w:val="single" w:sz="4" w:space="0" w:color="auto"/>
              <w:left w:val="single" w:sz="4" w:space="0" w:color="auto"/>
              <w:bottom w:val="single" w:sz="4" w:space="0" w:color="auto"/>
              <w:right w:val="single" w:sz="4" w:space="0" w:color="auto"/>
            </w:tcBorders>
            <w:hideMark/>
          </w:tcPr>
          <w:p w14:paraId="0A9E1769"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2022 год</w:t>
            </w:r>
          </w:p>
        </w:tc>
      </w:tr>
      <w:tr w:rsidR="007A5344" w:rsidRPr="007A5344" w14:paraId="346FC3AB"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656C8C25"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0494DB9"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Подпорожский муниципальный район, земельный участок с кадастровым номером 47:05:0810001:85</w:t>
            </w:r>
          </w:p>
        </w:tc>
        <w:tc>
          <w:tcPr>
            <w:tcW w:w="3903" w:type="dxa"/>
            <w:tcBorders>
              <w:top w:val="single" w:sz="4" w:space="0" w:color="auto"/>
              <w:left w:val="single" w:sz="4" w:space="0" w:color="auto"/>
              <w:bottom w:val="single" w:sz="4" w:space="0" w:color="auto"/>
              <w:right w:val="single" w:sz="4" w:space="0" w:color="auto"/>
            </w:tcBorders>
            <w:hideMark/>
          </w:tcPr>
          <w:p w14:paraId="6737635C"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Строительство комплекса по обработке отходов мощностью 50000 тонн в год на территории полигона</w:t>
            </w:r>
          </w:p>
        </w:tc>
        <w:tc>
          <w:tcPr>
            <w:tcW w:w="1984" w:type="dxa"/>
            <w:tcBorders>
              <w:top w:val="single" w:sz="4" w:space="0" w:color="auto"/>
              <w:left w:val="single" w:sz="4" w:space="0" w:color="auto"/>
              <w:bottom w:val="single" w:sz="4" w:space="0" w:color="auto"/>
              <w:right w:val="single" w:sz="4" w:space="0" w:color="auto"/>
            </w:tcBorders>
            <w:hideMark/>
          </w:tcPr>
          <w:p w14:paraId="52EBA041"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2020 год</w:t>
            </w:r>
          </w:p>
        </w:tc>
      </w:tr>
      <w:tr w:rsidR="007A5344" w:rsidRPr="007A5344" w14:paraId="31769525"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tcPr>
          <w:p w14:paraId="3EB239BC"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565DA721" w14:textId="6AE7CA3B"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Всеволожский муниципальный район, земельные участки с кадастровыми номерами</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47:07:0941002:16</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47:07:0941002:8</w:t>
            </w:r>
          </w:p>
        </w:tc>
        <w:tc>
          <w:tcPr>
            <w:tcW w:w="3903" w:type="dxa"/>
            <w:tcBorders>
              <w:top w:val="single" w:sz="4" w:space="0" w:color="auto"/>
              <w:left w:val="single" w:sz="4" w:space="0" w:color="auto"/>
              <w:bottom w:val="single" w:sz="4" w:space="0" w:color="auto"/>
              <w:right w:val="single" w:sz="4" w:space="0" w:color="auto"/>
            </w:tcBorders>
            <w:hideMark/>
          </w:tcPr>
          <w:p w14:paraId="61E181EA"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Реконструкция и строительство полигона твердых коммунальных и отдельных видов промышленных отходов</w:t>
            </w:r>
          </w:p>
        </w:tc>
        <w:tc>
          <w:tcPr>
            <w:tcW w:w="1984" w:type="dxa"/>
            <w:tcBorders>
              <w:top w:val="single" w:sz="4" w:space="0" w:color="auto"/>
              <w:left w:val="single" w:sz="4" w:space="0" w:color="auto"/>
              <w:bottom w:val="single" w:sz="4" w:space="0" w:color="auto"/>
              <w:right w:val="single" w:sz="4" w:space="0" w:color="auto"/>
            </w:tcBorders>
            <w:hideMark/>
          </w:tcPr>
          <w:p w14:paraId="2341E18D"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2019 – 2020 год</w:t>
            </w:r>
          </w:p>
        </w:tc>
      </w:tr>
      <w:tr w:rsidR="007A5344" w:rsidRPr="007A5344" w14:paraId="382A516B" w14:textId="77777777" w:rsidTr="00A512FD">
        <w:trPr>
          <w:trHeight w:val="20"/>
        </w:trPr>
        <w:tc>
          <w:tcPr>
            <w:tcW w:w="850" w:type="dxa"/>
            <w:tcBorders>
              <w:top w:val="single" w:sz="4" w:space="0" w:color="auto"/>
              <w:left w:val="single" w:sz="4" w:space="0" w:color="auto"/>
              <w:bottom w:val="single" w:sz="4" w:space="0" w:color="auto"/>
              <w:right w:val="single" w:sz="4" w:space="0" w:color="auto"/>
            </w:tcBorders>
            <w:hideMark/>
          </w:tcPr>
          <w:p w14:paraId="2D448BC0" w14:textId="77777777" w:rsidR="007A5344" w:rsidRPr="007A5344" w:rsidRDefault="007A5344" w:rsidP="007A5344">
            <w:pPr>
              <w:numPr>
                <w:ilvl w:val="0"/>
                <w:numId w:val="16"/>
              </w:num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9B22063" w14:textId="718368FC"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Волосовский муниципальный район, в районе дер. Калитино, земельные участки с кадастровыми номерами</w:t>
            </w:r>
            <w:r w:rsidR="00B17B9A">
              <w:rPr>
                <w:rFonts w:ascii="Times New Roman" w:eastAsia="Times New Roman" w:hAnsi="Times New Roman" w:cs="Times New Roman"/>
                <w:sz w:val="24"/>
                <w:lang w:eastAsia="ru-RU"/>
              </w:rPr>
              <w:t>:</w:t>
            </w:r>
            <w:r w:rsidRPr="007A5344">
              <w:rPr>
                <w:rFonts w:ascii="Times New Roman" w:eastAsia="Times New Roman" w:hAnsi="Times New Roman" w:cs="Times New Roman"/>
                <w:sz w:val="24"/>
                <w:lang w:eastAsia="ru-RU"/>
              </w:rPr>
              <w:t xml:space="preserve"> 47:22:0645001:1, 47:22:0645001:98, 47:22:0645001:99</w:t>
            </w:r>
          </w:p>
        </w:tc>
        <w:tc>
          <w:tcPr>
            <w:tcW w:w="3903" w:type="dxa"/>
            <w:tcBorders>
              <w:top w:val="single" w:sz="4" w:space="0" w:color="auto"/>
              <w:left w:val="single" w:sz="4" w:space="0" w:color="auto"/>
              <w:bottom w:val="single" w:sz="4" w:space="0" w:color="auto"/>
              <w:right w:val="single" w:sz="4" w:space="0" w:color="auto"/>
            </w:tcBorders>
            <w:hideMark/>
          </w:tcPr>
          <w:p w14:paraId="0191556D" w14:textId="77777777" w:rsidR="007A5344" w:rsidRPr="007A5344" w:rsidRDefault="007A5344" w:rsidP="007A5344">
            <w:pPr>
              <w:spacing w:after="0" w:line="240" w:lineRule="auto"/>
              <w:jc w:val="both"/>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Реконструкция объекта обращения с твердыми коммунальными и промышленными отходами в Волосовском районе Ленинградской области, в районе дер. Калитино</w:t>
            </w:r>
          </w:p>
        </w:tc>
        <w:tc>
          <w:tcPr>
            <w:tcW w:w="1984" w:type="dxa"/>
            <w:tcBorders>
              <w:top w:val="single" w:sz="4" w:space="0" w:color="auto"/>
              <w:left w:val="single" w:sz="4" w:space="0" w:color="auto"/>
              <w:bottom w:val="single" w:sz="4" w:space="0" w:color="auto"/>
              <w:right w:val="single" w:sz="4" w:space="0" w:color="auto"/>
            </w:tcBorders>
            <w:hideMark/>
          </w:tcPr>
          <w:p w14:paraId="3F86F9CF" w14:textId="77777777" w:rsidR="007A5344" w:rsidRPr="007A5344" w:rsidRDefault="007A5344" w:rsidP="007A5344">
            <w:pPr>
              <w:spacing w:after="0" w:line="240" w:lineRule="auto"/>
              <w:jc w:val="center"/>
              <w:rPr>
                <w:rFonts w:ascii="Times New Roman" w:eastAsia="Times New Roman" w:hAnsi="Times New Roman" w:cs="Times New Roman"/>
                <w:sz w:val="24"/>
                <w:lang w:eastAsia="ru-RU"/>
              </w:rPr>
            </w:pPr>
            <w:r w:rsidRPr="007A5344">
              <w:rPr>
                <w:rFonts w:ascii="Times New Roman" w:eastAsia="Times New Roman" w:hAnsi="Times New Roman" w:cs="Times New Roman"/>
                <w:sz w:val="24"/>
                <w:lang w:eastAsia="ru-RU"/>
              </w:rPr>
              <w:t>2019 – 2020 год</w:t>
            </w:r>
          </w:p>
        </w:tc>
      </w:tr>
    </w:tbl>
    <w:p w14:paraId="3698C805" w14:textId="5408D45E" w:rsidR="00FC7C69" w:rsidRDefault="00FC7C69" w:rsidP="00EA1008"/>
    <w:p w14:paraId="71C80A3D" w14:textId="77777777" w:rsidR="00FC7C69" w:rsidRDefault="00FC7C69">
      <w:r>
        <w:br w:type="page"/>
      </w:r>
    </w:p>
    <w:p w14:paraId="488AB725" w14:textId="77777777" w:rsidR="00655939" w:rsidRDefault="00655939" w:rsidP="00FC7C69">
      <w:pPr>
        <w:keepNext/>
        <w:spacing w:after="0" w:line="240" w:lineRule="auto"/>
        <w:jc w:val="center"/>
        <w:outlineLvl w:val="0"/>
        <w:rPr>
          <w:rFonts w:ascii="Times New Roman" w:eastAsia="Times New Roman" w:hAnsi="Times New Roman" w:cs="Times New Roman"/>
          <w:b/>
          <w:bCs/>
          <w:kern w:val="32"/>
          <w:sz w:val="28"/>
          <w:szCs w:val="28"/>
          <w:lang w:eastAsia="ru-RU"/>
        </w:rPr>
        <w:sectPr w:rsidR="00655939" w:rsidSect="00456641">
          <w:headerReference w:type="default" r:id="rId25"/>
          <w:footnotePr>
            <w:numRestart w:val="eachPage"/>
          </w:footnotePr>
          <w:pgSz w:w="11906" w:h="16838"/>
          <w:pgMar w:top="1134" w:right="567" w:bottom="1134" w:left="1134" w:header="708" w:footer="708" w:gutter="0"/>
          <w:cols w:space="708"/>
          <w:docGrid w:linePitch="360"/>
        </w:sectPr>
      </w:pPr>
      <w:bookmarkStart w:id="85" w:name="_Toc49615477"/>
    </w:p>
    <w:p w14:paraId="29535513" w14:textId="67C015EA" w:rsidR="00FC7C69" w:rsidRDefault="00FC7C69" w:rsidP="00FC7C69">
      <w:pPr>
        <w:keepNext/>
        <w:spacing w:after="0" w:line="240" w:lineRule="auto"/>
        <w:jc w:val="center"/>
        <w:outlineLvl w:val="0"/>
        <w:rPr>
          <w:rFonts w:ascii="Times New Roman" w:eastAsia="Times New Roman" w:hAnsi="Times New Roman" w:cs="Times New Roman"/>
          <w:b/>
          <w:bCs/>
          <w:kern w:val="32"/>
          <w:sz w:val="28"/>
          <w:szCs w:val="28"/>
          <w:lang w:eastAsia="ru-RU"/>
        </w:rPr>
      </w:pPr>
      <w:bookmarkStart w:id="86" w:name="_Toc50721988"/>
      <w:r w:rsidRPr="00FC7C69">
        <w:rPr>
          <w:rFonts w:ascii="Times New Roman" w:eastAsia="Times New Roman" w:hAnsi="Times New Roman" w:cs="Times New Roman"/>
          <w:b/>
          <w:bCs/>
          <w:kern w:val="32"/>
          <w:sz w:val="28"/>
          <w:szCs w:val="28"/>
          <w:lang w:eastAsia="ru-RU"/>
        </w:rPr>
        <w:lastRenderedPageBreak/>
        <w:t xml:space="preserve">Приложение </w:t>
      </w:r>
      <w:r>
        <w:rPr>
          <w:rFonts w:ascii="Times New Roman" w:eastAsia="Times New Roman" w:hAnsi="Times New Roman" w:cs="Times New Roman"/>
          <w:b/>
          <w:bCs/>
          <w:kern w:val="32"/>
          <w:sz w:val="28"/>
          <w:szCs w:val="28"/>
          <w:lang w:eastAsia="ru-RU"/>
        </w:rPr>
        <w:t>1</w:t>
      </w:r>
      <w:r w:rsidRPr="00FC7C69">
        <w:rPr>
          <w:rFonts w:ascii="Times New Roman" w:eastAsia="Times New Roman" w:hAnsi="Times New Roman" w:cs="Times New Roman"/>
          <w:b/>
          <w:bCs/>
          <w:kern w:val="32"/>
          <w:sz w:val="28"/>
          <w:szCs w:val="28"/>
          <w:lang w:eastAsia="ru-RU"/>
        </w:rPr>
        <w:t xml:space="preserve">. Сведения о планируемых объектах регионального значения в области </w:t>
      </w:r>
      <w:r>
        <w:rPr>
          <w:rFonts w:ascii="Times New Roman" w:eastAsia="Times New Roman" w:hAnsi="Times New Roman" w:cs="Times New Roman"/>
          <w:b/>
          <w:bCs/>
          <w:kern w:val="32"/>
          <w:sz w:val="28"/>
          <w:szCs w:val="28"/>
          <w:lang w:eastAsia="ru-RU"/>
        </w:rPr>
        <w:t>электроэнергетики</w:t>
      </w:r>
      <w:r w:rsidRPr="00FC7C69">
        <w:rPr>
          <w:rFonts w:ascii="Times New Roman" w:eastAsia="Times New Roman" w:hAnsi="Times New Roman" w:cs="Times New Roman"/>
          <w:b/>
          <w:bCs/>
          <w:kern w:val="32"/>
          <w:sz w:val="28"/>
          <w:szCs w:val="28"/>
          <w:lang w:eastAsia="ru-RU"/>
        </w:rPr>
        <w:t>, включенных в схему территориального планирования Ленинградской области, утвержденную постановлением Правительства Ленинградской области от 29.12.2012 № 460 (с изменениями)</w:t>
      </w:r>
      <w:bookmarkEnd w:id="86"/>
    </w:p>
    <w:p w14:paraId="4F15AAF1" w14:textId="77777777" w:rsidR="005511F0" w:rsidRDefault="005511F0" w:rsidP="005511F0">
      <w:pPr>
        <w:pStyle w:val="affc"/>
        <w:jc w:val="both"/>
        <w:rPr>
          <w:b/>
          <w:bCs/>
          <w:kern w:val="32"/>
          <w:sz w:val="28"/>
          <w:szCs w:val="28"/>
        </w:rPr>
      </w:pPr>
    </w:p>
    <w:tbl>
      <w:tblPr>
        <w:tblStyle w:val="292"/>
        <w:tblW w:w="5000" w:type="pct"/>
        <w:tblLayout w:type="fixed"/>
        <w:tblLook w:val="04A0" w:firstRow="1" w:lastRow="0" w:firstColumn="1" w:lastColumn="0" w:noHBand="0" w:noVBand="1"/>
      </w:tblPr>
      <w:tblGrid>
        <w:gridCol w:w="526"/>
        <w:gridCol w:w="2548"/>
        <w:gridCol w:w="2097"/>
        <w:gridCol w:w="2073"/>
        <w:gridCol w:w="1762"/>
        <w:gridCol w:w="2755"/>
        <w:gridCol w:w="1133"/>
        <w:gridCol w:w="1666"/>
      </w:tblGrid>
      <w:tr w:rsidR="00581D9E" w:rsidRPr="0055636B" w14:paraId="4F5B3432" w14:textId="77777777" w:rsidTr="00581D9E">
        <w:trPr>
          <w:cantSplit/>
          <w:trHeight w:val="20"/>
        </w:trPr>
        <w:tc>
          <w:tcPr>
            <w:tcW w:w="181" w:type="pct"/>
            <w:vMerge w:val="restart"/>
            <w:vAlign w:val="center"/>
          </w:tcPr>
          <w:p w14:paraId="2D7F201B" w14:textId="77777777" w:rsidR="00581D9E" w:rsidRPr="0055636B" w:rsidRDefault="00581D9E" w:rsidP="00581D9E">
            <w:pPr>
              <w:jc w:val="center"/>
              <w:rPr>
                <w:rFonts w:ascii="Times New Roman" w:hAnsi="Times New Roman" w:cs="Times New Roman"/>
                <w:sz w:val="24"/>
                <w:szCs w:val="24"/>
              </w:rPr>
            </w:pPr>
            <w:r w:rsidRPr="0055636B">
              <w:rPr>
                <w:rFonts w:ascii="Times New Roman" w:hAnsi="Times New Roman" w:cs="Times New Roman"/>
                <w:sz w:val="24"/>
                <w:szCs w:val="24"/>
              </w:rPr>
              <w:t>№</w:t>
            </w:r>
          </w:p>
        </w:tc>
        <w:tc>
          <w:tcPr>
            <w:tcW w:w="4247" w:type="pct"/>
            <w:gridSpan w:val="6"/>
          </w:tcPr>
          <w:p w14:paraId="00FF68E1" w14:textId="77777777" w:rsidR="00581D9E" w:rsidRPr="0055636B" w:rsidRDefault="00581D9E" w:rsidP="00581D9E">
            <w:pPr>
              <w:jc w:val="center"/>
              <w:rPr>
                <w:rFonts w:ascii="Times New Roman" w:hAnsi="Times New Roman" w:cs="Times New Roman"/>
                <w:sz w:val="24"/>
                <w:szCs w:val="24"/>
              </w:rPr>
            </w:pPr>
            <w:r w:rsidRPr="0055636B">
              <w:rPr>
                <w:rFonts w:ascii="Times New Roman" w:hAnsi="Times New Roman" w:cs="Times New Roman"/>
                <w:sz w:val="24"/>
                <w:szCs w:val="24"/>
              </w:rPr>
              <w:t>Сведения о планируемых объектах регионального значения в соответствии со схемой территориального планирования Ленинградской области, утвержденной постановлением Правительства Ленинградской области от 29.12.2012 № 460 (с изменениями)</w:t>
            </w:r>
          </w:p>
        </w:tc>
        <w:tc>
          <w:tcPr>
            <w:tcW w:w="572" w:type="pct"/>
            <w:vMerge w:val="restart"/>
            <w:vAlign w:val="center"/>
          </w:tcPr>
          <w:p w14:paraId="616734A3" w14:textId="77777777" w:rsidR="00581D9E" w:rsidRPr="0055636B" w:rsidRDefault="00581D9E" w:rsidP="00581D9E">
            <w:pPr>
              <w:jc w:val="center"/>
              <w:rPr>
                <w:rFonts w:ascii="Times New Roman" w:hAnsi="Times New Roman" w:cs="Times New Roman"/>
                <w:sz w:val="24"/>
                <w:szCs w:val="24"/>
              </w:rPr>
            </w:pPr>
            <w:r w:rsidRPr="0055636B">
              <w:rPr>
                <w:rFonts w:ascii="Times New Roman" w:hAnsi="Times New Roman" w:cs="Times New Roman"/>
                <w:sz w:val="24"/>
                <w:szCs w:val="24"/>
              </w:rPr>
              <w:t>Примечание</w:t>
            </w:r>
            <w:r w:rsidRPr="0055636B">
              <w:rPr>
                <w:rFonts w:ascii="Times New Roman" w:hAnsi="Times New Roman" w:cs="Times New Roman"/>
                <w:sz w:val="24"/>
                <w:szCs w:val="24"/>
                <w:vertAlign w:val="superscript"/>
              </w:rPr>
              <w:footnoteReference w:id="6"/>
            </w:r>
          </w:p>
        </w:tc>
      </w:tr>
      <w:tr w:rsidR="00581D9E" w:rsidRPr="0055636B" w14:paraId="7ADDC3C7" w14:textId="77777777" w:rsidTr="00581D9E">
        <w:trPr>
          <w:cantSplit/>
          <w:trHeight w:val="2264"/>
        </w:trPr>
        <w:tc>
          <w:tcPr>
            <w:tcW w:w="181" w:type="pct"/>
            <w:vMerge/>
            <w:textDirection w:val="btLr"/>
            <w:vAlign w:val="center"/>
          </w:tcPr>
          <w:p w14:paraId="78EE4571" w14:textId="77777777" w:rsidR="00581D9E" w:rsidRPr="0055636B" w:rsidRDefault="00581D9E" w:rsidP="00581D9E">
            <w:pPr>
              <w:ind w:left="113" w:right="113"/>
              <w:jc w:val="center"/>
              <w:rPr>
                <w:rFonts w:ascii="Times New Roman" w:hAnsi="Times New Roman" w:cs="Times New Roman"/>
                <w:sz w:val="24"/>
                <w:szCs w:val="24"/>
              </w:rPr>
            </w:pPr>
          </w:p>
        </w:tc>
        <w:tc>
          <w:tcPr>
            <w:tcW w:w="875" w:type="pct"/>
            <w:textDirection w:val="btLr"/>
            <w:vAlign w:val="center"/>
          </w:tcPr>
          <w:p w14:paraId="67EAF3BD" w14:textId="77777777" w:rsidR="00581D9E" w:rsidRPr="0055636B" w:rsidRDefault="00581D9E" w:rsidP="00581D9E">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sidRPr="0055636B">
              <w:rPr>
                <w:rFonts w:ascii="Times New Roman" w:hAnsi="Times New Roman" w:cs="Times New Roman"/>
                <w:color w:val="000000"/>
                <w:sz w:val="24"/>
                <w:szCs w:val="24"/>
              </w:rPr>
              <w:t>униципальный район, поселение</w:t>
            </w:r>
          </w:p>
        </w:tc>
        <w:tc>
          <w:tcPr>
            <w:tcW w:w="720" w:type="pct"/>
            <w:textDirection w:val="btLr"/>
            <w:vAlign w:val="center"/>
          </w:tcPr>
          <w:p w14:paraId="3B9584E2" w14:textId="77777777" w:rsidR="00581D9E" w:rsidRPr="0055636B" w:rsidRDefault="00581D9E" w:rsidP="00581D9E">
            <w:pPr>
              <w:ind w:left="113" w:right="113"/>
              <w:jc w:val="center"/>
              <w:rPr>
                <w:rFonts w:ascii="Times New Roman" w:hAnsi="Times New Roman" w:cs="Times New Roman"/>
                <w:color w:val="000000"/>
                <w:sz w:val="24"/>
                <w:szCs w:val="24"/>
              </w:rPr>
            </w:pPr>
            <w:r w:rsidRPr="0055636B">
              <w:rPr>
                <w:rFonts w:ascii="Times New Roman" w:hAnsi="Times New Roman" w:cs="Times New Roman"/>
                <w:color w:val="000000"/>
                <w:sz w:val="24"/>
                <w:szCs w:val="24"/>
              </w:rPr>
              <w:t>Наименование планируемого объекта</w:t>
            </w:r>
          </w:p>
        </w:tc>
        <w:tc>
          <w:tcPr>
            <w:tcW w:w="712" w:type="pct"/>
            <w:textDirection w:val="btLr"/>
            <w:vAlign w:val="center"/>
          </w:tcPr>
          <w:p w14:paraId="7217A92A" w14:textId="77777777" w:rsidR="00581D9E" w:rsidRPr="0055636B" w:rsidRDefault="00581D9E" w:rsidP="00581D9E">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Основные характеристики, назначение</w:t>
            </w:r>
            <w:r w:rsidRPr="0055636B">
              <w:rPr>
                <w:rFonts w:ascii="Times New Roman" w:hAnsi="Times New Roman" w:cs="Times New Roman"/>
                <w:color w:val="000000"/>
                <w:sz w:val="24"/>
                <w:szCs w:val="24"/>
              </w:rPr>
              <w:t xml:space="preserve"> </w:t>
            </w:r>
          </w:p>
        </w:tc>
        <w:tc>
          <w:tcPr>
            <w:tcW w:w="605" w:type="pct"/>
            <w:textDirection w:val="btLr"/>
            <w:vAlign w:val="center"/>
          </w:tcPr>
          <w:p w14:paraId="10C1B303" w14:textId="77777777" w:rsidR="00581D9E" w:rsidRPr="0055636B" w:rsidRDefault="00581D9E" w:rsidP="00581D9E">
            <w:pPr>
              <w:ind w:left="113" w:right="113"/>
              <w:jc w:val="center"/>
              <w:rPr>
                <w:rFonts w:ascii="Times New Roman" w:hAnsi="Times New Roman" w:cs="Times New Roman"/>
                <w:color w:val="000000"/>
                <w:sz w:val="24"/>
                <w:szCs w:val="24"/>
              </w:rPr>
            </w:pPr>
            <w:r w:rsidRPr="0055636B">
              <w:rPr>
                <w:rFonts w:ascii="Times New Roman" w:hAnsi="Times New Roman" w:cs="Times New Roman"/>
                <w:color w:val="000000"/>
                <w:sz w:val="24"/>
                <w:szCs w:val="24"/>
              </w:rPr>
              <w:t>Сведения о зонах с особыми условиями использования территорий</w:t>
            </w:r>
            <w:r>
              <w:rPr>
                <w:rStyle w:val="afe"/>
                <w:rFonts w:ascii="Times New Roman" w:hAnsi="Times New Roman"/>
                <w:color w:val="000000"/>
                <w:sz w:val="24"/>
                <w:szCs w:val="24"/>
              </w:rPr>
              <w:footnoteReference w:id="7"/>
            </w:r>
            <w:r w:rsidRPr="0055636B">
              <w:rPr>
                <w:rFonts w:ascii="Times New Roman" w:hAnsi="Times New Roman" w:cs="Times New Roman"/>
                <w:color w:val="000000"/>
                <w:sz w:val="24"/>
                <w:szCs w:val="24"/>
              </w:rPr>
              <w:t xml:space="preserve"> </w:t>
            </w:r>
          </w:p>
        </w:tc>
        <w:tc>
          <w:tcPr>
            <w:tcW w:w="946" w:type="pct"/>
            <w:textDirection w:val="btLr"/>
            <w:vAlign w:val="center"/>
          </w:tcPr>
          <w:p w14:paraId="71FD2C37" w14:textId="77777777" w:rsidR="00581D9E" w:rsidRPr="0055636B" w:rsidRDefault="00581D9E" w:rsidP="00581D9E">
            <w:pPr>
              <w:ind w:left="113" w:right="113"/>
              <w:jc w:val="center"/>
              <w:rPr>
                <w:rFonts w:ascii="Times New Roman" w:hAnsi="Times New Roman" w:cs="Times New Roman"/>
                <w:color w:val="000000"/>
                <w:sz w:val="24"/>
                <w:szCs w:val="24"/>
              </w:rPr>
            </w:pPr>
            <w:r w:rsidRPr="0055636B">
              <w:rPr>
                <w:rFonts w:ascii="Times New Roman" w:hAnsi="Times New Roman" w:cs="Times New Roman"/>
                <w:color w:val="000000"/>
                <w:sz w:val="24"/>
                <w:szCs w:val="24"/>
              </w:rPr>
              <w:t>Местоположение</w:t>
            </w:r>
          </w:p>
        </w:tc>
        <w:tc>
          <w:tcPr>
            <w:tcW w:w="389" w:type="pct"/>
            <w:textDirection w:val="btLr"/>
            <w:vAlign w:val="center"/>
          </w:tcPr>
          <w:p w14:paraId="189627AE" w14:textId="77777777" w:rsidR="00581D9E" w:rsidRPr="0055636B" w:rsidRDefault="00581D9E" w:rsidP="00581D9E">
            <w:pPr>
              <w:ind w:left="113" w:right="113"/>
              <w:jc w:val="center"/>
              <w:rPr>
                <w:rFonts w:ascii="Times New Roman" w:hAnsi="Times New Roman" w:cs="Times New Roman"/>
                <w:color w:val="000000"/>
                <w:sz w:val="24"/>
                <w:szCs w:val="24"/>
              </w:rPr>
            </w:pPr>
            <w:r w:rsidRPr="0055636B">
              <w:rPr>
                <w:rFonts w:ascii="Times New Roman" w:hAnsi="Times New Roman" w:cs="Times New Roman"/>
                <w:color w:val="000000"/>
                <w:sz w:val="24"/>
                <w:szCs w:val="24"/>
              </w:rPr>
              <w:t xml:space="preserve">Планируемый срок реализации </w:t>
            </w:r>
          </w:p>
        </w:tc>
        <w:tc>
          <w:tcPr>
            <w:tcW w:w="572" w:type="pct"/>
            <w:vMerge/>
            <w:textDirection w:val="btLr"/>
            <w:vAlign w:val="center"/>
          </w:tcPr>
          <w:p w14:paraId="537CEEB0" w14:textId="77777777" w:rsidR="00581D9E" w:rsidRPr="0055636B" w:rsidRDefault="00581D9E" w:rsidP="00581D9E">
            <w:pPr>
              <w:ind w:left="113" w:right="113"/>
              <w:jc w:val="center"/>
              <w:rPr>
                <w:rFonts w:ascii="Times New Roman" w:hAnsi="Times New Roman" w:cs="Times New Roman"/>
                <w:sz w:val="24"/>
                <w:szCs w:val="24"/>
              </w:rPr>
            </w:pPr>
          </w:p>
        </w:tc>
      </w:tr>
      <w:tr w:rsidR="00581D9E" w:rsidRPr="006673B1" w14:paraId="24B54B00" w14:textId="77777777" w:rsidTr="00581D9E">
        <w:trPr>
          <w:tblHeader/>
        </w:trPr>
        <w:tc>
          <w:tcPr>
            <w:tcW w:w="181" w:type="pct"/>
          </w:tcPr>
          <w:p w14:paraId="28ACB470" w14:textId="77777777" w:rsidR="00581D9E" w:rsidRPr="006673B1" w:rsidRDefault="00581D9E" w:rsidP="00581D9E">
            <w:pPr>
              <w:ind w:left="-23" w:right="-110"/>
              <w:jc w:val="center"/>
              <w:rPr>
                <w:rFonts w:ascii="Times New Roman" w:hAnsi="Times New Roman" w:cs="Times New Roman"/>
                <w:sz w:val="24"/>
                <w:szCs w:val="24"/>
              </w:rPr>
            </w:pPr>
            <w:r w:rsidRPr="006673B1">
              <w:rPr>
                <w:rFonts w:ascii="Times New Roman" w:hAnsi="Times New Roman" w:cs="Times New Roman"/>
                <w:sz w:val="24"/>
                <w:szCs w:val="24"/>
              </w:rPr>
              <w:t>1</w:t>
            </w:r>
          </w:p>
        </w:tc>
        <w:tc>
          <w:tcPr>
            <w:tcW w:w="875" w:type="pct"/>
          </w:tcPr>
          <w:p w14:paraId="0492EC02"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2</w:t>
            </w:r>
          </w:p>
        </w:tc>
        <w:tc>
          <w:tcPr>
            <w:tcW w:w="720" w:type="pct"/>
          </w:tcPr>
          <w:p w14:paraId="1374A880"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3</w:t>
            </w:r>
          </w:p>
        </w:tc>
        <w:tc>
          <w:tcPr>
            <w:tcW w:w="712" w:type="pct"/>
          </w:tcPr>
          <w:p w14:paraId="7D70EA92"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4</w:t>
            </w:r>
          </w:p>
        </w:tc>
        <w:tc>
          <w:tcPr>
            <w:tcW w:w="605" w:type="pct"/>
          </w:tcPr>
          <w:p w14:paraId="6FE3EC74"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5</w:t>
            </w:r>
          </w:p>
        </w:tc>
        <w:tc>
          <w:tcPr>
            <w:tcW w:w="946" w:type="pct"/>
          </w:tcPr>
          <w:p w14:paraId="15F32371"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6</w:t>
            </w:r>
          </w:p>
        </w:tc>
        <w:tc>
          <w:tcPr>
            <w:tcW w:w="389" w:type="pct"/>
          </w:tcPr>
          <w:p w14:paraId="2BA35EEC"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7</w:t>
            </w:r>
          </w:p>
        </w:tc>
        <w:tc>
          <w:tcPr>
            <w:tcW w:w="572" w:type="pct"/>
          </w:tcPr>
          <w:p w14:paraId="357D5868" w14:textId="77777777" w:rsidR="00581D9E" w:rsidRPr="006673B1" w:rsidRDefault="00581D9E" w:rsidP="00581D9E">
            <w:pPr>
              <w:jc w:val="center"/>
              <w:rPr>
                <w:rFonts w:ascii="Times New Roman" w:hAnsi="Times New Roman" w:cs="Times New Roman"/>
                <w:sz w:val="24"/>
                <w:szCs w:val="24"/>
              </w:rPr>
            </w:pPr>
            <w:r w:rsidRPr="006673B1">
              <w:rPr>
                <w:rFonts w:ascii="Times New Roman" w:hAnsi="Times New Roman" w:cs="Times New Roman"/>
                <w:sz w:val="24"/>
                <w:szCs w:val="24"/>
              </w:rPr>
              <w:t>8</w:t>
            </w:r>
          </w:p>
        </w:tc>
      </w:tr>
      <w:tr w:rsidR="00581D9E" w:rsidRPr="006673B1" w14:paraId="66E5567D" w14:textId="77777777" w:rsidTr="00581D9E">
        <w:tc>
          <w:tcPr>
            <w:tcW w:w="181" w:type="pct"/>
          </w:tcPr>
          <w:p w14:paraId="5A0B01D6" w14:textId="77777777" w:rsidR="00581D9E" w:rsidRPr="006673B1" w:rsidRDefault="00581D9E" w:rsidP="00581D9E">
            <w:pPr>
              <w:ind w:left="-23" w:right="-110"/>
              <w:jc w:val="both"/>
              <w:rPr>
                <w:rFonts w:ascii="Times New Roman" w:hAnsi="Times New Roman" w:cs="Times New Roman"/>
                <w:sz w:val="24"/>
                <w:szCs w:val="24"/>
              </w:rPr>
            </w:pPr>
            <w:r w:rsidRPr="006673B1">
              <w:rPr>
                <w:rFonts w:ascii="Times New Roman" w:hAnsi="Times New Roman" w:cs="Times New Roman"/>
                <w:sz w:val="24"/>
                <w:szCs w:val="24"/>
              </w:rPr>
              <w:t>1</w:t>
            </w:r>
          </w:p>
        </w:tc>
        <w:tc>
          <w:tcPr>
            <w:tcW w:w="875" w:type="pct"/>
          </w:tcPr>
          <w:p w14:paraId="7352497A" w14:textId="77777777" w:rsidR="00581D9E" w:rsidRPr="006673B1" w:rsidRDefault="00581D9E" w:rsidP="00581D9E">
            <w:pPr>
              <w:jc w:val="both"/>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w:t>
            </w:r>
          </w:p>
          <w:p w14:paraId="36D9CC40" w14:textId="77777777" w:rsidR="00581D9E" w:rsidRPr="006673B1" w:rsidRDefault="00581D9E" w:rsidP="00581D9E">
            <w:pPr>
              <w:jc w:val="both"/>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(Ромашкинское сельское поселение)</w:t>
            </w:r>
          </w:p>
        </w:tc>
        <w:tc>
          <w:tcPr>
            <w:tcW w:w="720" w:type="pct"/>
          </w:tcPr>
          <w:p w14:paraId="5C7D81B3" w14:textId="77777777" w:rsidR="00581D9E" w:rsidRPr="006673B1" w:rsidRDefault="00581D9E" w:rsidP="00581D9E">
            <w:pPr>
              <w:jc w:val="both"/>
              <w:rPr>
                <w:rFonts w:ascii="Times New Roman" w:hAnsi="Times New Roman" w:cs="Times New Roman"/>
                <w:sz w:val="24"/>
                <w:szCs w:val="24"/>
              </w:rPr>
            </w:pPr>
            <w:r w:rsidRPr="006673B1">
              <w:rPr>
                <w:rFonts w:ascii="Times New Roman" w:hAnsi="Times New Roman" w:cs="Times New Roman"/>
                <w:sz w:val="24"/>
                <w:szCs w:val="24"/>
              </w:rPr>
              <w:t xml:space="preserve">ВЛ 110 кВ ПС 330/110 кВ «Каменногорская» – Новая РП 110 кВ (РП «12 км») с присоединением новых ПС 110 кВ «Каменногорская-тяговая», «12 км», «29 км», «46 км» </w:t>
            </w:r>
            <w:r w:rsidRPr="006673B1">
              <w:rPr>
                <w:rFonts w:ascii="Times New Roman" w:hAnsi="Times New Roman" w:cs="Times New Roman"/>
                <w:sz w:val="24"/>
                <w:szCs w:val="24"/>
              </w:rPr>
              <w:lastRenderedPageBreak/>
              <w:t>ФГУП «Единая группа заказчика Федерального агентства железнодорожного транспорта» (1 этап – Строительство ВЛ-110 кВ</w:t>
            </w:r>
          </w:p>
        </w:tc>
        <w:tc>
          <w:tcPr>
            <w:tcW w:w="712" w:type="pct"/>
          </w:tcPr>
          <w:p w14:paraId="55E590AF" w14:textId="77777777" w:rsidR="00581D9E" w:rsidRPr="006673B1" w:rsidRDefault="00581D9E" w:rsidP="00581D9E">
            <w:pPr>
              <w:suppressAutoHyphens/>
              <w:rPr>
                <w:rFonts w:ascii="Times New Roman" w:eastAsia="Calibri" w:hAnsi="Times New Roman" w:cs="Times New Roman"/>
                <w:sz w:val="24"/>
                <w:szCs w:val="24"/>
              </w:rPr>
            </w:pPr>
            <w:r w:rsidRPr="006673B1">
              <w:rPr>
                <w:rFonts w:ascii="Times New Roman" w:eastAsia="Calibri" w:hAnsi="Times New Roman" w:cs="Times New Roman"/>
                <w:sz w:val="24"/>
                <w:szCs w:val="24"/>
              </w:rPr>
              <w:lastRenderedPageBreak/>
              <w:t>протяженность линий</w:t>
            </w:r>
            <w:r w:rsidRPr="006673B1">
              <w:rPr>
                <w:rStyle w:val="afe"/>
                <w:rFonts w:ascii="Times New Roman" w:eastAsia="Calibri" w:hAnsi="Times New Roman"/>
                <w:sz w:val="24"/>
                <w:szCs w:val="24"/>
              </w:rPr>
              <w:footnoteReference w:id="8"/>
            </w:r>
            <w:r w:rsidRPr="006673B1">
              <w:rPr>
                <w:rFonts w:ascii="Times New Roman" w:eastAsia="Calibri" w:hAnsi="Times New Roman" w:cs="Times New Roman"/>
                <w:sz w:val="24"/>
                <w:szCs w:val="24"/>
              </w:rPr>
              <w:t>: 130 км</w:t>
            </w:r>
          </w:p>
          <w:p w14:paraId="62EC6F8D" w14:textId="77777777" w:rsidR="00581D9E" w:rsidRPr="006673B1" w:rsidRDefault="00581D9E" w:rsidP="00581D9E">
            <w:pPr>
              <w:jc w:val="both"/>
              <w:rPr>
                <w:rFonts w:ascii="Times New Roman" w:hAnsi="Times New Roman" w:cs="Times New Roman"/>
                <w:sz w:val="24"/>
                <w:szCs w:val="24"/>
              </w:rPr>
            </w:pPr>
          </w:p>
        </w:tc>
        <w:tc>
          <w:tcPr>
            <w:tcW w:w="605" w:type="pct"/>
          </w:tcPr>
          <w:p w14:paraId="2380563B" w14:textId="77777777" w:rsidR="00581D9E" w:rsidRPr="006673B1" w:rsidRDefault="00581D9E" w:rsidP="00581D9E">
            <w:pPr>
              <w:jc w:val="both"/>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D78DF64" w14:textId="77777777" w:rsidR="00581D9E" w:rsidRPr="006673B1" w:rsidRDefault="00581D9E" w:rsidP="00581D9E">
            <w:pPr>
              <w:suppressAutoHyphens/>
              <w:rPr>
                <w:rFonts w:ascii="Times New Roman" w:eastAsia="Calibri" w:hAnsi="Times New Roman" w:cs="Times New Roman"/>
                <w:sz w:val="24"/>
                <w:szCs w:val="24"/>
              </w:rPr>
            </w:pPr>
            <w:r w:rsidRPr="006673B1">
              <w:rPr>
                <w:rFonts w:ascii="Times New Roman" w:eastAsia="Calibri" w:hAnsi="Times New Roman" w:cs="Times New Roman"/>
                <w:sz w:val="24"/>
                <w:szCs w:val="24"/>
              </w:rPr>
              <w:t>Выборгский муниципальный район (Каменногорское городское поселение),</w:t>
            </w:r>
          </w:p>
          <w:p w14:paraId="711EBD84" w14:textId="77777777" w:rsidR="00581D9E" w:rsidRPr="006673B1" w:rsidRDefault="00581D9E" w:rsidP="00581D9E">
            <w:pPr>
              <w:jc w:val="both"/>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(Ромашкинское сельское поселение)</w:t>
            </w:r>
          </w:p>
        </w:tc>
        <w:tc>
          <w:tcPr>
            <w:tcW w:w="389" w:type="pct"/>
          </w:tcPr>
          <w:p w14:paraId="43596804" w14:textId="77777777" w:rsidR="00581D9E" w:rsidRPr="006673B1" w:rsidRDefault="00581D9E" w:rsidP="00581D9E">
            <w:pPr>
              <w:jc w:val="both"/>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7F82D0E" w14:textId="77777777" w:rsidR="00581D9E" w:rsidRPr="006673B1" w:rsidRDefault="00581D9E" w:rsidP="00581D9E">
            <w:pPr>
              <w:jc w:val="both"/>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337A0A6B" w14:textId="77777777" w:rsidTr="00581D9E">
        <w:tc>
          <w:tcPr>
            <w:tcW w:w="181" w:type="pct"/>
          </w:tcPr>
          <w:p w14:paraId="0733E28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w:t>
            </w:r>
          </w:p>
        </w:tc>
        <w:tc>
          <w:tcPr>
            <w:tcW w:w="875" w:type="pct"/>
          </w:tcPr>
          <w:p w14:paraId="6C8675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 Тосненский муниципальный район (Никольское городское поселение)</w:t>
            </w:r>
          </w:p>
        </w:tc>
        <w:tc>
          <w:tcPr>
            <w:tcW w:w="720" w:type="pct"/>
          </w:tcPr>
          <w:p w14:paraId="7D580B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к ПС 110 кВ № 199 «Керамическая» от ВЛ 110 кВ ПС 110 кВ № 198 «Никольское ЛСР» – ПС 110 кВ № 482 «Поповка».</w:t>
            </w:r>
          </w:p>
        </w:tc>
        <w:tc>
          <w:tcPr>
            <w:tcW w:w="712" w:type="pct"/>
          </w:tcPr>
          <w:p w14:paraId="35CA454A" w14:textId="77777777" w:rsidR="00581D9E" w:rsidRPr="00B32B3B"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0,5 км</w:t>
            </w:r>
            <w:r>
              <w:rPr>
                <w:rFonts w:ascii="Times New Roman" w:hAnsi="Times New Roman" w:cs="Times New Roman"/>
                <w:sz w:val="24"/>
                <w:szCs w:val="24"/>
              </w:rPr>
              <w:t>.</w:t>
            </w:r>
          </w:p>
          <w:p w14:paraId="2BD1052C" w14:textId="77777777" w:rsidR="00581D9E" w:rsidRPr="00B32B3B"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CC021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r>
              <w:rPr>
                <w:rFonts w:ascii="Times New Roman" w:hAnsi="Times New Roman" w:cs="Times New Roman"/>
                <w:sz w:val="24"/>
                <w:szCs w:val="24"/>
              </w:rPr>
              <w:t>.</w:t>
            </w:r>
          </w:p>
        </w:tc>
        <w:tc>
          <w:tcPr>
            <w:tcW w:w="605" w:type="pct"/>
          </w:tcPr>
          <w:p w14:paraId="41E283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9CC35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Тосненский муниципальный район (Никольское городское поселение)</w:t>
            </w:r>
          </w:p>
        </w:tc>
        <w:tc>
          <w:tcPr>
            <w:tcW w:w="389" w:type="pct"/>
          </w:tcPr>
          <w:p w14:paraId="1A2ED8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23C6EF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07497606" w14:textId="77777777" w:rsidTr="00581D9E">
        <w:tc>
          <w:tcPr>
            <w:tcW w:w="181" w:type="pct"/>
          </w:tcPr>
          <w:p w14:paraId="6BEE7B0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w:t>
            </w:r>
          </w:p>
        </w:tc>
        <w:tc>
          <w:tcPr>
            <w:tcW w:w="875" w:type="pct"/>
          </w:tcPr>
          <w:p w14:paraId="36F33C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Ленинградской области (Кировское, Отрадненское, Павловское городские поселения), Колпинский район города Санкт-Петербург</w:t>
            </w:r>
          </w:p>
        </w:tc>
        <w:tc>
          <w:tcPr>
            <w:tcW w:w="720" w:type="pct"/>
          </w:tcPr>
          <w:p w14:paraId="2C63C1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«Дубровская - 3», «</w:t>
            </w:r>
            <w:proofErr w:type="spellStart"/>
            <w:r w:rsidRPr="006673B1">
              <w:rPr>
                <w:rFonts w:ascii="Times New Roman" w:hAnsi="Times New Roman" w:cs="Times New Roman"/>
                <w:sz w:val="24"/>
                <w:szCs w:val="24"/>
              </w:rPr>
              <w:t>Пелла</w:t>
            </w:r>
            <w:proofErr w:type="spellEnd"/>
            <w:r w:rsidRPr="006673B1">
              <w:rPr>
                <w:rFonts w:ascii="Times New Roman" w:hAnsi="Times New Roman" w:cs="Times New Roman"/>
                <w:sz w:val="24"/>
                <w:szCs w:val="24"/>
              </w:rPr>
              <w:t xml:space="preserve"> - 1» (реконструкция)</w:t>
            </w:r>
          </w:p>
        </w:tc>
        <w:tc>
          <w:tcPr>
            <w:tcW w:w="712" w:type="pct"/>
          </w:tcPr>
          <w:p w14:paraId="0A1478D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замена опор и медного провода с </w:t>
            </w:r>
            <w:proofErr w:type="spellStart"/>
            <w:r w:rsidRPr="006673B1">
              <w:rPr>
                <w:rFonts w:ascii="Times New Roman" w:hAnsi="Times New Roman" w:cs="Times New Roman"/>
                <w:sz w:val="24"/>
                <w:szCs w:val="24"/>
              </w:rPr>
              <w:t>грозотросом</w:t>
            </w:r>
            <w:proofErr w:type="spellEnd"/>
            <w:r w:rsidRPr="006673B1">
              <w:rPr>
                <w:rFonts w:ascii="Times New Roman" w:hAnsi="Times New Roman" w:cs="Times New Roman"/>
                <w:sz w:val="24"/>
                <w:szCs w:val="24"/>
              </w:rPr>
              <w:t>, протяженность линий: 15,1 км.</w:t>
            </w:r>
          </w:p>
          <w:p w14:paraId="4E6DC49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41B12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7DABE1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5F55A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090BF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Ленинградской области (Кировское, Отрадненское, Павловское городские поселения), Колпинский район города Санкт-Петербург</w:t>
            </w:r>
            <w:r>
              <w:rPr>
                <w:rFonts w:ascii="Times New Roman" w:hAnsi="Times New Roman" w:cs="Times New Roman"/>
                <w:sz w:val="24"/>
                <w:szCs w:val="24"/>
              </w:rPr>
              <w:t xml:space="preserve"> </w:t>
            </w:r>
            <w:r w:rsidRPr="006673B1">
              <w:rPr>
                <w:rFonts w:ascii="Times New Roman" w:hAnsi="Times New Roman" w:cs="Times New Roman"/>
                <w:sz w:val="24"/>
                <w:szCs w:val="24"/>
              </w:rPr>
              <w:t>«Дубровская - 3» (Дубровская ТЭЦ (ТЭЦ - 8) – ПС 110/6 кВ № 27 «Металлострой» с отпайками)</w:t>
            </w:r>
            <w:r>
              <w:rPr>
                <w:rFonts w:ascii="Times New Roman" w:hAnsi="Times New Roman" w:cs="Times New Roman"/>
                <w:sz w:val="24"/>
                <w:szCs w:val="24"/>
              </w:rPr>
              <w:t xml:space="preserve"> </w:t>
            </w: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Пелла</w:t>
            </w:r>
            <w:proofErr w:type="spellEnd"/>
            <w:r w:rsidRPr="006673B1">
              <w:rPr>
                <w:rFonts w:ascii="Times New Roman" w:hAnsi="Times New Roman" w:cs="Times New Roman"/>
                <w:sz w:val="24"/>
                <w:szCs w:val="24"/>
              </w:rPr>
              <w:t xml:space="preserve"> - 1»(ПС 110/35/10 кВ № 207 «Ивановская» – ПС 110/6 кВ № 77 «Саперная - мебельная»)</w:t>
            </w:r>
          </w:p>
        </w:tc>
        <w:tc>
          <w:tcPr>
            <w:tcW w:w="389" w:type="pct"/>
          </w:tcPr>
          <w:p w14:paraId="7C00D5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6FD87A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0DD19B6" w14:textId="77777777" w:rsidTr="00581D9E">
        <w:tc>
          <w:tcPr>
            <w:tcW w:w="181" w:type="pct"/>
          </w:tcPr>
          <w:p w14:paraId="284176A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4</w:t>
            </w:r>
          </w:p>
        </w:tc>
        <w:tc>
          <w:tcPr>
            <w:tcW w:w="875" w:type="pct"/>
          </w:tcPr>
          <w:p w14:paraId="7272DB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 Новосветское сельское поселение, Пудомягское сельское поселение, Сиверское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Кировский муниципальный район (Мгинское городское поселение, Отрадненское городское поселение, Павловское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Тосненский муниципальный район (Никольское городское поселение, Ульяновское городское поселение, Форносовское городское поселение)</w:t>
            </w:r>
          </w:p>
        </w:tc>
        <w:tc>
          <w:tcPr>
            <w:tcW w:w="720" w:type="pct"/>
          </w:tcPr>
          <w:p w14:paraId="3B5727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и КЛ 110 кВ ПС 110/10 кВ «Гатчина-тяговая» – ПС 110/10 кВ «Владимирская-тяговая» – ПС 110/10 кВ «Ульяновка-тяговая» – ПС 110/10 кВ «Войтоловка-тяговая» – ПС 110/10 кВ № 496 «Мга-тяговая» ВЛ 110 кВ на ПС 110/10 кВ «Войтоловка-тяговая» от ВЛ 110 кВ ПС 110/10 кВ «Новолисино-тяговая» – ПС 750/330/110 кВ № 3 «Ленинградская»</w:t>
            </w:r>
            <w:r>
              <w:rPr>
                <w:rFonts w:ascii="Times New Roman" w:hAnsi="Times New Roman" w:cs="Times New Roman"/>
                <w:sz w:val="24"/>
                <w:szCs w:val="24"/>
              </w:rPr>
              <w:t xml:space="preserve"> </w:t>
            </w:r>
            <w:r w:rsidRPr="006673B1">
              <w:rPr>
                <w:rFonts w:ascii="Times New Roman" w:hAnsi="Times New Roman" w:cs="Times New Roman"/>
                <w:sz w:val="24"/>
                <w:szCs w:val="24"/>
              </w:rPr>
              <w:t>ВЛ 110 кВ на ПС 110/10 кВ «Гатчина-тяговая» от ВЛ 110 кВ ПС 110/10 кВ «Новолисино-тяговая» – ПС 750/330/110 кВ № 3 «Ленинградская»</w:t>
            </w:r>
          </w:p>
        </w:tc>
        <w:tc>
          <w:tcPr>
            <w:tcW w:w="712" w:type="pct"/>
          </w:tcPr>
          <w:p w14:paraId="1987BF4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w:t>
            </w:r>
          </w:p>
        </w:tc>
        <w:tc>
          <w:tcPr>
            <w:tcW w:w="605" w:type="pct"/>
          </w:tcPr>
          <w:p w14:paraId="07C0A7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4D5B5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 Новосветское сельское поселение, Пудомягское сельское поселение, Сиверское городское поселение</w:t>
            </w:r>
            <w:proofErr w:type="gramStart"/>
            <w:r w:rsidRPr="006673B1">
              <w:rPr>
                <w:rFonts w:ascii="Times New Roman" w:hAnsi="Times New Roman" w:cs="Times New Roman"/>
                <w:sz w:val="24"/>
                <w:szCs w:val="24"/>
              </w:rPr>
              <w:t>),Кировский</w:t>
            </w:r>
            <w:proofErr w:type="gramEnd"/>
            <w:r w:rsidRPr="006673B1">
              <w:rPr>
                <w:rFonts w:ascii="Times New Roman" w:hAnsi="Times New Roman" w:cs="Times New Roman"/>
                <w:sz w:val="24"/>
                <w:szCs w:val="24"/>
              </w:rPr>
              <w:t xml:space="preserve"> муниципальный район (Мгинское городское поселение, Отрадненское городское поселение, Павловское городское поселение),Тосненский муниципальный район(Никольское городское поселение, Ульяновское городское поселение, Форносовское городское поселение)</w:t>
            </w:r>
          </w:p>
        </w:tc>
        <w:tc>
          <w:tcPr>
            <w:tcW w:w="389" w:type="pct"/>
          </w:tcPr>
          <w:p w14:paraId="15AA75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7700E3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0AC4F6D" w14:textId="77777777" w:rsidTr="00581D9E">
        <w:tc>
          <w:tcPr>
            <w:tcW w:w="181" w:type="pct"/>
          </w:tcPr>
          <w:p w14:paraId="2D301F8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5</w:t>
            </w:r>
          </w:p>
        </w:tc>
        <w:tc>
          <w:tcPr>
            <w:tcW w:w="875" w:type="pct"/>
          </w:tcPr>
          <w:p w14:paraId="2A3651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(Рождественское сельское поселение), Лужский муниципальный район (Мшинское сельское поселение)</w:t>
            </w:r>
          </w:p>
        </w:tc>
        <w:tc>
          <w:tcPr>
            <w:tcW w:w="720" w:type="pct"/>
          </w:tcPr>
          <w:p w14:paraId="00E7B5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ВЛ-110 кВ «Лужская - 5» (реконструкция)</w:t>
            </w:r>
          </w:p>
        </w:tc>
        <w:tc>
          <w:tcPr>
            <w:tcW w:w="712" w:type="pct"/>
          </w:tcPr>
          <w:p w14:paraId="542B1265"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замена </w:t>
            </w:r>
            <w:proofErr w:type="spellStart"/>
            <w:r w:rsidRPr="006673B1">
              <w:rPr>
                <w:rFonts w:ascii="Times New Roman" w:hAnsi="Times New Roman" w:cs="Times New Roman"/>
                <w:sz w:val="24"/>
                <w:szCs w:val="24"/>
              </w:rPr>
              <w:t>грозотроса</w:t>
            </w:r>
            <w:proofErr w:type="spellEnd"/>
            <w:r w:rsidRPr="006673B1">
              <w:rPr>
                <w:rFonts w:ascii="Times New Roman" w:hAnsi="Times New Roman" w:cs="Times New Roman"/>
                <w:sz w:val="24"/>
                <w:szCs w:val="24"/>
              </w:rPr>
              <w:t>, протяженность линий: 21,3 км.</w:t>
            </w:r>
          </w:p>
          <w:p w14:paraId="136D8230" w14:textId="77777777" w:rsidR="00581D9E" w:rsidRPr="00B32B3B"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B2834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006164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34E39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B0AFF5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(Рождественское сельское поселение), Лужский муниципальный район (Мшинское сельское поселение) «Лужская - 5» (ПС 110/35/10 кВ № 142 «</w:t>
            </w:r>
            <w:proofErr w:type="spellStart"/>
            <w:r w:rsidRPr="006673B1">
              <w:rPr>
                <w:rFonts w:ascii="Times New Roman" w:hAnsi="Times New Roman" w:cs="Times New Roman"/>
                <w:sz w:val="24"/>
                <w:szCs w:val="24"/>
              </w:rPr>
              <w:t>Батово</w:t>
            </w:r>
            <w:proofErr w:type="spellEnd"/>
            <w:r w:rsidRPr="006673B1">
              <w:rPr>
                <w:rFonts w:ascii="Times New Roman" w:hAnsi="Times New Roman" w:cs="Times New Roman"/>
                <w:sz w:val="24"/>
                <w:szCs w:val="24"/>
              </w:rPr>
              <w:t>» - ПС 110/10 кВ № 262 «Красный маяк»)</w:t>
            </w:r>
          </w:p>
        </w:tc>
        <w:tc>
          <w:tcPr>
            <w:tcW w:w="389" w:type="pct"/>
          </w:tcPr>
          <w:p w14:paraId="4FF2FE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D458FDA" w14:textId="77777777" w:rsidR="00581D9E" w:rsidRPr="0069489E"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52EECDE" w14:textId="77777777" w:rsidTr="00581D9E">
        <w:tc>
          <w:tcPr>
            <w:tcW w:w="181" w:type="pct"/>
          </w:tcPr>
          <w:p w14:paraId="3D6FC90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w:t>
            </w:r>
          </w:p>
        </w:tc>
        <w:tc>
          <w:tcPr>
            <w:tcW w:w="875" w:type="pct"/>
          </w:tcPr>
          <w:p w14:paraId="04804034"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(Котельское сельское поселение),</w:t>
            </w:r>
          </w:p>
          <w:p w14:paraId="472BCD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(Копорское сельское поселение)</w:t>
            </w:r>
          </w:p>
        </w:tc>
        <w:tc>
          <w:tcPr>
            <w:tcW w:w="720" w:type="pct"/>
          </w:tcPr>
          <w:p w14:paraId="7685F3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«Копорская - 1» (реконструкция)</w:t>
            </w:r>
          </w:p>
        </w:tc>
        <w:tc>
          <w:tcPr>
            <w:tcW w:w="712" w:type="pct"/>
          </w:tcPr>
          <w:p w14:paraId="0BCA0A0D"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16,7 км.</w:t>
            </w:r>
          </w:p>
          <w:p w14:paraId="60F03D68" w14:textId="77777777" w:rsidR="00581D9E" w:rsidRPr="00B32B3B"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B70B0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2D3C53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E625F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r>
              <w:rPr>
                <w:rFonts w:ascii="Times New Roman" w:hAnsi="Times New Roman" w:cs="Times New Roman"/>
                <w:sz w:val="24"/>
                <w:szCs w:val="24"/>
              </w:rPr>
              <w:t xml:space="preserve"> </w:t>
            </w:r>
          </w:p>
        </w:tc>
        <w:tc>
          <w:tcPr>
            <w:tcW w:w="946" w:type="pct"/>
          </w:tcPr>
          <w:p w14:paraId="1EF5801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(Котельское сельское поселение),</w:t>
            </w:r>
          </w:p>
          <w:p w14:paraId="4B3F07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(Копорское сельское поселение) «Копорская - 1» (ПС 110/10 кВ</w:t>
            </w:r>
            <w:r>
              <w:rPr>
                <w:rFonts w:ascii="Times New Roman" w:hAnsi="Times New Roman" w:cs="Times New Roman"/>
                <w:sz w:val="24"/>
                <w:szCs w:val="24"/>
              </w:rPr>
              <w:t xml:space="preserve"> </w:t>
            </w:r>
            <w:r w:rsidRPr="006673B1">
              <w:rPr>
                <w:rFonts w:ascii="Times New Roman" w:hAnsi="Times New Roman" w:cs="Times New Roman"/>
                <w:sz w:val="24"/>
                <w:szCs w:val="24"/>
              </w:rPr>
              <w:t>№ 203 «Копорье» – ПС 110/35/10 кВ № 306 «Велькота»)</w:t>
            </w:r>
          </w:p>
        </w:tc>
        <w:tc>
          <w:tcPr>
            <w:tcW w:w="389" w:type="pct"/>
          </w:tcPr>
          <w:p w14:paraId="4C12BF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932994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4FD5D5C" w14:textId="77777777" w:rsidTr="00581D9E">
        <w:tc>
          <w:tcPr>
            <w:tcW w:w="181" w:type="pct"/>
          </w:tcPr>
          <w:p w14:paraId="3441E3B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w:t>
            </w:r>
          </w:p>
        </w:tc>
        <w:tc>
          <w:tcPr>
            <w:tcW w:w="875" w:type="pct"/>
          </w:tcPr>
          <w:p w14:paraId="5EC94F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(Копорское сельское поселение), Сосновоборский городской округ</w:t>
            </w:r>
          </w:p>
        </w:tc>
        <w:tc>
          <w:tcPr>
            <w:tcW w:w="720" w:type="pct"/>
          </w:tcPr>
          <w:p w14:paraId="6BEF42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«Копорская - 5» (реконструкция)</w:t>
            </w:r>
          </w:p>
        </w:tc>
        <w:tc>
          <w:tcPr>
            <w:tcW w:w="712" w:type="pct"/>
          </w:tcPr>
          <w:p w14:paraId="54D9B0F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12,2 км.</w:t>
            </w:r>
          </w:p>
          <w:p w14:paraId="3E67743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1E20C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77F6AB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4D1812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2F86E5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(Копорское сельское поселение), Сосновоборский городской округ «Копорская - 5» (ЛАЭС - ПС 110/6 кВ № 353 «Водозабор - 2»)</w:t>
            </w:r>
          </w:p>
        </w:tc>
        <w:tc>
          <w:tcPr>
            <w:tcW w:w="389" w:type="pct"/>
          </w:tcPr>
          <w:p w14:paraId="6520BD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403130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0F3AF5F" w14:textId="77777777" w:rsidTr="00581D9E">
        <w:tc>
          <w:tcPr>
            <w:tcW w:w="181" w:type="pct"/>
          </w:tcPr>
          <w:p w14:paraId="36F39B9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w:t>
            </w:r>
          </w:p>
        </w:tc>
        <w:tc>
          <w:tcPr>
            <w:tcW w:w="875" w:type="pct"/>
          </w:tcPr>
          <w:p w14:paraId="3AA5C65A" w14:textId="3D3BB40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(Ям-Т</w:t>
            </w:r>
            <w:r w:rsidR="00AC0D6F">
              <w:rPr>
                <w:rFonts w:ascii="Times New Roman" w:hAnsi="Times New Roman" w:cs="Times New Roman"/>
                <w:sz w:val="24"/>
                <w:szCs w:val="24"/>
              </w:rPr>
              <w:t>ё</w:t>
            </w:r>
            <w:r w:rsidRPr="006673B1">
              <w:rPr>
                <w:rFonts w:ascii="Times New Roman" w:hAnsi="Times New Roman" w:cs="Times New Roman"/>
                <w:sz w:val="24"/>
                <w:szCs w:val="24"/>
              </w:rPr>
              <w:t>совское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Тосненский муниципальный район (Лисинское сельское поселение)</w:t>
            </w:r>
          </w:p>
        </w:tc>
        <w:tc>
          <w:tcPr>
            <w:tcW w:w="720" w:type="pct"/>
          </w:tcPr>
          <w:p w14:paraId="04B74F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Хвороза</w:t>
            </w:r>
            <w:proofErr w:type="spellEnd"/>
            <w:r w:rsidRPr="006673B1">
              <w:rPr>
                <w:rFonts w:ascii="Times New Roman" w:hAnsi="Times New Roman" w:cs="Times New Roman"/>
                <w:sz w:val="24"/>
                <w:szCs w:val="24"/>
              </w:rPr>
              <w:t>» с заходами на ВЛ 110 кВ «Милодежская-1»</w:t>
            </w:r>
          </w:p>
        </w:tc>
        <w:tc>
          <w:tcPr>
            <w:tcW w:w="712" w:type="pct"/>
          </w:tcPr>
          <w:p w14:paraId="07681A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6,3 МВ∙А, – протяженность линий: 2х40 км</w:t>
            </w:r>
          </w:p>
          <w:p w14:paraId="3FDEA7CE" w14:textId="77777777" w:rsidR="00581D9E"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5BD867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для присоединения станции по перекачке газа.</w:t>
            </w:r>
          </w:p>
        </w:tc>
        <w:tc>
          <w:tcPr>
            <w:tcW w:w="605" w:type="pct"/>
          </w:tcPr>
          <w:p w14:paraId="17FEAF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 санитарно-защитная зона,</w:t>
            </w:r>
            <w:r>
              <w:rPr>
                <w:rFonts w:ascii="Times New Roman" w:hAnsi="Times New Roman" w:cs="Times New Roman"/>
                <w:sz w:val="24"/>
                <w:szCs w:val="24"/>
              </w:rPr>
              <w:t xml:space="preserve"> </w:t>
            </w:r>
            <w:r w:rsidRPr="006673B1">
              <w:rPr>
                <w:rFonts w:ascii="Times New Roman" w:hAnsi="Times New Roman" w:cs="Times New Roman"/>
                <w:sz w:val="24"/>
                <w:szCs w:val="24"/>
              </w:rPr>
              <w:t>ВЛ 110 кВ – охранная зона, размер 20 м</w:t>
            </w:r>
          </w:p>
        </w:tc>
        <w:tc>
          <w:tcPr>
            <w:tcW w:w="946" w:type="pct"/>
          </w:tcPr>
          <w:p w14:paraId="20986376" w14:textId="71A91370"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(Ям-Т</w:t>
            </w:r>
            <w:r w:rsidR="00AC0D6F">
              <w:rPr>
                <w:rFonts w:ascii="Times New Roman" w:hAnsi="Times New Roman" w:cs="Times New Roman"/>
                <w:sz w:val="24"/>
                <w:szCs w:val="24"/>
              </w:rPr>
              <w:t>ё</w:t>
            </w:r>
            <w:r w:rsidRPr="006673B1">
              <w:rPr>
                <w:rFonts w:ascii="Times New Roman" w:hAnsi="Times New Roman" w:cs="Times New Roman"/>
                <w:sz w:val="24"/>
                <w:szCs w:val="24"/>
              </w:rPr>
              <w:t>совское сельское поселение),</w:t>
            </w:r>
          </w:p>
          <w:p w14:paraId="112C5FB7"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(Лисинское сельское поселение),</w:t>
            </w:r>
          </w:p>
          <w:p w14:paraId="6E60AB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поселка Радофинниково</w:t>
            </w:r>
          </w:p>
        </w:tc>
        <w:tc>
          <w:tcPr>
            <w:tcW w:w="389" w:type="pct"/>
          </w:tcPr>
          <w:p w14:paraId="0DA5D3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D58564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DF70743" w14:textId="77777777" w:rsidTr="00581D9E">
        <w:tc>
          <w:tcPr>
            <w:tcW w:w="181" w:type="pct"/>
          </w:tcPr>
          <w:p w14:paraId="2F9BC2D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w:t>
            </w:r>
          </w:p>
        </w:tc>
        <w:tc>
          <w:tcPr>
            <w:tcW w:w="875" w:type="pct"/>
          </w:tcPr>
          <w:p w14:paraId="058E07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34BE99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«Пикал</w:t>
            </w:r>
            <w:r>
              <w:rPr>
                <w:rFonts w:ascii="Times New Roman" w:hAnsi="Times New Roman" w:cs="Times New Roman"/>
                <w:sz w:val="24"/>
                <w:szCs w:val="24"/>
              </w:rPr>
              <w:t>ё</w:t>
            </w:r>
            <w:r w:rsidRPr="006673B1">
              <w:rPr>
                <w:rFonts w:ascii="Times New Roman" w:hAnsi="Times New Roman" w:cs="Times New Roman"/>
                <w:sz w:val="24"/>
                <w:szCs w:val="24"/>
              </w:rPr>
              <w:t>вский цемент»</w:t>
            </w:r>
          </w:p>
        </w:tc>
        <w:tc>
          <w:tcPr>
            <w:tcW w:w="712" w:type="pct"/>
          </w:tcPr>
          <w:p w14:paraId="0F0E5F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w:t>
            </w:r>
          </w:p>
          <w:p w14:paraId="356AD0A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r>
              <w:rPr>
                <w:rFonts w:ascii="Times New Roman" w:hAnsi="Times New Roman" w:cs="Times New Roman"/>
                <w:sz w:val="24"/>
                <w:szCs w:val="24"/>
              </w:rPr>
              <w:t xml:space="preserve"> </w:t>
            </w:r>
            <w:r w:rsidRPr="006673B1">
              <w:rPr>
                <w:rFonts w:ascii="Times New Roman" w:hAnsi="Times New Roman" w:cs="Times New Roman"/>
                <w:sz w:val="24"/>
                <w:szCs w:val="24"/>
              </w:rPr>
              <w:t>электроснабжение индустриального парка «Пикал</w:t>
            </w:r>
            <w:r>
              <w:rPr>
                <w:rFonts w:ascii="Times New Roman" w:hAnsi="Times New Roman" w:cs="Times New Roman"/>
                <w:sz w:val="24"/>
                <w:szCs w:val="24"/>
              </w:rPr>
              <w:t>ё</w:t>
            </w:r>
            <w:r w:rsidRPr="006673B1">
              <w:rPr>
                <w:rFonts w:ascii="Times New Roman" w:hAnsi="Times New Roman" w:cs="Times New Roman"/>
                <w:sz w:val="24"/>
                <w:szCs w:val="24"/>
              </w:rPr>
              <w:t>во»</w:t>
            </w:r>
          </w:p>
        </w:tc>
        <w:tc>
          <w:tcPr>
            <w:tcW w:w="605" w:type="pct"/>
          </w:tcPr>
          <w:p w14:paraId="5DD2B1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6F0E6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Пикал</w:t>
            </w:r>
            <w:r>
              <w:rPr>
                <w:rFonts w:ascii="Times New Roman" w:hAnsi="Times New Roman" w:cs="Times New Roman"/>
                <w:sz w:val="24"/>
                <w:szCs w:val="24"/>
              </w:rPr>
              <w:t>ё</w:t>
            </w:r>
            <w:r w:rsidRPr="006673B1">
              <w:rPr>
                <w:rFonts w:ascii="Times New Roman" w:hAnsi="Times New Roman" w:cs="Times New Roman"/>
                <w:sz w:val="24"/>
                <w:szCs w:val="24"/>
              </w:rPr>
              <w:t>во</w:t>
            </w:r>
          </w:p>
        </w:tc>
        <w:tc>
          <w:tcPr>
            <w:tcW w:w="389" w:type="pct"/>
          </w:tcPr>
          <w:p w14:paraId="12C981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77F694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23A4A94" w14:textId="77777777" w:rsidTr="00581D9E">
        <w:tc>
          <w:tcPr>
            <w:tcW w:w="181" w:type="pct"/>
          </w:tcPr>
          <w:p w14:paraId="18DE64D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w:t>
            </w:r>
          </w:p>
        </w:tc>
        <w:tc>
          <w:tcPr>
            <w:tcW w:w="875" w:type="pct"/>
          </w:tcPr>
          <w:p w14:paraId="26CF5B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Бокситогорское городское поселение, Борское сельское поселение,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7BEBB9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xml:space="preserve"> - 1» (реконструкция)</w:t>
            </w:r>
          </w:p>
        </w:tc>
        <w:tc>
          <w:tcPr>
            <w:tcW w:w="712" w:type="pct"/>
          </w:tcPr>
          <w:p w14:paraId="1D281B85"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23,0 км.</w:t>
            </w:r>
          </w:p>
          <w:p w14:paraId="26B47C7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51859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22482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DA3E7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3EC2E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xml:space="preserve"> - 1» (ПС 110/35/6 кВ № 32 «Бокситогорская» до ПС 110/35/6 кВ № 35 «Глиноз</w:t>
            </w:r>
            <w:r>
              <w:rPr>
                <w:rFonts w:ascii="Times New Roman" w:hAnsi="Times New Roman" w:cs="Times New Roman"/>
                <w:sz w:val="24"/>
                <w:szCs w:val="24"/>
              </w:rPr>
              <w:t>ё</w:t>
            </w:r>
            <w:r w:rsidRPr="006673B1">
              <w:rPr>
                <w:rFonts w:ascii="Times New Roman" w:hAnsi="Times New Roman" w:cs="Times New Roman"/>
                <w:sz w:val="24"/>
                <w:szCs w:val="24"/>
              </w:rPr>
              <w:t>мная»)</w:t>
            </w:r>
          </w:p>
        </w:tc>
        <w:tc>
          <w:tcPr>
            <w:tcW w:w="389" w:type="pct"/>
          </w:tcPr>
          <w:p w14:paraId="76CEA4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07F645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1EC1377" w14:textId="77777777" w:rsidTr="00581D9E">
        <w:tc>
          <w:tcPr>
            <w:tcW w:w="181" w:type="pct"/>
          </w:tcPr>
          <w:p w14:paraId="714C074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w:t>
            </w:r>
          </w:p>
        </w:tc>
        <w:tc>
          <w:tcPr>
            <w:tcW w:w="875" w:type="pct"/>
          </w:tcPr>
          <w:p w14:paraId="0CBFFD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Бокситогорский муниципальный </w:t>
            </w:r>
            <w:r w:rsidRPr="006673B1">
              <w:rPr>
                <w:rFonts w:ascii="Times New Roman" w:hAnsi="Times New Roman" w:cs="Times New Roman"/>
                <w:sz w:val="24"/>
                <w:szCs w:val="24"/>
              </w:rPr>
              <w:lastRenderedPageBreak/>
              <w:t>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3C7733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110 кВ - заходы на ПС </w:t>
            </w:r>
            <w:r w:rsidRPr="006673B1">
              <w:rPr>
                <w:rFonts w:ascii="Times New Roman" w:hAnsi="Times New Roman" w:cs="Times New Roman"/>
                <w:sz w:val="24"/>
                <w:szCs w:val="24"/>
              </w:rPr>
              <w:lastRenderedPageBreak/>
              <w:t xml:space="preserve">220/110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712" w:type="pct"/>
          </w:tcPr>
          <w:p w14:paraId="43FCB3AA" w14:textId="77777777" w:rsidR="00581D9E"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w:t>
            </w:r>
            <w:r w:rsidRPr="00B32B3B">
              <w:rPr>
                <w:rFonts w:ascii="Times New Roman" w:hAnsi="Times New Roman" w:cs="Times New Roman"/>
                <w:sz w:val="24"/>
                <w:szCs w:val="24"/>
              </w:rPr>
              <w:t>:</w:t>
            </w:r>
          </w:p>
          <w:p w14:paraId="50855D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перезаводка</w:t>
            </w:r>
            <w:proofErr w:type="spellEnd"/>
            <w:r w:rsidRPr="006673B1">
              <w:rPr>
                <w:rFonts w:ascii="Times New Roman" w:hAnsi="Times New Roman" w:cs="Times New Roman"/>
                <w:sz w:val="24"/>
                <w:szCs w:val="24"/>
              </w:rPr>
              <w:t xml:space="preserve"> всех ВЛ 110 кВ в </w:t>
            </w:r>
            <w:r w:rsidRPr="006673B1">
              <w:rPr>
                <w:rFonts w:ascii="Times New Roman" w:hAnsi="Times New Roman" w:cs="Times New Roman"/>
                <w:sz w:val="24"/>
                <w:szCs w:val="24"/>
              </w:rPr>
              <w:lastRenderedPageBreak/>
              <w:t>новое РУ 110 кВ, – протяженность линии – 2 км.</w:t>
            </w:r>
          </w:p>
        </w:tc>
        <w:tc>
          <w:tcPr>
            <w:tcW w:w="605" w:type="pct"/>
          </w:tcPr>
          <w:p w14:paraId="27532C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3CECB4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от ВЛ 110 кВ:- ПС 110/35/6 кВ № 32 «Бокситогорская» - ПС </w:t>
            </w:r>
            <w:r w:rsidRPr="006673B1">
              <w:rPr>
                <w:rFonts w:ascii="Times New Roman" w:hAnsi="Times New Roman" w:cs="Times New Roman"/>
                <w:sz w:val="24"/>
                <w:szCs w:val="24"/>
              </w:rPr>
              <w:lastRenderedPageBreak/>
              <w:t>110/35/6 кВ № 35 «Глиноз</w:t>
            </w:r>
            <w:r>
              <w:rPr>
                <w:rFonts w:ascii="Times New Roman" w:hAnsi="Times New Roman" w:cs="Times New Roman"/>
                <w:sz w:val="24"/>
                <w:szCs w:val="24"/>
              </w:rPr>
              <w:t>ё</w:t>
            </w:r>
            <w:r w:rsidRPr="006673B1">
              <w:rPr>
                <w:rFonts w:ascii="Times New Roman" w:hAnsi="Times New Roman" w:cs="Times New Roman"/>
                <w:sz w:val="24"/>
                <w:szCs w:val="24"/>
              </w:rPr>
              <w:t>мная», - ПС 110/10 кВ № 293 «Пикал</w:t>
            </w:r>
            <w:r>
              <w:rPr>
                <w:rFonts w:ascii="Times New Roman" w:hAnsi="Times New Roman" w:cs="Times New Roman"/>
                <w:sz w:val="24"/>
                <w:szCs w:val="24"/>
              </w:rPr>
              <w:t>ё</w:t>
            </w:r>
            <w:r w:rsidRPr="006673B1">
              <w:rPr>
                <w:rFonts w:ascii="Times New Roman" w:hAnsi="Times New Roman" w:cs="Times New Roman"/>
                <w:sz w:val="24"/>
                <w:szCs w:val="24"/>
              </w:rPr>
              <w:t xml:space="preserve">во»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xml:space="preserve">»,- ПС 110/10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 115 «Чудцы»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 ПС 110/10 кВ № 428 «Пикал</w:t>
            </w:r>
            <w:r>
              <w:rPr>
                <w:rFonts w:ascii="Times New Roman" w:hAnsi="Times New Roman" w:cs="Times New Roman"/>
                <w:sz w:val="24"/>
                <w:szCs w:val="24"/>
              </w:rPr>
              <w:t>ё</w:t>
            </w:r>
            <w:r w:rsidRPr="006673B1">
              <w:rPr>
                <w:rFonts w:ascii="Times New Roman" w:hAnsi="Times New Roman" w:cs="Times New Roman"/>
                <w:sz w:val="24"/>
                <w:szCs w:val="24"/>
              </w:rPr>
              <w:t xml:space="preserve">во - тяговая»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xml:space="preserve">»,-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 431 «Большой двор – тяговая»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389" w:type="pct"/>
          </w:tcPr>
          <w:p w14:paraId="5FCD2F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5DA36F2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8617C94" w14:textId="77777777" w:rsidTr="00581D9E">
        <w:tc>
          <w:tcPr>
            <w:tcW w:w="181" w:type="pct"/>
          </w:tcPr>
          <w:p w14:paraId="38B3B67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w:t>
            </w:r>
          </w:p>
        </w:tc>
        <w:tc>
          <w:tcPr>
            <w:tcW w:w="875" w:type="pct"/>
          </w:tcPr>
          <w:p w14:paraId="616ACA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58E15BC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Двухцепная ВЛ 110 кВ – заход на ПС 110 кВ «Пикал</w:t>
            </w:r>
            <w:r>
              <w:rPr>
                <w:rFonts w:ascii="Times New Roman" w:hAnsi="Times New Roman" w:cs="Times New Roman"/>
                <w:sz w:val="24"/>
                <w:szCs w:val="24"/>
              </w:rPr>
              <w:t>ё</w:t>
            </w:r>
            <w:r w:rsidRPr="006673B1">
              <w:rPr>
                <w:rFonts w:ascii="Times New Roman" w:hAnsi="Times New Roman" w:cs="Times New Roman"/>
                <w:sz w:val="24"/>
                <w:szCs w:val="24"/>
              </w:rPr>
              <w:t>вский цемент»</w:t>
            </w:r>
          </w:p>
        </w:tc>
        <w:tc>
          <w:tcPr>
            <w:tcW w:w="712" w:type="pct"/>
          </w:tcPr>
          <w:p w14:paraId="588A918C"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2х1 км</w:t>
            </w:r>
            <w:r>
              <w:rPr>
                <w:rFonts w:ascii="Times New Roman" w:hAnsi="Times New Roman" w:cs="Times New Roman"/>
                <w:sz w:val="24"/>
                <w:szCs w:val="24"/>
              </w:rPr>
              <w:t>.</w:t>
            </w:r>
          </w:p>
          <w:p w14:paraId="56FE80C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CA003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планируемой ПС 110 кВ «Пикал</w:t>
            </w:r>
            <w:r>
              <w:rPr>
                <w:rFonts w:ascii="Times New Roman" w:hAnsi="Times New Roman" w:cs="Times New Roman"/>
                <w:sz w:val="24"/>
                <w:szCs w:val="24"/>
              </w:rPr>
              <w:t>ё</w:t>
            </w:r>
            <w:r w:rsidRPr="006673B1">
              <w:rPr>
                <w:rFonts w:ascii="Times New Roman" w:hAnsi="Times New Roman" w:cs="Times New Roman"/>
                <w:sz w:val="24"/>
                <w:szCs w:val="24"/>
              </w:rPr>
              <w:t>вский цемент».</w:t>
            </w:r>
          </w:p>
        </w:tc>
        <w:tc>
          <w:tcPr>
            <w:tcW w:w="605" w:type="pct"/>
          </w:tcPr>
          <w:p w14:paraId="21A992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16ED9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220/110/35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 ПС 110 кВ «Пикал</w:t>
            </w:r>
            <w:r>
              <w:rPr>
                <w:rFonts w:ascii="Times New Roman" w:hAnsi="Times New Roman" w:cs="Times New Roman"/>
                <w:sz w:val="24"/>
                <w:szCs w:val="24"/>
              </w:rPr>
              <w:t>ё</w:t>
            </w:r>
            <w:r w:rsidRPr="006673B1">
              <w:rPr>
                <w:rFonts w:ascii="Times New Roman" w:hAnsi="Times New Roman" w:cs="Times New Roman"/>
                <w:sz w:val="24"/>
                <w:szCs w:val="24"/>
              </w:rPr>
              <w:t>вский цемент»</w:t>
            </w:r>
          </w:p>
        </w:tc>
        <w:tc>
          <w:tcPr>
            <w:tcW w:w="389" w:type="pct"/>
          </w:tcPr>
          <w:p w14:paraId="14A3FE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25EC2B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D4EB48C" w14:textId="77777777" w:rsidTr="00581D9E">
        <w:tc>
          <w:tcPr>
            <w:tcW w:w="181" w:type="pct"/>
          </w:tcPr>
          <w:p w14:paraId="0EF5069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w:t>
            </w:r>
          </w:p>
        </w:tc>
        <w:tc>
          <w:tcPr>
            <w:tcW w:w="875" w:type="pct"/>
          </w:tcPr>
          <w:p w14:paraId="6909C9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Волховское городское поселение</w:t>
            </w:r>
          </w:p>
        </w:tc>
        <w:tc>
          <w:tcPr>
            <w:tcW w:w="720" w:type="pct"/>
          </w:tcPr>
          <w:p w14:paraId="378367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378 «Обитай» (реконструкция)</w:t>
            </w:r>
          </w:p>
        </w:tc>
        <w:tc>
          <w:tcPr>
            <w:tcW w:w="712" w:type="pct"/>
          </w:tcPr>
          <w:p w14:paraId="472A3259"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38DA4B0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97D75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D1C47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50F015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575B0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Волхов</w:t>
            </w:r>
          </w:p>
        </w:tc>
        <w:tc>
          <w:tcPr>
            <w:tcW w:w="389" w:type="pct"/>
          </w:tcPr>
          <w:p w14:paraId="2EF0F4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CE5F757" w14:textId="77777777" w:rsidR="00581D9E" w:rsidRPr="006673B1" w:rsidRDefault="00581D9E" w:rsidP="00581D9E">
            <w:pPr>
              <w:rPr>
                <w:rFonts w:ascii="Times New Roman" w:hAnsi="Times New Roman" w:cs="Times New Roman"/>
                <w:sz w:val="24"/>
                <w:szCs w:val="24"/>
              </w:rPr>
            </w:pPr>
            <w:r>
              <w:rPr>
                <w:rFonts w:ascii="Times New Roman" w:eastAsia="Times New Roman" w:hAnsi="Times New Roman" w:cs="Times New Roman"/>
                <w:sz w:val="24"/>
                <w:szCs w:val="24"/>
                <w:lang w:eastAsia="ru-RU"/>
              </w:rPr>
              <w:t>исключен</w:t>
            </w:r>
          </w:p>
        </w:tc>
      </w:tr>
      <w:tr w:rsidR="00581D9E" w:rsidRPr="006673B1" w14:paraId="716B8506" w14:textId="77777777" w:rsidTr="00581D9E">
        <w:tc>
          <w:tcPr>
            <w:tcW w:w="181" w:type="pct"/>
          </w:tcPr>
          <w:p w14:paraId="5F71471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w:t>
            </w:r>
          </w:p>
        </w:tc>
        <w:tc>
          <w:tcPr>
            <w:tcW w:w="875" w:type="pct"/>
          </w:tcPr>
          <w:p w14:paraId="17C0E3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Волховское городское поселение</w:t>
            </w:r>
          </w:p>
        </w:tc>
        <w:tc>
          <w:tcPr>
            <w:tcW w:w="720" w:type="pct"/>
          </w:tcPr>
          <w:p w14:paraId="5DF2A3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499 «Волховстрой»</w:t>
            </w:r>
          </w:p>
        </w:tc>
        <w:tc>
          <w:tcPr>
            <w:tcW w:w="712" w:type="pct"/>
          </w:tcPr>
          <w:p w14:paraId="40745607"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4A1524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82D14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64821F6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EFAC2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4FDCE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Волхов</w:t>
            </w:r>
          </w:p>
        </w:tc>
        <w:tc>
          <w:tcPr>
            <w:tcW w:w="389" w:type="pct"/>
          </w:tcPr>
          <w:p w14:paraId="37DBA7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0B3164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258C311" w14:textId="77777777" w:rsidTr="00581D9E">
        <w:tc>
          <w:tcPr>
            <w:tcW w:w="181" w:type="pct"/>
          </w:tcPr>
          <w:p w14:paraId="44DB3D7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w:t>
            </w:r>
          </w:p>
        </w:tc>
        <w:tc>
          <w:tcPr>
            <w:tcW w:w="875" w:type="pct"/>
          </w:tcPr>
          <w:p w14:paraId="29D15D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Волховское городское поселение</w:t>
            </w:r>
          </w:p>
        </w:tc>
        <w:tc>
          <w:tcPr>
            <w:tcW w:w="720" w:type="pct"/>
          </w:tcPr>
          <w:p w14:paraId="5FF690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393 «Волхов» (реконструкция)</w:t>
            </w:r>
          </w:p>
        </w:tc>
        <w:tc>
          <w:tcPr>
            <w:tcW w:w="712" w:type="pct"/>
          </w:tcPr>
          <w:p w14:paraId="1100F41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взамен существующих.</w:t>
            </w:r>
          </w:p>
          <w:p w14:paraId="6CA157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4B2EC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5F3A1C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37724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CCE6E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Волхов</w:t>
            </w:r>
          </w:p>
        </w:tc>
        <w:tc>
          <w:tcPr>
            <w:tcW w:w="389" w:type="pct"/>
          </w:tcPr>
          <w:p w14:paraId="367ACF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0680A1D" w14:textId="77777777" w:rsidR="00581D9E" w:rsidRPr="006673B1" w:rsidRDefault="00581D9E" w:rsidP="00581D9E">
            <w:pPr>
              <w:rPr>
                <w:rFonts w:ascii="Times New Roman" w:hAnsi="Times New Roman" w:cs="Times New Roman"/>
                <w:sz w:val="24"/>
                <w:szCs w:val="24"/>
              </w:rPr>
            </w:pPr>
            <w:r>
              <w:rPr>
                <w:rFonts w:ascii="Times New Roman" w:eastAsia="Times New Roman" w:hAnsi="Times New Roman" w:cs="Times New Roman"/>
                <w:sz w:val="24"/>
                <w:szCs w:val="24"/>
                <w:lang w:eastAsia="ru-RU"/>
              </w:rPr>
              <w:t>исключен</w:t>
            </w:r>
          </w:p>
        </w:tc>
      </w:tr>
      <w:tr w:rsidR="00581D9E" w:rsidRPr="006673B1" w14:paraId="0FA084F1" w14:textId="77777777" w:rsidTr="00581D9E">
        <w:tc>
          <w:tcPr>
            <w:tcW w:w="181" w:type="pct"/>
          </w:tcPr>
          <w:p w14:paraId="3240366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w:t>
            </w:r>
          </w:p>
        </w:tc>
        <w:tc>
          <w:tcPr>
            <w:tcW w:w="875" w:type="pct"/>
          </w:tcPr>
          <w:p w14:paraId="64749F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Иссадское сельское поселение</w:t>
            </w:r>
          </w:p>
        </w:tc>
        <w:tc>
          <w:tcPr>
            <w:tcW w:w="720" w:type="pct"/>
          </w:tcPr>
          <w:p w14:paraId="691802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Немятово</w:t>
            </w:r>
            <w:proofErr w:type="spellEnd"/>
            <w:r w:rsidRPr="006673B1">
              <w:rPr>
                <w:rFonts w:ascii="Times New Roman" w:hAnsi="Times New Roman" w:cs="Times New Roman"/>
                <w:sz w:val="24"/>
                <w:szCs w:val="24"/>
              </w:rPr>
              <w:t>»</w:t>
            </w:r>
          </w:p>
        </w:tc>
        <w:tc>
          <w:tcPr>
            <w:tcW w:w="712" w:type="pct"/>
          </w:tcPr>
          <w:p w14:paraId="5929FAD5"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3A88B27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93461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присоединение новых потребителей и </w:t>
            </w:r>
            <w:r w:rsidRPr="006673B1">
              <w:rPr>
                <w:rFonts w:ascii="Times New Roman" w:hAnsi="Times New Roman" w:cs="Times New Roman"/>
                <w:sz w:val="24"/>
                <w:szCs w:val="24"/>
              </w:rPr>
              <w:lastRenderedPageBreak/>
              <w:t>разукрупнение действующей сети 10 кВ.</w:t>
            </w:r>
          </w:p>
        </w:tc>
        <w:tc>
          <w:tcPr>
            <w:tcW w:w="605" w:type="pct"/>
          </w:tcPr>
          <w:p w14:paraId="599E30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4A5F9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Немятово</w:t>
            </w:r>
            <w:proofErr w:type="spellEnd"/>
            <w:r w:rsidRPr="006673B1">
              <w:rPr>
                <w:rFonts w:ascii="Times New Roman" w:hAnsi="Times New Roman" w:cs="Times New Roman"/>
                <w:sz w:val="24"/>
                <w:szCs w:val="24"/>
              </w:rPr>
              <w:t xml:space="preserve"> - 2</w:t>
            </w:r>
          </w:p>
        </w:tc>
        <w:tc>
          <w:tcPr>
            <w:tcW w:w="389" w:type="pct"/>
          </w:tcPr>
          <w:p w14:paraId="0E6185B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E5435C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25A7104" w14:textId="77777777" w:rsidTr="00581D9E">
        <w:tc>
          <w:tcPr>
            <w:tcW w:w="181" w:type="pct"/>
          </w:tcPr>
          <w:p w14:paraId="1C18BD0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w:t>
            </w:r>
          </w:p>
        </w:tc>
        <w:tc>
          <w:tcPr>
            <w:tcW w:w="875" w:type="pct"/>
          </w:tcPr>
          <w:p w14:paraId="7C17DD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Потанинское сельское поселение</w:t>
            </w:r>
          </w:p>
        </w:tc>
        <w:tc>
          <w:tcPr>
            <w:tcW w:w="720" w:type="pct"/>
          </w:tcPr>
          <w:p w14:paraId="3A8828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22 «Потанино» (реконструкция)</w:t>
            </w:r>
          </w:p>
        </w:tc>
        <w:tc>
          <w:tcPr>
            <w:tcW w:w="712" w:type="pct"/>
          </w:tcPr>
          <w:p w14:paraId="1476073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2х4 МВ∙А.</w:t>
            </w:r>
          </w:p>
          <w:p w14:paraId="0EFEB5A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5C8C5D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0FE345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CF9E7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A440F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Потанино</w:t>
            </w:r>
          </w:p>
        </w:tc>
        <w:tc>
          <w:tcPr>
            <w:tcW w:w="389" w:type="pct"/>
          </w:tcPr>
          <w:p w14:paraId="600ABA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6A2E5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C3AD46D" w14:textId="77777777" w:rsidTr="00581D9E">
        <w:tc>
          <w:tcPr>
            <w:tcW w:w="181" w:type="pct"/>
          </w:tcPr>
          <w:p w14:paraId="62AE4C5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w:t>
            </w:r>
          </w:p>
        </w:tc>
        <w:tc>
          <w:tcPr>
            <w:tcW w:w="875" w:type="pct"/>
          </w:tcPr>
          <w:p w14:paraId="53B488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Рахьинское городское поселение</w:t>
            </w:r>
          </w:p>
        </w:tc>
        <w:tc>
          <w:tcPr>
            <w:tcW w:w="720" w:type="pct"/>
          </w:tcPr>
          <w:p w14:paraId="4FE717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633 «Ладожское озеро» (реконструкция)</w:t>
            </w:r>
          </w:p>
        </w:tc>
        <w:tc>
          <w:tcPr>
            <w:tcW w:w="712" w:type="pct"/>
          </w:tcPr>
          <w:p w14:paraId="6F7EB0D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2х4 МВ∙А.</w:t>
            </w:r>
          </w:p>
          <w:p w14:paraId="6A5332A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14CADE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5CA7A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3D163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2D069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Борисова Грива</w:t>
            </w:r>
          </w:p>
        </w:tc>
        <w:tc>
          <w:tcPr>
            <w:tcW w:w="389" w:type="pct"/>
          </w:tcPr>
          <w:p w14:paraId="606532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553002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277436" w14:textId="77777777" w:rsidTr="00581D9E">
        <w:tc>
          <w:tcPr>
            <w:tcW w:w="181" w:type="pct"/>
          </w:tcPr>
          <w:p w14:paraId="77F453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19</w:t>
            </w:r>
          </w:p>
        </w:tc>
        <w:tc>
          <w:tcPr>
            <w:tcW w:w="875" w:type="pct"/>
          </w:tcPr>
          <w:p w14:paraId="73260A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Романовское сельское поселение</w:t>
            </w:r>
          </w:p>
        </w:tc>
        <w:tc>
          <w:tcPr>
            <w:tcW w:w="720" w:type="pct"/>
          </w:tcPr>
          <w:p w14:paraId="157957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 635 «Романовка» (реконструкция)</w:t>
            </w:r>
          </w:p>
        </w:tc>
        <w:tc>
          <w:tcPr>
            <w:tcW w:w="712" w:type="pct"/>
          </w:tcPr>
          <w:p w14:paraId="6B19F64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ячейки выключателя.</w:t>
            </w:r>
          </w:p>
          <w:p w14:paraId="5E0A246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4622CA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FAFFC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D7C1E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DA84F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Углово</w:t>
            </w:r>
          </w:p>
        </w:tc>
        <w:tc>
          <w:tcPr>
            <w:tcW w:w="389" w:type="pct"/>
          </w:tcPr>
          <w:p w14:paraId="3D04B6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8E876E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9991D6" w14:textId="77777777" w:rsidTr="00581D9E">
        <w:tc>
          <w:tcPr>
            <w:tcW w:w="181" w:type="pct"/>
          </w:tcPr>
          <w:p w14:paraId="49A1F6E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w:t>
            </w:r>
          </w:p>
        </w:tc>
        <w:tc>
          <w:tcPr>
            <w:tcW w:w="875" w:type="pct"/>
          </w:tcPr>
          <w:p w14:paraId="65892FF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Сясьстройское городское поселение</w:t>
            </w:r>
          </w:p>
        </w:tc>
        <w:tc>
          <w:tcPr>
            <w:tcW w:w="720" w:type="pct"/>
          </w:tcPr>
          <w:p w14:paraId="5B0103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«Сясьстрой»</w:t>
            </w:r>
          </w:p>
        </w:tc>
        <w:tc>
          <w:tcPr>
            <w:tcW w:w="712" w:type="pct"/>
          </w:tcPr>
          <w:p w14:paraId="50EA3C2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w:t>
            </w:r>
          </w:p>
          <w:p w14:paraId="4512A7A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7B71C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6CCF1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3F5F72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BB69D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Сясьстрой</w:t>
            </w:r>
          </w:p>
        </w:tc>
        <w:tc>
          <w:tcPr>
            <w:tcW w:w="389" w:type="pct"/>
          </w:tcPr>
          <w:p w14:paraId="37BFCE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46A9C85" w14:textId="7D4D8536" w:rsidR="00581D9E" w:rsidRPr="00106C64" w:rsidRDefault="00106C64" w:rsidP="00581D9E">
            <w:pPr>
              <w:rPr>
                <w:rFonts w:ascii="Times New Roman" w:hAnsi="Times New Roman" w:cs="Times New Roman"/>
                <w:sz w:val="24"/>
                <w:szCs w:val="24"/>
              </w:rPr>
            </w:pPr>
            <w:r w:rsidRPr="00106C64">
              <w:rPr>
                <w:rFonts w:ascii="Times New Roman" w:hAnsi="Times New Roman" w:cs="Times New Roman"/>
                <w:sz w:val="24"/>
                <w:szCs w:val="24"/>
              </w:rPr>
              <w:t>и</w:t>
            </w:r>
            <w:r w:rsidR="00581D9E" w:rsidRPr="00106C64">
              <w:rPr>
                <w:rFonts w:ascii="Times New Roman" w:hAnsi="Times New Roman" w:cs="Times New Roman"/>
                <w:sz w:val="24"/>
                <w:szCs w:val="24"/>
              </w:rPr>
              <w:t>сключен</w:t>
            </w:r>
          </w:p>
          <w:p w14:paraId="6C99DBFE" w14:textId="77777777" w:rsidR="00581D9E" w:rsidRPr="00106C64" w:rsidRDefault="00581D9E" w:rsidP="00106C64">
            <w:pPr>
              <w:rPr>
                <w:rFonts w:ascii="Times New Roman" w:hAnsi="Times New Roman" w:cs="Times New Roman"/>
                <w:sz w:val="24"/>
                <w:szCs w:val="24"/>
              </w:rPr>
            </w:pPr>
          </w:p>
        </w:tc>
      </w:tr>
      <w:tr w:rsidR="00581D9E" w:rsidRPr="006673B1" w14:paraId="55656E10" w14:textId="77777777" w:rsidTr="00581D9E">
        <w:tc>
          <w:tcPr>
            <w:tcW w:w="181" w:type="pct"/>
          </w:tcPr>
          <w:p w14:paraId="4F7CB4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w:t>
            </w:r>
          </w:p>
        </w:tc>
        <w:tc>
          <w:tcPr>
            <w:tcW w:w="875" w:type="pct"/>
          </w:tcPr>
          <w:p w14:paraId="7E296D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Иссадское сельское поселение</w:t>
            </w:r>
          </w:p>
        </w:tc>
        <w:tc>
          <w:tcPr>
            <w:tcW w:w="720" w:type="pct"/>
          </w:tcPr>
          <w:p w14:paraId="16580D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Двухцепная ВЛ 35 кВ - заходы на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Немятово</w:t>
            </w:r>
            <w:proofErr w:type="spellEnd"/>
            <w:r w:rsidRPr="006673B1">
              <w:rPr>
                <w:rFonts w:ascii="Times New Roman" w:hAnsi="Times New Roman" w:cs="Times New Roman"/>
                <w:sz w:val="24"/>
                <w:szCs w:val="24"/>
              </w:rPr>
              <w:t>»</w:t>
            </w:r>
          </w:p>
        </w:tc>
        <w:tc>
          <w:tcPr>
            <w:tcW w:w="712" w:type="pct"/>
          </w:tcPr>
          <w:p w14:paraId="4B1CCA6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5,0 км.</w:t>
            </w:r>
          </w:p>
          <w:p w14:paraId="2A8E573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31B4CB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планируемой ПС 35кВ «</w:t>
            </w:r>
            <w:proofErr w:type="spellStart"/>
            <w:r w:rsidRPr="006673B1">
              <w:rPr>
                <w:rFonts w:ascii="Times New Roman" w:hAnsi="Times New Roman" w:cs="Times New Roman"/>
                <w:sz w:val="24"/>
                <w:szCs w:val="24"/>
              </w:rPr>
              <w:t>Немятово</w:t>
            </w:r>
            <w:proofErr w:type="spellEnd"/>
            <w:r w:rsidRPr="006673B1">
              <w:rPr>
                <w:rFonts w:ascii="Times New Roman" w:hAnsi="Times New Roman" w:cs="Times New Roman"/>
                <w:sz w:val="24"/>
                <w:szCs w:val="24"/>
              </w:rPr>
              <w:t>».</w:t>
            </w:r>
          </w:p>
        </w:tc>
        <w:tc>
          <w:tcPr>
            <w:tcW w:w="605" w:type="pct"/>
          </w:tcPr>
          <w:p w14:paraId="7FFD08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94625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деревни Иссад</w:t>
            </w:r>
          </w:p>
        </w:tc>
        <w:tc>
          <w:tcPr>
            <w:tcW w:w="389" w:type="pct"/>
          </w:tcPr>
          <w:p w14:paraId="030F6D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1E8A74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B853907" w14:textId="77777777" w:rsidTr="00581D9E">
        <w:tc>
          <w:tcPr>
            <w:tcW w:w="181" w:type="pct"/>
          </w:tcPr>
          <w:p w14:paraId="2F3C398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w:t>
            </w:r>
          </w:p>
        </w:tc>
        <w:tc>
          <w:tcPr>
            <w:tcW w:w="875" w:type="pct"/>
          </w:tcPr>
          <w:p w14:paraId="347864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Пашское сельское поселение</w:t>
            </w:r>
          </w:p>
        </w:tc>
        <w:tc>
          <w:tcPr>
            <w:tcW w:w="720" w:type="pct"/>
          </w:tcPr>
          <w:p w14:paraId="09B889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 заход на ПС 35/10 кВ № 21 «Паша-1»</w:t>
            </w:r>
          </w:p>
        </w:tc>
        <w:tc>
          <w:tcPr>
            <w:tcW w:w="712" w:type="pct"/>
          </w:tcPr>
          <w:p w14:paraId="078811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0,1 км.</w:t>
            </w:r>
          </w:p>
        </w:tc>
        <w:tc>
          <w:tcPr>
            <w:tcW w:w="605" w:type="pct"/>
          </w:tcPr>
          <w:p w14:paraId="0A15AF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D034F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Паша</w:t>
            </w:r>
          </w:p>
        </w:tc>
        <w:tc>
          <w:tcPr>
            <w:tcW w:w="389" w:type="pct"/>
          </w:tcPr>
          <w:p w14:paraId="030185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C595E5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57174BE" w14:textId="77777777" w:rsidTr="00581D9E">
        <w:tc>
          <w:tcPr>
            <w:tcW w:w="181" w:type="pct"/>
          </w:tcPr>
          <w:p w14:paraId="00E9910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23</w:t>
            </w:r>
          </w:p>
        </w:tc>
        <w:tc>
          <w:tcPr>
            <w:tcW w:w="875" w:type="pct"/>
          </w:tcPr>
          <w:p w14:paraId="1B6E22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Селивановское сельское поселение, Сясьстройское городское поселение</w:t>
            </w:r>
          </w:p>
        </w:tc>
        <w:tc>
          <w:tcPr>
            <w:tcW w:w="720" w:type="pct"/>
          </w:tcPr>
          <w:p w14:paraId="6B1FD1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Двухцепная ВЛ 35 кВ – заходы на ПС 35/6 кВ «Сясьстрой» от ПС 330 кВ № 37 «Сясь»</w:t>
            </w:r>
          </w:p>
        </w:tc>
        <w:tc>
          <w:tcPr>
            <w:tcW w:w="712" w:type="pct"/>
          </w:tcPr>
          <w:p w14:paraId="3EC4A4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4,0 км.</w:t>
            </w:r>
          </w:p>
        </w:tc>
        <w:tc>
          <w:tcPr>
            <w:tcW w:w="605" w:type="pct"/>
          </w:tcPr>
          <w:p w14:paraId="18D5BA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A72A3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Селивановское сельское поселение, Сясьстройское городское поселение, город Сясьстрой</w:t>
            </w:r>
          </w:p>
        </w:tc>
        <w:tc>
          <w:tcPr>
            <w:tcW w:w="389" w:type="pct"/>
          </w:tcPr>
          <w:p w14:paraId="7B028B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9D542D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A190A6F" w14:textId="77777777" w:rsidTr="00581D9E">
        <w:tc>
          <w:tcPr>
            <w:tcW w:w="181" w:type="pct"/>
          </w:tcPr>
          <w:p w14:paraId="6C9859A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w:t>
            </w:r>
          </w:p>
        </w:tc>
        <w:tc>
          <w:tcPr>
            <w:tcW w:w="875" w:type="pct"/>
          </w:tcPr>
          <w:p w14:paraId="2BB3C0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Агалатовское сельское поселение</w:t>
            </w:r>
          </w:p>
        </w:tc>
        <w:tc>
          <w:tcPr>
            <w:tcW w:w="720" w:type="pct"/>
          </w:tcPr>
          <w:p w14:paraId="29E8B8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«Касимово» (строительство взамен ПС 35 кВ № 607 «Касимово»)</w:t>
            </w:r>
          </w:p>
        </w:tc>
        <w:tc>
          <w:tcPr>
            <w:tcW w:w="712" w:type="pct"/>
          </w:tcPr>
          <w:p w14:paraId="5FE906D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w:t>
            </w:r>
          </w:p>
          <w:p w14:paraId="09B82A3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9385E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027E77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8BEB0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689C8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Вартемяги</w:t>
            </w:r>
          </w:p>
        </w:tc>
        <w:tc>
          <w:tcPr>
            <w:tcW w:w="389" w:type="pct"/>
          </w:tcPr>
          <w:p w14:paraId="7ECF96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CBD029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0541FF2" w14:textId="77777777" w:rsidTr="00581D9E">
        <w:tc>
          <w:tcPr>
            <w:tcW w:w="181" w:type="pct"/>
          </w:tcPr>
          <w:p w14:paraId="2DB22B5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w:t>
            </w:r>
          </w:p>
        </w:tc>
        <w:tc>
          <w:tcPr>
            <w:tcW w:w="875" w:type="pct"/>
          </w:tcPr>
          <w:p w14:paraId="2735EC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Бугровское сельское поселение</w:t>
            </w:r>
          </w:p>
        </w:tc>
        <w:tc>
          <w:tcPr>
            <w:tcW w:w="720" w:type="pct"/>
          </w:tcPr>
          <w:p w14:paraId="5AB4EA7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«Новая-3»</w:t>
            </w:r>
          </w:p>
        </w:tc>
        <w:tc>
          <w:tcPr>
            <w:tcW w:w="712" w:type="pct"/>
          </w:tcPr>
          <w:p w14:paraId="69942F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tc>
        <w:tc>
          <w:tcPr>
            <w:tcW w:w="605" w:type="pct"/>
          </w:tcPr>
          <w:p w14:paraId="750236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0E390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Поселок Бугры </w:t>
            </w:r>
          </w:p>
        </w:tc>
        <w:tc>
          <w:tcPr>
            <w:tcW w:w="389" w:type="pct"/>
          </w:tcPr>
          <w:p w14:paraId="653678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5BA1F6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420A761" w14:textId="77777777" w:rsidTr="00581D9E">
        <w:tc>
          <w:tcPr>
            <w:tcW w:w="181" w:type="pct"/>
          </w:tcPr>
          <w:p w14:paraId="365A32E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w:t>
            </w:r>
          </w:p>
        </w:tc>
        <w:tc>
          <w:tcPr>
            <w:tcW w:w="875" w:type="pct"/>
          </w:tcPr>
          <w:p w14:paraId="3D5F6C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Бугровское сельское поселение</w:t>
            </w:r>
          </w:p>
        </w:tc>
        <w:tc>
          <w:tcPr>
            <w:tcW w:w="720" w:type="pct"/>
          </w:tcPr>
          <w:p w14:paraId="10E2EA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«Порошкино» с заходами КЛ 110 кВ</w:t>
            </w:r>
          </w:p>
        </w:tc>
        <w:tc>
          <w:tcPr>
            <w:tcW w:w="712" w:type="pct"/>
          </w:tcPr>
          <w:p w14:paraId="6C53127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протяженность линии: заходы – 5,5 км.</w:t>
            </w:r>
          </w:p>
          <w:p w14:paraId="49F7807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370777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49153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присоединение новых потребителей.</w:t>
            </w:r>
          </w:p>
        </w:tc>
        <w:tc>
          <w:tcPr>
            <w:tcW w:w="605" w:type="pct"/>
          </w:tcPr>
          <w:p w14:paraId="4634DF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56487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Порошкино</w:t>
            </w:r>
          </w:p>
        </w:tc>
        <w:tc>
          <w:tcPr>
            <w:tcW w:w="389" w:type="pct"/>
          </w:tcPr>
          <w:p w14:paraId="2CAAE0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276016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BFA8287" w14:textId="77777777" w:rsidTr="00581D9E">
        <w:tc>
          <w:tcPr>
            <w:tcW w:w="181" w:type="pct"/>
          </w:tcPr>
          <w:p w14:paraId="23C221B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w:t>
            </w:r>
          </w:p>
        </w:tc>
        <w:tc>
          <w:tcPr>
            <w:tcW w:w="875" w:type="pct"/>
          </w:tcPr>
          <w:p w14:paraId="699405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6E959D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«525 А»</w:t>
            </w:r>
          </w:p>
        </w:tc>
        <w:tc>
          <w:tcPr>
            <w:tcW w:w="712" w:type="pct"/>
          </w:tcPr>
          <w:p w14:paraId="7CD3A1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tc>
        <w:tc>
          <w:tcPr>
            <w:tcW w:w="605" w:type="pct"/>
          </w:tcPr>
          <w:p w14:paraId="5DD493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F3DDE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Всеволожск</w:t>
            </w:r>
          </w:p>
        </w:tc>
        <w:tc>
          <w:tcPr>
            <w:tcW w:w="389" w:type="pct"/>
          </w:tcPr>
          <w:p w14:paraId="4386DD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7E5F52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5E52511" w14:textId="77777777" w:rsidTr="00581D9E">
        <w:tc>
          <w:tcPr>
            <w:tcW w:w="181" w:type="pct"/>
          </w:tcPr>
          <w:p w14:paraId="146E591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w:t>
            </w:r>
          </w:p>
        </w:tc>
        <w:tc>
          <w:tcPr>
            <w:tcW w:w="875" w:type="pct"/>
          </w:tcPr>
          <w:p w14:paraId="685BF4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2AB397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«Ковалевская»</w:t>
            </w:r>
          </w:p>
        </w:tc>
        <w:tc>
          <w:tcPr>
            <w:tcW w:w="712" w:type="pct"/>
          </w:tcPr>
          <w:p w14:paraId="46C5F1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w:t>
            </w:r>
          </w:p>
        </w:tc>
        <w:tc>
          <w:tcPr>
            <w:tcW w:w="605" w:type="pct"/>
          </w:tcPr>
          <w:p w14:paraId="32D20D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F587F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Всеволожское городское поселение</w:t>
            </w:r>
          </w:p>
        </w:tc>
        <w:tc>
          <w:tcPr>
            <w:tcW w:w="389" w:type="pct"/>
          </w:tcPr>
          <w:p w14:paraId="412071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4A8417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6B2F2A6" w14:textId="77777777" w:rsidTr="00581D9E">
        <w:tc>
          <w:tcPr>
            <w:tcW w:w="181" w:type="pct"/>
          </w:tcPr>
          <w:p w14:paraId="12CBA9B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w:t>
            </w:r>
          </w:p>
        </w:tc>
        <w:tc>
          <w:tcPr>
            <w:tcW w:w="875" w:type="pct"/>
          </w:tcPr>
          <w:p w14:paraId="2A3974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793213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403 «Мельничный ручей» (реконструкция)</w:t>
            </w:r>
          </w:p>
        </w:tc>
        <w:tc>
          <w:tcPr>
            <w:tcW w:w="712" w:type="pct"/>
          </w:tcPr>
          <w:p w14:paraId="1116040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25 МВ∙А взамен существующего 16 МВ∙А.</w:t>
            </w:r>
          </w:p>
          <w:p w14:paraId="14A47AC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507B5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13BE94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143B2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D2221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Всеволожск</w:t>
            </w:r>
          </w:p>
        </w:tc>
        <w:tc>
          <w:tcPr>
            <w:tcW w:w="389" w:type="pct"/>
          </w:tcPr>
          <w:p w14:paraId="5170B8E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C72AF1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C9A9D4B" w14:textId="77777777" w:rsidTr="00581D9E">
        <w:tc>
          <w:tcPr>
            <w:tcW w:w="181" w:type="pct"/>
          </w:tcPr>
          <w:p w14:paraId="1A138B4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w:t>
            </w:r>
          </w:p>
        </w:tc>
        <w:tc>
          <w:tcPr>
            <w:tcW w:w="875" w:type="pct"/>
          </w:tcPr>
          <w:p w14:paraId="7AD29C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7CB96B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ПГУ ТЭЦ «Всеволожская»</w:t>
            </w:r>
          </w:p>
        </w:tc>
        <w:tc>
          <w:tcPr>
            <w:tcW w:w="712" w:type="pct"/>
          </w:tcPr>
          <w:p w14:paraId="705355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w:t>
            </w:r>
          </w:p>
        </w:tc>
        <w:tc>
          <w:tcPr>
            <w:tcW w:w="605" w:type="pct"/>
          </w:tcPr>
          <w:p w14:paraId="47F3C5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DE69C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Всеволожское городское поселение</w:t>
            </w:r>
          </w:p>
        </w:tc>
        <w:tc>
          <w:tcPr>
            <w:tcW w:w="389" w:type="pct"/>
          </w:tcPr>
          <w:p w14:paraId="430186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C935E6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B11ABC3" w14:textId="77777777" w:rsidTr="00581D9E">
        <w:tc>
          <w:tcPr>
            <w:tcW w:w="181" w:type="pct"/>
          </w:tcPr>
          <w:p w14:paraId="42911F5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w:t>
            </w:r>
          </w:p>
        </w:tc>
        <w:tc>
          <w:tcPr>
            <w:tcW w:w="875" w:type="pct"/>
          </w:tcPr>
          <w:p w14:paraId="546BFE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Заневское городское поселение</w:t>
            </w:r>
          </w:p>
        </w:tc>
        <w:tc>
          <w:tcPr>
            <w:tcW w:w="720" w:type="pct"/>
          </w:tcPr>
          <w:p w14:paraId="4E20D9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«Новая»</w:t>
            </w:r>
          </w:p>
        </w:tc>
        <w:tc>
          <w:tcPr>
            <w:tcW w:w="712" w:type="pct"/>
          </w:tcPr>
          <w:p w14:paraId="5D3AEA00"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382FF0F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23C34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повышение надежности </w:t>
            </w:r>
            <w:r w:rsidRPr="006673B1">
              <w:rPr>
                <w:rFonts w:ascii="Times New Roman" w:hAnsi="Times New Roman" w:cs="Times New Roman"/>
                <w:sz w:val="24"/>
                <w:szCs w:val="24"/>
              </w:rPr>
              <w:lastRenderedPageBreak/>
              <w:t>электроснабжения потребителей района,</w:t>
            </w:r>
          </w:p>
          <w:p w14:paraId="7AAF88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обеспечение электроснабжения потребителей Кудрово, Новосергеевки.</w:t>
            </w:r>
          </w:p>
        </w:tc>
        <w:tc>
          <w:tcPr>
            <w:tcW w:w="605" w:type="pct"/>
          </w:tcPr>
          <w:p w14:paraId="3B21D7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C6788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Кудрово</w:t>
            </w:r>
          </w:p>
        </w:tc>
        <w:tc>
          <w:tcPr>
            <w:tcW w:w="389" w:type="pct"/>
          </w:tcPr>
          <w:p w14:paraId="4AE9D2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739AF9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288C602" w14:textId="77777777" w:rsidTr="00581D9E">
        <w:tc>
          <w:tcPr>
            <w:tcW w:w="181" w:type="pct"/>
          </w:tcPr>
          <w:p w14:paraId="7FF7405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w:t>
            </w:r>
          </w:p>
        </w:tc>
        <w:tc>
          <w:tcPr>
            <w:tcW w:w="875" w:type="pct"/>
          </w:tcPr>
          <w:p w14:paraId="4B6D18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Всеволожский муниципальный район, Колтушское сельское поселение </w:t>
            </w:r>
          </w:p>
        </w:tc>
        <w:tc>
          <w:tcPr>
            <w:tcW w:w="720" w:type="pct"/>
          </w:tcPr>
          <w:p w14:paraId="335317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244 «Манушкино» (реконструкция)</w:t>
            </w:r>
          </w:p>
        </w:tc>
        <w:tc>
          <w:tcPr>
            <w:tcW w:w="712" w:type="pct"/>
          </w:tcPr>
          <w:p w14:paraId="15AE4B7C"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 взамен существующих.</w:t>
            </w:r>
          </w:p>
          <w:p w14:paraId="5A9297D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44D895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развитие электросетевых объектов на напряжении 110 кВ и 35 кВ.</w:t>
            </w:r>
          </w:p>
        </w:tc>
        <w:tc>
          <w:tcPr>
            <w:tcW w:w="605" w:type="pct"/>
          </w:tcPr>
          <w:p w14:paraId="43DF0F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F58DD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Колтушское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Вирки</w:t>
            </w:r>
            <w:proofErr w:type="spellEnd"/>
          </w:p>
        </w:tc>
        <w:tc>
          <w:tcPr>
            <w:tcW w:w="389" w:type="pct"/>
          </w:tcPr>
          <w:p w14:paraId="6F3343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CB2CDA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B1FC800" w14:textId="77777777" w:rsidTr="00581D9E">
        <w:tc>
          <w:tcPr>
            <w:tcW w:w="181" w:type="pct"/>
          </w:tcPr>
          <w:p w14:paraId="2420E6A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w:t>
            </w:r>
          </w:p>
        </w:tc>
        <w:tc>
          <w:tcPr>
            <w:tcW w:w="875" w:type="pct"/>
          </w:tcPr>
          <w:p w14:paraId="1D3CBF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Колтушское сельское поселение</w:t>
            </w:r>
          </w:p>
        </w:tc>
        <w:tc>
          <w:tcPr>
            <w:tcW w:w="720" w:type="pct"/>
          </w:tcPr>
          <w:p w14:paraId="3E9030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374 «Янино»</w:t>
            </w:r>
          </w:p>
        </w:tc>
        <w:tc>
          <w:tcPr>
            <w:tcW w:w="712" w:type="pct"/>
          </w:tcPr>
          <w:p w14:paraId="3CAADE23"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0218BAE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9C645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1668BB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AF6A1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29BE5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Старая</w:t>
            </w:r>
          </w:p>
        </w:tc>
        <w:tc>
          <w:tcPr>
            <w:tcW w:w="389" w:type="pct"/>
          </w:tcPr>
          <w:p w14:paraId="61CE63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5C03E3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06CFDA20" w14:textId="77777777" w:rsidTr="00581D9E">
        <w:tc>
          <w:tcPr>
            <w:tcW w:w="181" w:type="pct"/>
          </w:tcPr>
          <w:p w14:paraId="0D48AA2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w:t>
            </w:r>
          </w:p>
        </w:tc>
        <w:tc>
          <w:tcPr>
            <w:tcW w:w="875" w:type="pct"/>
          </w:tcPr>
          <w:p w14:paraId="37B461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Кузьмоловское городское поселение</w:t>
            </w:r>
          </w:p>
        </w:tc>
        <w:tc>
          <w:tcPr>
            <w:tcW w:w="720" w:type="pct"/>
          </w:tcPr>
          <w:p w14:paraId="1E04A2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51 «ГИПХ» (реконструкция)</w:t>
            </w:r>
          </w:p>
        </w:tc>
        <w:tc>
          <w:tcPr>
            <w:tcW w:w="712" w:type="pct"/>
          </w:tcPr>
          <w:p w14:paraId="32E3B3C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w:t>
            </w:r>
          </w:p>
          <w:p w14:paraId="6474BC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D8180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повышение надежности электроснабжения потребителей района,</w:t>
            </w:r>
          </w:p>
          <w:p w14:paraId="1C1B7C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57A55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13B70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На территории опытного завода федерального государственного </w:t>
            </w:r>
            <w:r w:rsidRPr="006673B1">
              <w:rPr>
                <w:rFonts w:ascii="Times New Roman" w:hAnsi="Times New Roman" w:cs="Times New Roman"/>
                <w:sz w:val="24"/>
                <w:szCs w:val="24"/>
              </w:rPr>
              <w:lastRenderedPageBreak/>
              <w:t>унитарного предприятия «Российский научный центр «Прикладная химия»</w:t>
            </w:r>
          </w:p>
        </w:tc>
        <w:tc>
          <w:tcPr>
            <w:tcW w:w="389" w:type="pct"/>
          </w:tcPr>
          <w:p w14:paraId="006300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710C7AC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6B3BA87" w14:textId="77777777" w:rsidTr="00581D9E">
        <w:tc>
          <w:tcPr>
            <w:tcW w:w="181" w:type="pct"/>
          </w:tcPr>
          <w:p w14:paraId="6EEFC2C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w:t>
            </w:r>
          </w:p>
        </w:tc>
        <w:tc>
          <w:tcPr>
            <w:tcW w:w="875" w:type="pct"/>
          </w:tcPr>
          <w:p w14:paraId="7F1065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33166A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 620 «Васкелово» (реконструкция)</w:t>
            </w:r>
          </w:p>
        </w:tc>
        <w:tc>
          <w:tcPr>
            <w:tcW w:w="712" w:type="pct"/>
          </w:tcPr>
          <w:p w14:paraId="7E05B0C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взамен существующих.</w:t>
            </w:r>
          </w:p>
          <w:p w14:paraId="3B5B99A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4422BA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035756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8AE55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30D51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Васкелово</w:t>
            </w:r>
          </w:p>
        </w:tc>
        <w:tc>
          <w:tcPr>
            <w:tcW w:w="389" w:type="pct"/>
          </w:tcPr>
          <w:p w14:paraId="110387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F6AA848" w14:textId="572C1A64" w:rsidR="00581D9E" w:rsidRPr="00106C64" w:rsidRDefault="00106C64" w:rsidP="00581D9E">
            <w:pPr>
              <w:rPr>
                <w:rFonts w:ascii="Times New Roman" w:hAnsi="Times New Roman" w:cs="Times New Roman"/>
                <w:sz w:val="24"/>
                <w:szCs w:val="24"/>
              </w:rPr>
            </w:pPr>
            <w:r>
              <w:rPr>
                <w:rFonts w:ascii="Times New Roman" w:hAnsi="Times New Roman" w:cs="Times New Roman"/>
                <w:sz w:val="24"/>
                <w:szCs w:val="24"/>
              </w:rPr>
              <w:t>и</w:t>
            </w:r>
            <w:r w:rsidR="00581D9E" w:rsidRPr="00106C64">
              <w:rPr>
                <w:rFonts w:ascii="Times New Roman" w:hAnsi="Times New Roman" w:cs="Times New Roman"/>
                <w:sz w:val="24"/>
                <w:szCs w:val="24"/>
              </w:rPr>
              <w:t>сключен</w:t>
            </w:r>
          </w:p>
          <w:p w14:paraId="00E83130" w14:textId="022C97E5" w:rsidR="00581D9E" w:rsidRPr="006673B1" w:rsidRDefault="00581D9E" w:rsidP="00581D9E">
            <w:pPr>
              <w:rPr>
                <w:rFonts w:ascii="Times New Roman" w:hAnsi="Times New Roman" w:cs="Times New Roman"/>
                <w:sz w:val="24"/>
                <w:szCs w:val="24"/>
              </w:rPr>
            </w:pPr>
          </w:p>
        </w:tc>
      </w:tr>
      <w:tr w:rsidR="00581D9E" w:rsidRPr="006673B1" w14:paraId="0922C466" w14:textId="77777777" w:rsidTr="00581D9E">
        <w:tc>
          <w:tcPr>
            <w:tcW w:w="181" w:type="pct"/>
          </w:tcPr>
          <w:p w14:paraId="1807C0D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w:t>
            </w:r>
          </w:p>
        </w:tc>
        <w:tc>
          <w:tcPr>
            <w:tcW w:w="875" w:type="pct"/>
          </w:tcPr>
          <w:p w14:paraId="7C7C9C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538C58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«Васкелово – тяговая 8» (реконструкция)</w:t>
            </w:r>
          </w:p>
        </w:tc>
        <w:tc>
          <w:tcPr>
            <w:tcW w:w="712" w:type="pct"/>
          </w:tcPr>
          <w:p w14:paraId="4A33BD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3DF77F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5AF291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6BDA6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4A72A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Васкелово</w:t>
            </w:r>
          </w:p>
        </w:tc>
        <w:tc>
          <w:tcPr>
            <w:tcW w:w="389" w:type="pct"/>
          </w:tcPr>
          <w:p w14:paraId="2C2857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2BEB4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A1ADAB8" w14:textId="77777777" w:rsidTr="00581D9E">
        <w:tc>
          <w:tcPr>
            <w:tcW w:w="181" w:type="pct"/>
          </w:tcPr>
          <w:p w14:paraId="15D531B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37</w:t>
            </w:r>
          </w:p>
        </w:tc>
        <w:tc>
          <w:tcPr>
            <w:tcW w:w="875" w:type="pct"/>
          </w:tcPr>
          <w:p w14:paraId="2EE1A1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20EAAD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«Кедр»</w:t>
            </w:r>
          </w:p>
        </w:tc>
        <w:tc>
          <w:tcPr>
            <w:tcW w:w="712" w:type="pct"/>
          </w:tcPr>
          <w:p w14:paraId="661E7180"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w:t>
            </w:r>
            <w:r>
              <w:rPr>
                <w:rFonts w:ascii="Times New Roman" w:hAnsi="Times New Roman" w:cs="Times New Roman"/>
                <w:sz w:val="24"/>
                <w:szCs w:val="24"/>
              </w:rPr>
              <w:t xml:space="preserve"> </w:t>
            </w:r>
            <w:r w:rsidRPr="006673B1">
              <w:rPr>
                <w:rFonts w:ascii="Times New Roman" w:hAnsi="Times New Roman" w:cs="Times New Roman"/>
                <w:sz w:val="24"/>
                <w:szCs w:val="24"/>
              </w:rPr>
              <w:t>по 40 МВ∙А.</w:t>
            </w:r>
          </w:p>
          <w:p w14:paraId="38F51BA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E31F1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производственной базы в Куйвозовском сельском поселении.</w:t>
            </w:r>
          </w:p>
        </w:tc>
        <w:tc>
          <w:tcPr>
            <w:tcW w:w="605" w:type="pct"/>
          </w:tcPr>
          <w:p w14:paraId="4D0747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B61EF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Лесное</w:t>
            </w:r>
          </w:p>
        </w:tc>
        <w:tc>
          <w:tcPr>
            <w:tcW w:w="389" w:type="pct"/>
          </w:tcPr>
          <w:p w14:paraId="672766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D9C8EB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A8782F4" w14:textId="77777777" w:rsidTr="00581D9E">
        <w:tc>
          <w:tcPr>
            <w:tcW w:w="181" w:type="pct"/>
          </w:tcPr>
          <w:p w14:paraId="6345842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w:t>
            </w:r>
          </w:p>
        </w:tc>
        <w:tc>
          <w:tcPr>
            <w:tcW w:w="875" w:type="pct"/>
          </w:tcPr>
          <w:p w14:paraId="7CEBDF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7FD7E9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603 «</w:t>
            </w:r>
            <w:proofErr w:type="spellStart"/>
            <w:r w:rsidRPr="006673B1">
              <w:rPr>
                <w:rFonts w:ascii="Times New Roman" w:hAnsi="Times New Roman" w:cs="Times New Roman"/>
                <w:sz w:val="24"/>
                <w:szCs w:val="24"/>
              </w:rPr>
              <w:t>Лемболово</w:t>
            </w:r>
            <w:proofErr w:type="spellEnd"/>
            <w:r w:rsidRPr="006673B1">
              <w:rPr>
                <w:rFonts w:ascii="Times New Roman" w:hAnsi="Times New Roman" w:cs="Times New Roman"/>
                <w:sz w:val="24"/>
                <w:szCs w:val="24"/>
              </w:rPr>
              <w:t>» (реконструкция)</w:t>
            </w:r>
          </w:p>
        </w:tc>
        <w:tc>
          <w:tcPr>
            <w:tcW w:w="712" w:type="pct"/>
          </w:tcPr>
          <w:p w14:paraId="1938255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9FC53E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02B25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1259BA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75E3B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51F9C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Стеклянный</w:t>
            </w:r>
          </w:p>
        </w:tc>
        <w:tc>
          <w:tcPr>
            <w:tcW w:w="389" w:type="pct"/>
          </w:tcPr>
          <w:p w14:paraId="78CB2A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51AA70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35AB31D" w14:textId="77777777" w:rsidTr="00581D9E">
        <w:tc>
          <w:tcPr>
            <w:tcW w:w="181" w:type="pct"/>
          </w:tcPr>
          <w:p w14:paraId="0BB78D5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w:t>
            </w:r>
          </w:p>
        </w:tc>
        <w:tc>
          <w:tcPr>
            <w:tcW w:w="875" w:type="pct"/>
          </w:tcPr>
          <w:p w14:paraId="1BB59C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213AB03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 605 «Елизаветинская» (реконструкция)</w:t>
            </w:r>
          </w:p>
        </w:tc>
        <w:tc>
          <w:tcPr>
            <w:tcW w:w="712" w:type="pct"/>
          </w:tcPr>
          <w:p w14:paraId="6387BB59"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92B1F1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3654CCC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6E4118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256E74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AF29E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Юго-восточнее планируемой особо охраняемой природной территории «Долина реки Смородинка»</w:t>
            </w:r>
          </w:p>
        </w:tc>
        <w:tc>
          <w:tcPr>
            <w:tcW w:w="389" w:type="pct"/>
          </w:tcPr>
          <w:p w14:paraId="78B0BD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F6A7D6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0951C54" w14:textId="77777777" w:rsidTr="00581D9E">
        <w:tc>
          <w:tcPr>
            <w:tcW w:w="181" w:type="pct"/>
          </w:tcPr>
          <w:p w14:paraId="6996245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40</w:t>
            </w:r>
          </w:p>
        </w:tc>
        <w:tc>
          <w:tcPr>
            <w:tcW w:w="875" w:type="pct"/>
          </w:tcPr>
          <w:p w14:paraId="3FFC2D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Лесколовское сельское поселение</w:t>
            </w:r>
          </w:p>
        </w:tc>
        <w:tc>
          <w:tcPr>
            <w:tcW w:w="720" w:type="pct"/>
          </w:tcPr>
          <w:p w14:paraId="48793D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 606 «Красноборская» (реконструкция)</w:t>
            </w:r>
          </w:p>
        </w:tc>
        <w:tc>
          <w:tcPr>
            <w:tcW w:w="712" w:type="pct"/>
          </w:tcPr>
          <w:p w14:paraId="6E4B517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16 МВ∙А взамен существующих 2х10 МВ∙А.</w:t>
            </w:r>
          </w:p>
          <w:p w14:paraId="5A825F6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569222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F3B76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74F86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0EE3D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Лесколово, автомобильная дорога «Екатериновка – Лесколово»</w:t>
            </w:r>
          </w:p>
        </w:tc>
        <w:tc>
          <w:tcPr>
            <w:tcW w:w="389" w:type="pct"/>
          </w:tcPr>
          <w:p w14:paraId="7EA795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E26C6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733838C" w14:textId="77777777" w:rsidTr="00581D9E">
        <w:tc>
          <w:tcPr>
            <w:tcW w:w="181" w:type="pct"/>
          </w:tcPr>
          <w:p w14:paraId="636C990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w:t>
            </w:r>
          </w:p>
        </w:tc>
        <w:tc>
          <w:tcPr>
            <w:tcW w:w="875" w:type="pct"/>
          </w:tcPr>
          <w:p w14:paraId="5838A6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Лесколовское сельское поселение</w:t>
            </w:r>
          </w:p>
        </w:tc>
        <w:tc>
          <w:tcPr>
            <w:tcW w:w="720" w:type="pct"/>
          </w:tcPr>
          <w:p w14:paraId="10554C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 604 «Осельки» (абонентская) (реконструкция)</w:t>
            </w:r>
          </w:p>
        </w:tc>
        <w:tc>
          <w:tcPr>
            <w:tcW w:w="712" w:type="pct"/>
          </w:tcPr>
          <w:p w14:paraId="33569875"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10 МВ∙А взамен существующих 2х1,4 МВ∙А,</w:t>
            </w:r>
            <w:r>
              <w:rPr>
                <w:rFonts w:ascii="Times New Roman" w:hAnsi="Times New Roman" w:cs="Times New Roman"/>
                <w:sz w:val="24"/>
                <w:szCs w:val="24"/>
              </w:rPr>
              <w:t xml:space="preserve"> </w:t>
            </w:r>
            <w:r w:rsidRPr="006673B1">
              <w:rPr>
                <w:rFonts w:ascii="Times New Roman" w:hAnsi="Times New Roman" w:cs="Times New Roman"/>
                <w:sz w:val="24"/>
                <w:szCs w:val="24"/>
              </w:rPr>
              <w:t>замена ячеек</w:t>
            </w:r>
            <w:r>
              <w:rPr>
                <w:rFonts w:ascii="Times New Roman" w:hAnsi="Times New Roman" w:cs="Times New Roman"/>
                <w:sz w:val="24"/>
                <w:szCs w:val="24"/>
              </w:rPr>
              <w:t>.</w:t>
            </w:r>
          </w:p>
          <w:p w14:paraId="1C238DC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1B0209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82E36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FE75D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9F162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Осельки</w:t>
            </w:r>
          </w:p>
        </w:tc>
        <w:tc>
          <w:tcPr>
            <w:tcW w:w="389" w:type="pct"/>
          </w:tcPr>
          <w:p w14:paraId="4C5E90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2CE80E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EA8BFEA" w14:textId="77777777" w:rsidTr="00581D9E">
        <w:tc>
          <w:tcPr>
            <w:tcW w:w="181" w:type="pct"/>
          </w:tcPr>
          <w:p w14:paraId="7E4A47B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w:t>
            </w:r>
          </w:p>
        </w:tc>
        <w:tc>
          <w:tcPr>
            <w:tcW w:w="875" w:type="pct"/>
          </w:tcPr>
          <w:p w14:paraId="02AEC1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Лесколовское сельское поселение</w:t>
            </w:r>
          </w:p>
        </w:tc>
        <w:tc>
          <w:tcPr>
            <w:tcW w:w="720" w:type="pct"/>
          </w:tcPr>
          <w:p w14:paraId="054CB8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47 «</w:t>
            </w:r>
            <w:proofErr w:type="spellStart"/>
            <w:r w:rsidRPr="006673B1">
              <w:rPr>
                <w:rFonts w:ascii="Times New Roman" w:hAnsi="Times New Roman" w:cs="Times New Roman"/>
                <w:sz w:val="24"/>
                <w:szCs w:val="24"/>
              </w:rPr>
              <w:t>Лехтуси</w:t>
            </w:r>
            <w:proofErr w:type="spellEnd"/>
            <w:r w:rsidRPr="006673B1">
              <w:rPr>
                <w:rFonts w:ascii="Times New Roman" w:hAnsi="Times New Roman" w:cs="Times New Roman"/>
                <w:sz w:val="24"/>
                <w:szCs w:val="24"/>
              </w:rPr>
              <w:t>» (реконструкция)</w:t>
            </w:r>
          </w:p>
        </w:tc>
        <w:tc>
          <w:tcPr>
            <w:tcW w:w="712" w:type="pct"/>
          </w:tcPr>
          <w:p w14:paraId="6B3D8C8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33445A7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05067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w:t>
            </w:r>
            <w:r w:rsidRPr="006673B1">
              <w:rPr>
                <w:rFonts w:ascii="Times New Roman" w:hAnsi="Times New Roman" w:cs="Times New Roman"/>
                <w:sz w:val="24"/>
                <w:szCs w:val="24"/>
              </w:rPr>
              <w:lastRenderedPageBreak/>
              <w:t>я потребителей района,</w:t>
            </w:r>
          </w:p>
          <w:p w14:paraId="079E3C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C7C9B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35757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западнее войсковой части 39985</w:t>
            </w:r>
          </w:p>
        </w:tc>
        <w:tc>
          <w:tcPr>
            <w:tcW w:w="389" w:type="pct"/>
          </w:tcPr>
          <w:p w14:paraId="38B2FA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5454D0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124C382" w14:textId="77777777" w:rsidTr="00581D9E">
        <w:tc>
          <w:tcPr>
            <w:tcW w:w="181" w:type="pct"/>
          </w:tcPr>
          <w:p w14:paraId="7AD73A9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43</w:t>
            </w:r>
          </w:p>
        </w:tc>
        <w:tc>
          <w:tcPr>
            <w:tcW w:w="875" w:type="pct"/>
          </w:tcPr>
          <w:p w14:paraId="2DEF90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Муринское сельское поселение</w:t>
            </w:r>
          </w:p>
        </w:tc>
        <w:tc>
          <w:tcPr>
            <w:tcW w:w="720" w:type="pct"/>
          </w:tcPr>
          <w:p w14:paraId="5A9093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«Новая-4» (Бугры)</w:t>
            </w:r>
          </w:p>
        </w:tc>
        <w:tc>
          <w:tcPr>
            <w:tcW w:w="712" w:type="pct"/>
          </w:tcPr>
          <w:p w14:paraId="7774A49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трансформатора по 80 МВ∙А.</w:t>
            </w:r>
          </w:p>
          <w:p w14:paraId="50DB5FE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AFB88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потребителей Бугровского, Муринского и Новодевяткинского сельских поселений.</w:t>
            </w:r>
          </w:p>
        </w:tc>
        <w:tc>
          <w:tcPr>
            <w:tcW w:w="605" w:type="pct"/>
          </w:tcPr>
          <w:p w14:paraId="6EA5C1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80F9A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Мурино</w:t>
            </w:r>
          </w:p>
        </w:tc>
        <w:tc>
          <w:tcPr>
            <w:tcW w:w="389" w:type="pct"/>
          </w:tcPr>
          <w:p w14:paraId="39B130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5329902" w14:textId="77777777" w:rsidR="00581D9E" w:rsidRPr="006673B1" w:rsidRDefault="00581D9E" w:rsidP="00581D9E">
            <w:pPr>
              <w:rPr>
                <w:rFonts w:ascii="Times New Roman" w:hAnsi="Times New Roman" w:cs="Times New Roman"/>
                <w:sz w:val="24"/>
                <w:szCs w:val="24"/>
              </w:rPr>
            </w:pPr>
            <w:r w:rsidRPr="00581D9E">
              <w:rPr>
                <w:rFonts w:ascii="Times New Roman" w:hAnsi="Times New Roman" w:cs="Times New Roman"/>
                <w:sz w:val="24"/>
                <w:szCs w:val="24"/>
              </w:rPr>
              <w:t>учтен с уточнением параметров</w:t>
            </w:r>
          </w:p>
        </w:tc>
      </w:tr>
      <w:tr w:rsidR="00581D9E" w:rsidRPr="006673B1" w14:paraId="0D532DE3" w14:textId="77777777" w:rsidTr="00581D9E">
        <w:tc>
          <w:tcPr>
            <w:tcW w:w="181" w:type="pct"/>
          </w:tcPr>
          <w:p w14:paraId="3A6D2DA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44</w:t>
            </w:r>
          </w:p>
        </w:tc>
        <w:tc>
          <w:tcPr>
            <w:tcW w:w="875" w:type="pct"/>
          </w:tcPr>
          <w:p w14:paraId="097CB7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Новодевяткинское сельское поселение</w:t>
            </w:r>
          </w:p>
        </w:tc>
        <w:tc>
          <w:tcPr>
            <w:tcW w:w="720" w:type="pct"/>
          </w:tcPr>
          <w:p w14:paraId="108A62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«Девяткино» (строительство взамен ПС 35 кВ № 50)</w:t>
            </w:r>
          </w:p>
        </w:tc>
        <w:tc>
          <w:tcPr>
            <w:tcW w:w="712" w:type="pct"/>
          </w:tcPr>
          <w:p w14:paraId="2801F43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 протяженность линии: 3 км.</w:t>
            </w:r>
          </w:p>
          <w:p w14:paraId="6E01CA5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55BBB9C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1DD2E9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3F4A19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 санитарно-защитная зона,</w:t>
            </w:r>
            <w:r>
              <w:rPr>
                <w:rFonts w:ascii="Times New Roman" w:hAnsi="Times New Roman" w:cs="Times New Roman"/>
                <w:sz w:val="24"/>
                <w:szCs w:val="24"/>
              </w:rPr>
              <w:t xml:space="preserve"> </w:t>
            </w:r>
            <w:r w:rsidRPr="006673B1">
              <w:rPr>
                <w:rFonts w:ascii="Times New Roman" w:hAnsi="Times New Roman" w:cs="Times New Roman"/>
                <w:sz w:val="24"/>
                <w:szCs w:val="24"/>
              </w:rPr>
              <w:t>ВЛ 110 кВ – охранная зона, размер 20 м</w:t>
            </w:r>
            <w:r>
              <w:rPr>
                <w:rFonts w:ascii="Times New Roman" w:hAnsi="Times New Roman" w:cs="Times New Roman"/>
                <w:sz w:val="24"/>
                <w:szCs w:val="24"/>
              </w:rPr>
              <w:t xml:space="preserve"> </w:t>
            </w:r>
          </w:p>
        </w:tc>
        <w:tc>
          <w:tcPr>
            <w:tcW w:w="946" w:type="pct"/>
          </w:tcPr>
          <w:p w14:paraId="18B016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Новое Девяткино</w:t>
            </w:r>
          </w:p>
        </w:tc>
        <w:tc>
          <w:tcPr>
            <w:tcW w:w="389" w:type="pct"/>
          </w:tcPr>
          <w:p w14:paraId="366607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7C1B53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7381B67" w14:textId="77777777" w:rsidTr="00581D9E">
        <w:tc>
          <w:tcPr>
            <w:tcW w:w="181" w:type="pct"/>
          </w:tcPr>
          <w:p w14:paraId="4B14194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45</w:t>
            </w:r>
          </w:p>
        </w:tc>
        <w:tc>
          <w:tcPr>
            <w:tcW w:w="875" w:type="pct"/>
          </w:tcPr>
          <w:p w14:paraId="5D19D0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Рахьинское городское поселение</w:t>
            </w:r>
          </w:p>
        </w:tc>
        <w:tc>
          <w:tcPr>
            <w:tcW w:w="720" w:type="pct"/>
          </w:tcPr>
          <w:p w14:paraId="426EB0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ПС № 636 «Ваганово» (реконструкция)</w:t>
            </w:r>
          </w:p>
        </w:tc>
        <w:tc>
          <w:tcPr>
            <w:tcW w:w="712" w:type="pct"/>
          </w:tcPr>
          <w:p w14:paraId="2B879ED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1 трансформатора по 6,3 МВ∙А взамен </w:t>
            </w:r>
            <w:r w:rsidRPr="006673B1">
              <w:rPr>
                <w:rFonts w:ascii="Times New Roman" w:hAnsi="Times New Roman" w:cs="Times New Roman"/>
                <w:sz w:val="24"/>
                <w:szCs w:val="24"/>
              </w:rPr>
              <w:lastRenderedPageBreak/>
              <w:t>существующего на 3,2 МВ∙А.</w:t>
            </w:r>
          </w:p>
          <w:p w14:paraId="0CE47C6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3485A2B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05C0D0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11BEA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70567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Северо-западнее войсковой части 28038 зенитно-ракетных войск ПВО</w:t>
            </w:r>
          </w:p>
        </w:tc>
        <w:tc>
          <w:tcPr>
            <w:tcW w:w="389" w:type="pct"/>
          </w:tcPr>
          <w:p w14:paraId="65625B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94E98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13565F8D" w14:textId="77777777" w:rsidTr="00581D9E">
        <w:tc>
          <w:tcPr>
            <w:tcW w:w="181" w:type="pct"/>
          </w:tcPr>
          <w:p w14:paraId="2E7FFC4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46</w:t>
            </w:r>
          </w:p>
        </w:tc>
        <w:tc>
          <w:tcPr>
            <w:tcW w:w="875" w:type="pct"/>
          </w:tcPr>
          <w:p w14:paraId="7EFF3D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Свердловское городское поселение</w:t>
            </w:r>
          </w:p>
        </w:tc>
        <w:tc>
          <w:tcPr>
            <w:tcW w:w="720" w:type="pct"/>
          </w:tcPr>
          <w:p w14:paraId="20F609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«Новая-2»</w:t>
            </w:r>
          </w:p>
        </w:tc>
        <w:tc>
          <w:tcPr>
            <w:tcW w:w="712" w:type="pct"/>
          </w:tcPr>
          <w:p w14:paraId="19D66943"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5190DD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3D9F66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27190D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обеспечение электроснабжения жилой и производственной застройки в Уткиной заводи.</w:t>
            </w:r>
          </w:p>
        </w:tc>
        <w:tc>
          <w:tcPr>
            <w:tcW w:w="605" w:type="pct"/>
          </w:tcPr>
          <w:p w14:paraId="071794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EA8E3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Новосаратовка</w:t>
            </w:r>
          </w:p>
        </w:tc>
        <w:tc>
          <w:tcPr>
            <w:tcW w:w="389" w:type="pct"/>
          </w:tcPr>
          <w:p w14:paraId="20266F9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D93349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713E3DB" w14:textId="77777777" w:rsidTr="00581D9E">
        <w:tc>
          <w:tcPr>
            <w:tcW w:w="181" w:type="pct"/>
          </w:tcPr>
          <w:p w14:paraId="739C691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47</w:t>
            </w:r>
          </w:p>
        </w:tc>
        <w:tc>
          <w:tcPr>
            <w:tcW w:w="875" w:type="pct"/>
          </w:tcPr>
          <w:p w14:paraId="527821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Свердловское городское поселение</w:t>
            </w:r>
          </w:p>
        </w:tc>
        <w:tc>
          <w:tcPr>
            <w:tcW w:w="720" w:type="pct"/>
          </w:tcPr>
          <w:p w14:paraId="65B186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«Красная Звезда»</w:t>
            </w:r>
          </w:p>
        </w:tc>
        <w:tc>
          <w:tcPr>
            <w:tcW w:w="712" w:type="pct"/>
          </w:tcPr>
          <w:p w14:paraId="667638E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6070EE3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76FDC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967DB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присоединение новых потребителей.</w:t>
            </w:r>
          </w:p>
        </w:tc>
        <w:tc>
          <w:tcPr>
            <w:tcW w:w="605" w:type="pct"/>
          </w:tcPr>
          <w:p w14:paraId="3054D8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1F1B5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Свердловское городское поселение</w:t>
            </w:r>
          </w:p>
        </w:tc>
        <w:tc>
          <w:tcPr>
            <w:tcW w:w="389" w:type="pct"/>
          </w:tcPr>
          <w:p w14:paraId="70C917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D8CA14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4071C4C" w14:textId="77777777" w:rsidTr="00581D9E">
        <w:tc>
          <w:tcPr>
            <w:tcW w:w="181" w:type="pct"/>
          </w:tcPr>
          <w:p w14:paraId="611911E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48</w:t>
            </w:r>
          </w:p>
        </w:tc>
        <w:tc>
          <w:tcPr>
            <w:tcW w:w="875" w:type="pct"/>
          </w:tcPr>
          <w:p w14:paraId="19D111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Свердловское городское поселение</w:t>
            </w:r>
          </w:p>
        </w:tc>
        <w:tc>
          <w:tcPr>
            <w:tcW w:w="720" w:type="pct"/>
          </w:tcPr>
          <w:p w14:paraId="048CDD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137 «</w:t>
            </w:r>
            <w:proofErr w:type="spellStart"/>
            <w:r w:rsidRPr="006673B1">
              <w:rPr>
                <w:rFonts w:ascii="Times New Roman" w:hAnsi="Times New Roman" w:cs="Times New Roman"/>
                <w:sz w:val="24"/>
                <w:szCs w:val="24"/>
              </w:rPr>
              <w:t>Олтон</w:t>
            </w:r>
            <w:proofErr w:type="spellEnd"/>
            <w:r w:rsidRPr="006673B1">
              <w:rPr>
                <w:rFonts w:ascii="Times New Roman" w:hAnsi="Times New Roman" w:cs="Times New Roman"/>
                <w:sz w:val="24"/>
                <w:szCs w:val="24"/>
              </w:rPr>
              <w:t xml:space="preserve"> плюс» (реконструкция)</w:t>
            </w:r>
          </w:p>
        </w:tc>
        <w:tc>
          <w:tcPr>
            <w:tcW w:w="712" w:type="pct"/>
          </w:tcPr>
          <w:p w14:paraId="2B07AAFC"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2х40 МВ∙А.</w:t>
            </w:r>
          </w:p>
          <w:p w14:paraId="603758C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465636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746322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A24DE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37FFB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Новосаратовка</w:t>
            </w:r>
          </w:p>
        </w:tc>
        <w:tc>
          <w:tcPr>
            <w:tcW w:w="389" w:type="pct"/>
          </w:tcPr>
          <w:p w14:paraId="2FCEF7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208BB5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B09F403" w14:textId="77777777" w:rsidTr="00581D9E">
        <w:tc>
          <w:tcPr>
            <w:tcW w:w="181" w:type="pct"/>
          </w:tcPr>
          <w:p w14:paraId="6FD54B7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49</w:t>
            </w:r>
          </w:p>
        </w:tc>
        <w:tc>
          <w:tcPr>
            <w:tcW w:w="875" w:type="pct"/>
          </w:tcPr>
          <w:p w14:paraId="64BD66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Сусанинское сельское поселение</w:t>
            </w:r>
          </w:p>
        </w:tc>
        <w:tc>
          <w:tcPr>
            <w:tcW w:w="720" w:type="pct"/>
          </w:tcPr>
          <w:p w14:paraId="5105CB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«Кобралово» (реконструкция)</w:t>
            </w:r>
          </w:p>
        </w:tc>
        <w:tc>
          <w:tcPr>
            <w:tcW w:w="712" w:type="pct"/>
          </w:tcPr>
          <w:p w14:paraId="664B917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взамен существующих 5,6+6,3 МВ∙А (ранее: установка 2 трансформаторов по 6,3 МВ∙А взамен существующих).</w:t>
            </w:r>
          </w:p>
          <w:p w14:paraId="7C18FAC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5591E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w:t>
            </w:r>
            <w:r w:rsidRPr="006673B1">
              <w:rPr>
                <w:rFonts w:ascii="Times New Roman" w:hAnsi="Times New Roman" w:cs="Times New Roman"/>
                <w:sz w:val="24"/>
                <w:szCs w:val="24"/>
              </w:rPr>
              <w:lastRenderedPageBreak/>
              <w:t>я потребителей района,</w:t>
            </w:r>
          </w:p>
          <w:p w14:paraId="26EC35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ECAA5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F388E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Кобралово</w:t>
            </w:r>
          </w:p>
        </w:tc>
        <w:tc>
          <w:tcPr>
            <w:tcW w:w="389" w:type="pct"/>
          </w:tcPr>
          <w:p w14:paraId="47CFF5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00A6D2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73AD239B" w14:textId="77777777" w:rsidTr="00581D9E">
        <w:tc>
          <w:tcPr>
            <w:tcW w:w="181" w:type="pct"/>
          </w:tcPr>
          <w:p w14:paraId="47E3138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50</w:t>
            </w:r>
          </w:p>
        </w:tc>
        <w:tc>
          <w:tcPr>
            <w:tcW w:w="875" w:type="pct"/>
          </w:tcPr>
          <w:p w14:paraId="6D71B0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Токсовское городское поселение</w:t>
            </w:r>
          </w:p>
        </w:tc>
        <w:tc>
          <w:tcPr>
            <w:tcW w:w="720" w:type="pct"/>
          </w:tcPr>
          <w:p w14:paraId="3D8B67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601 «Токсово» (реконструкция)</w:t>
            </w:r>
          </w:p>
        </w:tc>
        <w:tc>
          <w:tcPr>
            <w:tcW w:w="712" w:type="pct"/>
          </w:tcPr>
          <w:p w14:paraId="27FF07D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по 16 МВ∙А взамен существующего по 7,5 МВ∙А.</w:t>
            </w:r>
          </w:p>
          <w:p w14:paraId="7DDBBF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2555F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503CF9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E4915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4CAC7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Токсово</w:t>
            </w:r>
          </w:p>
        </w:tc>
        <w:tc>
          <w:tcPr>
            <w:tcW w:w="389" w:type="pct"/>
          </w:tcPr>
          <w:p w14:paraId="524FEC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F2D9B5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6098036" w14:textId="77777777" w:rsidTr="00581D9E">
        <w:tc>
          <w:tcPr>
            <w:tcW w:w="181" w:type="pct"/>
          </w:tcPr>
          <w:p w14:paraId="543BEAB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51</w:t>
            </w:r>
          </w:p>
        </w:tc>
        <w:tc>
          <w:tcPr>
            <w:tcW w:w="875" w:type="pct"/>
          </w:tcPr>
          <w:p w14:paraId="19A76C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Агалатовское сельское поселение</w:t>
            </w:r>
          </w:p>
        </w:tc>
        <w:tc>
          <w:tcPr>
            <w:tcW w:w="720" w:type="pct"/>
          </w:tcPr>
          <w:p w14:paraId="46E83F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от ВЛ 35 кВ ПС 35/6 кВ № 607 «Касимово» – ПС 110/35/6 кВ № 365 «Лупполово» до ПС 110/35/10 кВ «Касимово»</w:t>
            </w:r>
          </w:p>
        </w:tc>
        <w:tc>
          <w:tcPr>
            <w:tcW w:w="712" w:type="pct"/>
          </w:tcPr>
          <w:p w14:paraId="56DFC8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1,5 км.</w:t>
            </w:r>
          </w:p>
        </w:tc>
        <w:tc>
          <w:tcPr>
            <w:tcW w:w="605" w:type="pct"/>
          </w:tcPr>
          <w:p w14:paraId="6223A1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0BE6F6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Колясово</w:t>
            </w:r>
            <w:proofErr w:type="spellEnd"/>
          </w:p>
        </w:tc>
        <w:tc>
          <w:tcPr>
            <w:tcW w:w="389" w:type="pct"/>
          </w:tcPr>
          <w:p w14:paraId="3696BF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04FF22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48477B3" w14:textId="77777777" w:rsidTr="00581D9E">
        <w:tc>
          <w:tcPr>
            <w:tcW w:w="181" w:type="pct"/>
          </w:tcPr>
          <w:p w14:paraId="55885A6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52</w:t>
            </w:r>
          </w:p>
        </w:tc>
        <w:tc>
          <w:tcPr>
            <w:tcW w:w="875" w:type="pct"/>
          </w:tcPr>
          <w:p w14:paraId="6B000F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Всеволожский муниципальный район, Агалатовское сельское поселение, Лесколовское сельское поселение, </w:t>
            </w:r>
            <w:r w:rsidRPr="006673B1">
              <w:rPr>
                <w:rFonts w:ascii="Times New Roman" w:hAnsi="Times New Roman" w:cs="Times New Roman"/>
                <w:sz w:val="24"/>
                <w:szCs w:val="24"/>
              </w:rPr>
              <w:lastRenderedPageBreak/>
              <w:t>Юкковское сельское поселение</w:t>
            </w:r>
          </w:p>
        </w:tc>
        <w:tc>
          <w:tcPr>
            <w:tcW w:w="720" w:type="pct"/>
          </w:tcPr>
          <w:p w14:paraId="7C4C9C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35 кВ двухцепная от РУ 35 кВ ПС 110 кВ «Касимово» до врезки в ВЛ 35 кВ ПС 35 кВ № 605 </w:t>
            </w:r>
            <w:r w:rsidRPr="006673B1">
              <w:rPr>
                <w:rFonts w:ascii="Times New Roman" w:hAnsi="Times New Roman" w:cs="Times New Roman"/>
                <w:sz w:val="24"/>
                <w:szCs w:val="24"/>
              </w:rPr>
              <w:lastRenderedPageBreak/>
              <w:t>«Елизаветинская» – ПС 35 кВ № 604 «Осельки» (ВЛ «Высокая-1»)</w:t>
            </w:r>
          </w:p>
        </w:tc>
        <w:tc>
          <w:tcPr>
            <w:tcW w:w="712" w:type="pct"/>
          </w:tcPr>
          <w:p w14:paraId="22195C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2х14 км</w:t>
            </w:r>
          </w:p>
        </w:tc>
        <w:tc>
          <w:tcPr>
            <w:tcW w:w="605" w:type="pct"/>
          </w:tcPr>
          <w:p w14:paraId="41FEC4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65C5B4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Агалатовское сельское поселение, Лесколовское сельское поселение, Юкковское сельское поселение</w:t>
            </w:r>
          </w:p>
        </w:tc>
        <w:tc>
          <w:tcPr>
            <w:tcW w:w="389" w:type="pct"/>
          </w:tcPr>
          <w:p w14:paraId="6CB9B7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BB5B24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15522C" w14:textId="77777777" w:rsidTr="00581D9E">
        <w:tc>
          <w:tcPr>
            <w:tcW w:w="181" w:type="pct"/>
          </w:tcPr>
          <w:p w14:paraId="18F0F32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53</w:t>
            </w:r>
          </w:p>
        </w:tc>
        <w:tc>
          <w:tcPr>
            <w:tcW w:w="875" w:type="pct"/>
          </w:tcPr>
          <w:p w14:paraId="6EAE0DF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Агалатовское сельское поселение, Сертоловское городское поселение, Юкковское сельское поселение</w:t>
            </w:r>
          </w:p>
        </w:tc>
        <w:tc>
          <w:tcPr>
            <w:tcW w:w="720" w:type="pct"/>
          </w:tcPr>
          <w:p w14:paraId="2659B5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ПС 110/35/10 кВ «Касимово» от ВЛ 110 кВ «Рощинская-3» и ВЛ 110 кВ «Сертоловская-4»</w:t>
            </w:r>
          </w:p>
        </w:tc>
        <w:tc>
          <w:tcPr>
            <w:tcW w:w="712" w:type="pct"/>
          </w:tcPr>
          <w:p w14:paraId="5A9155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2х9,0 км</w:t>
            </w:r>
          </w:p>
        </w:tc>
        <w:tc>
          <w:tcPr>
            <w:tcW w:w="605" w:type="pct"/>
          </w:tcPr>
          <w:p w14:paraId="148955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3AD9E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Агалатовское сельское поселение, Сертоловское городское поселение, Юкковское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ВЛ 110 кВ «Рощинская-3» (ПС 330/110 кВ «Зеленогорск» – ПС 110/35/6 кВ № 365 «Лупполово»),ВЛ 110 кВ «Северная-4» (ПС 330/110 кВ «Зеленогорск» – ПС 110/35/10 кВ № 537 «Сертолово»)</w:t>
            </w:r>
          </w:p>
        </w:tc>
        <w:tc>
          <w:tcPr>
            <w:tcW w:w="389" w:type="pct"/>
          </w:tcPr>
          <w:p w14:paraId="66B68A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3EAE30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975DDA2" w14:textId="77777777" w:rsidTr="00581D9E">
        <w:tc>
          <w:tcPr>
            <w:tcW w:w="181" w:type="pct"/>
          </w:tcPr>
          <w:p w14:paraId="7DFE43C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54</w:t>
            </w:r>
          </w:p>
        </w:tc>
        <w:tc>
          <w:tcPr>
            <w:tcW w:w="875" w:type="pct"/>
          </w:tcPr>
          <w:p w14:paraId="1E7A91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Бугровское сельское поселение, Муринское сельское поселение</w:t>
            </w:r>
          </w:p>
        </w:tc>
        <w:tc>
          <w:tcPr>
            <w:tcW w:w="720" w:type="pct"/>
          </w:tcPr>
          <w:p w14:paraId="5F3124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ПС 110/10 кВ «Новая-4» (Бугры)</w:t>
            </w:r>
          </w:p>
        </w:tc>
        <w:tc>
          <w:tcPr>
            <w:tcW w:w="712" w:type="pct"/>
          </w:tcPr>
          <w:p w14:paraId="7B63743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2х3 км.</w:t>
            </w:r>
          </w:p>
          <w:p w14:paraId="316E381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C69FF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потребителей Бугровского, Муринского и Новодевяткинского сельских поселений.</w:t>
            </w:r>
          </w:p>
          <w:p w14:paraId="397BC0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Федерации от 24.02.2009 № 160 (с изменениями)</w:t>
            </w:r>
          </w:p>
        </w:tc>
        <w:tc>
          <w:tcPr>
            <w:tcW w:w="605" w:type="pct"/>
          </w:tcPr>
          <w:p w14:paraId="5B8536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086E2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Бугровское сельское поселение, Муринское сельское поселение</w:t>
            </w:r>
          </w:p>
        </w:tc>
        <w:tc>
          <w:tcPr>
            <w:tcW w:w="389" w:type="pct"/>
          </w:tcPr>
          <w:p w14:paraId="71BB54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AA43AF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C3798A8" w14:textId="77777777" w:rsidTr="00581D9E">
        <w:tc>
          <w:tcPr>
            <w:tcW w:w="181" w:type="pct"/>
          </w:tcPr>
          <w:p w14:paraId="49C45E8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55</w:t>
            </w:r>
          </w:p>
        </w:tc>
        <w:tc>
          <w:tcPr>
            <w:tcW w:w="875" w:type="pct"/>
          </w:tcPr>
          <w:p w14:paraId="0D6B30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Всеволожский муниципальный район, Всеволожское </w:t>
            </w:r>
            <w:r w:rsidRPr="006673B1">
              <w:rPr>
                <w:rFonts w:ascii="Times New Roman" w:hAnsi="Times New Roman" w:cs="Times New Roman"/>
                <w:sz w:val="24"/>
                <w:szCs w:val="24"/>
              </w:rPr>
              <w:lastRenderedPageBreak/>
              <w:t>городское поселение, Морозовское городское поселение, Щегловское сельское поселение</w:t>
            </w:r>
          </w:p>
        </w:tc>
        <w:tc>
          <w:tcPr>
            <w:tcW w:w="720" w:type="pct"/>
          </w:tcPr>
          <w:p w14:paraId="642694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Щегловская</w:t>
            </w:r>
            <w:proofErr w:type="spellEnd"/>
            <w:r w:rsidRPr="006673B1">
              <w:rPr>
                <w:rFonts w:ascii="Times New Roman" w:hAnsi="Times New Roman" w:cs="Times New Roman"/>
                <w:sz w:val="24"/>
                <w:szCs w:val="24"/>
              </w:rPr>
              <w:t xml:space="preserve"> - 1» (реконструкция)</w:t>
            </w:r>
          </w:p>
        </w:tc>
        <w:tc>
          <w:tcPr>
            <w:tcW w:w="712" w:type="pct"/>
          </w:tcPr>
          <w:p w14:paraId="370DE5D9"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10,2 км.</w:t>
            </w:r>
          </w:p>
          <w:p w14:paraId="2B37753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w:t>
            </w:r>
            <w:r w:rsidRPr="00B32B3B">
              <w:rPr>
                <w:rFonts w:ascii="Times New Roman" w:hAnsi="Times New Roman" w:cs="Times New Roman"/>
                <w:sz w:val="24"/>
                <w:szCs w:val="24"/>
              </w:rPr>
              <w:t>:</w:t>
            </w:r>
          </w:p>
          <w:p w14:paraId="0998D8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7C253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50AD2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0B35D4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Щегловская</w:t>
            </w:r>
            <w:proofErr w:type="spellEnd"/>
            <w:r w:rsidRPr="006673B1">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(ПС 35/10 кВ № 631 </w:t>
            </w:r>
            <w:r w:rsidRPr="006673B1">
              <w:rPr>
                <w:rFonts w:ascii="Times New Roman" w:hAnsi="Times New Roman" w:cs="Times New Roman"/>
                <w:sz w:val="24"/>
                <w:szCs w:val="24"/>
              </w:rPr>
              <w:lastRenderedPageBreak/>
              <w:t>«Щеглово» - ПС 35/6 кВ № 632 «Дунай»)</w:t>
            </w:r>
          </w:p>
        </w:tc>
        <w:tc>
          <w:tcPr>
            <w:tcW w:w="389" w:type="pct"/>
          </w:tcPr>
          <w:p w14:paraId="2B3405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05BAD98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670C2EF" w14:textId="77777777" w:rsidTr="00581D9E">
        <w:tc>
          <w:tcPr>
            <w:tcW w:w="181" w:type="pct"/>
          </w:tcPr>
          <w:p w14:paraId="2BE860F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56</w:t>
            </w:r>
          </w:p>
        </w:tc>
        <w:tc>
          <w:tcPr>
            <w:tcW w:w="875" w:type="pct"/>
          </w:tcPr>
          <w:p w14:paraId="0CDCA7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082580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Щегловская</w:t>
            </w:r>
            <w:proofErr w:type="spellEnd"/>
            <w:r w:rsidRPr="006673B1">
              <w:rPr>
                <w:rFonts w:ascii="Times New Roman" w:hAnsi="Times New Roman" w:cs="Times New Roman"/>
                <w:sz w:val="24"/>
                <w:szCs w:val="24"/>
              </w:rPr>
              <w:t xml:space="preserve"> - 2» (реконструкция)</w:t>
            </w:r>
          </w:p>
        </w:tc>
        <w:tc>
          <w:tcPr>
            <w:tcW w:w="712" w:type="pct"/>
          </w:tcPr>
          <w:p w14:paraId="21D10DF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линий: 4,7 км</w:t>
            </w:r>
            <w:r>
              <w:rPr>
                <w:rFonts w:ascii="Times New Roman" w:hAnsi="Times New Roman" w:cs="Times New Roman"/>
                <w:sz w:val="24"/>
                <w:szCs w:val="24"/>
              </w:rPr>
              <w:t>.</w:t>
            </w:r>
          </w:p>
          <w:p w14:paraId="6C12C50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71E86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591F68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4ECDE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E2FA8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Щегловская</w:t>
            </w:r>
            <w:proofErr w:type="spellEnd"/>
            <w:r w:rsidRPr="006673B1">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6673B1">
              <w:rPr>
                <w:rFonts w:ascii="Times New Roman" w:hAnsi="Times New Roman" w:cs="Times New Roman"/>
                <w:sz w:val="24"/>
                <w:szCs w:val="24"/>
              </w:rPr>
              <w:t>(ПС 35/10 кВ № 631 «Щеглово» - ПС 110/35/10 кВ № 403 «Мельничный ручей»)</w:t>
            </w:r>
          </w:p>
        </w:tc>
        <w:tc>
          <w:tcPr>
            <w:tcW w:w="389" w:type="pct"/>
          </w:tcPr>
          <w:p w14:paraId="755CF7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A96636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999A744" w14:textId="77777777" w:rsidTr="00581D9E">
        <w:tc>
          <w:tcPr>
            <w:tcW w:w="181" w:type="pct"/>
          </w:tcPr>
          <w:p w14:paraId="6EF3141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57</w:t>
            </w:r>
          </w:p>
        </w:tc>
        <w:tc>
          <w:tcPr>
            <w:tcW w:w="875" w:type="pct"/>
          </w:tcPr>
          <w:p w14:paraId="7E571C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 Заневское городское поселение</w:t>
            </w:r>
          </w:p>
        </w:tc>
        <w:tc>
          <w:tcPr>
            <w:tcW w:w="720" w:type="pct"/>
          </w:tcPr>
          <w:p w14:paraId="6EDA6E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на ПС «525А»</w:t>
            </w:r>
          </w:p>
        </w:tc>
        <w:tc>
          <w:tcPr>
            <w:tcW w:w="712" w:type="pct"/>
          </w:tcPr>
          <w:p w14:paraId="4CD1660E"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2х15 км.</w:t>
            </w:r>
          </w:p>
          <w:p w14:paraId="184500C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A3B96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планируемой ПС 110 кВ «525А»,</w:t>
            </w:r>
          </w:p>
          <w:p w14:paraId="4AF76C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обеспечение электроснабжения жилой и производственной застройки в Уткиной заводи</w:t>
            </w:r>
          </w:p>
        </w:tc>
        <w:tc>
          <w:tcPr>
            <w:tcW w:w="605" w:type="pct"/>
          </w:tcPr>
          <w:p w14:paraId="10FDC7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2E7BC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Всеволожское городское поселение, Заневское городское поселение, город Всеволожск</w:t>
            </w:r>
          </w:p>
        </w:tc>
        <w:tc>
          <w:tcPr>
            <w:tcW w:w="389" w:type="pct"/>
          </w:tcPr>
          <w:p w14:paraId="3F3556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EE3860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B969F0A" w14:textId="77777777" w:rsidTr="00581D9E">
        <w:tc>
          <w:tcPr>
            <w:tcW w:w="181" w:type="pct"/>
          </w:tcPr>
          <w:p w14:paraId="56B2A4A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58</w:t>
            </w:r>
          </w:p>
        </w:tc>
        <w:tc>
          <w:tcPr>
            <w:tcW w:w="875" w:type="pct"/>
          </w:tcPr>
          <w:p w14:paraId="1E64A4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 Колтушское сельское поселение</w:t>
            </w:r>
          </w:p>
        </w:tc>
        <w:tc>
          <w:tcPr>
            <w:tcW w:w="720" w:type="pct"/>
          </w:tcPr>
          <w:p w14:paraId="15FEA4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ПГУ ТЭЦ «Всеволожская» от ВЛ 110 кВ «Всеволожская-4», «Всеволожская-6», «Всеволожская-7»</w:t>
            </w:r>
          </w:p>
        </w:tc>
        <w:tc>
          <w:tcPr>
            <w:tcW w:w="712" w:type="pct"/>
          </w:tcPr>
          <w:p w14:paraId="64FDE1B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линий: 2х5 км, 2х12 км.</w:t>
            </w:r>
          </w:p>
          <w:p w14:paraId="7AC8282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BB94C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ПГУ ТЭЦ «Всеволожская».</w:t>
            </w:r>
          </w:p>
        </w:tc>
        <w:tc>
          <w:tcPr>
            <w:tcW w:w="605" w:type="pct"/>
          </w:tcPr>
          <w:p w14:paraId="3EC1D0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C5ADB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Всеволожское городское поселение, Колтушское сельское поселение,«Всеволожская-4»(ПС 110/10 кВ № 525 «Ильинка» – ПС 110/10 кВ № 294 «Колтуши»), «Всеволожская-6»(ПС 110/10 кВ № 244 «Манушкино» – ПС 110/10 кВ № 526 «Форд»), «Всеволожская-7» (ПС 110/10 кВ № 244 «Манушкино» – ПС 110/10 кВ № 526 «Форд»)</w:t>
            </w:r>
          </w:p>
        </w:tc>
        <w:tc>
          <w:tcPr>
            <w:tcW w:w="389" w:type="pct"/>
          </w:tcPr>
          <w:p w14:paraId="34928A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4C884A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5E23687" w14:textId="77777777" w:rsidTr="00581D9E">
        <w:tc>
          <w:tcPr>
            <w:tcW w:w="181" w:type="pct"/>
          </w:tcPr>
          <w:p w14:paraId="6C60137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59</w:t>
            </w:r>
          </w:p>
        </w:tc>
        <w:tc>
          <w:tcPr>
            <w:tcW w:w="875" w:type="pct"/>
          </w:tcPr>
          <w:p w14:paraId="3CD82F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Заневское городское поселение</w:t>
            </w:r>
          </w:p>
        </w:tc>
        <w:tc>
          <w:tcPr>
            <w:tcW w:w="720" w:type="pct"/>
          </w:tcPr>
          <w:p w14:paraId="4C959A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КЛ 110 кВ на ПС 110 кВ «Новая»</w:t>
            </w:r>
          </w:p>
        </w:tc>
        <w:tc>
          <w:tcPr>
            <w:tcW w:w="712" w:type="pct"/>
          </w:tcPr>
          <w:p w14:paraId="22477960"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2х2 км.</w:t>
            </w:r>
          </w:p>
          <w:p w14:paraId="2B081BF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712670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электроснабжение потребителей Кудрово, Новосергеевки.</w:t>
            </w:r>
          </w:p>
        </w:tc>
        <w:tc>
          <w:tcPr>
            <w:tcW w:w="605" w:type="pct"/>
          </w:tcPr>
          <w:p w14:paraId="6ABCBC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кабельной линии электропередач 110 кВ, размер 2 м</w:t>
            </w:r>
          </w:p>
        </w:tc>
        <w:tc>
          <w:tcPr>
            <w:tcW w:w="946" w:type="pct"/>
          </w:tcPr>
          <w:p w14:paraId="658F51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Новосергиевка</w:t>
            </w:r>
          </w:p>
        </w:tc>
        <w:tc>
          <w:tcPr>
            <w:tcW w:w="389" w:type="pct"/>
          </w:tcPr>
          <w:p w14:paraId="46346C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444FE7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A97357F" w14:textId="77777777" w:rsidTr="00581D9E">
        <w:tc>
          <w:tcPr>
            <w:tcW w:w="181" w:type="pct"/>
          </w:tcPr>
          <w:p w14:paraId="1252AE1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60</w:t>
            </w:r>
          </w:p>
        </w:tc>
        <w:tc>
          <w:tcPr>
            <w:tcW w:w="875" w:type="pct"/>
          </w:tcPr>
          <w:p w14:paraId="08ED62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Колтушское сельское поселение</w:t>
            </w:r>
          </w:p>
        </w:tc>
        <w:tc>
          <w:tcPr>
            <w:tcW w:w="720" w:type="pct"/>
          </w:tcPr>
          <w:p w14:paraId="15D761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заходы на ПС 330/110 кВ «Заневская»</w:t>
            </w:r>
          </w:p>
        </w:tc>
        <w:tc>
          <w:tcPr>
            <w:tcW w:w="712" w:type="pct"/>
          </w:tcPr>
          <w:p w14:paraId="02BD3D0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2х6, 2х6, 2х7 км.</w:t>
            </w:r>
          </w:p>
          <w:p w14:paraId="30DB6F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D54CE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планируемой ПС 330/110 кВ «Заневская».</w:t>
            </w:r>
          </w:p>
        </w:tc>
        <w:tc>
          <w:tcPr>
            <w:tcW w:w="605" w:type="pct"/>
          </w:tcPr>
          <w:p w14:paraId="69782D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4273D5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Колтушское сельское поселение</w:t>
            </w:r>
          </w:p>
        </w:tc>
        <w:tc>
          <w:tcPr>
            <w:tcW w:w="389" w:type="pct"/>
          </w:tcPr>
          <w:p w14:paraId="70C57D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37CECD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F75B5A0" w14:textId="77777777" w:rsidTr="00581D9E">
        <w:tc>
          <w:tcPr>
            <w:tcW w:w="181" w:type="pct"/>
          </w:tcPr>
          <w:p w14:paraId="25EC1BD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61</w:t>
            </w:r>
          </w:p>
        </w:tc>
        <w:tc>
          <w:tcPr>
            <w:tcW w:w="875" w:type="pct"/>
          </w:tcPr>
          <w:p w14:paraId="6DF58EC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Всеволожский муниципальный </w:t>
            </w:r>
            <w:r w:rsidRPr="006673B1">
              <w:rPr>
                <w:rFonts w:ascii="Times New Roman" w:hAnsi="Times New Roman" w:cs="Times New Roman"/>
                <w:sz w:val="24"/>
                <w:szCs w:val="24"/>
              </w:rPr>
              <w:lastRenderedPageBreak/>
              <w:t>район, Куйвозовское сельское поселение</w:t>
            </w:r>
          </w:p>
        </w:tc>
        <w:tc>
          <w:tcPr>
            <w:tcW w:w="720" w:type="pct"/>
          </w:tcPr>
          <w:p w14:paraId="007349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Две ВЛ 35 кВ – отпайки на ПС 35/10 кВ </w:t>
            </w:r>
            <w:r w:rsidRPr="006673B1">
              <w:rPr>
                <w:rFonts w:ascii="Times New Roman" w:hAnsi="Times New Roman" w:cs="Times New Roman"/>
                <w:sz w:val="24"/>
                <w:szCs w:val="24"/>
              </w:rPr>
              <w:lastRenderedPageBreak/>
              <w:t>«Васкелово-тяговая 8» от ВЛ 35 кВ ПС 110/35/10 кВ № 43 «Гарболово» – ПС 35/10 кВ «Орехово-тяговая 4» и от ВЛ 35 кВ ПС 110/35/10 кВ № 43 «Гарболово» – ПС 35/10 кВ № 620 «Васкелово»</w:t>
            </w:r>
          </w:p>
        </w:tc>
        <w:tc>
          <w:tcPr>
            <w:tcW w:w="712" w:type="pct"/>
          </w:tcPr>
          <w:p w14:paraId="61D977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линии: 2х0,1 км</w:t>
            </w:r>
          </w:p>
        </w:tc>
        <w:tc>
          <w:tcPr>
            <w:tcW w:w="605" w:type="pct"/>
          </w:tcPr>
          <w:p w14:paraId="6EC546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12DF9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Васкелово</w:t>
            </w:r>
          </w:p>
        </w:tc>
        <w:tc>
          <w:tcPr>
            <w:tcW w:w="389" w:type="pct"/>
          </w:tcPr>
          <w:p w14:paraId="7BCCB0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6A5BDF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A7A6CD0" w14:textId="77777777" w:rsidTr="00581D9E">
        <w:tc>
          <w:tcPr>
            <w:tcW w:w="181" w:type="pct"/>
          </w:tcPr>
          <w:p w14:paraId="71C58F9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62</w:t>
            </w:r>
          </w:p>
        </w:tc>
        <w:tc>
          <w:tcPr>
            <w:tcW w:w="875" w:type="pct"/>
          </w:tcPr>
          <w:p w14:paraId="4321A2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7C6C15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ПС 110/10 кВ «Кедр»</w:t>
            </w:r>
          </w:p>
        </w:tc>
        <w:tc>
          <w:tcPr>
            <w:tcW w:w="712" w:type="pct"/>
          </w:tcPr>
          <w:p w14:paraId="598E4D9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2х14 км.</w:t>
            </w:r>
          </w:p>
          <w:p w14:paraId="43428EB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6B69D0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производственной базы в Куйвозовском сельском поселении.</w:t>
            </w:r>
          </w:p>
        </w:tc>
        <w:tc>
          <w:tcPr>
            <w:tcW w:w="605" w:type="pct"/>
          </w:tcPr>
          <w:p w14:paraId="5572BB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D9A22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Куйвозовское сельское поселение</w:t>
            </w:r>
          </w:p>
        </w:tc>
        <w:tc>
          <w:tcPr>
            <w:tcW w:w="389" w:type="pct"/>
          </w:tcPr>
          <w:p w14:paraId="0D2A49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A48809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6729909" w14:textId="77777777" w:rsidTr="00581D9E">
        <w:tc>
          <w:tcPr>
            <w:tcW w:w="181" w:type="pct"/>
          </w:tcPr>
          <w:p w14:paraId="05AD2B6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63</w:t>
            </w:r>
          </w:p>
        </w:tc>
        <w:tc>
          <w:tcPr>
            <w:tcW w:w="875" w:type="pct"/>
          </w:tcPr>
          <w:p w14:paraId="5F65C4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 Лесколовское сельское поселение</w:t>
            </w:r>
          </w:p>
        </w:tc>
        <w:tc>
          <w:tcPr>
            <w:tcW w:w="720" w:type="pct"/>
          </w:tcPr>
          <w:p w14:paraId="5E2155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«Пери-1» (реконструкция)</w:t>
            </w:r>
          </w:p>
        </w:tc>
        <w:tc>
          <w:tcPr>
            <w:tcW w:w="712" w:type="pct"/>
          </w:tcPr>
          <w:p w14:paraId="3FE8DF00"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линии: 1,6 км.</w:t>
            </w:r>
          </w:p>
          <w:p w14:paraId="63BFCE4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505A4E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3906D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46D4BC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6A4EE5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«Пери-1» (ПС 110/35/10 кВ № 43 «Гарболово» –</w:t>
            </w:r>
            <w:r>
              <w:rPr>
                <w:rFonts w:ascii="Times New Roman" w:hAnsi="Times New Roman" w:cs="Times New Roman"/>
                <w:sz w:val="24"/>
                <w:szCs w:val="24"/>
              </w:rPr>
              <w:t xml:space="preserve"> </w:t>
            </w:r>
            <w:r w:rsidRPr="006673B1">
              <w:rPr>
                <w:rFonts w:ascii="Times New Roman" w:hAnsi="Times New Roman" w:cs="Times New Roman"/>
                <w:sz w:val="24"/>
                <w:szCs w:val="24"/>
              </w:rPr>
              <w:t>ПС 35 кВ «Пери-тяговая 3»)</w:t>
            </w:r>
          </w:p>
        </w:tc>
        <w:tc>
          <w:tcPr>
            <w:tcW w:w="389" w:type="pct"/>
          </w:tcPr>
          <w:p w14:paraId="6FCC98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6F7AB4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74E2396" w14:textId="77777777" w:rsidTr="00581D9E">
        <w:tc>
          <w:tcPr>
            <w:tcW w:w="181" w:type="pct"/>
          </w:tcPr>
          <w:p w14:paraId="6565CAB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64</w:t>
            </w:r>
          </w:p>
        </w:tc>
        <w:tc>
          <w:tcPr>
            <w:tcW w:w="875" w:type="pct"/>
          </w:tcPr>
          <w:p w14:paraId="0D1F47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 Лесколовское сельское поселение</w:t>
            </w:r>
          </w:p>
        </w:tc>
        <w:tc>
          <w:tcPr>
            <w:tcW w:w="720" w:type="pct"/>
          </w:tcPr>
          <w:p w14:paraId="03FFD1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«Пери-2» (реконструкция)</w:t>
            </w:r>
          </w:p>
        </w:tc>
        <w:tc>
          <w:tcPr>
            <w:tcW w:w="712" w:type="pct"/>
          </w:tcPr>
          <w:p w14:paraId="0802FB3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линии: 1,1 км.</w:t>
            </w:r>
          </w:p>
          <w:p w14:paraId="756D63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08DEC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5FBC98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131BF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C9B1E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«Пери-2» (ПС 110/35/10 кВ № 43 «Гарболово» –</w:t>
            </w:r>
            <w:r>
              <w:rPr>
                <w:rFonts w:ascii="Times New Roman" w:hAnsi="Times New Roman" w:cs="Times New Roman"/>
                <w:sz w:val="24"/>
                <w:szCs w:val="24"/>
              </w:rPr>
              <w:t xml:space="preserve"> </w:t>
            </w:r>
            <w:r w:rsidRPr="006673B1">
              <w:rPr>
                <w:rFonts w:ascii="Times New Roman" w:hAnsi="Times New Roman" w:cs="Times New Roman"/>
                <w:sz w:val="24"/>
                <w:szCs w:val="24"/>
              </w:rPr>
              <w:t>ПС 110/35/10 кВ «Пери-тяговая 3»)</w:t>
            </w:r>
          </w:p>
        </w:tc>
        <w:tc>
          <w:tcPr>
            <w:tcW w:w="389" w:type="pct"/>
          </w:tcPr>
          <w:p w14:paraId="75E6BB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FB03E2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3D09F23" w14:textId="77777777" w:rsidTr="00581D9E">
        <w:tc>
          <w:tcPr>
            <w:tcW w:w="181" w:type="pct"/>
          </w:tcPr>
          <w:p w14:paraId="2BB7DFC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65</w:t>
            </w:r>
          </w:p>
        </w:tc>
        <w:tc>
          <w:tcPr>
            <w:tcW w:w="875" w:type="pct"/>
          </w:tcPr>
          <w:p w14:paraId="481178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Новодевяткинское сельское поселение</w:t>
            </w:r>
          </w:p>
        </w:tc>
        <w:tc>
          <w:tcPr>
            <w:tcW w:w="720" w:type="pct"/>
          </w:tcPr>
          <w:p w14:paraId="614FE1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КЛ 110 кВ – заходы на ПС 110/10 кВ «Девяткино»</w:t>
            </w:r>
          </w:p>
        </w:tc>
        <w:tc>
          <w:tcPr>
            <w:tcW w:w="712" w:type="pct"/>
          </w:tcPr>
          <w:p w14:paraId="507CD6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2х4 км</w:t>
            </w:r>
          </w:p>
        </w:tc>
        <w:tc>
          <w:tcPr>
            <w:tcW w:w="605" w:type="pct"/>
          </w:tcPr>
          <w:p w14:paraId="603BF8B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кабельной линии электропередач 110 кВ, размер 2 м</w:t>
            </w:r>
          </w:p>
        </w:tc>
        <w:tc>
          <w:tcPr>
            <w:tcW w:w="946" w:type="pct"/>
          </w:tcPr>
          <w:p w14:paraId="77C106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Новое Девяткино</w:t>
            </w:r>
          </w:p>
        </w:tc>
        <w:tc>
          <w:tcPr>
            <w:tcW w:w="389" w:type="pct"/>
          </w:tcPr>
          <w:p w14:paraId="431219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54644F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42783AE" w14:textId="77777777" w:rsidTr="00581D9E">
        <w:tc>
          <w:tcPr>
            <w:tcW w:w="181" w:type="pct"/>
          </w:tcPr>
          <w:p w14:paraId="7575A84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66</w:t>
            </w:r>
          </w:p>
        </w:tc>
        <w:tc>
          <w:tcPr>
            <w:tcW w:w="875" w:type="pct"/>
          </w:tcPr>
          <w:p w14:paraId="3DC680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Свердловское городское поселение</w:t>
            </w:r>
          </w:p>
        </w:tc>
        <w:tc>
          <w:tcPr>
            <w:tcW w:w="720" w:type="pct"/>
          </w:tcPr>
          <w:p w14:paraId="0344D8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КЛ 110 кВ ПС 110/10 кВ № 137 «</w:t>
            </w:r>
            <w:proofErr w:type="spellStart"/>
            <w:r w:rsidRPr="006673B1">
              <w:rPr>
                <w:rFonts w:ascii="Times New Roman" w:hAnsi="Times New Roman" w:cs="Times New Roman"/>
                <w:sz w:val="24"/>
                <w:szCs w:val="24"/>
              </w:rPr>
              <w:t>Олтон</w:t>
            </w:r>
            <w:proofErr w:type="spellEnd"/>
            <w:r w:rsidRPr="006673B1">
              <w:rPr>
                <w:rFonts w:ascii="Times New Roman" w:hAnsi="Times New Roman" w:cs="Times New Roman"/>
                <w:sz w:val="24"/>
                <w:szCs w:val="24"/>
              </w:rPr>
              <w:t xml:space="preserve"> Плюс» – ПС 110/10 кВ «Новая-2»</w:t>
            </w:r>
          </w:p>
        </w:tc>
        <w:tc>
          <w:tcPr>
            <w:tcW w:w="712" w:type="pct"/>
          </w:tcPr>
          <w:p w14:paraId="032AEA6D"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2х4 км.</w:t>
            </w:r>
          </w:p>
          <w:p w14:paraId="2070130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069672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54C168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обеспечение электроснабжения жилой и производственной застройки в Уткиной заводи</w:t>
            </w:r>
          </w:p>
        </w:tc>
        <w:tc>
          <w:tcPr>
            <w:tcW w:w="605" w:type="pct"/>
          </w:tcPr>
          <w:p w14:paraId="1AD28C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кабельной линии электропередач 110 кВ, размер 2 м</w:t>
            </w:r>
          </w:p>
        </w:tc>
        <w:tc>
          <w:tcPr>
            <w:tcW w:w="946" w:type="pct"/>
          </w:tcPr>
          <w:p w14:paraId="1A5D60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Новосаратовка</w:t>
            </w:r>
          </w:p>
        </w:tc>
        <w:tc>
          <w:tcPr>
            <w:tcW w:w="389" w:type="pct"/>
          </w:tcPr>
          <w:p w14:paraId="0B53C7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817CD3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2B776FB2" w14:textId="77777777" w:rsidTr="00581D9E">
        <w:tc>
          <w:tcPr>
            <w:tcW w:w="181" w:type="pct"/>
          </w:tcPr>
          <w:p w14:paraId="6AF36A7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67</w:t>
            </w:r>
          </w:p>
        </w:tc>
        <w:tc>
          <w:tcPr>
            <w:tcW w:w="875" w:type="pct"/>
          </w:tcPr>
          <w:p w14:paraId="174984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Свердловское городское поселение</w:t>
            </w:r>
          </w:p>
        </w:tc>
        <w:tc>
          <w:tcPr>
            <w:tcW w:w="720" w:type="pct"/>
          </w:tcPr>
          <w:p w14:paraId="7A6CC7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 заходы на ПС 110 кВ «Красная звезда»</w:t>
            </w:r>
          </w:p>
        </w:tc>
        <w:tc>
          <w:tcPr>
            <w:tcW w:w="712" w:type="pct"/>
          </w:tcPr>
          <w:p w14:paraId="3A2C02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16 км.</w:t>
            </w:r>
          </w:p>
        </w:tc>
        <w:tc>
          <w:tcPr>
            <w:tcW w:w="605" w:type="pct"/>
          </w:tcPr>
          <w:p w14:paraId="456BE1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6B1F2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Свердловское городское поселение, городской поселок имени Свердлова</w:t>
            </w:r>
          </w:p>
        </w:tc>
        <w:tc>
          <w:tcPr>
            <w:tcW w:w="389" w:type="pct"/>
          </w:tcPr>
          <w:p w14:paraId="03A360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DAEF19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08C74E8" w14:textId="77777777" w:rsidTr="00581D9E">
        <w:tc>
          <w:tcPr>
            <w:tcW w:w="181" w:type="pct"/>
          </w:tcPr>
          <w:p w14:paraId="2004D5D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68</w:t>
            </w:r>
          </w:p>
        </w:tc>
        <w:tc>
          <w:tcPr>
            <w:tcW w:w="875" w:type="pct"/>
          </w:tcPr>
          <w:p w14:paraId="748C21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Высоцкое городское поселение</w:t>
            </w:r>
          </w:p>
        </w:tc>
        <w:tc>
          <w:tcPr>
            <w:tcW w:w="720" w:type="pct"/>
          </w:tcPr>
          <w:p w14:paraId="3EFC4B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«Высоцкая»</w:t>
            </w:r>
          </w:p>
        </w:tc>
        <w:tc>
          <w:tcPr>
            <w:tcW w:w="712" w:type="pct"/>
          </w:tcPr>
          <w:p w14:paraId="6FE9E92E" w14:textId="77777777" w:rsidR="00581D9E" w:rsidRPr="006673B1" w:rsidRDefault="00581D9E" w:rsidP="00581D9E">
            <w:pPr>
              <w:rPr>
                <w:rFonts w:ascii="Times New Roman" w:hAnsi="Times New Roman" w:cs="Times New Roman"/>
                <w:sz w:val="24"/>
                <w:szCs w:val="24"/>
              </w:rPr>
            </w:pPr>
          </w:p>
        </w:tc>
        <w:tc>
          <w:tcPr>
            <w:tcW w:w="605" w:type="pct"/>
          </w:tcPr>
          <w:p w14:paraId="7BA38E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CAF3F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непосредственной близости от автомобильной дороги регионального значения «Подъезд к городу Высоцк»</w:t>
            </w:r>
          </w:p>
        </w:tc>
        <w:tc>
          <w:tcPr>
            <w:tcW w:w="389" w:type="pct"/>
          </w:tcPr>
          <w:p w14:paraId="7A170E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1846E6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33AC472" w14:textId="77777777" w:rsidTr="00581D9E">
        <w:tc>
          <w:tcPr>
            <w:tcW w:w="181" w:type="pct"/>
          </w:tcPr>
          <w:p w14:paraId="176DBC0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69</w:t>
            </w:r>
          </w:p>
        </w:tc>
        <w:tc>
          <w:tcPr>
            <w:tcW w:w="875" w:type="pct"/>
          </w:tcPr>
          <w:p w14:paraId="67D41B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Высоцкое городское поселение</w:t>
            </w:r>
          </w:p>
        </w:tc>
        <w:tc>
          <w:tcPr>
            <w:tcW w:w="720" w:type="pct"/>
          </w:tcPr>
          <w:p w14:paraId="4F2C59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«Высоцкая» (ОАО «ЛОЭСК») (реконструкция)</w:t>
            </w:r>
          </w:p>
        </w:tc>
        <w:tc>
          <w:tcPr>
            <w:tcW w:w="712" w:type="pct"/>
          </w:tcPr>
          <w:p w14:paraId="7361DDC7"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C861E1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103E44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FD420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7EFC7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4D6EC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Высоцк</w:t>
            </w:r>
          </w:p>
        </w:tc>
        <w:tc>
          <w:tcPr>
            <w:tcW w:w="389" w:type="pct"/>
          </w:tcPr>
          <w:p w14:paraId="544382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CE0B2DE" w14:textId="77777777" w:rsidR="00581D9E" w:rsidRPr="006673B1" w:rsidRDefault="00581D9E" w:rsidP="00581D9E">
            <w:pPr>
              <w:rPr>
                <w:rFonts w:ascii="Times New Roman" w:hAnsi="Times New Roman" w:cs="Times New Roman"/>
                <w:sz w:val="24"/>
                <w:szCs w:val="24"/>
              </w:rPr>
            </w:pPr>
            <w:r>
              <w:rPr>
                <w:rFonts w:ascii="Times New Roman" w:eastAsia="Times New Roman" w:hAnsi="Times New Roman" w:cs="Times New Roman"/>
                <w:sz w:val="24"/>
                <w:szCs w:val="24"/>
                <w:lang w:eastAsia="ru-RU"/>
              </w:rPr>
              <w:t>исключен</w:t>
            </w:r>
          </w:p>
        </w:tc>
      </w:tr>
      <w:tr w:rsidR="00581D9E" w:rsidRPr="006673B1" w14:paraId="056B1E05" w14:textId="77777777" w:rsidTr="00581D9E">
        <w:tc>
          <w:tcPr>
            <w:tcW w:w="181" w:type="pct"/>
          </w:tcPr>
          <w:p w14:paraId="508EFC1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70</w:t>
            </w:r>
          </w:p>
        </w:tc>
        <w:tc>
          <w:tcPr>
            <w:tcW w:w="875" w:type="pct"/>
          </w:tcPr>
          <w:p w14:paraId="1868E9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w:t>
            </w:r>
          </w:p>
        </w:tc>
        <w:tc>
          <w:tcPr>
            <w:tcW w:w="720" w:type="pct"/>
          </w:tcPr>
          <w:p w14:paraId="0BE2E3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«Стапель» (реконструкция)</w:t>
            </w:r>
          </w:p>
        </w:tc>
        <w:tc>
          <w:tcPr>
            <w:tcW w:w="712" w:type="pct"/>
          </w:tcPr>
          <w:p w14:paraId="1A2ED9D3"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2673F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1E06A4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7FD2B8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208D9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89E50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Выборг</w:t>
            </w:r>
          </w:p>
        </w:tc>
        <w:tc>
          <w:tcPr>
            <w:tcW w:w="389" w:type="pct"/>
          </w:tcPr>
          <w:p w14:paraId="2C7446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3C7072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9F3D46F" w14:textId="77777777" w:rsidTr="00581D9E">
        <w:tc>
          <w:tcPr>
            <w:tcW w:w="181" w:type="pct"/>
          </w:tcPr>
          <w:p w14:paraId="796B630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71</w:t>
            </w:r>
          </w:p>
        </w:tc>
        <w:tc>
          <w:tcPr>
            <w:tcW w:w="875" w:type="pct"/>
          </w:tcPr>
          <w:p w14:paraId="27C313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w:t>
            </w:r>
          </w:p>
        </w:tc>
        <w:tc>
          <w:tcPr>
            <w:tcW w:w="720" w:type="pct"/>
          </w:tcPr>
          <w:p w14:paraId="01C0CD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35/6 кВ № 25 «Выборг-город» (реконструкция с </w:t>
            </w:r>
            <w:r w:rsidRPr="006673B1">
              <w:rPr>
                <w:rFonts w:ascii="Times New Roman" w:hAnsi="Times New Roman" w:cs="Times New Roman"/>
                <w:sz w:val="24"/>
                <w:szCs w:val="24"/>
              </w:rPr>
              <w:lastRenderedPageBreak/>
              <w:t>переводом на 10 кВ)</w:t>
            </w:r>
          </w:p>
        </w:tc>
        <w:tc>
          <w:tcPr>
            <w:tcW w:w="712" w:type="pct"/>
          </w:tcPr>
          <w:p w14:paraId="5C9A4C6C"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установка 3 трансформаторов по 16 МВ∙А взамен 2 </w:t>
            </w:r>
            <w:r w:rsidRPr="006673B1">
              <w:rPr>
                <w:rFonts w:ascii="Times New Roman" w:hAnsi="Times New Roman" w:cs="Times New Roman"/>
                <w:sz w:val="24"/>
                <w:szCs w:val="24"/>
              </w:rPr>
              <w:lastRenderedPageBreak/>
              <w:t>существующих по 10 МВ∙А (ранее: установка 3 трансформаторов по 25 МВ∙А взамен существующих, протяженность линии: 3,2 км).</w:t>
            </w:r>
          </w:p>
          <w:p w14:paraId="2672BFE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1B38C4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техническое переоснащение в связи со сроками амортизации.</w:t>
            </w:r>
          </w:p>
        </w:tc>
        <w:tc>
          <w:tcPr>
            <w:tcW w:w="605" w:type="pct"/>
          </w:tcPr>
          <w:p w14:paraId="6BCEBC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53371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Выборгское городское поселение, город Выборг, улица Советская</w:t>
            </w:r>
          </w:p>
        </w:tc>
        <w:tc>
          <w:tcPr>
            <w:tcW w:w="389" w:type="pct"/>
          </w:tcPr>
          <w:p w14:paraId="51A914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E89725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6C59772" w14:textId="77777777" w:rsidTr="00581D9E">
        <w:tc>
          <w:tcPr>
            <w:tcW w:w="181" w:type="pct"/>
          </w:tcPr>
          <w:p w14:paraId="7A2990F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72</w:t>
            </w:r>
          </w:p>
        </w:tc>
        <w:tc>
          <w:tcPr>
            <w:tcW w:w="875" w:type="pct"/>
          </w:tcPr>
          <w:p w14:paraId="27AA7F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52FBD7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Черкасово</w:t>
            </w:r>
            <w:proofErr w:type="spellEnd"/>
            <w:r w:rsidRPr="006673B1">
              <w:rPr>
                <w:rFonts w:ascii="Times New Roman" w:hAnsi="Times New Roman" w:cs="Times New Roman"/>
                <w:sz w:val="24"/>
                <w:szCs w:val="24"/>
              </w:rPr>
              <w:t xml:space="preserve">». Двухцепная ВЛ 35 кВ – заход на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Черкасово</w:t>
            </w:r>
            <w:proofErr w:type="spellEnd"/>
            <w:r w:rsidRPr="006673B1">
              <w:rPr>
                <w:rFonts w:ascii="Times New Roman" w:hAnsi="Times New Roman" w:cs="Times New Roman"/>
                <w:sz w:val="24"/>
                <w:szCs w:val="24"/>
              </w:rPr>
              <w:t>» от ВЛ 35 кВ ПС 110 кВ № 159 «Выборг – Южная» – ПС 35/10 кВ «Перовская»</w:t>
            </w:r>
          </w:p>
        </w:tc>
        <w:tc>
          <w:tcPr>
            <w:tcW w:w="712" w:type="pct"/>
          </w:tcPr>
          <w:p w14:paraId="22877995"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w:t>
            </w:r>
            <w:r>
              <w:rPr>
                <w:rFonts w:ascii="Times New Roman" w:hAnsi="Times New Roman" w:cs="Times New Roman"/>
                <w:sz w:val="24"/>
                <w:szCs w:val="24"/>
              </w:rPr>
              <w:t xml:space="preserve"> </w:t>
            </w:r>
            <w:r w:rsidRPr="006673B1">
              <w:rPr>
                <w:rFonts w:ascii="Times New Roman" w:hAnsi="Times New Roman" w:cs="Times New Roman"/>
                <w:sz w:val="24"/>
                <w:szCs w:val="24"/>
              </w:rPr>
              <w:t>Протяженность линии: 1,3 км.</w:t>
            </w:r>
          </w:p>
          <w:p w14:paraId="42501D6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16859F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1F3E7D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3B687B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 санитарно-защитная, ВЛ 35 кВ – охранная зона, размер 15 м</w:t>
            </w:r>
            <w:r>
              <w:rPr>
                <w:rFonts w:ascii="Times New Roman" w:hAnsi="Times New Roman" w:cs="Times New Roman"/>
                <w:sz w:val="24"/>
                <w:szCs w:val="24"/>
              </w:rPr>
              <w:t xml:space="preserve"> </w:t>
            </w:r>
          </w:p>
        </w:tc>
        <w:tc>
          <w:tcPr>
            <w:tcW w:w="946" w:type="pct"/>
          </w:tcPr>
          <w:p w14:paraId="325461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Восточнее поселка </w:t>
            </w:r>
            <w:proofErr w:type="spellStart"/>
            <w:r w:rsidRPr="006673B1">
              <w:rPr>
                <w:rFonts w:ascii="Times New Roman" w:hAnsi="Times New Roman" w:cs="Times New Roman"/>
                <w:sz w:val="24"/>
                <w:szCs w:val="24"/>
              </w:rPr>
              <w:t>Черкасово</w:t>
            </w:r>
            <w:proofErr w:type="spellEnd"/>
          </w:p>
        </w:tc>
        <w:tc>
          <w:tcPr>
            <w:tcW w:w="389" w:type="pct"/>
          </w:tcPr>
          <w:p w14:paraId="6A3B1D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8E8670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800DDA2" w14:textId="77777777" w:rsidTr="00581D9E">
        <w:tc>
          <w:tcPr>
            <w:tcW w:w="181" w:type="pct"/>
          </w:tcPr>
          <w:p w14:paraId="654F958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73</w:t>
            </w:r>
          </w:p>
        </w:tc>
        <w:tc>
          <w:tcPr>
            <w:tcW w:w="875" w:type="pct"/>
          </w:tcPr>
          <w:p w14:paraId="39274C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w:t>
            </w:r>
          </w:p>
        </w:tc>
        <w:tc>
          <w:tcPr>
            <w:tcW w:w="720" w:type="pct"/>
          </w:tcPr>
          <w:p w14:paraId="33A823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«Каменногорская-тяговая»</w:t>
            </w:r>
          </w:p>
        </w:tc>
        <w:tc>
          <w:tcPr>
            <w:tcW w:w="712" w:type="pct"/>
          </w:tcPr>
          <w:p w14:paraId="547568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tc>
        <w:tc>
          <w:tcPr>
            <w:tcW w:w="605" w:type="pct"/>
          </w:tcPr>
          <w:p w14:paraId="372850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0B7F1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Поселок Красный Сокол </w:t>
            </w:r>
          </w:p>
        </w:tc>
        <w:tc>
          <w:tcPr>
            <w:tcW w:w="389" w:type="pct"/>
          </w:tcPr>
          <w:p w14:paraId="4BA72B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74A49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2E331A1" w14:textId="77777777" w:rsidTr="00581D9E">
        <w:tc>
          <w:tcPr>
            <w:tcW w:w="181" w:type="pct"/>
          </w:tcPr>
          <w:p w14:paraId="44435FB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74</w:t>
            </w:r>
          </w:p>
        </w:tc>
        <w:tc>
          <w:tcPr>
            <w:tcW w:w="875" w:type="pct"/>
          </w:tcPr>
          <w:p w14:paraId="67BC2E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w:t>
            </w:r>
          </w:p>
        </w:tc>
        <w:tc>
          <w:tcPr>
            <w:tcW w:w="720" w:type="pct"/>
          </w:tcPr>
          <w:p w14:paraId="394432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«46 км»</w:t>
            </w:r>
          </w:p>
        </w:tc>
        <w:tc>
          <w:tcPr>
            <w:tcW w:w="712" w:type="pct"/>
          </w:tcPr>
          <w:p w14:paraId="084DE9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w:t>
            </w:r>
          </w:p>
        </w:tc>
        <w:tc>
          <w:tcPr>
            <w:tcW w:w="605" w:type="pct"/>
          </w:tcPr>
          <w:p w14:paraId="2FF3EB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B9007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Красный Сокол</w:t>
            </w:r>
          </w:p>
        </w:tc>
        <w:tc>
          <w:tcPr>
            <w:tcW w:w="389" w:type="pct"/>
          </w:tcPr>
          <w:p w14:paraId="1F7555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370A12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03BC2AE" w14:textId="77777777" w:rsidTr="00581D9E">
        <w:tc>
          <w:tcPr>
            <w:tcW w:w="181" w:type="pct"/>
          </w:tcPr>
          <w:p w14:paraId="20F3CD0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75</w:t>
            </w:r>
          </w:p>
        </w:tc>
        <w:tc>
          <w:tcPr>
            <w:tcW w:w="875" w:type="pct"/>
          </w:tcPr>
          <w:p w14:paraId="440D29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Красносельское сельское поселение</w:t>
            </w:r>
          </w:p>
        </w:tc>
        <w:tc>
          <w:tcPr>
            <w:tcW w:w="720" w:type="pct"/>
          </w:tcPr>
          <w:p w14:paraId="47F881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«Гранит» (реконструкция)</w:t>
            </w:r>
          </w:p>
        </w:tc>
        <w:tc>
          <w:tcPr>
            <w:tcW w:w="712" w:type="pct"/>
          </w:tcPr>
          <w:p w14:paraId="238D8FA7"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 по 6,3 МВ∙А.</w:t>
            </w:r>
          </w:p>
          <w:p w14:paraId="08CCC65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32E10A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7E62CB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F19C9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B5238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Юго-западнее поселка Коробицыно</w:t>
            </w:r>
          </w:p>
        </w:tc>
        <w:tc>
          <w:tcPr>
            <w:tcW w:w="389" w:type="pct"/>
          </w:tcPr>
          <w:p w14:paraId="6C5D3C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FF334C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DA11DB8" w14:textId="77777777" w:rsidTr="00581D9E">
        <w:tc>
          <w:tcPr>
            <w:tcW w:w="181" w:type="pct"/>
          </w:tcPr>
          <w:p w14:paraId="4FA85CA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76</w:t>
            </w:r>
          </w:p>
        </w:tc>
        <w:tc>
          <w:tcPr>
            <w:tcW w:w="875" w:type="pct"/>
          </w:tcPr>
          <w:p w14:paraId="08F6A1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Красносельское сельское поселение</w:t>
            </w:r>
          </w:p>
        </w:tc>
        <w:tc>
          <w:tcPr>
            <w:tcW w:w="720" w:type="pct"/>
          </w:tcPr>
          <w:p w14:paraId="789990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331 «Красносельская» (реконструкция)</w:t>
            </w:r>
          </w:p>
        </w:tc>
        <w:tc>
          <w:tcPr>
            <w:tcW w:w="712" w:type="pct"/>
          </w:tcPr>
          <w:p w14:paraId="3640DAAC"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6,3 МВ∙А.</w:t>
            </w:r>
          </w:p>
          <w:p w14:paraId="7111BB1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504373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46C2BCF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7D710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санитарно-защитная зона. </w:t>
            </w:r>
          </w:p>
        </w:tc>
        <w:tc>
          <w:tcPr>
            <w:tcW w:w="946" w:type="pct"/>
          </w:tcPr>
          <w:p w14:paraId="509B9D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Красносельское</w:t>
            </w:r>
          </w:p>
        </w:tc>
        <w:tc>
          <w:tcPr>
            <w:tcW w:w="389" w:type="pct"/>
          </w:tcPr>
          <w:p w14:paraId="7CE59A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F15AD2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812442F" w14:textId="77777777" w:rsidTr="00581D9E">
        <w:tc>
          <w:tcPr>
            <w:tcW w:w="181" w:type="pct"/>
          </w:tcPr>
          <w:p w14:paraId="68FDE02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77</w:t>
            </w:r>
          </w:p>
        </w:tc>
        <w:tc>
          <w:tcPr>
            <w:tcW w:w="875" w:type="pct"/>
          </w:tcPr>
          <w:p w14:paraId="6E8E11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Выборгский муниципальный </w:t>
            </w:r>
            <w:r w:rsidRPr="006673B1">
              <w:rPr>
                <w:rFonts w:ascii="Times New Roman" w:hAnsi="Times New Roman" w:cs="Times New Roman"/>
                <w:sz w:val="24"/>
                <w:szCs w:val="24"/>
              </w:rPr>
              <w:lastRenderedPageBreak/>
              <w:t>район, Красносельское сельское поселение</w:t>
            </w:r>
          </w:p>
        </w:tc>
        <w:tc>
          <w:tcPr>
            <w:tcW w:w="720" w:type="pct"/>
          </w:tcPr>
          <w:p w14:paraId="5B3CEF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ПС 110/35/10 кВ № 404 «Лейпясуо </w:t>
            </w:r>
            <w:r w:rsidRPr="006673B1">
              <w:rPr>
                <w:rFonts w:ascii="Times New Roman" w:hAnsi="Times New Roman" w:cs="Times New Roman"/>
                <w:sz w:val="24"/>
                <w:szCs w:val="24"/>
              </w:rPr>
              <w:lastRenderedPageBreak/>
              <w:t>– тяговая» (реконструкция)</w:t>
            </w:r>
          </w:p>
        </w:tc>
        <w:tc>
          <w:tcPr>
            <w:tcW w:w="712" w:type="pct"/>
          </w:tcPr>
          <w:p w14:paraId="4BC2D5F9"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замена ячейки.</w:t>
            </w:r>
          </w:p>
          <w:p w14:paraId="0C97986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w:t>
            </w:r>
            <w:r w:rsidRPr="00B32B3B">
              <w:rPr>
                <w:rFonts w:ascii="Times New Roman" w:hAnsi="Times New Roman" w:cs="Times New Roman"/>
                <w:sz w:val="24"/>
                <w:szCs w:val="24"/>
              </w:rPr>
              <w:t>:</w:t>
            </w:r>
          </w:p>
          <w:p w14:paraId="2EBEBD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повышение надежности электроснабжения потребителей района,</w:t>
            </w:r>
          </w:p>
          <w:p w14:paraId="667E6A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AC527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88BD5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Лейпясуо</w:t>
            </w:r>
          </w:p>
        </w:tc>
        <w:tc>
          <w:tcPr>
            <w:tcW w:w="389" w:type="pct"/>
          </w:tcPr>
          <w:p w14:paraId="478376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978BDB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2DB7419" w14:textId="77777777" w:rsidTr="00581D9E">
        <w:tc>
          <w:tcPr>
            <w:tcW w:w="181" w:type="pct"/>
          </w:tcPr>
          <w:p w14:paraId="7FCE95D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78</w:t>
            </w:r>
          </w:p>
        </w:tc>
        <w:tc>
          <w:tcPr>
            <w:tcW w:w="875" w:type="pct"/>
          </w:tcPr>
          <w:p w14:paraId="33573F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w:t>
            </w:r>
          </w:p>
        </w:tc>
        <w:tc>
          <w:tcPr>
            <w:tcW w:w="720" w:type="pct"/>
          </w:tcPr>
          <w:p w14:paraId="353E69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Бобочинская</w:t>
            </w:r>
            <w:proofErr w:type="spellEnd"/>
            <w:r w:rsidRPr="006673B1">
              <w:rPr>
                <w:rFonts w:ascii="Times New Roman" w:hAnsi="Times New Roman" w:cs="Times New Roman"/>
                <w:sz w:val="24"/>
                <w:szCs w:val="24"/>
              </w:rPr>
              <w:t>» (реконструкция)</w:t>
            </w:r>
          </w:p>
        </w:tc>
        <w:tc>
          <w:tcPr>
            <w:tcW w:w="712" w:type="pct"/>
          </w:tcPr>
          <w:p w14:paraId="36550FB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10 МВ∙А взамен существующего 4 МВ∙А.</w:t>
            </w:r>
          </w:p>
          <w:p w14:paraId="7849377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sidRPr="006673B1">
              <w:rPr>
                <w:rFonts w:ascii="Times New Roman" w:hAnsi="Times New Roman" w:cs="Times New Roman"/>
                <w:sz w:val="24"/>
                <w:szCs w:val="24"/>
              </w:rPr>
              <w:t>электроснабжения потребителей района,</w:t>
            </w:r>
          </w:p>
          <w:p w14:paraId="2BE2F6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D1E28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8FC3F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Территория полигона «</w:t>
            </w:r>
            <w:proofErr w:type="spellStart"/>
            <w:r w:rsidRPr="006673B1">
              <w:rPr>
                <w:rFonts w:ascii="Times New Roman" w:hAnsi="Times New Roman" w:cs="Times New Roman"/>
                <w:sz w:val="24"/>
                <w:szCs w:val="24"/>
              </w:rPr>
              <w:t>Бобочинский</w:t>
            </w:r>
            <w:proofErr w:type="spellEnd"/>
            <w:r w:rsidRPr="006673B1">
              <w:rPr>
                <w:rFonts w:ascii="Times New Roman" w:hAnsi="Times New Roman" w:cs="Times New Roman"/>
                <w:sz w:val="24"/>
                <w:szCs w:val="24"/>
              </w:rPr>
              <w:t>», севернее поселка Каменка</w:t>
            </w:r>
          </w:p>
        </w:tc>
        <w:tc>
          <w:tcPr>
            <w:tcW w:w="389" w:type="pct"/>
          </w:tcPr>
          <w:p w14:paraId="101925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FCC7CC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8E32E92" w14:textId="77777777" w:rsidTr="00581D9E">
        <w:tc>
          <w:tcPr>
            <w:tcW w:w="181" w:type="pct"/>
          </w:tcPr>
          <w:p w14:paraId="4801B77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79</w:t>
            </w:r>
          </w:p>
        </w:tc>
        <w:tc>
          <w:tcPr>
            <w:tcW w:w="875" w:type="pct"/>
          </w:tcPr>
          <w:p w14:paraId="04E7A4D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w:t>
            </w:r>
          </w:p>
        </w:tc>
        <w:tc>
          <w:tcPr>
            <w:tcW w:w="720" w:type="pct"/>
          </w:tcPr>
          <w:p w14:paraId="45ABEC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«Заполье» с заходами на ВЛ 35 кВ «Бобочинская-1»</w:t>
            </w:r>
          </w:p>
        </w:tc>
        <w:tc>
          <w:tcPr>
            <w:tcW w:w="712" w:type="pct"/>
          </w:tcPr>
          <w:p w14:paraId="6F8F6D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 МВ∙А, протяженность линий: 2х0,1 км</w:t>
            </w:r>
          </w:p>
          <w:p w14:paraId="6C65156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sidRPr="006673B1">
              <w:rPr>
                <w:rFonts w:ascii="Times New Roman" w:hAnsi="Times New Roman" w:cs="Times New Roman"/>
                <w:sz w:val="24"/>
                <w:szCs w:val="24"/>
              </w:rPr>
              <w:t>электроснабжения потребителей района,</w:t>
            </w:r>
          </w:p>
          <w:p w14:paraId="7CF417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присоединение новых потребителей.</w:t>
            </w:r>
          </w:p>
        </w:tc>
        <w:tc>
          <w:tcPr>
            <w:tcW w:w="605" w:type="pct"/>
          </w:tcPr>
          <w:p w14:paraId="3B352F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278E5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поселка Заполье</w:t>
            </w:r>
          </w:p>
        </w:tc>
        <w:tc>
          <w:tcPr>
            <w:tcW w:w="389" w:type="pct"/>
          </w:tcPr>
          <w:p w14:paraId="72FA17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F6ECE0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879F15E" w14:textId="77777777" w:rsidTr="00581D9E">
        <w:tc>
          <w:tcPr>
            <w:tcW w:w="181" w:type="pct"/>
          </w:tcPr>
          <w:p w14:paraId="1E7E884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80</w:t>
            </w:r>
          </w:p>
        </w:tc>
        <w:tc>
          <w:tcPr>
            <w:tcW w:w="875" w:type="pct"/>
          </w:tcPr>
          <w:p w14:paraId="773E11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w:t>
            </w:r>
          </w:p>
        </w:tc>
        <w:tc>
          <w:tcPr>
            <w:tcW w:w="720" w:type="pct"/>
          </w:tcPr>
          <w:p w14:paraId="232158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«Лада» (ОАО «ЛОЭСК») (реконструкция)</w:t>
            </w:r>
          </w:p>
        </w:tc>
        <w:tc>
          <w:tcPr>
            <w:tcW w:w="712" w:type="pct"/>
          </w:tcPr>
          <w:p w14:paraId="5149F7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трансформатора по 10 МВ∙А взамен существующих 4+6,3 МВ∙А.</w:t>
            </w:r>
          </w:p>
          <w:p w14:paraId="1DA2586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sidRPr="006673B1">
              <w:rPr>
                <w:rFonts w:ascii="Times New Roman" w:hAnsi="Times New Roman" w:cs="Times New Roman"/>
                <w:sz w:val="24"/>
                <w:szCs w:val="24"/>
              </w:rPr>
              <w:t>электроснабжения потребителей района,</w:t>
            </w:r>
          </w:p>
          <w:p w14:paraId="7825A6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75E5E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A6076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Между дачным комплексом «</w:t>
            </w:r>
            <w:proofErr w:type="spellStart"/>
            <w:r w:rsidRPr="006673B1">
              <w:rPr>
                <w:rFonts w:ascii="Times New Roman" w:hAnsi="Times New Roman" w:cs="Times New Roman"/>
                <w:sz w:val="24"/>
                <w:szCs w:val="24"/>
              </w:rPr>
              <w:t>Кирочное</w:t>
            </w:r>
            <w:proofErr w:type="spellEnd"/>
            <w:r w:rsidRPr="006673B1">
              <w:rPr>
                <w:rFonts w:ascii="Times New Roman" w:hAnsi="Times New Roman" w:cs="Times New Roman"/>
                <w:sz w:val="24"/>
                <w:szCs w:val="24"/>
              </w:rPr>
              <w:t xml:space="preserve"> подворье», ДСОЛ «Волна» и СНТ «Поляна»</w:t>
            </w:r>
          </w:p>
        </w:tc>
        <w:tc>
          <w:tcPr>
            <w:tcW w:w="389" w:type="pct"/>
          </w:tcPr>
          <w:p w14:paraId="41AAAD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BCED2C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5811D11" w14:textId="77777777" w:rsidTr="00581D9E">
        <w:tc>
          <w:tcPr>
            <w:tcW w:w="181" w:type="pct"/>
          </w:tcPr>
          <w:p w14:paraId="592D766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81</w:t>
            </w:r>
          </w:p>
        </w:tc>
        <w:tc>
          <w:tcPr>
            <w:tcW w:w="875" w:type="pct"/>
          </w:tcPr>
          <w:p w14:paraId="4023D2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w:t>
            </w:r>
          </w:p>
        </w:tc>
        <w:tc>
          <w:tcPr>
            <w:tcW w:w="720" w:type="pct"/>
          </w:tcPr>
          <w:p w14:paraId="396112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Пески с подключением по ВЛ 35 кВ к ПС 35 кВ Молод</w:t>
            </w:r>
            <w:r>
              <w:rPr>
                <w:rFonts w:ascii="Times New Roman" w:hAnsi="Times New Roman" w:cs="Times New Roman"/>
                <w:sz w:val="24"/>
                <w:szCs w:val="24"/>
              </w:rPr>
              <w:t>ё</w:t>
            </w:r>
            <w:r w:rsidRPr="006673B1">
              <w:rPr>
                <w:rFonts w:ascii="Times New Roman" w:hAnsi="Times New Roman" w:cs="Times New Roman"/>
                <w:sz w:val="24"/>
                <w:szCs w:val="24"/>
              </w:rPr>
              <w:t>жная</w:t>
            </w:r>
          </w:p>
        </w:tc>
        <w:tc>
          <w:tcPr>
            <w:tcW w:w="712" w:type="pct"/>
          </w:tcPr>
          <w:p w14:paraId="5C01C2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Протяженность линии: 9,0 км</w:t>
            </w:r>
          </w:p>
        </w:tc>
        <w:tc>
          <w:tcPr>
            <w:tcW w:w="605" w:type="pct"/>
          </w:tcPr>
          <w:p w14:paraId="4A971BC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21177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Полянское сельское поселение</w:t>
            </w:r>
          </w:p>
        </w:tc>
        <w:tc>
          <w:tcPr>
            <w:tcW w:w="389" w:type="pct"/>
          </w:tcPr>
          <w:p w14:paraId="1320BF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99B4A6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DFEF2C3" w14:textId="77777777" w:rsidTr="00581D9E">
        <w:tc>
          <w:tcPr>
            <w:tcW w:w="181" w:type="pct"/>
          </w:tcPr>
          <w:p w14:paraId="3544E70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82</w:t>
            </w:r>
          </w:p>
        </w:tc>
        <w:tc>
          <w:tcPr>
            <w:tcW w:w="875" w:type="pct"/>
          </w:tcPr>
          <w:p w14:paraId="2F5EAB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w:t>
            </w:r>
          </w:p>
        </w:tc>
        <w:tc>
          <w:tcPr>
            <w:tcW w:w="720" w:type="pct"/>
          </w:tcPr>
          <w:p w14:paraId="5DF7E8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Молод</w:t>
            </w:r>
            <w:r>
              <w:rPr>
                <w:rFonts w:ascii="Times New Roman" w:hAnsi="Times New Roman" w:cs="Times New Roman"/>
                <w:sz w:val="24"/>
                <w:szCs w:val="24"/>
              </w:rPr>
              <w:t>ё</w:t>
            </w:r>
            <w:r w:rsidRPr="006673B1">
              <w:rPr>
                <w:rFonts w:ascii="Times New Roman" w:hAnsi="Times New Roman" w:cs="Times New Roman"/>
                <w:sz w:val="24"/>
                <w:szCs w:val="24"/>
              </w:rPr>
              <w:t xml:space="preserve">жная (реконструкция) </w:t>
            </w:r>
          </w:p>
        </w:tc>
        <w:tc>
          <w:tcPr>
            <w:tcW w:w="712" w:type="pct"/>
          </w:tcPr>
          <w:p w14:paraId="0AA780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 (ориентировочно)</w:t>
            </w:r>
            <w:r>
              <w:rPr>
                <w:rFonts w:ascii="Times New Roman" w:hAnsi="Times New Roman" w:cs="Times New Roman"/>
                <w:sz w:val="24"/>
                <w:szCs w:val="24"/>
              </w:rPr>
              <w:t xml:space="preserve">Назначение: – повышение надежности </w:t>
            </w:r>
            <w:r w:rsidRPr="006673B1">
              <w:rPr>
                <w:rFonts w:ascii="Times New Roman" w:hAnsi="Times New Roman" w:cs="Times New Roman"/>
                <w:sz w:val="24"/>
                <w:szCs w:val="24"/>
              </w:rPr>
              <w:t>электроснабжения потребителей района,</w:t>
            </w:r>
          </w:p>
          <w:p w14:paraId="570C08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03AE34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D294F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Полянское сельское поселение</w:t>
            </w:r>
          </w:p>
        </w:tc>
        <w:tc>
          <w:tcPr>
            <w:tcW w:w="389" w:type="pct"/>
          </w:tcPr>
          <w:p w14:paraId="44CCBD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DA0699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66277B1" w14:textId="77777777" w:rsidTr="00581D9E">
        <w:tc>
          <w:tcPr>
            <w:tcW w:w="181" w:type="pct"/>
          </w:tcPr>
          <w:p w14:paraId="08B3EBE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83</w:t>
            </w:r>
          </w:p>
        </w:tc>
        <w:tc>
          <w:tcPr>
            <w:tcW w:w="875" w:type="pct"/>
          </w:tcPr>
          <w:p w14:paraId="796D8D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w:t>
            </w:r>
          </w:p>
        </w:tc>
        <w:tc>
          <w:tcPr>
            <w:tcW w:w="720" w:type="pct"/>
          </w:tcPr>
          <w:p w14:paraId="7AE7BF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«Семиозерье» (реконструкция)</w:t>
            </w:r>
          </w:p>
        </w:tc>
        <w:tc>
          <w:tcPr>
            <w:tcW w:w="712" w:type="pct"/>
          </w:tcPr>
          <w:p w14:paraId="27BCED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замена предохранителей ПСН-35, Т-1, Т-2 на </w:t>
            </w:r>
            <w:proofErr w:type="spellStart"/>
            <w:r w:rsidRPr="006673B1">
              <w:rPr>
                <w:rFonts w:ascii="Times New Roman" w:hAnsi="Times New Roman" w:cs="Times New Roman"/>
                <w:sz w:val="24"/>
                <w:szCs w:val="24"/>
              </w:rPr>
              <w:t>реклоузер</w:t>
            </w:r>
            <w:proofErr w:type="spellEnd"/>
            <w:r w:rsidRPr="006673B1">
              <w:rPr>
                <w:rFonts w:ascii="Times New Roman" w:hAnsi="Times New Roman" w:cs="Times New Roman"/>
                <w:sz w:val="24"/>
                <w:szCs w:val="24"/>
              </w:rPr>
              <w:t xml:space="preserve"> SMART 35.</w:t>
            </w:r>
          </w:p>
          <w:p w14:paraId="15F6080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sidRPr="006673B1">
              <w:rPr>
                <w:rFonts w:ascii="Times New Roman" w:hAnsi="Times New Roman" w:cs="Times New Roman"/>
                <w:sz w:val="24"/>
                <w:szCs w:val="24"/>
              </w:rPr>
              <w:t>электроснабжения потребителей района,</w:t>
            </w:r>
          </w:p>
          <w:p w14:paraId="1A9F68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084AC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CE3727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Семиозерье</w:t>
            </w:r>
          </w:p>
        </w:tc>
        <w:tc>
          <w:tcPr>
            <w:tcW w:w="389" w:type="pct"/>
          </w:tcPr>
          <w:p w14:paraId="2CAB85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B2FDD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1C8FA1A" w14:textId="77777777" w:rsidTr="00581D9E">
        <w:tc>
          <w:tcPr>
            <w:tcW w:w="181" w:type="pct"/>
          </w:tcPr>
          <w:p w14:paraId="0A966E9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84</w:t>
            </w:r>
          </w:p>
        </w:tc>
        <w:tc>
          <w:tcPr>
            <w:tcW w:w="875" w:type="pct"/>
          </w:tcPr>
          <w:p w14:paraId="481C32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7CD1D3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кВ «Рябовская» (реконструкция) </w:t>
            </w:r>
          </w:p>
        </w:tc>
        <w:tc>
          <w:tcPr>
            <w:tcW w:w="712" w:type="pct"/>
          </w:tcPr>
          <w:p w14:paraId="189FFA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w:t>
            </w:r>
          </w:p>
          <w:p w14:paraId="4C5FE29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58563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9553C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6086A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Красная Долина</w:t>
            </w:r>
          </w:p>
        </w:tc>
        <w:tc>
          <w:tcPr>
            <w:tcW w:w="389" w:type="pct"/>
          </w:tcPr>
          <w:p w14:paraId="5BE373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FDB794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FD86C56" w14:textId="77777777" w:rsidTr="00581D9E">
        <w:tc>
          <w:tcPr>
            <w:tcW w:w="181" w:type="pct"/>
          </w:tcPr>
          <w:p w14:paraId="762F98B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85</w:t>
            </w:r>
          </w:p>
        </w:tc>
        <w:tc>
          <w:tcPr>
            <w:tcW w:w="875" w:type="pct"/>
          </w:tcPr>
          <w:p w14:paraId="1B0202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372277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«Приморская»</w:t>
            </w:r>
            <w:r>
              <w:rPr>
                <w:rFonts w:ascii="Times New Roman" w:hAnsi="Times New Roman" w:cs="Times New Roman"/>
                <w:sz w:val="24"/>
                <w:szCs w:val="24"/>
              </w:rPr>
              <w:t xml:space="preserve"> </w:t>
            </w:r>
            <w:r w:rsidRPr="006673B1">
              <w:rPr>
                <w:rFonts w:ascii="Times New Roman" w:hAnsi="Times New Roman" w:cs="Times New Roman"/>
                <w:sz w:val="24"/>
                <w:szCs w:val="24"/>
              </w:rPr>
              <w:t>(ОАО «ЛОЭСК») (реконструкция)</w:t>
            </w:r>
          </w:p>
        </w:tc>
        <w:tc>
          <w:tcPr>
            <w:tcW w:w="712" w:type="pct"/>
          </w:tcPr>
          <w:p w14:paraId="404CFD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2 трансформатора по 10 МВ∙А взамен 2 </w:t>
            </w:r>
            <w:r w:rsidRPr="006673B1">
              <w:rPr>
                <w:rFonts w:ascii="Times New Roman" w:hAnsi="Times New Roman" w:cs="Times New Roman"/>
                <w:sz w:val="24"/>
                <w:szCs w:val="24"/>
              </w:rPr>
              <w:lastRenderedPageBreak/>
              <w:t>существующих по 4 МВ∙А.</w:t>
            </w:r>
          </w:p>
          <w:p w14:paraId="64B7FDB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18D41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317AF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EA2C1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Приморск</w:t>
            </w:r>
          </w:p>
        </w:tc>
        <w:tc>
          <w:tcPr>
            <w:tcW w:w="389" w:type="pct"/>
          </w:tcPr>
          <w:p w14:paraId="24ED64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247997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12DF874" w14:textId="77777777" w:rsidTr="00581D9E">
        <w:tc>
          <w:tcPr>
            <w:tcW w:w="181" w:type="pct"/>
          </w:tcPr>
          <w:p w14:paraId="3CC0F8D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86</w:t>
            </w:r>
          </w:p>
        </w:tc>
        <w:tc>
          <w:tcPr>
            <w:tcW w:w="875" w:type="pct"/>
          </w:tcPr>
          <w:p w14:paraId="5217CC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761461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Прибыловская</w:t>
            </w:r>
            <w:proofErr w:type="spellEnd"/>
            <w:r w:rsidRPr="006673B1">
              <w:rPr>
                <w:rFonts w:ascii="Times New Roman" w:hAnsi="Times New Roman" w:cs="Times New Roman"/>
                <w:sz w:val="24"/>
                <w:szCs w:val="24"/>
              </w:rPr>
              <w:t>» (реконструкция)</w:t>
            </w:r>
          </w:p>
        </w:tc>
        <w:tc>
          <w:tcPr>
            <w:tcW w:w="712" w:type="pct"/>
          </w:tcPr>
          <w:p w14:paraId="06F490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F5495C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B0410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5FD94B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C3F60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поселка Прибылово</w:t>
            </w:r>
          </w:p>
        </w:tc>
        <w:tc>
          <w:tcPr>
            <w:tcW w:w="389" w:type="pct"/>
          </w:tcPr>
          <w:p w14:paraId="566848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9B6497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EE8ACB7" w14:textId="77777777" w:rsidTr="00581D9E">
        <w:tc>
          <w:tcPr>
            <w:tcW w:w="181" w:type="pct"/>
          </w:tcPr>
          <w:p w14:paraId="3BA1754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87</w:t>
            </w:r>
          </w:p>
        </w:tc>
        <w:tc>
          <w:tcPr>
            <w:tcW w:w="875" w:type="pct"/>
          </w:tcPr>
          <w:p w14:paraId="3C1BDC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13E473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540 «Нефтебаза» (реконструкция)</w:t>
            </w:r>
          </w:p>
        </w:tc>
        <w:tc>
          <w:tcPr>
            <w:tcW w:w="712" w:type="pct"/>
          </w:tcPr>
          <w:p w14:paraId="3E2C11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3BA9637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C5912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03470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6C66F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территории специализированного морского нефтеналивного порта «Приморск»</w:t>
            </w:r>
          </w:p>
        </w:tc>
        <w:tc>
          <w:tcPr>
            <w:tcW w:w="389" w:type="pct"/>
          </w:tcPr>
          <w:p w14:paraId="65C0CB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0476B3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16AA5E4" w14:textId="77777777" w:rsidTr="00581D9E">
        <w:tc>
          <w:tcPr>
            <w:tcW w:w="181" w:type="pct"/>
          </w:tcPr>
          <w:p w14:paraId="7F36C7D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88</w:t>
            </w:r>
          </w:p>
        </w:tc>
        <w:tc>
          <w:tcPr>
            <w:tcW w:w="875" w:type="pct"/>
          </w:tcPr>
          <w:p w14:paraId="739E4B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Рощинское городское поселение</w:t>
            </w:r>
          </w:p>
        </w:tc>
        <w:tc>
          <w:tcPr>
            <w:tcW w:w="720" w:type="pct"/>
          </w:tcPr>
          <w:p w14:paraId="1AD245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158 «Победа» (реконструкция)</w:t>
            </w:r>
          </w:p>
        </w:tc>
        <w:tc>
          <w:tcPr>
            <w:tcW w:w="712" w:type="pct"/>
          </w:tcPr>
          <w:p w14:paraId="0FB446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2 существующих 2х40 МВ∙А.</w:t>
            </w:r>
          </w:p>
          <w:p w14:paraId="11F912D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B53D3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9F47D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38E3F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Победа</w:t>
            </w:r>
          </w:p>
        </w:tc>
        <w:tc>
          <w:tcPr>
            <w:tcW w:w="389" w:type="pct"/>
          </w:tcPr>
          <w:p w14:paraId="7332DA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0E2A1E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40D724A" w14:textId="77777777" w:rsidTr="00581D9E">
        <w:tc>
          <w:tcPr>
            <w:tcW w:w="181" w:type="pct"/>
          </w:tcPr>
          <w:p w14:paraId="436AD66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89</w:t>
            </w:r>
          </w:p>
        </w:tc>
        <w:tc>
          <w:tcPr>
            <w:tcW w:w="875" w:type="pct"/>
          </w:tcPr>
          <w:p w14:paraId="74B0D4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Рощинское городское поселение</w:t>
            </w:r>
          </w:p>
        </w:tc>
        <w:tc>
          <w:tcPr>
            <w:tcW w:w="720" w:type="pct"/>
          </w:tcPr>
          <w:p w14:paraId="3ECA6E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Ганино</w:t>
            </w:r>
            <w:proofErr w:type="spellEnd"/>
            <w:r w:rsidRPr="006673B1">
              <w:rPr>
                <w:rFonts w:ascii="Times New Roman" w:hAnsi="Times New Roman" w:cs="Times New Roman"/>
                <w:sz w:val="24"/>
                <w:szCs w:val="24"/>
              </w:rPr>
              <w:t>» с заходом ВЛ-35 кВ в габаритах 10 кВ на ПС № 158 «Победа»</w:t>
            </w:r>
          </w:p>
        </w:tc>
        <w:tc>
          <w:tcPr>
            <w:tcW w:w="712" w:type="pct"/>
          </w:tcPr>
          <w:p w14:paraId="770DE9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6,3 МВ∙А, протяженность линий: 5,0 км (ранее: установка 1 трансформатора по 6,3 МВ∙А, протяженность линии: 5,8 км).</w:t>
            </w:r>
          </w:p>
          <w:p w14:paraId="6BC5278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58947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7E913F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53179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западнее поселка </w:t>
            </w:r>
            <w:proofErr w:type="spellStart"/>
            <w:r w:rsidRPr="006673B1">
              <w:rPr>
                <w:rFonts w:ascii="Times New Roman" w:hAnsi="Times New Roman" w:cs="Times New Roman"/>
                <w:sz w:val="24"/>
                <w:szCs w:val="24"/>
              </w:rPr>
              <w:t>Ганино</w:t>
            </w:r>
            <w:proofErr w:type="spellEnd"/>
          </w:p>
        </w:tc>
        <w:tc>
          <w:tcPr>
            <w:tcW w:w="389" w:type="pct"/>
          </w:tcPr>
          <w:p w14:paraId="7607D5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53388CF" w14:textId="77777777" w:rsidR="00581D9E"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p w14:paraId="65143A4C" w14:textId="77777777" w:rsidR="00581D9E" w:rsidRPr="006673B1" w:rsidRDefault="00581D9E" w:rsidP="00581D9E">
            <w:pPr>
              <w:rPr>
                <w:rFonts w:ascii="Times New Roman" w:hAnsi="Times New Roman" w:cs="Times New Roman"/>
                <w:sz w:val="24"/>
                <w:szCs w:val="24"/>
              </w:rPr>
            </w:pPr>
          </w:p>
        </w:tc>
      </w:tr>
      <w:tr w:rsidR="00581D9E" w:rsidRPr="006673B1" w14:paraId="25A013CD" w14:textId="77777777" w:rsidTr="00581D9E">
        <w:tc>
          <w:tcPr>
            <w:tcW w:w="181" w:type="pct"/>
          </w:tcPr>
          <w:p w14:paraId="22E6645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90</w:t>
            </w:r>
          </w:p>
        </w:tc>
        <w:tc>
          <w:tcPr>
            <w:tcW w:w="875" w:type="pct"/>
          </w:tcPr>
          <w:p w14:paraId="7BA32C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Рощинское городское поселение</w:t>
            </w:r>
          </w:p>
        </w:tc>
        <w:tc>
          <w:tcPr>
            <w:tcW w:w="720" w:type="pct"/>
          </w:tcPr>
          <w:p w14:paraId="3DE84F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Цвелодубово</w:t>
            </w:r>
            <w:proofErr w:type="spellEnd"/>
          </w:p>
        </w:tc>
        <w:tc>
          <w:tcPr>
            <w:tcW w:w="712" w:type="pct"/>
          </w:tcPr>
          <w:p w14:paraId="1430A3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Протяженность линии: 4,6 км.</w:t>
            </w:r>
          </w:p>
        </w:tc>
        <w:tc>
          <w:tcPr>
            <w:tcW w:w="605" w:type="pct"/>
          </w:tcPr>
          <w:p w14:paraId="28F35D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B63AC31" w14:textId="77777777" w:rsidR="00581D9E" w:rsidRPr="006673B1" w:rsidRDefault="00581D9E" w:rsidP="00581D9E">
            <w:pPr>
              <w:rPr>
                <w:rFonts w:ascii="Times New Roman" w:hAnsi="Times New Roman" w:cs="Times New Roman"/>
                <w:sz w:val="24"/>
                <w:szCs w:val="24"/>
              </w:rPr>
            </w:pPr>
          </w:p>
        </w:tc>
        <w:tc>
          <w:tcPr>
            <w:tcW w:w="389" w:type="pct"/>
          </w:tcPr>
          <w:p w14:paraId="59D198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8CC031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7006F23" w14:textId="77777777" w:rsidTr="00581D9E">
        <w:tc>
          <w:tcPr>
            <w:tcW w:w="181" w:type="pct"/>
          </w:tcPr>
          <w:p w14:paraId="0924760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91</w:t>
            </w:r>
          </w:p>
        </w:tc>
        <w:tc>
          <w:tcPr>
            <w:tcW w:w="875" w:type="pct"/>
          </w:tcPr>
          <w:p w14:paraId="56D049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Селезневское сельское поселение</w:t>
            </w:r>
          </w:p>
        </w:tc>
        <w:tc>
          <w:tcPr>
            <w:tcW w:w="720" w:type="pct"/>
          </w:tcPr>
          <w:p w14:paraId="0F9DA9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«Кондратьевская»</w:t>
            </w:r>
          </w:p>
        </w:tc>
        <w:tc>
          <w:tcPr>
            <w:tcW w:w="712" w:type="pct"/>
          </w:tcPr>
          <w:p w14:paraId="2E7C51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724584C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00384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51F2DA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CB1D8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Кондратьево</w:t>
            </w:r>
          </w:p>
        </w:tc>
        <w:tc>
          <w:tcPr>
            <w:tcW w:w="389" w:type="pct"/>
          </w:tcPr>
          <w:p w14:paraId="7DBEC4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A7CF64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A5741CA" w14:textId="77777777" w:rsidTr="00581D9E">
        <w:tc>
          <w:tcPr>
            <w:tcW w:w="181" w:type="pct"/>
          </w:tcPr>
          <w:p w14:paraId="76B462C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92</w:t>
            </w:r>
          </w:p>
        </w:tc>
        <w:tc>
          <w:tcPr>
            <w:tcW w:w="875" w:type="pct"/>
          </w:tcPr>
          <w:p w14:paraId="013EA7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Светогорское городское поселение</w:t>
            </w:r>
          </w:p>
        </w:tc>
        <w:tc>
          <w:tcPr>
            <w:tcW w:w="720" w:type="pct"/>
          </w:tcPr>
          <w:p w14:paraId="5BA870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«Лесогорская» (реконструкция)</w:t>
            </w:r>
          </w:p>
        </w:tc>
        <w:tc>
          <w:tcPr>
            <w:tcW w:w="712" w:type="pct"/>
          </w:tcPr>
          <w:p w14:paraId="67E67D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трансформатора, МВ 35 кВ и разъединителей 35 кВ, установка 1 трансформаторов 10 МВ∙А взамен существующего 6,3 МВ∙А.</w:t>
            </w:r>
          </w:p>
          <w:p w14:paraId="106A46D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82B57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11D537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BC5FB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Светогорск</w:t>
            </w:r>
          </w:p>
        </w:tc>
        <w:tc>
          <w:tcPr>
            <w:tcW w:w="389" w:type="pct"/>
          </w:tcPr>
          <w:p w14:paraId="3560A9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8665EF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69BC4A3C" w14:textId="77777777" w:rsidTr="00581D9E">
        <w:tc>
          <w:tcPr>
            <w:tcW w:w="181" w:type="pct"/>
          </w:tcPr>
          <w:p w14:paraId="3083C47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93</w:t>
            </w:r>
          </w:p>
        </w:tc>
        <w:tc>
          <w:tcPr>
            <w:tcW w:w="875" w:type="pct"/>
          </w:tcPr>
          <w:p w14:paraId="4A14DA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Советское городское поселение</w:t>
            </w:r>
          </w:p>
        </w:tc>
        <w:tc>
          <w:tcPr>
            <w:tcW w:w="720" w:type="pct"/>
          </w:tcPr>
          <w:p w14:paraId="1D01EA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«Попово-тяговая»</w:t>
            </w:r>
          </w:p>
        </w:tc>
        <w:tc>
          <w:tcPr>
            <w:tcW w:w="712" w:type="pct"/>
          </w:tcPr>
          <w:p w14:paraId="6D91E7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на 10 МВ∙А.</w:t>
            </w:r>
          </w:p>
        </w:tc>
        <w:tc>
          <w:tcPr>
            <w:tcW w:w="605" w:type="pct"/>
          </w:tcPr>
          <w:p w14:paraId="115872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939D1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Юго-западнее железнодорожной станции Попово</w:t>
            </w:r>
          </w:p>
        </w:tc>
        <w:tc>
          <w:tcPr>
            <w:tcW w:w="389" w:type="pct"/>
          </w:tcPr>
          <w:p w14:paraId="0A292A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856EC8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331E47E2" w14:textId="77777777" w:rsidTr="00581D9E">
        <w:tc>
          <w:tcPr>
            <w:tcW w:w="181" w:type="pct"/>
          </w:tcPr>
          <w:p w14:paraId="7778C82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94</w:t>
            </w:r>
          </w:p>
        </w:tc>
        <w:tc>
          <w:tcPr>
            <w:tcW w:w="875" w:type="pct"/>
          </w:tcPr>
          <w:p w14:paraId="6FA41A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Советское городское поселение</w:t>
            </w:r>
          </w:p>
        </w:tc>
        <w:tc>
          <w:tcPr>
            <w:tcW w:w="720" w:type="pct"/>
          </w:tcPr>
          <w:p w14:paraId="05A4E3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«Токар</w:t>
            </w:r>
            <w:r>
              <w:rPr>
                <w:rFonts w:ascii="Times New Roman" w:hAnsi="Times New Roman" w:cs="Times New Roman"/>
                <w:sz w:val="24"/>
                <w:szCs w:val="24"/>
              </w:rPr>
              <w:t>ё</w:t>
            </w:r>
            <w:r w:rsidRPr="006673B1">
              <w:rPr>
                <w:rFonts w:ascii="Times New Roman" w:hAnsi="Times New Roman" w:cs="Times New Roman"/>
                <w:sz w:val="24"/>
                <w:szCs w:val="24"/>
              </w:rPr>
              <w:t>вская» (реконструкция)</w:t>
            </w:r>
          </w:p>
        </w:tc>
        <w:tc>
          <w:tcPr>
            <w:tcW w:w="712" w:type="pct"/>
          </w:tcPr>
          <w:p w14:paraId="21BDFB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w:t>
            </w:r>
          </w:p>
          <w:p w14:paraId="105A873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C02A2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C2687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D2297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Токарево</w:t>
            </w:r>
          </w:p>
        </w:tc>
        <w:tc>
          <w:tcPr>
            <w:tcW w:w="389" w:type="pct"/>
          </w:tcPr>
          <w:p w14:paraId="731073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93075A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46674EA2" w14:textId="77777777" w:rsidTr="00581D9E">
        <w:tc>
          <w:tcPr>
            <w:tcW w:w="181" w:type="pct"/>
          </w:tcPr>
          <w:p w14:paraId="2BB876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95</w:t>
            </w:r>
          </w:p>
        </w:tc>
        <w:tc>
          <w:tcPr>
            <w:tcW w:w="875" w:type="pct"/>
          </w:tcPr>
          <w:p w14:paraId="5E989F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Советское городское поселение</w:t>
            </w:r>
          </w:p>
        </w:tc>
        <w:tc>
          <w:tcPr>
            <w:tcW w:w="720" w:type="pct"/>
          </w:tcPr>
          <w:p w14:paraId="20258D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110/35/6 кВ № 513 «Советск» (реконструкция)</w:t>
            </w:r>
          </w:p>
        </w:tc>
        <w:tc>
          <w:tcPr>
            <w:tcW w:w="712" w:type="pct"/>
          </w:tcPr>
          <w:p w14:paraId="5BBD7F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FD6505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BD579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79447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E82C8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Советский</w:t>
            </w:r>
          </w:p>
        </w:tc>
        <w:tc>
          <w:tcPr>
            <w:tcW w:w="389" w:type="pct"/>
          </w:tcPr>
          <w:p w14:paraId="0A4BF6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F3EC70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7B26769" w14:textId="77777777" w:rsidTr="00581D9E">
        <w:tc>
          <w:tcPr>
            <w:tcW w:w="181" w:type="pct"/>
          </w:tcPr>
          <w:p w14:paraId="044081E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96</w:t>
            </w:r>
          </w:p>
        </w:tc>
        <w:tc>
          <w:tcPr>
            <w:tcW w:w="875" w:type="pct"/>
          </w:tcPr>
          <w:p w14:paraId="39C562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Выборгский муниципальный район, Выборгское городское поселение, </w:t>
            </w:r>
            <w:r w:rsidRPr="006673B1">
              <w:rPr>
                <w:rFonts w:ascii="Times New Roman" w:hAnsi="Times New Roman" w:cs="Times New Roman"/>
                <w:sz w:val="24"/>
                <w:szCs w:val="24"/>
              </w:rPr>
              <w:lastRenderedPageBreak/>
              <w:t>Селезневское сельское поселение</w:t>
            </w:r>
          </w:p>
        </w:tc>
        <w:tc>
          <w:tcPr>
            <w:tcW w:w="720" w:type="pct"/>
          </w:tcPr>
          <w:p w14:paraId="646376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110 кВ – заходы на ПС 110 кВ «Кондратьевская» </w:t>
            </w:r>
            <w:r w:rsidRPr="006673B1">
              <w:rPr>
                <w:rFonts w:ascii="Times New Roman" w:hAnsi="Times New Roman" w:cs="Times New Roman"/>
                <w:sz w:val="24"/>
                <w:szCs w:val="24"/>
              </w:rPr>
              <w:lastRenderedPageBreak/>
              <w:t>от ВЛ 110 кВ ПС 110/35/10 кВ № 26 «Выборг-районная» – ПС 110/10 кВ № 385 «Портовая», от ВЛ 110 кВ ПС 110/35/10 кВ № 159 «Выборг-Южная» – ПС 110/10 кВ «Мыс»</w:t>
            </w:r>
          </w:p>
        </w:tc>
        <w:tc>
          <w:tcPr>
            <w:tcW w:w="712" w:type="pct"/>
          </w:tcPr>
          <w:p w14:paraId="56C3D3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2х5,9 км.</w:t>
            </w:r>
          </w:p>
        </w:tc>
        <w:tc>
          <w:tcPr>
            <w:tcW w:w="605" w:type="pct"/>
          </w:tcPr>
          <w:p w14:paraId="31949D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D6D06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Выборгское городское поселение, Селезневское сельское поселение</w:t>
            </w:r>
          </w:p>
        </w:tc>
        <w:tc>
          <w:tcPr>
            <w:tcW w:w="389" w:type="pct"/>
          </w:tcPr>
          <w:p w14:paraId="4AAC06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489DB6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C263903" w14:textId="77777777" w:rsidTr="00581D9E">
        <w:tc>
          <w:tcPr>
            <w:tcW w:w="181" w:type="pct"/>
          </w:tcPr>
          <w:p w14:paraId="1236306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97</w:t>
            </w:r>
          </w:p>
        </w:tc>
        <w:tc>
          <w:tcPr>
            <w:tcW w:w="875" w:type="pct"/>
          </w:tcPr>
          <w:p w14:paraId="43EC23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Высоцкое городское поселение, Советское городское поселение</w:t>
            </w:r>
          </w:p>
        </w:tc>
        <w:tc>
          <w:tcPr>
            <w:tcW w:w="720" w:type="pct"/>
          </w:tcPr>
          <w:p w14:paraId="551533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ПС 110 кВ «Высоцкая»</w:t>
            </w:r>
          </w:p>
        </w:tc>
        <w:tc>
          <w:tcPr>
            <w:tcW w:w="712" w:type="pct"/>
          </w:tcPr>
          <w:p w14:paraId="296670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1,2 и 12 км.</w:t>
            </w:r>
          </w:p>
        </w:tc>
        <w:tc>
          <w:tcPr>
            <w:tcW w:w="605" w:type="pct"/>
          </w:tcPr>
          <w:p w14:paraId="5A0509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E375E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поселка при железнодорожной станции Попово, отпайка от ВЛ 110 кВ (ПС Советск № 513 –ПС Терминал № 548) в районе ПС Терминал № 548</w:t>
            </w:r>
          </w:p>
        </w:tc>
        <w:tc>
          <w:tcPr>
            <w:tcW w:w="389" w:type="pct"/>
          </w:tcPr>
          <w:p w14:paraId="7D2102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66E9A6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EFCFBD6" w14:textId="77777777" w:rsidTr="00581D9E">
        <w:tc>
          <w:tcPr>
            <w:tcW w:w="181" w:type="pct"/>
          </w:tcPr>
          <w:p w14:paraId="3165E8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98</w:t>
            </w:r>
          </w:p>
        </w:tc>
        <w:tc>
          <w:tcPr>
            <w:tcW w:w="875" w:type="pct"/>
          </w:tcPr>
          <w:p w14:paraId="2D9944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Советское городское поселение</w:t>
            </w:r>
          </w:p>
        </w:tc>
        <w:tc>
          <w:tcPr>
            <w:tcW w:w="720" w:type="pct"/>
          </w:tcPr>
          <w:p w14:paraId="6BF2F7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400 кВ № 5 «Выборгская» – ПС 110 кВ «Попово-тяговая»</w:t>
            </w:r>
          </w:p>
        </w:tc>
        <w:tc>
          <w:tcPr>
            <w:tcW w:w="712" w:type="pct"/>
          </w:tcPr>
          <w:p w14:paraId="631550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27 км.</w:t>
            </w:r>
          </w:p>
          <w:p w14:paraId="43C649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развитие инфраструктуры электроснабжения объектов железнодорожного транспорта,</w:t>
            </w:r>
          </w:p>
          <w:p w14:paraId="28FBEF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строительство объектов для электрификации железнодорожной линии Выборг – Попово.</w:t>
            </w:r>
          </w:p>
        </w:tc>
        <w:tc>
          <w:tcPr>
            <w:tcW w:w="605" w:type="pct"/>
          </w:tcPr>
          <w:p w14:paraId="6427B8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2CD18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Гончаровское сельское поселение, Советское городское поселение</w:t>
            </w:r>
          </w:p>
        </w:tc>
        <w:tc>
          <w:tcPr>
            <w:tcW w:w="389" w:type="pct"/>
          </w:tcPr>
          <w:p w14:paraId="712B12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C65230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67BAF6F" w14:textId="77777777" w:rsidTr="00581D9E">
        <w:tc>
          <w:tcPr>
            <w:tcW w:w="181" w:type="pct"/>
          </w:tcPr>
          <w:p w14:paraId="7A56211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99</w:t>
            </w:r>
          </w:p>
        </w:tc>
        <w:tc>
          <w:tcPr>
            <w:tcW w:w="875" w:type="pct"/>
          </w:tcPr>
          <w:p w14:paraId="5540AC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Выборгский муниципальный район, </w:t>
            </w:r>
            <w:r w:rsidRPr="006673B1">
              <w:rPr>
                <w:rFonts w:ascii="Times New Roman" w:hAnsi="Times New Roman" w:cs="Times New Roman"/>
                <w:sz w:val="24"/>
                <w:szCs w:val="24"/>
              </w:rPr>
              <w:lastRenderedPageBreak/>
              <w:t>Красносельское сельское поселение, Первомайское сельское поселение, Рощинское городское поселение</w:t>
            </w:r>
          </w:p>
        </w:tc>
        <w:tc>
          <w:tcPr>
            <w:tcW w:w="720" w:type="pct"/>
          </w:tcPr>
          <w:p w14:paraId="2D2E29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110 кВ «Рощинский транзит» от ПС </w:t>
            </w:r>
            <w:r w:rsidRPr="006673B1">
              <w:rPr>
                <w:rFonts w:ascii="Times New Roman" w:hAnsi="Times New Roman" w:cs="Times New Roman"/>
                <w:sz w:val="24"/>
                <w:szCs w:val="24"/>
              </w:rPr>
              <w:lastRenderedPageBreak/>
              <w:t>110 кВ № 375 «Первомайская» до ПС 110 кВ № 331 «Красносельская» (реконструкция)</w:t>
            </w:r>
          </w:p>
        </w:tc>
        <w:tc>
          <w:tcPr>
            <w:tcW w:w="712" w:type="pct"/>
          </w:tcPr>
          <w:p w14:paraId="5EEE1D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участок ВЛ 110 кВ «Рощинская-4» (от ПС 110/10 </w:t>
            </w:r>
            <w:r w:rsidRPr="006673B1">
              <w:rPr>
                <w:rFonts w:ascii="Times New Roman" w:hAnsi="Times New Roman" w:cs="Times New Roman"/>
                <w:sz w:val="24"/>
                <w:szCs w:val="24"/>
              </w:rPr>
              <w:lastRenderedPageBreak/>
              <w:t>кВ № 375 «Первомайская» до основного коридора ВЛ 110 кВ), участок ВЛ 110 кВ «Рощинская-5» и «Рощинская-4» (по основному коридору ЛЭП 110 кВ от ПС 110/10 кВ № 375 «Первомайская» до захода на ПС 110/10 кВ № 331 «Красносельская»),</w:t>
            </w:r>
            <w:r>
              <w:rPr>
                <w:rFonts w:ascii="Times New Roman" w:hAnsi="Times New Roman" w:cs="Times New Roman"/>
                <w:sz w:val="24"/>
                <w:szCs w:val="24"/>
              </w:rPr>
              <w:t xml:space="preserve"> </w:t>
            </w:r>
            <w:r w:rsidRPr="006673B1">
              <w:rPr>
                <w:rFonts w:ascii="Times New Roman" w:hAnsi="Times New Roman" w:cs="Times New Roman"/>
                <w:sz w:val="24"/>
                <w:szCs w:val="24"/>
              </w:rPr>
              <w:t>протяженность линий: 24,6 км.</w:t>
            </w:r>
          </w:p>
          <w:p w14:paraId="6FFA30B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C2CB8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AB85B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5D97DE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Вдоль автомобильной дороги «Огоньки – </w:t>
            </w:r>
            <w:proofErr w:type="spellStart"/>
            <w:r w:rsidRPr="006673B1">
              <w:rPr>
                <w:rFonts w:ascii="Times New Roman" w:hAnsi="Times New Roman" w:cs="Times New Roman"/>
                <w:sz w:val="24"/>
                <w:szCs w:val="24"/>
              </w:rPr>
              <w:lastRenderedPageBreak/>
              <w:t>Стрельцово</w:t>
            </w:r>
            <w:proofErr w:type="spellEnd"/>
            <w:r w:rsidRPr="006673B1">
              <w:rPr>
                <w:rFonts w:ascii="Times New Roman" w:hAnsi="Times New Roman" w:cs="Times New Roman"/>
                <w:sz w:val="24"/>
                <w:szCs w:val="24"/>
              </w:rPr>
              <w:t xml:space="preserve"> – </w:t>
            </w:r>
            <w:proofErr w:type="spellStart"/>
            <w:r w:rsidRPr="006673B1">
              <w:rPr>
                <w:rFonts w:ascii="Times New Roman" w:hAnsi="Times New Roman" w:cs="Times New Roman"/>
                <w:sz w:val="24"/>
                <w:szCs w:val="24"/>
              </w:rPr>
              <w:t>Толоконниково</w:t>
            </w:r>
            <w:proofErr w:type="spellEnd"/>
            <w:r w:rsidRPr="006673B1">
              <w:rPr>
                <w:rFonts w:ascii="Times New Roman" w:hAnsi="Times New Roman" w:cs="Times New Roman"/>
                <w:sz w:val="24"/>
                <w:szCs w:val="24"/>
              </w:rPr>
              <w:t>»</w:t>
            </w:r>
          </w:p>
        </w:tc>
        <w:tc>
          <w:tcPr>
            <w:tcW w:w="389" w:type="pct"/>
          </w:tcPr>
          <w:p w14:paraId="263546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64DB273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02F25E3" w14:textId="77777777" w:rsidTr="00581D9E">
        <w:tc>
          <w:tcPr>
            <w:tcW w:w="181" w:type="pct"/>
          </w:tcPr>
          <w:p w14:paraId="1206225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100</w:t>
            </w:r>
          </w:p>
        </w:tc>
        <w:tc>
          <w:tcPr>
            <w:tcW w:w="875" w:type="pct"/>
          </w:tcPr>
          <w:p w14:paraId="10606E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Селезневское сельское поселение</w:t>
            </w:r>
          </w:p>
        </w:tc>
        <w:tc>
          <w:tcPr>
            <w:tcW w:w="720" w:type="pct"/>
          </w:tcPr>
          <w:p w14:paraId="5E885A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 заход на ПС 110/35/10 кВ «Кондратьевская»</w:t>
            </w:r>
          </w:p>
        </w:tc>
        <w:tc>
          <w:tcPr>
            <w:tcW w:w="712" w:type="pct"/>
          </w:tcPr>
          <w:p w14:paraId="30128B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0,05 км.</w:t>
            </w:r>
          </w:p>
          <w:p w14:paraId="5277F4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нагрузки с ПС 35 кВ «Кондратьевская».</w:t>
            </w:r>
          </w:p>
        </w:tc>
        <w:tc>
          <w:tcPr>
            <w:tcW w:w="605" w:type="pct"/>
          </w:tcPr>
          <w:p w14:paraId="5EE9BE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84ECA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Кондратьево</w:t>
            </w:r>
          </w:p>
        </w:tc>
        <w:tc>
          <w:tcPr>
            <w:tcW w:w="389" w:type="pct"/>
          </w:tcPr>
          <w:p w14:paraId="11CA4E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9258A1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202F8F6A" w14:textId="77777777" w:rsidTr="00581D9E">
        <w:tc>
          <w:tcPr>
            <w:tcW w:w="181" w:type="pct"/>
          </w:tcPr>
          <w:p w14:paraId="3BCD62A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101</w:t>
            </w:r>
          </w:p>
        </w:tc>
        <w:tc>
          <w:tcPr>
            <w:tcW w:w="875" w:type="pct"/>
          </w:tcPr>
          <w:p w14:paraId="514DD3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Веревское сельское поселение, Таицкое городское поселение</w:t>
            </w:r>
          </w:p>
        </w:tc>
        <w:tc>
          <w:tcPr>
            <w:tcW w:w="720" w:type="pct"/>
          </w:tcPr>
          <w:p w14:paraId="31BD1EE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«Тайцы» (строительство взамен существующей ПС 35 кВ «Тайцы»)</w:t>
            </w:r>
          </w:p>
        </w:tc>
        <w:tc>
          <w:tcPr>
            <w:tcW w:w="712" w:type="pct"/>
          </w:tcPr>
          <w:p w14:paraId="3F578C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протяженность линий: 3,0 км.</w:t>
            </w:r>
          </w:p>
          <w:p w14:paraId="1CB37C9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CBF16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39BECE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80D06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городского поселка Тайцы</w:t>
            </w:r>
          </w:p>
        </w:tc>
        <w:tc>
          <w:tcPr>
            <w:tcW w:w="389" w:type="pct"/>
          </w:tcPr>
          <w:p w14:paraId="56D10C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CD2706B"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58A2FB2" w14:textId="77777777" w:rsidTr="00581D9E">
        <w:tc>
          <w:tcPr>
            <w:tcW w:w="181" w:type="pct"/>
          </w:tcPr>
          <w:p w14:paraId="5B9DA77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102</w:t>
            </w:r>
          </w:p>
        </w:tc>
        <w:tc>
          <w:tcPr>
            <w:tcW w:w="875" w:type="pct"/>
          </w:tcPr>
          <w:p w14:paraId="4A2EE8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Вырицкое городское поселение</w:t>
            </w:r>
          </w:p>
        </w:tc>
        <w:tc>
          <w:tcPr>
            <w:tcW w:w="720" w:type="pct"/>
          </w:tcPr>
          <w:p w14:paraId="049D80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«Вырица» (Пролетарская)</w:t>
            </w:r>
          </w:p>
        </w:tc>
        <w:tc>
          <w:tcPr>
            <w:tcW w:w="712" w:type="pct"/>
          </w:tcPr>
          <w:p w14:paraId="294D4B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трансформатора 6,3 МВ∙А.</w:t>
            </w:r>
          </w:p>
          <w:p w14:paraId="1544EF9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0A935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66BA7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B0E19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Вырица</w:t>
            </w:r>
          </w:p>
        </w:tc>
        <w:tc>
          <w:tcPr>
            <w:tcW w:w="389" w:type="pct"/>
          </w:tcPr>
          <w:p w14:paraId="56FFE2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1A5ED3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BCCF5A9" w14:textId="77777777" w:rsidTr="00581D9E">
        <w:tc>
          <w:tcPr>
            <w:tcW w:w="181" w:type="pct"/>
          </w:tcPr>
          <w:p w14:paraId="61549BE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103</w:t>
            </w:r>
          </w:p>
        </w:tc>
        <w:tc>
          <w:tcPr>
            <w:tcW w:w="875" w:type="pct"/>
          </w:tcPr>
          <w:p w14:paraId="05EDB7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Вырицкое городское поселение</w:t>
            </w:r>
          </w:p>
        </w:tc>
        <w:tc>
          <w:tcPr>
            <w:tcW w:w="720" w:type="pct"/>
          </w:tcPr>
          <w:p w14:paraId="0BA18C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110/35/6 кВ № 322 «Вырица» (реконструкция)</w:t>
            </w:r>
          </w:p>
        </w:tc>
        <w:tc>
          <w:tcPr>
            <w:tcW w:w="712" w:type="pct"/>
          </w:tcPr>
          <w:p w14:paraId="4F9E09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2 трансформаторов по 40 МВ∙А взамен существующих.</w:t>
            </w:r>
          </w:p>
          <w:p w14:paraId="7CE373D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3CDF2A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86BDA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CBAF1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Вырица</w:t>
            </w:r>
          </w:p>
        </w:tc>
        <w:tc>
          <w:tcPr>
            <w:tcW w:w="389" w:type="pct"/>
          </w:tcPr>
          <w:p w14:paraId="6AC6B3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CB235F6" w14:textId="77777777" w:rsidR="00581D9E" w:rsidRPr="00C35ABC" w:rsidRDefault="00581D9E" w:rsidP="00581D9E">
            <w:pPr>
              <w:rPr>
                <w:rFonts w:ascii="Times New Roman" w:hAnsi="Times New Roman" w:cs="Times New Roman"/>
                <w:sz w:val="24"/>
                <w:szCs w:val="24"/>
                <w:highlight w:val="yellow"/>
              </w:rPr>
            </w:pPr>
            <w:r>
              <w:rPr>
                <w:rFonts w:ascii="Times New Roman" w:hAnsi="Times New Roman" w:cs="Times New Roman"/>
                <w:sz w:val="24"/>
                <w:szCs w:val="24"/>
              </w:rPr>
              <w:t>исключен</w:t>
            </w:r>
          </w:p>
        </w:tc>
      </w:tr>
      <w:tr w:rsidR="00581D9E" w:rsidRPr="006673B1" w14:paraId="6870054C" w14:textId="77777777" w:rsidTr="00581D9E">
        <w:tc>
          <w:tcPr>
            <w:tcW w:w="181" w:type="pct"/>
          </w:tcPr>
          <w:p w14:paraId="40F91F5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104</w:t>
            </w:r>
          </w:p>
        </w:tc>
        <w:tc>
          <w:tcPr>
            <w:tcW w:w="875" w:type="pct"/>
          </w:tcPr>
          <w:p w14:paraId="30337F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Вырицкое городское поселение</w:t>
            </w:r>
          </w:p>
        </w:tc>
        <w:tc>
          <w:tcPr>
            <w:tcW w:w="720" w:type="pct"/>
          </w:tcPr>
          <w:p w14:paraId="42A3D5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«Вырица» (реконструкция)</w:t>
            </w:r>
          </w:p>
        </w:tc>
        <w:tc>
          <w:tcPr>
            <w:tcW w:w="712" w:type="pct"/>
          </w:tcPr>
          <w:p w14:paraId="224BAA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1 трансформатора 6,3 МВ∙А взамен существующего 2,5 МВ∙А </w:t>
            </w:r>
          </w:p>
          <w:p w14:paraId="4BD5C7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6349D0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1C3ED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47610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Вырица</w:t>
            </w:r>
          </w:p>
        </w:tc>
        <w:tc>
          <w:tcPr>
            <w:tcW w:w="389" w:type="pct"/>
          </w:tcPr>
          <w:p w14:paraId="7068D6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0F595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E8E9426" w14:textId="77777777" w:rsidTr="00581D9E">
        <w:tc>
          <w:tcPr>
            <w:tcW w:w="181" w:type="pct"/>
          </w:tcPr>
          <w:p w14:paraId="2C881FC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105</w:t>
            </w:r>
          </w:p>
        </w:tc>
        <w:tc>
          <w:tcPr>
            <w:tcW w:w="875" w:type="pct"/>
          </w:tcPr>
          <w:p w14:paraId="7D3731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w:t>
            </w:r>
          </w:p>
        </w:tc>
        <w:tc>
          <w:tcPr>
            <w:tcW w:w="720" w:type="pct"/>
          </w:tcPr>
          <w:p w14:paraId="496125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225С «Промзона-2» (реконструкция)</w:t>
            </w:r>
          </w:p>
        </w:tc>
        <w:tc>
          <w:tcPr>
            <w:tcW w:w="712" w:type="pct"/>
          </w:tcPr>
          <w:p w14:paraId="2EDA040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CD984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FC54A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EBC92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Гатчина</w:t>
            </w:r>
          </w:p>
        </w:tc>
        <w:tc>
          <w:tcPr>
            <w:tcW w:w="389" w:type="pct"/>
          </w:tcPr>
          <w:p w14:paraId="733E71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DA644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DEA667E" w14:textId="77777777" w:rsidTr="00581D9E">
        <w:tc>
          <w:tcPr>
            <w:tcW w:w="181" w:type="pct"/>
          </w:tcPr>
          <w:p w14:paraId="2ED64A5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106</w:t>
            </w:r>
          </w:p>
        </w:tc>
        <w:tc>
          <w:tcPr>
            <w:tcW w:w="875" w:type="pct"/>
          </w:tcPr>
          <w:p w14:paraId="6DEE27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w:t>
            </w:r>
          </w:p>
        </w:tc>
        <w:tc>
          <w:tcPr>
            <w:tcW w:w="720" w:type="pct"/>
          </w:tcPr>
          <w:p w14:paraId="647988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«Гатчина» (реконструкция)</w:t>
            </w:r>
          </w:p>
        </w:tc>
        <w:tc>
          <w:tcPr>
            <w:tcW w:w="712" w:type="pct"/>
          </w:tcPr>
          <w:p w14:paraId="256A739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w:t>
            </w:r>
          </w:p>
          <w:p w14:paraId="7FE0BB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6B9722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00734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F843A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Гатчина</w:t>
            </w:r>
          </w:p>
        </w:tc>
        <w:tc>
          <w:tcPr>
            <w:tcW w:w="389" w:type="pct"/>
          </w:tcPr>
          <w:p w14:paraId="1EB527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6AAB4E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3C1E534" w14:textId="77777777" w:rsidTr="00581D9E">
        <w:tc>
          <w:tcPr>
            <w:tcW w:w="181" w:type="pct"/>
          </w:tcPr>
          <w:p w14:paraId="246ADD8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107</w:t>
            </w:r>
          </w:p>
        </w:tc>
        <w:tc>
          <w:tcPr>
            <w:tcW w:w="875" w:type="pct"/>
          </w:tcPr>
          <w:p w14:paraId="32C1FB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w:t>
            </w:r>
          </w:p>
        </w:tc>
        <w:tc>
          <w:tcPr>
            <w:tcW w:w="720" w:type="pct"/>
          </w:tcPr>
          <w:p w14:paraId="56D5A8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«Императорская»</w:t>
            </w:r>
          </w:p>
        </w:tc>
        <w:tc>
          <w:tcPr>
            <w:tcW w:w="712" w:type="pct"/>
          </w:tcPr>
          <w:p w14:paraId="5DBE93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w:t>
            </w:r>
          </w:p>
        </w:tc>
        <w:tc>
          <w:tcPr>
            <w:tcW w:w="605" w:type="pct"/>
          </w:tcPr>
          <w:p w14:paraId="732D2B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6E043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Гатчина</w:t>
            </w:r>
          </w:p>
        </w:tc>
        <w:tc>
          <w:tcPr>
            <w:tcW w:w="389" w:type="pct"/>
          </w:tcPr>
          <w:p w14:paraId="049734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7CB77D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0AC633C" w14:textId="77777777" w:rsidTr="00581D9E">
        <w:tc>
          <w:tcPr>
            <w:tcW w:w="181" w:type="pct"/>
          </w:tcPr>
          <w:p w14:paraId="1082AAC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108</w:t>
            </w:r>
          </w:p>
        </w:tc>
        <w:tc>
          <w:tcPr>
            <w:tcW w:w="875" w:type="pct"/>
          </w:tcPr>
          <w:p w14:paraId="7FDF22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Дружногорское городское поселение, Сиверское городское поселение</w:t>
            </w:r>
          </w:p>
        </w:tc>
        <w:tc>
          <w:tcPr>
            <w:tcW w:w="720" w:type="pct"/>
          </w:tcPr>
          <w:p w14:paraId="2E4368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259 «Белогорка» (реконструкция), заходы ВЛ 110 кВ</w:t>
            </w:r>
          </w:p>
        </w:tc>
        <w:tc>
          <w:tcPr>
            <w:tcW w:w="712" w:type="pct"/>
          </w:tcPr>
          <w:p w14:paraId="6B06FC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25 МВ∙А, – протяженность линий: 2,2 км, – заходы на ВЛ 110 кВ «Волосовская-2».</w:t>
            </w:r>
          </w:p>
          <w:p w14:paraId="0600FAE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EA765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6FC7E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F9731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Дружногорское городское поселение, Сиверское городское поселение, городской поселок Сиверский</w:t>
            </w:r>
          </w:p>
        </w:tc>
        <w:tc>
          <w:tcPr>
            <w:tcW w:w="389" w:type="pct"/>
          </w:tcPr>
          <w:p w14:paraId="265BFD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2068F1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62F952F" w14:textId="77777777" w:rsidTr="00581D9E">
        <w:tc>
          <w:tcPr>
            <w:tcW w:w="181" w:type="pct"/>
          </w:tcPr>
          <w:p w14:paraId="3067D4A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109</w:t>
            </w:r>
          </w:p>
        </w:tc>
        <w:tc>
          <w:tcPr>
            <w:tcW w:w="875" w:type="pct"/>
          </w:tcPr>
          <w:p w14:paraId="1A550A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Елизаветинское сельское поселение</w:t>
            </w:r>
          </w:p>
        </w:tc>
        <w:tc>
          <w:tcPr>
            <w:tcW w:w="720" w:type="pct"/>
          </w:tcPr>
          <w:p w14:paraId="4B8239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«Елизаветино» (реконструкция)</w:t>
            </w:r>
          </w:p>
        </w:tc>
        <w:tc>
          <w:tcPr>
            <w:tcW w:w="712" w:type="pct"/>
          </w:tcPr>
          <w:p w14:paraId="5DD5AD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95AE44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EF4DE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7305B2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C9E77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Южнее деревни </w:t>
            </w:r>
            <w:proofErr w:type="spellStart"/>
            <w:r w:rsidRPr="006673B1">
              <w:rPr>
                <w:rFonts w:ascii="Times New Roman" w:hAnsi="Times New Roman" w:cs="Times New Roman"/>
                <w:sz w:val="24"/>
                <w:szCs w:val="24"/>
              </w:rPr>
              <w:t>Вероланцы</w:t>
            </w:r>
            <w:proofErr w:type="spellEnd"/>
          </w:p>
        </w:tc>
        <w:tc>
          <w:tcPr>
            <w:tcW w:w="389" w:type="pct"/>
          </w:tcPr>
          <w:p w14:paraId="266010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E6FE84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B11A708" w14:textId="77777777" w:rsidTr="00581D9E">
        <w:tc>
          <w:tcPr>
            <w:tcW w:w="181" w:type="pct"/>
          </w:tcPr>
          <w:p w14:paraId="5A7B034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110</w:t>
            </w:r>
          </w:p>
        </w:tc>
        <w:tc>
          <w:tcPr>
            <w:tcW w:w="875" w:type="pct"/>
          </w:tcPr>
          <w:p w14:paraId="3C3A18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Кобринское сельское поселение</w:t>
            </w:r>
          </w:p>
        </w:tc>
        <w:tc>
          <w:tcPr>
            <w:tcW w:w="720" w:type="pct"/>
          </w:tcPr>
          <w:p w14:paraId="1BBF79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«Кобрино» (реконструкция)</w:t>
            </w:r>
          </w:p>
        </w:tc>
        <w:tc>
          <w:tcPr>
            <w:tcW w:w="712" w:type="pct"/>
          </w:tcPr>
          <w:p w14:paraId="1BA232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w:t>
            </w:r>
          </w:p>
          <w:p w14:paraId="3867D6D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2A920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D6076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8B63B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Кобрино</w:t>
            </w:r>
          </w:p>
        </w:tc>
        <w:tc>
          <w:tcPr>
            <w:tcW w:w="389" w:type="pct"/>
          </w:tcPr>
          <w:p w14:paraId="320D98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EA6AB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4D26ED5A" w14:textId="77777777" w:rsidTr="00581D9E">
        <w:tc>
          <w:tcPr>
            <w:tcW w:w="181" w:type="pct"/>
          </w:tcPr>
          <w:p w14:paraId="1F41BC5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111</w:t>
            </w:r>
          </w:p>
        </w:tc>
        <w:tc>
          <w:tcPr>
            <w:tcW w:w="875" w:type="pct"/>
          </w:tcPr>
          <w:p w14:paraId="37E244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Кобринское сельское поселение</w:t>
            </w:r>
          </w:p>
        </w:tc>
        <w:tc>
          <w:tcPr>
            <w:tcW w:w="720" w:type="pct"/>
          </w:tcPr>
          <w:p w14:paraId="7E5E10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400 «Суйда» (реконструкция)</w:t>
            </w:r>
          </w:p>
        </w:tc>
        <w:tc>
          <w:tcPr>
            <w:tcW w:w="712" w:type="pct"/>
          </w:tcPr>
          <w:p w14:paraId="799F26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99C7C3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35626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AFF3D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CD71F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Воскресенское</w:t>
            </w:r>
          </w:p>
        </w:tc>
        <w:tc>
          <w:tcPr>
            <w:tcW w:w="389" w:type="pct"/>
          </w:tcPr>
          <w:p w14:paraId="63DF64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C2A485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6A1123C" w14:textId="77777777" w:rsidTr="00581D9E">
        <w:tc>
          <w:tcPr>
            <w:tcW w:w="181" w:type="pct"/>
          </w:tcPr>
          <w:p w14:paraId="696C802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112</w:t>
            </w:r>
          </w:p>
        </w:tc>
        <w:tc>
          <w:tcPr>
            <w:tcW w:w="875" w:type="pct"/>
          </w:tcPr>
          <w:p w14:paraId="027DCFB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Коммунарское городское поселение</w:t>
            </w:r>
          </w:p>
        </w:tc>
        <w:tc>
          <w:tcPr>
            <w:tcW w:w="720" w:type="pct"/>
          </w:tcPr>
          <w:p w14:paraId="2F9718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Антропшино</w:t>
            </w:r>
            <w:proofErr w:type="spellEnd"/>
            <w:r w:rsidRPr="006673B1">
              <w:rPr>
                <w:rFonts w:ascii="Times New Roman" w:hAnsi="Times New Roman" w:cs="Times New Roman"/>
                <w:sz w:val="24"/>
                <w:szCs w:val="24"/>
              </w:rPr>
              <w:t xml:space="preserve">» с подключением по схеме «заход-выход» к ВЛ 35 АС 110/35/6 кВ № </w:t>
            </w:r>
            <w:r w:rsidRPr="006673B1">
              <w:rPr>
                <w:rFonts w:ascii="Times New Roman" w:hAnsi="Times New Roman" w:cs="Times New Roman"/>
                <w:sz w:val="24"/>
                <w:szCs w:val="24"/>
              </w:rPr>
              <w:lastRenderedPageBreak/>
              <w:t>494 «</w:t>
            </w:r>
            <w:proofErr w:type="spellStart"/>
            <w:r w:rsidRPr="006673B1">
              <w:rPr>
                <w:rFonts w:ascii="Times New Roman" w:hAnsi="Times New Roman" w:cs="Times New Roman"/>
                <w:sz w:val="24"/>
                <w:szCs w:val="24"/>
              </w:rPr>
              <w:t>Антропшино</w:t>
            </w:r>
            <w:proofErr w:type="spellEnd"/>
            <w:r w:rsidRPr="006673B1">
              <w:rPr>
                <w:rFonts w:ascii="Times New Roman" w:hAnsi="Times New Roman" w:cs="Times New Roman"/>
                <w:sz w:val="24"/>
                <w:szCs w:val="24"/>
              </w:rPr>
              <w:t>» - ПС 35/10 кВ «Кобралово»</w:t>
            </w:r>
          </w:p>
        </w:tc>
        <w:tc>
          <w:tcPr>
            <w:tcW w:w="712" w:type="pct"/>
          </w:tcPr>
          <w:p w14:paraId="5286FE4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установка 2 трансформаторов по 2х4 МВ∙А,</w:t>
            </w:r>
          </w:p>
          <w:p w14:paraId="1FD657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7CE650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повышение надежности </w:t>
            </w:r>
            <w:r w:rsidRPr="006673B1">
              <w:rPr>
                <w:rFonts w:ascii="Times New Roman" w:hAnsi="Times New Roman" w:cs="Times New Roman"/>
                <w:sz w:val="24"/>
                <w:szCs w:val="24"/>
              </w:rPr>
              <w:lastRenderedPageBreak/>
              <w:t>электроснабжения потребителей района,</w:t>
            </w:r>
          </w:p>
          <w:p w14:paraId="2AA5DB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p w14:paraId="37DCBD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0,1 км.</w:t>
            </w:r>
          </w:p>
        </w:tc>
        <w:tc>
          <w:tcPr>
            <w:tcW w:w="605" w:type="pct"/>
          </w:tcPr>
          <w:p w14:paraId="2A70CEB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4B784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Коммунар</w:t>
            </w:r>
          </w:p>
        </w:tc>
        <w:tc>
          <w:tcPr>
            <w:tcW w:w="389" w:type="pct"/>
          </w:tcPr>
          <w:p w14:paraId="4F5654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DE99FB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4EF5BE2" w14:textId="77777777" w:rsidTr="00581D9E">
        <w:tc>
          <w:tcPr>
            <w:tcW w:w="181" w:type="pct"/>
          </w:tcPr>
          <w:p w14:paraId="2C45711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113</w:t>
            </w:r>
          </w:p>
        </w:tc>
        <w:tc>
          <w:tcPr>
            <w:tcW w:w="875" w:type="pct"/>
          </w:tcPr>
          <w:p w14:paraId="7F0FA1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Новосветское сельское поселение</w:t>
            </w:r>
          </w:p>
        </w:tc>
        <w:tc>
          <w:tcPr>
            <w:tcW w:w="720" w:type="pct"/>
          </w:tcPr>
          <w:p w14:paraId="15A9C2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«Новый Свет - 1» (реконструкция)</w:t>
            </w:r>
          </w:p>
        </w:tc>
        <w:tc>
          <w:tcPr>
            <w:tcW w:w="712" w:type="pct"/>
          </w:tcPr>
          <w:p w14:paraId="2C9105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 4+6,3 МВ∙А.</w:t>
            </w:r>
          </w:p>
          <w:p w14:paraId="5291C7A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DA54D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99BF1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E807A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Новый Свет</w:t>
            </w:r>
          </w:p>
        </w:tc>
        <w:tc>
          <w:tcPr>
            <w:tcW w:w="389" w:type="pct"/>
          </w:tcPr>
          <w:p w14:paraId="61E0E1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B2C135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3D9038A5" w14:textId="77777777" w:rsidTr="00581D9E">
        <w:tc>
          <w:tcPr>
            <w:tcW w:w="181" w:type="pct"/>
          </w:tcPr>
          <w:p w14:paraId="5DA4AE1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114</w:t>
            </w:r>
          </w:p>
        </w:tc>
        <w:tc>
          <w:tcPr>
            <w:tcW w:w="875" w:type="pct"/>
          </w:tcPr>
          <w:p w14:paraId="11B688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Пудостьское сельское поселение</w:t>
            </w:r>
          </w:p>
        </w:tc>
        <w:tc>
          <w:tcPr>
            <w:tcW w:w="720" w:type="pct"/>
          </w:tcPr>
          <w:p w14:paraId="229259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«Пудость-тяговая 4» (реконструкция)</w:t>
            </w:r>
          </w:p>
        </w:tc>
        <w:tc>
          <w:tcPr>
            <w:tcW w:w="712" w:type="pct"/>
          </w:tcPr>
          <w:p w14:paraId="637C62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2х6,3 МВ∙А взамен существующего 1,63 МВ∙А, замена ячейки.</w:t>
            </w:r>
          </w:p>
          <w:p w14:paraId="35EE61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153059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ADA12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B049B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Мыза-Ивановка</w:t>
            </w:r>
          </w:p>
        </w:tc>
        <w:tc>
          <w:tcPr>
            <w:tcW w:w="389" w:type="pct"/>
          </w:tcPr>
          <w:p w14:paraId="1AD635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6C0628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69F27D7" w14:textId="77777777" w:rsidTr="00581D9E">
        <w:tc>
          <w:tcPr>
            <w:tcW w:w="181" w:type="pct"/>
          </w:tcPr>
          <w:p w14:paraId="60D9F1D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115</w:t>
            </w:r>
          </w:p>
        </w:tc>
        <w:tc>
          <w:tcPr>
            <w:tcW w:w="875" w:type="pct"/>
          </w:tcPr>
          <w:p w14:paraId="241FFE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Пудостьское сельское поселение</w:t>
            </w:r>
          </w:p>
        </w:tc>
        <w:tc>
          <w:tcPr>
            <w:tcW w:w="720" w:type="pct"/>
          </w:tcPr>
          <w:p w14:paraId="7A80D6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391 «Скворицы» (реконструкция)</w:t>
            </w:r>
          </w:p>
        </w:tc>
        <w:tc>
          <w:tcPr>
            <w:tcW w:w="712" w:type="pct"/>
          </w:tcPr>
          <w:p w14:paraId="3BA076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15FF69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29028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F6CC5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AD543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Западнее поселка </w:t>
            </w:r>
            <w:proofErr w:type="spellStart"/>
            <w:r w:rsidRPr="006673B1">
              <w:rPr>
                <w:rFonts w:ascii="Times New Roman" w:hAnsi="Times New Roman" w:cs="Times New Roman"/>
                <w:sz w:val="24"/>
                <w:szCs w:val="24"/>
              </w:rPr>
              <w:t>Терволово</w:t>
            </w:r>
            <w:proofErr w:type="spellEnd"/>
          </w:p>
        </w:tc>
        <w:tc>
          <w:tcPr>
            <w:tcW w:w="389" w:type="pct"/>
          </w:tcPr>
          <w:p w14:paraId="229671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08482EB"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86398D5" w14:textId="77777777" w:rsidTr="00581D9E">
        <w:tc>
          <w:tcPr>
            <w:tcW w:w="181" w:type="pct"/>
          </w:tcPr>
          <w:p w14:paraId="52C8655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116</w:t>
            </w:r>
          </w:p>
        </w:tc>
        <w:tc>
          <w:tcPr>
            <w:tcW w:w="875" w:type="pct"/>
          </w:tcPr>
          <w:p w14:paraId="6CE447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Рождественское сельское поселение</w:t>
            </w:r>
          </w:p>
        </w:tc>
        <w:tc>
          <w:tcPr>
            <w:tcW w:w="720" w:type="pct"/>
          </w:tcPr>
          <w:p w14:paraId="0C94B0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142 «</w:t>
            </w:r>
            <w:proofErr w:type="spellStart"/>
            <w:r w:rsidRPr="006673B1">
              <w:rPr>
                <w:rFonts w:ascii="Times New Roman" w:hAnsi="Times New Roman" w:cs="Times New Roman"/>
                <w:sz w:val="24"/>
                <w:szCs w:val="24"/>
              </w:rPr>
              <w:t>Батово</w:t>
            </w:r>
            <w:proofErr w:type="spellEnd"/>
            <w:r w:rsidRPr="006673B1">
              <w:rPr>
                <w:rFonts w:ascii="Times New Roman" w:hAnsi="Times New Roman" w:cs="Times New Roman"/>
                <w:sz w:val="24"/>
                <w:szCs w:val="24"/>
              </w:rPr>
              <w:t>» (реконструкция)</w:t>
            </w:r>
          </w:p>
        </w:tc>
        <w:tc>
          <w:tcPr>
            <w:tcW w:w="712" w:type="pct"/>
          </w:tcPr>
          <w:p w14:paraId="3F320C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7E26E11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4975A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D6D0F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BED17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Даймище</w:t>
            </w:r>
            <w:proofErr w:type="spellEnd"/>
          </w:p>
        </w:tc>
        <w:tc>
          <w:tcPr>
            <w:tcW w:w="389" w:type="pct"/>
          </w:tcPr>
          <w:p w14:paraId="61A013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5195876" w14:textId="2EC63C52" w:rsidR="00581D9E" w:rsidRPr="006673B1" w:rsidRDefault="005D59E9"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29B05F6" w14:textId="77777777" w:rsidTr="00581D9E">
        <w:tc>
          <w:tcPr>
            <w:tcW w:w="181" w:type="pct"/>
          </w:tcPr>
          <w:p w14:paraId="2FEB07C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117</w:t>
            </w:r>
          </w:p>
        </w:tc>
        <w:tc>
          <w:tcPr>
            <w:tcW w:w="875" w:type="pct"/>
          </w:tcPr>
          <w:p w14:paraId="66966CC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Сиверское городское поселение</w:t>
            </w:r>
          </w:p>
        </w:tc>
        <w:tc>
          <w:tcPr>
            <w:tcW w:w="720" w:type="pct"/>
          </w:tcPr>
          <w:p w14:paraId="33D808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«Юбилейная» (реконструкция)</w:t>
            </w:r>
          </w:p>
        </w:tc>
        <w:tc>
          <w:tcPr>
            <w:tcW w:w="712" w:type="pct"/>
          </w:tcPr>
          <w:p w14:paraId="01C81A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2х4 МВ∙А.</w:t>
            </w:r>
          </w:p>
          <w:p w14:paraId="74A5307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0405B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0092F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B6FF1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Юго-западнее деревни Куровицы</w:t>
            </w:r>
          </w:p>
        </w:tc>
        <w:tc>
          <w:tcPr>
            <w:tcW w:w="389" w:type="pct"/>
          </w:tcPr>
          <w:p w14:paraId="508EE0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458ED7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5DF725BB" w14:textId="77777777" w:rsidTr="00581D9E">
        <w:tc>
          <w:tcPr>
            <w:tcW w:w="181" w:type="pct"/>
          </w:tcPr>
          <w:p w14:paraId="0040816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118</w:t>
            </w:r>
          </w:p>
        </w:tc>
        <w:tc>
          <w:tcPr>
            <w:tcW w:w="875" w:type="pct"/>
          </w:tcPr>
          <w:p w14:paraId="45B096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Сусанинское сельское поселение</w:t>
            </w:r>
          </w:p>
        </w:tc>
        <w:tc>
          <w:tcPr>
            <w:tcW w:w="720" w:type="pct"/>
          </w:tcPr>
          <w:p w14:paraId="2291FB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«Владимирская-тяговая»</w:t>
            </w:r>
          </w:p>
        </w:tc>
        <w:tc>
          <w:tcPr>
            <w:tcW w:w="712" w:type="pct"/>
          </w:tcPr>
          <w:p w14:paraId="5567D8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w:t>
            </w:r>
          </w:p>
          <w:p w14:paraId="0BEC2D9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E9C9C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9303E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санитарно-защитная зона </w:t>
            </w:r>
          </w:p>
        </w:tc>
        <w:tc>
          <w:tcPr>
            <w:tcW w:w="946" w:type="pct"/>
          </w:tcPr>
          <w:p w14:paraId="2AD2C3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Кобралово</w:t>
            </w:r>
          </w:p>
        </w:tc>
        <w:tc>
          <w:tcPr>
            <w:tcW w:w="389" w:type="pct"/>
          </w:tcPr>
          <w:p w14:paraId="72AC63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A8290B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11D2E242" w14:textId="77777777" w:rsidTr="00581D9E">
        <w:tc>
          <w:tcPr>
            <w:tcW w:w="181" w:type="pct"/>
          </w:tcPr>
          <w:p w14:paraId="6D6F61E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119</w:t>
            </w:r>
          </w:p>
        </w:tc>
        <w:tc>
          <w:tcPr>
            <w:tcW w:w="875" w:type="pct"/>
          </w:tcPr>
          <w:p w14:paraId="650CCF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Сяськелевское сельское поселение</w:t>
            </w:r>
          </w:p>
        </w:tc>
        <w:tc>
          <w:tcPr>
            <w:tcW w:w="720" w:type="pct"/>
          </w:tcPr>
          <w:p w14:paraId="3793DF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«Пламя» (реконструкция)</w:t>
            </w:r>
          </w:p>
        </w:tc>
        <w:tc>
          <w:tcPr>
            <w:tcW w:w="712" w:type="pct"/>
          </w:tcPr>
          <w:p w14:paraId="3EED1DC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99BFBB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0154E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C6186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санитарно-защитная зона </w:t>
            </w:r>
          </w:p>
        </w:tc>
        <w:tc>
          <w:tcPr>
            <w:tcW w:w="946" w:type="pct"/>
          </w:tcPr>
          <w:p w14:paraId="346AD9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 районе деревни </w:t>
            </w:r>
            <w:proofErr w:type="spellStart"/>
            <w:r w:rsidRPr="006673B1">
              <w:rPr>
                <w:rFonts w:ascii="Times New Roman" w:hAnsi="Times New Roman" w:cs="Times New Roman"/>
                <w:sz w:val="24"/>
                <w:szCs w:val="24"/>
              </w:rPr>
              <w:t>Вохоново</w:t>
            </w:r>
            <w:proofErr w:type="spellEnd"/>
          </w:p>
        </w:tc>
        <w:tc>
          <w:tcPr>
            <w:tcW w:w="389" w:type="pct"/>
          </w:tcPr>
          <w:p w14:paraId="0237F0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71DEB2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281FDED" w14:textId="77777777" w:rsidTr="00581D9E">
        <w:tc>
          <w:tcPr>
            <w:tcW w:w="181" w:type="pct"/>
          </w:tcPr>
          <w:p w14:paraId="623EB31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120</w:t>
            </w:r>
          </w:p>
        </w:tc>
        <w:tc>
          <w:tcPr>
            <w:tcW w:w="875" w:type="pct"/>
          </w:tcPr>
          <w:p w14:paraId="1A69BD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Гатчинский муниципальный </w:t>
            </w:r>
            <w:r w:rsidRPr="006673B1">
              <w:rPr>
                <w:rFonts w:ascii="Times New Roman" w:hAnsi="Times New Roman" w:cs="Times New Roman"/>
                <w:sz w:val="24"/>
                <w:szCs w:val="24"/>
              </w:rPr>
              <w:lastRenderedPageBreak/>
              <w:t>район, Вырицкое городское поселение</w:t>
            </w:r>
          </w:p>
        </w:tc>
        <w:tc>
          <w:tcPr>
            <w:tcW w:w="720" w:type="pct"/>
          </w:tcPr>
          <w:p w14:paraId="65A99E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35 кВ – отпайка от ВЛ </w:t>
            </w:r>
            <w:r w:rsidRPr="006673B1">
              <w:rPr>
                <w:rFonts w:ascii="Times New Roman" w:hAnsi="Times New Roman" w:cs="Times New Roman"/>
                <w:sz w:val="24"/>
                <w:szCs w:val="24"/>
              </w:rPr>
              <w:lastRenderedPageBreak/>
              <w:t>«ВЦ-4» на ПС 35 кВ «Вырица» (Пролетарская)</w:t>
            </w:r>
          </w:p>
        </w:tc>
        <w:tc>
          <w:tcPr>
            <w:tcW w:w="712" w:type="pct"/>
          </w:tcPr>
          <w:p w14:paraId="3734375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 xml:space="preserve">Назначение: </w:t>
            </w:r>
            <w:r w:rsidRPr="006673B1">
              <w:rPr>
                <w:rFonts w:ascii="Times New Roman" w:hAnsi="Times New Roman" w:cs="Times New Roman"/>
                <w:sz w:val="24"/>
                <w:szCs w:val="24"/>
              </w:rPr>
              <w:t xml:space="preserve">присоединение </w:t>
            </w:r>
            <w:r w:rsidRPr="006673B1">
              <w:rPr>
                <w:rFonts w:ascii="Times New Roman" w:hAnsi="Times New Roman" w:cs="Times New Roman"/>
                <w:sz w:val="24"/>
                <w:szCs w:val="24"/>
              </w:rPr>
              <w:lastRenderedPageBreak/>
              <w:t>ПС 35 кВ «Вырица» (Пролетарская).</w:t>
            </w:r>
          </w:p>
        </w:tc>
        <w:tc>
          <w:tcPr>
            <w:tcW w:w="605" w:type="pct"/>
          </w:tcPr>
          <w:p w14:paraId="693B5C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25592D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Вырица</w:t>
            </w:r>
          </w:p>
        </w:tc>
        <w:tc>
          <w:tcPr>
            <w:tcW w:w="389" w:type="pct"/>
          </w:tcPr>
          <w:p w14:paraId="692D1F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330643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2574DF1" w14:textId="77777777" w:rsidTr="00581D9E">
        <w:tc>
          <w:tcPr>
            <w:tcW w:w="181" w:type="pct"/>
          </w:tcPr>
          <w:p w14:paraId="7FF76CC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121</w:t>
            </w:r>
          </w:p>
        </w:tc>
        <w:tc>
          <w:tcPr>
            <w:tcW w:w="875" w:type="pct"/>
          </w:tcPr>
          <w:p w14:paraId="5214EC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w:t>
            </w:r>
          </w:p>
        </w:tc>
        <w:tc>
          <w:tcPr>
            <w:tcW w:w="720" w:type="pct"/>
          </w:tcPr>
          <w:p w14:paraId="07C6AA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2 КЛ 110 кВ – заходы на ПС «Императорская»</w:t>
            </w:r>
          </w:p>
        </w:tc>
        <w:tc>
          <w:tcPr>
            <w:tcW w:w="712" w:type="pct"/>
          </w:tcPr>
          <w:p w14:paraId="6B819A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2х0,2 км.</w:t>
            </w:r>
          </w:p>
        </w:tc>
        <w:tc>
          <w:tcPr>
            <w:tcW w:w="605" w:type="pct"/>
          </w:tcPr>
          <w:p w14:paraId="661F8A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кабельной линии электропередач 110 кВ, размер 2 м</w:t>
            </w:r>
          </w:p>
        </w:tc>
        <w:tc>
          <w:tcPr>
            <w:tcW w:w="946" w:type="pct"/>
          </w:tcPr>
          <w:p w14:paraId="630A4A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Гатчинское городское поселение</w:t>
            </w:r>
          </w:p>
        </w:tc>
        <w:tc>
          <w:tcPr>
            <w:tcW w:w="389" w:type="pct"/>
          </w:tcPr>
          <w:p w14:paraId="1CE73A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DAD09A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D3D6584" w14:textId="77777777" w:rsidTr="00581D9E">
        <w:tc>
          <w:tcPr>
            <w:tcW w:w="181" w:type="pct"/>
          </w:tcPr>
          <w:p w14:paraId="0A55D21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122</w:t>
            </w:r>
          </w:p>
        </w:tc>
        <w:tc>
          <w:tcPr>
            <w:tcW w:w="875" w:type="pct"/>
          </w:tcPr>
          <w:p w14:paraId="196AB2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Гатчинское городское поселение, Таицкое городское поселение</w:t>
            </w:r>
          </w:p>
        </w:tc>
        <w:tc>
          <w:tcPr>
            <w:tcW w:w="720" w:type="pct"/>
          </w:tcPr>
          <w:p w14:paraId="2D4503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Строительство перемычки между ВЛ 35 кВ «Кипенская-1» и «Пудость-2» с образованием 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Дятлицы</w:t>
            </w:r>
            <w:proofErr w:type="spellEnd"/>
            <w:r w:rsidRPr="006673B1">
              <w:rPr>
                <w:rFonts w:ascii="Times New Roman" w:hAnsi="Times New Roman" w:cs="Times New Roman"/>
                <w:sz w:val="24"/>
                <w:szCs w:val="24"/>
              </w:rPr>
              <w:t xml:space="preserve">» – ПС 35/10 кВ «Пудость-тяговая 4». Ликвидация ответвления от ВЛ 35 кВ «Гатчинская-5» на ПС 35 кВ «Гатчина», сооружение захода ВЛ 35 кВ «Гатчинская-4» на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«Гатчина» и </w:t>
            </w:r>
            <w:proofErr w:type="spellStart"/>
            <w:r w:rsidRPr="006673B1">
              <w:rPr>
                <w:rFonts w:ascii="Times New Roman" w:hAnsi="Times New Roman" w:cs="Times New Roman"/>
                <w:sz w:val="24"/>
                <w:szCs w:val="24"/>
              </w:rPr>
              <w:t>перезаводка</w:t>
            </w:r>
            <w:proofErr w:type="spellEnd"/>
            <w:r w:rsidRPr="006673B1">
              <w:rPr>
                <w:rFonts w:ascii="Times New Roman" w:hAnsi="Times New Roman" w:cs="Times New Roman"/>
                <w:sz w:val="24"/>
                <w:szCs w:val="24"/>
              </w:rPr>
              <w:t xml:space="preserve"> 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«Гатчинская-4» и «Гатчинская-5» на другие секции шин 35 кВ на ПС </w:t>
            </w:r>
            <w:r w:rsidRPr="006673B1">
              <w:rPr>
                <w:rFonts w:ascii="Times New Roman" w:hAnsi="Times New Roman" w:cs="Times New Roman"/>
                <w:sz w:val="24"/>
                <w:szCs w:val="24"/>
              </w:rPr>
              <w:lastRenderedPageBreak/>
              <w:t>330 кВ «Гатчинская»</w:t>
            </w:r>
          </w:p>
        </w:tc>
        <w:tc>
          <w:tcPr>
            <w:tcW w:w="712" w:type="pct"/>
          </w:tcPr>
          <w:p w14:paraId="4BA67B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2,0 км.</w:t>
            </w:r>
          </w:p>
          <w:p w14:paraId="4CE1EB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tc>
        <w:tc>
          <w:tcPr>
            <w:tcW w:w="605" w:type="pct"/>
          </w:tcPr>
          <w:p w14:paraId="120B5B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8BD83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Большие Тайцы, город Гатчина,</w:t>
            </w:r>
            <w:r>
              <w:rPr>
                <w:rFonts w:ascii="Times New Roman" w:hAnsi="Times New Roman" w:cs="Times New Roman"/>
                <w:sz w:val="24"/>
                <w:szCs w:val="24"/>
              </w:rPr>
              <w:t xml:space="preserve"> </w:t>
            </w:r>
            <w:r w:rsidRPr="006673B1">
              <w:rPr>
                <w:rFonts w:ascii="Times New Roman" w:hAnsi="Times New Roman" w:cs="Times New Roman"/>
                <w:sz w:val="24"/>
                <w:szCs w:val="24"/>
              </w:rPr>
              <w:t>ВЛ 35 кВ «Кипенская-1» (ПС 35/10кВ «</w:t>
            </w:r>
            <w:proofErr w:type="spellStart"/>
            <w:r w:rsidRPr="006673B1">
              <w:rPr>
                <w:rFonts w:ascii="Times New Roman" w:hAnsi="Times New Roman" w:cs="Times New Roman"/>
                <w:sz w:val="24"/>
                <w:szCs w:val="24"/>
              </w:rPr>
              <w:t>Дятлицы</w:t>
            </w:r>
            <w:proofErr w:type="spellEnd"/>
            <w:r w:rsidRPr="006673B1">
              <w:rPr>
                <w:rFonts w:ascii="Times New Roman" w:hAnsi="Times New Roman" w:cs="Times New Roman"/>
                <w:sz w:val="24"/>
                <w:szCs w:val="24"/>
              </w:rPr>
              <w:t>» – ПС 35/6 кВ «Тайцы»)ВЛ 35 кВ «Пудость-2» (ПС 35/6 кВ «Тайцы» – ПС 35/10 кВ «Пудость-тяговая 4»)ВЛ 35 кВ «Гатчинская-4» (ПС 330 кВ «Гатчинская» – ПС 35/6 кВ «Тайцы»)ВЛ 35 кВ «Гатчинская-5» (ПС 330 кВ «Гатчинская» – ПС 35/10 кВ «Пудость-тяговая 4»)</w:t>
            </w:r>
          </w:p>
        </w:tc>
        <w:tc>
          <w:tcPr>
            <w:tcW w:w="389" w:type="pct"/>
          </w:tcPr>
          <w:p w14:paraId="796EDC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D14ACF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C456525" w14:textId="77777777" w:rsidTr="00581D9E">
        <w:tc>
          <w:tcPr>
            <w:tcW w:w="181" w:type="pct"/>
          </w:tcPr>
          <w:p w14:paraId="076C393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123</w:t>
            </w:r>
          </w:p>
        </w:tc>
        <w:tc>
          <w:tcPr>
            <w:tcW w:w="875" w:type="pct"/>
          </w:tcPr>
          <w:p w14:paraId="5DDCD3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Кобринское сельское поселение, Новосветское сельское поселение, Рождественское сельское поселение, Сиверское городское поселение</w:t>
            </w:r>
          </w:p>
        </w:tc>
        <w:tc>
          <w:tcPr>
            <w:tcW w:w="720" w:type="pct"/>
          </w:tcPr>
          <w:p w14:paraId="7BAB60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«Лужская - 1», «Лужская - 2» (реконструкция участка)</w:t>
            </w:r>
          </w:p>
        </w:tc>
        <w:tc>
          <w:tcPr>
            <w:tcW w:w="712" w:type="pct"/>
          </w:tcPr>
          <w:p w14:paraId="78A39C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32,1 км.</w:t>
            </w:r>
          </w:p>
          <w:p w14:paraId="37B4B2A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A376F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BC863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419100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«Лужская - 1» (ПС 330/110 кВ № 42 «Гатчинская» - ПС 110/35/10 кВ № 400 «Суйда»), «Лужская - 2» (ПС 110/35/10 кВ № 400 «Суйда» - ПС 110/35/10 кВ № 142 «</w:t>
            </w:r>
            <w:proofErr w:type="spellStart"/>
            <w:r w:rsidRPr="006673B1">
              <w:rPr>
                <w:rFonts w:ascii="Times New Roman" w:hAnsi="Times New Roman" w:cs="Times New Roman"/>
                <w:sz w:val="24"/>
                <w:szCs w:val="24"/>
              </w:rPr>
              <w:t>Батово</w:t>
            </w:r>
            <w:proofErr w:type="spellEnd"/>
            <w:r w:rsidRPr="006673B1">
              <w:rPr>
                <w:rFonts w:ascii="Times New Roman" w:hAnsi="Times New Roman" w:cs="Times New Roman"/>
                <w:sz w:val="24"/>
                <w:szCs w:val="24"/>
              </w:rPr>
              <w:t>»)</w:t>
            </w:r>
          </w:p>
        </w:tc>
        <w:tc>
          <w:tcPr>
            <w:tcW w:w="389" w:type="pct"/>
          </w:tcPr>
          <w:p w14:paraId="72C82C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46405F6" w14:textId="76DE38AB" w:rsidR="00581D9E" w:rsidRPr="006673B1" w:rsidRDefault="005D59E9" w:rsidP="00581D9E">
            <w:pPr>
              <w:rPr>
                <w:rFonts w:ascii="Times New Roman" w:hAnsi="Times New Roman" w:cs="Times New Roman"/>
                <w:sz w:val="24"/>
                <w:szCs w:val="24"/>
              </w:rPr>
            </w:pPr>
            <w:r>
              <w:rPr>
                <w:rFonts w:ascii="Times New Roman" w:hAnsi="Times New Roman" w:cs="Times New Roman"/>
                <w:sz w:val="24"/>
                <w:szCs w:val="24"/>
              </w:rPr>
              <w:t xml:space="preserve">учтен с уточнением параметров </w:t>
            </w:r>
            <w:r w:rsidR="008C404B" w:rsidRPr="006673B1">
              <w:rPr>
                <w:rFonts w:ascii="Times New Roman" w:hAnsi="Times New Roman" w:cs="Times New Roman"/>
                <w:sz w:val="24"/>
                <w:szCs w:val="24"/>
              </w:rPr>
              <w:t xml:space="preserve">ВЛ 110 кВ </w:t>
            </w:r>
            <w:r w:rsidRPr="006673B1">
              <w:rPr>
                <w:rFonts w:ascii="Times New Roman" w:hAnsi="Times New Roman" w:cs="Times New Roman"/>
                <w:sz w:val="24"/>
                <w:szCs w:val="24"/>
              </w:rPr>
              <w:t>«Лужская - 1»</w:t>
            </w:r>
            <w:r w:rsidR="008C404B">
              <w:rPr>
                <w:rFonts w:ascii="Times New Roman" w:hAnsi="Times New Roman" w:cs="Times New Roman"/>
                <w:sz w:val="24"/>
                <w:szCs w:val="24"/>
              </w:rPr>
              <w:t xml:space="preserve"> (реконструкция)</w:t>
            </w:r>
            <w:r w:rsidRPr="006673B1">
              <w:rPr>
                <w:rFonts w:ascii="Times New Roman" w:hAnsi="Times New Roman" w:cs="Times New Roman"/>
                <w:sz w:val="24"/>
                <w:szCs w:val="24"/>
              </w:rPr>
              <w:t>,</w:t>
            </w:r>
            <w:r w:rsidR="008C404B">
              <w:rPr>
                <w:rFonts w:ascii="Times New Roman" w:hAnsi="Times New Roman" w:cs="Times New Roman"/>
                <w:sz w:val="24"/>
                <w:szCs w:val="24"/>
              </w:rPr>
              <w:t xml:space="preserve"> исключен </w:t>
            </w:r>
            <w:r w:rsidR="008C404B" w:rsidRPr="006673B1">
              <w:rPr>
                <w:rFonts w:ascii="Times New Roman" w:hAnsi="Times New Roman" w:cs="Times New Roman"/>
                <w:sz w:val="24"/>
                <w:szCs w:val="24"/>
              </w:rPr>
              <w:t>ВЛ 110 кВ</w:t>
            </w:r>
            <w:r w:rsidR="008C404B">
              <w:rPr>
                <w:rFonts w:ascii="Times New Roman" w:hAnsi="Times New Roman" w:cs="Times New Roman"/>
                <w:sz w:val="24"/>
                <w:szCs w:val="24"/>
              </w:rPr>
              <w:t xml:space="preserve"> </w:t>
            </w:r>
            <w:r w:rsidR="008C404B" w:rsidRPr="006673B1">
              <w:rPr>
                <w:rFonts w:ascii="Times New Roman" w:hAnsi="Times New Roman" w:cs="Times New Roman"/>
                <w:sz w:val="24"/>
                <w:szCs w:val="24"/>
              </w:rPr>
              <w:t>«Лужская - 2» (реконструкция участка)</w:t>
            </w:r>
          </w:p>
        </w:tc>
      </w:tr>
      <w:tr w:rsidR="00581D9E" w:rsidRPr="006673B1" w14:paraId="2A8D50E6" w14:textId="77777777" w:rsidTr="00581D9E">
        <w:tc>
          <w:tcPr>
            <w:tcW w:w="181" w:type="pct"/>
          </w:tcPr>
          <w:p w14:paraId="5D45E77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124</w:t>
            </w:r>
          </w:p>
        </w:tc>
        <w:tc>
          <w:tcPr>
            <w:tcW w:w="875" w:type="pct"/>
          </w:tcPr>
          <w:p w14:paraId="5DCD0A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Рождественское сельское поселение</w:t>
            </w:r>
          </w:p>
        </w:tc>
        <w:tc>
          <w:tcPr>
            <w:tcW w:w="720" w:type="pct"/>
          </w:tcPr>
          <w:p w14:paraId="1E1EAD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110 кВ на ПС 110/35/10 кВ № 142 «</w:t>
            </w:r>
            <w:proofErr w:type="spellStart"/>
            <w:r w:rsidRPr="006673B1">
              <w:rPr>
                <w:rFonts w:ascii="Times New Roman" w:hAnsi="Times New Roman" w:cs="Times New Roman"/>
                <w:sz w:val="24"/>
                <w:szCs w:val="24"/>
              </w:rPr>
              <w:t>Батово</w:t>
            </w:r>
            <w:proofErr w:type="spellEnd"/>
            <w:r w:rsidRPr="006673B1">
              <w:rPr>
                <w:rFonts w:ascii="Times New Roman" w:hAnsi="Times New Roman" w:cs="Times New Roman"/>
                <w:sz w:val="24"/>
                <w:szCs w:val="24"/>
              </w:rPr>
              <w:t>»</w:t>
            </w:r>
          </w:p>
        </w:tc>
        <w:tc>
          <w:tcPr>
            <w:tcW w:w="712" w:type="pct"/>
          </w:tcPr>
          <w:p w14:paraId="19FC1C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5 км, заходы на ВЛ 110 кВ «Волосовская-1».</w:t>
            </w:r>
          </w:p>
        </w:tc>
        <w:tc>
          <w:tcPr>
            <w:tcW w:w="605" w:type="pct"/>
          </w:tcPr>
          <w:p w14:paraId="77D5A9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AE21D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Рождественское сельское поселение</w:t>
            </w:r>
          </w:p>
        </w:tc>
        <w:tc>
          <w:tcPr>
            <w:tcW w:w="389" w:type="pct"/>
          </w:tcPr>
          <w:p w14:paraId="2F8494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15810E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C997433" w14:textId="77777777" w:rsidTr="00581D9E">
        <w:tc>
          <w:tcPr>
            <w:tcW w:w="181" w:type="pct"/>
          </w:tcPr>
          <w:p w14:paraId="0A655F6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125</w:t>
            </w:r>
          </w:p>
        </w:tc>
        <w:tc>
          <w:tcPr>
            <w:tcW w:w="875" w:type="pct"/>
          </w:tcPr>
          <w:p w14:paraId="6E08A0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Большелуцкое сельское поселение</w:t>
            </w:r>
          </w:p>
        </w:tc>
        <w:tc>
          <w:tcPr>
            <w:tcW w:w="720" w:type="pct"/>
          </w:tcPr>
          <w:p w14:paraId="5BFCA7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«Куз</w:t>
            </w:r>
            <w:r>
              <w:rPr>
                <w:rFonts w:ascii="Times New Roman" w:hAnsi="Times New Roman" w:cs="Times New Roman"/>
                <w:sz w:val="24"/>
                <w:szCs w:val="24"/>
              </w:rPr>
              <w:t>ё</w:t>
            </w:r>
            <w:r w:rsidRPr="006673B1">
              <w:rPr>
                <w:rFonts w:ascii="Times New Roman" w:hAnsi="Times New Roman" w:cs="Times New Roman"/>
                <w:sz w:val="24"/>
                <w:szCs w:val="24"/>
              </w:rPr>
              <w:t>мкино» с заходами ВЛ 110 кВ</w:t>
            </w:r>
          </w:p>
        </w:tc>
        <w:tc>
          <w:tcPr>
            <w:tcW w:w="712" w:type="pct"/>
          </w:tcPr>
          <w:p w14:paraId="06AA13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16 МВ∙А, – протяженность линий: 2х1,0 км</w:t>
            </w:r>
          </w:p>
          <w:p w14:paraId="45B545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для присоединения станции по перекачке газа.</w:t>
            </w:r>
          </w:p>
        </w:tc>
        <w:tc>
          <w:tcPr>
            <w:tcW w:w="605" w:type="pct"/>
          </w:tcPr>
          <w:p w14:paraId="562E95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41B9D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Большелуцкое сельское поселение, восточнее деревни Новое Куз</w:t>
            </w:r>
            <w:r>
              <w:rPr>
                <w:rFonts w:ascii="Times New Roman" w:hAnsi="Times New Roman" w:cs="Times New Roman"/>
                <w:sz w:val="24"/>
                <w:szCs w:val="24"/>
              </w:rPr>
              <w:t>ё</w:t>
            </w:r>
            <w:r w:rsidRPr="006673B1">
              <w:rPr>
                <w:rFonts w:ascii="Times New Roman" w:hAnsi="Times New Roman" w:cs="Times New Roman"/>
                <w:sz w:val="24"/>
                <w:szCs w:val="24"/>
              </w:rPr>
              <w:t>мкино Куз</w:t>
            </w:r>
            <w:r>
              <w:rPr>
                <w:rFonts w:ascii="Times New Roman" w:hAnsi="Times New Roman" w:cs="Times New Roman"/>
                <w:sz w:val="24"/>
                <w:szCs w:val="24"/>
              </w:rPr>
              <w:t>ё</w:t>
            </w:r>
            <w:r w:rsidRPr="006673B1">
              <w:rPr>
                <w:rFonts w:ascii="Times New Roman" w:hAnsi="Times New Roman" w:cs="Times New Roman"/>
                <w:sz w:val="24"/>
                <w:szCs w:val="24"/>
              </w:rPr>
              <w:t>мкинского сельского поселения Кингисеппского муниципального района Ленинградской области</w:t>
            </w:r>
          </w:p>
        </w:tc>
        <w:tc>
          <w:tcPr>
            <w:tcW w:w="389" w:type="pct"/>
          </w:tcPr>
          <w:p w14:paraId="4269BC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D64518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4685C11" w14:textId="77777777" w:rsidTr="00581D9E">
        <w:tc>
          <w:tcPr>
            <w:tcW w:w="181" w:type="pct"/>
          </w:tcPr>
          <w:p w14:paraId="660BAA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126</w:t>
            </w:r>
          </w:p>
        </w:tc>
        <w:tc>
          <w:tcPr>
            <w:tcW w:w="875" w:type="pct"/>
          </w:tcPr>
          <w:p w14:paraId="689CF3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Большелуцкое сельское поселение, Ивангородское городское поселение, Куз</w:t>
            </w:r>
            <w:r>
              <w:rPr>
                <w:rFonts w:ascii="Times New Roman" w:hAnsi="Times New Roman" w:cs="Times New Roman"/>
                <w:sz w:val="24"/>
                <w:szCs w:val="24"/>
              </w:rPr>
              <w:t>ё</w:t>
            </w:r>
            <w:r w:rsidRPr="006673B1">
              <w:rPr>
                <w:rFonts w:ascii="Times New Roman" w:hAnsi="Times New Roman" w:cs="Times New Roman"/>
                <w:sz w:val="24"/>
                <w:szCs w:val="24"/>
              </w:rPr>
              <w:t xml:space="preserve">мкинское сельское поселение, </w:t>
            </w:r>
            <w:r w:rsidRPr="006673B1">
              <w:rPr>
                <w:rFonts w:ascii="Times New Roman" w:hAnsi="Times New Roman" w:cs="Times New Roman"/>
                <w:sz w:val="24"/>
                <w:szCs w:val="24"/>
              </w:rPr>
              <w:lastRenderedPageBreak/>
              <w:t>Усть-Лужское сельское поселение</w:t>
            </w:r>
          </w:p>
        </w:tc>
        <w:tc>
          <w:tcPr>
            <w:tcW w:w="720" w:type="pct"/>
          </w:tcPr>
          <w:p w14:paraId="6839EE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Сеть внешнего электроснабжения морского торгового порта «Усть-Луга» (реконструкция)</w:t>
            </w:r>
          </w:p>
        </w:tc>
        <w:tc>
          <w:tcPr>
            <w:tcW w:w="712" w:type="pct"/>
          </w:tcPr>
          <w:p w14:paraId="11854D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реконструкция ПС «Вистино» (2x25 МВ∙А), ОРУ 110 кВ ПС 110 кВ «Порт», перевод существующей ВЛ 35 кВ (в </w:t>
            </w:r>
            <w:r w:rsidRPr="006673B1">
              <w:rPr>
                <w:rFonts w:ascii="Times New Roman" w:hAnsi="Times New Roman" w:cs="Times New Roman"/>
                <w:sz w:val="24"/>
                <w:szCs w:val="24"/>
              </w:rPr>
              <w:lastRenderedPageBreak/>
              <w:t>габаритах 110 кВ) «Вистино» – «Усть-Луга» на напряжение 110 кВ, строительство ПС 110/35/10 кВ «Усть-Луга» (2x16 МВ∙А), строительство ВЛ 110 кВ «ГЭС-13» – ПС «Усть-Луга» с линейной ячейкой 110 кВ на ГЭС-13, протяженность линий: 40,4 км.</w:t>
            </w:r>
          </w:p>
          <w:p w14:paraId="42043A0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7330D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связи со сроками амортизации. </w:t>
            </w:r>
          </w:p>
        </w:tc>
        <w:tc>
          <w:tcPr>
            <w:tcW w:w="605" w:type="pct"/>
          </w:tcPr>
          <w:p w14:paraId="3CA2D4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 санитарно-защитная зона, ВЛ 110 кВ – охранная зона, размер 20 м</w:t>
            </w:r>
            <w:r>
              <w:rPr>
                <w:rFonts w:ascii="Times New Roman" w:hAnsi="Times New Roman" w:cs="Times New Roman"/>
                <w:sz w:val="24"/>
                <w:szCs w:val="24"/>
              </w:rPr>
              <w:t xml:space="preserve"> </w:t>
            </w:r>
          </w:p>
        </w:tc>
        <w:tc>
          <w:tcPr>
            <w:tcW w:w="946" w:type="pct"/>
          </w:tcPr>
          <w:p w14:paraId="4DBBCE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Большелуцкое сельское поселение, Ивангородское городское поселение, Куз</w:t>
            </w:r>
            <w:r>
              <w:rPr>
                <w:rFonts w:ascii="Times New Roman" w:hAnsi="Times New Roman" w:cs="Times New Roman"/>
                <w:sz w:val="24"/>
                <w:szCs w:val="24"/>
              </w:rPr>
              <w:t>ё</w:t>
            </w:r>
            <w:r w:rsidRPr="006673B1">
              <w:rPr>
                <w:rFonts w:ascii="Times New Roman" w:hAnsi="Times New Roman" w:cs="Times New Roman"/>
                <w:sz w:val="24"/>
                <w:szCs w:val="24"/>
              </w:rPr>
              <w:t>мкинское сельское поселение, Усть-Лужское сельское поселение</w:t>
            </w:r>
          </w:p>
        </w:tc>
        <w:tc>
          <w:tcPr>
            <w:tcW w:w="389" w:type="pct"/>
          </w:tcPr>
          <w:p w14:paraId="38F3EF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13048E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E7B10DF" w14:textId="77777777" w:rsidTr="00581D9E">
        <w:tc>
          <w:tcPr>
            <w:tcW w:w="181" w:type="pct"/>
          </w:tcPr>
          <w:p w14:paraId="22A0D5D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127</w:t>
            </w:r>
          </w:p>
        </w:tc>
        <w:tc>
          <w:tcPr>
            <w:tcW w:w="875" w:type="pct"/>
          </w:tcPr>
          <w:p w14:paraId="0F385A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Большелуцкое сельское поселение</w:t>
            </w:r>
          </w:p>
        </w:tc>
        <w:tc>
          <w:tcPr>
            <w:tcW w:w="720" w:type="pct"/>
          </w:tcPr>
          <w:p w14:paraId="7FE2BA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6 «Жабино» (реконструкция)</w:t>
            </w:r>
          </w:p>
        </w:tc>
        <w:tc>
          <w:tcPr>
            <w:tcW w:w="712" w:type="pct"/>
          </w:tcPr>
          <w:p w14:paraId="381CEE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2х2,5 МВ∙А.</w:t>
            </w:r>
          </w:p>
          <w:p w14:paraId="48EC5F0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2F0619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81BCF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DF3C6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Жабино</w:t>
            </w:r>
          </w:p>
        </w:tc>
        <w:tc>
          <w:tcPr>
            <w:tcW w:w="389" w:type="pct"/>
          </w:tcPr>
          <w:p w14:paraId="0C1F73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D9A2B4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17E884F2" w14:textId="77777777" w:rsidTr="00581D9E">
        <w:tc>
          <w:tcPr>
            <w:tcW w:w="181" w:type="pct"/>
          </w:tcPr>
          <w:p w14:paraId="2242F8D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128</w:t>
            </w:r>
          </w:p>
        </w:tc>
        <w:tc>
          <w:tcPr>
            <w:tcW w:w="875" w:type="pct"/>
          </w:tcPr>
          <w:p w14:paraId="7E50B1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78AC2A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«БКЗ»</w:t>
            </w:r>
          </w:p>
        </w:tc>
        <w:tc>
          <w:tcPr>
            <w:tcW w:w="712" w:type="pct"/>
          </w:tcPr>
          <w:p w14:paraId="7FF7C81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80 МВ·А.</w:t>
            </w:r>
          </w:p>
          <w:p w14:paraId="5FC4469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07D5E5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обеспечение электроснабжения Балтийского </w:t>
            </w:r>
            <w:proofErr w:type="spellStart"/>
            <w:r w:rsidRPr="006673B1">
              <w:rPr>
                <w:rFonts w:ascii="Times New Roman" w:hAnsi="Times New Roman" w:cs="Times New Roman"/>
                <w:sz w:val="24"/>
                <w:szCs w:val="24"/>
              </w:rPr>
              <w:t>карбамидного</w:t>
            </w:r>
            <w:proofErr w:type="spellEnd"/>
            <w:r w:rsidRPr="006673B1">
              <w:rPr>
                <w:rFonts w:ascii="Times New Roman" w:hAnsi="Times New Roman" w:cs="Times New Roman"/>
                <w:sz w:val="24"/>
                <w:szCs w:val="24"/>
              </w:rPr>
              <w:t xml:space="preserve"> завода»</w:t>
            </w:r>
          </w:p>
        </w:tc>
        <w:tc>
          <w:tcPr>
            <w:tcW w:w="605" w:type="pct"/>
          </w:tcPr>
          <w:p w14:paraId="33D811B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32D19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 районе </w:t>
            </w:r>
            <w:proofErr w:type="spellStart"/>
            <w:r w:rsidRPr="006673B1">
              <w:rPr>
                <w:rFonts w:ascii="Times New Roman" w:hAnsi="Times New Roman" w:cs="Times New Roman"/>
                <w:sz w:val="24"/>
                <w:szCs w:val="24"/>
              </w:rPr>
              <w:t>карбамидного</w:t>
            </w:r>
            <w:proofErr w:type="spellEnd"/>
            <w:r w:rsidRPr="006673B1">
              <w:rPr>
                <w:rFonts w:ascii="Times New Roman" w:hAnsi="Times New Roman" w:cs="Times New Roman"/>
                <w:sz w:val="24"/>
                <w:szCs w:val="24"/>
              </w:rPr>
              <w:t xml:space="preserve"> завода</w:t>
            </w:r>
          </w:p>
        </w:tc>
        <w:tc>
          <w:tcPr>
            <w:tcW w:w="389" w:type="pct"/>
          </w:tcPr>
          <w:p w14:paraId="743883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71E13C0"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5F022DA2" w14:textId="77777777" w:rsidTr="00581D9E">
        <w:tc>
          <w:tcPr>
            <w:tcW w:w="181" w:type="pct"/>
          </w:tcPr>
          <w:p w14:paraId="4E40E35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129</w:t>
            </w:r>
          </w:p>
        </w:tc>
        <w:tc>
          <w:tcPr>
            <w:tcW w:w="875" w:type="pct"/>
          </w:tcPr>
          <w:p w14:paraId="2A5F9A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30C3F0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«ММК»</w:t>
            </w:r>
          </w:p>
        </w:tc>
        <w:tc>
          <w:tcPr>
            <w:tcW w:w="712" w:type="pct"/>
          </w:tcPr>
          <w:p w14:paraId="67DE6E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5B4FB2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Мультимодального комплекса</w:t>
            </w:r>
          </w:p>
        </w:tc>
        <w:tc>
          <w:tcPr>
            <w:tcW w:w="605" w:type="pct"/>
          </w:tcPr>
          <w:p w14:paraId="1B8D59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8B2F4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Восточнее деревни </w:t>
            </w:r>
            <w:proofErr w:type="spellStart"/>
            <w:r w:rsidRPr="006673B1">
              <w:rPr>
                <w:rFonts w:ascii="Times New Roman" w:hAnsi="Times New Roman" w:cs="Times New Roman"/>
                <w:sz w:val="24"/>
                <w:szCs w:val="24"/>
              </w:rPr>
              <w:t>Пахомовка</w:t>
            </w:r>
            <w:proofErr w:type="spellEnd"/>
          </w:p>
        </w:tc>
        <w:tc>
          <w:tcPr>
            <w:tcW w:w="389" w:type="pct"/>
          </w:tcPr>
          <w:p w14:paraId="245A11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E6B21F3"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3C2E5FF" w14:textId="77777777" w:rsidTr="00581D9E">
        <w:tc>
          <w:tcPr>
            <w:tcW w:w="181" w:type="pct"/>
          </w:tcPr>
          <w:p w14:paraId="719D8F3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130</w:t>
            </w:r>
          </w:p>
        </w:tc>
        <w:tc>
          <w:tcPr>
            <w:tcW w:w="875" w:type="pct"/>
          </w:tcPr>
          <w:p w14:paraId="448B47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2E507C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292 «Вистино» (реконструкция)</w:t>
            </w:r>
          </w:p>
        </w:tc>
        <w:tc>
          <w:tcPr>
            <w:tcW w:w="712" w:type="pct"/>
          </w:tcPr>
          <w:p w14:paraId="60C6AE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замена ячеек.</w:t>
            </w:r>
          </w:p>
          <w:p w14:paraId="4112BBF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6C2EC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7EECFE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4E1E7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деревни Вистино</w:t>
            </w:r>
          </w:p>
        </w:tc>
        <w:tc>
          <w:tcPr>
            <w:tcW w:w="389" w:type="pct"/>
          </w:tcPr>
          <w:p w14:paraId="498504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F18C17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294A0DB8" w14:textId="77777777" w:rsidTr="00581D9E">
        <w:tc>
          <w:tcPr>
            <w:tcW w:w="181" w:type="pct"/>
          </w:tcPr>
          <w:p w14:paraId="26FE337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131</w:t>
            </w:r>
          </w:p>
        </w:tc>
        <w:tc>
          <w:tcPr>
            <w:tcW w:w="875" w:type="pct"/>
          </w:tcPr>
          <w:p w14:paraId="01092F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5863AE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«Слободка» (реконструкция)</w:t>
            </w:r>
          </w:p>
        </w:tc>
        <w:tc>
          <w:tcPr>
            <w:tcW w:w="712" w:type="pct"/>
          </w:tcPr>
          <w:p w14:paraId="031B3D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70292C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8C517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C2990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19B49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Косколово</w:t>
            </w:r>
          </w:p>
        </w:tc>
        <w:tc>
          <w:tcPr>
            <w:tcW w:w="389" w:type="pct"/>
          </w:tcPr>
          <w:p w14:paraId="6D50B9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CF68B4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F2168D8" w14:textId="77777777" w:rsidTr="00581D9E">
        <w:tc>
          <w:tcPr>
            <w:tcW w:w="181" w:type="pct"/>
          </w:tcPr>
          <w:p w14:paraId="18FD070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132</w:t>
            </w:r>
          </w:p>
        </w:tc>
        <w:tc>
          <w:tcPr>
            <w:tcW w:w="875" w:type="pct"/>
          </w:tcPr>
          <w:p w14:paraId="3E03D1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Кингисеппское городское поселение</w:t>
            </w:r>
          </w:p>
        </w:tc>
        <w:tc>
          <w:tcPr>
            <w:tcW w:w="720" w:type="pct"/>
          </w:tcPr>
          <w:p w14:paraId="337B28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243 «Кингисепп-город» (реконструкция) ВЛ 110 кВ заход на ПС 110 кВ № 243 «Кингисепп-город»</w:t>
            </w:r>
          </w:p>
        </w:tc>
        <w:tc>
          <w:tcPr>
            <w:tcW w:w="712" w:type="pct"/>
          </w:tcPr>
          <w:p w14:paraId="16E08D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25 МВА взамен существующих, – протяженность линии: 3,4 км.</w:t>
            </w:r>
          </w:p>
          <w:p w14:paraId="3F9165A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7F577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EEDE7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7CA00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Кингисеппское городское поселение</w:t>
            </w:r>
          </w:p>
        </w:tc>
        <w:tc>
          <w:tcPr>
            <w:tcW w:w="389" w:type="pct"/>
          </w:tcPr>
          <w:p w14:paraId="1B76FC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EB4F4D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844C57" w14:textId="77777777" w:rsidTr="00581D9E">
        <w:tc>
          <w:tcPr>
            <w:tcW w:w="181" w:type="pct"/>
          </w:tcPr>
          <w:p w14:paraId="7FBFFBA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133</w:t>
            </w:r>
          </w:p>
        </w:tc>
        <w:tc>
          <w:tcPr>
            <w:tcW w:w="875" w:type="pct"/>
          </w:tcPr>
          <w:p w14:paraId="032670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Котельское сельское поселение</w:t>
            </w:r>
          </w:p>
        </w:tc>
        <w:tc>
          <w:tcPr>
            <w:tcW w:w="720" w:type="pct"/>
          </w:tcPr>
          <w:p w14:paraId="74B278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 «Котлы» (реконструкция)</w:t>
            </w:r>
          </w:p>
        </w:tc>
        <w:tc>
          <w:tcPr>
            <w:tcW w:w="712" w:type="pct"/>
          </w:tcPr>
          <w:p w14:paraId="7DCC88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3,2+2,5 МВ∙А.</w:t>
            </w:r>
          </w:p>
          <w:p w14:paraId="2AA0466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1B966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091FC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B939C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Неппово</w:t>
            </w:r>
          </w:p>
        </w:tc>
        <w:tc>
          <w:tcPr>
            <w:tcW w:w="389" w:type="pct"/>
          </w:tcPr>
          <w:p w14:paraId="08D464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720345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0542588F" w14:textId="77777777" w:rsidTr="00581D9E">
        <w:tc>
          <w:tcPr>
            <w:tcW w:w="181" w:type="pct"/>
          </w:tcPr>
          <w:p w14:paraId="3371669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134</w:t>
            </w:r>
          </w:p>
        </w:tc>
        <w:tc>
          <w:tcPr>
            <w:tcW w:w="875" w:type="pct"/>
          </w:tcPr>
          <w:p w14:paraId="2078B5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Куз</w:t>
            </w:r>
            <w:r>
              <w:rPr>
                <w:rFonts w:ascii="Times New Roman" w:hAnsi="Times New Roman" w:cs="Times New Roman"/>
                <w:sz w:val="24"/>
                <w:szCs w:val="24"/>
              </w:rPr>
              <w:t>ё</w:t>
            </w:r>
            <w:r w:rsidRPr="006673B1">
              <w:rPr>
                <w:rFonts w:ascii="Times New Roman" w:hAnsi="Times New Roman" w:cs="Times New Roman"/>
                <w:sz w:val="24"/>
                <w:szCs w:val="24"/>
              </w:rPr>
              <w:t>мкинское сельское поселение</w:t>
            </w:r>
          </w:p>
        </w:tc>
        <w:tc>
          <w:tcPr>
            <w:tcW w:w="720" w:type="pct"/>
          </w:tcPr>
          <w:p w14:paraId="51C573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18 «Кейкино» (реконструкция)</w:t>
            </w:r>
          </w:p>
        </w:tc>
        <w:tc>
          <w:tcPr>
            <w:tcW w:w="712" w:type="pct"/>
          </w:tcPr>
          <w:p w14:paraId="1EF3C5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8ECEA4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3E3E4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8C5E7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B3F8D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Юго-восточнее деревни Кейкино</w:t>
            </w:r>
          </w:p>
        </w:tc>
        <w:tc>
          <w:tcPr>
            <w:tcW w:w="389" w:type="pct"/>
          </w:tcPr>
          <w:p w14:paraId="101C16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08E118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2034E14" w14:textId="77777777" w:rsidTr="00581D9E">
        <w:tc>
          <w:tcPr>
            <w:tcW w:w="181" w:type="pct"/>
          </w:tcPr>
          <w:p w14:paraId="5D4C1F7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135</w:t>
            </w:r>
          </w:p>
        </w:tc>
        <w:tc>
          <w:tcPr>
            <w:tcW w:w="875" w:type="pct"/>
          </w:tcPr>
          <w:p w14:paraId="4C6111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Опольевское сельское поселение</w:t>
            </w:r>
          </w:p>
        </w:tc>
        <w:tc>
          <w:tcPr>
            <w:tcW w:w="720" w:type="pct"/>
          </w:tcPr>
          <w:p w14:paraId="42F47D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12 «Алексеевка» (реконструкция)</w:t>
            </w:r>
          </w:p>
        </w:tc>
        <w:tc>
          <w:tcPr>
            <w:tcW w:w="712" w:type="pct"/>
          </w:tcPr>
          <w:p w14:paraId="388343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10 МВ∙А взамен существующего 4 МВ∙А.</w:t>
            </w:r>
          </w:p>
          <w:p w14:paraId="1EB4109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CECB6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01BE0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87C9D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поселка Алексеевка</w:t>
            </w:r>
          </w:p>
        </w:tc>
        <w:tc>
          <w:tcPr>
            <w:tcW w:w="389" w:type="pct"/>
          </w:tcPr>
          <w:p w14:paraId="0FAA2F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AED708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674FBF2" w14:textId="77777777" w:rsidTr="00581D9E">
        <w:tc>
          <w:tcPr>
            <w:tcW w:w="181" w:type="pct"/>
          </w:tcPr>
          <w:p w14:paraId="43D717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136</w:t>
            </w:r>
          </w:p>
        </w:tc>
        <w:tc>
          <w:tcPr>
            <w:tcW w:w="875" w:type="pct"/>
          </w:tcPr>
          <w:p w14:paraId="2D9F19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Опольевское сельское поселение</w:t>
            </w:r>
          </w:p>
        </w:tc>
        <w:tc>
          <w:tcPr>
            <w:tcW w:w="720" w:type="pct"/>
          </w:tcPr>
          <w:p w14:paraId="4BB01B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12 «Алексеевка» (реконструкция)</w:t>
            </w:r>
          </w:p>
        </w:tc>
        <w:tc>
          <w:tcPr>
            <w:tcW w:w="712" w:type="pct"/>
          </w:tcPr>
          <w:p w14:paraId="3E0AFE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ячейки.</w:t>
            </w:r>
          </w:p>
          <w:p w14:paraId="46C86AA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1B0C2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53360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F0838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поселка Алексеевка</w:t>
            </w:r>
          </w:p>
        </w:tc>
        <w:tc>
          <w:tcPr>
            <w:tcW w:w="389" w:type="pct"/>
          </w:tcPr>
          <w:p w14:paraId="5961ED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CD1C4B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2008D2E" w14:textId="77777777" w:rsidTr="00581D9E">
        <w:tc>
          <w:tcPr>
            <w:tcW w:w="181" w:type="pct"/>
          </w:tcPr>
          <w:p w14:paraId="40F24DB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137</w:t>
            </w:r>
          </w:p>
        </w:tc>
        <w:tc>
          <w:tcPr>
            <w:tcW w:w="875" w:type="pct"/>
          </w:tcPr>
          <w:p w14:paraId="2A9CB8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Опольевское сельское поселение, Пустомержское сельское поселение</w:t>
            </w:r>
          </w:p>
        </w:tc>
        <w:tc>
          <w:tcPr>
            <w:tcW w:w="720" w:type="pct"/>
          </w:tcPr>
          <w:p w14:paraId="594FAD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«135 км-тяговая» с заходами</w:t>
            </w:r>
          </w:p>
        </w:tc>
        <w:tc>
          <w:tcPr>
            <w:tcW w:w="712" w:type="pct"/>
          </w:tcPr>
          <w:p w14:paraId="60D296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16 МВ∙А, – протяженность линии: 2х6 км.</w:t>
            </w:r>
          </w:p>
        </w:tc>
        <w:tc>
          <w:tcPr>
            <w:tcW w:w="605" w:type="pct"/>
          </w:tcPr>
          <w:p w14:paraId="09D18F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ПС – санитарно-защитная зона, – ВЛ 110 кВ – охранная зона, размер 20 м</w:t>
            </w:r>
          </w:p>
        </w:tc>
        <w:tc>
          <w:tcPr>
            <w:tcW w:w="946" w:type="pct"/>
          </w:tcPr>
          <w:p w14:paraId="476A25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Опольевское сельское поселение, Пустомержское сельское поселение, северо-восточнее деревни </w:t>
            </w:r>
            <w:proofErr w:type="spellStart"/>
            <w:r w:rsidRPr="006673B1">
              <w:rPr>
                <w:rFonts w:ascii="Times New Roman" w:hAnsi="Times New Roman" w:cs="Times New Roman"/>
                <w:sz w:val="24"/>
                <w:szCs w:val="24"/>
              </w:rPr>
              <w:t>Корпово</w:t>
            </w:r>
            <w:proofErr w:type="spellEnd"/>
            <w:r w:rsidRPr="006673B1">
              <w:rPr>
                <w:rFonts w:ascii="Times New Roman" w:hAnsi="Times New Roman" w:cs="Times New Roman"/>
                <w:sz w:val="24"/>
                <w:szCs w:val="24"/>
              </w:rPr>
              <w:t xml:space="preserve"> </w:t>
            </w:r>
          </w:p>
        </w:tc>
        <w:tc>
          <w:tcPr>
            <w:tcW w:w="389" w:type="pct"/>
          </w:tcPr>
          <w:p w14:paraId="4E2C19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CCBD03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1E8349B" w14:textId="77777777" w:rsidTr="00581D9E">
        <w:tc>
          <w:tcPr>
            <w:tcW w:w="181" w:type="pct"/>
          </w:tcPr>
          <w:p w14:paraId="6A34C91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138</w:t>
            </w:r>
          </w:p>
        </w:tc>
        <w:tc>
          <w:tcPr>
            <w:tcW w:w="875" w:type="pct"/>
          </w:tcPr>
          <w:p w14:paraId="06137E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Опольевское сельское поселение, Пустомержское сельское поселение</w:t>
            </w:r>
          </w:p>
        </w:tc>
        <w:tc>
          <w:tcPr>
            <w:tcW w:w="720" w:type="pct"/>
          </w:tcPr>
          <w:p w14:paraId="34D8A6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«Ясень» с заходами на ВЛ 110 кВ «Кингисеппская-1»</w:t>
            </w:r>
          </w:p>
        </w:tc>
        <w:tc>
          <w:tcPr>
            <w:tcW w:w="712" w:type="pct"/>
          </w:tcPr>
          <w:p w14:paraId="767373E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10 МВ∙А, – протяженность линий: 2х8,5 км.</w:t>
            </w:r>
          </w:p>
          <w:p w14:paraId="463387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41E0D2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для присоединения станции по перекачке газа.</w:t>
            </w:r>
          </w:p>
        </w:tc>
        <w:tc>
          <w:tcPr>
            <w:tcW w:w="605" w:type="pct"/>
          </w:tcPr>
          <w:p w14:paraId="69096B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96542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Опольевское сельское поселение, Пустомержское сельское поселение, севернее деревни Среднее Село</w:t>
            </w:r>
          </w:p>
        </w:tc>
        <w:tc>
          <w:tcPr>
            <w:tcW w:w="389" w:type="pct"/>
          </w:tcPr>
          <w:p w14:paraId="2CBCF1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780C3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9F8E01E" w14:textId="77777777" w:rsidTr="00581D9E">
        <w:tc>
          <w:tcPr>
            <w:tcW w:w="181" w:type="pct"/>
          </w:tcPr>
          <w:p w14:paraId="5437074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139</w:t>
            </w:r>
          </w:p>
        </w:tc>
        <w:tc>
          <w:tcPr>
            <w:tcW w:w="875" w:type="pct"/>
          </w:tcPr>
          <w:p w14:paraId="5E1F415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Пустомержское сельское поселение</w:t>
            </w:r>
          </w:p>
        </w:tc>
        <w:tc>
          <w:tcPr>
            <w:tcW w:w="720" w:type="pct"/>
          </w:tcPr>
          <w:p w14:paraId="701AFE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21 «Поречье» (абонентская) (реконструкция)</w:t>
            </w:r>
          </w:p>
        </w:tc>
        <w:tc>
          <w:tcPr>
            <w:tcW w:w="712" w:type="pct"/>
          </w:tcPr>
          <w:p w14:paraId="56A70D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трансформатора 4 МВ∙А взамен существующего 2,5 МВ∙А.</w:t>
            </w:r>
          </w:p>
          <w:p w14:paraId="61B6206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230623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D7A96F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2FD55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Поречье</w:t>
            </w:r>
          </w:p>
        </w:tc>
        <w:tc>
          <w:tcPr>
            <w:tcW w:w="389" w:type="pct"/>
          </w:tcPr>
          <w:p w14:paraId="6BC1E6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8A9ED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7263F36" w14:textId="77777777" w:rsidTr="00581D9E">
        <w:tc>
          <w:tcPr>
            <w:tcW w:w="181" w:type="pct"/>
          </w:tcPr>
          <w:p w14:paraId="5BBAE68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140</w:t>
            </w:r>
          </w:p>
        </w:tc>
        <w:tc>
          <w:tcPr>
            <w:tcW w:w="875" w:type="pct"/>
          </w:tcPr>
          <w:p w14:paraId="2C2A4D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Усть-Лужское сельское поселение</w:t>
            </w:r>
          </w:p>
        </w:tc>
        <w:tc>
          <w:tcPr>
            <w:tcW w:w="720" w:type="pct"/>
          </w:tcPr>
          <w:p w14:paraId="6DEA9D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549 «Порт» (реконструкция)</w:t>
            </w:r>
          </w:p>
        </w:tc>
        <w:tc>
          <w:tcPr>
            <w:tcW w:w="712" w:type="pct"/>
          </w:tcPr>
          <w:p w14:paraId="5C9DBE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AB3D2F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FB006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EF330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2A330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территории порта Усть-Луга (Лужская губа)</w:t>
            </w:r>
          </w:p>
        </w:tc>
        <w:tc>
          <w:tcPr>
            <w:tcW w:w="389" w:type="pct"/>
          </w:tcPr>
          <w:p w14:paraId="098612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792D5F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9A8E3DF" w14:textId="77777777" w:rsidTr="00581D9E">
        <w:tc>
          <w:tcPr>
            <w:tcW w:w="181" w:type="pct"/>
          </w:tcPr>
          <w:p w14:paraId="7153F18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141</w:t>
            </w:r>
          </w:p>
        </w:tc>
        <w:tc>
          <w:tcPr>
            <w:tcW w:w="875" w:type="pct"/>
          </w:tcPr>
          <w:p w14:paraId="3C65AB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Большелуцкое сельское поселение, Вистинское сельское поселение, Котельское сельское поселение, Опольевское сельское поселение</w:t>
            </w:r>
          </w:p>
        </w:tc>
        <w:tc>
          <w:tcPr>
            <w:tcW w:w="720" w:type="pct"/>
          </w:tcPr>
          <w:p w14:paraId="23843B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Двухцепная ВЛ 110 кВ ПС 110/10 кВ «БКЗ» – ПС 330/110 кВ № 7 «Кингисеппская»</w:t>
            </w:r>
          </w:p>
        </w:tc>
        <w:tc>
          <w:tcPr>
            <w:tcW w:w="712" w:type="pct"/>
          </w:tcPr>
          <w:p w14:paraId="22EA18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46,4 км</w:t>
            </w:r>
          </w:p>
        </w:tc>
        <w:tc>
          <w:tcPr>
            <w:tcW w:w="605" w:type="pct"/>
          </w:tcPr>
          <w:p w14:paraId="09B314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361999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города Кингисепп на север</w:t>
            </w:r>
          </w:p>
        </w:tc>
        <w:tc>
          <w:tcPr>
            <w:tcW w:w="389" w:type="pct"/>
          </w:tcPr>
          <w:p w14:paraId="0F1FC2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06F51FB"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1C096266" w14:textId="77777777" w:rsidTr="00581D9E">
        <w:tc>
          <w:tcPr>
            <w:tcW w:w="181" w:type="pct"/>
          </w:tcPr>
          <w:p w14:paraId="3F3ACC1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142</w:t>
            </w:r>
          </w:p>
        </w:tc>
        <w:tc>
          <w:tcPr>
            <w:tcW w:w="875" w:type="pct"/>
          </w:tcPr>
          <w:p w14:paraId="4DB52F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3AF7BF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 292 «Вистино» – ПС 330 кВ «Усть-Луга»</w:t>
            </w:r>
          </w:p>
        </w:tc>
        <w:tc>
          <w:tcPr>
            <w:tcW w:w="712" w:type="pct"/>
          </w:tcPr>
          <w:p w14:paraId="4D7332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6,0 км.</w:t>
            </w:r>
          </w:p>
        </w:tc>
        <w:tc>
          <w:tcPr>
            <w:tcW w:w="605" w:type="pct"/>
          </w:tcPr>
          <w:p w14:paraId="5772F0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F8AAC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Вистинское сельское поселение</w:t>
            </w:r>
          </w:p>
        </w:tc>
        <w:tc>
          <w:tcPr>
            <w:tcW w:w="389" w:type="pct"/>
          </w:tcPr>
          <w:p w14:paraId="360962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10370C1"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A2A54BC" w14:textId="77777777" w:rsidTr="00581D9E">
        <w:tc>
          <w:tcPr>
            <w:tcW w:w="181" w:type="pct"/>
          </w:tcPr>
          <w:p w14:paraId="2F10A51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143</w:t>
            </w:r>
          </w:p>
        </w:tc>
        <w:tc>
          <w:tcPr>
            <w:tcW w:w="875" w:type="pct"/>
          </w:tcPr>
          <w:p w14:paraId="2C9957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11D164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Двухцепная ВЛ 110 кВ ПС 330/110 кВ «Усть-</w:t>
            </w:r>
            <w:r w:rsidRPr="006673B1">
              <w:rPr>
                <w:rFonts w:ascii="Times New Roman" w:hAnsi="Times New Roman" w:cs="Times New Roman"/>
                <w:sz w:val="24"/>
                <w:szCs w:val="24"/>
              </w:rPr>
              <w:lastRenderedPageBreak/>
              <w:t>Луга» – ПС 110/10 кВ «БКЗ»</w:t>
            </w:r>
          </w:p>
        </w:tc>
        <w:tc>
          <w:tcPr>
            <w:tcW w:w="712" w:type="pct"/>
          </w:tcPr>
          <w:p w14:paraId="290733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линии: 4,5 км.</w:t>
            </w:r>
          </w:p>
        </w:tc>
        <w:tc>
          <w:tcPr>
            <w:tcW w:w="605" w:type="pct"/>
          </w:tcPr>
          <w:p w14:paraId="145321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431E4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деревни Ручьи</w:t>
            </w:r>
          </w:p>
        </w:tc>
        <w:tc>
          <w:tcPr>
            <w:tcW w:w="389" w:type="pct"/>
          </w:tcPr>
          <w:p w14:paraId="1921D9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2A189A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198307F" w14:textId="77777777" w:rsidTr="00581D9E">
        <w:tc>
          <w:tcPr>
            <w:tcW w:w="181" w:type="pct"/>
          </w:tcPr>
          <w:p w14:paraId="5501895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144</w:t>
            </w:r>
          </w:p>
        </w:tc>
        <w:tc>
          <w:tcPr>
            <w:tcW w:w="875" w:type="pct"/>
          </w:tcPr>
          <w:p w14:paraId="36FD93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391C4C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ПС 110/10 кВ «ММК» от ПС 110/10 кВ «БКЗ»</w:t>
            </w:r>
          </w:p>
        </w:tc>
        <w:tc>
          <w:tcPr>
            <w:tcW w:w="712" w:type="pct"/>
          </w:tcPr>
          <w:p w14:paraId="0DB1D40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2х1,5 км</w:t>
            </w:r>
          </w:p>
          <w:p w14:paraId="7A20E93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5B9FAB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Мультимодального комплекса</w:t>
            </w:r>
          </w:p>
        </w:tc>
        <w:tc>
          <w:tcPr>
            <w:tcW w:w="605" w:type="pct"/>
          </w:tcPr>
          <w:p w14:paraId="1780B4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3F87C0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деревни Слободка</w:t>
            </w:r>
          </w:p>
        </w:tc>
        <w:tc>
          <w:tcPr>
            <w:tcW w:w="389" w:type="pct"/>
          </w:tcPr>
          <w:p w14:paraId="5603B6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77F16B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37C4B1F" w14:textId="77777777" w:rsidTr="00581D9E">
        <w:tc>
          <w:tcPr>
            <w:tcW w:w="181" w:type="pct"/>
          </w:tcPr>
          <w:p w14:paraId="168937D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145</w:t>
            </w:r>
          </w:p>
        </w:tc>
        <w:tc>
          <w:tcPr>
            <w:tcW w:w="875" w:type="pct"/>
          </w:tcPr>
          <w:p w14:paraId="292F82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w:t>
            </w:r>
          </w:p>
        </w:tc>
        <w:tc>
          <w:tcPr>
            <w:tcW w:w="720" w:type="pct"/>
          </w:tcPr>
          <w:p w14:paraId="1EB320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 ВЛ 110 кВ на ПС 110/10 кВ «Слободка» от ПС 110/10 кВ «БКЗ»</w:t>
            </w:r>
          </w:p>
        </w:tc>
        <w:tc>
          <w:tcPr>
            <w:tcW w:w="712" w:type="pct"/>
          </w:tcPr>
          <w:p w14:paraId="58EBCEB7"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6 км.</w:t>
            </w:r>
          </w:p>
          <w:p w14:paraId="6966360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11333B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обеспечение электроснабжения Балтийского </w:t>
            </w:r>
            <w:proofErr w:type="spellStart"/>
            <w:r w:rsidRPr="006673B1">
              <w:rPr>
                <w:rFonts w:ascii="Times New Roman" w:hAnsi="Times New Roman" w:cs="Times New Roman"/>
                <w:sz w:val="24"/>
                <w:szCs w:val="24"/>
              </w:rPr>
              <w:t>карбамидного</w:t>
            </w:r>
            <w:proofErr w:type="spellEnd"/>
            <w:r w:rsidRPr="006673B1">
              <w:rPr>
                <w:rFonts w:ascii="Times New Roman" w:hAnsi="Times New Roman" w:cs="Times New Roman"/>
                <w:sz w:val="24"/>
                <w:szCs w:val="24"/>
              </w:rPr>
              <w:t xml:space="preserve"> завода</w:t>
            </w:r>
          </w:p>
        </w:tc>
        <w:tc>
          <w:tcPr>
            <w:tcW w:w="605" w:type="pct"/>
          </w:tcPr>
          <w:p w14:paraId="756F33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46214E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деревни Слободка</w:t>
            </w:r>
          </w:p>
        </w:tc>
        <w:tc>
          <w:tcPr>
            <w:tcW w:w="389" w:type="pct"/>
          </w:tcPr>
          <w:p w14:paraId="06D6FB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072E9B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C937477" w14:textId="77777777" w:rsidTr="00581D9E">
        <w:tc>
          <w:tcPr>
            <w:tcW w:w="181" w:type="pct"/>
          </w:tcPr>
          <w:p w14:paraId="625ACEF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146</w:t>
            </w:r>
          </w:p>
        </w:tc>
        <w:tc>
          <w:tcPr>
            <w:tcW w:w="875" w:type="pct"/>
          </w:tcPr>
          <w:p w14:paraId="50C28B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 Котельское сельское поселение</w:t>
            </w:r>
          </w:p>
        </w:tc>
        <w:tc>
          <w:tcPr>
            <w:tcW w:w="720" w:type="pct"/>
          </w:tcPr>
          <w:p w14:paraId="526DDE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Двухцепная ВЛ 110 кВ ПС 330/110 кВ «Усть-Луга» – ПС 110 кВ «Лужская-тяговая»</w:t>
            </w:r>
          </w:p>
        </w:tc>
        <w:tc>
          <w:tcPr>
            <w:tcW w:w="712" w:type="pct"/>
          </w:tcPr>
          <w:p w14:paraId="5C0D09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2х18 км</w:t>
            </w:r>
          </w:p>
        </w:tc>
        <w:tc>
          <w:tcPr>
            <w:tcW w:w="605" w:type="pct"/>
          </w:tcPr>
          <w:p w14:paraId="7B1F30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6A6907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Вистинское сельское поселение, Котельское сельское поселение</w:t>
            </w:r>
          </w:p>
        </w:tc>
        <w:tc>
          <w:tcPr>
            <w:tcW w:w="389" w:type="pct"/>
          </w:tcPr>
          <w:p w14:paraId="6F0198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B399EF2"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0B40BE6B" w14:textId="77777777" w:rsidTr="00581D9E">
        <w:tc>
          <w:tcPr>
            <w:tcW w:w="181" w:type="pct"/>
          </w:tcPr>
          <w:p w14:paraId="1FE7EF2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147</w:t>
            </w:r>
          </w:p>
        </w:tc>
        <w:tc>
          <w:tcPr>
            <w:tcW w:w="875" w:type="pct"/>
          </w:tcPr>
          <w:p w14:paraId="1FCF1A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Вистинское сельское поселение, Усть-Лужское сельское поселение</w:t>
            </w:r>
          </w:p>
        </w:tc>
        <w:tc>
          <w:tcPr>
            <w:tcW w:w="720" w:type="pct"/>
          </w:tcPr>
          <w:p w14:paraId="6740AD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Двухцепная ВЛ 110 кВ ПС 110 кВ № 549 «Порт» – ПС 330 кВ «Усть-Луга»</w:t>
            </w:r>
          </w:p>
        </w:tc>
        <w:tc>
          <w:tcPr>
            <w:tcW w:w="712" w:type="pct"/>
          </w:tcPr>
          <w:p w14:paraId="3739E6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2х13 км.</w:t>
            </w:r>
          </w:p>
          <w:p w14:paraId="435F59C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C0396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обеспечение электроснабжения потребителей МТП Усть-Луга</w:t>
            </w:r>
          </w:p>
        </w:tc>
        <w:tc>
          <w:tcPr>
            <w:tcW w:w="605" w:type="pct"/>
          </w:tcPr>
          <w:p w14:paraId="70B4BE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10D5A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Вистинское сельское поселение, Усть-Лужское сельское поселение</w:t>
            </w:r>
          </w:p>
        </w:tc>
        <w:tc>
          <w:tcPr>
            <w:tcW w:w="389" w:type="pct"/>
          </w:tcPr>
          <w:p w14:paraId="584451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FE47A9D"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5EF6B895" w14:textId="77777777" w:rsidTr="00581D9E">
        <w:tc>
          <w:tcPr>
            <w:tcW w:w="181" w:type="pct"/>
          </w:tcPr>
          <w:p w14:paraId="4DD5B9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148</w:t>
            </w:r>
          </w:p>
        </w:tc>
        <w:tc>
          <w:tcPr>
            <w:tcW w:w="875" w:type="pct"/>
          </w:tcPr>
          <w:p w14:paraId="1B2C11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Киришский муниципальный район, Будогощское городское поселение</w:t>
            </w:r>
          </w:p>
        </w:tc>
        <w:tc>
          <w:tcPr>
            <w:tcW w:w="720" w:type="pct"/>
          </w:tcPr>
          <w:p w14:paraId="04B7F9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340 «Штурм» (реконструкция)</w:t>
            </w:r>
          </w:p>
        </w:tc>
        <w:tc>
          <w:tcPr>
            <w:tcW w:w="712" w:type="pct"/>
          </w:tcPr>
          <w:p w14:paraId="20E006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w:t>
            </w:r>
          </w:p>
          <w:p w14:paraId="4D624DF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F5617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4DFFF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06A80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городского поселка Будогощь</w:t>
            </w:r>
          </w:p>
        </w:tc>
        <w:tc>
          <w:tcPr>
            <w:tcW w:w="389" w:type="pct"/>
          </w:tcPr>
          <w:p w14:paraId="60C3AD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DDAD3A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438F1297" w14:textId="77777777" w:rsidTr="00581D9E">
        <w:tc>
          <w:tcPr>
            <w:tcW w:w="181" w:type="pct"/>
          </w:tcPr>
          <w:p w14:paraId="3A14233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149</w:t>
            </w:r>
          </w:p>
        </w:tc>
        <w:tc>
          <w:tcPr>
            <w:tcW w:w="875" w:type="pct"/>
          </w:tcPr>
          <w:p w14:paraId="3196DA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Киришский муниципальный район, Глажевское сельское поселение</w:t>
            </w:r>
          </w:p>
        </w:tc>
        <w:tc>
          <w:tcPr>
            <w:tcW w:w="720" w:type="pct"/>
          </w:tcPr>
          <w:p w14:paraId="0342A5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187 «Глажево» (реконструкция)</w:t>
            </w:r>
          </w:p>
        </w:tc>
        <w:tc>
          <w:tcPr>
            <w:tcW w:w="712" w:type="pct"/>
          </w:tcPr>
          <w:p w14:paraId="2EE548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2D1C10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8A1A0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B8852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7BE9F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Глажево</w:t>
            </w:r>
          </w:p>
        </w:tc>
        <w:tc>
          <w:tcPr>
            <w:tcW w:w="389" w:type="pct"/>
          </w:tcPr>
          <w:p w14:paraId="06EE08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A4F698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1EFFBD9" w14:textId="77777777" w:rsidTr="00581D9E">
        <w:tc>
          <w:tcPr>
            <w:tcW w:w="181" w:type="pct"/>
          </w:tcPr>
          <w:p w14:paraId="62C9027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150</w:t>
            </w:r>
          </w:p>
        </w:tc>
        <w:tc>
          <w:tcPr>
            <w:tcW w:w="875" w:type="pct"/>
          </w:tcPr>
          <w:p w14:paraId="546FB6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5CAE3DE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 726 «Поселковая» (реконструкция)</w:t>
            </w:r>
          </w:p>
        </w:tc>
        <w:tc>
          <w:tcPr>
            <w:tcW w:w="712" w:type="pct"/>
          </w:tcPr>
          <w:p w14:paraId="2389FC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w:t>
            </w:r>
          </w:p>
          <w:p w14:paraId="7FBB84F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57E82E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15099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C0A3A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Кировск</w:t>
            </w:r>
          </w:p>
        </w:tc>
        <w:tc>
          <w:tcPr>
            <w:tcW w:w="389" w:type="pct"/>
          </w:tcPr>
          <w:p w14:paraId="7F6BFA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C7364D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456F53C" w14:textId="77777777" w:rsidTr="00581D9E">
        <w:tc>
          <w:tcPr>
            <w:tcW w:w="181" w:type="pct"/>
          </w:tcPr>
          <w:p w14:paraId="0E9D7DC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151</w:t>
            </w:r>
          </w:p>
        </w:tc>
        <w:tc>
          <w:tcPr>
            <w:tcW w:w="875" w:type="pct"/>
          </w:tcPr>
          <w:p w14:paraId="4AEF6C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5E2514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Дубровская ТЭЦ (ТЭЦ 8) (реконструкция)</w:t>
            </w:r>
          </w:p>
        </w:tc>
        <w:tc>
          <w:tcPr>
            <w:tcW w:w="712" w:type="pct"/>
          </w:tcPr>
          <w:p w14:paraId="4F80F4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142D1E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B7B05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97E7D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499AC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Кировск, 50 км Мурманского шоссе</w:t>
            </w:r>
          </w:p>
        </w:tc>
        <w:tc>
          <w:tcPr>
            <w:tcW w:w="389" w:type="pct"/>
          </w:tcPr>
          <w:p w14:paraId="7687B0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E894C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3B006E7" w14:textId="77777777" w:rsidTr="00581D9E">
        <w:tc>
          <w:tcPr>
            <w:tcW w:w="181" w:type="pct"/>
          </w:tcPr>
          <w:p w14:paraId="170AB9B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152</w:t>
            </w:r>
          </w:p>
        </w:tc>
        <w:tc>
          <w:tcPr>
            <w:tcW w:w="875" w:type="pct"/>
          </w:tcPr>
          <w:p w14:paraId="11828C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584D27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324 «</w:t>
            </w:r>
            <w:proofErr w:type="spellStart"/>
            <w:r w:rsidRPr="006673B1">
              <w:rPr>
                <w:rFonts w:ascii="Times New Roman" w:hAnsi="Times New Roman" w:cs="Times New Roman"/>
                <w:sz w:val="24"/>
                <w:szCs w:val="24"/>
              </w:rPr>
              <w:t>Мгинская</w:t>
            </w:r>
            <w:proofErr w:type="spellEnd"/>
            <w:r w:rsidRPr="006673B1">
              <w:rPr>
                <w:rFonts w:ascii="Times New Roman" w:hAnsi="Times New Roman" w:cs="Times New Roman"/>
                <w:sz w:val="24"/>
                <w:szCs w:val="24"/>
              </w:rPr>
              <w:t>» (реконструкция)</w:t>
            </w:r>
          </w:p>
        </w:tc>
        <w:tc>
          <w:tcPr>
            <w:tcW w:w="712" w:type="pct"/>
          </w:tcPr>
          <w:p w14:paraId="22DE6B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расширение ПС 110 кВ № 324 «</w:t>
            </w:r>
            <w:proofErr w:type="spellStart"/>
            <w:r w:rsidRPr="006673B1">
              <w:rPr>
                <w:rFonts w:ascii="Times New Roman" w:hAnsi="Times New Roman" w:cs="Times New Roman"/>
                <w:sz w:val="24"/>
                <w:szCs w:val="24"/>
              </w:rPr>
              <w:t>Мгинская</w:t>
            </w:r>
            <w:proofErr w:type="spellEnd"/>
            <w:r w:rsidRPr="006673B1">
              <w:rPr>
                <w:rFonts w:ascii="Times New Roman" w:hAnsi="Times New Roman" w:cs="Times New Roman"/>
                <w:sz w:val="24"/>
                <w:szCs w:val="24"/>
              </w:rPr>
              <w:t>» с установкой силового трансформатора Т-2 и секции КРУН-10 кВ,</w:t>
            </w:r>
            <w:r>
              <w:rPr>
                <w:rFonts w:ascii="Times New Roman" w:hAnsi="Times New Roman" w:cs="Times New Roman"/>
                <w:sz w:val="24"/>
                <w:szCs w:val="24"/>
              </w:rPr>
              <w:t xml:space="preserve"> </w:t>
            </w:r>
            <w:r w:rsidRPr="006673B1">
              <w:rPr>
                <w:rFonts w:ascii="Times New Roman" w:hAnsi="Times New Roman" w:cs="Times New Roman"/>
                <w:sz w:val="24"/>
                <w:szCs w:val="24"/>
              </w:rPr>
              <w:t>установка второго трансформатора 6,3 МВ∙А. (ранее: установка второго трансформатора 6,3 МВ∙А).</w:t>
            </w:r>
          </w:p>
          <w:p w14:paraId="49BD4D6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7E4E47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C1BA0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AE446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поселок </w:t>
            </w:r>
            <w:proofErr w:type="spellStart"/>
            <w:r w:rsidRPr="006673B1">
              <w:rPr>
                <w:rFonts w:ascii="Times New Roman" w:hAnsi="Times New Roman" w:cs="Times New Roman"/>
                <w:sz w:val="24"/>
                <w:szCs w:val="24"/>
              </w:rPr>
              <w:t>Молодцово</w:t>
            </w:r>
            <w:proofErr w:type="spellEnd"/>
          </w:p>
        </w:tc>
        <w:tc>
          <w:tcPr>
            <w:tcW w:w="389" w:type="pct"/>
          </w:tcPr>
          <w:p w14:paraId="5272D0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9B3041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0AA66FA" w14:textId="77777777" w:rsidTr="00581D9E">
        <w:tc>
          <w:tcPr>
            <w:tcW w:w="181" w:type="pct"/>
          </w:tcPr>
          <w:p w14:paraId="13056FA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153</w:t>
            </w:r>
          </w:p>
        </w:tc>
        <w:tc>
          <w:tcPr>
            <w:tcW w:w="875" w:type="pct"/>
          </w:tcPr>
          <w:p w14:paraId="529972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w:t>
            </w:r>
          </w:p>
        </w:tc>
        <w:tc>
          <w:tcPr>
            <w:tcW w:w="720" w:type="pct"/>
          </w:tcPr>
          <w:p w14:paraId="63CB47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Гайтолово</w:t>
            </w:r>
            <w:proofErr w:type="spellEnd"/>
            <w:r w:rsidRPr="006673B1">
              <w:rPr>
                <w:rFonts w:ascii="Times New Roman" w:hAnsi="Times New Roman" w:cs="Times New Roman"/>
                <w:sz w:val="24"/>
                <w:szCs w:val="24"/>
              </w:rPr>
              <w:t>»</w:t>
            </w:r>
          </w:p>
        </w:tc>
        <w:tc>
          <w:tcPr>
            <w:tcW w:w="712" w:type="pct"/>
          </w:tcPr>
          <w:p w14:paraId="0874D5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(ориентировочно)</w:t>
            </w:r>
          </w:p>
          <w:p w14:paraId="054247A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AC42F2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3351E8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857F1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поселка Апраксин</w:t>
            </w:r>
          </w:p>
        </w:tc>
        <w:tc>
          <w:tcPr>
            <w:tcW w:w="389" w:type="pct"/>
          </w:tcPr>
          <w:p w14:paraId="10E599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33AC52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D2093B9" w14:textId="77777777" w:rsidTr="00581D9E">
        <w:tc>
          <w:tcPr>
            <w:tcW w:w="181" w:type="pct"/>
          </w:tcPr>
          <w:p w14:paraId="743D375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154</w:t>
            </w:r>
          </w:p>
        </w:tc>
        <w:tc>
          <w:tcPr>
            <w:tcW w:w="875" w:type="pct"/>
          </w:tcPr>
          <w:p w14:paraId="6B802E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w:t>
            </w:r>
          </w:p>
        </w:tc>
        <w:tc>
          <w:tcPr>
            <w:tcW w:w="720" w:type="pct"/>
          </w:tcPr>
          <w:p w14:paraId="2F967C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733 «Малукса» (реконструкция)</w:t>
            </w:r>
          </w:p>
        </w:tc>
        <w:tc>
          <w:tcPr>
            <w:tcW w:w="712" w:type="pct"/>
          </w:tcPr>
          <w:p w14:paraId="3B2182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взамен существующих.</w:t>
            </w:r>
          </w:p>
          <w:p w14:paraId="0F9432B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36A37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CE6AD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89091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Старая Малукса</w:t>
            </w:r>
          </w:p>
        </w:tc>
        <w:tc>
          <w:tcPr>
            <w:tcW w:w="389" w:type="pct"/>
          </w:tcPr>
          <w:p w14:paraId="7D3AA3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DAEFCA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A8D7068" w14:textId="77777777" w:rsidTr="00581D9E">
        <w:tc>
          <w:tcPr>
            <w:tcW w:w="181" w:type="pct"/>
          </w:tcPr>
          <w:p w14:paraId="75D00B5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155</w:t>
            </w:r>
          </w:p>
        </w:tc>
        <w:tc>
          <w:tcPr>
            <w:tcW w:w="875" w:type="pct"/>
          </w:tcPr>
          <w:p w14:paraId="4950722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Назиевское городское поселение</w:t>
            </w:r>
          </w:p>
        </w:tc>
        <w:tc>
          <w:tcPr>
            <w:tcW w:w="720" w:type="pct"/>
          </w:tcPr>
          <w:p w14:paraId="2E3849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524 «Салют» (реконструкция)</w:t>
            </w:r>
          </w:p>
        </w:tc>
        <w:tc>
          <w:tcPr>
            <w:tcW w:w="712" w:type="pct"/>
          </w:tcPr>
          <w:p w14:paraId="4059BC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10 МВА взамен существующего.</w:t>
            </w:r>
          </w:p>
          <w:p w14:paraId="4DA3069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241F1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6E26E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7B4B0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Назия</w:t>
            </w:r>
          </w:p>
        </w:tc>
        <w:tc>
          <w:tcPr>
            <w:tcW w:w="389" w:type="pct"/>
          </w:tcPr>
          <w:p w14:paraId="59E558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E7E339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4DD1D46" w14:textId="77777777" w:rsidTr="00581D9E">
        <w:tc>
          <w:tcPr>
            <w:tcW w:w="181" w:type="pct"/>
          </w:tcPr>
          <w:p w14:paraId="7F1E361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156</w:t>
            </w:r>
          </w:p>
        </w:tc>
        <w:tc>
          <w:tcPr>
            <w:tcW w:w="875" w:type="pct"/>
          </w:tcPr>
          <w:p w14:paraId="450E41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w:t>
            </w:r>
          </w:p>
        </w:tc>
        <w:tc>
          <w:tcPr>
            <w:tcW w:w="720" w:type="pct"/>
          </w:tcPr>
          <w:p w14:paraId="4EF8DB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730 «Отрадное» (реконструкция)</w:t>
            </w:r>
          </w:p>
        </w:tc>
        <w:tc>
          <w:tcPr>
            <w:tcW w:w="712" w:type="pct"/>
          </w:tcPr>
          <w:p w14:paraId="3BF8CE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ОРУ 35 кВ с 2 ячейками 35 кВ.</w:t>
            </w:r>
          </w:p>
          <w:p w14:paraId="530E4EF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6F907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AA32B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0D601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Отрадное</w:t>
            </w:r>
          </w:p>
        </w:tc>
        <w:tc>
          <w:tcPr>
            <w:tcW w:w="389" w:type="pct"/>
          </w:tcPr>
          <w:p w14:paraId="0CF89B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867E58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2FE1F7A" w14:textId="77777777" w:rsidTr="00581D9E">
        <w:tc>
          <w:tcPr>
            <w:tcW w:w="181" w:type="pct"/>
          </w:tcPr>
          <w:p w14:paraId="31B8C6D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157</w:t>
            </w:r>
          </w:p>
        </w:tc>
        <w:tc>
          <w:tcPr>
            <w:tcW w:w="875" w:type="pct"/>
          </w:tcPr>
          <w:p w14:paraId="18B214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w:t>
            </w:r>
          </w:p>
        </w:tc>
        <w:tc>
          <w:tcPr>
            <w:tcW w:w="720" w:type="pct"/>
          </w:tcPr>
          <w:p w14:paraId="02CC5B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207 «Ивановская» (реконструкция)</w:t>
            </w:r>
          </w:p>
        </w:tc>
        <w:tc>
          <w:tcPr>
            <w:tcW w:w="712" w:type="pct"/>
          </w:tcPr>
          <w:p w14:paraId="74D050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76A1F7F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EB1BE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43ECE2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1C827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Отрадное</w:t>
            </w:r>
          </w:p>
        </w:tc>
        <w:tc>
          <w:tcPr>
            <w:tcW w:w="389" w:type="pct"/>
          </w:tcPr>
          <w:p w14:paraId="2699A2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F03772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2E839FE" w14:textId="77777777" w:rsidTr="00581D9E">
        <w:tc>
          <w:tcPr>
            <w:tcW w:w="181" w:type="pct"/>
          </w:tcPr>
          <w:p w14:paraId="1A0A7A2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158</w:t>
            </w:r>
          </w:p>
        </w:tc>
        <w:tc>
          <w:tcPr>
            <w:tcW w:w="875" w:type="pct"/>
          </w:tcPr>
          <w:p w14:paraId="1EFC83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Путиловское сельское поселение</w:t>
            </w:r>
          </w:p>
        </w:tc>
        <w:tc>
          <w:tcPr>
            <w:tcW w:w="720" w:type="pct"/>
          </w:tcPr>
          <w:p w14:paraId="584AF0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731 «Путилово» (реконструкция)</w:t>
            </w:r>
          </w:p>
        </w:tc>
        <w:tc>
          <w:tcPr>
            <w:tcW w:w="712" w:type="pct"/>
          </w:tcPr>
          <w:p w14:paraId="4DF260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65C43B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C9DBD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A6DA7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BBC03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Путилово</w:t>
            </w:r>
          </w:p>
        </w:tc>
        <w:tc>
          <w:tcPr>
            <w:tcW w:w="389" w:type="pct"/>
          </w:tcPr>
          <w:p w14:paraId="26E0BF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716708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37F791C" w14:textId="77777777" w:rsidTr="00581D9E">
        <w:tc>
          <w:tcPr>
            <w:tcW w:w="181" w:type="pct"/>
          </w:tcPr>
          <w:p w14:paraId="3205B9A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159</w:t>
            </w:r>
          </w:p>
        </w:tc>
        <w:tc>
          <w:tcPr>
            <w:tcW w:w="875" w:type="pct"/>
          </w:tcPr>
          <w:p w14:paraId="20AF7F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Суховское сельское поселение</w:t>
            </w:r>
          </w:p>
        </w:tc>
        <w:tc>
          <w:tcPr>
            <w:tcW w:w="720" w:type="pct"/>
          </w:tcPr>
          <w:p w14:paraId="07B850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25 «Сухое» (реконструкция)</w:t>
            </w:r>
          </w:p>
        </w:tc>
        <w:tc>
          <w:tcPr>
            <w:tcW w:w="712" w:type="pct"/>
          </w:tcPr>
          <w:p w14:paraId="4505E6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2х2,5 МВ∙А (ранее: установка 2 трансформаторов по 4 МВ∙А взамен существующих (ориентировочно)).</w:t>
            </w:r>
          </w:p>
          <w:p w14:paraId="0E79B10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D8813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869D8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FAD4C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Суховское сельское поселение</w:t>
            </w:r>
          </w:p>
        </w:tc>
        <w:tc>
          <w:tcPr>
            <w:tcW w:w="389" w:type="pct"/>
          </w:tcPr>
          <w:p w14:paraId="2661F1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68C680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7A2E0D8" w14:textId="77777777" w:rsidTr="00581D9E">
        <w:tc>
          <w:tcPr>
            <w:tcW w:w="181" w:type="pct"/>
          </w:tcPr>
          <w:p w14:paraId="6C55F33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160</w:t>
            </w:r>
          </w:p>
        </w:tc>
        <w:tc>
          <w:tcPr>
            <w:tcW w:w="875" w:type="pct"/>
          </w:tcPr>
          <w:p w14:paraId="3860B9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Синявинское городское поселение</w:t>
            </w:r>
          </w:p>
        </w:tc>
        <w:tc>
          <w:tcPr>
            <w:tcW w:w="720" w:type="pct"/>
          </w:tcPr>
          <w:p w14:paraId="71BB73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390 «Северная птицефабрика» (реконструкция)</w:t>
            </w:r>
          </w:p>
        </w:tc>
        <w:tc>
          <w:tcPr>
            <w:tcW w:w="712" w:type="pct"/>
          </w:tcPr>
          <w:p w14:paraId="3F4AB3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ММПС 110/10 кВ 1x25 МВ·А.</w:t>
            </w:r>
          </w:p>
          <w:p w14:paraId="2FC55F2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1E162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E7EF7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7EF0C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территории птицефабрики «Северная»</w:t>
            </w:r>
          </w:p>
        </w:tc>
        <w:tc>
          <w:tcPr>
            <w:tcW w:w="389" w:type="pct"/>
          </w:tcPr>
          <w:p w14:paraId="58ACF3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E08835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341A318B" w14:textId="77777777" w:rsidTr="00581D9E">
        <w:tc>
          <w:tcPr>
            <w:tcW w:w="181" w:type="pct"/>
          </w:tcPr>
          <w:p w14:paraId="2E98824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161</w:t>
            </w:r>
          </w:p>
        </w:tc>
        <w:tc>
          <w:tcPr>
            <w:tcW w:w="875" w:type="pct"/>
          </w:tcPr>
          <w:p w14:paraId="2BCAC6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Шлиссельбургское городское поселение</w:t>
            </w:r>
          </w:p>
        </w:tc>
        <w:tc>
          <w:tcPr>
            <w:tcW w:w="720" w:type="pct"/>
          </w:tcPr>
          <w:p w14:paraId="1D29DA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517 «Невский ССРЗ» (реконструкция)</w:t>
            </w:r>
          </w:p>
        </w:tc>
        <w:tc>
          <w:tcPr>
            <w:tcW w:w="712" w:type="pct"/>
          </w:tcPr>
          <w:p w14:paraId="699ED1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w:t>
            </w:r>
          </w:p>
          <w:p w14:paraId="0CD919B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FBC23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FB06A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DF475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Шлиссельбург</w:t>
            </w:r>
          </w:p>
        </w:tc>
        <w:tc>
          <w:tcPr>
            <w:tcW w:w="389" w:type="pct"/>
          </w:tcPr>
          <w:p w14:paraId="064F2D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9B8081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3510538" w14:textId="77777777" w:rsidTr="00581D9E">
        <w:tc>
          <w:tcPr>
            <w:tcW w:w="181" w:type="pct"/>
          </w:tcPr>
          <w:p w14:paraId="6BEB724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162</w:t>
            </w:r>
          </w:p>
        </w:tc>
        <w:tc>
          <w:tcPr>
            <w:tcW w:w="875" w:type="pct"/>
          </w:tcPr>
          <w:p w14:paraId="428B93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Шлиссельбургское городское поселение</w:t>
            </w:r>
          </w:p>
        </w:tc>
        <w:tc>
          <w:tcPr>
            <w:tcW w:w="720" w:type="pct"/>
          </w:tcPr>
          <w:p w14:paraId="7FA8D4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 727 «Петрокрепость» (реконструкция)</w:t>
            </w:r>
          </w:p>
        </w:tc>
        <w:tc>
          <w:tcPr>
            <w:tcW w:w="712" w:type="pct"/>
          </w:tcPr>
          <w:p w14:paraId="0AF4CB9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C3438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2A5AFC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F87F8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Шлиссельбург</w:t>
            </w:r>
          </w:p>
        </w:tc>
        <w:tc>
          <w:tcPr>
            <w:tcW w:w="389" w:type="pct"/>
          </w:tcPr>
          <w:p w14:paraId="1E541C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BD2DC1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13E77A9" w14:textId="77777777" w:rsidTr="00581D9E">
        <w:tc>
          <w:tcPr>
            <w:tcW w:w="181" w:type="pct"/>
          </w:tcPr>
          <w:p w14:paraId="5641D9A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163</w:t>
            </w:r>
          </w:p>
        </w:tc>
        <w:tc>
          <w:tcPr>
            <w:tcW w:w="875" w:type="pct"/>
          </w:tcPr>
          <w:p w14:paraId="3748EC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Шумское сельское поселение</w:t>
            </w:r>
          </w:p>
        </w:tc>
        <w:tc>
          <w:tcPr>
            <w:tcW w:w="720" w:type="pct"/>
          </w:tcPr>
          <w:p w14:paraId="0395ECD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377 «Шум» (реконструкция)</w:t>
            </w:r>
          </w:p>
        </w:tc>
        <w:tc>
          <w:tcPr>
            <w:tcW w:w="712" w:type="pct"/>
          </w:tcPr>
          <w:p w14:paraId="29AC07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взамен существующих 2х6,3 МВ∙А.</w:t>
            </w:r>
          </w:p>
          <w:p w14:paraId="4796EC0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3EA1A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70A0B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774DE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Шум</w:t>
            </w:r>
          </w:p>
        </w:tc>
        <w:tc>
          <w:tcPr>
            <w:tcW w:w="389" w:type="pct"/>
          </w:tcPr>
          <w:p w14:paraId="09867C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76CBA9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85F6102" w14:textId="77777777" w:rsidTr="00581D9E">
        <w:tc>
          <w:tcPr>
            <w:tcW w:w="181" w:type="pct"/>
          </w:tcPr>
          <w:p w14:paraId="04817B9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164</w:t>
            </w:r>
          </w:p>
        </w:tc>
        <w:tc>
          <w:tcPr>
            <w:tcW w:w="875" w:type="pct"/>
          </w:tcPr>
          <w:p w14:paraId="766E36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7D2147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«Дубровская - 1» (реконструкция)</w:t>
            </w:r>
          </w:p>
        </w:tc>
        <w:tc>
          <w:tcPr>
            <w:tcW w:w="712" w:type="pct"/>
          </w:tcPr>
          <w:p w14:paraId="00C662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медного провода и устранение негабаритов, протяженность линии: 8,2 км.</w:t>
            </w:r>
          </w:p>
          <w:p w14:paraId="55CFE92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430A9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9E956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79D61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«Дубровская-1» (ТЭЦ - 8 «Дубровская» - ПС 110/10 кВ № 324 «</w:t>
            </w:r>
            <w:proofErr w:type="spellStart"/>
            <w:r w:rsidRPr="006673B1">
              <w:rPr>
                <w:rFonts w:ascii="Times New Roman" w:hAnsi="Times New Roman" w:cs="Times New Roman"/>
                <w:sz w:val="24"/>
                <w:szCs w:val="24"/>
              </w:rPr>
              <w:t>Мгинская</w:t>
            </w:r>
            <w:proofErr w:type="spellEnd"/>
            <w:r w:rsidRPr="006673B1">
              <w:rPr>
                <w:rFonts w:ascii="Times New Roman" w:hAnsi="Times New Roman" w:cs="Times New Roman"/>
                <w:sz w:val="24"/>
                <w:szCs w:val="24"/>
              </w:rPr>
              <w:t>»)</w:t>
            </w:r>
          </w:p>
        </w:tc>
        <w:tc>
          <w:tcPr>
            <w:tcW w:w="389" w:type="pct"/>
          </w:tcPr>
          <w:p w14:paraId="3BA157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7ABE43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5CE3694" w14:textId="77777777" w:rsidTr="00581D9E">
        <w:tc>
          <w:tcPr>
            <w:tcW w:w="181" w:type="pct"/>
          </w:tcPr>
          <w:p w14:paraId="5E195EB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165</w:t>
            </w:r>
          </w:p>
        </w:tc>
        <w:tc>
          <w:tcPr>
            <w:tcW w:w="875" w:type="pct"/>
          </w:tcPr>
          <w:p w14:paraId="0E52AB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 Отрадненское городское поселение, Павловское городское поселение</w:t>
            </w:r>
          </w:p>
        </w:tc>
        <w:tc>
          <w:tcPr>
            <w:tcW w:w="720" w:type="pct"/>
          </w:tcPr>
          <w:p w14:paraId="1493E3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«Дубровская - 4» (реконструкция)</w:t>
            </w:r>
          </w:p>
        </w:tc>
        <w:tc>
          <w:tcPr>
            <w:tcW w:w="712" w:type="pct"/>
          </w:tcPr>
          <w:p w14:paraId="0898184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19,0 км.</w:t>
            </w:r>
          </w:p>
          <w:p w14:paraId="4DE7401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r>
              <w:rPr>
                <w:rFonts w:ascii="Times New Roman" w:hAnsi="Times New Roman" w:cs="Times New Roman"/>
                <w:sz w:val="24"/>
                <w:szCs w:val="24"/>
              </w:rPr>
              <w:t>.</w:t>
            </w:r>
          </w:p>
        </w:tc>
        <w:tc>
          <w:tcPr>
            <w:tcW w:w="605" w:type="pct"/>
          </w:tcPr>
          <w:p w14:paraId="3B92A1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343C7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«Дубровская - 4» (ТЭЦ 8 «Дубровская» - ПС 110/35/10 кВ № 207 «Ивановская»)</w:t>
            </w:r>
          </w:p>
        </w:tc>
        <w:tc>
          <w:tcPr>
            <w:tcW w:w="389" w:type="pct"/>
          </w:tcPr>
          <w:p w14:paraId="5A442F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4D761C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6463838" w14:textId="77777777" w:rsidTr="00581D9E">
        <w:tc>
          <w:tcPr>
            <w:tcW w:w="181" w:type="pct"/>
          </w:tcPr>
          <w:p w14:paraId="6310A33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166</w:t>
            </w:r>
          </w:p>
        </w:tc>
        <w:tc>
          <w:tcPr>
            <w:tcW w:w="875" w:type="pct"/>
          </w:tcPr>
          <w:p w14:paraId="105201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 Путиловское сельское поселение</w:t>
            </w:r>
          </w:p>
        </w:tc>
        <w:tc>
          <w:tcPr>
            <w:tcW w:w="720" w:type="pct"/>
          </w:tcPr>
          <w:p w14:paraId="3501C6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Апраскинская</w:t>
            </w:r>
            <w:proofErr w:type="spellEnd"/>
            <w:r w:rsidRPr="006673B1">
              <w:rPr>
                <w:rFonts w:ascii="Times New Roman" w:hAnsi="Times New Roman" w:cs="Times New Roman"/>
                <w:sz w:val="24"/>
                <w:szCs w:val="24"/>
              </w:rPr>
              <w:t xml:space="preserve"> - 1» (реконструкция)</w:t>
            </w:r>
          </w:p>
        </w:tc>
        <w:tc>
          <w:tcPr>
            <w:tcW w:w="712" w:type="pct"/>
          </w:tcPr>
          <w:p w14:paraId="201889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21,3 км.</w:t>
            </w:r>
          </w:p>
          <w:p w14:paraId="6851F36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AF4BC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9F01F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BF2FA9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«Апраскинская-1» (ПС 110/10 кВ № 496 «Мга - тяговая» - ПС 110/35/10 кВ № 30 «Назия»)</w:t>
            </w:r>
          </w:p>
        </w:tc>
        <w:tc>
          <w:tcPr>
            <w:tcW w:w="389" w:type="pct"/>
          </w:tcPr>
          <w:p w14:paraId="1383F96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902AA2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601872" w14:textId="77777777" w:rsidTr="00581D9E">
        <w:tc>
          <w:tcPr>
            <w:tcW w:w="181" w:type="pct"/>
          </w:tcPr>
          <w:p w14:paraId="4EE7699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167</w:t>
            </w:r>
          </w:p>
        </w:tc>
        <w:tc>
          <w:tcPr>
            <w:tcW w:w="875" w:type="pct"/>
          </w:tcPr>
          <w:p w14:paraId="1ECB07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Назиевское городское поселение, Путиловское сельское поселение</w:t>
            </w:r>
          </w:p>
        </w:tc>
        <w:tc>
          <w:tcPr>
            <w:tcW w:w="720" w:type="pct"/>
          </w:tcPr>
          <w:p w14:paraId="6DF30D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«Назия-4» (реконструкция с переводом на 110 кВ)</w:t>
            </w:r>
          </w:p>
        </w:tc>
        <w:tc>
          <w:tcPr>
            <w:tcW w:w="712" w:type="pct"/>
          </w:tcPr>
          <w:p w14:paraId="206679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12,9 км.</w:t>
            </w:r>
          </w:p>
          <w:p w14:paraId="165E439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953E1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1EDB0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6A567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«Назия-4» (ПС 110/35/10 кВ № 524 «Салют» - ПС 110/35/10 кВ № 30 «Назия»)</w:t>
            </w:r>
          </w:p>
        </w:tc>
        <w:tc>
          <w:tcPr>
            <w:tcW w:w="389" w:type="pct"/>
          </w:tcPr>
          <w:p w14:paraId="42759D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6C16C2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7A92E51" w14:textId="77777777" w:rsidTr="00581D9E">
        <w:tc>
          <w:tcPr>
            <w:tcW w:w="181" w:type="pct"/>
          </w:tcPr>
          <w:p w14:paraId="3296B14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168</w:t>
            </w:r>
          </w:p>
        </w:tc>
        <w:tc>
          <w:tcPr>
            <w:tcW w:w="875" w:type="pct"/>
          </w:tcPr>
          <w:p w14:paraId="5A1C68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Лодейнопольский муниципальный район, </w:t>
            </w:r>
            <w:r w:rsidRPr="006673B1">
              <w:rPr>
                <w:rFonts w:ascii="Times New Roman" w:hAnsi="Times New Roman" w:cs="Times New Roman"/>
                <w:sz w:val="24"/>
                <w:szCs w:val="24"/>
              </w:rPr>
              <w:lastRenderedPageBreak/>
              <w:t>Доможировское сельское поселение</w:t>
            </w:r>
          </w:p>
        </w:tc>
        <w:tc>
          <w:tcPr>
            <w:tcW w:w="720" w:type="pct"/>
          </w:tcPr>
          <w:p w14:paraId="0EF349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35/10 № 32 «Доможирово» (реконструкция)</w:t>
            </w:r>
          </w:p>
        </w:tc>
        <w:tc>
          <w:tcPr>
            <w:tcW w:w="712" w:type="pct"/>
          </w:tcPr>
          <w:p w14:paraId="264E43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 МВА взамен существующих.</w:t>
            </w:r>
          </w:p>
          <w:p w14:paraId="236EBD3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A5D8D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связи со сроками амортизации. </w:t>
            </w:r>
          </w:p>
        </w:tc>
        <w:tc>
          <w:tcPr>
            <w:tcW w:w="605" w:type="pct"/>
          </w:tcPr>
          <w:p w14:paraId="220FC2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19D78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Доможирово</w:t>
            </w:r>
          </w:p>
        </w:tc>
        <w:tc>
          <w:tcPr>
            <w:tcW w:w="389" w:type="pct"/>
          </w:tcPr>
          <w:p w14:paraId="212215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3949F1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E3AFB00" w14:textId="77777777" w:rsidTr="00581D9E">
        <w:tc>
          <w:tcPr>
            <w:tcW w:w="181" w:type="pct"/>
          </w:tcPr>
          <w:p w14:paraId="6062D34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169</w:t>
            </w:r>
          </w:p>
        </w:tc>
        <w:tc>
          <w:tcPr>
            <w:tcW w:w="875" w:type="pct"/>
          </w:tcPr>
          <w:p w14:paraId="4A4F72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Лодейнопольское городское поселение</w:t>
            </w:r>
          </w:p>
        </w:tc>
        <w:tc>
          <w:tcPr>
            <w:tcW w:w="720" w:type="pct"/>
          </w:tcPr>
          <w:p w14:paraId="64DB20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31 «Лодейнопольская» (реконструкция)</w:t>
            </w:r>
          </w:p>
        </w:tc>
        <w:tc>
          <w:tcPr>
            <w:tcW w:w="712" w:type="pct"/>
          </w:tcPr>
          <w:p w14:paraId="457DA2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7FD03FC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32B74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50E4B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0832C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Лодейное Поле</w:t>
            </w:r>
          </w:p>
        </w:tc>
        <w:tc>
          <w:tcPr>
            <w:tcW w:w="389" w:type="pct"/>
          </w:tcPr>
          <w:p w14:paraId="733F77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4DD05F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6A645F" w14:textId="77777777" w:rsidTr="00581D9E">
        <w:tc>
          <w:tcPr>
            <w:tcW w:w="181" w:type="pct"/>
          </w:tcPr>
          <w:p w14:paraId="07BBE4C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170</w:t>
            </w:r>
          </w:p>
        </w:tc>
        <w:tc>
          <w:tcPr>
            <w:tcW w:w="875" w:type="pct"/>
          </w:tcPr>
          <w:p w14:paraId="4E454F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Свирьстройского городского поселения</w:t>
            </w:r>
          </w:p>
        </w:tc>
        <w:tc>
          <w:tcPr>
            <w:tcW w:w="720" w:type="pct"/>
          </w:tcPr>
          <w:p w14:paraId="541A43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«Свирьстрой»</w:t>
            </w:r>
          </w:p>
        </w:tc>
        <w:tc>
          <w:tcPr>
            <w:tcW w:w="712" w:type="pct"/>
          </w:tcPr>
          <w:p w14:paraId="0E93AE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52915EB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DEC52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для строительства второй нитки Нижне-Свирского шлюза.</w:t>
            </w:r>
          </w:p>
        </w:tc>
        <w:tc>
          <w:tcPr>
            <w:tcW w:w="605" w:type="pct"/>
          </w:tcPr>
          <w:p w14:paraId="5E148A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52358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Свирьстрой</w:t>
            </w:r>
          </w:p>
        </w:tc>
        <w:tc>
          <w:tcPr>
            <w:tcW w:w="389" w:type="pct"/>
          </w:tcPr>
          <w:p w14:paraId="47F4F6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4F295D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2BD7349" w14:textId="77777777" w:rsidTr="00581D9E">
        <w:tc>
          <w:tcPr>
            <w:tcW w:w="181" w:type="pct"/>
          </w:tcPr>
          <w:p w14:paraId="5199442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171</w:t>
            </w:r>
          </w:p>
        </w:tc>
        <w:tc>
          <w:tcPr>
            <w:tcW w:w="875" w:type="pct"/>
          </w:tcPr>
          <w:p w14:paraId="7FD7D2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Алеховщинское сельское поселение, Лодейнопольское городское поселение, Янегское сельское поселение</w:t>
            </w:r>
          </w:p>
        </w:tc>
        <w:tc>
          <w:tcPr>
            <w:tcW w:w="720" w:type="pct"/>
          </w:tcPr>
          <w:p w14:paraId="15AC8B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«Линия 33» (от ПС 35/6 кВ № 31 «Лодейнопольская» до ПС 110/35/10 кВ № 323 «</w:t>
            </w:r>
            <w:proofErr w:type="spellStart"/>
            <w:r w:rsidRPr="006673B1">
              <w:rPr>
                <w:rFonts w:ascii="Times New Roman" w:hAnsi="Times New Roman" w:cs="Times New Roman"/>
                <w:sz w:val="24"/>
                <w:szCs w:val="24"/>
              </w:rPr>
              <w:t>Алеховщинская</w:t>
            </w:r>
            <w:proofErr w:type="spellEnd"/>
            <w:r w:rsidRPr="006673B1">
              <w:rPr>
                <w:rFonts w:ascii="Times New Roman" w:hAnsi="Times New Roman" w:cs="Times New Roman"/>
                <w:sz w:val="24"/>
                <w:szCs w:val="24"/>
              </w:rPr>
              <w:t>» (реконструкция)</w:t>
            </w:r>
          </w:p>
        </w:tc>
        <w:tc>
          <w:tcPr>
            <w:tcW w:w="712" w:type="pct"/>
          </w:tcPr>
          <w:p w14:paraId="1768D80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19,6 км.</w:t>
            </w:r>
          </w:p>
          <w:p w14:paraId="2C3429D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6836A1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tc>
        <w:tc>
          <w:tcPr>
            <w:tcW w:w="605" w:type="pct"/>
          </w:tcPr>
          <w:p w14:paraId="12EF0C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7BE05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Алеховщинское сельское поселение, Лодейнопольское городское поселение, Янегское сельское поселение</w:t>
            </w:r>
          </w:p>
        </w:tc>
        <w:tc>
          <w:tcPr>
            <w:tcW w:w="389" w:type="pct"/>
          </w:tcPr>
          <w:p w14:paraId="4FE10D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7BE18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08D9197" w14:textId="77777777" w:rsidTr="00581D9E">
        <w:tc>
          <w:tcPr>
            <w:tcW w:w="181" w:type="pct"/>
          </w:tcPr>
          <w:p w14:paraId="58FC7A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172</w:t>
            </w:r>
          </w:p>
        </w:tc>
        <w:tc>
          <w:tcPr>
            <w:tcW w:w="875" w:type="pct"/>
          </w:tcPr>
          <w:p w14:paraId="68E630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Свирьстройского городского поселения</w:t>
            </w:r>
          </w:p>
        </w:tc>
        <w:tc>
          <w:tcPr>
            <w:tcW w:w="720" w:type="pct"/>
          </w:tcPr>
          <w:p w14:paraId="61D360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 35 кВ на ПС 35 кВ «Свирьстрой» от Нижне-Свирской ГЭС (ГЭС-9)</w:t>
            </w:r>
          </w:p>
        </w:tc>
        <w:tc>
          <w:tcPr>
            <w:tcW w:w="712" w:type="pct"/>
          </w:tcPr>
          <w:p w14:paraId="0516D38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протяженность линий: 2х1 км. </w:t>
            </w:r>
          </w:p>
          <w:p w14:paraId="57BE326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36A112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ПС 35 кВ «Свирьстрой».</w:t>
            </w:r>
          </w:p>
        </w:tc>
        <w:tc>
          <w:tcPr>
            <w:tcW w:w="605" w:type="pct"/>
          </w:tcPr>
          <w:p w14:paraId="5C434A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1C8817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Свирьстрой</w:t>
            </w:r>
          </w:p>
        </w:tc>
        <w:tc>
          <w:tcPr>
            <w:tcW w:w="389" w:type="pct"/>
          </w:tcPr>
          <w:p w14:paraId="2C0589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759F1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BF223DC" w14:textId="77777777" w:rsidTr="00581D9E">
        <w:tc>
          <w:tcPr>
            <w:tcW w:w="181" w:type="pct"/>
          </w:tcPr>
          <w:p w14:paraId="0217440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173</w:t>
            </w:r>
          </w:p>
        </w:tc>
        <w:tc>
          <w:tcPr>
            <w:tcW w:w="875" w:type="pct"/>
          </w:tcPr>
          <w:p w14:paraId="519938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Аннинское городское поселение</w:t>
            </w:r>
          </w:p>
        </w:tc>
        <w:tc>
          <w:tcPr>
            <w:tcW w:w="720" w:type="pct"/>
          </w:tcPr>
          <w:p w14:paraId="7E1A5C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«Новоселье»</w:t>
            </w:r>
          </w:p>
        </w:tc>
        <w:tc>
          <w:tcPr>
            <w:tcW w:w="712" w:type="pct"/>
          </w:tcPr>
          <w:p w14:paraId="544EFF9D"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80 МВ∙А.</w:t>
            </w:r>
          </w:p>
          <w:p w14:paraId="75B11F2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2704CA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жилой и общественно-деловой застройки.</w:t>
            </w:r>
          </w:p>
        </w:tc>
        <w:tc>
          <w:tcPr>
            <w:tcW w:w="605" w:type="pct"/>
          </w:tcPr>
          <w:p w14:paraId="7DEB88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FD118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Новоселье</w:t>
            </w:r>
          </w:p>
        </w:tc>
        <w:tc>
          <w:tcPr>
            <w:tcW w:w="389" w:type="pct"/>
          </w:tcPr>
          <w:p w14:paraId="23A6A6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B5A8D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FE5462A" w14:textId="77777777" w:rsidTr="00581D9E">
        <w:tc>
          <w:tcPr>
            <w:tcW w:w="181" w:type="pct"/>
          </w:tcPr>
          <w:p w14:paraId="4356A50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174</w:t>
            </w:r>
          </w:p>
        </w:tc>
        <w:tc>
          <w:tcPr>
            <w:tcW w:w="875" w:type="pct"/>
          </w:tcPr>
          <w:p w14:paraId="6E0521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Аннинское городское поселение</w:t>
            </w:r>
          </w:p>
        </w:tc>
        <w:tc>
          <w:tcPr>
            <w:tcW w:w="720" w:type="pct"/>
          </w:tcPr>
          <w:p w14:paraId="55ECD5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191 «Красная подстава» (реконструкция)</w:t>
            </w:r>
          </w:p>
        </w:tc>
        <w:tc>
          <w:tcPr>
            <w:tcW w:w="712" w:type="pct"/>
          </w:tcPr>
          <w:p w14:paraId="79D15C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АЧР.</w:t>
            </w:r>
          </w:p>
          <w:p w14:paraId="6FC354B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39721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7E12D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4A49C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Иннолово</w:t>
            </w:r>
          </w:p>
        </w:tc>
        <w:tc>
          <w:tcPr>
            <w:tcW w:w="389" w:type="pct"/>
          </w:tcPr>
          <w:p w14:paraId="5A2048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39B82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1EB5B51A" w14:textId="77777777" w:rsidTr="00581D9E">
        <w:tc>
          <w:tcPr>
            <w:tcW w:w="181" w:type="pct"/>
          </w:tcPr>
          <w:p w14:paraId="39C16FF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175</w:t>
            </w:r>
          </w:p>
        </w:tc>
        <w:tc>
          <w:tcPr>
            <w:tcW w:w="875" w:type="pct"/>
          </w:tcPr>
          <w:p w14:paraId="4CF0D4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Большеижорское городское поселение</w:t>
            </w:r>
          </w:p>
        </w:tc>
        <w:tc>
          <w:tcPr>
            <w:tcW w:w="720" w:type="pct"/>
          </w:tcPr>
          <w:p w14:paraId="4E1181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35/6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Ирмино</w:t>
            </w:r>
            <w:proofErr w:type="spellEnd"/>
            <w:r w:rsidRPr="006673B1">
              <w:rPr>
                <w:rFonts w:ascii="Times New Roman" w:hAnsi="Times New Roman" w:cs="Times New Roman"/>
                <w:sz w:val="24"/>
                <w:szCs w:val="24"/>
              </w:rPr>
              <w:t>» (реконструкция)</w:t>
            </w:r>
          </w:p>
        </w:tc>
        <w:tc>
          <w:tcPr>
            <w:tcW w:w="712" w:type="pct"/>
          </w:tcPr>
          <w:p w14:paraId="10ACB3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C81E50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E3CEC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237AD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CFE28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Большая Ижора, квартал 3</w:t>
            </w:r>
          </w:p>
        </w:tc>
        <w:tc>
          <w:tcPr>
            <w:tcW w:w="389" w:type="pct"/>
          </w:tcPr>
          <w:p w14:paraId="1D6560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52244C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0EFD40C" w14:textId="77777777" w:rsidTr="00581D9E">
        <w:tc>
          <w:tcPr>
            <w:tcW w:w="181" w:type="pct"/>
          </w:tcPr>
          <w:p w14:paraId="3BF1775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176</w:t>
            </w:r>
          </w:p>
        </w:tc>
        <w:tc>
          <w:tcPr>
            <w:tcW w:w="875" w:type="pct"/>
          </w:tcPr>
          <w:p w14:paraId="397D31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Виллозское сельское поселение</w:t>
            </w:r>
          </w:p>
        </w:tc>
        <w:tc>
          <w:tcPr>
            <w:tcW w:w="720" w:type="pct"/>
          </w:tcPr>
          <w:p w14:paraId="12E3F2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110/35/6 кВ № 222 «Горелово» (реконструкция)</w:t>
            </w:r>
          </w:p>
        </w:tc>
        <w:tc>
          <w:tcPr>
            <w:tcW w:w="712" w:type="pct"/>
          </w:tcPr>
          <w:p w14:paraId="4DCF7C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BF74C6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93A3A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9EB8C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C8CD8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промышленная зона «Горелово»</w:t>
            </w:r>
          </w:p>
        </w:tc>
        <w:tc>
          <w:tcPr>
            <w:tcW w:w="389" w:type="pct"/>
          </w:tcPr>
          <w:p w14:paraId="025C38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6EC43C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6E993A3" w14:textId="77777777" w:rsidTr="00581D9E">
        <w:tc>
          <w:tcPr>
            <w:tcW w:w="181" w:type="pct"/>
          </w:tcPr>
          <w:p w14:paraId="1BA6C32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177</w:t>
            </w:r>
          </w:p>
        </w:tc>
        <w:tc>
          <w:tcPr>
            <w:tcW w:w="875" w:type="pct"/>
          </w:tcPr>
          <w:p w14:paraId="67996D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Виллозское сельское поселение</w:t>
            </w:r>
          </w:p>
        </w:tc>
        <w:tc>
          <w:tcPr>
            <w:tcW w:w="720" w:type="pct"/>
          </w:tcPr>
          <w:p w14:paraId="03FC93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364 «Горелово - 2» (реконструкция)</w:t>
            </w:r>
          </w:p>
        </w:tc>
        <w:tc>
          <w:tcPr>
            <w:tcW w:w="712" w:type="pct"/>
          </w:tcPr>
          <w:p w14:paraId="0BB3BA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8F7ED3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A5402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3E00A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505CF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поселка Новогорелово</w:t>
            </w:r>
          </w:p>
        </w:tc>
        <w:tc>
          <w:tcPr>
            <w:tcW w:w="389" w:type="pct"/>
          </w:tcPr>
          <w:p w14:paraId="7B08C1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9EA91D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B97001A" w14:textId="77777777" w:rsidTr="00581D9E">
        <w:tc>
          <w:tcPr>
            <w:tcW w:w="181" w:type="pct"/>
          </w:tcPr>
          <w:p w14:paraId="59D1A65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178</w:t>
            </w:r>
          </w:p>
        </w:tc>
        <w:tc>
          <w:tcPr>
            <w:tcW w:w="875" w:type="pct"/>
          </w:tcPr>
          <w:p w14:paraId="5AE70E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Ломоносовский муниципальный </w:t>
            </w:r>
            <w:r w:rsidRPr="006673B1">
              <w:rPr>
                <w:rFonts w:ascii="Times New Roman" w:hAnsi="Times New Roman" w:cs="Times New Roman"/>
                <w:sz w:val="24"/>
                <w:szCs w:val="24"/>
              </w:rPr>
              <w:lastRenderedPageBreak/>
              <w:t>район, Виллозское сельское поселение</w:t>
            </w:r>
          </w:p>
        </w:tc>
        <w:tc>
          <w:tcPr>
            <w:tcW w:w="720" w:type="pct"/>
          </w:tcPr>
          <w:p w14:paraId="6D13F1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110/10 кВ № 345 «КС - 2» (реконструкция)</w:t>
            </w:r>
          </w:p>
        </w:tc>
        <w:tc>
          <w:tcPr>
            <w:tcW w:w="712" w:type="pct"/>
          </w:tcPr>
          <w:p w14:paraId="31164C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2 трансформаторов по 10 МВ∙А </w:t>
            </w:r>
            <w:r w:rsidRPr="006673B1">
              <w:rPr>
                <w:rFonts w:ascii="Times New Roman" w:hAnsi="Times New Roman" w:cs="Times New Roman"/>
                <w:sz w:val="24"/>
                <w:szCs w:val="24"/>
              </w:rPr>
              <w:lastRenderedPageBreak/>
              <w:t>взамен существующих.</w:t>
            </w:r>
          </w:p>
          <w:p w14:paraId="3F94633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AAE54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CEB81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1D783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Пушкинское шоссе 7 км, в районе СНТ «Орбита»</w:t>
            </w:r>
          </w:p>
        </w:tc>
        <w:tc>
          <w:tcPr>
            <w:tcW w:w="389" w:type="pct"/>
          </w:tcPr>
          <w:p w14:paraId="43E36D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6E99F7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635050B6" w14:textId="77777777" w:rsidTr="00581D9E">
        <w:tc>
          <w:tcPr>
            <w:tcW w:w="181" w:type="pct"/>
          </w:tcPr>
          <w:p w14:paraId="7AEBD2E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179</w:t>
            </w:r>
          </w:p>
        </w:tc>
        <w:tc>
          <w:tcPr>
            <w:tcW w:w="875" w:type="pct"/>
          </w:tcPr>
          <w:p w14:paraId="440743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Виллозское сельское поселение</w:t>
            </w:r>
          </w:p>
        </w:tc>
        <w:tc>
          <w:tcPr>
            <w:tcW w:w="720" w:type="pct"/>
          </w:tcPr>
          <w:p w14:paraId="65AE01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345 «КС - 2»</w:t>
            </w:r>
            <w:r>
              <w:rPr>
                <w:rFonts w:ascii="Times New Roman" w:hAnsi="Times New Roman" w:cs="Times New Roman"/>
                <w:sz w:val="24"/>
                <w:szCs w:val="24"/>
              </w:rPr>
              <w:t xml:space="preserve"> </w:t>
            </w:r>
            <w:r w:rsidRPr="006673B1">
              <w:rPr>
                <w:rFonts w:ascii="Times New Roman" w:hAnsi="Times New Roman" w:cs="Times New Roman"/>
                <w:sz w:val="24"/>
                <w:szCs w:val="24"/>
              </w:rPr>
              <w:t>(реконструкция)</w:t>
            </w:r>
          </w:p>
        </w:tc>
        <w:tc>
          <w:tcPr>
            <w:tcW w:w="712" w:type="pct"/>
          </w:tcPr>
          <w:p w14:paraId="5F7E15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02FE42F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F5C21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C6DAE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6D976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Пушкинское шоссе 7 км, в районе СНТ «Орбита»</w:t>
            </w:r>
          </w:p>
        </w:tc>
        <w:tc>
          <w:tcPr>
            <w:tcW w:w="389" w:type="pct"/>
          </w:tcPr>
          <w:p w14:paraId="6F9A50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E15545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1F30F239" w14:textId="77777777" w:rsidTr="00581D9E">
        <w:tc>
          <w:tcPr>
            <w:tcW w:w="181" w:type="pct"/>
          </w:tcPr>
          <w:p w14:paraId="1B35332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180</w:t>
            </w:r>
          </w:p>
        </w:tc>
        <w:tc>
          <w:tcPr>
            <w:tcW w:w="875" w:type="pct"/>
          </w:tcPr>
          <w:p w14:paraId="62F936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Горбунковское сельское поселение</w:t>
            </w:r>
          </w:p>
        </w:tc>
        <w:tc>
          <w:tcPr>
            <w:tcW w:w="720" w:type="pct"/>
          </w:tcPr>
          <w:p w14:paraId="0D9DDE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395 «Большевик» (реконструкция)</w:t>
            </w:r>
          </w:p>
        </w:tc>
        <w:tc>
          <w:tcPr>
            <w:tcW w:w="712" w:type="pct"/>
          </w:tcPr>
          <w:p w14:paraId="7C6F0C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10 МВА.</w:t>
            </w:r>
          </w:p>
          <w:p w14:paraId="4B30359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38483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5DC6CD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EC896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Горбунки</w:t>
            </w:r>
          </w:p>
        </w:tc>
        <w:tc>
          <w:tcPr>
            <w:tcW w:w="389" w:type="pct"/>
          </w:tcPr>
          <w:p w14:paraId="6054DF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37589B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9C642EC" w14:textId="77777777" w:rsidTr="00581D9E">
        <w:tc>
          <w:tcPr>
            <w:tcW w:w="181" w:type="pct"/>
          </w:tcPr>
          <w:p w14:paraId="33C925C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181</w:t>
            </w:r>
          </w:p>
        </w:tc>
        <w:tc>
          <w:tcPr>
            <w:tcW w:w="875" w:type="pct"/>
          </w:tcPr>
          <w:p w14:paraId="46BB68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Гостилицкое сельское поселение</w:t>
            </w:r>
          </w:p>
        </w:tc>
        <w:tc>
          <w:tcPr>
            <w:tcW w:w="720" w:type="pct"/>
          </w:tcPr>
          <w:p w14:paraId="1EB390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344 «Гостилицы» (реконструкция)</w:t>
            </w:r>
          </w:p>
        </w:tc>
        <w:tc>
          <w:tcPr>
            <w:tcW w:w="712" w:type="pct"/>
          </w:tcPr>
          <w:p w14:paraId="69B2B6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трансформатора 1х25 МВА.</w:t>
            </w:r>
          </w:p>
          <w:p w14:paraId="07FE1A4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A424F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CF11F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9615C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Гостилицы</w:t>
            </w:r>
          </w:p>
        </w:tc>
        <w:tc>
          <w:tcPr>
            <w:tcW w:w="389" w:type="pct"/>
          </w:tcPr>
          <w:p w14:paraId="572EF8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FFE4C6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6A7A452" w14:textId="77777777" w:rsidTr="00581D9E">
        <w:tc>
          <w:tcPr>
            <w:tcW w:w="181" w:type="pct"/>
          </w:tcPr>
          <w:p w14:paraId="660204F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182</w:t>
            </w:r>
          </w:p>
        </w:tc>
        <w:tc>
          <w:tcPr>
            <w:tcW w:w="875" w:type="pct"/>
          </w:tcPr>
          <w:p w14:paraId="768653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Лопухинское сельское поселение</w:t>
            </w:r>
          </w:p>
        </w:tc>
        <w:tc>
          <w:tcPr>
            <w:tcW w:w="720" w:type="pct"/>
          </w:tcPr>
          <w:p w14:paraId="1A2BE35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257 «Кронштадтская» (реконструкция)</w:t>
            </w:r>
          </w:p>
        </w:tc>
        <w:tc>
          <w:tcPr>
            <w:tcW w:w="712" w:type="pct"/>
          </w:tcPr>
          <w:p w14:paraId="20BDA2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6221B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59520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50E54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1BD60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Лопухинка</w:t>
            </w:r>
          </w:p>
        </w:tc>
        <w:tc>
          <w:tcPr>
            <w:tcW w:w="389" w:type="pct"/>
          </w:tcPr>
          <w:p w14:paraId="693D65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37E12E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46C65C3" w14:textId="77777777" w:rsidTr="00581D9E">
        <w:tc>
          <w:tcPr>
            <w:tcW w:w="181" w:type="pct"/>
          </w:tcPr>
          <w:p w14:paraId="2857C26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183</w:t>
            </w:r>
          </w:p>
        </w:tc>
        <w:tc>
          <w:tcPr>
            <w:tcW w:w="875" w:type="pct"/>
          </w:tcPr>
          <w:p w14:paraId="49CA5A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Оржицкое сельское поселение</w:t>
            </w:r>
          </w:p>
        </w:tc>
        <w:tc>
          <w:tcPr>
            <w:tcW w:w="720" w:type="pct"/>
          </w:tcPr>
          <w:p w14:paraId="730027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Спиринская</w:t>
            </w:r>
            <w:proofErr w:type="spellEnd"/>
            <w:r w:rsidRPr="006673B1">
              <w:rPr>
                <w:rFonts w:ascii="Times New Roman" w:hAnsi="Times New Roman" w:cs="Times New Roman"/>
                <w:sz w:val="24"/>
                <w:szCs w:val="24"/>
              </w:rPr>
              <w:t>» (реконструкция)</w:t>
            </w:r>
          </w:p>
        </w:tc>
        <w:tc>
          <w:tcPr>
            <w:tcW w:w="712" w:type="pct"/>
          </w:tcPr>
          <w:p w14:paraId="67F9B6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w:t>
            </w:r>
          </w:p>
          <w:p w14:paraId="71EC254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0B5ED3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FE7DD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D23F1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Оржицы</w:t>
            </w:r>
          </w:p>
        </w:tc>
        <w:tc>
          <w:tcPr>
            <w:tcW w:w="389" w:type="pct"/>
          </w:tcPr>
          <w:p w14:paraId="36EC2F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CAF841E" w14:textId="77777777" w:rsidR="00581D9E" w:rsidRPr="00A2354A" w:rsidRDefault="00581D9E" w:rsidP="00581D9E">
            <w:pPr>
              <w:rPr>
                <w:rFonts w:ascii="Times New Roman" w:hAnsi="Times New Roman" w:cs="Times New Roman"/>
                <w:sz w:val="24"/>
                <w:szCs w:val="24"/>
                <w:highlight w:val="yellow"/>
              </w:rPr>
            </w:pPr>
            <w:r>
              <w:rPr>
                <w:rFonts w:ascii="Times New Roman" w:hAnsi="Times New Roman" w:cs="Times New Roman"/>
                <w:sz w:val="24"/>
                <w:szCs w:val="24"/>
              </w:rPr>
              <w:t>исключен</w:t>
            </w:r>
          </w:p>
        </w:tc>
      </w:tr>
      <w:tr w:rsidR="00581D9E" w:rsidRPr="006673B1" w14:paraId="4DF4A4C9" w14:textId="77777777" w:rsidTr="00581D9E">
        <w:tc>
          <w:tcPr>
            <w:tcW w:w="181" w:type="pct"/>
          </w:tcPr>
          <w:p w14:paraId="7D88D53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184</w:t>
            </w:r>
          </w:p>
        </w:tc>
        <w:tc>
          <w:tcPr>
            <w:tcW w:w="875" w:type="pct"/>
          </w:tcPr>
          <w:p w14:paraId="05685D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Аннинское городское поселение</w:t>
            </w:r>
          </w:p>
        </w:tc>
        <w:tc>
          <w:tcPr>
            <w:tcW w:w="720" w:type="pct"/>
          </w:tcPr>
          <w:p w14:paraId="0FDF50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 заходы на ПС 110/10 кВ «Новоселье»</w:t>
            </w:r>
          </w:p>
        </w:tc>
        <w:tc>
          <w:tcPr>
            <w:tcW w:w="712" w:type="pct"/>
          </w:tcPr>
          <w:p w14:paraId="052D973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2х1 км.</w:t>
            </w:r>
          </w:p>
          <w:p w14:paraId="410EA83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6A5734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жилой и общественно-деловой застройки.</w:t>
            </w:r>
          </w:p>
        </w:tc>
        <w:tc>
          <w:tcPr>
            <w:tcW w:w="605" w:type="pct"/>
          </w:tcPr>
          <w:p w14:paraId="2E9042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F59FF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Новоселье</w:t>
            </w:r>
          </w:p>
        </w:tc>
        <w:tc>
          <w:tcPr>
            <w:tcW w:w="389" w:type="pct"/>
          </w:tcPr>
          <w:p w14:paraId="6AB51E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164AA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41CDFD52" w14:textId="77777777" w:rsidTr="00581D9E">
        <w:tc>
          <w:tcPr>
            <w:tcW w:w="181" w:type="pct"/>
          </w:tcPr>
          <w:p w14:paraId="3D62891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185</w:t>
            </w:r>
          </w:p>
        </w:tc>
        <w:tc>
          <w:tcPr>
            <w:tcW w:w="875" w:type="pct"/>
          </w:tcPr>
          <w:p w14:paraId="0832EC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Аннинское городское поселение, Горбунковское сельское поселение, Ропшинское сельское поселение</w:t>
            </w:r>
          </w:p>
        </w:tc>
        <w:tc>
          <w:tcPr>
            <w:tcW w:w="720" w:type="pct"/>
          </w:tcPr>
          <w:p w14:paraId="2496E3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«Балтийская - 6» заходы на ПС 110/10 кВ № 191 «Красная подстава» (реконструкция)</w:t>
            </w:r>
          </w:p>
        </w:tc>
        <w:tc>
          <w:tcPr>
            <w:tcW w:w="712" w:type="pct"/>
          </w:tcPr>
          <w:p w14:paraId="4B9231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6,0 км.</w:t>
            </w:r>
          </w:p>
          <w:p w14:paraId="428BC1D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698DB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12402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4D6DD9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Разбегаево</w:t>
            </w:r>
          </w:p>
        </w:tc>
        <w:tc>
          <w:tcPr>
            <w:tcW w:w="389" w:type="pct"/>
          </w:tcPr>
          <w:p w14:paraId="0A3618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C116148" w14:textId="77777777" w:rsidR="00581D9E" w:rsidRPr="00EE51AF" w:rsidRDefault="00581D9E" w:rsidP="00581D9E">
            <w:pPr>
              <w:rPr>
                <w:rFonts w:ascii="Times New Roman" w:hAnsi="Times New Roman" w:cs="Times New Roman"/>
                <w:sz w:val="24"/>
                <w:szCs w:val="24"/>
                <w:highlight w:val="yellow"/>
              </w:rPr>
            </w:pPr>
            <w:r w:rsidRPr="00581D9E">
              <w:rPr>
                <w:rFonts w:ascii="Times New Roman" w:hAnsi="Times New Roman" w:cs="Times New Roman"/>
                <w:sz w:val="24"/>
                <w:szCs w:val="24"/>
                <w:highlight w:val="yellow"/>
              </w:rPr>
              <w:t>исключен</w:t>
            </w:r>
          </w:p>
        </w:tc>
      </w:tr>
      <w:tr w:rsidR="00581D9E" w:rsidRPr="006673B1" w14:paraId="254A90B8" w14:textId="77777777" w:rsidTr="00581D9E">
        <w:tc>
          <w:tcPr>
            <w:tcW w:w="181" w:type="pct"/>
          </w:tcPr>
          <w:p w14:paraId="167BF78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186</w:t>
            </w:r>
          </w:p>
        </w:tc>
        <w:tc>
          <w:tcPr>
            <w:tcW w:w="875" w:type="pct"/>
          </w:tcPr>
          <w:p w14:paraId="2CD2B2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Большеижорское городское поселение</w:t>
            </w:r>
          </w:p>
        </w:tc>
        <w:tc>
          <w:tcPr>
            <w:tcW w:w="720" w:type="pct"/>
          </w:tcPr>
          <w:p w14:paraId="2A1BAF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ПС110/35/6 кВ № 223 «Дамба - 3» - ПС 35/6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Ирмино</w:t>
            </w:r>
            <w:proofErr w:type="spellEnd"/>
            <w:r w:rsidRPr="006673B1">
              <w:rPr>
                <w:rFonts w:ascii="Times New Roman" w:hAnsi="Times New Roman" w:cs="Times New Roman"/>
                <w:sz w:val="24"/>
                <w:szCs w:val="24"/>
              </w:rPr>
              <w:t>»</w:t>
            </w:r>
          </w:p>
        </w:tc>
        <w:tc>
          <w:tcPr>
            <w:tcW w:w="712" w:type="pct"/>
          </w:tcPr>
          <w:p w14:paraId="0319E9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14 км.</w:t>
            </w:r>
          </w:p>
          <w:p w14:paraId="1422271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D422E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6EFC7F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67B0E1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городского поселка Большая Ижора на юго-восток</w:t>
            </w:r>
          </w:p>
        </w:tc>
        <w:tc>
          <w:tcPr>
            <w:tcW w:w="389" w:type="pct"/>
          </w:tcPr>
          <w:p w14:paraId="07D126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DCFBB1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BAAA4B1" w14:textId="77777777" w:rsidTr="00581D9E">
        <w:tc>
          <w:tcPr>
            <w:tcW w:w="181" w:type="pct"/>
          </w:tcPr>
          <w:p w14:paraId="389EB17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187</w:t>
            </w:r>
          </w:p>
        </w:tc>
        <w:tc>
          <w:tcPr>
            <w:tcW w:w="875" w:type="pct"/>
          </w:tcPr>
          <w:p w14:paraId="3B0A2A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Гостилицкое сельское поселение</w:t>
            </w:r>
          </w:p>
        </w:tc>
        <w:tc>
          <w:tcPr>
            <w:tcW w:w="720" w:type="pct"/>
          </w:tcPr>
          <w:p w14:paraId="1012D9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ПС 110/35/10 кВ № 344 «Гостилицы» -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Дятлицы</w:t>
            </w:r>
            <w:proofErr w:type="spellEnd"/>
            <w:r w:rsidRPr="006673B1">
              <w:rPr>
                <w:rFonts w:ascii="Times New Roman" w:hAnsi="Times New Roman" w:cs="Times New Roman"/>
                <w:sz w:val="24"/>
                <w:szCs w:val="24"/>
              </w:rPr>
              <w:t>» (реконструкция с переводом на напряжение 110 кВ)</w:t>
            </w:r>
          </w:p>
        </w:tc>
        <w:tc>
          <w:tcPr>
            <w:tcW w:w="712" w:type="pct"/>
          </w:tcPr>
          <w:p w14:paraId="3E35A4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2AF8913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CE7F3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9640E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E8056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деревни Гостилицы</w:t>
            </w:r>
          </w:p>
        </w:tc>
        <w:tc>
          <w:tcPr>
            <w:tcW w:w="389" w:type="pct"/>
          </w:tcPr>
          <w:p w14:paraId="7C7B70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6A38E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CBECC37" w14:textId="77777777" w:rsidTr="00581D9E">
        <w:tc>
          <w:tcPr>
            <w:tcW w:w="181" w:type="pct"/>
          </w:tcPr>
          <w:p w14:paraId="0C7D000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188</w:t>
            </w:r>
          </w:p>
        </w:tc>
        <w:tc>
          <w:tcPr>
            <w:tcW w:w="875" w:type="pct"/>
          </w:tcPr>
          <w:p w14:paraId="3277E6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Низинское сельское поселение</w:t>
            </w:r>
          </w:p>
        </w:tc>
        <w:tc>
          <w:tcPr>
            <w:tcW w:w="720" w:type="pct"/>
          </w:tcPr>
          <w:p w14:paraId="3CCC55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 заходы на ПС 330/110 кВ «Ломоносовская»</w:t>
            </w:r>
          </w:p>
        </w:tc>
        <w:tc>
          <w:tcPr>
            <w:tcW w:w="712" w:type="pct"/>
          </w:tcPr>
          <w:p w14:paraId="05F8C4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4х0,5 км.</w:t>
            </w:r>
          </w:p>
          <w:p w14:paraId="3390802A" w14:textId="77777777" w:rsidR="00581D9E" w:rsidRPr="006673B1" w:rsidRDefault="00581D9E" w:rsidP="00581D9E">
            <w:pPr>
              <w:rPr>
                <w:rFonts w:ascii="Times New Roman" w:hAnsi="Times New Roman" w:cs="Times New Roman"/>
                <w:sz w:val="24"/>
                <w:szCs w:val="24"/>
              </w:rPr>
            </w:pPr>
            <w:proofErr w:type="spellStart"/>
            <w:r w:rsidRPr="006673B1">
              <w:rPr>
                <w:rFonts w:ascii="Times New Roman" w:hAnsi="Times New Roman" w:cs="Times New Roman"/>
                <w:sz w:val="24"/>
                <w:szCs w:val="24"/>
              </w:rPr>
              <w:t>перезавод</w:t>
            </w:r>
            <w:proofErr w:type="spellEnd"/>
            <w:r w:rsidRPr="006673B1">
              <w:rPr>
                <w:rFonts w:ascii="Times New Roman" w:hAnsi="Times New Roman" w:cs="Times New Roman"/>
                <w:sz w:val="24"/>
                <w:szCs w:val="24"/>
              </w:rPr>
              <w:t xml:space="preserve"> ВЛ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ПС № 535 ЮЗОС – ПС 110 кВ № 39 Ломоносовская и ПС 110/10 кВ № 153 Русско-Высоцкая - ПС 110 кВ № 39 Ломоносовская на РУ 110 кВ ПС 330/110 кВ «Ломоносовская».</w:t>
            </w:r>
          </w:p>
        </w:tc>
        <w:tc>
          <w:tcPr>
            <w:tcW w:w="605" w:type="pct"/>
          </w:tcPr>
          <w:p w14:paraId="4991A7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3C7FE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деревни Сашино</w:t>
            </w:r>
          </w:p>
        </w:tc>
        <w:tc>
          <w:tcPr>
            <w:tcW w:w="389" w:type="pct"/>
          </w:tcPr>
          <w:p w14:paraId="5A6D37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7E3E46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CCCD552" w14:textId="77777777" w:rsidTr="00581D9E">
        <w:tc>
          <w:tcPr>
            <w:tcW w:w="181" w:type="pct"/>
          </w:tcPr>
          <w:p w14:paraId="1EAD30A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189</w:t>
            </w:r>
          </w:p>
        </w:tc>
        <w:tc>
          <w:tcPr>
            <w:tcW w:w="875" w:type="pct"/>
          </w:tcPr>
          <w:p w14:paraId="753116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Лужский муниципальный </w:t>
            </w:r>
            <w:r w:rsidRPr="006673B1">
              <w:rPr>
                <w:rFonts w:ascii="Times New Roman" w:hAnsi="Times New Roman" w:cs="Times New Roman"/>
                <w:sz w:val="24"/>
                <w:szCs w:val="24"/>
              </w:rPr>
              <w:lastRenderedPageBreak/>
              <w:t>район, Волошовское сельское поселение</w:t>
            </w:r>
          </w:p>
        </w:tc>
        <w:tc>
          <w:tcPr>
            <w:tcW w:w="720" w:type="pct"/>
          </w:tcPr>
          <w:p w14:paraId="7734E7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35/10 кВ № 33 «</w:t>
            </w:r>
            <w:proofErr w:type="spellStart"/>
            <w:r w:rsidRPr="006673B1">
              <w:rPr>
                <w:rFonts w:ascii="Times New Roman" w:hAnsi="Times New Roman" w:cs="Times New Roman"/>
                <w:sz w:val="24"/>
                <w:szCs w:val="24"/>
              </w:rPr>
              <w:t>Вердуга</w:t>
            </w:r>
            <w:proofErr w:type="spellEnd"/>
            <w:r w:rsidRPr="006673B1">
              <w:rPr>
                <w:rFonts w:ascii="Times New Roman" w:hAnsi="Times New Roman" w:cs="Times New Roman"/>
                <w:sz w:val="24"/>
                <w:szCs w:val="24"/>
              </w:rPr>
              <w:t>» (реконструкция)</w:t>
            </w:r>
          </w:p>
        </w:tc>
        <w:tc>
          <w:tcPr>
            <w:tcW w:w="712" w:type="pct"/>
          </w:tcPr>
          <w:p w14:paraId="439C26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2 трансформаторов по 2,5 МВ∙А </w:t>
            </w:r>
            <w:r w:rsidRPr="006673B1">
              <w:rPr>
                <w:rFonts w:ascii="Times New Roman" w:hAnsi="Times New Roman" w:cs="Times New Roman"/>
                <w:sz w:val="24"/>
                <w:szCs w:val="24"/>
              </w:rPr>
              <w:lastRenderedPageBreak/>
              <w:t>взамен существующих 1,6+2,5 МВ·А.</w:t>
            </w:r>
          </w:p>
          <w:p w14:paraId="5874A5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E0176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91CEB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57E04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Юго-западнее поселка Волошово</w:t>
            </w:r>
          </w:p>
        </w:tc>
        <w:tc>
          <w:tcPr>
            <w:tcW w:w="389" w:type="pct"/>
          </w:tcPr>
          <w:p w14:paraId="1E7CF2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135821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3AEAC82" w14:textId="77777777" w:rsidTr="00581D9E">
        <w:tc>
          <w:tcPr>
            <w:tcW w:w="181" w:type="pct"/>
          </w:tcPr>
          <w:p w14:paraId="2920754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190</w:t>
            </w:r>
          </w:p>
        </w:tc>
        <w:tc>
          <w:tcPr>
            <w:tcW w:w="875" w:type="pct"/>
          </w:tcPr>
          <w:p w14:paraId="5D3FA0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Дзержинское сельское поселение</w:t>
            </w:r>
          </w:p>
        </w:tc>
        <w:tc>
          <w:tcPr>
            <w:tcW w:w="720" w:type="pct"/>
          </w:tcPr>
          <w:p w14:paraId="6D03C0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35/10кВ № 41 «Торошковичи» (реконструкция)</w:t>
            </w:r>
          </w:p>
        </w:tc>
        <w:tc>
          <w:tcPr>
            <w:tcW w:w="712" w:type="pct"/>
          </w:tcPr>
          <w:p w14:paraId="440461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7710E69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E6A46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E1056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3CD54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Торошковичи с северо-западной стороны</w:t>
            </w:r>
          </w:p>
        </w:tc>
        <w:tc>
          <w:tcPr>
            <w:tcW w:w="389" w:type="pct"/>
          </w:tcPr>
          <w:p w14:paraId="3728AC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E65D52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8650E9E" w14:textId="77777777" w:rsidTr="00581D9E">
        <w:tc>
          <w:tcPr>
            <w:tcW w:w="181" w:type="pct"/>
          </w:tcPr>
          <w:p w14:paraId="2F1CB65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191</w:t>
            </w:r>
          </w:p>
        </w:tc>
        <w:tc>
          <w:tcPr>
            <w:tcW w:w="875" w:type="pct"/>
          </w:tcPr>
          <w:p w14:paraId="7B8B19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Заклинское сельское поселение</w:t>
            </w:r>
          </w:p>
        </w:tc>
        <w:tc>
          <w:tcPr>
            <w:tcW w:w="720" w:type="pct"/>
          </w:tcPr>
          <w:p w14:paraId="224B954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39 «Пионерская» (реконструкция)</w:t>
            </w:r>
          </w:p>
        </w:tc>
        <w:tc>
          <w:tcPr>
            <w:tcW w:w="712" w:type="pct"/>
          </w:tcPr>
          <w:p w14:paraId="48A9C0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334C7DD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884B0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5664B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0756D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 районе деревни </w:t>
            </w:r>
            <w:proofErr w:type="spellStart"/>
            <w:r w:rsidRPr="006673B1">
              <w:rPr>
                <w:rFonts w:ascii="Times New Roman" w:hAnsi="Times New Roman" w:cs="Times New Roman"/>
                <w:sz w:val="24"/>
                <w:szCs w:val="24"/>
              </w:rPr>
              <w:t>Мерево</w:t>
            </w:r>
            <w:proofErr w:type="spellEnd"/>
          </w:p>
        </w:tc>
        <w:tc>
          <w:tcPr>
            <w:tcW w:w="389" w:type="pct"/>
          </w:tcPr>
          <w:p w14:paraId="23ED22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B495C4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0BF2343" w14:textId="77777777" w:rsidTr="00581D9E">
        <w:tc>
          <w:tcPr>
            <w:tcW w:w="181" w:type="pct"/>
          </w:tcPr>
          <w:p w14:paraId="47EE978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192</w:t>
            </w:r>
          </w:p>
        </w:tc>
        <w:tc>
          <w:tcPr>
            <w:tcW w:w="875" w:type="pct"/>
          </w:tcPr>
          <w:p w14:paraId="273888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городское поселение</w:t>
            </w:r>
          </w:p>
        </w:tc>
        <w:tc>
          <w:tcPr>
            <w:tcW w:w="720" w:type="pct"/>
          </w:tcPr>
          <w:p w14:paraId="3EDF9B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48 «Луга» (реконструкция)</w:t>
            </w:r>
          </w:p>
        </w:tc>
        <w:tc>
          <w:tcPr>
            <w:tcW w:w="712" w:type="pct"/>
          </w:tcPr>
          <w:p w14:paraId="234D26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1C6487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ED675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469E7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DE190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Луга</w:t>
            </w:r>
          </w:p>
        </w:tc>
        <w:tc>
          <w:tcPr>
            <w:tcW w:w="389" w:type="pct"/>
          </w:tcPr>
          <w:p w14:paraId="5167E7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A1B9F6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77D5A34A" w14:textId="77777777" w:rsidTr="00581D9E">
        <w:tc>
          <w:tcPr>
            <w:tcW w:w="181" w:type="pct"/>
          </w:tcPr>
          <w:p w14:paraId="2FB889F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193</w:t>
            </w:r>
          </w:p>
        </w:tc>
        <w:tc>
          <w:tcPr>
            <w:tcW w:w="875" w:type="pct"/>
          </w:tcPr>
          <w:p w14:paraId="5590E3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городское поселение</w:t>
            </w:r>
          </w:p>
        </w:tc>
        <w:tc>
          <w:tcPr>
            <w:tcW w:w="720" w:type="pct"/>
          </w:tcPr>
          <w:p w14:paraId="326637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35/0,4 кВ № 40 «ГОК» (реконструкция)</w:t>
            </w:r>
          </w:p>
        </w:tc>
        <w:tc>
          <w:tcPr>
            <w:tcW w:w="712" w:type="pct"/>
          </w:tcPr>
          <w:p w14:paraId="165E24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34B9026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89D4A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530EC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0E2BD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Луга</w:t>
            </w:r>
          </w:p>
        </w:tc>
        <w:tc>
          <w:tcPr>
            <w:tcW w:w="389" w:type="pct"/>
          </w:tcPr>
          <w:p w14:paraId="559AB6D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B65B4C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C85C2D" w14:textId="77777777" w:rsidTr="00581D9E">
        <w:tc>
          <w:tcPr>
            <w:tcW w:w="181" w:type="pct"/>
          </w:tcPr>
          <w:p w14:paraId="59E63C0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194</w:t>
            </w:r>
          </w:p>
        </w:tc>
        <w:tc>
          <w:tcPr>
            <w:tcW w:w="875" w:type="pct"/>
          </w:tcPr>
          <w:p w14:paraId="7099B2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городское поселение</w:t>
            </w:r>
          </w:p>
        </w:tc>
        <w:tc>
          <w:tcPr>
            <w:tcW w:w="720" w:type="pct"/>
          </w:tcPr>
          <w:p w14:paraId="53742A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«Луга - Южная». ВЛ 110 кВ заходы на ПС 110 кВ «Луга-Южная»</w:t>
            </w:r>
          </w:p>
        </w:tc>
        <w:tc>
          <w:tcPr>
            <w:tcW w:w="712" w:type="pct"/>
          </w:tcPr>
          <w:p w14:paraId="2A8545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протяженность линии: 10 км.</w:t>
            </w:r>
          </w:p>
          <w:p w14:paraId="55B888E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367ED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650CC9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696C3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города Луга</w:t>
            </w:r>
          </w:p>
        </w:tc>
        <w:tc>
          <w:tcPr>
            <w:tcW w:w="389" w:type="pct"/>
          </w:tcPr>
          <w:p w14:paraId="50E1FA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85952C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9BF1B35" w14:textId="77777777" w:rsidTr="00581D9E">
        <w:tc>
          <w:tcPr>
            <w:tcW w:w="181" w:type="pct"/>
          </w:tcPr>
          <w:p w14:paraId="52850EA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195</w:t>
            </w:r>
          </w:p>
        </w:tc>
        <w:tc>
          <w:tcPr>
            <w:tcW w:w="875" w:type="pct"/>
          </w:tcPr>
          <w:p w14:paraId="5590E5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Оредежское сельское поселение</w:t>
            </w:r>
          </w:p>
        </w:tc>
        <w:tc>
          <w:tcPr>
            <w:tcW w:w="720" w:type="pct"/>
          </w:tcPr>
          <w:p w14:paraId="32AE2F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35 «Оредеж» (реконструкция)</w:t>
            </w:r>
          </w:p>
        </w:tc>
        <w:tc>
          <w:tcPr>
            <w:tcW w:w="712" w:type="pct"/>
          </w:tcPr>
          <w:p w14:paraId="5F57AC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2х4 МВ∙А.</w:t>
            </w:r>
          </w:p>
          <w:p w14:paraId="4191D18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220AC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A8086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FB6E6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поселка Оредеж</w:t>
            </w:r>
          </w:p>
        </w:tc>
        <w:tc>
          <w:tcPr>
            <w:tcW w:w="389" w:type="pct"/>
          </w:tcPr>
          <w:p w14:paraId="26B892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C92E09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8E29372" w14:textId="77777777" w:rsidTr="00581D9E">
        <w:tc>
          <w:tcPr>
            <w:tcW w:w="181" w:type="pct"/>
          </w:tcPr>
          <w:p w14:paraId="6383A0F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196</w:t>
            </w:r>
          </w:p>
        </w:tc>
        <w:tc>
          <w:tcPr>
            <w:tcW w:w="875" w:type="pct"/>
          </w:tcPr>
          <w:p w14:paraId="4BC3D0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Скребловское сельское поселение</w:t>
            </w:r>
          </w:p>
        </w:tc>
        <w:tc>
          <w:tcPr>
            <w:tcW w:w="720" w:type="pct"/>
          </w:tcPr>
          <w:p w14:paraId="32224F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31 «Скреблово» (реконструкция)</w:t>
            </w:r>
          </w:p>
        </w:tc>
        <w:tc>
          <w:tcPr>
            <w:tcW w:w="712" w:type="pct"/>
          </w:tcPr>
          <w:p w14:paraId="6956D0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 2х4 МВ∙А.</w:t>
            </w:r>
          </w:p>
          <w:p w14:paraId="42922A3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C6B48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ACDA2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DEB5E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местечко ГЭС - 1</w:t>
            </w:r>
          </w:p>
        </w:tc>
        <w:tc>
          <w:tcPr>
            <w:tcW w:w="389" w:type="pct"/>
          </w:tcPr>
          <w:p w14:paraId="499062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32AB80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0BF2B02" w14:textId="77777777" w:rsidTr="00581D9E">
        <w:tc>
          <w:tcPr>
            <w:tcW w:w="181" w:type="pct"/>
          </w:tcPr>
          <w:p w14:paraId="073F716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197</w:t>
            </w:r>
          </w:p>
        </w:tc>
        <w:tc>
          <w:tcPr>
            <w:tcW w:w="875" w:type="pct"/>
          </w:tcPr>
          <w:p w14:paraId="27ED5E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584DFF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 кВ «Высокая Грива» (взамен «Строительство </w:t>
            </w:r>
            <w:r w:rsidRPr="006673B1">
              <w:rPr>
                <w:rFonts w:ascii="Times New Roman" w:hAnsi="Times New Roman" w:cs="Times New Roman"/>
                <w:sz w:val="24"/>
                <w:szCs w:val="24"/>
              </w:rPr>
              <w:lastRenderedPageBreak/>
              <w:t>ПС 110 кВ «Высокая грива», Строительство ВЛ 110 кВ ПС 110 кВ «Высокая грива» - ПС 330 кВ «Лужская», Строительство ВЛ 110 кВ ПС 110 кВ «Высокая грива» - ПС 110 кВ №258 «Осьмино»)</w:t>
            </w:r>
          </w:p>
        </w:tc>
        <w:tc>
          <w:tcPr>
            <w:tcW w:w="712" w:type="pct"/>
          </w:tcPr>
          <w:p w14:paraId="43491C45"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установка 2 трансформаторов по 10 МВ∙А (ранее: установка </w:t>
            </w:r>
            <w:r w:rsidRPr="006673B1">
              <w:rPr>
                <w:rFonts w:ascii="Times New Roman" w:hAnsi="Times New Roman" w:cs="Times New Roman"/>
                <w:sz w:val="24"/>
                <w:szCs w:val="24"/>
              </w:rPr>
              <w:lastRenderedPageBreak/>
              <w:t>2 трансформаторов по 10 МВ∙А, протяженность линий: 45 и 30 км соответственно).</w:t>
            </w:r>
          </w:p>
          <w:p w14:paraId="66CE6C5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181F27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7E33FC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2B6AD5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 размер санитарно-</w:t>
            </w:r>
            <w:r w:rsidRPr="006673B1">
              <w:rPr>
                <w:rFonts w:ascii="Times New Roman" w:hAnsi="Times New Roman" w:cs="Times New Roman"/>
                <w:sz w:val="24"/>
                <w:szCs w:val="24"/>
              </w:rPr>
              <w:lastRenderedPageBreak/>
              <w:t>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tc>
        <w:tc>
          <w:tcPr>
            <w:tcW w:w="946" w:type="pct"/>
          </w:tcPr>
          <w:p w14:paraId="3C9CCE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 в районе деревни Высокая Грива</w:t>
            </w:r>
          </w:p>
        </w:tc>
        <w:tc>
          <w:tcPr>
            <w:tcW w:w="389" w:type="pct"/>
          </w:tcPr>
          <w:p w14:paraId="66A1EE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D3E0E8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05F148C" w14:textId="77777777" w:rsidTr="00581D9E">
        <w:tc>
          <w:tcPr>
            <w:tcW w:w="181" w:type="pct"/>
          </w:tcPr>
          <w:p w14:paraId="40E18B6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198</w:t>
            </w:r>
          </w:p>
        </w:tc>
        <w:tc>
          <w:tcPr>
            <w:tcW w:w="875" w:type="pct"/>
          </w:tcPr>
          <w:p w14:paraId="27AE81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Волошовское сельское поселение, Осьминское сельское поселение</w:t>
            </w:r>
          </w:p>
        </w:tc>
        <w:tc>
          <w:tcPr>
            <w:tcW w:w="720" w:type="pct"/>
          </w:tcPr>
          <w:p w14:paraId="6CB2C9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110/35/10 кВ № 258 «Осьмино» - ПС 35/10 № 33 «</w:t>
            </w:r>
            <w:proofErr w:type="spellStart"/>
            <w:r w:rsidRPr="006673B1">
              <w:rPr>
                <w:rFonts w:ascii="Times New Roman" w:hAnsi="Times New Roman" w:cs="Times New Roman"/>
                <w:sz w:val="24"/>
                <w:szCs w:val="24"/>
              </w:rPr>
              <w:t>Вердуга</w:t>
            </w:r>
            <w:proofErr w:type="spellEnd"/>
            <w:r w:rsidRPr="006673B1">
              <w:rPr>
                <w:rFonts w:ascii="Times New Roman" w:hAnsi="Times New Roman" w:cs="Times New Roman"/>
                <w:sz w:val="24"/>
                <w:szCs w:val="24"/>
              </w:rPr>
              <w:t>» (реконструкция)</w:t>
            </w:r>
          </w:p>
        </w:tc>
        <w:tc>
          <w:tcPr>
            <w:tcW w:w="712" w:type="pct"/>
          </w:tcPr>
          <w:p w14:paraId="21D70E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существующих проводов АС 50 и АС 35 на АС 120.</w:t>
            </w:r>
          </w:p>
          <w:p w14:paraId="524C641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57A857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03ACC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1AD341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от поселка Осьмино</w:t>
            </w:r>
          </w:p>
        </w:tc>
        <w:tc>
          <w:tcPr>
            <w:tcW w:w="389" w:type="pct"/>
          </w:tcPr>
          <w:p w14:paraId="359278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F2B6F7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872339B" w14:textId="77777777" w:rsidTr="00581D9E">
        <w:tc>
          <w:tcPr>
            <w:tcW w:w="181" w:type="pct"/>
          </w:tcPr>
          <w:p w14:paraId="6AA4182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199</w:t>
            </w:r>
          </w:p>
        </w:tc>
        <w:tc>
          <w:tcPr>
            <w:tcW w:w="875" w:type="pct"/>
          </w:tcPr>
          <w:p w14:paraId="34403D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Мшинское сельское поселение</w:t>
            </w:r>
          </w:p>
        </w:tc>
        <w:tc>
          <w:tcPr>
            <w:tcW w:w="720" w:type="pct"/>
          </w:tcPr>
          <w:p w14:paraId="1F8833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w:t>
            </w:r>
            <w:r>
              <w:rPr>
                <w:rFonts w:ascii="Times New Roman" w:hAnsi="Times New Roman" w:cs="Times New Roman"/>
                <w:sz w:val="24"/>
                <w:szCs w:val="24"/>
              </w:rPr>
              <w:t xml:space="preserve"> </w:t>
            </w:r>
            <w:r w:rsidRPr="006673B1">
              <w:rPr>
                <w:rFonts w:ascii="Times New Roman" w:hAnsi="Times New Roman" w:cs="Times New Roman"/>
                <w:sz w:val="24"/>
                <w:szCs w:val="24"/>
              </w:rPr>
              <w:t>кВ «Лужская-6» (реконструкция)</w:t>
            </w:r>
          </w:p>
        </w:tc>
        <w:tc>
          <w:tcPr>
            <w:tcW w:w="712" w:type="pct"/>
          </w:tcPr>
          <w:p w14:paraId="47205D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замена </w:t>
            </w:r>
            <w:proofErr w:type="spellStart"/>
            <w:r w:rsidRPr="006673B1">
              <w:rPr>
                <w:rFonts w:ascii="Times New Roman" w:hAnsi="Times New Roman" w:cs="Times New Roman"/>
                <w:sz w:val="24"/>
                <w:szCs w:val="24"/>
              </w:rPr>
              <w:t>грозотроса</w:t>
            </w:r>
            <w:proofErr w:type="spellEnd"/>
            <w:r w:rsidRPr="006673B1">
              <w:rPr>
                <w:rFonts w:ascii="Times New Roman" w:hAnsi="Times New Roman" w:cs="Times New Roman"/>
                <w:sz w:val="24"/>
                <w:szCs w:val="24"/>
              </w:rPr>
              <w:t>, – протяженность линий: 8,0 км.</w:t>
            </w:r>
          </w:p>
          <w:p w14:paraId="3FB69A4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B4872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558A0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3417B6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Лужская-6 (ПС 110/10 кВ № 262 «Красный маяк» – ПС 110/10 кВ № 405 «Низовская»)</w:t>
            </w:r>
          </w:p>
        </w:tc>
        <w:tc>
          <w:tcPr>
            <w:tcW w:w="389" w:type="pct"/>
          </w:tcPr>
          <w:p w14:paraId="0CC60C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9E3850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B242977" w14:textId="77777777" w:rsidTr="00581D9E">
        <w:tc>
          <w:tcPr>
            <w:tcW w:w="181" w:type="pct"/>
          </w:tcPr>
          <w:p w14:paraId="10329CA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200</w:t>
            </w:r>
          </w:p>
        </w:tc>
        <w:tc>
          <w:tcPr>
            <w:tcW w:w="875" w:type="pct"/>
          </w:tcPr>
          <w:p w14:paraId="00B04FE5" w14:textId="7B50185A"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Т</w:t>
            </w:r>
            <w:r w:rsidR="00AC0D6F">
              <w:rPr>
                <w:rFonts w:ascii="Times New Roman" w:hAnsi="Times New Roman" w:cs="Times New Roman"/>
                <w:sz w:val="24"/>
                <w:szCs w:val="24"/>
              </w:rPr>
              <w:t>ё</w:t>
            </w:r>
            <w:r w:rsidRPr="006673B1">
              <w:rPr>
                <w:rFonts w:ascii="Times New Roman" w:hAnsi="Times New Roman" w:cs="Times New Roman"/>
                <w:sz w:val="24"/>
                <w:szCs w:val="24"/>
              </w:rPr>
              <w:t>совское сельское поселение, Ям-Т</w:t>
            </w:r>
            <w:r w:rsidR="00AC0D6F">
              <w:rPr>
                <w:rFonts w:ascii="Times New Roman" w:hAnsi="Times New Roman" w:cs="Times New Roman"/>
                <w:sz w:val="24"/>
                <w:szCs w:val="24"/>
              </w:rPr>
              <w:t>ё</w:t>
            </w:r>
            <w:r w:rsidRPr="006673B1">
              <w:rPr>
                <w:rFonts w:ascii="Times New Roman" w:hAnsi="Times New Roman" w:cs="Times New Roman"/>
                <w:sz w:val="24"/>
                <w:szCs w:val="24"/>
              </w:rPr>
              <w:t xml:space="preserve">совское сельское поселение </w:t>
            </w:r>
          </w:p>
        </w:tc>
        <w:tc>
          <w:tcPr>
            <w:tcW w:w="720" w:type="pct"/>
          </w:tcPr>
          <w:p w14:paraId="06F5B1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«Тесовская-5» (реконструкция)</w:t>
            </w:r>
          </w:p>
        </w:tc>
        <w:tc>
          <w:tcPr>
            <w:tcW w:w="712" w:type="pct"/>
          </w:tcPr>
          <w:p w14:paraId="1AA837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линий: 12,0 км, – замена существующих проводов АС 50 на АС 120.</w:t>
            </w:r>
          </w:p>
          <w:p w14:paraId="4262219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9AFF5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7E6890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0C71CB2E" w14:textId="6FDCBC56"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поселка Т</w:t>
            </w:r>
            <w:r w:rsidR="00AC0D6F">
              <w:rPr>
                <w:rFonts w:ascii="Times New Roman" w:hAnsi="Times New Roman" w:cs="Times New Roman"/>
                <w:sz w:val="24"/>
                <w:szCs w:val="24"/>
              </w:rPr>
              <w:t>ё</w:t>
            </w:r>
            <w:r w:rsidRPr="006673B1">
              <w:rPr>
                <w:rFonts w:ascii="Times New Roman" w:hAnsi="Times New Roman" w:cs="Times New Roman"/>
                <w:sz w:val="24"/>
                <w:szCs w:val="24"/>
              </w:rPr>
              <w:t xml:space="preserve">сово-4 на восток, 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Тесовская</w:t>
            </w:r>
            <w:proofErr w:type="spellEnd"/>
            <w:r w:rsidRPr="006673B1">
              <w:rPr>
                <w:rFonts w:ascii="Times New Roman" w:hAnsi="Times New Roman" w:cs="Times New Roman"/>
                <w:sz w:val="24"/>
                <w:szCs w:val="24"/>
              </w:rPr>
              <w:t xml:space="preserve">–5» (ПС 110/35/10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 31 «</w:t>
            </w:r>
            <w:proofErr w:type="spellStart"/>
            <w:r w:rsidRPr="006673B1">
              <w:rPr>
                <w:rFonts w:ascii="Times New Roman" w:hAnsi="Times New Roman" w:cs="Times New Roman"/>
                <w:sz w:val="24"/>
                <w:szCs w:val="24"/>
              </w:rPr>
              <w:t>Рогавка</w:t>
            </w:r>
            <w:proofErr w:type="spellEnd"/>
            <w:r w:rsidRPr="006673B1">
              <w:rPr>
                <w:rFonts w:ascii="Times New Roman" w:hAnsi="Times New Roman" w:cs="Times New Roman"/>
                <w:sz w:val="24"/>
                <w:szCs w:val="24"/>
              </w:rPr>
              <w:t>» – ПС 35/6 № 7 «Тесово-4»)</w:t>
            </w:r>
          </w:p>
        </w:tc>
        <w:tc>
          <w:tcPr>
            <w:tcW w:w="389" w:type="pct"/>
          </w:tcPr>
          <w:p w14:paraId="048C49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4EE75A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FBA2D72" w14:textId="77777777" w:rsidTr="00581D9E">
        <w:tc>
          <w:tcPr>
            <w:tcW w:w="181" w:type="pct"/>
          </w:tcPr>
          <w:p w14:paraId="55576AA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201</w:t>
            </w:r>
          </w:p>
        </w:tc>
        <w:tc>
          <w:tcPr>
            <w:tcW w:w="875" w:type="pct"/>
          </w:tcPr>
          <w:p w14:paraId="15A2AF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Подпорожский муниципальный район, Винницкое сельское поселение</w:t>
            </w:r>
          </w:p>
        </w:tc>
        <w:tc>
          <w:tcPr>
            <w:tcW w:w="720" w:type="pct"/>
          </w:tcPr>
          <w:p w14:paraId="1D3C5B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36 «Андроновская» (реконструкция)</w:t>
            </w:r>
          </w:p>
        </w:tc>
        <w:tc>
          <w:tcPr>
            <w:tcW w:w="712" w:type="pct"/>
          </w:tcPr>
          <w:p w14:paraId="2F8DEF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ЗРУ 10 кВ на 11 ячеек 10 кВ.</w:t>
            </w:r>
          </w:p>
          <w:p w14:paraId="7336345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182BA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F3608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6F736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Винницы</w:t>
            </w:r>
          </w:p>
        </w:tc>
        <w:tc>
          <w:tcPr>
            <w:tcW w:w="389" w:type="pct"/>
          </w:tcPr>
          <w:p w14:paraId="74EA22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54B2AE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6593B9E" w14:textId="77777777" w:rsidTr="00581D9E">
        <w:tc>
          <w:tcPr>
            <w:tcW w:w="181" w:type="pct"/>
          </w:tcPr>
          <w:p w14:paraId="646E517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202</w:t>
            </w:r>
          </w:p>
        </w:tc>
        <w:tc>
          <w:tcPr>
            <w:tcW w:w="875" w:type="pct"/>
          </w:tcPr>
          <w:p w14:paraId="773847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Подпорожский муниципальный район, Подпорожское городское поселение</w:t>
            </w:r>
          </w:p>
        </w:tc>
        <w:tc>
          <w:tcPr>
            <w:tcW w:w="720" w:type="pct"/>
          </w:tcPr>
          <w:p w14:paraId="451725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215 «Гоморовичи» (реконструкция)</w:t>
            </w:r>
          </w:p>
        </w:tc>
        <w:tc>
          <w:tcPr>
            <w:tcW w:w="712" w:type="pct"/>
          </w:tcPr>
          <w:p w14:paraId="2404F5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D56ED2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AD4BA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E0A39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9531F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Гоморовичи</w:t>
            </w:r>
          </w:p>
        </w:tc>
        <w:tc>
          <w:tcPr>
            <w:tcW w:w="389" w:type="pct"/>
          </w:tcPr>
          <w:p w14:paraId="44DEE0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550C31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CB18D02" w14:textId="77777777" w:rsidTr="00581D9E">
        <w:tc>
          <w:tcPr>
            <w:tcW w:w="181" w:type="pct"/>
          </w:tcPr>
          <w:p w14:paraId="58511CA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203</w:t>
            </w:r>
          </w:p>
        </w:tc>
        <w:tc>
          <w:tcPr>
            <w:tcW w:w="875" w:type="pct"/>
          </w:tcPr>
          <w:p w14:paraId="3AC5F1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Громовское сельское поселение</w:t>
            </w:r>
          </w:p>
        </w:tc>
        <w:tc>
          <w:tcPr>
            <w:tcW w:w="720" w:type="pct"/>
          </w:tcPr>
          <w:p w14:paraId="56CE1D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«Красноармейская» (реконструкция)</w:t>
            </w:r>
          </w:p>
        </w:tc>
        <w:tc>
          <w:tcPr>
            <w:tcW w:w="712" w:type="pct"/>
          </w:tcPr>
          <w:p w14:paraId="3C556A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6,3 МВ∙А, – замена ячеек.</w:t>
            </w:r>
          </w:p>
          <w:p w14:paraId="33EF75C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486CA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4212B3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27AB8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Громово</w:t>
            </w:r>
          </w:p>
        </w:tc>
        <w:tc>
          <w:tcPr>
            <w:tcW w:w="389" w:type="pct"/>
          </w:tcPr>
          <w:p w14:paraId="191697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2AE885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6DD11A3" w14:textId="77777777" w:rsidTr="00581D9E">
        <w:tc>
          <w:tcPr>
            <w:tcW w:w="181" w:type="pct"/>
          </w:tcPr>
          <w:p w14:paraId="527B54E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204</w:t>
            </w:r>
          </w:p>
        </w:tc>
        <w:tc>
          <w:tcPr>
            <w:tcW w:w="875" w:type="pct"/>
          </w:tcPr>
          <w:p w14:paraId="6075E1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Громовское сельское поселение</w:t>
            </w:r>
          </w:p>
        </w:tc>
        <w:tc>
          <w:tcPr>
            <w:tcW w:w="720" w:type="pct"/>
          </w:tcPr>
          <w:p w14:paraId="2560E6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110/10 кВ «Владимировка» </w:t>
            </w:r>
          </w:p>
        </w:tc>
        <w:tc>
          <w:tcPr>
            <w:tcW w:w="712" w:type="pct"/>
          </w:tcPr>
          <w:p w14:paraId="116DE4A4"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3FE934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7096CD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централизованного электроснабжения потребителей острова Коневец.</w:t>
            </w:r>
          </w:p>
        </w:tc>
        <w:tc>
          <w:tcPr>
            <w:tcW w:w="605" w:type="pct"/>
          </w:tcPr>
          <w:p w14:paraId="645797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F5AD8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Поселок Владимировка </w:t>
            </w:r>
          </w:p>
        </w:tc>
        <w:tc>
          <w:tcPr>
            <w:tcW w:w="389" w:type="pct"/>
          </w:tcPr>
          <w:p w14:paraId="2B289F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07014D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AFF8B0F" w14:textId="77777777" w:rsidTr="00581D9E">
        <w:tc>
          <w:tcPr>
            <w:tcW w:w="181" w:type="pct"/>
          </w:tcPr>
          <w:p w14:paraId="19FA92A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205</w:t>
            </w:r>
          </w:p>
        </w:tc>
        <w:tc>
          <w:tcPr>
            <w:tcW w:w="875" w:type="pct"/>
          </w:tcPr>
          <w:p w14:paraId="3CD7DA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Громовское сельское поселение</w:t>
            </w:r>
          </w:p>
        </w:tc>
        <w:tc>
          <w:tcPr>
            <w:tcW w:w="720" w:type="pct"/>
          </w:tcPr>
          <w:p w14:paraId="3FD5A5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413 «Громово» (реконструкция)</w:t>
            </w:r>
          </w:p>
        </w:tc>
        <w:tc>
          <w:tcPr>
            <w:tcW w:w="712" w:type="pct"/>
          </w:tcPr>
          <w:p w14:paraId="022CAC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2 трансформаторов по 25 МВ∙А.</w:t>
            </w:r>
          </w:p>
          <w:p w14:paraId="06E23EE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09327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перевооружение в связи со сроками амортизации.</w:t>
            </w:r>
          </w:p>
        </w:tc>
        <w:tc>
          <w:tcPr>
            <w:tcW w:w="605" w:type="pct"/>
          </w:tcPr>
          <w:p w14:paraId="185256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9CE79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при железнодорожной станции Громово</w:t>
            </w:r>
          </w:p>
        </w:tc>
        <w:tc>
          <w:tcPr>
            <w:tcW w:w="389" w:type="pct"/>
          </w:tcPr>
          <w:p w14:paraId="711E06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7F988B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11B43E0" w14:textId="77777777" w:rsidTr="00581D9E">
        <w:tc>
          <w:tcPr>
            <w:tcW w:w="181" w:type="pct"/>
          </w:tcPr>
          <w:p w14:paraId="2886947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206</w:t>
            </w:r>
          </w:p>
        </w:tc>
        <w:tc>
          <w:tcPr>
            <w:tcW w:w="875" w:type="pct"/>
          </w:tcPr>
          <w:p w14:paraId="4DFA87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Запорожское сельское поселение</w:t>
            </w:r>
          </w:p>
        </w:tc>
        <w:tc>
          <w:tcPr>
            <w:tcW w:w="720" w:type="pct"/>
          </w:tcPr>
          <w:p w14:paraId="1F1FA8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304 «Запорожская» (реконструкция)</w:t>
            </w:r>
          </w:p>
        </w:tc>
        <w:tc>
          <w:tcPr>
            <w:tcW w:w="712" w:type="pct"/>
          </w:tcPr>
          <w:p w14:paraId="1C920A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w:t>
            </w:r>
          </w:p>
          <w:p w14:paraId="29B1814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19B9F5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E03BF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0DA0E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Запорожское</w:t>
            </w:r>
          </w:p>
        </w:tc>
        <w:tc>
          <w:tcPr>
            <w:tcW w:w="389" w:type="pct"/>
          </w:tcPr>
          <w:p w14:paraId="086733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A26E48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699E984B" w14:textId="77777777" w:rsidTr="00581D9E">
        <w:tc>
          <w:tcPr>
            <w:tcW w:w="181" w:type="pct"/>
          </w:tcPr>
          <w:p w14:paraId="4E07C10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207</w:t>
            </w:r>
          </w:p>
        </w:tc>
        <w:tc>
          <w:tcPr>
            <w:tcW w:w="875" w:type="pct"/>
          </w:tcPr>
          <w:p w14:paraId="1A848B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Кузнечнинское городское поселение</w:t>
            </w:r>
          </w:p>
        </w:tc>
        <w:tc>
          <w:tcPr>
            <w:tcW w:w="720" w:type="pct"/>
          </w:tcPr>
          <w:p w14:paraId="69F106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57 «Кузнечная» (реконструкция)</w:t>
            </w:r>
          </w:p>
        </w:tc>
        <w:tc>
          <w:tcPr>
            <w:tcW w:w="712" w:type="pct"/>
          </w:tcPr>
          <w:p w14:paraId="5E9EFB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25 МВ∙А взамен существующих, – замена ячеек.</w:t>
            </w:r>
          </w:p>
          <w:p w14:paraId="142088B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F28F7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1A8AD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F0746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Кузнечное</w:t>
            </w:r>
          </w:p>
        </w:tc>
        <w:tc>
          <w:tcPr>
            <w:tcW w:w="389" w:type="pct"/>
          </w:tcPr>
          <w:p w14:paraId="351AF4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61909E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D6FAE93" w14:textId="77777777" w:rsidTr="00581D9E">
        <w:tc>
          <w:tcPr>
            <w:tcW w:w="181" w:type="pct"/>
          </w:tcPr>
          <w:p w14:paraId="0445753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208</w:t>
            </w:r>
          </w:p>
        </w:tc>
        <w:tc>
          <w:tcPr>
            <w:tcW w:w="875" w:type="pct"/>
          </w:tcPr>
          <w:p w14:paraId="77AEEE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Кузнечнинское городское поселение</w:t>
            </w:r>
          </w:p>
        </w:tc>
        <w:tc>
          <w:tcPr>
            <w:tcW w:w="720" w:type="pct"/>
          </w:tcPr>
          <w:p w14:paraId="0D0D6D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«ДСЗ» (абонентская) (реконструкция)</w:t>
            </w:r>
          </w:p>
        </w:tc>
        <w:tc>
          <w:tcPr>
            <w:tcW w:w="712" w:type="pct"/>
          </w:tcPr>
          <w:p w14:paraId="572E6E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B4DB03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E6E2F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42250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373F4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Кузнечное</w:t>
            </w:r>
          </w:p>
        </w:tc>
        <w:tc>
          <w:tcPr>
            <w:tcW w:w="389" w:type="pct"/>
          </w:tcPr>
          <w:p w14:paraId="42837E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98C10D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FA562B8" w14:textId="77777777" w:rsidTr="00581D9E">
        <w:tc>
          <w:tcPr>
            <w:tcW w:w="181" w:type="pct"/>
          </w:tcPr>
          <w:p w14:paraId="6089116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209</w:t>
            </w:r>
          </w:p>
        </w:tc>
        <w:tc>
          <w:tcPr>
            <w:tcW w:w="875" w:type="pct"/>
          </w:tcPr>
          <w:p w14:paraId="056D41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Приозерский муниципальный </w:t>
            </w:r>
            <w:r w:rsidRPr="006673B1">
              <w:rPr>
                <w:rFonts w:ascii="Times New Roman" w:hAnsi="Times New Roman" w:cs="Times New Roman"/>
                <w:sz w:val="24"/>
                <w:szCs w:val="24"/>
              </w:rPr>
              <w:lastRenderedPageBreak/>
              <w:t>район, Мичуринское сельское поселение</w:t>
            </w:r>
          </w:p>
        </w:tc>
        <w:tc>
          <w:tcPr>
            <w:tcW w:w="720" w:type="pct"/>
          </w:tcPr>
          <w:p w14:paraId="4B6E4F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ПС 110/35/10 кВ № 330 </w:t>
            </w:r>
            <w:r w:rsidRPr="006673B1">
              <w:rPr>
                <w:rFonts w:ascii="Times New Roman" w:hAnsi="Times New Roman" w:cs="Times New Roman"/>
                <w:sz w:val="24"/>
                <w:szCs w:val="24"/>
              </w:rPr>
              <w:lastRenderedPageBreak/>
              <w:t>«Мичуринская» (реконструкция)</w:t>
            </w:r>
          </w:p>
        </w:tc>
        <w:tc>
          <w:tcPr>
            <w:tcW w:w="712" w:type="pct"/>
          </w:tcPr>
          <w:p w14:paraId="61DCAF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установка 2 трансформаторов по 25 МВ∙А </w:t>
            </w:r>
            <w:r w:rsidRPr="006673B1">
              <w:rPr>
                <w:rFonts w:ascii="Times New Roman" w:hAnsi="Times New Roman" w:cs="Times New Roman"/>
                <w:sz w:val="24"/>
                <w:szCs w:val="24"/>
              </w:rPr>
              <w:lastRenderedPageBreak/>
              <w:t>взамен существующих.</w:t>
            </w:r>
          </w:p>
          <w:p w14:paraId="6A589B8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4539E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6FC21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419487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Между поселком Мичуринское и деревней Светлое</w:t>
            </w:r>
          </w:p>
        </w:tc>
        <w:tc>
          <w:tcPr>
            <w:tcW w:w="389" w:type="pct"/>
          </w:tcPr>
          <w:p w14:paraId="7A1EAE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612F09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8B70D32" w14:textId="77777777" w:rsidTr="00581D9E">
        <w:tc>
          <w:tcPr>
            <w:tcW w:w="181" w:type="pct"/>
          </w:tcPr>
          <w:p w14:paraId="26C902B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210</w:t>
            </w:r>
          </w:p>
        </w:tc>
        <w:tc>
          <w:tcPr>
            <w:tcW w:w="875" w:type="pct"/>
          </w:tcPr>
          <w:p w14:paraId="0879E0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Ромашкинское сельское поселение</w:t>
            </w:r>
          </w:p>
        </w:tc>
        <w:tc>
          <w:tcPr>
            <w:tcW w:w="720" w:type="pct"/>
          </w:tcPr>
          <w:p w14:paraId="469713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Новая РП 110 кВ с ВЛ 110 кВ для присоединения новых ПС 110 кВ «Каменногорск-тяговая», «12 км», «29 км», «46 км» ФГУП «Единая группа заказчика Федерального агентства железнодорожного транспорта»</w:t>
            </w:r>
          </w:p>
        </w:tc>
        <w:tc>
          <w:tcPr>
            <w:tcW w:w="712" w:type="pct"/>
          </w:tcPr>
          <w:p w14:paraId="2CC37A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6,3 МВ∙А, – протяженность линий: 4х5 км.</w:t>
            </w:r>
          </w:p>
        </w:tc>
        <w:tc>
          <w:tcPr>
            <w:tcW w:w="605" w:type="pct"/>
          </w:tcPr>
          <w:p w14:paraId="623696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325CE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Понтонное</w:t>
            </w:r>
          </w:p>
        </w:tc>
        <w:tc>
          <w:tcPr>
            <w:tcW w:w="389" w:type="pct"/>
          </w:tcPr>
          <w:p w14:paraId="3C8217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5BEEDD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17EF90" w14:textId="77777777" w:rsidTr="00581D9E">
        <w:tc>
          <w:tcPr>
            <w:tcW w:w="181" w:type="pct"/>
          </w:tcPr>
          <w:p w14:paraId="51822AE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211</w:t>
            </w:r>
          </w:p>
        </w:tc>
        <w:tc>
          <w:tcPr>
            <w:tcW w:w="875" w:type="pct"/>
          </w:tcPr>
          <w:p w14:paraId="09B5B8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Ромашкинское сельское поселение</w:t>
            </w:r>
          </w:p>
        </w:tc>
        <w:tc>
          <w:tcPr>
            <w:tcW w:w="720" w:type="pct"/>
          </w:tcPr>
          <w:p w14:paraId="1B6BC1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«12 км»</w:t>
            </w:r>
          </w:p>
        </w:tc>
        <w:tc>
          <w:tcPr>
            <w:tcW w:w="712" w:type="pct"/>
          </w:tcPr>
          <w:p w14:paraId="0FF7BE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w:t>
            </w:r>
          </w:p>
        </w:tc>
        <w:tc>
          <w:tcPr>
            <w:tcW w:w="605" w:type="pct"/>
          </w:tcPr>
          <w:p w14:paraId="2E5EAD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126DC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Ромашки</w:t>
            </w:r>
          </w:p>
        </w:tc>
        <w:tc>
          <w:tcPr>
            <w:tcW w:w="389" w:type="pct"/>
          </w:tcPr>
          <w:p w14:paraId="4AE836C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98A98E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8000822" w14:textId="77777777" w:rsidTr="00581D9E">
        <w:tc>
          <w:tcPr>
            <w:tcW w:w="181" w:type="pct"/>
          </w:tcPr>
          <w:p w14:paraId="624E62D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212</w:t>
            </w:r>
          </w:p>
        </w:tc>
        <w:tc>
          <w:tcPr>
            <w:tcW w:w="875" w:type="pct"/>
          </w:tcPr>
          <w:p w14:paraId="7433CC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Ромашкинское сельское поселение</w:t>
            </w:r>
          </w:p>
        </w:tc>
        <w:tc>
          <w:tcPr>
            <w:tcW w:w="720" w:type="pct"/>
          </w:tcPr>
          <w:p w14:paraId="023EA2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«29 км»</w:t>
            </w:r>
          </w:p>
        </w:tc>
        <w:tc>
          <w:tcPr>
            <w:tcW w:w="712" w:type="pct"/>
          </w:tcPr>
          <w:p w14:paraId="37E4F4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2 трансформаторов по 16 МВА. </w:t>
            </w:r>
          </w:p>
        </w:tc>
        <w:tc>
          <w:tcPr>
            <w:tcW w:w="605" w:type="pct"/>
          </w:tcPr>
          <w:p w14:paraId="658BA4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93106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Западнее поселка Ромашки</w:t>
            </w:r>
          </w:p>
        </w:tc>
        <w:tc>
          <w:tcPr>
            <w:tcW w:w="389" w:type="pct"/>
          </w:tcPr>
          <w:p w14:paraId="28E2A3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99659C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840B8AD" w14:textId="77777777" w:rsidTr="00581D9E">
        <w:tc>
          <w:tcPr>
            <w:tcW w:w="181" w:type="pct"/>
          </w:tcPr>
          <w:p w14:paraId="7444C11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213</w:t>
            </w:r>
          </w:p>
        </w:tc>
        <w:tc>
          <w:tcPr>
            <w:tcW w:w="875" w:type="pct"/>
          </w:tcPr>
          <w:p w14:paraId="0CB066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Приозерский муниципальный </w:t>
            </w:r>
            <w:r w:rsidRPr="006673B1">
              <w:rPr>
                <w:rFonts w:ascii="Times New Roman" w:hAnsi="Times New Roman" w:cs="Times New Roman"/>
                <w:sz w:val="24"/>
                <w:szCs w:val="24"/>
              </w:rPr>
              <w:lastRenderedPageBreak/>
              <w:t>район, Ромашкинское сельское поселение</w:t>
            </w:r>
          </w:p>
        </w:tc>
        <w:tc>
          <w:tcPr>
            <w:tcW w:w="720" w:type="pct"/>
          </w:tcPr>
          <w:p w14:paraId="666479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35 кВ «Саперная» (реконструкция)</w:t>
            </w:r>
          </w:p>
        </w:tc>
        <w:tc>
          <w:tcPr>
            <w:tcW w:w="712" w:type="pct"/>
          </w:tcPr>
          <w:p w14:paraId="3784B2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2 трансформаторов по 10 МВ∙А </w:t>
            </w:r>
            <w:r w:rsidRPr="006673B1">
              <w:rPr>
                <w:rFonts w:ascii="Times New Roman" w:hAnsi="Times New Roman" w:cs="Times New Roman"/>
                <w:sz w:val="24"/>
                <w:szCs w:val="24"/>
              </w:rPr>
              <w:lastRenderedPageBreak/>
              <w:t>взамен существующих 2х6,3 МВ∙А.</w:t>
            </w:r>
          </w:p>
          <w:p w14:paraId="78C0BCF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51EB2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5C28A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34E2C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Саперное</w:t>
            </w:r>
          </w:p>
        </w:tc>
        <w:tc>
          <w:tcPr>
            <w:tcW w:w="389" w:type="pct"/>
          </w:tcPr>
          <w:p w14:paraId="08FE5F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194104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51ACC40" w14:textId="77777777" w:rsidTr="00581D9E">
        <w:tc>
          <w:tcPr>
            <w:tcW w:w="181" w:type="pct"/>
          </w:tcPr>
          <w:p w14:paraId="75F9929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214</w:t>
            </w:r>
          </w:p>
        </w:tc>
        <w:tc>
          <w:tcPr>
            <w:tcW w:w="875" w:type="pct"/>
          </w:tcPr>
          <w:p w14:paraId="027ACC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Сосновское сельское поселение</w:t>
            </w:r>
          </w:p>
        </w:tc>
        <w:tc>
          <w:tcPr>
            <w:tcW w:w="720" w:type="pct"/>
          </w:tcPr>
          <w:p w14:paraId="3C017C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«Орехово-тяговая 4» (абонентская) (реконструкция)</w:t>
            </w:r>
          </w:p>
        </w:tc>
        <w:tc>
          <w:tcPr>
            <w:tcW w:w="712" w:type="pct"/>
          </w:tcPr>
          <w:p w14:paraId="201B44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3,2+4 МВ∙А.</w:t>
            </w:r>
          </w:p>
          <w:p w14:paraId="5116BA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00BD2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09782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F7132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железнодорожной станции Орехово</w:t>
            </w:r>
          </w:p>
        </w:tc>
        <w:tc>
          <w:tcPr>
            <w:tcW w:w="389" w:type="pct"/>
          </w:tcPr>
          <w:p w14:paraId="54A692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53FA14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2397340" w14:textId="77777777" w:rsidTr="00581D9E">
        <w:tc>
          <w:tcPr>
            <w:tcW w:w="181" w:type="pct"/>
          </w:tcPr>
          <w:p w14:paraId="301A9A9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215</w:t>
            </w:r>
          </w:p>
        </w:tc>
        <w:tc>
          <w:tcPr>
            <w:tcW w:w="875" w:type="pct"/>
          </w:tcPr>
          <w:p w14:paraId="07A8E5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Сосновское сельское поселение</w:t>
            </w:r>
          </w:p>
        </w:tc>
        <w:tc>
          <w:tcPr>
            <w:tcW w:w="720" w:type="pct"/>
          </w:tcPr>
          <w:p w14:paraId="7582C3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547 «Сосновская» (реконструкция)</w:t>
            </w:r>
          </w:p>
        </w:tc>
        <w:tc>
          <w:tcPr>
            <w:tcW w:w="712" w:type="pct"/>
          </w:tcPr>
          <w:p w14:paraId="348959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 взамен существующих.</w:t>
            </w:r>
          </w:p>
          <w:p w14:paraId="143D2D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0A1682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C979B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F2D6F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Сосново</w:t>
            </w:r>
          </w:p>
        </w:tc>
        <w:tc>
          <w:tcPr>
            <w:tcW w:w="389" w:type="pct"/>
          </w:tcPr>
          <w:p w14:paraId="0D197B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5A3A68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6042849" w14:textId="77777777" w:rsidTr="00581D9E">
        <w:tc>
          <w:tcPr>
            <w:tcW w:w="181" w:type="pct"/>
          </w:tcPr>
          <w:p w14:paraId="410713A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216</w:t>
            </w:r>
          </w:p>
        </w:tc>
        <w:tc>
          <w:tcPr>
            <w:tcW w:w="875" w:type="pct"/>
          </w:tcPr>
          <w:p w14:paraId="478A9A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Громовское сельское поселение, Ларионовское сельское поселение, Плодовское сельское поселение</w:t>
            </w:r>
          </w:p>
        </w:tc>
        <w:tc>
          <w:tcPr>
            <w:tcW w:w="720" w:type="pct"/>
          </w:tcPr>
          <w:p w14:paraId="2B648B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ВЛ 110 кВ на ПС «Владимировка» от ВЛ 110 кВ ПС 110/35/10 кВ № 413 «Громово» –ПС 110/35/10 кВ № 166 «Приозерская» и ВЛ 110 кВ ПС 110/35/10 кВ № 413 «Громово» – ПС 110/10 кВ № 414 «</w:t>
            </w:r>
            <w:proofErr w:type="spellStart"/>
            <w:r w:rsidRPr="006673B1">
              <w:rPr>
                <w:rFonts w:ascii="Times New Roman" w:hAnsi="Times New Roman" w:cs="Times New Roman"/>
                <w:sz w:val="24"/>
                <w:szCs w:val="24"/>
              </w:rPr>
              <w:t>Мюллюпельто</w:t>
            </w:r>
            <w:proofErr w:type="spellEnd"/>
            <w:r w:rsidRPr="006673B1">
              <w:rPr>
                <w:rFonts w:ascii="Times New Roman" w:hAnsi="Times New Roman" w:cs="Times New Roman"/>
                <w:sz w:val="24"/>
                <w:szCs w:val="24"/>
              </w:rPr>
              <w:t>»</w:t>
            </w:r>
          </w:p>
        </w:tc>
        <w:tc>
          <w:tcPr>
            <w:tcW w:w="712" w:type="pct"/>
          </w:tcPr>
          <w:p w14:paraId="4B38098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2х34 км.</w:t>
            </w:r>
          </w:p>
          <w:p w14:paraId="3FD17D2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62BAC1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централизованного электроснабжения потребителей острова Коневец.</w:t>
            </w:r>
          </w:p>
        </w:tc>
        <w:tc>
          <w:tcPr>
            <w:tcW w:w="605" w:type="pct"/>
          </w:tcPr>
          <w:p w14:paraId="31A867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49497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Владимировка, поселок Коммунары, поселок Плодовое</w:t>
            </w:r>
          </w:p>
        </w:tc>
        <w:tc>
          <w:tcPr>
            <w:tcW w:w="389" w:type="pct"/>
          </w:tcPr>
          <w:p w14:paraId="738B31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DE930D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02E9DA9" w14:textId="77777777" w:rsidTr="00581D9E">
        <w:tc>
          <w:tcPr>
            <w:tcW w:w="181" w:type="pct"/>
          </w:tcPr>
          <w:p w14:paraId="588A537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217</w:t>
            </w:r>
          </w:p>
        </w:tc>
        <w:tc>
          <w:tcPr>
            <w:tcW w:w="875" w:type="pct"/>
          </w:tcPr>
          <w:p w14:paraId="4DB183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Кузнечнинское городское поселение, Севастьяновское сельское поселение</w:t>
            </w:r>
          </w:p>
        </w:tc>
        <w:tc>
          <w:tcPr>
            <w:tcW w:w="720" w:type="pct"/>
          </w:tcPr>
          <w:p w14:paraId="2E0157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«Приозерская-1,2» (реконструкция)</w:t>
            </w:r>
          </w:p>
        </w:tc>
        <w:tc>
          <w:tcPr>
            <w:tcW w:w="712" w:type="pct"/>
          </w:tcPr>
          <w:p w14:paraId="04856A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«Кузнечное» № 57 – № 415 «152 км» («Приозерская-1,2») протяженность линий: 1 км.</w:t>
            </w:r>
          </w:p>
          <w:p w14:paraId="0D512E5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7E6BAF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44315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1C9E74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«Приозерская-1» (ПС 110/35/10 кВ № 57 «Кузнечная» – ПС 110/10 кВ № 530 «Приозерский мебельный комбинат» до отпайки на ПС 110/10 кВ № 415 «152 км»),«Приозерская-2» (ПС 110/35/10 кВ № 57 «Кузнечная» – ПС 110/35/10 кВ № 166 «Приозерская» до </w:t>
            </w:r>
            <w:r w:rsidRPr="006673B1">
              <w:rPr>
                <w:rFonts w:ascii="Times New Roman" w:hAnsi="Times New Roman" w:cs="Times New Roman"/>
                <w:sz w:val="24"/>
                <w:szCs w:val="24"/>
              </w:rPr>
              <w:lastRenderedPageBreak/>
              <w:t>отпайки на ПС 110/10 кВ № 415 «152 км»)</w:t>
            </w:r>
          </w:p>
        </w:tc>
        <w:tc>
          <w:tcPr>
            <w:tcW w:w="389" w:type="pct"/>
          </w:tcPr>
          <w:p w14:paraId="05F3A7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6F6426B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FB6043C" w14:textId="77777777" w:rsidTr="00581D9E">
        <w:tc>
          <w:tcPr>
            <w:tcW w:w="181" w:type="pct"/>
          </w:tcPr>
          <w:p w14:paraId="4763526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218</w:t>
            </w:r>
          </w:p>
        </w:tc>
        <w:tc>
          <w:tcPr>
            <w:tcW w:w="875" w:type="pct"/>
          </w:tcPr>
          <w:p w14:paraId="485D3C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Сланцевский муниципальный район, Выскатское сельское поселение, Новосельское сельское поселение</w:t>
            </w:r>
          </w:p>
        </w:tc>
        <w:tc>
          <w:tcPr>
            <w:tcW w:w="720" w:type="pct"/>
          </w:tcPr>
          <w:p w14:paraId="3BF6D4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Руднинская</w:t>
            </w:r>
            <w:proofErr w:type="spellEnd"/>
            <w:r w:rsidRPr="006673B1">
              <w:rPr>
                <w:rFonts w:ascii="Times New Roman" w:hAnsi="Times New Roman" w:cs="Times New Roman"/>
                <w:sz w:val="24"/>
                <w:szCs w:val="24"/>
              </w:rPr>
              <w:t xml:space="preserve"> - 1» (реконструкция)</w:t>
            </w:r>
          </w:p>
        </w:tc>
        <w:tc>
          <w:tcPr>
            <w:tcW w:w="712" w:type="pct"/>
          </w:tcPr>
          <w:p w14:paraId="074C60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линии – 10,1 км.</w:t>
            </w:r>
          </w:p>
          <w:p w14:paraId="182E5CA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5A456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CA091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6EADF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Руднинская</w:t>
            </w:r>
            <w:proofErr w:type="spellEnd"/>
            <w:r w:rsidRPr="006673B1">
              <w:rPr>
                <w:rFonts w:ascii="Times New Roman" w:hAnsi="Times New Roman" w:cs="Times New Roman"/>
                <w:sz w:val="24"/>
                <w:szCs w:val="24"/>
              </w:rPr>
              <w:t xml:space="preserve"> - 1» (ПС 35/10 кВ № 16 «</w:t>
            </w:r>
            <w:proofErr w:type="spellStart"/>
            <w:r w:rsidRPr="006673B1">
              <w:rPr>
                <w:rFonts w:ascii="Times New Roman" w:hAnsi="Times New Roman" w:cs="Times New Roman"/>
                <w:sz w:val="24"/>
                <w:szCs w:val="24"/>
              </w:rPr>
              <w:t>Рудно</w:t>
            </w:r>
            <w:proofErr w:type="spellEnd"/>
            <w:r w:rsidRPr="006673B1">
              <w:rPr>
                <w:rFonts w:ascii="Times New Roman" w:hAnsi="Times New Roman" w:cs="Times New Roman"/>
                <w:sz w:val="24"/>
                <w:szCs w:val="24"/>
              </w:rPr>
              <w:t>» - ПС 110/35/10 кВ № 291 «Выскатка»)</w:t>
            </w:r>
          </w:p>
        </w:tc>
        <w:tc>
          <w:tcPr>
            <w:tcW w:w="389" w:type="pct"/>
          </w:tcPr>
          <w:p w14:paraId="3B8FB1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288A887" w14:textId="77777777" w:rsidR="00581D9E" w:rsidRPr="0085501E"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D79D7D7" w14:textId="77777777" w:rsidTr="00581D9E">
        <w:tc>
          <w:tcPr>
            <w:tcW w:w="181" w:type="pct"/>
          </w:tcPr>
          <w:p w14:paraId="24CD265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219</w:t>
            </w:r>
          </w:p>
        </w:tc>
        <w:tc>
          <w:tcPr>
            <w:tcW w:w="875" w:type="pct"/>
          </w:tcPr>
          <w:p w14:paraId="6D43FE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Сланцевский муниципальный район, Новосельское сельское поселение</w:t>
            </w:r>
          </w:p>
        </w:tc>
        <w:tc>
          <w:tcPr>
            <w:tcW w:w="720" w:type="pct"/>
          </w:tcPr>
          <w:p w14:paraId="647F49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Руднинская</w:t>
            </w:r>
            <w:proofErr w:type="spellEnd"/>
            <w:r w:rsidRPr="006673B1">
              <w:rPr>
                <w:rFonts w:ascii="Times New Roman" w:hAnsi="Times New Roman" w:cs="Times New Roman"/>
                <w:sz w:val="24"/>
                <w:szCs w:val="24"/>
              </w:rPr>
              <w:t xml:space="preserve"> - 2» (реконструкция)</w:t>
            </w:r>
          </w:p>
        </w:tc>
        <w:tc>
          <w:tcPr>
            <w:tcW w:w="712" w:type="pct"/>
          </w:tcPr>
          <w:p w14:paraId="022C08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линии – 10,1 км.</w:t>
            </w:r>
          </w:p>
          <w:p w14:paraId="6E5D8DE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618F1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5F175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B339A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Руднинская</w:t>
            </w:r>
            <w:proofErr w:type="spellEnd"/>
            <w:r w:rsidRPr="006673B1">
              <w:rPr>
                <w:rFonts w:ascii="Times New Roman" w:hAnsi="Times New Roman" w:cs="Times New Roman"/>
                <w:sz w:val="24"/>
                <w:szCs w:val="24"/>
              </w:rPr>
              <w:t xml:space="preserve"> - 2» (ПС 35/10 кВ № 16 «</w:t>
            </w:r>
            <w:proofErr w:type="spellStart"/>
            <w:r w:rsidRPr="006673B1">
              <w:rPr>
                <w:rFonts w:ascii="Times New Roman" w:hAnsi="Times New Roman" w:cs="Times New Roman"/>
                <w:sz w:val="24"/>
                <w:szCs w:val="24"/>
              </w:rPr>
              <w:t>Рудно</w:t>
            </w:r>
            <w:proofErr w:type="spellEnd"/>
            <w:r w:rsidRPr="006673B1">
              <w:rPr>
                <w:rFonts w:ascii="Times New Roman" w:hAnsi="Times New Roman" w:cs="Times New Roman"/>
                <w:sz w:val="24"/>
                <w:szCs w:val="24"/>
              </w:rPr>
              <w:t>» - ПС 35 кВ № 19 «Новоселье»)</w:t>
            </w:r>
          </w:p>
        </w:tc>
        <w:tc>
          <w:tcPr>
            <w:tcW w:w="389" w:type="pct"/>
          </w:tcPr>
          <w:p w14:paraId="75C415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7E8B34E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F890411" w14:textId="77777777" w:rsidTr="00581D9E">
        <w:tc>
          <w:tcPr>
            <w:tcW w:w="181" w:type="pct"/>
          </w:tcPr>
          <w:p w14:paraId="065A1D1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220</w:t>
            </w:r>
          </w:p>
        </w:tc>
        <w:tc>
          <w:tcPr>
            <w:tcW w:w="875" w:type="pct"/>
          </w:tcPr>
          <w:p w14:paraId="4A19AD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Тихвинское городское поселение</w:t>
            </w:r>
          </w:p>
        </w:tc>
        <w:tc>
          <w:tcPr>
            <w:tcW w:w="720" w:type="pct"/>
          </w:tcPr>
          <w:p w14:paraId="560ED0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КВЛ 110 кВ – заходы на ПС 110/10 кВ № 245 «ПГВ - 1», ПС </w:t>
            </w:r>
            <w:r w:rsidRPr="006673B1">
              <w:rPr>
                <w:rFonts w:ascii="Times New Roman" w:hAnsi="Times New Roman" w:cs="Times New Roman"/>
                <w:sz w:val="24"/>
                <w:szCs w:val="24"/>
              </w:rPr>
              <w:lastRenderedPageBreak/>
              <w:t>110/10 кВ № 246 «ПГВ - 2», ПС 110/10 кВ № 247 «ПГВ - 3» от ТЭЦ «город Тихвин»</w:t>
            </w:r>
          </w:p>
        </w:tc>
        <w:tc>
          <w:tcPr>
            <w:tcW w:w="712" w:type="pct"/>
          </w:tcPr>
          <w:p w14:paraId="1150C1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7 км.</w:t>
            </w:r>
          </w:p>
          <w:p w14:paraId="6216040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01A5E0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 245 «ПГВ - 1», ПС 110 кВ № 246 «ПГВ - 2», ПС 110 кВ № 247 «ПГВ - 3».</w:t>
            </w:r>
          </w:p>
        </w:tc>
        <w:tc>
          <w:tcPr>
            <w:tcW w:w="605" w:type="pct"/>
          </w:tcPr>
          <w:p w14:paraId="53B0EB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кабельной линии электропереда</w:t>
            </w:r>
            <w:r w:rsidRPr="006673B1">
              <w:rPr>
                <w:rFonts w:ascii="Times New Roman" w:hAnsi="Times New Roman" w:cs="Times New Roman"/>
                <w:sz w:val="24"/>
                <w:szCs w:val="24"/>
              </w:rPr>
              <w:lastRenderedPageBreak/>
              <w:t>ч 110 кВ, размер 2 м</w:t>
            </w:r>
          </w:p>
        </w:tc>
        <w:tc>
          <w:tcPr>
            <w:tcW w:w="946" w:type="pct"/>
          </w:tcPr>
          <w:p w14:paraId="453957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город Тихвин</w:t>
            </w:r>
          </w:p>
        </w:tc>
        <w:tc>
          <w:tcPr>
            <w:tcW w:w="389" w:type="pct"/>
          </w:tcPr>
          <w:p w14:paraId="43E0F6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86E6E4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3B9B93BE" w14:textId="77777777" w:rsidTr="00581D9E">
        <w:tc>
          <w:tcPr>
            <w:tcW w:w="181" w:type="pct"/>
          </w:tcPr>
          <w:p w14:paraId="366DC01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221</w:t>
            </w:r>
          </w:p>
        </w:tc>
        <w:tc>
          <w:tcPr>
            <w:tcW w:w="875" w:type="pct"/>
          </w:tcPr>
          <w:p w14:paraId="2B6F09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Лисинское сельское поселение</w:t>
            </w:r>
          </w:p>
        </w:tc>
        <w:tc>
          <w:tcPr>
            <w:tcW w:w="720" w:type="pct"/>
          </w:tcPr>
          <w:p w14:paraId="5DDA8F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«Радофинниково» (реконструкция)</w:t>
            </w:r>
          </w:p>
        </w:tc>
        <w:tc>
          <w:tcPr>
            <w:tcW w:w="712" w:type="pct"/>
          </w:tcPr>
          <w:p w14:paraId="24CD37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трансформатора 6,3 МВ∙А взамен существующего 1,8 МВ∙А.</w:t>
            </w:r>
          </w:p>
          <w:p w14:paraId="6FD7D24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5AB4D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7B8DD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A0A94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Радофинниково</w:t>
            </w:r>
          </w:p>
        </w:tc>
        <w:tc>
          <w:tcPr>
            <w:tcW w:w="389" w:type="pct"/>
          </w:tcPr>
          <w:p w14:paraId="32E9AA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23AFA2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99201ED" w14:textId="77777777" w:rsidTr="00581D9E">
        <w:tc>
          <w:tcPr>
            <w:tcW w:w="181" w:type="pct"/>
          </w:tcPr>
          <w:p w14:paraId="5A7FB73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222</w:t>
            </w:r>
          </w:p>
        </w:tc>
        <w:tc>
          <w:tcPr>
            <w:tcW w:w="875" w:type="pct"/>
          </w:tcPr>
          <w:p w14:paraId="70A589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Никольское городское поселение</w:t>
            </w:r>
          </w:p>
        </w:tc>
        <w:tc>
          <w:tcPr>
            <w:tcW w:w="720" w:type="pct"/>
          </w:tcPr>
          <w:p w14:paraId="19982A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199 «Керамическая» (реконструкция)</w:t>
            </w:r>
          </w:p>
        </w:tc>
        <w:tc>
          <w:tcPr>
            <w:tcW w:w="712" w:type="pct"/>
          </w:tcPr>
          <w:p w14:paraId="7D988D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80 МВ∙А взамен существующих, – замена ячеек.</w:t>
            </w:r>
          </w:p>
          <w:p w14:paraId="608B44F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59E100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7E8D9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AEF7D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ЗАО «Контакт»</w:t>
            </w:r>
          </w:p>
        </w:tc>
        <w:tc>
          <w:tcPr>
            <w:tcW w:w="389" w:type="pct"/>
          </w:tcPr>
          <w:p w14:paraId="40B7DB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87487F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ABCD121" w14:textId="77777777" w:rsidTr="00581D9E">
        <w:tc>
          <w:tcPr>
            <w:tcW w:w="181" w:type="pct"/>
          </w:tcPr>
          <w:p w14:paraId="5160B51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223</w:t>
            </w:r>
          </w:p>
        </w:tc>
        <w:tc>
          <w:tcPr>
            <w:tcW w:w="875" w:type="pct"/>
          </w:tcPr>
          <w:p w14:paraId="061024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Никольское городское поселение</w:t>
            </w:r>
          </w:p>
        </w:tc>
        <w:tc>
          <w:tcPr>
            <w:tcW w:w="720" w:type="pct"/>
          </w:tcPr>
          <w:p w14:paraId="34663F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«Войтоловка-тяговая»</w:t>
            </w:r>
          </w:p>
        </w:tc>
        <w:tc>
          <w:tcPr>
            <w:tcW w:w="712" w:type="pct"/>
          </w:tcPr>
          <w:p w14:paraId="51ABF2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(ориентировочно).</w:t>
            </w:r>
          </w:p>
        </w:tc>
        <w:tc>
          <w:tcPr>
            <w:tcW w:w="605" w:type="pct"/>
          </w:tcPr>
          <w:p w14:paraId="4C81DDD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D28E2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при железнодорожной станции Пустынька</w:t>
            </w:r>
          </w:p>
        </w:tc>
        <w:tc>
          <w:tcPr>
            <w:tcW w:w="389" w:type="pct"/>
          </w:tcPr>
          <w:p w14:paraId="1485BD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9C8E31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76D0BF5" w14:textId="77777777" w:rsidTr="00581D9E">
        <w:tc>
          <w:tcPr>
            <w:tcW w:w="181" w:type="pct"/>
          </w:tcPr>
          <w:p w14:paraId="18AFCEC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224</w:t>
            </w:r>
          </w:p>
        </w:tc>
        <w:tc>
          <w:tcPr>
            <w:tcW w:w="875" w:type="pct"/>
          </w:tcPr>
          <w:p w14:paraId="2B9CA8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Тельмановское сельское поселение</w:t>
            </w:r>
          </w:p>
        </w:tc>
        <w:tc>
          <w:tcPr>
            <w:tcW w:w="720" w:type="pct"/>
          </w:tcPr>
          <w:p w14:paraId="340461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510 «Колпино-правобережная» (реконструкция)</w:t>
            </w:r>
          </w:p>
        </w:tc>
        <w:tc>
          <w:tcPr>
            <w:tcW w:w="712" w:type="pct"/>
          </w:tcPr>
          <w:p w14:paraId="271543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40 МВА взамен существующих, – замена ячеек.</w:t>
            </w:r>
          </w:p>
          <w:p w14:paraId="75BDFEE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4E854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00C42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1578D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Тельмана</w:t>
            </w:r>
          </w:p>
        </w:tc>
        <w:tc>
          <w:tcPr>
            <w:tcW w:w="389" w:type="pct"/>
          </w:tcPr>
          <w:p w14:paraId="76CE4E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3A2CBB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DE0C770" w14:textId="77777777" w:rsidTr="00581D9E">
        <w:tc>
          <w:tcPr>
            <w:tcW w:w="181" w:type="pct"/>
          </w:tcPr>
          <w:p w14:paraId="2D709AD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225</w:t>
            </w:r>
          </w:p>
        </w:tc>
        <w:tc>
          <w:tcPr>
            <w:tcW w:w="875" w:type="pct"/>
          </w:tcPr>
          <w:p w14:paraId="53F1B0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Тельмановское сельское поселение</w:t>
            </w:r>
          </w:p>
        </w:tc>
        <w:tc>
          <w:tcPr>
            <w:tcW w:w="720" w:type="pct"/>
          </w:tcPr>
          <w:p w14:paraId="7A0483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110/10 кВ ИП «М10» </w:t>
            </w:r>
          </w:p>
        </w:tc>
        <w:tc>
          <w:tcPr>
            <w:tcW w:w="712" w:type="pct"/>
          </w:tcPr>
          <w:p w14:paraId="1A27AC69"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7F0DF1C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5500B9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электроснабжения индустриального парка.</w:t>
            </w:r>
          </w:p>
        </w:tc>
        <w:tc>
          <w:tcPr>
            <w:tcW w:w="605" w:type="pct"/>
          </w:tcPr>
          <w:p w14:paraId="17E5DA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805BE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Тельмана</w:t>
            </w:r>
          </w:p>
        </w:tc>
        <w:tc>
          <w:tcPr>
            <w:tcW w:w="389" w:type="pct"/>
          </w:tcPr>
          <w:p w14:paraId="3F63A0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C1B498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8B0D49B" w14:textId="77777777" w:rsidTr="00581D9E">
        <w:tc>
          <w:tcPr>
            <w:tcW w:w="181" w:type="pct"/>
          </w:tcPr>
          <w:p w14:paraId="634FF63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226</w:t>
            </w:r>
          </w:p>
        </w:tc>
        <w:tc>
          <w:tcPr>
            <w:tcW w:w="875" w:type="pct"/>
          </w:tcPr>
          <w:p w14:paraId="0DA596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Тосненское городское поселение</w:t>
            </w:r>
          </w:p>
        </w:tc>
        <w:tc>
          <w:tcPr>
            <w:tcW w:w="720" w:type="pct"/>
          </w:tcPr>
          <w:p w14:paraId="249692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 725 «Новолисино» (реконструкция)</w:t>
            </w:r>
          </w:p>
        </w:tc>
        <w:tc>
          <w:tcPr>
            <w:tcW w:w="712" w:type="pct"/>
          </w:tcPr>
          <w:p w14:paraId="3F6E18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 МВА взамен существующих.</w:t>
            </w:r>
          </w:p>
          <w:p w14:paraId="7DB471E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E8327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88F3F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A7D4D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территории войсковой части</w:t>
            </w:r>
          </w:p>
        </w:tc>
        <w:tc>
          <w:tcPr>
            <w:tcW w:w="389" w:type="pct"/>
          </w:tcPr>
          <w:p w14:paraId="041645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FAE319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35B99DC" w14:textId="77777777" w:rsidTr="00581D9E">
        <w:tc>
          <w:tcPr>
            <w:tcW w:w="181" w:type="pct"/>
          </w:tcPr>
          <w:p w14:paraId="52D90FF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227</w:t>
            </w:r>
          </w:p>
        </w:tc>
        <w:tc>
          <w:tcPr>
            <w:tcW w:w="875" w:type="pct"/>
          </w:tcPr>
          <w:p w14:paraId="6C46E9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Тосненское городское поселение</w:t>
            </w:r>
          </w:p>
        </w:tc>
        <w:tc>
          <w:tcPr>
            <w:tcW w:w="720" w:type="pct"/>
          </w:tcPr>
          <w:p w14:paraId="777B7A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722 «Андрианово» (реконструкция)</w:t>
            </w:r>
          </w:p>
        </w:tc>
        <w:tc>
          <w:tcPr>
            <w:tcW w:w="712" w:type="pct"/>
          </w:tcPr>
          <w:p w14:paraId="571C3E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 МВ∙А взамен существующих 2х2,5 МВ∙А.</w:t>
            </w:r>
          </w:p>
          <w:p w14:paraId="718C9C9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A5F9B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0D3DD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AD851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Тарасово</w:t>
            </w:r>
          </w:p>
        </w:tc>
        <w:tc>
          <w:tcPr>
            <w:tcW w:w="389" w:type="pct"/>
          </w:tcPr>
          <w:p w14:paraId="37C8D7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F008E3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D5B7221" w14:textId="77777777" w:rsidTr="00581D9E">
        <w:tc>
          <w:tcPr>
            <w:tcW w:w="181" w:type="pct"/>
          </w:tcPr>
          <w:p w14:paraId="2C2A5F4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228</w:t>
            </w:r>
          </w:p>
        </w:tc>
        <w:tc>
          <w:tcPr>
            <w:tcW w:w="875" w:type="pct"/>
          </w:tcPr>
          <w:p w14:paraId="7095A5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Тосненское городское поселение</w:t>
            </w:r>
          </w:p>
        </w:tc>
        <w:tc>
          <w:tcPr>
            <w:tcW w:w="720" w:type="pct"/>
          </w:tcPr>
          <w:p w14:paraId="37F8D5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539 «Тосно - Новая» (реконструкция со строительством РП 10 кВ)</w:t>
            </w:r>
          </w:p>
        </w:tc>
        <w:tc>
          <w:tcPr>
            <w:tcW w:w="712" w:type="pct"/>
          </w:tcPr>
          <w:p w14:paraId="603341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 протяженность линий: 22,8 км.</w:t>
            </w:r>
          </w:p>
          <w:p w14:paraId="295967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65F292C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5F5C2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02213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Тосно</w:t>
            </w:r>
          </w:p>
        </w:tc>
        <w:tc>
          <w:tcPr>
            <w:tcW w:w="389" w:type="pct"/>
          </w:tcPr>
          <w:p w14:paraId="16516C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CB02A8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313D2FB" w14:textId="77777777" w:rsidTr="00581D9E">
        <w:tc>
          <w:tcPr>
            <w:tcW w:w="181" w:type="pct"/>
          </w:tcPr>
          <w:p w14:paraId="583618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229</w:t>
            </w:r>
          </w:p>
        </w:tc>
        <w:tc>
          <w:tcPr>
            <w:tcW w:w="875" w:type="pct"/>
          </w:tcPr>
          <w:p w14:paraId="2E5ACA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Тосненское городское поселение</w:t>
            </w:r>
          </w:p>
        </w:tc>
        <w:tc>
          <w:tcPr>
            <w:tcW w:w="720" w:type="pct"/>
          </w:tcPr>
          <w:p w14:paraId="6C0902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483 «Тосно» (реконструкция)</w:t>
            </w:r>
          </w:p>
        </w:tc>
        <w:tc>
          <w:tcPr>
            <w:tcW w:w="712" w:type="pct"/>
          </w:tcPr>
          <w:p w14:paraId="30C3B9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АЧР.</w:t>
            </w:r>
          </w:p>
          <w:p w14:paraId="5FB6730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5674C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6EEA1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BB634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Тосно</w:t>
            </w:r>
          </w:p>
        </w:tc>
        <w:tc>
          <w:tcPr>
            <w:tcW w:w="389" w:type="pct"/>
          </w:tcPr>
          <w:p w14:paraId="77FFF8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1E1EB7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76E18BE" w14:textId="77777777" w:rsidTr="00581D9E">
        <w:tc>
          <w:tcPr>
            <w:tcW w:w="181" w:type="pct"/>
          </w:tcPr>
          <w:p w14:paraId="6A91C65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230</w:t>
            </w:r>
          </w:p>
        </w:tc>
        <w:tc>
          <w:tcPr>
            <w:tcW w:w="875" w:type="pct"/>
          </w:tcPr>
          <w:p w14:paraId="7572EB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Тосненское городское поселение</w:t>
            </w:r>
          </w:p>
        </w:tc>
        <w:tc>
          <w:tcPr>
            <w:tcW w:w="720" w:type="pct"/>
          </w:tcPr>
          <w:p w14:paraId="54C7E6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716 «Тосно» (реконструкция)</w:t>
            </w:r>
          </w:p>
        </w:tc>
        <w:tc>
          <w:tcPr>
            <w:tcW w:w="712" w:type="pct"/>
          </w:tcPr>
          <w:p w14:paraId="13EEEF1E"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на 10 МВ∙А взамен существующего (ранее: установка 2 трансформаторов по 16 МВ∙А взамен существующих).</w:t>
            </w:r>
          </w:p>
          <w:p w14:paraId="505809C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5C7C9D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электроснабжения потребителей района,</w:t>
            </w:r>
          </w:p>
          <w:p w14:paraId="33C30C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5CCED2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56BF4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Тосно</w:t>
            </w:r>
          </w:p>
        </w:tc>
        <w:tc>
          <w:tcPr>
            <w:tcW w:w="389" w:type="pct"/>
          </w:tcPr>
          <w:p w14:paraId="199CDA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171D7B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FE70BD4" w14:textId="77777777" w:rsidTr="00581D9E">
        <w:tc>
          <w:tcPr>
            <w:tcW w:w="181" w:type="pct"/>
          </w:tcPr>
          <w:p w14:paraId="55B81BD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231</w:t>
            </w:r>
          </w:p>
        </w:tc>
        <w:tc>
          <w:tcPr>
            <w:tcW w:w="875" w:type="pct"/>
          </w:tcPr>
          <w:p w14:paraId="131214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Трубникоборское сельское поселение</w:t>
            </w:r>
          </w:p>
        </w:tc>
        <w:tc>
          <w:tcPr>
            <w:tcW w:w="720" w:type="pct"/>
          </w:tcPr>
          <w:p w14:paraId="37B2E2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485 «Бабино» (реконструкция)</w:t>
            </w:r>
          </w:p>
        </w:tc>
        <w:tc>
          <w:tcPr>
            <w:tcW w:w="712" w:type="pct"/>
          </w:tcPr>
          <w:p w14:paraId="64A10B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взамен существующих.</w:t>
            </w:r>
          </w:p>
          <w:p w14:paraId="114BB14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FDD52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8A390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5F31A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Бабино</w:t>
            </w:r>
          </w:p>
        </w:tc>
        <w:tc>
          <w:tcPr>
            <w:tcW w:w="389" w:type="pct"/>
          </w:tcPr>
          <w:p w14:paraId="5A482F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E4DF61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8E06B37" w14:textId="77777777" w:rsidTr="00581D9E">
        <w:tc>
          <w:tcPr>
            <w:tcW w:w="181" w:type="pct"/>
          </w:tcPr>
          <w:p w14:paraId="4DBD895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232</w:t>
            </w:r>
          </w:p>
        </w:tc>
        <w:tc>
          <w:tcPr>
            <w:tcW w:w="875" w:type="pct"/>
          </w:tcPr>
          <w:p w14:paraId="7B4A0F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Ульяновское городское поселение</w:t>
            </w:r>
          </w:p>
        </w:tc>
        <w:tc>
          <w:tcPr>
            <w:tcW w:w="720" w:type="pct"/>
          </w:tcPr>
          <w:p w14:paraId="6347D6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«Ульяновка-тяговая»</w:t>
            </w:r>
          </w:p>
        </w:tc>
        <w:tc>
          <w:tcPr>
            <w:tcW w:w="712" w:type="pct"/>
          </w:tcPr>
          <w:p w14:paraId="560791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w:t>
            </w:r>
          </w:p>
        </w:tc>
        <w:tc>
          <w:tcPr>
            <w:tcW w:w="605" w:type="pct"/>
          </w:tcPr>
          <w:p w14:paraId="7B61A8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C80BA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Ульяновка</w:t>
            </w:r>
          </w:p>
        </w:tc>
        <w:tc>
          <w:tcPr>
            <w:tcW w:w="389" w:type="pct"/>
          </w:tcPr>
          <w:p w14:paraId="217708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E9157C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5ACB9FE" w14:textId="77777777" w:rsidTr="00581D9E">
        <w:tc>
          <w:tcPr>
            <w:tcW w:w="181" w:type="pct"/>
          </w:tcPr>
          <w:p w14:paraId="347E109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233</w:t>
            </w:r>
          </w:p>
        </w:tc>
        <w:tc>
          <w:tcPr>
            <w:tcW w:w="875" w:type="pct"/>
          </w:tcPr>
          <w:p w14:paraId="634F7B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Федоровское сельское поселение</w:t>
            </w:r>
          </w:p>
        </w:tc>
        <w:tc>
          <w:tcPr>
            <w:tcW w:w="720" w:type="pct"/>
          </w:tcPr>
          <w:p w14:paraId="7B40AC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211 «Федоровская» (реконструкция)</w:t>
            </w:r>
          </w:p>
        </w:tc>
        <w:tc>
          <w:tcPr>
            <w:tcW w:w="712" w:type="pct"/>
          </w:tcPr>
          <w:p w14:paraId="7B18E3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04DAB51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56195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BA9D7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DC702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Федоровское</w:t>
            </w:r>
          </w:p>
        </w:tc>
        <w:tc>
          <w:tcPr>
            <w:tcW w:w="389" w:type="pct"/>
          </w:tcPr>
          <w:p w14:paraId="36A749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AAE242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3E30EB1" w14:textId="77777777" w:rsidTr="00581D9E">
        <w:tc>
          <w:tcPr>
            <w:tcW w:w="181" w:type="pct"/>
          </w:tcPr>
          <w:p w14:paraId="1E67FB0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234</w:t>
            </w:r>
          </w:p>
        </w:tc>
        <w:tc>
          <w:tcPr>
            <w:tcW w:w="875" w:type="pct"/>
          </w:tcPr>
          <w:p w14:paraId="1614EB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Федоровское сельское поселение, Форносовское городское поселение</w:t>
            </w:r>
          </w:p>
        </w:tc>
        <w:tc>
          <w:tcPr>
            <w:tcW w:w="720" w:type="pct"/>
          </w:tcPr>
          <w:p w14:paraId="3B9D04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«Восток» с заходами от ПС 750 кВ № 3 «Ленинградская»</w:t>
            </w:r>
          </w:p>
        </w:tc>
        <w:tc>
          <w:tcPr>
            <w:tcW w:w="712" w:type="pct"/>
          </w:tcPr>
          <w:p w14:paraId="11BC7D70"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протяженность линий: КЛ 2х1,8 км, ВЛ 2х11,5 км</w:t>
            </w:r>
            <w:r>
              <w:rPr>
                <w:rFonts w:ascii="Times New Roman" w:hAnsi="Times New Roman" w:cs="Times New Roman"/>
                <w:sz w:val="24"/>
                <w:szCs w:val="24"/>
              </w:rPr>
              <w:t>.</w:t>
            </w:r>
          </w:p>
          <w:p w14:paraId="0724E08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2CC615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p w14:paraId="4644D7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новых потребителей, электроснабжение индустриального парка.</w:t>
            </w:r>
          </w:p>
        </w:tc>
        <w:tc>
          <w:tcPr>
            <w:tcW w:w="605" w:type="pct"/>
          </w:tcPr>
          <w:p w14:paraId="5A1118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CF323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Аннолово</w:t>
            </w:r>
          </w:p>
        </w:tc>
        <w:tc>
          <w:tcPr>
            <w:tcW w:w="389" w:type="pct"/>
          </w:tcPr>
          <w:p w14:paraId="7696C0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06AFFC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0DC5186E" w14:textId="77777777" w:rsidTr="00581D9E">
        <w:tc>
          <w:tcPr>
            <w:tcW w:w="181" w:type="pct"/>
          </w:tcPr>
          <w:p w14:paraId="68B78C3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235</w:t>
            </w:r>
          </w:p>
        </w:tc>
        <w:tc>
          <w:tcPr>
            <w:tcW w:w="875" w:type="pct"/>
          </w:tcPr>
          <w:p w14:paraId="648C0E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Красноборское городское поселение, Тосненское городское поселение, Ульяновское городское поселение, Форносовское городское поселение</w:t>
            </w:r>
          </w:p>
        </w:tc>
        <w:tc>
          <w:tcPr>
            <w:tcW w:w="720" w:type="pct"/>
          </w:tcPr>
          <w:p w14:paraId="6C1EA8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«Ижорская - 4» (реконструкция)</w:t>
            </w:r>
          </w:p>
        </w:tc>
        <w:tc>
          <w:tcPr>
            <w:tcW w:w="712" w:type="pct"/>
          </w:tcPr>
          <w:p w14:paraId="6F37E9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0,5 км.</w:t>
            </w:r>
          </w:p>
          <w:p w14:paraId="4F150C6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58A6C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A6E0E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B3E79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«Ижорская - 4» (ПС 35/10 кВ № 713 «РЦ - 11» – ПС 35/6 кВ № 725 «Новолисино»)</w:t>
            </w:r>
          </w:p>
        </w:tc>
        <w:tc>
          <w:tcPr>
            <w:tcW w:w="389" w:type="pct"/>
          </w:tcPr>
          <w:p w14:paraId="36B7C0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426DEA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222F42F" w14:textId="77777777" w:rsidTr="00581D9E">
        <w:tc>
          <w:tcPr>
            <w:tcW w:w="181" w:type="pct"/>
          </w:tcPr>
          <w:p w14:paraId="5D46E63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236</w:t>
            </w:r>
          </w:p>
        </w:tc>
        <w:tc>
          <w:tcPr>
            <w:tcW w:w="875" w:type="pct"/>
          </w:tcPr>
          <w:p w14:paraId="03FB87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Тельмановское сельское поселение</w:t>
            </w:r>
          </w:p>
        </w:tc>
        <w:tc>
          <w:tcPr>
            <w:tcW w:w="720" w:type="pct"/>
          </w:tcPr>
          <w:p w14:paraId="638755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кВ заходы от ПС 220 кВ «Колпинская» на ПС 110 кВ ИП «М10» </w:t>
            </w:r>
          </w:p>
        </w:tc>
        <w:tc>
          <w:tcPr>
            <w:tcW w:w="712" w:type="pct"/>
          </w:tcPr>
          <w:p w14:paraId="59EA3D8B"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2х12 км.</w:t>
            </w:r>
          </w:p>
          <w:p w14:paraId="0A47DB3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01B249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электроснабжени</w:t>
            </w:r>
            <w:r w:rsidRPr="006673B1">
              <w:rPr>
                <w:rFonts w:ascii="Times New Roman" w:hAnsi="Times New Roman" w:cs="Times New Roman"/>
                <w:sz w:val="24"/>
                <w:szCs w:val="24"/>
              </w:rPr>
              <w:lastRenderedPageBreak/>
              <w:t>я индустриального парка.</w:t>
            </w:r>
          </w:p>
        </w:tc>
        <w:tc>
          <w:tcPr>
            <w:tcW w:w="605" w:type="pct"/>
          </w:tcPr>
          <w:p w14:paraId="2FAE9F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5931EA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Тельмана</w:t>
            </w:r>
          </w:p>
        </w:tc>
        <w:tc>
          <w:tcPr>
            <w:tcW w:w="389" w:type="pct"/>
          </w:tcPr>
          <w:p w14:paraId="6B0A8C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EAD870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CD7907E" w14:textId="77777777" w:rsidTr="00581D9E">
        <w:tc>
          <w:tcPr>
            <w:tcW w:w="181" w:type="pct"/>
          </w:tcPr>
          <w:p w14:paraId="01FE8F9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237</w:t>
            </w:r>
          </w:p>
        </w:tc>
        <w:tc>
          <w:tcPr>
            <w:tcW w:w="875" w:type="pct"/>
          </w:tcPr>
          <w:p w14:paraId="1DD71F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Сосновоборский городской округ, Сосновоборский городской округ</w:t>
            </w:r>
          </w:p>
        </w:tc>
        <w:tc>
          <w:tcPr>
            <w:tcW w:w="720" w:type="pct"/>
          </w:tcPr>
          <w:p w14:paraId="60D39E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333 «Коваши» (Машзавод) (реконструкция)</w:t>
            </w:r>
          </w:p>
        </w:tc>
        <w:tc>
          <w:tcPr>
            <w:tcW w:w="712" w:type="pct"/>
          </w:tcPr>
          <w:p w14:paraId="3182B1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взамен существующих.</w:t>
            </w:r>
          </w:p>
          <w:p w14:paraId="7DD593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596CC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53983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A6CC2C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Сосновый Бор</w:t>
            </w:r>
          </w:p>
        </w:tc>
        <w:tc>
          <w:tcPr>
            <w:tcW w:w="389" w:type="pct"/>
          </w:tcPr>
          <w:p w14:paraId="097943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C25451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101112CE" w14:textId="77777777" w:rsidTr="00581D9E">
        <w:tc>
          <w:tcPr>
            <w:tcW w:w="181" w:type="pct"/>
          </w:tcPr>
          <w:p w14:paraId="44CEFA2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238</w:t>
            </w:r>
          </w:p>
        </w:tc>
        <w:tc>
          <w:tcPr>
            <w:tcW w:w="875" w:type="pct"/>
          </w:tcPr>
          <w:p w14:paraId="535F95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Сосновоборский городской округ, Сосновоборский городской округ</w:t>
            </w:r>
          </w:p>
        </w:tc>
        <w:tc>
          <w:tcPr>
            <w:tcW w:w="720" w:type="pct"/>
          </w:tcPr>
          <w:p w14:paraId="150433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333 «Коваши» (Машзавод) (реконструкция)</w:t>
            </w:r>
          </w:p>
        </w:tc>
        <w:tc>
          <w:tcPr>
            <w:tcW w:w="712" w:type="pct"/>
          </w:tcPr>
          <w:p w14:paraId="5D3D1E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0CC4EFE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A341C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C28D6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5BD31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Сосновый Бор</w:t>
            </w:r>
          </w:p>
        </w:tc>
        <w:tc>
          <w:tcPr>
            <w:tcW w:w="389" w:type="pct"/>
          </w:tcPr>
          <w:p w14:paraId="461563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D8E1D9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659CFCBF" w14:textId="77777777" w:rsidTr="00581D9E">
        <w:tc>
          <w:tcPr>
            <w:tcW w:w="181" w:type="pct"/>
          </w:tcPr>
          <w:p w14:paraId="7A0B151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239</w:t>
            </w:r>
          </w:p>
        </w:tc>
        <w:tc>
          <w:tcPr>
            <w:tcW w:w="875" w:type="pct"/>
          </w:tcPr>
          <w:p w14:paraId="163607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Сосновоборский городской округ, Сосновоборский городской округ</w:t>
            </w:r>
          </w:p>
        </w:tc>
        <w:tc>
          <w:tcPr>
            <w:tcW w:w="720" w:type="pct"/>
          </w:tcPr>
          <w:p w14:paraId="31BD22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503 «ГОИ» (ПГВ П/Я Р - 6681) (реконструкция)</w:t>
            </w:r>
          </w:p>
        </w:tc>
        <w:tc>
          <w:tcPr>
            <w:tcW w:w="712" w:type="pct"/>
          </w:tcPr>
          <w:p w14:paraId="3FDAF5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E06AC5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710F74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8F36B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D81DD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Сосновый Бор</w:t>
            </w:r>
          </w:p>
        </w:tc>
        <w:tc>
          <w:tcPr>
            <w:tcW w:w="389" w:type="pct"/>
          </w:tcPr>
          <w:p w14:paraId="6A1146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33C69DB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861B4A6" w14:textId="77777777" w:rsidTr="00581D9E">
        <w:tc>
          <w:tcPr>
            <w:tcW w:w="181" w:type="pct"/>
          </w:tcPr>
          <w:p w14:paraId="52991CF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240</w:t>
            </w:r>
          </w:p>
        </w:tc>
        <w:tc>
          <w:tcPr>
            <w:tcW w:w="875" w:type="pct"/>
          </w:tcPr>
          <w:p w14:paraId="56F98A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Сосновоборский городской округ, Сосновоборский городской округ</w:t>
            </w:r>
          </w:p>
        </w:tc>
        <w:tc>
          <w:tcPr>
            <w:tcW w:w="720" w:type="pct"/>
          </w:tcPr>
          <w:p w14:paraId="3E4C98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168 «Сосновой Бор - 1» (реконструкция)</w:t>
            </w:r>
          </w:p>
        </w:tc>
        <w:tc>
          <w:tcPr>
            <w:tcW w:w="712" w:type="pct"/>
          </w:tcPr>
          <w:p w14:paraId="1B8CF6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9C6990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2E93D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8D79B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283A1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Сосновый Бор</w:t>
            </w:r>
          </w:p>
        </w:tc>
        <w:tc>
          <w:tcPr>
            <w:tcW w:w="389" w:type="pct"/>
          </w:tcPr>
          <w:p w14:paraId="7EE28B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541A84B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E51F5D7" w14:textId="77777777" w:rsidTr="00581D9E">
        <w:tc>
          <w:tcPr>
            <w:tcW w:w="181" w:type="pct"/>
          </w:tcPr>
          <w:p w14:paraId="775C142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241</w:t>
            </w:r>
          </w:p>
        </w:tc>
        <w:tc>
          <w:tcPr>
            <w:tcW w:w="875" w:type="pct"/>
          </w:tcPr>
          <w:p w14:paraId="227EF4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Объекты на территории города Санкт-Петербург и Ленинградской области, Всеволожский муниципальный район Ленинградской области (Бугровское сельское поселение), Выборгский района города Санкт-Петербург</w:t>
            </w:r>
          </w:p>
        </w:tc>
        <w:tc>
          <w:tcPr>
            <w:tcW w:w="720" w:type="pct"/>
          </w:tcPr>
          <w:p w14:paraId="7B6F85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Заходы КЛ 110 кВ на ПС 110/10 кВ «Новая-3»</w:t>
            </w:r>
          </w:p>
        </w:tc>
        <w:tc>
          <w:tcPr>
            <w:tcW w:w="712" w:type="pct"/>
          </w:tcPr>
          <w:p w14:paraId="0062EF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2х4 км.</w:t>
            </w:r>
          </w:p>
          <w:p w14:paraId="6E8053B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w:t>
            </w:r>
          </w:p>
          <w:p w14:paraId="4C1896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обеспечение электроснабжения потребителей Муринского и Бугровского поселений.</w:t>
            </w:r>
          </w:p>
        </w:tc>
        <w:tc>
          <w:tcPr>
            <w:tcW w:w="605" w:type="pct"/>
          </w:tcPr>
          <w:p w14:paraId="66621B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кабельной линии электропередач 110 кВ, размер 2 м</w:t>
            </w:r>
          </w:p>
        </w:tc>
        <w:tc>
          <w:tcPr>
            <w:tcW w:w="946" w:type="pct"/>
          </w:tcPr>
          <w:p w14:paraId="5CB564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Бугры</w:t>
            </w:r>
          </w:p>
        </w:tc>
        <w:tc>
          <w:tcPr>
            <w:tcW w:w="389" w:type="pct"/>
          </w:tcPr>
          <w:p w14:paraId="35E6B9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6F709D5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B11F585" w14:textId="77777777" w:rsidTr="00581D9E">
        <w:tc>
          <w:tcPr>
            <w:tcW w:w="181" w:type="pct"/>
          </w:tcPr>
          <w:p w14:paraId="3951191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242</w:t>
            </w:r>
          </w:p>
        </w:tc>
        <w:tc>
          <w:tcPr>
            <w:tcW w:w="875" w:type="pct"/>
          </w:tcPr>
          <w:p w14:paraId="773C54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Объекты на территории города Санкт-Петербург и Ленинградской области, Всеволожский </w:t>
            </w:r>
            <w:r w:rsidRPr="006673B1">
              <w:rPr>
                <w:rFonts w:ascii="Times New Roman" w:hAnsi="Times New Roman" w:cs="Times New Roman"/>
                <w:sz w:val="24"/>
                <w:szCs w:val="24"/>
              </w:rPr>
              <w:lastRenderedPageBreak/>
              <w:t>муниципальный район (Сертоловское городское поселение, Юкковское сельское поселение), Выборгский муниципальный район (Первомайское сельское поселение), город Санкт-Петербург</w:t>
            </w:r>
          </w:p>
        </w:tc>
        <w:tc>
          <w:tcPr>
            <w:tcW w:w="720" w:type="pct"/>
          </w:tcPr>
          <w:p w14:paraId="609501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110 кВ ПС 110 кВ «ФИЦ» – ПС 330 кВ «Зеленогорск»</w:t>
            </w:r>
          </w:p>
        </w:tc>
        <w:tc>
          <w:tcPr>
            <w:tcW w:w="712" w:type="pct"/>
          </w:tcPr>
          <w:p w14:paraId="4F775B07"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2х20 км.</w:t>
            </w:r>
          </w:p>
          <w:p w14:paraId="30EC006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68D80F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ПС 110 кВ «ФИЦ».</w:t>
            </w:r>
          </w:p>
        </w:tc>
        <w:tc>
          <w:tcPr>
            <w:tcW w:w="605" w:type="pct"/>
          </w:tcPr>
          <w:p w14:paraId="43CE5E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F15A4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(Сертоловское городское поселение, Юкковское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Выборгский </w:t>
            </w:r>
            <w:r w:rsidRPr="006673B1">
              <w:rPr>
                <w:rFonts w:ascii="Times New Roman" w:hAnsi="Times New Roman" w:cs="Times New Roman"/>
                <w:sz w:val="24"/>
                <w:szCs w:val="24"/>
              </w:rPr>
              <w:lastRenderedPageBreak/>
              <w:t>муниципальный район (Первомайское сельское поселение</w:t>
            </w:r>
            <w:proofErr w:type="gramStart"/>
            <w:r w:rsidRPr="006673B1">
              <w:rPr>
                <w:rFonts w:ascii="Times New Roman" w:hAnsi="Times New Roman" w:cs="Times New Roman"/>
                <w:sz w:val="24"/>
                <w:szCs w:val="24"/>
              </w:rPr>
              <w:t>),город</w:t>
            </w:r>
            <w:proofErr w:type="gramEnd"/>
            <w:r w:rsidRPr="006673B1">
              <w:rPr>
                <w:rFonts w:ascii="Times New Roman" w:hAnsi="Times New Roman" w:cs="Times New Roman"/>
                <w:sz w:val="24"/>
                <w:szCs w:val="24"/>
              </w:rPr>
              <w:t xml:space="preserve"> Санкт-Петербург</w:t>
            </w:r>
          </w:p>
        </w:tc>
        <w:tc>
          <w:tcPr>
            <w:tcW w:w="389" w:type="pct"/>
          </w:tcPr>
          <w:p w14:paraId="5C4DBC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2D5683F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E6373CA" w14:textId="77777777" w:rsidTr="00581D9E">
        <w:tc>
          <w:tcPr>
            <w:tcW w:w="181" w:type="pct"/>
          </w:tcPr>
          <w:p w14:paraId="2B04D82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243</w:t>
            </w:r>
          </w:p>
        </w:tc>
        <w:tc>
          <w:tcPr>
            <w:tcW w:w="875" w:type="pct"/>
          </w:tcPr>
          <w:p w14:paraId="73E4BB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Объекты на территории города Санкт-Петербург и Ленинградской области, Кировский муниципальный район Ленинградской области (Мгинское городское поселение, Отрадненское городское поселение, Павловское городское поселение), Колпинский район города Санкт-Петербург</w:t>
            </w:r>
          </w:p>
        </w:tc>
        <w:tc>
          <w:tcPr>
            <w:tcW w:w="720" w:type="pct"/>
          </w:tcPr>
          <w:p w14:paraId="28F69F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«Колпинская - 2» (реконструкция участков - 2 этап)</w:t>
            </w:r>
          </w:p>
        </w:tc>
        <w:tc>
          <w:tcPr>
            <w:tcW w:w="712" w:type="pct"/>
          </w:tcPr>
          <w:p w14:paraId="18497B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10,1 км.</w:t>
            </w:r>
          </w:p>
          <w:p w14:paraId="5625F21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8C57F7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BB82F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3FD8D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Кировский муниципальный район Ленинградской области (Мгинское городское поселение, Отрадненское городское поселение, Павловское городское поселение), Колпинский район города Санкт-Петербург «Колпинская - </w:t>
            </w:r>
            <w:proofErr w:type="gramStart"/>
            <w:r w:rsidRPr="006673B1">
              <w:rPr>
                <w:rFonts w:ascii="Times New Roman" w:hAnsi="Times New Roman" w:cs="Times New Roman"/>
                <w:sz w:val="24"/>
                <w:szCs w:val="24"/>
              </w:rPr>
              <w:t>2»(</w:t>
            </w:r>
            <w:proofErr w:type="gramEnd"/>
            <w:r w:rsidRPr="006673B1">
              <w:rPr>
                <w:rFonts w:ascii="Times New Roman" w:hAnsi="Times New Roman" w:cs="Times New Roman"/>
                <w:sz w:val="24"/>
                <w:szCs w:val="24"/>
              </w:rPr>
              <w:t>ПС 330/110 кВ «Колпино» – ПС 110/10 кВ № 496 «Мга - тяговая»)</w:t>
            </w:r>
          </w:p>
        </w:tc>
        <w:tc>
          <w:tcPr>
            <w:tcW w:w="389" w:type="pct"/>
          </w:tcPr>
          <w:p w14:paraId="311EC0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3DA726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D587862" w14:textId="77777777" w:rsidTr="00581D9E">
        <w:tc>
          <w:tcPr>
            <w:tcW w:w="181" w:type="pct"/>
          </w:tcPr>
          <w:p w14:paraId="785E0A2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244</w:t>
            </w:r>
          </w:p>
        </w:tc>
        <w:tc>
          <w:tcPr>
            <w:tcW w:w="875" w:type="pct"/>
          </w:tcPr>
          <w:p w14:paraId="4AB9AC6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Объекты на территории города Санкт-Петербург и Ленинградской области, Кировский муниципальный район Ленинградской области (Мгинское городское поселение, </w:t>
            </w:r>
            <w:r w:rsidRPr="006673B1">
              <w:rPr>
                <w:rFonts w:ascii="Times New Roman" w:hAnsi="Times New Roman" w:cs="Times New Roman"/>
                <w:sz w:val="24"/>
                <w:szCs w:val="24"/>
              </w:rPr>
              <w:lastRenderedPageBreak/>
              <w:t>Отрадненское городское поселение, Павловское городское поселение), Колпинский район города Санкт-Петербург</w:t>
            </w:r>
          </w:p>
        </w:tc>
        <w:tc>
          <w:tcPr>
            <w:tcW w:w="720" w:type="pct"/>
          </w:tcPr>
          <w:p w14:paraId="5016D0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110 кВ «Колпинская - 2» (Реконструкция участков - 3 этап)</w:t>
            </w:r>
          </w:p>
        </w:tc>
        <w:tc>
          <w:tcPr>
            <w:tcW w:w="712" w:type="pct"/>
          </w:tcPr>
          <w:p w14:paraId="1639ED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8,2 км.</w:t>
            </w:r>
          </w:p>
          <w:p w14:paraId="4764BD7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EC48E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559938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720EE5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Кировский муниципальный район Ленинградской области (Мгинское городское поселение, Отрадненское городское поселение, Павловское городское поселение), Колпинский район </w:t>
            </w:r>
            <w:r w:rsidRPr="006673B1">
              <w:rPr>
                <w:rFonts w:ascii="Times New Roman" w:hAnsi="Times New Roman" w:cs="Times New Roman"/>
                <w:sz w:val="24"/>
                <w:szCs w:val="24"/>
              </w:rPr>
              <w:lastRenderedPageBreak/>
              <w:t>города Санкт-</w:t>
            </w:r>
            <w:proofErr w:type="spellStart"/>
            <w:proofErr w:type="gramStart"/>
            <w:r w:rsidRPr="006673B1">
              <w:rPr>
                <w:rFonts w:ascii="Times New Roman" w:hAnsi="Times New Roman" w:cs="Times New Roman"/>
                <w:sz w:val="24"/>
                <w:szCs w:val="24"/>
              </w:rPr>
              <w:t>Петербург«</w:t>
            </w:r>
            <w:proofErr w:type="gramEnd"/>
            <w:r w:rsidRPr="006673B1">
              <w:rPr>
                <w:rFonts w:ascii="Times New Roman" w:hAnsi="Times New Roman" w:cs="Times New Roman"/>
                <w:sz w:val="24"/>
                <w:szCs w:val="24"/>
              </w:rPr>
              <w:t>Колпинская</w:t>
            </w:r>
            <w:proofErr w:type="spellEnd"/>
            <w:r w:rsidRPr="006673B1">
              <w:rPr>
                <w:rFonts w:ascii="Times New Roman" w:hAnsi="Times New Roman" w:cs="Times New Roman"/>
                <w:sz w:val="24"/>
                <w:szCs w:val="24"/>
              </w:rPr>
              <w:t xml:space="preserve"> - 2»(ПС 330/110 кВ «Колпино» – ПС 110/10 кВ № 496 «Мга - тяговая»)</w:t>
            </w:r>
          </w:p>
        </w:tc>
        <w:tc>
          <w:tcPr>
            <w:tcW w:w="389" w:type="pct"/>
          </w:tcPr>
          <w:p w14:paraId="407FD2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первая очередь</w:t>
            </w:r>
          </w:p>
        </w:tc>
        <w:tc>
          <w:tcPr>
            <w:tcW w:w="572" w:type="pct"/>
          </w:tcPr>
          <w:p w14:paraId="02AEF7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5C2F80B" w14:textId="77777777" w:rsidTr="00581D9E">
        <w:tc>
          <w:tcPr>
            <w:tcW w:w="181" w:type="pct"/>
          </w:tcPr>
          <w:p w14:paraId="160F0D8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245</w:t>
            </w:r>
          </w:p>
        </w:tc>
        <w:tc>
          <w:tcPr>
            <w:tcW w:w="875" w:type="pct"/>
          </w:tcPr>
          <w:p w14:paraId="5A8637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Объекты на территории города Санкт-Петербург и Ленинградской области, Ломоносовский муниципальный район Ленинградской области (Низинское сельское поселение, Пениковское сельское поселение), Петродворцовый район Санкт-Петербурга</w:t>
            </w:r>
          </w:p>
        </w:tc>
        <w:tc>
          <w:tcPr>
            <w:tcW w:w="720" w:type="pct"/>
          </w:tcPr>
          <w:p w14:paraId="69FDAC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330/110 кВ «Ломоносовская» – ПС 110 кВ «Бронка»</w:t>
            </w:r>
          </w:p>
        </w:tc>
        <w:tc>
          <w:tcPr>
            <w:tcW w:w="712" w:type="pct"/>
          </w:tcPr>
          <w:p w14:paraId="43E1D1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2х13 км.</w:t>
            </w:r>
          </w:p>
          <w:p w14:paraId="4927790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A5BA7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«Бронка».</w:t>
            </w:r>
          </w:p>
        </w:tc>
        <w:tc>
          <w:tcPr>
            <w:tcW w:w="605" w:type="pct"/>
          </w:tcPr>
          <w:p w14:paraId="7940AF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41988C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Ленинградской области (Низинское сельское поселение, Пениковское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Петродворцовый район Санкт-Петербурга</w:t>
            </w:r>
          </w:p>
        </w:tc>
        <w:tc>
          <w:tcPr>
            <w:tcW w:w="389" w:type="pct"/>
          </w:tcPr>
          <w:p w14:paraId="1454BD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2B480A6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F090608" w14:textId="77777777" w:rsidTr="00581D9E">
        <w:tc>
          <w:tcPr>
            <w:tcW w:w="181" w:type="pct"/>
          </w:tcPr>
          <w:p w14:paraId="23B2787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246</w:t>
            </w:r>
          </w:p>
        </w:tc>
        <w:tc>
          <w:tcPr>
            <w:tcW w:w="875" w:type="pct"/>
          </w:tcPr>
          <w:p w14:paraId="10C354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Объекты на территории города Санкт-Петербург и Ленинградской области, Ломоносовский муниципальный район Ленинградской области (Пениковское сельское поселение), Петродворцовый район города Санкт-Петербург</w:t>
            </w:r>
          </w:p>
        </w:tc>
        <w:tc>
          <w:tcPr>
            <w:tcW w:w="720" w:type="pct"/>
          </w:tcPr>
          <w:p w14:paraId="309171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«Ломоносовская - 3» (реконструкция)</w:t>
            </w:r>
          </w:p>
        </w:tc>
        <w:tc>
          <w:tcPr>
            <w:tcW w:w="712" w:type="pct"/>
          </w:tcPr>
          <w:p w14:paraId="56C41D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3,2 км.</w:t>
            </w:r>
          </w:p>
          <w:p w14:paraId="3CB8DEC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B482C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AD93B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3AC9A5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Ленинградской области (Пениковское сельское поселение), Петродворцовый район города Санкт-Петербург «Ломоносовская - 3» (ПС 35 кВ «Дубки» - ПС 35 кВ № 23 «</w:t>
            </w:r>
            <w:proofErr w:type="spellStart"/>
            <w:r w:rsidRPr="006673B1">
              <w:rPr>
                <w:rFonts w:ascii="Times New Roman" w:hAnsi="Times New Roman" w:cs="Times New Roman"/>
                <w:sz w:val="24"/>
                <w:szCs w:val="24"/>
              </w:rPr>
              <w:t>Ораниенбаумская</w:t>
            </w:r>
            <w:proofErr w:type="spellEnd"/>
            <w:r w:rsidRPr="006673B1">
              <w:rPr>
                <w:rFonts w:ascii="Times New Roman" w:hAnsi="Times New Roman" w:cs="Times New Roman"/>
                <w:sz w:val="24"/>
                <w:szCs w:val="24"/>
              </w:rPr>
              <w:t>»)</w:t>
            </w:r>
          </w:p>
        </w:tc>
        <w:tc>
          <w:tcPr>
            <w:tcW w:w="389" w:type="pct"/>
          </w:tcPr>
          <w:p w14:paraId="64D2B4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026BDCF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ED11207" w14:textId="77777777" w:rsidTr="00581D9E">
        <w:tc>
          <w:tcPr>
            <w:tcW w:w="181" w:type="pct"/>
          </w:tcPr>
          <w:p w14:paraId="18396F5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247</w:t>
            </w:r>
          </w:p>
        </w:tc>
        <w:tc>
          <w:tcPr>
            <w:tcW w:w="875" w:type="pct"/>
          </w:tcPr>
          <w:p w14:paraId="6E717F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Объекты на территории города Санкт-Петербург и Ленинградской области, Тосненский муниципальный район Ленинградской области (Красноборское городское поселение, Тельмановское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Колпинский район Санкт-Петербурга</w:t>
            </w:r>
          </w:p>
        </w:tc>
        <w:tc>
          <w:tcPr>
            <w:tcW w:w="720" w:type="pct"/>
          </w:tcPr>
          <w:p w14:paraId="132C87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220 кВ «Колпинская» – ПС 110 кВ № 482 «Поповка» (реконструкция)</w:t>
            </w:r>
          </w:p>
        </w:tc>
        <w:tc>
          <w:tcPr>
            <w:tcW w:w="712" w:type="pct"/>
          </w:tcPr>
          <w:p w14:paraId="2E52844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0,3 км.</w:t>
            </w:r>
          </w:p>
          <w:p w14:paraId="2EA8A0A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6282E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E81BE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2633E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от деревни Ям-Ижора</w:t>
            </w:r>
          </w:p>
        </w:tc>
        <w:tc>
          <w:tcPr>
            <w:tcW w:w="389" w:type="pct"/>
          </w:tcPr>
          <w:p w14:paraId="6457E9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первая очередь</w:t>
            </w:r>
          </w:p>
        </w:tc>
        <w:tc>
          <w:tcPr>
            <w:tcW w:w="572" w:type="pct"/>
          </w:tcPr>
          <w:p w14:paraId="1BB2361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A6D472E" w14:textId="77777777" w:rsidTr="00581D9E">
        <w:tc>
          <w:tcPr>
            <w:tcW w:w="181" w:type="pct"/>
          </w:tcPr>
          <w:p w14:paraId="55AD66F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248</w:t>
            </w:r>
          </w:p>
        </w:tc>
        <w:tc>
          <w:tcPr>
            <w:tcW w:w="875" w:type="pct"/>
          </w:tcPr>
          <w:p w14:paraId="785301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(Бегуницкое сельское поселение, Зимитицкое сельское поселение, Каложицкое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Кингисеппский муниципальный район (Фалилеевское сельское поселение)</w:t>
            </w:r>
          </w:p>
        </w:tc>
        <w:tc>
          <w:tcPr>
            <w:tcW w:w="720" w:type="pct"/>
          </w:tcPr>
          <w:p w14:paraId="237005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«Фалилеевская-2» (реконструкция)</w:t>
            </w:r>
          </w:p>
        </w:tc>
        <w:tc>
          <w:tcPr>
            <w:tcW w:w="712" w:type="pct"/>
          </w:tcPr>
          <w:p w14:paraId="1B9384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21,8 км.</w:t>
            </w:r>
          </w:p>
          <w:p w14:paraId="053D5C1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E0273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F125E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EC25E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(Бегуницкое сельское поселение, Зимитицкое сельское поселение, Каложицкое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Кингисеппский муниципальный район (Фалилеевское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«Фалилеевская-2» (ПС 35/10 кВ № 2 «</w:t>
            </w:r>
            <w:proofErr w:type="spellStart"/>
            <w:r w:rsidRPr="006673B1">
              <w:rPr>
                <w:rFonts w:ascii="Times New Roman" w:hAnsi="Times New Roman" w:cs="Times New Roman"/>
                <w:sz w:val="24"/>
                <w:szCs w:val="24"/>
              </w:rPr>
              <w:t>Фалилеево</w:t>
            </w:r>
            <w:proofErr w:type="spellEnd"/>
            <w:r w:rsidRPr="006673B1">
              <w:rPr>
                <w:rFonts w:ascii="Times New Roman" w:hAnsi="Times New Roman" w:cs="Times New Roman"/>
                <w:sz w:val="24"/>
                <w:szCs w:val="24"/>
              </w:rPr>
              <w:t>» –</w:t>
            </w:r>
            <w:r>
              <w:rPr>
                <w:rFonts w:ascii="Times New Roman" w:hAnsi="Times New Roman" w:cs="Times New Roman"/>
                <w:sz w:val="24"/>
                <w:szCs w:val="24"/>
              </w:rPr>
              <w:t xml:space="preserve"> </w:t>
            </w:r>
            <w:r w:rsidRPr="006673B1">
              <w:rPr>
                <w:rFonts w:ascii="Times New Roman" w:hAnsi="Times New Roman" w:cs="Times New Roman"/>
                <w:sz w:val="24"/>
                <w:szCs w:val="24"/>
              </w:rPr>
              <w:t>ПС 35/10 кВ № 7 «Бегуницы»)</w:t>
            </w:r>
          </w:p>
        </w:tc>
        <w:tc>
          <w:tcPr>
            <w:tcW w:w="389" w:type="pct"/>
          </w:tcPr>
          <w:p w14:paraId="61B04A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32480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9965166" w14:textId="77777777" w:rsidTr="00581D9E">
        <w:tc>
          <w:tcPr>
            <w:tcW w:w="181" w:type="pct"/>
          </w:tcPr>
          <w:p w14:paraId="7D50975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249</w:t>
            </w:r>
          </w:p>
        </w:tc>
        <w:tc>
          <w:tcPr>
            <w:tcW w:w="875" w:type="pct"/>
          </w:tcPr>
          <w:p w14:paraId="17CAA0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(Большеврудское сельское поселение, Курское сельское поселение, Сабское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lastRenderedPageBreak/>
              <w:t>Лужский муниципальный район (Осьминское сельское поселение</w:t>
            </w:r>
            <w:proofErr w:type="gramStart"/>
            <w:r w:rsidRPr="006673B1">
              <w:rPr>
                <w:rFonts w:ascii="Times New Roman" w:hAnsi="Times New Roman" w:cs="Times New Roman"/>
                <w:sz w:val="24"/>
                <w:szCs w:val="24"/>
              </w:rPr>
              <w:t>),Сланцевский</w:t>
            </w:r>
            <w:proofErr w:type="gramEnd"/>
            <w:r w:rsidRPr="006673B1">
              <w:rPr>
                <w:rFonts w:ascii="Times New Roman" w:hAnsi="Times New Roman" w:cs="Times New Roman"/>
                <w:sz w:val="24"/>
                <w:szCs w:val="24"/>
              </w:rPr>
              <w:t xml:space="preserve"> муниципальные районы (Старопольское сельское поселение)</w:t>
            </w:r>
          </w:p>
        </w:tc>
        <w:tc>
          <w:tcPr>
            <w:tcW w:w="720" w:type="pct"/>
          </w:tcPr>
          <w:p w14:paraId="536CC1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110 кВ ПС 110/10 кВ № 239 «</w:t>
            </w:r>
            <w:proofErr w:type="spellStart"/>
            <w:r w:rsidRPr="006673B1">
              <w:rPr>
                <w:rFonts w:ascii="Times New Roman" w:hAnsi="Times New Roman" w:cs="Times New Roman"/>
                <w:sz w:val="24"/>
                <w:szCs w:val="24"/>
              </w:rPr>
              <w:t>Яблоницы</w:t>
            </w:r>
            <w:proofErr w:type="spellEnd"/>
            <w:r w:rsidRPr="006673B1">
              <w:rPr>
                <w:rFonts w:ascii="Times New Roman" w:hAnsi="Times New Roman" w:cs="Times New Roman"/>
                <w:sz w:val="24"/>
                <w:szCs w:val="24"/>
              </w:rPr>
              <w:t xml:space="preserve">» – ПС 110/10 кВ № 336 «Сабск» Строительство ВЛ 110 кВ ПС </w:t>
            </w:r>
            <w:r w:rsidRPr="006673B1">
              <w:rPr>
                <w:rFonts w:ascii="Times New Roman" w:hAnsi="Times New Roman" w:cs="Times New Roman"/>
                <w:sz w:val="24"/>
                <w:szCs w:val="24"/>
              </w:rPr>
              <w:lastRenderedPageBreak/>
              <w:t>110/35/10 кВ № 258 «Осьмино» – ПС 110/10 кВ № 336 «Сабск» (строительство)</w:t>
            </w:r>
          </w:p>
        </w:tc>
        <w:tc>
          <w:tcPr>
            <w:tcW w:w="712" w:type="pct"/>
          </w:tcPr>
          <w:p w14:paraId="0E4C786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42 км.</w:t>
            </w:r>
          </w:p>
          <w:p w14:paraId="26B3F57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60DD8F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w:t>
            </w:r>
            <w:r w:rsidRPr="006673B1">
              <w:rPr>
                <w:rFonts w:ascii="Times New Roman" w:hAnsi="Times New Roman" w:cs="Times New Roman"/>
                <w:sz w:val="24"/>
                <w:szCs w:val="24"/>
              </w:rPr>
              <w:lastRenderedPageBreak/>
              <w:t>я потребителей района.</w:t>
            </w:r>
          </w:p>
        </w:tc>
        <w:tc>
          <w:tcPr>
            <w:tcW w:w="605" w:type="pct"/>
          </w:tcPr>
          <w:p w14:paraId="2EDFD2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5B8EC8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от поселка Курск</w:t>
            </w:r>
          </w:p>
        </w:tc>
        <w:tc>
          <w:tcPr>
            <w:tcW w:w="389" w:type="pct"/>
          </w:tcPr>
          <w:p w14:paraId="0FB3E9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40687D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3434F77" w14:textId="77777777" w:rsidTr="00581D9E">
        <w:tc>
          <w:tcPr>
            <w:tcW w:w="181" w:type="pct"/>
          </w:tcPr>
          <w:p w14:paraId="66BD670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250</w:t>
            </w:r>
          </w:p>
        </w:tc>
        <w:tc>
          <w:tcPr>
            <w:tcW w:w="875" w:type="pct"/>
          </w:tcPr>
          <w:p w14:paraId="0B277C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(Пашское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Лодейнопольский муниципальный район (Доможировское сельское поселение)</w:t>
            </w:r>
          </w:p>
        </w:tc>
        <w:tc>
          <w:tcPr>
            <w:tcW w:w="720" w:type="pct"/>
          </w:tcPr>
          <w:p w14:paraId="04DA2A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«Доможировская-1» и «Доможировская-2» (реконструкция участков)</w:t>
            </w:r>
          </w:p>
        </w:tc>
        <w:tc>
          <w:tcPr>
            <w:tcW w:w="712" w:type="pct"/>
          </w:tcPr>
          <w:p w14:paraId="409434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линий: 1 км, – протяженность линий: 0,46 км.</w:t>
            </w:r>
          </w:p>
          <w:p w14:paraId="10B16B8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177E8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00C11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1A0583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(Пашское сельское поселение), Лодейнопольский муниципальный район (Доможировское сельское поселение), «Доможировская-1» и «Доможировская-2» (ПС 35/10 кВ № 32 «Доможирово» – ПС 35/10 кВ № 20 «Паша-2»)</w:t>
            </w:r>
          </w:p>
        </w:tc>
        <w:tc>
          <w:tcPr>
            <w:tcW w:w="389" w:type="pct"/>
          </w:tcPr>
          <w:p w14:paraId="60834F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883CC5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6C653BF" w14:textId="77777777" w:rsidTr="00581D9E">
        <w:tc>
          <w:tcPr>
            <w:tcW w:w="181" w:type="pct"/>
          </w:tcPr>
          <w:p w14:paraId="284C7FF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251</w:t>
            </w:r>
          </w:p>
        </w:tc>
        <w:tc>
          <w:tcPr>
            <w:tcW w:w="875" w:type="pct"/>
          </w:tcPr>
          <w:p w14:paraId="19D60A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 Приозерский муниципальный район (Раздольевское сельское поселение, Сосновское сельское поселение)</w:t>
            </w:r>
          </w:p>
        </w:tc>
        <w:tc>
          <w:tcPr>
            <w:tcW w:w="720" w:type="pct"/>
          </w:tcPr>
          <w:p w14:paraId="4361E1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«Саперная-2» (реконструкция)</w:t>
            </w:r>
          </w:p>
        </w:tc>
        <w:tc>
          <w:tcPr>
            <w:tcW w:w="712" w:type="pct"/>
          </w:tcPr>
          <w:p w14:paraId="1D1036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11,5 км.</w:t>
            </w:r>
          </w:p>
          <w:p w14:paraId="121549A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5B63F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BA8B9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2E64B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roofErr w:type="gramStart"/>
            <w:r w:rsidRPr="006673B1">
              <w:rPr>
                <w:rFonts w:ascii="Times New Roman" w:hAnsi="Times New Roman" w:cs="Times New Roman"/>
                <w:sz w:val="24"/>
                <w:szCs w:val="24"/>
              </w:rPr>
              <w:t>),Приозерский</w:t>
            </w:r>
            <w:proofErr w:type="gramEnd"/>
            <w:r w:rsidRPr="006673B1">
              <w:rPr>
                <w:rFonts w:ascii="Times New Roman" w:hAnsi="Times New Roman" w:cs="Times New Roman"/>
                <w:sz w:val="24"/>
                <w:szCs w:val="24"/>
              </w:rPr>
              <w:t xml:space="preserve"> муниципальный район (Сосновское сельское поселение, Раздольевское сельское поселение), «Саперная» (ПС 110/35/10 кВ № 547 «Сосновская» – ПС 35 кВ «Орехово-тяговая 4»)</w:t>
            </w:r>
          </w:p>
        </w:tc>
        <w:tc>
          <w:tcPr>
            <w:tcW w:w="389" w:type="pct"/>
          </w:tcPr>
          <w:p w14:paraId="77DFCB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F7E992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7AD9CFA" w14:textId="77777777" w:rsidTr="00581D9E">
        <w:tc>
          <w:tcPr>
            <w:tcW w:w="181" w:type="pct"/>
          </w:tcPr>
          <w:p w14:paraId="5187936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252</w:t>
            </w:r>
          </w:p>
        </w:tc>
        <w:tc>
          <w:tcPr>
            <w:tcW w:w="875" w:type="pct"/>
          </w:tcPr>
          <w:p w14:paraId="592F18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Красносельское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Приозерский муниципальный район (Красноозерное сельское поселение, Мичуринское сельское поселение)</w:t>
            </w:r>
          </w:p>
        </w:tc>
        <w:tc>
          <w:tcPr>
            <w:tcW w:w="720" w:type="pct"/>
          </w:tcPr>
          <w:p w14:paraId="7ED971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«Мичуринская-2» (реконструкция)</w:t>
            </w:r>
          </w:p>
        </w:tc>
        <w:tc>
          <w:tcPr>
            <w:tcW w:w="712" w:type="pct"/>
          </w:tcPr>
          <w:p w14:paraId="76D51A0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85598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6B611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01CFBD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Красносельское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Приозерский муниципальный район (Красноозерное сельское поселение, Мичуринское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«Мичуринская-2» (ПС 110/35/10 кВ</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 330 «Мичуринская» –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Житковская</w:t>
            </w:r>
            <w:proofErr w:type="spellEnd"/>
            <w:r w:rsidRPr="006673B1">
              <w:rPr>
                <w:rFonts w:ascii="Times New Roman" w:hAnsi="Times New Roman" w:cs="Times New Roman"/>
                <w:sz w:val="24"/>
                <w:szCs w:val="24"/>
              </w:rPr>
              <w:t>»)</w:t>
            </w:r>
          </w:p>
        </w:tc>
        <w:tc>
          <w:tcPr>
            <w:tcW w:w="389" w:type="pct"/>
          </w:tcPr>
          <w:p w14:paraId="199C70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191210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53BC52D5" w14:textId="77777777" w:rsidTr="00581D9E">
        <w:tc>
          <w:tcPr>
            <w:tcW w:w="181" w:type="pct"/>
          </w:tcPr>
          <w:p w14:paraId="3A6C17E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253</w:t>
            </w:r>
          </w:p>
        </w:tc>
        <w:tc>
          <w:tcPr>
            <w:tcW w:w="875" w:type="pct"/>
          </w:tcPr>
          <w:p w14:paraId="5FDF01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(Веревское сельское поселение, Таицкое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Ломоносовский муниципальный район (Виллозское городское поселение)</w:t>
            </w:r>
          </w:p>
        </w:tc>
        <w:tc>
          <w:tcPr>
            <w:tcW w:w="720" w:type="pct"/>
          </w:tcPr>
          <w:p w14:paraId="095C42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кВ ПС № 345 «КС-2» –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Дони-Верево</w:t>
            </w:r>
            <w:proofErr w:type="spellEnd"/>
            <w:r w:rsidRPr="006673B1">
              <w:rPr>
                <w:rFonts w:ascii="Times New Roman" w:hAnsi="Times New Roman" w:cs="Times New Roman"/>
                <w:sz w:val="24"/>
                <w:szCs w:val="24"/>
              </w:rPr>
              <w:t xml:space="preserve">» </w:t>
            </w:r>
          </w:p>
        </w:tc>
        <w:tc>
          <w:tcPr>
            <w:tcW w:w="712" w:type="pct"/>
          </w:tcPr>
          <w:p w14:paraId="337A3C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линии: 11 км (ранее: установка 2 трансформаторов по 63 МВ∙А, протяженность линии: 9,3 км).</w:t>
            </w:r>
          </w:p>
          <w:p w14:paraId="7377CDF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6261B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присоединение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Дони-Верево</w:t>
            </w:r>
            <w:proofErr w:type="spellEnd"/>
            <w:r w:rsidRPr="006673B1">
              <w:rPr>
                <w:rFonts w:ascii="Times New Roman" w:hAnsi="Times New Roman" w:cs="Times New Roman"/>
                <w:sz w:val="24"/>
                <w:szCs w:val="24"/>
              </w:rPr>
              <w:t>».</w:t>
            </w:r>
          </w:p>
        </w:tc>
        <w:tc>
          <w:tcPr>
            <w:tcW w:w="605" w:type="pct"/>
          </w:tcPr>
          <w:p w14:paraId="0EF63D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1793AE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(Веревское сельское поселение, Таицкое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Ломоносовский муниципальный район (Виллозское городское поселение)</w:t>
            </w:r>
          </w:p>
        </w:tc>
        <w:tc>
          <w:tcPr>
            <w:tcW w:w="389" w:type="pct"/>
          </w:tcPr>
          <w:p w14:paraId="1787D4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465781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ACBFEA5" w14:textId="77777777" w:rsidTr="00581D9E">
        <w:tc>
          <w:tcPr>
            <w:tcW w:w="181" w:type="pct"/>
          </w:tcPr>
          <w:p w14:paraId="7AC29EB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254</w:t>
            </w:r>
          </w:p>
        </w:tc>
        <w:tc>
          <w:tcPr>
            <w:tcW w:w="875" w:type="pct"/>
          </w:tcPr>
          <w:p w14:paraId="17502E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Гатчинский муниципальный район (Дружногорское </w:t>
            </w:r>
            <w:r w:rsidRPr="006673B1">
              <w:rPr>
                <w:rFonts w:ascii="Times New Roman" w:hAnsi="Times New Roman" w:cs="Times New Roman"/>
                <w:sz w:val="24"/>
                <w:szCs w:val="24"/>
              </w:rPr>
              <w:lastRenderedPageBreak/>
              <w:t>городское поселение, Сиверское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Лужский муниципальный район (Мшинское сельское поселение)</w:t>
            </w:r>
          </w:p>
        </w:tc>
        <w:tc>
          <w:tcPr>
            <w:tcW w:w="720" w:type="pct"/>
          </w:tcPr>
          <w:p w14:paraId="7A0AF7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110 кВ «Толмач</w:t>
            </w:r>
            <w:r>
              <w:rPr>
                <w:rFonts w:ascii="Times New Roman" w:hAnsi="Times New Roman" w:cs="Times New Roman"/>
                <w:sz w:val="24"/>
                <w:szCs w:val="24"/>
              </w:rPr>
              <w:t>ё</w:t>
            </w:r>
            <w:r w:rsidRPr="006673B1">
              <w:rPr>
                <w:rFonts w:ascii="Times New Roman" w:hAnsi="Times New Roman" w:cs="Times New Roman"/>
                <w:sz w:val="24"/>
                <w:szCs w:val="24"/>
              </w:rPr>
              <w:t xml:space="preserve">вская-3», </w:t>
            </w:r>
            <w:r w:rsidRPr="006673B1">
              <w:rPr>
                <w:rFonts w:ascii="Times New Roman" w:hAnsi="Times New Roman" w:cs="Times New Roman"/>
                <w:sz w:val="24"/>
                <w:szCs w:val="24"/>
              </w:rPr>
              <w:lastRenderedPageBreak/>
              <w:t>«Толмач</w:t>
            </w:r>
            <w:r>
              <w:rPr>
                <w:rFonts w:ascii="Times New Roman" w:hAnsi="Times New Roman" w:cs="Times New Roman"/>
                <w:sz w:val="24"/>
                <w:szCs w:val="24"/>
              </w:rPr>
              <w:t>ё</w:t>
            </w:r>
            <w:r w:rsidRPr="006673B1">
              <w:rPr>
                <w:rFonts w:ascii="Times New Roman" w:hAnsi="Times New Roman" w:cs="Times New Roman"/>
                <w:sz w:val="24"/>
                <w:szCs w:val="24"/>
              </w:rPr>
              <w:t>вская-4» (реконструкция участка)</w:t>
            </w:r>
          </w:p>
        </w:tc>
        <w:tc>
          <w:tcPr>
            <w:tcW w:w="712" w:type="pct"/>
          </w:tcPr>
          <w:p w14:paraId="11BD818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2E1F52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2B415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51B0BC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Гатчинский муниципальный район (Дружногорское </w:t>
            </w:r>
            <w:r w:rsidRPr="006673B1">
              <w:rPr>
                <w:rFonts w:ascii="Times New Roman" w:hAnsi="Times New Roman" w:cs="Times New Roman"/>
                <w:sz w:val="24"/>
                <w:szCs w:val="24"/>
              </w:rPr>
              <w:lastRenderedPageBreak/>
              <w:t>городское поселение, Сиверское городское поселение),Лужский муниципальный район (Мшинское сельское поселение) «Толмач</w:t>
            </w:r>
            <w:r>
              <w:rPr>
                <w:rFonts w:ascii="Times New Roman" w:hAnsi="Times New Roman" w:cs="Times New Roman"/>
                <w:sz w:val="24"/>
                <w:szCs w:val="24"/>
              </w:rPr>
              <w:t>ё</w:t>
            </w:r>
            <w:r w:rsidRPr="006673B1">
              <w:rPr>
                <w:rFonts w:ascii="Times New Roman" w:hAnsi="Times New Roman" w:cs="Times New Roman"/>
                <w:sz w:val="24"/>
                <w:szCs w:val="24"/>
              </w:rPr>
              <w:t>вская-3» (ПС 110/10 кВ № 259 «Белогорка» – ПС 110/10 кВ № 538 «</w:t>
            </w:r>
            <w:proofErr w:type="spellStart"/>
            <w:r w:rsidRPr="006673B1">
              <w:rPr>
                <w:rFonts w:ascii="Times New Roman" w:hAnsi="Times New Roman" w:cs="Times New Roman"/>
                <w:sz w:val="24"/>
                <w:szCs w:val="24"/>
              </w:rPr>
              <w:t>Пехенец</w:t>
            </w:r>
            <w:proofErr w:type="spellEnd"/>
            <w:r w:rsidRPr="006673B1">
              <w:rPr>
                <w:rFonts w:ascii="Times New Roman" w:hAnsi="Times New Roman" w:cs="Times New Roman"/>
                <w:sz w:val="24"/>
                <w:szCs w:val="24"/>
              </w:rPr>
              <w:t>»),Лужский муниципальный район (</w:t>
            </w:r>
            <w:proofErr w:type="spellStart"/>
            <w:r w:rsidRPr="006673B1">
              <w:rPr>
                <w:rFonts w:ascii="Times New Roman" w:hAnsi="Times New Roman" w:cs="Times New Roman"/>
                <w:sz w:val="24"/>
                <w:szCs w:val="24"/>
              </w:rPr>
              <w:t>Мшинское</w:t>
            </w:r>
            <w:proofErr w:type="spellEnd"/>
            <w:r w:rsidRPr="006673B1">
              <w:rPr>
                <w:rFonts w:ascii="Times New Roman" w:hAnsi="Times New Roman" w:cs="Times New Roman"/>
                <w:sz w:val="24"/>
                <w:szCs w:val="24"/>
              </w:rPr>
              <w:t xml:space="preserve"> сельское поселение, 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поселение)«Толмач</w:t>
            </w:r>
            <w:r>
              <w:rPr>
                <w:rFonts w:ascii="Times New Roman" w:hAnsi="Times New Roman" w:cs="Times New Roman"/>
                <w:sz w:val="24"/>
                <w:szCs w:val="24"/>
              </w:rPr>
              <w:t>ё</w:t>
            </w:r>
            <w:r w:rsidRPr="006673B1">
              <w:rPr>
                <w:rFonts w:ascii="Times New Roman" w:hAnsi="Times New Roman" w:cs="Times New Roman"/>
                <w:sz w:val="24"/>
                <w:szCs w:val="24"/>
              </w:rPr>
              <w:t>вская-4» (ПС 110/10 кВ № 538 «</w:t>
            </w:r>
            <w:proofErr w:type="spellStart"/>
            <w:r w:rsidRPr="006673B1">
              <w:rPr>
                <w:rFonts w:ascii="Times New Roman" w:hAnsi="Times New Roman" w:cs="Times New Roman"/>
                <w:sz w:val="24"/>
                <w:szCs w:val="24"/>
              </w:rPr>
              <w:t>Пехенец</w:t>
            </w:r>
            <w:proofErr w:type="spellEnd"/>
            <w:r w:rsidRPr="006673B1">
              <w:rPr>
                <w:rFonts w:ascii="Times New Roman" w:hAnsi="Times New Roman" w:cs="Times New Roman"/>
                <w:sz w:val="24"/>
                <w:szCs w:val="24"/>
              </w:rPr>
              <w:t>» – ПС 110/10 кВ № 406 «Толмач</w:t>
            </w:r>
            <w:r>
              <w:rPr>
                <w:rFonts w:ascii="Times New Roman" w:hAnsi="Times New Roman" w:cs="Times New Roman"/>
                <w:sz w:val="24"/>
                <w:szCs w:val="24"/>
              </w:rPr>
              <w:t>ё</w:t>
            </w:r>
            <w:r w:rsidRPr="006673B1">
              <w:rPr>
                <w:rFonts w:ascii="Times New Roman" w:hAnsi="Times New Roman" w:cs="Times New Roman"/>
                <w:sz w:val="24"/>
                <w:szCs w:val="24"/>
              </w:rPr>
              <w:t>во-тяговая»)</w:t>
            </w:r>
          </w:p>
        </w:tc>
        <w:tc>
          <w:tcPr>
            <w:tcW w:w="389" w:type="pct"/>
          </w:tcPr>
          <w:p w14:paraId="042B4A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расчетный срок</w:t>
            </w:r>
          </w:p>
        </w:tc>
        <w:tc>
          <w:tcPr>
            <w:tcW w:w="572" w:type="pct"/>
          </w:tcPr>
          <w:p w14:paraId="0BE8BDF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8E16FA2" w14:textId="77777777" w:rsidTr="00581D9E">
        <w:tc>
          <w:tcPr>
            <w:tcW w:w="181" w:type="pct"/>
          </w:tcPr>
          <w:p w14:paraId="7EF50B4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255</w:t>
            </w:r>
          </w:p>
        </w:tc>
        <w:tc>
          <w:tcPr>
            <w:tcW w:w="875" w:type="pct"/>
          </w:tcPr>
          <w:p w14:paraId="19BFA9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(Сяськелевское сельское поселение), Ломоносовский муниципальный район (Гостилицкое сельское поселение, Кипенское сельское поселение)</w:t>
            </w:r>
          </w:p>
        </w:tc>
        <w:tc>
          <w:tcPr>
            <w:tcW w:w="720" w:type="pct"/>
          </w:tcPr>
          <w:p w14:paraId="68E39C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Борницкая</w:t>
            </w:r>
            <w:proofErr w:type="spellEnd"/>
            <w:r w:rsidRPr="006673B1">
              <w:rPr>
                <w:rFonts w:ascii="Times New Roman" w:hAnsi="Times New Roman" w:cs="Times New Roman"/>
                <w:sz w:val="24"/>
                <w:szCs w:val="24"/>
              </w:rPr>
              <w:t xml:space="preserve"> - 3» (</w:t>
            </w:r>
            <w:proofErr w:type="spellStart"/>
            <w:r w:rsidRPr="006673B1">
              <w:rPr>
                <w:rFonts w:ascii="Times New Roman" w:hAnsi="Times New Roman" w:cs="Times New Roman"/>
                <w:sz w:val="24"/>
                <w:szCs w:val="24"/>
              </w:rPr>
              <w:t>лБр</w:t>
            </w:r>
            <w:proofErr w:type="spellEnd"/>
            <w:r w:rsidRPr="006673B1">
              <w:rPr>
                <w:rFonts w:ascii="Times New Roman" w:hAnsi="Times New Roman" w:cs="Times New Roman"/>
                <w:sz w:val="24"/>
                <w:szCs w:val="24"/>
              </w:rPr>
              <w:t xml:space="preserve"> - 3)</w:t>
            </w:r>
            <w:r>
              <w:rPr>
                <w:rFonts w:ascii="Times New Roman" w:hAnsi="Times New Roman" w:cs="Times New Roman"/>
                <w:sz w:val="24"/>
                <w:szCs w:val="24"/>
              </w:rPr>
              <w:t xml:space="preserve"> </w:t>
            </w:r>
            <w:r w:rsidRPr="006673B1">
              <w:rPr>
                <w:rFonts w:ascii="Times New Roman" w:hAnsi="Times New Roman" w:cs="Times New Roman"/>
                <w:sz w:val="24"/>
                <w:szCs w:val="24"/>
              </w:rPr>
              <w:t>(реконструкция с переводом на напряжение 110 кВ)</w:t>
            </w:r>
          </w:p>
        </w:tc>
        <w:tc>
          <w:tcPr>
            <w:tcW w:w="712" w:type="pct"/>
          </w:tcPr>
          <w:p w14:paraId="7EFFB2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326C13C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73F84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ACEAA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560ED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(Сяськелевское сельское поселение), Ломоносовский муниципальный район (Гостилицкое сельское поселение, Кипенское сельское поселение) «</w:t>
            </w:r>
            <w:proofErr w:type="spellStart"/>
            <w:r w:rsidRPr="006673B1">
              <w:rPr>
                <w:rFonts w:ascii="Times New Roman" w:hAnsi="Times New Roman" w:cs="Times New Roman"/>
                <w:sz w:val="24"/>
                <w:szCs w:val="24"/>
              </w:rPr>
              <w:t>Борницкая</w:t>
            </w:r>
            <w:proofErr w:type="spellEnd"/>
            <w:r w:rsidRPr="006673B1">
              <w:rPr>
                <w:rFonts w:ascii="Times New Roman" w:hAnsi="Times New Roman" w:cs="Times New Roman"/>
                <w:sz w:val="24"/>
                <w:szCs w:val="24"/>
              </w:rPr>
              <w:t xml:space="preserve"> - 3»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Дятлицы</w:t>
            </w:r>
            <w:proofErr w:type="spellEnd"/>
            <w:r w:rsidRPr="006673B1">
              <w:rPr>
                <w:rFonts w:ascii="Times New Roman" w:hAnsi="Times New Roman" w:cs="Times New Roman"/>
                <w:sz w:val="24"/>
                <w:szCs w:val="24"/>
              </w:rPr>
              <w:t>» - ПС 35/10 кВ «Пламя»)</w:t>
            </w:r>
          </w:p>
        </w:tc>
        <w:tc>
          <w:tcPr>
            <w:tcW w:w="389" w:type="pct"/>
          </w:tcPr>
          <w:p w14:paraId="328EE3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ECAE5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476E6C4" w14:textId="77777777" w:rsidTr="00581D9E">
        <w:tc>
          <w:tcPr>
            <w:tcW w:w="181" w:type="pct"/>
          </w:tcPr>
          <w:p w14:paraId="3B84689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256</w:t>
            </w:r>
          </w:p>
        </w:tc>
        <w:tc>
          <w:tcPr>
            <w:tcW w:w="875" w:type="pct"/>
          </w:tcPr>
          <w:p w14:paraId="61ADB2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Кингисеппский муниципальный район (Нежновское сельское </w:t>
            </w:r>
            <w:r w:rsidRPr="006673B1">
              <w:rPr>
                <w:rFonts w:ascii="Times New Roman" w:hAnsi="Times New Roman" w:cs="Times New Roman"/>
                <w:sz w:val="24"/>
                <w:szCs w:val="24"/>
              </w:rPr>
              <w:lastRenderedPageBreak/>
              <w:t>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Ломоносовский муниципальный район (Копорское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Сосновоборский городской округ</w:t>
            </w:r>
          </w:p>
        </w:tc>
        <w:tc>
          <w:tcPr>
            <w:tcW w:w="720" w:type="pct"/>
          </w:tcPr>
          <w:p w14:paraId="5F96D8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110 кВ «Копорская-2» (реконструкция)</w:t>
            </w:r>
          </w:p>
        </w:tc>
        <w:tc>
          <w:tcPr>
            <w:tcW w:w="712" w:type="pct"/>
          </w:tcPr>
          <w:p w14:paraId="38EA68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24,6 км.</w:t>
            </w:r>
          </w:p>
          <w:p w14:paraId="13A6769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4205D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8B80D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67F1516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Кингисеппский муниципальный район (Нежновское сельское </w:t>
            </w:r>
            <w:r w:rsidRPr="006673B1">
              <w:rPr>
                <w:rFonts w:ascii="Times New Roman" w:hAnsi="Times New Roman" w:cs="Times New Roman"/>
                <w:sz w:val="24"/>
                <w:szCs w:val="24"/>
              </w:rPr>
              <w:lastRenderedPageBreak/>
              <w:t>поселение</w:t>
            </w:r>
            <w:proofErr w:type="gramStart"/>
            <w:r w:rsidRPr="006673B1">
              <w:rPr>
                <w:rFonts w:ascii="Times New Roman" w:hAnsi="Times New Roman" w:cs="Times New Roman"/>
                <w:sz w:val="24"/>
                <w:szCs w:val="24"/>
              </w:rPr>
              <w:t>),Ломоносовский</w:t>
            </w:r>
            <w:proofErr w:type="gramEnd"/>
            <w:r w:rsidRPr="006673B1">
              <w:rPr>
                <w:rFonts w:ascii="Times New Roman" w:hAnsi="Times New Roman" w:cs="Times New Roman"/>
                <w:sz w:val="24"/>
                <w:szCs w:val="24"/>
              </w:rPr>
              <w:t xml:space="preserve"> муниципальный район (Копорское сельское поселение),Сосновоборский городской округ, «Копорская-2»</w:t>
            </w:r>
            <w:r>
              <w:rPr>
                <w:rFonts w:ascii="Times New Roman" w:hAnsi="Times New Roman" w:cs="Times New Roman"/>
                <w:sz w:val="24"/>
                <w:szCs w:val="24"/>
              </w:rPr>
              <w:t xml:space="preserve"> </w:t>
            </w:r>
            <w:r w:rsidRPr="006673B1">
              <w:rPr>
                <w:rFonts w:ascii="Times New Roman" w:hAnsi="Times New Roman" w:cs="Times New Roman"/>
                <w:sz w:val="24"/>
                <w:szCs w:val="24"/>
              </w:rPr>
              <w:t>(ПС 110/6 кВ № 169 «Сосновый бор-2» – ПС 110/10 кВ № 242 «База отдыха»</w:t>
            </w:r>
            <w:r>
              <w:rPr>
                <w:rFonts w:ascii="Times New Roman" w:hAnsi="Times New Roman" w:cs="Times New Roman"/>
                <w:sz w:val="24"/>
                <w:szCs w:val="24"/>
              </w:rPr>
              <w:t xml:space="preserve"> </w:t>
            </w:r>
            <w:r w:rsidRPr="006673B1">
              <w:rPr>
                <w:rFonts w:ascii="Times New Roman" w:hAnsi="Times New Roman" w:cs="Times New Roman"/>
                <w:sz w:val="24"/>
                <w:szCs w:val="24"/>
              </w:rPr>
              <w:t>(с отпайкой на</w:t>
            </w:r>
            <w:r>
              <w:rPr>
                <w:rFonts w:ascii="Times New Roman" w:hAnsi="Times New Roman" w:cs="Times New Roman"/>
                <w:sz w:val="24"/>
                <w:szCs w:val="24"/>
              </w:rPr>
              <w:t xml:space="preserve"> </w:t>
            </w:r>
            <w:r w:rsidRPr="006673B1">
              <w:rPr>
                <w:rFonts w:ascii="Times New Roman" w:hAnsi="Times New Roman" w:cs="Times New Roman"/>
                <w:sz w:val="24"/>
                <w:szCs w:val="24"/>
              </w:rPr>
              <w:t>ПС 110/6кВ № 353 «Водозабор-2»)</w:t>
            </w:r>
          </w:p>
        </w:tc>
        <w:tc>
          <w:tcPr>
            <w:tcW w:w="389" w:type="pct"/>
          </w:tcPr>
          <w:p w14:paraId="2FCBE4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расчетный срок</w:t>
            </w:r>
          </w:p>
        </w:tc>
        <w:tc>
          <w:tcPr>
            <w:tcW w:w="572" w:type="pct"/>
          </w:tcPr>
          <w:p w14:paraId="7495735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75E29D1" w14:textId="77777777" w:rsidTr="00581D9E">
        <w:tc>
          <w:tcPr>
            <w:tcW w:w="181" w:type="pct"/>
          </w:tcPr>
          <w:p w14:paraId="007FA0F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257</w:t>
            </w:r>
          </w:p>
        </w:tc>
        <w:tc>
          <w:tcPr>
            <w:tcW w:w="875" w:type="pct"/>
          </w:tcPr>
          <w:p w14:paraId="3B4F84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Тосненский муниципальный район (Шапкинское сельское поселение)</w:t>
            </w:r>
          </w:p>
        </w:tc>
        <w:tc>
          <w:tcPr>
            <w:tcW w:w="720" w:type="pct"/>
          </w:tcPr>
          <w:p w14:paraId="7495D3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«Шапкинская-2» (реконструкция)</w:t>
            </w:r>
          </w:p>
        </w:tc>
        <w:tc>
          <w:tcPr>
            <w:tcW w:w="712" w:type="pct"/>
          </w:tcPr>
          <w:p w14:paraId="32CE9B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15,9 км.</w:t>
            </w:r>
          </w:p>
          <w:p w14:paraId="3B27A88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B78B2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07272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1A9C9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 Тосненский муниципальный район (Шапкинское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«Шапкинская-2» (ПС 35/10 кВ № 719 «Шапки» до ПС 110/35 кВ № 407 «Малукса-тяговая»)</w:t>
            </w:r>
          </w:p>
        </w:tc>
        <w:tc>
          <w:tcPr>
            <w:tcW w:w="389" w:type="pct"/>
          </w:tcPr>
          <w:p w14:paraId="0994EC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153CFF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6903962" w14:textId="77777777" w:rsidTr="00581D9E">
        <w:tc>
          <w:tcPr>
            <w:tcW w:w="181" w:type="pct"/>
          </w:tcPr>
          <w:p w14:paraId="7277372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258</w:t>
            </w:r>
          </w:p>
        </w:tc>
        <w:tc>
          <w:tcPr>
            <w:tcW w:w="875" w:type="pct"/>
          </w:tcPr>
          <w:p w14:paraId="628ABEB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 Тосненский муниципальный район (Никольское городское поселение, Красноборское городское поселение)</w:t>
            </w:r>
          </w:p>
        </w:tc>
        <w:tc>
          <w:tcPr>
            <w:tcW w:w="720" w:type="pct"/>
          </w:tcPr>
          <w:p w14:paraId="7FC412B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«52-А» - ПС 110 кВ «Никольское ЛСР» - ПС 110 кВ № 482 «Поповка»</w:t>
            </w:r>
          </w:p>
        </w:tc>
        <w:tc>
          <w:tcPr>
            <w:tcW w:w="712" w:type="pct"/>
          </w:tcPr>
          <w:p w14:paraId="200F61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13,0 км</w:t>
            </w:r>
          </w:p>
          <w:p w14:paraId="090951E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59721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«52-А».</w:t>
            </w:r>
          </w:p>
        </w:tc>
        <w:tc>
          <w:tcPr>
            <w:tcW w:w="605" w:type="pct"/>
          </w:tcPr>
          <w:p w14:paraId="51FB28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B4E859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w:t>
            </w:r>
          </w:p>
        </w:tc>
        <w:tc>
          <w:tcPr>
            <w:tcW w:w="389" w:type="pct"/>
          </w:tcPr>
          <w:p w14:paraId="7E6763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FCAEA6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ADDFF55" w14:textId="77777777" w:rsidTr="00581D9E">
        <w:tc>
          <w:tcPr>
            <w:tcW w:w="181" w:type="pct"/>
          </w:tcPr>
          <w:p w14:paraId="65F619A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259</w:t>
            </w:r>
          </w:p>
        </w:tc>
        <w:tc>
          <w:tcPr>
            <w:tcW w:w="875" w:type="pct"/>
          </w:tcPr>
          <w:p w14:paraId="2D42E6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(Осьминское сельское поселение),</w:t>
            </w:r>
            <w:r>
              <w:rPr>
                <w:rFonts w:ascii="Times New Roman" w:hAnsi="Times New Roman" w:cs="Times New Roman"/>
                <w:sz w:val="24"/>
                <w:szCs w:val="24"/>
              </w:rPr>
              <w:t xml:space="preserve"> </w:t>
            </w:r>
            <w:r w:rsidRPr="006673B1">
              <w:rPr>
                <w:rFonts w:ascii="Times New Roman" w:hAnsi="Times New Roman" w:cs="Times New Roman"/>
                <w:sz w:val="24"/>
                <w:szCs w:val="24"/>
              </w:rPr>
              <w:t>Сланцевский муниципальный район (Выскатское сельское поселение, Старопольское сельское поселение)</w:t>
            </w:r>
          </w:p>
        </w:tc>
        <w:tc>
          <w:tcPr>
            <w:tcW w:w="720" w:type="pct"/>
          </w:tcPr>
          <w:p w14:paraId="7A86E8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ПС 35 кВ № 15 «Старополье» и питающих ЛЭП 35 кВ ПС 110 кВ № 291 «Выскатка» – ПС «Старополье» – ПС 110/35/10 № 258 «Осьмино» на напряжение 110 кВ, включая изменение схемы питания ПС 110 кВ № 291 «Выскатка» и ПС № 258 «Осьмино»</w:t>
            </w:r>
          </w:p>
        </w:tc>
        <w:tc>
          <w:tcPr>
            <w:tcW w:w="712" w:type="pct"/>
          </w:tcPr>
          <w:p w14:paraId="2489E8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6,3 МВ∙А, – протяженность линий: 6,0 км (ориентировочно).</w:t>
            </w:r>
          </w:p>
          <w:p w14:paraId="599FADD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tc>
        <w:tc>
          <w:tcPr>
            <w:tcW w:w="605" w:type="pct"/>
          </w:tcPr>
          <w:p w14:paraId="5DDD4C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ПС – санитарно-защитная зона, – ВЛ 110 кВ – охранная зона, размер 20 м</w:t>
            </w:r>
          </w:p>
        </w:tc>
        <w:tc>
          <w:tcPr>
            <w:tcW w:w="946" w:type="pct"/>
          </w:tcPr>
          <w:p w14:paraId="0DC9CF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(Осьминское сельское поселение), Сланцевский муниципальный район (Выскатское сельское поселение, Старопольское сельское поселение)</w:t>
            </w:r>
          </w:p>
        </w:tc>
        <w:tc>
          <w:tcPr>
            <w:tcW w:w="389" w:type="pct"/>
          </w:tcPr>
          <w:p w14:paraId="1223D2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3547A2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8BF8CF8" w14:textId="77777777" w:rsidTr="00581D9E">
        <w:tc>
          <w:tcPr>
            <w:tcW w:w="181" w:type="pct"/>
          </w:tcPr>
          <w:p w14:paraId="1199345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260</w:t>
            </w:r>
          </w:p>
        </w:tc>
        <w:tc>
          <w:tcPr>
            <w:tcW w:w="875" w:type="pct"/>
          </w:tcPr>
          <w:p w14:paraId="3D7939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Ефимовское городское поселение</w:t>
            </w:r>
          </w:p>
        </w:tc>
        <w:tc>
          <w:tcPr>
            <w:tcW w:w="720" w:type="pct"/>
          </w:tcPr>
          <w:p w14:paraId="6EAC66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339 «Ефимовская» (реконструкция)</w:t>
            </w:r>
          </w:p>
        </w:tc>
        <w:tc>
          <w:tcPr>
            <w:tcW w:w="712" w:type="pct"/>
          </w:tcPr>
          <w:p w14:paraId="66E58A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ТТ и ВЧ заградителей.</w:t>
            </w:r>
          </w:p>
          <w:p w14:paraId="0EED11A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7CBD9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259C6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917CE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городского поселка Ефимовский</w:t>
            </w:r>
          </w:p>
        </w:tc>
        <w:tc>
          <w:tcPr>
            <w:tcW w:w="389" w:type="pct"/>
          </w:tcPr>
          <w:p w14:paraId="515FE6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719182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576C668" w14:textId="77777777" w:rsidTr="00581D9E">
        <w:tc>
          <w:tcPr>
            <w:tcW w:w="181" w:type="pct"/>
          </w:tcPr>
          <w:p w14:paraId="778FDDE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261</w:t>
            </w:r>
          </w:p>
        </w:tc>
        <w:tc>
          <w:tcPr>
            <w:tcW w:w="875" w:type="pct"/>
          </w:tcPr>
          <w:p w14:paraId="654108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Климовское сельское поселение</w:t>
            </w:r>
          </w:p>
        </w:tc>
        <w:tc>
          <w:tcPr>
            <w:tcW w:w="720" w:type="pct"/>
          </w:tcPr>
          <w:p w14:paraId="0B02A7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 17 «Климово» (реконструкция)</w:t>
            </w:r>
          </w:p>
        </w:tc>
        <w:tc>
          <w:tcPr>
            <w:tcW w:w="712" w:type="pct"/>
          </w:tcPr>
          <w:p w14:paraId="7FE2BD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3892FCB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9F70B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157089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95DBC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деревни Климово</w:t>
            </w:r>
          </w:p>
        </w:tc>
        <w:tc>
          <w:tcPr>
            <w:tcW w:w="389" w:type="pct"/>
          </w:tcPr>
          <w:p w14:paraId="3C2415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F5B87D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FA636E2" w14:textId="77777777" w:rsidTr="00581D9E">
        <w:tc>
          <w:tcPr>
            <w:tcW w:w="181" w:type="pct"/>
          </w:tcPr>
          <w:p w14:paraId="38A636F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262</w:t>
            </w:r>
          </w:p>
        </w:tc>
        <w:tc>
          <w:tcPr>
            <w:tcW w:w="875" w:type="pct"/>
          </w:tcPr>
          <w:p w14:paraId="5B9731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Лидское сельское поселение</w:t>
            </w:r>
          </w:p>
        </w:tc>
        <w:tc>
          <w:tcPr>
            <w:tcW w:w="720" w:type="pct"/>
          </w:tcPr>
          <w:p w14:paraId="524602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206 «Подборовье» (реконструкция)</w:t>
            </w:r>
          </w:p>
        </w:tc>
        <w:tc>
          <w:tcPr>
            <w:tcW w:w="712" w:type="pct"/>
          </w:tcPr>
          <w:p w14:paraId="62CC9F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ТТ и ВЧ заградителей.</w:t>
            </w:r>
          </w:p>
          <w:p w14:paraId="5EFF9C1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F1489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1EB0D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16160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поселка Подборовье</w:t>
            </w:r>
          </w:p>
        </w:tc>
        <w:tc>
          <w:tcPr>
            <w:tcW w:w="389" w:type="pct"/>
          </w:tcPr>
          <w:p w14:paraId="1FB19D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BFD4DF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B823A2A" w14:textId="77777777" w:rsidTr="00581D9E">
        <w:tc>
          <w:tcPr>
            <w:tcW w:w="181" w:type="pct"/>
          </w:tcPr>
          <w:p w14:paraId="669450B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263</w:t>
            </w:r>
          </w:p>
        </w:tc>
        <w:tc>
          <w:tcPr>
            <w:tcW w:w="875" w:type="pct"/>
          </w:tcPr>
          <w:p w14:paraId="62E899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Радогощинское сельское поселение</w:t>
            </w:r>
          </w:p>
        </w:tc>
        <w:tc>
          <w:tcPr>
            <w:tcW w:w="720" w:type="pct"/>
          </w:tcPr>
          <w:p w14:paraId="104CFF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 16 «Радогощь» (реконструкция)</w:t>
            </w:r>
          </w:p>
        </w:tc>
        <w:tc>
          <w:tcPr>
            <w:tcW w:w="712" w:type="pct"/>
          </w:tcPr>
          <w:p w14:paraId="74FC43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CA78BA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2A435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0AE91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41DBA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Западнее деревни Радогощь</w:t>
            </w:r>
          </w:p>
        </w:tc>
        <w:tc>
          <w:tcPr>
            <w:tcW w:w="389" w:type="pct"/>
          </w:tcPr>
          <w:p w14:paraId="0386A3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F35517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1735EFE" w14:textId="77777777" w:rsidTr="00581D9E">
        <w:tc>
          <w:tcPr>
            <w:tcW w:w="181" w:type="pct"/>
          </w:tcPr>
          <w:p w14:paraId="6DFE162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264</w:t>
            </w:r>
          </w:p>
        </w:tc>
        <w:tc>
          <w:tcPr>
            <w:tcW w:w="875" w:type="pct"/>
          </w:tcPr>
          <w:p w14:paraId="47A3C4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Самойловское сельское поселение</w:t>
            </w:r>
          </w:p>
        </w:tc>
        <w:tc>
          <w:tcPr>
            <w:tcW w:w="720" w:type="pct"/>
          </w:tcPr>
          <w:p w14:paraId="70BC44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14 «Окулово» (реконструкция)</w:t>
            </w:r>
          </w:p>
        </w:tc>
        <w:tc>
          <w:tcPr>
            <w:tcW w:w="712" w:type="pct"/>
          </w:tcPr>
          <w:p w14:paraId="01A6BD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w:t>
            </w:r>
            <w:r>
              <w:rPr>
                <w:rFonts w:ascii="Times New Roman" w:hAnsi="Times New Roman" w:cs="Times New Roman"/>
                <w:sz w:val="24"/>
                <w:szCs w:val="24"/>
              </w:rPr>
              <w:t xml:space="preserve"> </w:t>
            </w:r>
            <w:r w:rsidRPr="006673B1">
              <w:rPr>
                <w:rFonts w:ascii="Times New Roman" w:hAnsi="Times New Roman" w:cs="Times New Roman"/>
                <w:sz w:val="24"/>
                <w:szCs w:val="24"/>
              </w:rPr>
              <w:t>2,5 МВ∙А и замена существующего трансформатора на 2,5 МВ∙А.</w:t>
            </w:r>
          </w:p>
          <w:p w14:paraId="74C502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504B4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08C03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67A05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северо-западнее деревни Окулово</w:t>
            </w:r>
          </w:p>
        </w:tc>
        <w:tc>
          <w:tcPr>
            <w:tcW w:w="389" w:type="pct"/>
          </w:tcPr>
          <w:p w14:paraId="42356E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6D5C1A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0797F0F" w14:textId="77777777" w:rsidTr="00581D9E">
        <w:tc>
          <w:tcPr>
            <w:tcW w:w="181" w:type="pct"/>
          </w:tcPr>
          <w:p w14:paraId="620FEDA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265</w:t>
            </w:r>
          </w:p>
        </w:tc>
        <w:tc>
          <w:tcPr>
            <w:tcW w:w="875" w:type="pct"/>
          </w:tcPr>
          <w:p w14:paraId="181CB5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Самойловское сельское поселение</w:t>
            </w:r>
          </w:p>
        </w:tc>
        <w:tc>
          <w:tcPr>
            <w:tcW w:w="720" w:type="pct"/>
          </w:tcPr>
          <w:p w14:paraId="207356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115 «Чудцы» (реконструкция)</w:t>
            </w:r>
          </w:p>
        </w:tc>
        <w:tc>
          <w:tcPr>
            <w:tcW w:w="712" w:type="pct"/>
          </w:tcPr>
          <w:p w14:paraId="03DB16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ТТ.</w:t>
            </w:r>
          </w:p>
          <w:p w14:paraId="070A23A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B05F2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E43E4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D8FBA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Чудцы</w:t>
            </w:r>
          </w:p>
        </w:tc>
        <w:tc>
          <w:tcPr>
            <w:tcW w:w="389" w:type="pct"/>
          </w:tcPr>
          <w:p w14:paraId="7DE573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693002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BA31ABE" w14:textId="77777777" w:rsidTr="00581D9E">
        <w:tc>
          <w:tcPr>
            <w:tcW w:w="181" w:type="pct"/>
          </w:tcPr>
          <w:p w14:paraId="400C205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266</w:t>
            </w:r>
          </w:p>
        </w:tc>
        <w:tc>
          <w:tcPr>
            <w:tcW w:w="875" w:type="pct"/>
          </w:tcPr>
          <w:p w14:paraId="2C4184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Самойловское сельское поселение</w:t>
            </w:r>
          </w:p>
        </w:tc>
        <w:tc>
          <w:tcPr>
            <w:tcW w:w="720" w:type="pct"/>
          </w:tcPr>
          <w:p w14:paraId="68903B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«Анисимово»</w:t>
            </w:r>
          </w:p>
        </w:tc>
        <w:tc>
          <w:tcPr>
            <w:tcW w:w="712" w:type="pct"/>
          </w:tcPr>
          <w:p w14:paraId="00515D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4C79807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C42A1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533720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4DCE8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Анисимово</w:t>
            </w:r>
          </w:p>
        </w:tc>
        <w:tc>
          <w:tcPr>
            <w:tcW w:w="389" w:type="pct"/>
          </w:tcPr>
          <w:p w14:paraId="29C9B7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A8CEE6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4B9B8BD" w14:textId="77777777" w:rsidTr="00581D9E">
        <w:tc>
          <w:tcPr>
            <w:tcW w:w="181" w:type="pct"/>
          </w:tcPr>
          <w:p w14:paraId="4B45DAB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267</w:t>
            </w:r>
          </w:p>
        </w:tc>
        <w:tc>
          <w:tcPr>
            <w:tcW w:w="875" w:type="pct"/>
          </w:tcPr>
          <w:p w14:paraId="51E57E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Бокситогорский муниципальный район, Ефимовское </w:t>
            </w:r>
            <w:r w:rsidRPr="006673B1">
              <w:rPr>
                <w:rFonts w:ascii="Times New Roman" w:hAnsi="Times New Roman" w:cs="Times New Roman"/>
                <w:sz w:val="24"/>
                <w:szCs w:val="24"/>
              </w:rPr>
              <w:lastRenderedPageBreak/>
              <w:t>городское поселение, Самойловское сельское поселение</w:t>
            </w:r>
          </w:p>
        </w:tc>
        <w:tc>
          <w:tcPr>
            <w:tcW w:w="720" w:type="pct"/>
          </w:tcPr>
          <w:p w14:paraId="6C270F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35 кВ «Михал</w:t>
            </w:r>
            <w:r>
              <w:rPr>
                <w:rFonts w:ascii="Times New Roman" w:hAnsi="Times New Roman" w:cs="Times New Roman"/>
                <w:sz w:val="24"/>
                <w:szCs w:val="24"/>
              </w:rPr>
              <w:t>ё</w:t>
            </w:r>
            <w:r w:rsidRPr="006673B1">
              <w:rPr>
                <w:rFonts w:ascii="Times New Roman" w:hAnsi="Times New Roman" w:cs="Times New Roman"/>
                <w:sz w:val="24"/>
                <w:szCs w:val="24"/>
              </w:rPr>
              <w:t>во-2» (реконструкция)</w:t>
            </w:r>
          </w:p>
        </w:tc>
        <w:tc>
          <w:tcPr>
            <w:tcW w:w="712" w:type="pct"/>
          </w:tcPr>
          <w:p w14:paraId="318937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14,4 км.</w:t>
            </w:r>
          </w:p>
          <w:p w14:paraId="781499D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95FD2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C12FF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7FD083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«Михал</w:t>
            </w:r>
            <w:r>
              <w:rPr>
                <w:rFonts w:ascii="Times New Roman" w:hAnsi="Times New Roman" w:cs="Times New Roman"/>
                <w:sz w:val="24"/>
                <w:szCs w:val="24"/>
              </w:rPr>
              <w:t>ё</w:t>
            </w:r>
            <w:r w:rsidRPr="006673B1">
              <w:rPr>
                <w:rFonts w:ascii="Times New Roman" w:hAnsi="Times New Roman" w:cs="Times New Roman"/>
                <w:sz w:val="24"/>
                <w:szCs w:val="24"/>
              </w:rPr>
              <w:t>во-2» (ПС 35/10 кВ № 10 «Михал</w:t>
            </w:r>
            <w:r>
              <w:rPr>
                <w:rFonts w:ascii="Times New Roman" w:hAnsi="Times New Roman" w:cs="Times New Roman"/>
                <w:sz w:val="24"/>
                <w:szCs w:val="24"/>
              </w:rPr>
              <w:t>ё</w:t>
            </w:r>
            <w:r w:rsidRPr="006673B1">
              <w:rPr>
                <w:rFonts w:ascii="Times New Roman" w:hAnsi="Times New Roman" w:cs="Times New Roman"/>
                <w:sz w:val="24"/>
                <w:szCs w:val="24"/>
              </w:rPr>
              <w:t>во» до</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ПС </w:t>
            </w:r>
            <w:r w:rsidRPr="006673B1">
              <w:rPr>
                <w:rFonts w:ascii="Times New Roman" w:hAnsi="Times New Roman" w:cs="Times New Roman"/>
                <w:sz w:val="24"/>
                <w:szCs w:val="24"/>
              </w:rPr>
              <w:lastRenderedPageBreak/>
              <w:t>35/10 кВ № 14 «Окулово»)</w:t>
            </w:r>
          </w:p>
        </w:tc>
        <w:tc>
          <w:tcPr>
            <w:tcW w:w="389" w:type="pct"/>
          </w:tcPr>
          <w:p w14:paraId="7D5DFC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расчетный срок</w:t>
            </w:r>
          </w:p>
        </w:tc>
        <w:tc>
          <w:tcPr>
            <w:tcW w:w="572" w:type="pct"/>
          </w:tcPr>
          <w:p w14:paraId="19A547A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57AB8AB" w14:textId="77777777" w:rsidTr="00581D9E">
        <w:tc>
          <w:tcPr>
            <w:tcW w:w="181" w:type="pct"/>
          </w:tcPr>
          <w:p w14:paraId="13F10EE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268</w:t>
            </w:r>
          </w:p>
        </w:tc>
        <w:tc>
          <w:tcPr>
            <w:tcW w:w="875" w:type="pct"/>
          </w:tcPr>
          <w:p w14:paraId="21D602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2A24D3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кВ – заходы на ПС 220/110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712" w:type="pct"/>
          </w:tcPr>
          <w:p w14:paraId="61E2B2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перезаводка</w:t>
            </w:r>
            <w:proofErr w:type="spellEnd"/>
            <w:r w:rsidRPr="006673B1">
              <w:rPr>
                <w:rFonts w:ascii="Times New Roman" w:hAnsi="Times New Roman" w:cs="Times New Roman"/>
                <w:sz w:val="24"/>
                <w:szCs w:val="24"/>
              </w:rPr>
              <w:t xml:space="preserve"> всех ВЛ 110 кВ в новое РУ 110 кВ, – протяженность линии: 2 км.</w:t>
            </w:r>
          </w:p>
        </w:tc>
        <w:tc>
          <w:tcPr>
            <w:tcW w:w="605" w:type="pct"/>
          </w:tcPr>
          <w:p w14:paraId="50D60B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3E9322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ВЛ 110 кВ: – ПС 110/35/6 кВ № 32 «Бокситогорская» – ПС 110/35/6 кВ</w:t>
            </w:r>
            <w:r>
              <w:rPr>
                <w:rFonts w:ascii="Times New Roman" w:hAnsi="Times New Roman" w:cs="Times New Roman"/>
                <w:sz w:val="24"/>
                <w:szCs w:val="24"/>
              </w:rPr>
              <w:t xml:space="preserve"> </w:t>
            </w:r>
            <w:r w:rsidRPr="006673B1">
              <w:rPr>
                <w:rFonts w:ascii="Times New Roman" w:hAnsi="Times New Roman" w:cs="Times New Roman"/>
                <w:sz w:val="24"/>
                <w:szCs w:val="24"/>
              </w:rPr>
              <w:t>№ 35 «Глиноз</w:t>
            </w:r>
            <w:r>
              <w:rPr>
                <w:rFonts w:ascii="Times New Roman" w:hAnsi="Times New Roman" w:cs="Times New Roman"/>
                <w:sz w:val="24"/>
                <w:szCs w:val="24"/>
              </w:rPr>
              <w:t>ё</w:t>
            </w:r>
            <w:r w:rsidRPr="006673B1">
              <w:rPr>
                <w:rFonts w:ascii="Times New Roman" w:hAnsi="Times New Roman" w:cs="Times New Roman"/>
                <w:sz w:val="24"/>
                <w:szCs w:val="24"/>
              </w:rPr>
              <w:t>мная»,– ПС 110/10 кВ</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 293 «Газокомпрессорная»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xml:space="preserve">»,– ПС 110/10 </w:t>
            </w:r>
            <w:proofErr w:type="spellStart"/>
            <w:r w:rsidRPr="006673B1">
              <w:rPr>
                <w:rFonts w:ascii="Times New Roman" w:hAnsi="Times New Roman" w:cs="Times New Roman"/>
                <w:sz w:val="24"/>
                <w:szCs w:val="24"/>
              </w:rPr>
              <w:t>кВ</w:t>
            </w:r>
            <w:proofErr w:type="spellEnd"/>
            <w:r>
              <w:rPr>
                <w:rFonts w:ascii="Times New Roman" w:hAnsi="Times New Roman" w:cs="Times New Roman"/>
                <w:sz w:val="24"/>
                <w:szCs w:val="24"/>
              </w:rPr>
              <w:t xml:space="preserve"> </w:t>
            </w:r>
            <w:r w:rsidRPr="006673B1">
              <w:rPr>
                <w:rFonts w:ascii="Times New Roman" w:hAnsi="Times New Roman" w:cs="Times New Roman"/>
                <w:sz w:val="24"/>
                <w:szCs w:val="24"/>
              </w:rPr>
              <w:t>№ 115 «Чудцы» – демонтируемая</w:t>
            </w:r>
            <w:r>
              <w:rPr>
                <w:rFonts w:ascii="Times New Roman" w:hAnsi="Times New Roman" w:cs="Times New Roman"/>
                <w:sz w:val="24"/>
                <w:szCs w:val="24"/>
              </w:rPr>
              <w:t xml:space="preserve"> </w:t>
            </w:r>
            <w:r w:rsidRPr="006673B1">
              <w:rPr>
                <w:rFonts w:ascii="Times New Roman" w:hAnsi="Times New Roman" w:cs="Times New Roman"/>
                <w:sz w:val="24"/>
                <w:szCs w:val="24"/>
              </w:rPr>
              <w:t xml:space="preserve">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 ПС 110/10 кВ № 428 «Пикал</w:t>
            </w:r>
            <w:r>
              <w:rPr>
                <w:rFonts w:ascii="Times New Roman" w:hAnsi="Times New Roman" w:cs="Times New Roman"/>
                <w:sz w:val="24"/>
                <w:szCs w:val="24"/>
              </w:rPr>
              <w:t>ё</w:t>
            </w:r>
            <w:r w:rsidRPr="006673B1">
              <w:rPr>
                <w:rFonts w:ascii="Times New Roman" w:hAnsi="Times New Roman" w:cs="Times New Roman"/>
                <w:sz w:val="24"/>
                <w:szCs w:val="24"/>
              </w:rPr>
              <w:t xml:space="preserve">во-тяговая»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 xml:space="preserve">»,–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 431 «Большой двор-тяговая» – демонтируемая ПС 220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389" w:type="pct"/>
          </w:tcPr>
          <w:p w14:paraId="2D9554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4C57086" w14:textId="77777777" w:rsidR="00581D9E" w:rsidRPr="006673B1" w:rsidRDefault="00581D9E" w:rsidP="00581D9E">
            <w:pPr>
              <w:rPr>
                <w:rFonts w:ascii="Times New Roman" w:hAnsi="Times New Roman" w:cs="Times New Roman"/>
                <w:sz w:val="24"/>
                <w:szCs w:val="24"/>
              </w:rPr>
            </w:pPr>
            <w:r>
              <w:rPr>
                <w:rFonts w:ascii="Times New Roman" w:eastAsia="Times New Roman" w:hAnsi="Times New Roman" w:cs="Times New Roman"/>
                <w:sz w:val="24"/>
                <w:szCs w:val="24"/>
                <w:lang w:eastAsia="ru-RU"/>
              </w:rPr>
              <w:t>исключен</w:t>
            </w:r>
          </w:p>
        </w:tc>
      </w:tr>
      <w:tr w:rsidR="00581D9E" w:rsidRPr="006673B1" w14:paraId="4C397589" w14:textId="77777777" w:rsidTr="00581D9E">
        <w:tc>
          <w:tcPr>
            <w:tcW w:w="181" w:type="pct"/>
          </w:tcPr>
          <w:p w14:paraId="400B58D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269</w:t>
            </w:r>
          </w:p>
        </w:tc>
        <w:tc>
          <w:tcPr>
            <w:tcW w:w="875" w:type="pct"/>
          </w:tcPr>
          <w:p w14:paraId="0E5C90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101292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Блок-ТЭЦ ЗАО «</w:t>
            </w:r>
            <w:proofErr w:type="spellStart"/>
            <w:r w:rsidRPr="006673B1">
              <w:rPr>
                <w:rFonts w:ascii="Times New Roman" w:hAnsi="Times New Roman" w:cs="Times New Roman"/>
                <w:sz w:val="24"/>
                <w:szCs w:val="24"/>
              </w:rPr>
              <w:t>БазэлЦемент</w:t>
            </w:r>
            <w:proofErr w:type="spellEnd"/>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 xml:space="preserve">во» – ПС </w:t>
            </w:r>
            <w:r w:rsidRPr="006673B1">
              <w:rPr>
                <w:rFonts w:ascii="Times New Roman" w:hAnsi="Times New Roman" w:cs="Times New Roman"/>
                <w:sz w:val="24"/>
                <w:szCs w:val="24"/>
              </w:rPr>
              <w:lastRenderedPageBreak/>
              <w:t xml:space="preserve">220/110/35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712" w:type="pct"/>
          </w:tcPr>
          <w:p w14:paraId="339CD8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линии: 3,6 км.</w:t>
            </w:r>
          </w:p>
        </w:tc>
        <w:tc>
          <w:tcPr>
            <w:tcW w:w="605" w:type="pct"/>
          </w:tcPr>
          <w:p w14:paraId="231998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7FB89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Пикал</w:t>
            </w:r>
            <w:r>
              <w:rPr>
                <w:rFonts w:ascii="Times New Roman" w:hAnsi="Times New Roman" w:cs="Times New Roman"/>
                <w:sz w:val="24"/>
                <w:szCs w:val="24"/>
              </w:rPr>
              <w:t>ё</w:t>
            </w:r>
            <w:r w:rsidRPr="006673B1">
              <w:rPr>
                <w:rFonts w:ascii="Times New Roman" w:hAnsi="Times New Roman" w:cs="Times New Roman"/>
                <w:sz w:val="24"/>
                <w:szCs w:val="24"/>
              </w:rPr>
              <w:t>во</w:t>
            </w:r>
          </w:p>
        </w:tc>
        <w:tc>
          <w:tcPr>
            <w:tcW w:w="389" w:type="pct"/>
          </w:tcPr>
          <w:p w14:paraId="77C8F77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3CAF58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F11135B" w14:textId="77777777" w:rsidTr="00581D9E">
        <w:tc>
          <w:tcPr>
            <w:tcW w:w="181" w:type="pct"/>
          </w:tcPr>
          <w:p w14:paraId="535EE5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270</w:t>
            </w:r>
          </w:p>
        </w:tc>
        <w:tc>
          <w:tcPr>
            <w:tcW w:w="875" w:type="pct"/>
          </w:tcPr>
          <w:p w14:paraId="7A9B47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320630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Блок-ТЭЦ ЗАО «</w:t>
            </w:r>
            <w:proofErr w:type="spellStart"/>
            <w:r w:rsidRPr="006673B1">
              <w:rPr>
                <w:rFonts w:ascii="Times New Roman" w:hAnsi="Times New Roman" w:cs="Times New Roman"/>
                <w:sz w:val="24"/>
                <w:szCs w:val="24"/>
              </w:rPr>
              <w:t>БазэлЦемент</w:t>
            </w:r>
            <w:proofErr w:type="spellEnd"/>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 xml:space="preserve">во» – ПС 220/110/35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712" w:type="pct"/>
          </w:tcPr>
          <w:p w14:paraId="329210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3,6 км.</w:t>
            </w:r>
          </w:p>
        </w:tc>
        <w:tc>
          <w:tcPr>
            <w:tcW w:w="605" w:type="pct"/>
          </w:tcPr>
          <w:p w14:paraId="289C9A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1AE72D9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Пикал</w:t>
            </w:r>
            <w:r>
              <w:rPr>
                <w:rFonts w:ascii="Times New Roman" w:hAnsi="Times New Roman" w:cs="Times New Roman"/>
                <w:sz w:val="24"/>
                <w:szCs w:val="24"/>
              </w:rPr>
              <w:t>ё</w:t>
            </w:r>
            <w:r w:rsidRPr="006673B1">
              <w:rPr>
                <w:rFonts w:ascii="Times New Roman" w:hAnsi="Times New Roman" w:cs="Times New Roman"/>
                <w:sz w:val="24"/>
                <w:szCs w:val="24"/>
              </w:rPr>
              <w:t>во</w:t>
            </w:r>
          </w:p>
        </w:tc>
        <w:tc>
          <w:tcPr>
            <w:tcW w:w="389" w:type="pct"/>
          </w:tcPr>
          <w:p w14:paraId="31CC3F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3BAC48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0DE5227" w14:textId="77777777" w:rsidTr="00581D9E">
        <w:tc>
          <w:tcPr>
            <w:tcW w:w="181" w:type="pct"/>
          </w:tcPr>
          <w:p w14:paraId="3D204E0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271</w:t>
            </w:r>
          </w:p>
        </w:tc>
        <w:tc>
          <w:tcPr>
            <w:tcW w:w="875" w:type="pct"/>
          </w:tcPr>
          <w:p w14:paraId="1B5DE5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7C4D02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 заход на ПС 220/110/35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Пикал</w:t>
            </w:r>
            <w:r>
              <w:rPr>
                <w:rFonts w:ascii="Times New Roman" w:hAnsi="Times New Roman" w:cs="Times New Roman"/>
                <w:sz w:val="24"/>
                <w:szCs w:val="24"/>
              </w:rPr>
              <w:t>ё</w:t>
            </w:r>
            <w:r w:rsidRPr="006673B1">
              <w:rPr>
                <w:rFonts w:ascii="Times New Roman" w:hAnsi="Times New Roman" w:cs="Times New Roman"/>
                <w:sz w:val="24"/>
                <w:szCs w:val="24"/>
              </w:rPr>
              <w:t>вская</w:t>
            </w:r>
            <w:proofErr w:type="spellEnd"/>
            <w:r w:rsidRPr="006673B1">
              <w:rPr>
                <w:rFonts w:ascii="Times New Roman" w:hAnsi="Times New Roman" w:cs="Times New Roman"/>
                <w:sz w:val="24"/>
                <w:szCs w:val="24"/>
              </w:rPr>
              <w:t>»</w:t>
            </w:r>
          </w:p>
        </w:tc>
        <w:tc>
          <w:tcPr>
            <w:tcW w:w="712" w:type="pct"/>
          </w:tcPr>
          <w:p w14:paraId="316163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0,05 км.</w:t>
            </w:r>
          </w:p>
        </w:tc>
        <w:tc>
          <w:tcPr>
            <w:tcW w:w="605" w:type="pct"/>
          </w:tcPr>
          <w:p w14:paraId="0041BF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56508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ВЛ 35 кВ – ПС 35/10 кВ № 9 «</w:t>
            </w:r>
            <w:proofErr w:type="spellStart"/>
            <w:r w:rsidRPr="006673B1">
              <w:rPr>
                <w:rFonts w:ascii="Times New Roman" w:hAnsi="Times New Roman" w:cs="Times New Roman"/>
                <w:sz w:val="24"/>
                <w:szCs w:val="24"/>
              </w:rPr>
              <w:t>Обрино</w:t>
            </w:r>
            <w:proofErr w:type="spellEnd"/>
            <w:r w:rsidRPr="006673B1">
              <w:rPr>
                <w:rFonts w:ascii="Times New Roman" w:hAnsi="Times New Roman" w:cs="Times New Roman"/>
                <w:sz w:val="24"/>
                <w:szCs w:val="24"/>
              </w:rPr>
              <w:t>» – ПС 110/35/6 кВ № 35 «Глиноз</w:t>
            </w:r>
            <w:r>
              <w:rPr>
                <w:rFonts w:ascii="Times New Roman" w:hAnsi="Times New Roman" w:cs="Times New Roman"/>
                <w:sz w:val="24"/>
                <w:szCs w:val="24"/>
              </w:rPr>
              <w:t>ё</w:t>
            </w:r>
            <w:r w:rsidRPr="006673B1">
              <w:rPr>
                <w:rFonts w:ascii="Times New Roman" w:hAnsi="Times New Roman" w:cs="Times New Roman"/>
                <w:sz w:val="24"/>
                <w:szCs w:val="24"/>
              </w:rPr>
              <w:t>мная»</w:t>
            </w:r>
          </w:p>
        </w:tc>
        <w:tc>
          <w:tcPr>
            <w:tcW w:w="389" w:type="pct"/>
          </w:tcPr>
          <w:p w14:paraId="3FFA7C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78B2A31"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46C3902" w14:textId="77777777" w:rsidTr="00581D9E">
        <w:tc>
          <w:tcPr>
            <w:tcW w:w="181" w:type="pct"/>
          </w:tcPr>
          <w:p w14:paraId="6C02460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272</w:t>
            </w:r>
          </w:p>
        </w:tc>
        <w:tc>
          <w:tcPr>
            <w:tcW w:w="875" w:type="pct"/>
          </w:tcPr>
          <w:p w14:paraId="2E4687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 Самойловское сельское поселение</w:t>
            </w:r>
          </w:p>
        </w:tc>
        <w:tc>
          <w:tcPr>
            <w:tcW w:w="720" w:type="pct"/>
          </w:tcPr>
          <w:p w14:paraId="62C99EB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«Михал</w:t>
            </w:r>
            <w:r>
              <w:rPr>
                <w:rFonts w:ascii="Times New Roman" w:hAnsi="Times New Roman" w:cs="Times New Roman"/>
                <w:sz w:val="24"/>
                <w:szCs w:val="24"/>
              </w:rPr>
              <w:t>ё</w:t>
            </w:r>
            <w:r w:rsidRPr="006673B1">
              <w:rPr>
                <w:rFonts w:ascii="Times New Roman" w:hAnsi="Times New Roman" w:cs="Times New Roman"/>
                <w:sz w:val="24"/>
                <w:szCs w:val="24"/>
              </w:rPr>
              <w:t>во-1» (реконструкция)</w:t>
            </w:r>
          </w:p>
        </w:tc>
        <w:tc>
          <w:tcPr>
            <w:tcW w:w="712" w:type="pct"/>
          </w:tcPr>
          <w:p w14:paraId="6BDA51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12,0 км.</w:t>
            </w:r>
          </w:p>
          <w:p w14:paraId="317E53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6624D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444C3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D1D48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«Михал</w:t>
            </w:r>
            <w:r>
              <w:rPr>
                <w:rFonts w:ascii="Times New Roman" w:hAnsi="Times New Roman" w:cs="Times New Roman"/>
                <w:sz w:val="24"/>
                <w:szCs w:val="24"/>
              </w:rPr>
              <w:t>ё</w:t>
            </w:r>
            <w:r w:rsidRPr="006673B1">
              <w:rPr>
                <w:rFonts w:ascii="Times New Roman" w:hAnsi="Times New Roman" w:cs="Times New Roman"/>
                <w:sz w:val="24"/>
                <w:szCs w:val="24"/>
              </w:rPr>
              <w:t>во-1»</w:t>
            </w:r>
            <w:r>
              <w:rPr>
                <w:rFonts w:ascii="Times New Roman" w:hAnsi="Times New Roman" w:cs="Times New Roman"/>
                <w:sz w:val="24"/>
                <w:szCs w:val="24"/>
              </w:rPr>
              <w:t xml:space="preserve"> </w:t>
            </w:r>
            <w:r w:rsidRPr="006673B1">
              <w:rPr>
                <w:rFonts w:ascii="Times New Roman" w:hAnsi="Times New Roman" w:cs="Times New Roman"/>
                <w:sz w:val="24"/>
                <w:szCs w:val="24"/>
              </w:rPr>
              <w:t>(ПС 35/10 кВ № 14 «Окулово» до ПС 35/10 кВ № 9 «</w:t>
            </w:r>
            <w:proofErr w:type="spellStart"/>
            <w:r w:rsidRPr="006673B1">
              <w:rPr>
                <w:rFonts w:ascii="Times New Roman" w:hAnsi="Times New Roman" w:cs="Times New Roman"/>
                <w:sz w:val="24"/>
                <w:szCs w:val="24"/>
              </w:rPr>
              <w:t>Обрино</w:t>
            </w:r>
            <w:proofErr w:type="spellEnd"/>
            <w:r w:rsidRPr="006673B1">
              <w:rPr>
                <w:rFonts w:ascii="Times New Roman" w:hAnsi="Times New Roman" w:cs="Times New Roman"/>
                <w:sz w:val="24"/>
                <w:szCs w:val="24"/>
              </w:rPr>
              <w:t>»)</w:t>
            </w:r>
          </w:p>
        </w:tc>
        <w:tc>
          <w:tcPr>
            <w:tcW w:w="389" w:type="pct"/>
          </w:tcPr>
          <w:p w14:paraId="57700B3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06BD8E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656784F" w14:textId="77777777" w:rsidTr="00581D9E">
        <w:tc>
          <w:tcPr>
            <w:tcW w:w="181" w:type="pct"/>
          </w:tcPr>
          <w:p w14:paraId="06D3D29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273</w:t>
            </w:r>
          </w:p>
        </w:tc>
        <w:tc>
          <w:tcPr>
            <w:tcW w:w="875" w:type="pct"/>
          </w:tcPr>
          <w:p w14:paraId="074236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Пикал</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 Самойловское сельское поселение</w:t>
            </w:r>
          </w:p>
        </w:tc>
        <w:tc>
          <w:tcPr>
            <w:tcW w:w="720" w:type="pct"/>
          </w:tcPr>
          <w:p w14:paraId="122B28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«Обрино-1» (реконструкция)</w:t>
            </w:r>
          </w:p>
        </w:tc>
        <w:tc>
          <w:tcPr>
            <w:tcW w:w="712" w:type="pct"/>
          </w:tcPr>
          <w:p w14:paraId="1CAC7E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w:t>
            </w:r>
            <w:r>
              <w:rPr>
                <w:rFonts w:ascii="Times New Roman" w:hAnsi="Times New Roman" w:cs="Times New Roman"/>
                <w:sz w:val="24"/>
                <w:szCs w:val="24"/>
              </w:rPr>
              <w:t xml:space="preserve"> </w:t>
            </w:r>
            <w:r w:rsidRPr="006673B1">
              <w:rPr>
                <w:rFonts w:ascii="Times New Roman" w:hAnsi="Times New Roman" w:cs="Times New Roman"/>
                <w:sz w:val="24"/>
                <w:szCs w:val="24"/>
              </w:rPr>
              <w:t>– протяженность линии: 3,0 км.</w:t>
            </w:r>
          </w:p>
          <w:p w14:paraId="2078E1D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87C10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2AA233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2BA0B8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«Обрино-1» (ПС 110/35/6 кВ № 35 «Глиноз</w:t>
            </w:r>
            <w:r>
              <w:rPr>
                <w:rFonts w:ascii="Times New Roman" w:hAnsi="Times New Roman" w:cs="Times New Roman"/>
                <w:sz w:val="24"/>
                <w:szCs w:val="24"/>
              </w:rPr>
              <w:t>ё</w:t>
            </w:r>
            <w:r w:rsidRPr="006673B1">
              <w:rPr>
                <w:rFonts w:ascii="Times New Roman" w:hAnsi="Times New Roman" w:cs="Times New Roman"/>
                <w:sz w:val="24"/>
                <w:szCs w:val="24"/>
              </w:rPr>
              <w:t>мная» до ПС 35/10 кВ № 9 «</w:t>
            </w:r>
            <w:proofErr w:type="spellStart"/>
            <w:r w:rsidRPr="006673B1">
              <w:rPr>
                <w:rFonts w:ascii="Times New Roman" w:hAnsi="Times New Roman" w:cs="Times New Roman"/>
                <w:sz w:val="24"/>
                <w:szCs w:val="24"/>
              </w:rPr>
              <w:t>Обрино</w:t>
            </w:r>
            <w:proofErr w:type="spellEnd"/>
            <w:r w:rsidRPr="006673B1">
              <w:rPr>
                <w:rFonts w:ascii="Times New Roman" w:hAnsi="Times New Roman" w:cs="Times New Roman"/>
                <w:sz w:val="24"/>
                <w:szCs w:val="24"/>
              </w:rPr>
              <w:t>»)</w:t>
            </w:r>
          </w:p>
        </w:tc>
        <w:tc>
          <w:tcPr>
            <w:tcW w:w="389" w:type="pct"/>
          </w:tcPr>
          <w:p w14:paraId="4FC5D4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367207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C18E26F" w14:textId="77777777" w:rsidTr="00581D9E">
        <w:tc>
          <w:tcPr>
            <w:tcW w:w="181" w:type="pct"/>
          </w:tcPr>
          <w:p w14:paraId="4E52565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274</w:t>
            </w:r>
          </w:p>
        </w:tc>
        <w:tc>
          <w:tcPr>
            <w:tcW w:w="875" w:type="pct"/>
          </w:tcPr>
          <w:p w14:paraId="47C690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Бокситогорский муниципальный район, Ефимовское городское поселение, Борское, Самойловское сельские поселения</w:t>
            </w:r>
          </w:p>
        </w:tc>
        <w:tc>
          <w:tcPr>
            <w:tcW w:w="720" w:type="pct"/>
          </w:tcPr>
          <w:p w14:paraId="278F7F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 389 «</w:t>
            </w:r>
            <w:proofErr w:type="spellStart"/>
            <w:r w:rsidRPr="006673B1">
              <w:rPr>
                <w:rFonts w:ascii="Times New Roman" w:hAnsi="Times New Roman" w:cs="Times New Roman"/>
                <w:sz w:val="24"/>
                <w:szCs w:val="24"/>
              </w:rPr>
              <w:t>Мозолево</w:t>
            </w:r>
            <w:proofErr w:type="spellEnd"/>
            <w:r w:rsidRPr="006673B1">
              <w:rPr>
                <w:rFonts w:ascii="Times New Roman" w:hAnsi="Times New Roman" w:cs="Times New Roman"/>
                <w:sz w:val="24"/>
                <w:szCs w:val="24"/>
              </w:rPr>
              <w:t>» – ПС 110 кВ «Анисимово», ВЛ 110 кВ ПС 110 кВ № 339 «Ефимовская» – ПС 110 кВ «Анисимово»</w:t>
            </w:r>
          </w:p>
        </w:tc>
        <w:tc>
          <w:tcPr>
            <w:tcW w:w="712" w:type="pct"/>
          </w:tcPr>
          <w:p w14:paraId="470C1B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линий 31 км и 40 км соответственно.</w:t>
            </w:r>
          </w:p>
          <w:p w14:paraId="368BD94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E1A8B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«Анисимово».</w:t>
            </w:r>
          </w:p>
        </w:tc>
        <w:tc>
          <w:tcPr>
            <w:tcW w:w="605" w:type="pct"/>
          </w:tcPr>
          <w:p w14:paraId="4B685A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D5700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389 «</w:t>
            </w:r>
            <w:proofErr w:type="spellStart"/>
            <w:r w:rsidRPr="006673B1">
              <w:rPr>
                <w:rFonts w:ascii="Times New Roman" w:hAnsi="Times New Roman" w:cs="Times New Roman"/>
                <w:sz w:val="24"/>
                <w:szCs w:val="24"/>
              </w:rPr>
              <w:t>Мозолево</w:t>
            </w:r>
            <w:proofErr w:type="spellEnd"/>
            <w:r w:rsidRPr="006673B1">
              <w:rPr>
                <w:rFonts w:ascii="Times New Roman" w:hAnsi="Times New Roman" w:cs="Times New Roman"/>
                <w:sz w:val="24"/>
                <w:szCs w:val="24"/>
              </w:rPr>
              <w:t>» до ПС 110 кВ «Анисимово», ПС 110 кВ № 339 «Ефимовская» до ПС 110 кВ «Анисимово»</w:t>
            </w:r>
          </w:p>
        </w:tc>
        <w:tc>
          <w:tcPr>
            <w:tcW w:w="389" w:type="pct"/>
          </w:tcPr>
          <w:p w14:paraId="0DBDFE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CC6A79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39B1F1C" w14:textId="77777777" w:rsidTr="00581D9E">
        <w:tc>
          <w:tcPr>
            <w:tcW w:w="181" w:type="pct"/>
          </w:tcPr>
          <w:p w14:paraId="61B3C99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275</w:t>
            </w:r>
          </w:p>
        </w:tc>
        <w:tc>
          <w:tcPr>
            <w:tcW w:w="875" w:type="pct"/>
          </w:tcPr>
          <w:p w14:paraId="494882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Бегуницкое сельское поселение</w:t>
            </w:r>
          </w:p>
        </w:tc>
        <w:tc>
          <w:tcPr>
            <w:tcW w:w="720" w:type="pct"/>
          </w:tcPr>
          <w:p w14:paraId="7DBB16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 «Бегуницы» (реконструкция)</w:t>
            </w:r>
          </w:p>
        </w:tc>
        <w:tc>
          <w:tcPr>
            <w:tcW w:w="712" w:type="pct"/>
          </w:tcPr>
          <w:p w14:paraId="0D634F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напряжения на 110/10 кВ.</w:t>
            </w:r>
          </w:p>
          <w:p w14:paraId="35EA3C6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61BD2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47869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A64E6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Гомонтово</w:t>
            </w:r>
            <w:proofErr w:type="spellEnd"/>
          </w:p>
        </w:tc>
        <w:tc>
          <w:tcPr>
            <w:tcW w:w="389" w:type="pct"/>
          </w:tcPr>
          <w:p w14:paraId="4BECD2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74D17E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999161D" w14:textId="77777777" w:rsidTr="00581D9E">
        <w:tc>
          <w:tcPr>
            <w:tcW w:w="181" w:type="pct"/>
          </w:tcPr>
          <w:p w14:paraId="31054A5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276</w:t>
            </w:r>
          </w:p>
        </w:tc>
        <w:tc>
          <w:tcPr>
            <w:tcW w:w="875" w:type="pct"/>
          </w:tcPr>
          <w:p w14:paraId="3302BF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Зимитицкое сельское поселение</w:t>
            </w:r>
          </w:p>
        </w:tc>
        <w:tc>
          <w:tcPr>
            <w:tcW w:w="720" w:type="pct"/>
          </w:tcPr>
          <w:p w14:paraId="0B8428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«Зимитицы»</w:t>
            </w:r>
            <w:r>
              <w:rPr>
                <w:rFonts w:ascii="Times New Roman" w:hAnsi="Times New Roman" w:cs="Times New Roman"/>
                <w:sz w:val="24"/>
                <w:szCs w:val="24"/>
              </w:rPr>
              <w:t xml:space="preserve"> </w:t>
            </w:r>
            <w:r w:rsidRPr="006673B1">
              <w:rPr>
                <w:rFonts w:ascii="Times New Roman" w:hAnsi="Times New Roman" w:cs="Times New Roman"/>
                <w:sz w:val="24"/>
                <w:szCs w:val="24"/>
              </w:rPr>
              <w:t>(строительство)</w:t>
            </w:r>
          </w:p>
        </w:tc>
        <w:tc>
          <w:tcPr>
            <w:tcW w:w="712" w:type="pct"/>
          </w:tcPr>
          <w:p w14:paraId="67FFB21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трансформатора по 2,5 МВ∙А.</w:t>
            </w:r>
          </w:p>
          <w:p w14:paraId="575FDC4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13921A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повышение надежности электроснабжени</w:t>
            </w:r>
            <w:r w:rsidRPr="006673B1">
              <w:rPr>
                <w:rFonts w:ascii="Times New Roman" w:hAnsi="Times New Roman" w:cs="Times New Roman"/>
                <w:sz w:val="24"/>
                <w:szCs w:val="24"/>
              </w:rPr>
              <w:lastRenderedPageBreak/>
              <w:t>я потребителей района,</w:t>
            </w:r>
          </w:p>
          <w:p w14:paraId="6712A5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5175B4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B9755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Зимитицы</w:t>
            </w:r>
          </w:p>
        </w:tc>
        <w:tc>
          <w:tcPr>
            <w:tcW w:w="389" w:type="pct"/>
          </w:tcPr>
          <w:p w14:paraId="67C52B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228FDB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81E407F" w14:textId="77777777" w:rsidTr="00581D9E">
        <w:tc>
          <w:tcPr>
            <w:tcW w:w="181" w:type="pct"/>
          </w:tcPr>
          <w:p w14:paraId="10F233D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277</w:t>
            </w:r>
          </w:p>
        </w:tc>
        <w:tc>
          <w:tcPr>
            <w:tcW w:w="875" w:type="pct"/>
          </w:tcPr>
          <w:p w14:paraId="36BADE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Кикеринское сельское поселение</w:t>
            </w:r>
          </w:p>
        </w:tc>
        <w:tc>
          <w:tcPr>
            <w:tcW w:w="720" w:type="pct"/>
          </w:tcPr>
          <w:p w14:paraId="39FA6F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9 «Кикерино» (реконструкция)</w:t>
            </w:r>
          </w:p>
        </w:tc>
        <w:tc>
          <w:tcPr>
            <w:tcW w:w="712" w:type="pct"/>
          </w:tcPr>
          <w:p w14:paraId="578996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 2х6,3 МВ∙А.</w:t>
            </w:r>
          </w:p>
          <w:p w14:paraId="546B200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CB9439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A6248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78CD7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Юго-восточнее поселка Кикерино</w:t>
            </w:r>
          </w:p>
        </w:tc>
        <w:tc>
          <w:tcPr>
            <w:tcW w:w="389" w:type="pct"/>
          </w:tcPr>
          <w:p w14:paraId="413D7B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EB7B16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0055ABA" w14:textId="77777777" w:rsidTr="00581D9E">
        <w:tc>
          <w:tcPr>
            <w:tcW w:w="181" w:type="pct"/>
          </w:tcPr>
          <w:p w14:paraId="5B9D0DE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278</w:t>
            </w:r>
          </w:p>
        </w:tc>
        <w:tc>
          <w:tcPr>
            <w:tcW w:w="875" w:type="pct"/>
          </w:tcPr>
          <w:p w14:paraId="332AE8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Калитинское сельское поселение</w:t>
            </w:r>
          </w:p>
        </w:tc>
        <w:tc>
          <w:tcPr>
            <w:tcW w:w="720" w:type="pct"/>
          </w:tcPr>
          <w:p w14:paraId="1018F1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355 «Калитино» (реконструкция)</w:t>
            </w:r>
          </w:p>
        </w:tc>
        <w:tc>
          <w:tcPr>
            <w:tcW w:w="712" w:type="pct"/>
          </w:tcPr>
          <w:p w14:paraId="27F43F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60272AE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9A5F6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EEF50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DE715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Калитино</w:t>
            </w:r>
          </w:p>
        </w:tc>
        <w:tc>
          <w:tcPr>
            <w:tcW w:w="389" w:type="pct"/>
          </w:tcPr>
          <w:p w14:paraId="353180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7284C5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F06F72" w14:textId="77777777" w:rsidTr="00581D9E">
        <w:tc>
          <w:tcPr>
            <w:tcW w:w="181" w:type="pct"/>
          </w:tcPr>
          <w:p w14:paraId="1876897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279</w:t>
            </w:r>
          </w:p>
        </w:tc>
        <w:tc>
          <w:tcPr>
            <w:tcW w:w="875" w:type="pct"/>
          </w:tcPr>
          <w:p w14:paraId="168418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Волосовский муниципальный </w:t>
            </w:r>
            <w:r w:rsidRPr="006673B1">
              <w:rPr>
                <w:rFonts w:ascii="Times New Roman" w:hAnsi="Times New Roman" w:cs="Times New Roman"/>
                <w:sz w:val="24"/>
                <w:szCs w:val="24"/>
              </w:rPr>
              <w:lastRenderedPageBreak/>
              <w:t>район, Клопицкое сельское поселение</w:t>
            </w:r>
          </w:p>
        </w:tc>
        <w:tc>
          <w:tcPr>
            <w:tcW w:w="720" w:type="pct"/>
          </w:tcPr>
          <w:p w14:paraId="64BE45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110/10 кВ № 396 «Клопицы» (реконструкция)</w:t>
            </w:r>
          </w:p>
        </w:tc>
        <w:tc>
          <w:tcPr>
            <w:tcW w:w="712" w:type="pct"/>
          </w:tcPr>
          <w:p w14:paraId="727BFD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установка второго </w:t>
            </w:r>
            <w:r w:rsidRPr="006673B1">
              <w:rPr>
                <w:rFonts w:ascii="Times New Roman" w:hAnsi="Times New Roman" w:cs="Times New Roman"/>
                <w:sz w:val="24"/>
                <w:szCs w:val="24"/>
              </w:rPr>
              <w:lastRenderedPageBreak/>
              <w:t>трансформатора 6,3 МВ∙А.</w:t>
            </w:r>
          </w:p>
          <w:p w14:paraId="19CA996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C6B4EB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BB6D3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FDA42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Клопицы</w:t>
            </w:r>
          </w:p>
        </w:tc>
        <w:tc>
          <w:tcPr>
            <w:tcW w:w="389" w:type="pct"/>
          </w:tcPr>
          <w:p w14:paraId="7329DE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845699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9194B3A" w14:textId="77777777" w:rsidTr="00581D9E">
        <w:tc>
          <w:tcPr>
            <w:tcW w:w="181" w:type="pct"/>
          </w:tcPr>
          <w:p w14:paraId="67F0149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280</w:t>
            </w:r>
          </w:p>
        </w:tc>
        <w:tc>
          <w:tcPr>
            <w:tcW w:w="875" w:type="pct"/>
          </w:tcPr>
          <w:p w14:paraId="0053F8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Клопицкое сельское поселение</w:t>
            </w:r>
          </w:p>
        </w:tc>
        <w:tc>
          <w:tcPr>
            <w:tcW w:w="720" w:type="pct"/>
          </w:tcPr>
          <w:p w14:paraId="305FA7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396 «Клопицы» (реконструкция)</w:t>
            </w:r>
          </w:p>
        </w:tc>
        <w:tc>
          <w:tcPr>
            <w:tcW w:w="712" w:type="pct"/>
          </w:tcPr>
          <w:p w14:paraId="60A983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 кВ.</w:t>
            </w:r>
          </w:p>
          <w:p w14:paraId="6222436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781C4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8559D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78974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Клопицы</w:t>
            </w:r>
          </w:p>
        </w:tc>
        <w:tc>
          <w:tcPr>
            <w:tcW w:w="389" w:type="pct"/>
          </w:tcPr>
          <w:p w14:paraId="6F4723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72107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9C5E6BC" w14:textId="77777777" w:rsidTr="00581D9E">
        <w:tc>
          <w:tcPr>
            <w:tcW w:w="181" w:type="pct"/>
          </w:tcPr>
          <w:p w14:paraId="0A67DC6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281</w:t>
            </w:r>
          </w:p>
        </w:tc>
        <w:tc>
          <w:tcPr>
            <w:tcW w:w="875" w:type="pct"/>
          </w:tcPr>
          <w:p w14:paraId="4D7FC1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Курское сельское поселение</w:t>
            </w:r>
          </w:p>
        </w:tc>
        <w:tc>
          <w:tcPr>
            <w:tcW w:w="720" w:type="pct"/>
          </w:tcPr>
          <w:p w14:paraId="392A44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376 «Молосковицы» (реконструкция)</w:t>
            </w:r>
          </w:p>
        </w:tc>
        <w:tc>
          <w:tcPr>
            <w:tcW w:w="712" w:type="pct"/>
          </w:tcPr>
          <w:p w14:paraId="259E973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реконструкция ОРУ-110кВ. Замена ОД и КЗ -110 кВ Т -1, Т - 2 на выключатели 110 кВ типа ВГТ - 110. Установка двух новых выключателей типа ВГТ - 110 в ячейках Волосовская - 4, </w:t>
            </w:r>
            <w:proofErr w:type="spellStart"/>
            <w:r w:rsidRPr="006673B1">
              <w:rPr>
                <w:rFonts w:ascii="Times New Roman" w:hAnsi="Times New Roman" w:cs="Times New Roman"/>
                <w:sz w:val="24"/>
                <w:szCs w:val="24"/>
              </w:rPr>
              <w:lastRenderedPageBreak/>
              <w:t>Врудская</w:t>
            </w:r>
            <w:proofErr w:type="spellEnd"/>
            <w:r w:rsidRPr="006673B1">
              <w:rPr>
                <w:rFonts w:ascii="Times New Roman" w:hAnsi="Times New Roman" w:cs="Times New Roman"/>
                <w:sz w:val="24"/>
                <w:szCs w:val="24"/>
              </w:rPr>
              <w:t xml:space="preserve"> - 2 на ПС № 376 «Молосковицы».</w:t>
            </w:r>
          </w:p>
          <w:p w14:paraId="501CB11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7C18B9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71576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D627C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Вблизи железнодорожной станции «Молосковицы»</w:t>
            </w:r>
          </w:p>
        </w:tc>
        <w:tc>
          <w:tcPr>
            <w:tcW w:w="389" w:type="pct"/>
          </w:tcPr>
          <w:p w14:paraId="765010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8838D0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AE7FA93" w14:textId="77777777" w:rsidTr="00581D9E">
        <w:tc>
          <w:tcPr>
            <w:tcW w:w="181" w:type="pct"/>
          </w:tcPr>
          <w:p w14:paraId="6831A61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282</w:t>
            </w:r>
          </w:p>
        </w:tc>
        <w:tc>
          <w:tcPr>
            <w:tcW w:w="875" w:type="pct"/>
          </w:tcPr>
          <w:p w14:paraId="53BEB5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Курское сельское поселение</w:t>
            </w:r>
          </w:p>
        </w:tc>
        <w:tc>
          <w:tcPr>
            <w:tcW w:w="720" w:type="pct"/>
          </w:tcPr>
          <w:p w14:paraId="563FF9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239 «</w:t>
            </w:r>
            <w:proofErr w:type="spellStart"/>
            <w:r w:rsidRPr="006673B1">
              <w:rPr>
                <w:rFonts w:ascii="Times New Roman" w:hAnsi="Times New Roman" w:cs="Times New Roman"/>
                <w:sz w:val="24"/>
                <w:szCs w:val="24"/>
              </w:rPr>
              <w:t>Яблоницы</w:t>
            </w:r>
            <w:proofErr w:type="spellEnd"/>
            <w:r w:rsidRPr="006673B1">
              <w:rPr>
                <w:rFonts w:ascii="Times New Roman" w:hAnsi="Times New Roman" w:cs="Times New Roman"/>
                <w:sz w:val="24"/>
                <w:szCs w:val="24"/>
              </w:rPr>
              <w:t>» (реконструкция)</w:t>
            </w:r>
          </w:p>
        </w:tc>
        <w:tc>
          <w:tcPr>
            <w:tcW w:w="712" w:type="pct"/>
          </w:tcPr>
          <w:p w14:paraId="6F44A8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взамен существующих.</w:t>
            </w:r>
          </w:p>
          <w:p w14:paraId="38123CD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EB487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EACF4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C30A8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Курск</w:t>
            </w:r>
          </w:p>
        </w:tc>
        <w:tc>
          <w:tcPr>
            <w:tcW w:w="389" w:type="pct"/>
          </w:tcPr>
          <w:p w14:paraId="61C536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5B9FB3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41AE16" w14:textId="77777777" w:rsidTr="00581D9E">
        <w:tc>
          <w:tcPr>
            <w:tcW w:w="181" w:type="pct"/>
          </w:tcPr>
          <w:p w14:paraId="2084A1B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283</w:t>
            </w:r>
          </w:p>
        </w:tc>
        <w:tc>
          <w:tcPr>
            <w:tcW w:w="875" w:type="pct"/>
          </w:tcPr>
          <w:p w14:paraId="1B3C81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Сабское сельское поселение</w:t>
            </w:r>
          </w:p>
        </w:tc>
        <w:tc>
          <w:tcPr>
            <w:tcW w:w="720" w:type="pct"/>
          </w:tcPr>
          <w:p w14:paraId="7B3F44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336 «Сабск» (реконструкция)</w:t>
            </w:r>
          </w:p>
        </w:tc>
        <w:tc>
          <w:tcPr>
            <w:tcW w:w="712" w:type="pct"/>
          </w:tcPr>
          <w:p w14:paraId="4525DC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трансформатора 6,3 МВ∙А взамен существующего Т - 1 3,2 МВ∙А.</w:t>
            </w:r>
          </w:p>
          <w:p w14:paraId="5883BA1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5088050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D3618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F6793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Большой Сабск</w:t>
            </w:r>
          </w:p>
        </w:tc>
        <w:tc>
          <w:tcPr>
            <w:tcW w:w="389" w:type="pct"/>
          </w:tcPr>
          <w:p w14:paraId="73A170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364489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A31B54D" w14:textId="77777777" w:rsidTr="00581D9E">
        <w:tc>
          <w:tcPr>
            <w:tcW w:w="181" w:type="pct"/>
          </w:tcPr>
          <w:p w14:paraId="37C044A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284</w:t>
            </w:r>
          </w:p>
        </w:tc>
        <w:tc>
          <w:tcPr>
            <w:tcW w:w="875" w:type="pct"/>
          </w:tcPr>
          <w:p w14:paraId="661794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Бегуницкое сельское поселение</w:t>
            </w:r>
          </w:p>
        </w:tc>
        <w:tc>
          <w:tcPr>
            <w:tcW w:w="720" w:type="pct"/>
          </w:tcPr>
          <w:p w14:paraId="319617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 участок между ВЛ 35 кВ ПС 35/10 кВ № 2 «</w:t>
            </w:r>
            <w:proofErr w:type="spellStart"/>
            <w:r w:rsidRPr="006673B1">
              <w:rPr>
                <w:rFonts w:ascii="Times New Roman" w:hAnsi="Times New Roman" w:cs="Times New Roman"/>
                <w:sz w:val="24"/>
                <w:szCs w:val="24"/>
              </w:rPr>
              <w:t>Фалилеево</w:t>
            </w:r>
            <w:proofErr w:type="spellEnd"/>
            <w:r w:rsidRPr="006673B1">
              <w:rPr>
                <w:rFonts w:ascii="Times New Roman" w:hAnsi="Times New Roman" w:cs="Times New Roman"/>
                <w:sz w:val="24"/>
                <w:szCs w:val="24"/>
              </w:rPr>
              <w:t>» – ПС 35/10 кВ № 7 «Бегуницы» и ВЛ 35 кВ ПС 110/35/10 кВ № 189 «Волосово» – ПС 35/10 кВ № 7 «Бегуницы»</w:t>
            </w:r>
          </w:p>
        </w:tc>
        <w:tc>
          <w:tcPr>
            <w:tcW w:w="712" w:type="pct"/>
          </w:tcPr>
          <w:p w14:paraId="661FA01A"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2,16 км.</w:t>
            </w:r>
          </w:p>
          <w:p w14:paraId="664E059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5A38A3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tc>
        <w:tc>
          <w:tcPr>
            <w:tcW w:w="605" w:type="pct"/>
          </w:tcPr>
          <w:p w14:paraId="49D620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36A2B7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Западнее деревни Бегуницы</w:t>
            </w:r>
          </w:p>
        </w:tc>
        <w:tc>
          <w:tcPr>
            <w:tcW w:w="389" w:type="pct"/>
          </w:tcPr>
          <w:p w14:paraId="1B6BDD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42AD4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D284A0" w14:textId="77777777" w:rsidTr="00581D9E">
        <w:tc>
          <w:tcPr>
            <w:tcW w:w="181" w:type="pct"/>
          </w:tcPr>
          <w:p w14:paraId="7005311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285</w:t>
            </w:r>
          </w:p>
        </w:tc>
        <w:tc>
          <w:tcPr>
            <w:tcW w:w="875" w:type="pct"/>
          </w:tcPr>
          <w:p w14:paraId="12397C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Бегуницкое сельское поселение</w:t>
            </w:r>
          </w:p>
        </w:tc>
        <w:tc>
          <w:tcPr>
            <w:tcW w:w="720" w:type="pct"/>
          </w:tcPr>
          <w:p w14:paraId="4257DA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Две ВЛ 110 кВ – заходы к реконструируемой ПС 35/10 кВ № 7 «Бегуницы» от ВЛ 110 кВ ПС 330/110 кВ «Кингисеппская» – Ленинградская атомная электростанция</w:t>
            </w:r>
          </w:p>
        </w:tc>
        <w:tc>
          <w:tcPr>
            <w:tcW w:w="712" w:type="pct"/>
          </w:tcPr>
          <w:p w14:paraId="3F6294A8"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10,62 км.</w:t>
            </w:r>
          </w:p>
          <w:p w14:paraId="43EDD8C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16A346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ПС «Бегуницы» к сети 110кВ.</w:t>
            </w:r>
          </w:p>
        </w:tc>
        <w:tc>
          <w:tcPr>
            <w:tcW w:w="605" w:type="pct"/>
          </w:tcPr>
          <w:p w14:paraId="10D968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F8FAF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Западнее деревни Бегуницы</w:t>
            </w:r>
          </w:p>
        </w:tc>
        <w:tc>
          <w:tcPr>
            <w:tcW w:w="389" w:type="pct"/>
          </w:tcPr>
          <w:p w14:paraId="465322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E5B262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7EAB1CD" w14:textId="77777777" w:rsidTr="00581D9E">
        <w:tc>
          <w:tcPr>
            <w:tcW w:w="181" w:type="pct"/>
          </w:tcPr>
          <w:p w14:paraId="6C36B04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286</w:t>
            </w:r>
          </w:p>
        </w:tc>
        <w:tc>
          <w:tcPr>
            <w:tcW w:w="875" w:type="pct"/>
          </w:tcPr>
          <w:p w14:paraId="0915C9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Зимитицкое сельское поселение</w:t>
            </w:r>
          </w:p>
        </w:tc>
        <w:tc>
          <w:tcPr>
            <w:tcW w:w="720" w:type="pct"/>
          </w:tcPr>
          <w:p w14:paraId="23D733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Двухцепная ВЛ 35 кВ – заход на размещаемую ПС 35 кВ «Зимитицы» от ВЛ 35 кВ ПС </w:t>
            </w:r>
            <w:r w:rsidRPr="006673B1">
              <w:rPr>
                <w:rFonts w:ascii="Times New Roman" w:hAnsi="Times New Roman" w:cs="Times New Roman"/>
                <w:sz w:val="24"/>
                <w:szCs w:val="24"/>
              </w:rPr>
              <w:lastRenderedPageBreak/>
              <w:t>35/10 кВ № 2 «</w:t>
            </w:r>
            <w:proofErr w:type="spellStart"/>
            <w:r w:rsidRPr="006673B1">
              <w:rPr>
                <w:rFonts w:ascii="Times New Roman" w:hAnsi="Times New Roman" w:cs="Times New Roman"/>
                <w:sz w:val="24"/>
                <w:szCs w:val="24"/>
              </w:rPr>
              <w:t>Фалилеево</w:t>
            </w:r>
            <w:proofErr w:type="spellEnd"/>
            <w:r w:rsidRPr="006673B1">
              <w:rPr>
                <w:rFonts w:ascii="Times New Roman" w:hAnsi="Times New Roman" w:cs="Times New Roman"/>
                <w:sz w:val="24"/>
                <w:szCs w:val="24"/>
              </w:rPr>
              <w:t xml:space="preserve">» – ПС 110/35/10 кВ № 189 «Волосово» </w:t>
            </w:r>
          </w:p>
        </w:tc>
        <w:tc>
          <w:tcPr>
            <w:tcW w:w="712" w:type="pct"/>
          </w:tcPr>
          <w:p w14:paraId="11DFDB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0,38 км.</w:t>
            </w:r>
          </w:p>
          <w:p w14:paraId="53E4EB8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102C82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69CBD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1616DF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Зимитицы</w:t>
            </w:r>
          </w:p>
        </w:tc>
        <w:tc>
          <w:tcPr>
            <w:tcW w:w="389" w:type="pct"/>
          </w:tcPr>
          <w:p w14:paraId="0693C6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E4493E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31BF1F3" w14:textId="77777777" w:rsidTr="00581D9E">
        <w:tc>
          <w:tcPr>
            <w:tcW w:w="181" w:type="pct"/>
          </w:tcPr>
          <w:p w14:paraId="61B3D7D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287</w:t>
            </w:r>
          </w:p>
        </w:tc>
        <w:tc>
          <w:tcPr>
            <w:tcW w:w="875" w:type="pct"/>
          </w:tcPr>
          <w:p w14:paraId="4B6B5E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Волосовский муниципальный район, Калитинское сельское поселение</w:t>
            </w:r>
          </w:p>
        </w:tc>
        <w:tc>
          <w:tcPr>
            <w:tcW w:w="720" w:type="pct"/>
          </w:tcPr>
          <w:p w14:paraId="711B95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Заход ВЛ 110 кВ на ПС 110 кВ № 355 «Калитино»</w:t>
            </w:r>
          </w:p>
        </w:tc>
        <w:tc>
          <w:tcPr>
            <w:tcW w:w="712" w:type="pct"/>
          </w:tcPr>
          <w:p w14:paraId="4A47C3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4,8 км.</w:t>
            </w:r>
          </w:p>
        </w:tc>
        <w:tc>
          <w:tcPr>
            <w:tcW w:w="605" w:type="pct"/>
          </w:tcPr>
          <w:p w14:paraId="3E32AE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394E4F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Калитино</w:t>
            </w:r>
          </w:p>
        </w:tc>
        <w:tc>
          <w:tcPr>
            <w:tcW w:w="389" w:type="pct"/>
          </w:tcPr>
          <w:p w14:paraId="0C49C7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57BA2A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6865FC3" w14:textId="77777777" w:rsidTr="00581D9E">
        <w:tc>
          <w:tcPr>
            <w:tcW w:w="181" w:type="pct"/>
          </w:tcPr>
          <w:p w14:paraId="121DFF3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288</w:t>
            </w:r>
          </w:p>
        </w:tc>
        <w:tc>
          <w:tcPr>
            <w:tcW w:w="875" w:type="pct"/>
          </w:tcPr>
          <w:p w14:paraId="23D40E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Иссадское сельское поселение</w:t>
            </w:r>
          </w:p>
        </w:tc>
        <w:tc>
          <w:tcPr>
            <w:tcW w:w="720" w:type="pct"/>
          </w:tcPr>
          <w:p w14:paraId="193105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 24 «Бабино» (реконструкция)</w:t>
            </w:r>
          </w:p>
        </w:tc>
        <w:tc>
          <w:tcPr>
            <w:tcW w:w="712" w:type="pct"/>
          </w:tcPr>
          <w:p w14:paraId="08BD41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5F8D1E8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3D8FF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6E0F8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FBC82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Волховские плитные разработки</w:t>
            </w:r>
          </w:p>
        </w:tc>
        <w:tc>
          <w:tcPr>
            <w:tcW w:w="389" w:type="pct"/>
          </w:tcPr>
          <w:p w14:paraId="6DF5FF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166242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9CDB0B8" w14:textId="77777777" w:rsidTr="00581D9E">
        <w:tc>
          <w:tcPr>
            <w:tcW w:w="181" w:type="pct"/>
          </w:tcPr>
          <w:p w14:paraId="3C14830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289</w:t>
            </w:r>
          </w:p>
        </w:tc>
        <w:tc>
          <w:tcPr>
            <w:tcW w:w="875" w:type="pct"/>
          </w:tcPr>
          <w:p w14:paraId="79F346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Пашское сельское поселение</w:t>
            </w:r>
          </w:p>
        </w:tc>
        <w:tc>
          <w:tcPr>
            <w:tcW w:w="720" w:type="pct"/>
          </w:tcPr>
          <w:p w14:paraId="04D489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21 «Паша-1» (реконструкция)</w:t>
            </w:r>
          </w:p>
        </w:tc>
        <w:tc>
          <w:tcPr>
            <w:tcW w:w="712" w:type="pct"/>
          </w:tcPr>
          <w:p w14:paraId="68B415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4 МВ∙А.</w:t>
            </w:r>
          </w:p>
          <w:p w14:paraId="5FAA08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9233B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7AA1FC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491F4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Паша</w:t>
            </w:r>
          </w:p>
        </w:tc>
        <w:tc>
          <w:tcPr>
            <w:tcW w:w="389" w:type="pct"/>
          </w:tcPr>
          <w:p w14:paraId="7E6A334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B3DB82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D30FEF4" w14:textId="77777777" w:rsidTr="00581D9E">
        <w:tc>
          <w:tcPr>
            <w:tcW w:w="181" w:type="pct"/>
          </w:tcPr>
          <w:p w14:paraId="0301377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290</w:t>
            </w:r>
          </w:p>
        </w:tc>
        <w:tc>
          <w:tcPr>
            <w:tcW w:w="875" w:type="pct"/>
          </w:tcPr>
          <w:p w14:paraId="60B8D7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Пашское сельское поселение</w:t>
            </w:r>
          </w:p>
        </w:tc>
        <w:tc>
          <w:tcPr>
            <w:tcW w:w="720" w:type="pct"/>
          </w:tcPr>
          <w:p w14:paraId="2E30F1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21 «Паша-1» (реконструкция)</w:t>
            </w:r>
          </w:p>
        </w:tc>
        <w:tc>
          <w:tcPr>
            <w:tcW w:w="712" w:type="pct"/>
          </w:tcPr>
          <w:p w14:paraId="26B225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B4BBC7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38A5E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E6966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C9A58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Паша</w:t>
            </w:r>
          </w:p>
        </w:tc>
        <w:tc>
          <w:tcPr>
            <w:tcW w:w="389" w:type="pct"/>
          </w:tcPr>
          <w:p w14:paraId="6838D1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6BFF54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9AA5B18" w14:textId="77777777" w:rsidTr="00581D9E">
        <w:tc>
          <w:tcPr>
            <w:tcW w:w="181" w:type="pct"/>
          </w:tcPr>
          <w:p w14:paraId="0BB1BAE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291</w:t>
            </w:r>
          </w:p>
        </w:tc>
        <w:tc>
          <w:tcPr>
            <w:tcW w:w="875" w:type="pct"/>
          </w:tcPr>
          <w:p w14:paraId="3C5BBE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Волховский муниципальный район, Пашское сельское поселение</w:t>
            </w:r>
          </w:p>
        </w:tc>
        <w:tc>
          <w:tcPr>
            <w:tcW w:w="720" w:type="pct"/>
          </w:tcPr>
          <w:p w14:paraId="26A92A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20 «Паша-2» (реконструкция)</w:t>
            </w:r>
          </w:p>
        </w:tc>
        <w:tc>
          <w:tcPr>
            <w:tcW w:w="712" w:type="pct"/>
          </w:tcPr>
          <w:p w14:paraId="42E325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F3470D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9D8AD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8890F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D2601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Село Паша</w:t>
            </w:r>
          </w:p>
        </w:tc>
        <w:tc>
          <w:tcPr>
            <w:tcW w:w="389" w:type="pct"/>
          </w:tcPr>
          <w:p w14:paraId="4605A9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2455A6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9DAEEAD" w14:textId="77777777" w:rsidTr="00581D9E">
        <w:tc>
          <w:tcPr>
            <w:tcW w:w="181" w:type="pct"/>
          </w:tcPr>
          <w:p w14:paraId="37755F3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292</w:t>
            </w:r>
          </w:p>
        </w:tc>
        <w:tc>
          <w:tcPr>
            <w:tcW w:w="875" w:type="pct"/>
          </w:tcPr>
          <w:p w14:paraId="2CD397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Агалатовское сельское поселение, Куйвозовское сельское поселение</w:t>
            </w:r>
          </w:p>
        </w:tc>
        <w:tc>
          <w:tcPr>
            <w:tcW w:w="720" w:type="pct"/>
          </w:tcPr>
          <w:p w14:paraId="4C7567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«Озеро Ройка» с заходами</w:t>
            </w:r>
          </w:p>
        </w:tc>
        <w:tc>
          <w:tcPr>
            <w:tcW w:w="712" w:type="pct"/>
          </w:tcPr>
          <w:p w14:paraId="4F05FE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10 МВ∙А, – протяженность линий: 5,4 км.</w:t>
            </w:r>
          </w:p>
          <w:p w14:paraId="34024E7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78837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1FBC18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соответствии с разработанным проектом санитарно-защитной зоны.</w:t>
            </w:r>
          </w:p>
        </w:tc>
        <w:tc>
          <w:tcPr>
            <w:tcW w:w="946" w:type="pct"/>
          </w:tcPr>
          <w:p w14:paraId="0E0390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Керро</w:t>
            </w:r>
          </w:p>
        </w:tc>
        <w:tc>
          <w:tcPr>
            <w:tcW w:w="389" w:type="pct"/>
          </w:tcPr>
          <w:p w14:paraId="39C5C7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394ADC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9AFFB58" w14:textId="77777777" w:rsidTr="00581D9E">
        <w:tc>
          <w:tcPr>
            <w:tcW w:w="181" w:type="pct"/>
          </w:tcPr>
          <w:p w14:paraId="4F033EC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293</w:t>
            </w:r>
          </w:p>
        </w:tc>
        <w:tc>
          <w:tcPr>
            <w:tcW w:w="875" w:type="pct"/>
          </w:tcPr>
          <w:p w14:paraId="4A8C79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0A30B8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 640 «</w:t>
            </w:r>
            <w:proofErr w:type="spellStart"/>
            <w:r w:rsidRPr="006673B1">
              <w:rPr>
                <w:rFonts w:ascii="Times New Roman" w:hAnsi="Times New Roman" w:cs="Times New Roman"/>
                <w:sz w:val="24"/>
                <w:szCs w:val="24"/>
              </w:rPr>
              <w:t>Пугарево</w:t>
            </w:r>
            <w:proofErr w:type="spellEnd"/>
            <w:r w:rsidRPr="006673B1">
              <w:rPr>
                <w:rFonts w:ascii="Times New Roman" w:hAnsi="Times New Roman" w:cs="Times New Roman"/>
                <w:sz w:val="24"/>
                <w:szCs w:val="24"/>
              </w:rPr>
              <w:t>» (реконструкция)</w:t>
            </w:r>
          </w:p>
        </w:tc>
        <w:tc>
          <w:tcPr>
            <w:tcW w:w="712" w:type="pct"/>
          </w:tcPr>
          <w:p w14:paraId="0A0FB0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3,2 МВ∙А.</w:t>
            </w:r>
          </w:p>
          <w:p w14:paraId="16FB38B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EBBB5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227F9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2A561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Всеволожск</w:t>
            </w:r>
          </w:p>
        </w:tc>
        <w:tc>
          <w:tcPr>
            <w:tcW w:w="389" w:type="pct"/>
          </w:tcPr>
          <w:p w14:paraId="6DA191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A55D3E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E8C7315" w14:textId="77777777" w:rsidTr="00581D9E">
        <w:tc>
          <w:tcPr>
            <w:tcW w:w="181" w:type="pct"/>
          </w:tcPr>
          <w:p w14:paraId="6F4A4D6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294</w:t>
            </w:r>
          </w:p>
        </w:tc>
        <w:tc>
          <w:tcPr>
            <w:tcW w:w="875" w:type="pct"/>
          </w:tcPr>
          <w:p w14:paraId="1088AB7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66267A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«Мельничный ручей – 2»</w:t>
            </w:r>
          </w:p>
        </w:tc>
        <w:tc>
          <w:tcPr>
            <w:tcW w:w="712" w:type="pct"/>
          </w:tcPr>
          <w:p w14:paraId="6D28EB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16 МВ∙А.</w:t>
            </w:r>
          </w:p>
          <w:p w14:paraId="55CE5D7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8E46E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1E806B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FBBA6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Всеволожск</w:t>
            </w:r>
          </w:p>
        </w:tc>
        <w:tc>
          <w:tcPr>
            <w:tcW w:w="389" w:type="pct"/>
          </w:tcPr>
          <w:p w14:paraId="1CE96B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1C2F06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4CF5B45" w14:textId="77777777" w:rsidTr="00581D9E">
        <w:tc>
          <w:tcPr>
            <w:tcW w:w="181" w:type="pct"/>
          </w:tcPr>
          <w:p w14:paraId="1D27CF2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295</w:t>
            </w:r>
          </w:p>
        </w:tc>
        <w:tc>
          <w:tcPr>
            <w:tcW w:w="875" w:type="pct"/>
          </w:tcPr>
          <w:p w14:paraId="1B432C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Романовское сельское поселение</w:t>
            </w:r>
          </w:p>
        </w:tc>
        <w:tc>
          <w:tcPr>
            <w:tcW w:w="720" w:type="pct"/>
          </w:tcPr>
          <w:p w14:paraId="7B08D4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 325 «Лепсари» (реконструкция)</w:t>
            </w:r>
          </w:p>
        </w:tc>
        <w:tc>
          <w:tcPr>
            <w:tcW w:w="712" w:type="pct"/>
          </w:tcPr>
          <w:p w14:paraId="1CC49D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3DD585C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378DA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0E62A8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9EDE8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Лепсари</w:t>
            </w:r>
          </w:p>
        </w:tc>
        <w:tc>
          <w:tcPr>
            <w:tcW w:w="389" w:type="pct"/>
          </w:tcPr>
          <w:p w14:paraId="37047AB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1E54D3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CF5D5A6" w14:textId="77777777" w:rsidTr="00581D9E">
        <w:tc>
          <w:tcPr>
            <w:tcW w:w="181" w:type="pct"/>
          </w:tcPr>
          <w:p w14:paraId="71ED335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296</w:t>
            </w:r>
          </w:p>
        </w:tc>
        <w:tc>
          <w:tcPr>
            <w:tcW w:w="875" w:type="pct"/>
          </w:tcPr>
          <w:p w14:paraId="33D68E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Романовское сельское поселение</w:t>
            </w:r>
          </w:p>
        </w:tc>
        <w:tc>
          <w:tcPr>
            <w:tcW w:w="720" w:type="pct"/>
          </w:tcPr>
          <w:p w14:paraId="492C84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 325 «Лепсари» (реконструкция)</w:t>
            </w:r>
          </w:p>
        </w:tc>
        <w:tc>
          <w:tcPr>
            <w:tcW w:w="712" w:type="pct"/>
          </w:tcPr>
          <w:p w14:paraId="4BE5D8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 110кВ.</w:t>
            </w:r>
          </w:p>
          <w:p w14:paraId="4BBB50E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C1B36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B165A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3A20E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Лепсари</w:t>
            </w:r>
          </w:p>
        </w:tc>
        <w:tc>
          <w:tcPr>
            <w:tcW w:w="389" w:type="pct"/>
          </w:tcPr>
          <w:p w14:paraId="0B0947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E0ABCB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3F1A599" w14:textId="77777777" w:rsidTr="00581D9E">
        <w:tc>
          <w:tcPr>
            <w:tcW w:w="181" w:type="pct"/>
          </w:tcPr>
          <w:p w14:paraId="7E122B2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297</w:t>
            </w:r>
          </w:p>
        </w:tc>
        <w:tc>
          <w:tcPr>
            <w:tcW w:w="875" w:type="pct"/>
          </w:tcPr>
          <w:p w14:paraId="1A0F50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Токсовское городское поселение</w:t>
            </w:r>
          </w:p>
        </w:tc>
        <w:tc>
          <w:tcPr>
            <w:tcW w:w="720" w:type="pct"/>
          </w:tcPr>
          <w:p w14:paraId="589092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«Токсово» (строительство взамен ПС 35/10 кВ № 601 и № 628) с заходом ВЛ 35 кВ</w:t>
            </w:r>
          </w:p>
        </w:tc>
        <w:tc>
          <w:tcPr>
            <w:tcW w:w="712" w:type="pct"/>
          </w:tcPr>
          <w:p w14:paraId="3D50007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w:t>
            </w:r>
            <w:r>
              <w:rPr>
                <w:rFonts w:ascii="Times New Roman" w:hAnsi="Times New Roman" w:cs="Times New Roman"/>
                <w:sz w:val="24"/>
                <w:szCs w:val="24"/>
              </w:rPr>
              <w:t xml:space="preserve"> </w:t>
            </w:r>
            <w:r w:rsidRPr="006673B1">
              <w:rPr>
                <w:rFonts w:ascii="Times New Roman" w:hAnsi="Times New Roman" w:cs="Times New Roman"/>
                <w:sz w:val="24"/>
                <w:szCs w:val="24"/>
              </w:rPr>
              <w:t>40 МВ∙А, – протяженность линий: 3 км.</w:t>
            </w:r>
          </w:p>
          <w:p w14:paraId="412F1DF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79D57C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7A3E7A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9E263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Токсово</w:t>
            </w:r>
          </w:p>
        </w:tc>
        <w:tc>
          <w:tcPr>
            <w:tcW w:w="389" w:type="pct"/>
          </w:tcPr>
          <w:p w14:paraId="0CFE94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D940E34"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7778A77C" w14:textId="77777777" w:rsidTr="00581D9E">
        <w:tc>
          <w:tcPr>
            <w:tcW w:w="181" w:type="pct"/>
          </w:tcPr>
          <w:p w14:paraId="786ACE1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298</w:t>
            </w:r>
          </w:p>
        </w:tc>
        <w:tc>
          <w:tcPr>
            <w:tcW w:w="875" w:type="pct"/>
          </w:tcPr>
          <w:p w14:paraId="347093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Всеволожский муниципальный район, Бугровское сельское поселение, Кузьмоловское городское поселение, </w:t>
            </w:r>
            <w:r w:rsidRPr="006673B1">
              <w:rPr>
                <w:rFonts w:ascii="Times New Roman" w:hAnsi="Times New Roman" w:cs="Times New Roman"/>
                <w:sz w:val="24"/>
                <w:szCs w:val="24"/>
              </w:rPr>
              <w:lastRenderedPageBreak/>
              <w:t>Куйвозовское сельское поселение, Лесколовское сельское поселение, Новодевяткинское сельское поселение, Токсовское городское поселение</w:t>
            </w:r>
          </w:p>
        </w:tc>
        <w:tc>
          <w:tcPr>
            <w:tcW w:w="720" w:type="pct"/>
          </w:tcPr>
          <w:p w14:paraId="5DD8A0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110 кВ «Гарболовская-1/2» (реконструкция)</w:t>
            </w:r>
          </w:p>
        </w:tc>
        <w:tc>
          <w:tcPr>
            <w:tcW w:w="712" w:type="pct"/>
          </w:tcPr>
          <w:p w14:paraId="5A84A0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26,5 км.</w:t>
            </w:r>
          </w:p>
          <w:p w14:paraId="2D01DE6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3BBDD9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D408E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30B31B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«Гарболовская-1/2» (ТЭЦ 21 Северная – ПС 110/35/10 кВ № 43 «</w:t>
            </w:r>
            <w:proofErr w:type="spellStart"/>
            <w:r w:rsidRPr="006673B1">
              <w:rPr>
                <w:rFonts w:ascii="Times New Roman" w:hAnsi="Times New Roman" w:cs="Times New Roman"/>
                <w:sz w:val="24"/>
                <w:szCs w:val="24"/>
              </w:rPr>
              <w:t>Гарболовская</w:t>
            </w:r>
            <w:proofErr w:type="spellEnd"/>
            <w:r w:rsidRPr="006673B1">
              <w:rPr>
                <w:rFonts w:ascii="Times New Roman" w:hAnsi="Times New Roman" w:cs="Times New Roman"/>
                <w:sz w:val="24"/>
                <w:szCs w:val="24"/>
              </w:rPr>
              <w:t>» с отпайкой на ПС 110/ 10 кВ № 51 «ГИПХ»)</w:t>
            </w:r>
          </w:p>
        </w:tc>
        <w:tc>
          <w:tcPr>
            <w:tcW w:w="389" w:type="pct"/>
          </w:tcPr>
          <w:p w14:paraId="62440C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795C37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678F04" w14:textId="77777777" w:rsidTr="00581D9E">
        <w:tc>
          <w:tcPr>
            <w:tcW w:w="181" w:type="pct"/>
          </w:tcPr>
          <w:p w14:paraId="6ABE388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299</w:t>
            </w:r>
          </w:p>
        </w:tc>
        <w:tc>
          <w:tcPr>
            <w:tcW w:w="875" w:type="pct"/>
          </w:tcPr>
          <w:p w14:paraId="1E8B96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Кузьмоловское городское поселение, Лесколовское сельское поселение, Новодевяткинское сельское поселение, Токсовское городское поселение</w:t>
            </w:r>
          </w:p>
        </w:tc>
        <w:tc>
          <w:tcPr>
            <w:tcW w:w="720" w:type="pct"/>
          </w:tcPr>
          <w:p w14:paraId="6C0FA4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от ПС 110/35/10 кВ № 47 «</w:t>
            </w:r>
            <w:proofErr w:type="spellStart"/>
            <w:r w:rsidRPr="006673B1">
              <w:rPr>
                <w:rFonts w:ascii="Times New Roman" w:hAnsi="Times New Roman" w:cs="Times New Roman"/>
                <w:sz w:val="24"/>
                <w:szCs w:val="24"/>
              </w:rPr>
              <w:t>Лехтуси</w:t>
            </w:r>
            <w:proofErr w:type="spellEnd"/>
            <w:r w:rsidRPr="006673B1">
              <w:rPr>
                <w:rFonts w:ascii="Times New Roman" w:hAnsi="Times New Roman" w:cs="Times New Roman"/>
                <w:sz w:val="24"/>
                <w:szCs w:val="24"/>
              </w:rPr>
              <w:t>» до ТЭЦ 21 Северная</w:t>
            </w:r>
          </w:p>
        </w:tc>
        <w:tc>
          <w:tcPr>
            <w:tcW w:w="712" w:type="pct"/>
          </w:tcPr>
          <w:p w14:paraId="2F2237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1 очередь: строительство ЛЭП 110 кВ ТЭЦ 21 Северная – ПС «Токсово», – 2 очередь: строительство ПС «Токсово» – ПС № 47 «</w:t>
            </w:r>
            <w:proofErr w:type="spellStart"/>
            <w:r w:rsidRPr="006673B1">
              <w:rPr>
                <w:rFonts w:ascii="Times New Roman" w:hAnsi="Times New Roman" w:cs="Times New Roman"/>
                <w:sz w:val="24"/>
                <w:szCs w:val="24"/>
              </w:rPr>
              <w:t>Лехтуси</w:t>
            </w:r>
            <w:proofErr w:type="spellEnd"/>
            <w:r w:rsidRPr="006673B1">
              <w:rPr>
                <w:rFonts w:ascii="Times New Roman" w:hAnsi="Times New Roman" w:cs="Times New Roman"/>
                <w:sz w:val="24"/>
                <w:szCs w:val="24"/>
              </w:rPr>
              <w:t>», – 3 очередь: переключение новой ВЛ 110 кВ с линии «Токсовская-1» на отдельную ячейку в РУ – 110 кВ ТЭЦ 21Северная,</w:t>
            </w:r>
            <w:r>
              <w:rPr>
                <w:rFonts w:ascii="Times New Roman" w:hAnsi="Times New Roman" w:cs="Times New Roman"/>
                <w:sz w:val="24"/>
                <w:szCs w:val="24"/>
              </w:rPr>
              <w:t xml:space="preserve"> </w:t>
            </w:r>
            <w:r w:rsidRPr="006673B1">
              <w:rPr>
                <w:rFonts w:ascii="Times New Roman" w:hAnsi="Times New Roman" w:cs="Times New Roman"/>
                <w:sz w:val="24"/>
                <w:szCs w:val="24"/>
              </w:rPr>
              <w:t>– протяженность линий: 27,9 км.</w:t>
            </w:r>
          </w:p>
        </w:tc>
        <w:tc>
          <w:tcPr>
            <w:tcW w:w="605" w:type="pct"/>
          </w:tcPr>
          <w:p w14:paraId="4EC9DC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310A64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Кузьмоловское городское поселение, Лесколовское сельское поселение, Новодевяткинское сельское поселение, Токсовское городское поселение</w:t>
            </w:r>
          </w:p>
        </w:tc>
        <w:tc>
          <w:tcPr>
            <w:tcW w:w="389" w:type="pct"/>
          </w:tcPr>
          <w:p w14:paraId="76C868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15CEF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56B2544" w14:textId="77777777" w:rsidTr="00581D9E">
        <w:tc>
          <w:tcPr>
            <w:tcW w:w="181" w:type="pct"/>
          </w:tcPr>
          <w:p w14:paraId="50E671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300</w:t>
            </w:r>
          </w:p>
        </w:tc>
        <w:tc>
          <w:tcPr>
            <w:tcW w:w="875" w:type="pct"/>
          </w:tcPr>
          <w:p w14:paraId="33A134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Всеволожское городское поселение</w:t>
            </w:r>
          </w:p>
        </w:tc>
        <w:tc>
          <w:tcPr>
            <w:tcW w:w="720" w:type="pct"/>
          </w:tcPr>
          <w:p w14:paraId="4A757E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кВ – заходы на ПС 110 кВ «Мельничный ручей – 2» от ВЛ 110 кВ ПС 330/110 кВ Заневская – ПС </w:t>
            </w:r>
            <w:r w:rsidRPr="006673B1">
              <w:rPr>
                <w:rFonts w:ascii="Times New Roman" w:hAnsi="Times New Roman" w:cs="Times New Roman"/>
                <w:sz w:val="24"/>
                <w:szCs w:val="24"/>
              </w:rPr>
              <w:lastRenderedPageBreak/>
              <w:t>110/10 кВ № 525А</w:t>
            </w:r>
          </w:p>
        </w:tc>
        <w:tc>
          <w:tcPr>
            <w:tcW w:w="712" w:type="pct"/>
          </w:tcPr>
          <w:p w14:paraId="18816A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установка 2 трансформаторов по 16 МВ∙А, – протяженность линии: 0,2 км.</w:t>
            </w:r>
          </w:p>
          <w:p w14:paraId="37F0F6A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3233EA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0CC249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148D8D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Всеволожск</w:t>
            </w:r>
          </w:p>
        </w:tc>
        <w:tc>
          <w:tcPr>
            <w:tcW w:w="389" w:type="pct"/>
          </w:tcPr>
          <w:p w14:paraId="157D46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1FEC22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B3F621B" w14:textId="77777777" w:rsidTr="00581D9E">
        <w:tc>
          <w:tcPr>
            <w:tcW w:w="181" w:type="pct"/>
          </w:tcPr>
          <w:p w14:paraId="1A81660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301</w:t>
            </w:r>
          </w:p>
        </w:tc>
        <w:tc>
          <w:tcPr>
            <w:tcW w:w="875" w:type="pct"/>
          </w:tcPr>
          <w:p w14:paraId="713471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Кузьмоловское городское поселение, Новодевяткинское сельское поселение</w:t>
            </w:r>
          </w:p>
        </w:tc>
        <w:tc>
          <w:tcPr>
            <w:tcW w:w="720" w:type="pct"/>
          </w:tcPr>
          <w:p w14:paraId="03EAED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ТЭЦ 21 Северная – ПС 110/35/10 кВ № 91 «</w:t>
            </w:r>
            <w:proofErr w:type="spellStart"/>
            <w:r w:rsidRPr="006673B1">
              <w:rPr>
                <w:rFonts w:ascii="Times New Roman" w:hAnsi="Times New Roman" w:cs="Times New Roman"/>
                <w:sz w:val="24"/>
                <w:szCs w:val="24"/>
              </w:rPr>
              <w:t>Турбоатомгаз</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перезавод</w:t>
            </w:r>
            <w:proofErr w:type="spellEnd"/>
            <w:r w:rsidRPr="006673B1">
              <w:rPr>
                <w:rFonts w:ascii="Times New Roman" w:hAnsi="Times New Roman" w:cs="Times New Roman"/>
                <w:sz w:val="24"/>
                <w:szCs w:val="24"/>
              </w:rPr>
              <w:t xml:space="preserve"> на РУ 110 кВ ПС 330/110 кВ «Новодевяткино»</w:t>
            </w:r>
          </w:p>
        </w:tc>
        <w:tc>
          <w:tcPr>
            <w:tcW w:w="712" w:type="pct"/>
          </w:tcPr>
          <w:p w14:paraId="66AD4FA1" w14:textId="77777777" w:rsidR="00581D9E" w:rsidRPr="006673B1" w:rsidRDefault="00581D9E" w:rsidP="00581D9E">
            <w:pPr>
              <w:rPr>
                <w:rFonts w:ascii="Times New Roman" w:hAnsi="Times New Roman" w:cs="Times New Roman"/>
                <w:sz w:val="24"/>
                <w:szCs w:val="24"/>
              </w:rPr>
            </w:pPr>
          </w:p>
        </w:tc>
        <w:tc>
          <w:tcPr>
            <w:tcW w:w="605" w:type="pct"/>
          </w:tcPr>
          <w:p w14:paraId="21D4B3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7F316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Кузьмоловское городское поселение, Новодевяткинское сельское поселение</w:t>
            </w:r>
          </w:p>
        </w:tc>
        <w:tc>
          <w:tcPr>
            <w:tcW w:w="389" w:type="pct"/>
          </w:tcPr>
          <w:p w14:paraId="43BB28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68A1B2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8DF7B21" w14:textId="77777777" w:rsidTr="00581D9E">
        <w:tc>
          <w:tcPr>
            <w:tcW w:w="181" w:type="pct"/>
          </w:tcPr>
          <w:p w14:paraId="09A38A9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302</w:t>
            </w:r>
          </w:p>
        </w:tc>
        <w:tc>
          <w:tcPr>
            <w:tcW w:w="875" w:type="pct"/>
          </w:tcPr>
          <w:p w14:paraId="620882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Куйвозовское сельское поселение</w:t>
            </w:r>
          </w:p>
        </w:tc>
        <w:tc>
          <w:tcPr>
            <w:tcW w:w="720" w:type="pct"/>
          </w:tcPr>
          <w:p w14:paraId="7B73B8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от ПС 35 кВ № 605 «Елизаветинская» до врезки в ВЛ ПС 110/35/10 кВ № 547 «Сосновская» –ПС 35 кВ «Орехово-тяговая 4» («Сап-2»)</w:t>
            </w:r>
          </w:p>
        </w:tc>
        <w:tc>
          <w:tcPr>
            <w:tcW w:w="712" w:type="pct"/>
          </w:tcPr>
          <w:p w14:paraId="217027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8,5 км.</w:t>
            </w:r>
          </w:p>
          <w:p w14:paraId="66A623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резервная ВЛ,</w:t>
            </w:r>
          </w:p>
          <w:p w14:paraId="0EA2F1C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tc>
        <w:tc>
          <w:tcPr>
            <w:tcW w:w="605" w:type="pct"/>
          </w:tcPr>
          <w:p w14:paraId="1C21C9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7471F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Лемболово</w:t>
            </w:r>
            <w:proofErr w:type="spellEnd"/>
          </w:p>
        </w:tc>
        <w:tc>
          <w:tcPr>
            <w:tcW w:w="389" w:type="pct"/>
          </w:tcPr>
          <w:p w14:paraId="5E84D9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9875BF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42C097E" w14:textId="77777777" w:rsidTr="00581D9E">
        <w:tc>
          <w:tcPr>
            <w:tcW w:w="181" w:type="pct"/>
          </w:tcPr>
          <w:p w14:paraId="4083728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303</w:t>
            </w:r>
          </w:p>
        </w:tc>
        <w:tc>
          <w:tcPr>
            <w:tcW w:w="875" w:type="pct"/>
          </w:tcPr>
          <w:p w14:paraId="0DCCD7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Муринское сельское поселение, Новодевяткинское сельское поселение</w:t>
            </w:r>
          </w:p>
        </w:tc>
        <w:tc>
          <w:tcPr>
            <w:tcW w:w="720" w:type="pct"/>
          </w:tcPr>
          <w:p w14:paraId="066297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КЛ 110 кВ – заходы на РУ 110 кВ ПС 330/110 кВ «Новодевяткино»</w:t>
            </w:r>
          </w:p>
        </w:tc>
        <w:tc>
          <w:tcPr>
            <w:tcW w:w="712" w:type="pct"/>
          </w:tcPr>
          <w:p w14:paraId="0F597B3D"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3 км.</w:t>
            </w:r>
          </w:p>
          <w:p w14:paraId="76D97FD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110958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присоединение новой ПС 330/110 кВ «Новодевяткино».</w:t>
            </w:r>
          </w:p>
        </w:tc>
        <w:tc>
          <w:tcPr>
            <w:tcW w:w="605" w:type="pct"/>
          </w:tcPr>
          <w:p w14:paraId="2E9AF5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кабельной линии электропередач 110 кВ, размер 2 м</w:t>
            </w:r>
          </w:p>
        </w:tc>
        <w:tc>
          <w:tcPr>
            <w:tcW w:w="946" w:type="pct"/>
          </w:tcPr>
          <w:p w14:paraId="09D792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Муринское сельское поселение, Новодевяткинское сельское поселение</w:t>
            </w:r>
          </w:p>
        </w:tc>
        <w:tc>
          <w:tcPr>
            <w:tcW w:w="389" w:type="pct"/>
          </w:tcPr>
          <w:p w14:paraId="2E10AA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0A850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746F0AD" w14:textId="77777777" w:rsidTr="00581D9E">
        <w:tc>
          <w:tcPr>
            <w:tcW w:w="181" w:type="pct"/>
          </w:tcPr>
          <w:p w14:paraId="7874D7E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304</w:t>
            </w:r>
          </w:p>
        </w:tc>
        <w:tc>
          <w:tcPr>
            <w:tcW w:w="875" w:type="pct"/>
          </w:tcPr>
          <w:p w14:paraId="358C7E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Всеволожский муниципальный </w:t>
            </w:r>
            <w:r w:rsidRPr="006673B1">
              <w:rPr>
                <w:rFonts w:ascii="Times New Roman" w:hAnsi="Times New Roman" w:cs="Times New Roman"/>
                <w:sz w:val="24"/>
                <w:szCs w:val="24"/>
              </w:rPr>
              <w:lastRenderedPageBreak/>
              <w:t>район, Рахьинское городское поселение</w:t>
            </w:r>
          </w:p>
        </w:tc>
        <w:tc>
          <w:tcPr>
            <w:tcW w:w="720" w:type="pct"/>
          </w:tcPr>
          <w:p w14:paraId="69EE56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Вторая ВЛ 35 кВ на ПС 35/10 кВ № </w:t>
            </w:r>
            <w:r w:rsidRPr="006673B1">
              <w:rPr>
                <w:rFonts w:ascii="Times New Roman" w:hAnsi="Times New Roman" w:cs="Times New Roman"/>
                <w:sz w:val="24"/>
                <w:szCs w:val="24"/>
              </w:rPr>
              <w:lastRenderedPageBreak/>
              <w:t>633 «Ладожское озеро»</w:t>
            </w:r>
          </w:p>
        </w:tc>
        <w:tc>
          <w:tcPr>
            <w:tcW w:w="712" w:type="pct"/>
          </w:tcPr>
          <w:p w14:paraId="777CA86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4,6 км.</w:t>
            </w:r>
          </w:p>
          <w:p w14:paraId="0456926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w:t>
            </w:r>
          </w:p>
          <w:p w14:paraId="083B38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обеспечение двухсторонним питанием ПС 35/10 кВ № 633 «Ладожское озеро».</w:t>
            </w:r>
          </w:p>
        </w:tc>
        <w:tc>
          <w:tcPr>
            <w:tcW w:w="605" w:type="pct"/>
          </w:tcPr>
          <w:p w14:paraId="62F0CA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4AA690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Борисова Грива</w:t>
            </w:r>
          </w:p>
        </w:tc>
        <w:tc>
          <w:tcPr>
            <w:tcW w:w="389" w:type="pct"/>
          </w:tcPr>
          <w:p w14:paraId="730F43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B95A77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5FE5F83" w14:textId="77777777" w:rsidTr="00581D9E">
        <w:tc>
          <w:tcPr>
            <w:tcW w:w="181" w:type="pct"/>
          </w:tcPr>
          <w:p w14:paraId="678BF24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305</w:t>
            </w:r>
          </w:p>
        </w:tc>
        <w:tc>
          <w:tcPr>
            <w:tcW w:w="875" w:type="pct"/>
          </w:tcPr>
          <w:p w14:paraId="7ED9F73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Всеволожский муниципальный район, Рахьинское городское поселение, Романовское сельское поселение</w:t>
            </w:r>
          </w:p>
        </w:tc>
        <w:tc>
          <w:tcPr>
            <w:tcW w:w="720" w:type="pct"/>
          </w:tcPr>
          <w:p w14:paraId="0AEEC5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«Озерная-1» (реконструкция)</w:t>
            </w:r>
          </w:p>
        </w:tc>
        <w:tc>
          <w:tcPr>
            <w:tcW w:w="712" w:type="pct"/>
          </w:tcPr>
          <w:p w14:paraId="051C11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12,6 км.</w:t>
            </w:r>
          </w:p>
          <w:p w14:paraId="20CDA15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BB3FE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32D76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2308E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«Озерная-1» (ПС 110/35 кВ № 325 «Лепсари» – ПС 35 кВ «Борисова Грива»)</w:t>
            </w:r>
          </w:p>
        </w:tc>
        <w:tc>
          <w:tcPr>
            <w:tcW w:w="389" w:type="pct"/>
          </w:tcPr>
          <w:p w14:paraId="2BC8F8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7FFA8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738D501" w14:textId="77777777" w:rsidTr="00581D9E">
        <w:tc>
          <w:tcPr>
            <w:tcW w:w="181" w:type="pct"/>
          </w:tcPr>
          <w:p w14:paraId="0AA2D8A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306</w:t>
            </w:r>
          </w:p>
        </w:tc>
        <w:tc>
          <w:tcPr>
            <w:tcW w:w="875" w:type="pct"/>
          </w:tcPr>
          <w:p w14:paraId="245ED4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w:t>
            </w:r>
          </w:p>
        </w:tc>
        <w:tc>
          <w:tcPr>
            <w:tcW w:w="720" w:type="pct"/>
          </w:tcPr>
          <w:p w14:paraId="65170E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«Калининская» (реконструкция)</w:t>
            </w:r>
          </w:p>
        </w:tc>
        <w:tc>
          <w:tcPr>
            <w:tcW w:w="712" w:type="pct"/>
          </w:tcPr>
          <w:p w14:paraId="408E3D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по 10 МВ∙А.</w:t>
            </w:r>
          </w:p>
          <w:p w14:paraId="2BDC468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C8A8F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AC2F3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3F68D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Выборг</w:t>
            </w:r>
          </w:p>
        </w:tc>
        <w:tc>
          <w:tcPr>
            <w:tcW w:w="389" w:type="pct"/>
          </w:tcPr>
          <w:p w14:paraId="74932D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D4550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43DF2F2" w14:textId="77777777" w:rsidTr="00581D9E">
        <w:tc>
          <w:tcPr>
            <w:tcW w:w="181" w:type="pct"/>
          </w:tcPr>
          <w:p w14:paraId="5A508B1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307</w:t>
            </w:r>
          </w:p>
        </w:tc>
        <w:tc>
          <w:tcPr>
            <w:tcW w:w="875" w:type="pct"/>
          </w:tcPr>
          <w:p w14:paraId="5EF4B1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Выборгский муниципальный </w:t>
            </w:r>
            <w:r w:rsidRPr="006673B1">
              <w:rPr>
                <w:rFonts w:ascii="Times New Roman" w:hAnsi="Times New Roman" w:cs="Times New Roman"/>
                <w:sz w:val="24"/>
                <w:szCs w:val="24"/>
              </w:rPr>
              <w:lastRenderedPageBreak/>
              <w:t>район, Выборгское городское поселение</w:t>
            </w:r>
          </w:p>
        </w:tc>
        <w:tc>
          <w:tcPr>
            <w:tcW w:w="720" w:type="pct"/>
          </w:tcPr>
          <w:p w14:paraId="6C473B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ПС 110/35/10 кВ № 159 «Выборг-</w:t>
            </w:r>
            <w:r w:rsidRPr="006673B1">
              <w:rPr>
                <w:rFonts w:ascii="Times New Roman" w:hAnsi="Times New Roman" w:cs="Times New Roman"/>
                <w:sz w:val="24"/>
                <w:szCs w:val="24"/>
              </w:rPr>
              <w:lastRenderedPageBreak/>
              <w:t>Южная» (реконструкция)</w:t>
            </w:r>
          </w:p>
        </w:tc>
        <w:tc>
          <w:tcPr>
            <w:tcW w:w="712" w:type="pct"/>
          </w:tcPr>
          <w:p w14:paraId="03BBB6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замена ячеек 110 кВ.</w:t>
            </w:r>
          </w:p>
          <w:p w14:paraId="535E7D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B10C9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E0D4C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F379B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Выборг</w:t>
            </w:r>
          </w:p>
        </w:tc>
        <w:tc>
          <w:tcPr>
            <w:tcW w:w="389" w:type="pct"/>
          </w:tcPr>
          <w:p w14:paraId="734CA0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DAD811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51763F4" w14:textId="77777777" w:rsidTr="00581D9E">
        <w:tc>
          <w:tcPr>
            <w:tcW w:w="181" w:type="pct"/>
          </w:tcPr>
          <w:p w14:paraId="379E127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308</w:t>
            </w:r>
          </w:p>
        </w:tc>
        <w:tc>
          <w:tcPr>
            <w:tcW w:w="875" w:type="pct"/>
          </w:tcPr>
          <w:p w14:paraId="463756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53F646C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«Гавриловская» (реконструкция)</w:t>
            </w:r>
          </w:p>
        </w:tc>
        <w:tc>
          <w:tcPr>
            <w:tcW w:w="712" w:type="pct"/>
          </w:tcPr>
          <w:p w14:paraId="2A05F7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1EF980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FA83E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46AF0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58CF7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Юго-западная часть поселка Гаврилово</w:t>
            </w:r>
          </w:p>
        </w:tc>
        <w:tc>
          <w:tcPr>
            <w:tcW w:w="389" w:type="pct"/>
          </w:tcPr>
          <w:p w14:paraId="6BF5D9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1B4ED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7E791AB" w14:textId="77777777" w:rsidTr="00581D9E">
        <w:tc>
          <w:tcPr>
            <w:tcW w:w="181" w:type="pct"/>
          </w:tcPr>
          <w:p w14:paraId="0D62417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309</w:t>
            </w:r>
          </w:p>
        </w:tc>
        <w:tc>
          <w:tcPr>
            <w:tcW w:w="875" w:type="pct"/>
          </w:tcPr>
          <w:p w14:paraId="0D7714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2C5D46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Гончаровская</w:t>
            </w:r>
            <w:proofErr w:type="spellEnd"/>
            <w:r w:rsidRPr="006673B1">
              <w:rPr>
                <w:rFonts w:ascii="Times New Roman" w:hAnsi="Times New Roman" w:cs="Times New Roman"/>
                <w:sz w:val="24"/>
                <w:szCs w:val="24"/>
              </w:rPr>
              <w:t>» (реконструкция)</w:t>
            </w:r>
          </w:p>
        </w:tc>
        <w:tc>
          <w:tcPr>
            <w:tcW w:w="712" w:type="pct"/>
          </w:tcPr>
          <w:p w14:paraId="115874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трансформатора 2,5 МВ∙А на 4 МВ∙А и установка второго трансформатора 4 МВ∙А.</w:t>
            </w:r>
          </w:p>
          <w:p w14:paraId="0977268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B0EEE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46ECFB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C71B3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Гончарово</w:t>
            </w:r>
          </w:p>
        </w:tc>
        <w:tc>
          <w:tcPr>
            <w:tcW w:w="389" w:type="pct"/>
          </w:tcPr>
          <w:p w14:paraId="00F98F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0F3E6B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1712589" w14:textId="77777777" w:rsidTr="00581D9E">
        <w:tc>
          <w:tcPr>
            <w:tcW w:w="181" w:type="pct"/>
          </w:tcPr>
          <w:p w14:paraId="79CC042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310</w:t>
            </w:r>
          </w:p>
        </w:tc>
        <w:tc>
          <w:tcPr>
            <w:tcW w:w="875" w:type="pct"/>
          </w:tcPr>
          <w:p w14:paraId="22C832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753727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Гончаровская</w:t>
            </w:r>
            <w:proofErr w:type="spellEnd"/>
            <w:r w:rsidRPr="006673B1">
              <w:rPr>
                <w:rFonts w:ascii="Times New Roman" w:hAnsi="Times New Roman" w:cs="Times New Roman"/>
                <w:sz w:val="24"/>
                <w:szCs w:val="24"/>
              </w:rPr>
              <w:t>» (реконструкция)</w:t>
            </w:r>
          </w:p>
        </w:tc>
        <w:tc>
          <w:tcPr>
            <w:tcW w:w="712" w:type="pct"/>
          </w:tcPr>
          <w:p w14:paraId="5FF7FB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77BC1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1B63A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6EDE9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0139C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Гончарово</w:t>
            </w:r>
          </w:p>
        </w:tc>
        <w:tc>
          <w:tcPr>
            <w:tcW w:w="389" w:type="pct"/>
          </w:tcPr>
          <w:p w14:paraId="2B5D2F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0F6A6F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444A285" w14:textId="77777777" w:rsidTr="00581D9E">
        <w:tc>
          <w:tcPr>
            <w:tcW w:w="181" w:type="pct"/>
          </w:tcPr>
          <w:p w14:paraId="6CB9A24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311</w:t>
            </w:r>
          </w:p>
        </w:tc>
        <w:tc>
          <w:tcPr>
            <w:tcW w:w="875" w:type="pct"/>
          </w:tcPr>
          <w:p w14:paraId="28936F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3B3355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Житковская</w:t>
            </w:r>
            <w:proofErr w:type="spellEnd"/>
            <w:r w:rsidRPr="006673B1">
              <w:rPr>
                <w:rFonts w:ascii="Times New Roman" w:hAnsi="Times New Roman" w:cs="Times New Roman"/>
                <w:sz w:val="24"/>
                <w:szCs w:val="24"/>
              </w:rPr>
              <w:t>» (реконструкция)</w:t>
            </w:r>
          </w:p>
        </w:tc>
        <w:tc>
          <w:tcPr>
            <w:tcW w:w="712" w:type="pct"/>
          </w:tcPr>
          <w:p w14:paraId="3B63B1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 МВ∙А взамен существующих 1,8+2,5 МВ∙А.</w:t>
            </w:r>
          </w:p>
          <w:p w14:paraId="7AA9801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3A47C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83D9C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E986B4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Поселка Житково</w:t>
            </w:r>
          </w:p>
        </w:tc>
        <w:tc>
          <w:tcPr>
            <w:tcW w:w="389" w:type="pct"/>
          </w:tcPr>
          <w:p w14:paraId="585934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14E4F4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7721C31" w14:textId="77777777" w:rsidTr="00581D9E">
        <w:tc>
          <w:tcPr>
            <w:tcW w:w="181" w:type="pct"/>
          </w:tcPr>
          <w:p w14:paraId="381BC40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312</w:t>
            </w:r>
          </w:p>
        </w:tc>
        <w:tc>
          <w:tcPr>
            <w:tcW w:w="875" w:type="pct"/>
          </w:tcPr>
          <w:p w14:paraId="1C3BEF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Советское городское поселение</w:t>
            </w:r>
          </w:p>
        </w:tc>
        <w:tc>
          <w:tcPr>
            <w:tcW w:w="720" w:type="pct"/>
          </w:tcPr>
          <w:p w14:paraId="42695C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 /10 кВ «Гороховка» с ВЛ 110 кВ. Присоединение сети 35 кВ с увеличением </w:t>
            </w:r>
            <w:r w:rsidRPr="006673B1">
              <w:rPr>
                <w:rFonts w:ascii="Times New Roman" w:hAnsi="Times New Roman" w:cs="Times New Roman"/>
                <w:sz w:val="24"/>
                <w:szCs w:val="24"/>
              </w:rPr>
              <w:lastRenderedPageBreak/>
              <w:t>трансформаторной мощности</w:t>
            </w:r>
          </w:p>
        </w:tc>
        <w:tc>
          <w:tcPr>
            <w:tcW w:w="712" w:type="pct"/>
          </w:tcPr>
          <w:p w14:paraId="5F1C42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установка 2 трансформаторов по 25 МВ∙А, строительство двух двухцепных заходов на ПС </w:t>
            </w:r>
            <w:r w:rsidRPr="006673B1">
              <w:rPr>
                <w:rFonts w:ascii="Times New Roman" w:hAnsi="Times New Roman" w:cs="Times New Roman"/>
                <w:sz w:val="24"/>
                <w:szCs w:val="24"/>
              </w:rPr>
              <w:lastRenderedPageBreak/>
              <w:t xml:space="preserve">«Гороховка» врезкой в ВЛ-110 кВ «Советская - 1,2», протяженность трассы двухцепной ВЛ-110 кВ - 2.5 км, подключение </w:t>
            </w:r>
            <w:proofErr w:type="spellStart"/>
            <w:r w:rsidRPr="006673B1">
              <w:rPr>
                <w:rFonts w:ascii="Times New Roman" w:hAnsi="Times New Roman" w:cs="Times New Roman"/>
                <w:sz w:val="24"/>
                <w:szCs w:val="24"/>
              </w:rPr>
              <w:t>отпаечной</w:t>
            </w:r>
            <w:proofErr w:type="spellEnd"/>
            <w:r w:rsidRPr="006673B1">
              <w:rPr>
                <w:rFonts w:ascii="Times New Roman" w:hAnsi="Times New Roman" w:cs="Times New Roman"/>
                <w:sz w:val="24"/>
                <w:szCs w:val="24"/>
              </w:rPr>
              <w:t xml:space="preserve">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 548 «Терминал» к новым ячейкам на разных секциях шин ПС 110 кВ «Гороховка», достроив участок двухцепного захода на ПС 110 кВ «Гороховка», протяженность трассы 0,5 км, строительство заходов на ПС «Гороховка» ВЛ-35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«Всц-1», «</w:t>
            </w:r>
            <w:proofErr w:type="spellStart"/>
            <w:r w:rsidRPr="006673B1">
              <w:rPr>
                <w:rFonts w:ascii="Times New Roman" w:hAnsi="Times New Roman" w:cs="Times New Roman"/>
                <w:sz w:val="24"/>
                <w:szCs w:val="24"/>
              </w:rPr>
              <w:t>Всц</w:t>
            </w:r>
            <w:proofErr w:type="spellEnd"/>
            <w:r w:rsidRPr="006673B1">
              <w:rPr>
                <w:rFonts w:ascii="Times New Roman" w:hAnsi="Times New Roman" w:cs="Times New Roman"/>
                <w:sz w:val="24"/>
                <w:szCs w:val="24"/>
              </w:rPr>
              <w:t xml:space="preserve"> - 2», «</w:t>
            </w:r>
            <w:proofErr w:type="spellStart"/>
            <w:r w:rsidRPr="006673B1">
              <w:rPr>
                <w:rFonts w:ascii="Times New Roman" w:hAnsi="Times New Roman" w:cs="Times New Roman"/>
                <w:sz w:val="24"/>
                <w:szCs w:val="24"/>
              </w:rPr>
              <w:t>Ткр</w:t>
            </w:r>
            <w:proofErr w:type="spellEnd"/>
            <w:r w:rsidRPr="006673B1">
              <w:rPr>
                <w:rFonts w:ascii="Times New Roman" w:hAnsi="Times New Roman" w:cs="Times New Roman"/>
                <w:sz w:val="24"/>
                <w:szCs w:val="24"/>
              </w:rPr>
              <w:t>», протяженность каждого захода-1,0 км, протяженность линий: 37,5 км.</w:t>
            </w:r>
          </w:p>
          <w:p w14:paraId="5A1E0C2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4DC495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09B1A3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EEC23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городского поселка Советский</w:t>
            </w:r>
          </w:p>
        </w:tc>
        <w:tc>
          <w:tcPr>
            <w:tcW w:w="389" w:type="pct"/>
          </w:tcPr>
          <w:p w14:paraId="442B3C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3AAB86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1643F05" w14:textId="77777777" w:rsidTr="00581D9E">
        <w:tc>
          <w:tcPr>
            <w:tcW w:w="181" w:type="pct"/>
          </w:tcPr>
          <w:p w14:paraId="7FB0618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313</w:t>
            </w:r>
          </w:p>
        </w:tc>
        <w:tc>
          <w:tcPr>
            <w:tcW w:w="875" w:type="pct"/>
          </w:tcPr>
          <w:p w14:paraId="2C9AA7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w:t>
            </w:r>
          </w:p>
        </w:tc>
        <w:tc>
          <w:tcPr>
            <w:tcW w:w="720" w:type="pct"/>
          </w:tcPr>
          <w:p w14:paraId="4419A9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«Пруды» (реконструкция)</w:t>
            </w:r>
          </w:p>
        </w:tc>
        <w:tc>
          <w:tcPr>
            <w:tcW w:w="712" w:type="pct"/>
          </w:tcPr>
          <w:p w14:paraId="27793A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70B6508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D3D4D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3CE24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6491D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Юго-западнее поселка Пруды </w:t>
            </w:r>
          </w:p>
        </w:tc>
        <w:tc>
          <w:tcPr>
            <w:tcW w:w="389" w:type="pct"/>
          </w:tcPr>
          <w:p w14:paraId="5E0436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2A6505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56A9213" w14:textId="77777777" w:rsidTr="00581D9E">
        <w:tc>
          <w:tcPr>
            <w:tcW w:w="181" w:type="pct"/>
          </w:tcPr>
          <w:p w14:paraId="1DD2658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314</w:t>
            </w:r>
          </w:p>
        </w:tc>
        <w:tc>
          <w:tcPr>
            <w:tcW w:w="875" w:type="pct"/>
          </w:tcPr>
          <w:p w14:paraId="2B8CD2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w:t>
            </w:r>
          </w:p>
        </w:tc>
        <w:tc>
          <w:tcPr>
            <w:tcW w:w="720" w:type="pct"/>
          </w:tcPr>
          <w:p w14:paraId="547AA4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«Пруды» (реконструкция)</w:t>
            </w:r>
          </w:p>
        </w:tc>
        <w:tc>
          <w:tcPr>
            <w:tcW w:w="712" w:type="pct"/>
          </w:tcPr>
          <w:p w14:paraId="00081C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522FB6D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B85FA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DE5D2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4CBAE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Юго-западнее поселка Пруды</w:t>
            </w:r>
          </w:p>
        </w:tc>
        <w:tc>
          <w:tcPr>
            <w:tcW w:w="389" w:type="pct"/>
          </w:tcPr>
          <w:p w14:paraId="74EED2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91428B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182F7DC" w14:textId="77777777" w:rsidTr="00581D9E">
        <w:tc>
          <w:tcPr>
            <w:tcW w:w="181" w:type="pct"/>
          </w:tcPr>
          <w:p w14:paraId="4472D97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315</w:t>
            </w:r>
          </w:p>
        </w:tc>
        <w:tc>
          <w:tcPr>
            <w:tcW w:w="875" w:type="pct"/>
          </w:tcPr>
          <w:p w14:paraId="050C85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Выборгский муниципальный район, Каменногорское городское поселение </w:t>
            </w:r>
          </w:p>
        </w:tc>
        <w:tc>
          <w:tcPr>
            <w:tcW w:w="720" w:type="pct"/>
          </w:tcPr>
          <w:p w14:paraId="4C5D70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«Вуокса» (ОАО «ЛОЭСК») (реконструкция)</w:t>
            </w:r>
          </w:p>
        </w:tc>
        <w:tc>
          <w:tcPr>
            <w:tcW w:w="712" w:type="pct"/>
          </w:tcPr>
          <w:p w14:paraId="37A558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2 существующих по 6,3 МВ∙А.</w:t>
            </w:r>
          </w:p>
          <w:p w14:paraId="5D530E2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65252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F2351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90C00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Каменногорск</w:t>
            </w:r>
          </w:p>
        </w:tc>
        <w:tc>
          <w:tcPr>
            <w:tcW w:w="389" w:type="pct"/>
          </w:tcPr>
          <w:p w14:paraId="5C7D94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8B637A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5139A74" w14:textId="77777777" w:rsidTr="00581D9E">
        <w:tc>
          <w:tcPr>
            <w:tcW w:w="181" w:type="pct"/>
          </w:tcPr>
          <w:p w14:paraId="786B911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316</w:t>
            </w:r>
          </w:p>
        </w:tc>
        <w:tc>
          <w:tcPr>
            <w:tcW w:w="875" w:type="pct"/>
          </w:tcPr>
          <w:p w14:paraId="51AA9F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w:t>
            </w:r>
          </w:p>
        </w:tc>
        <w:tc>
          <w:tcPr>
            <w:tcW w:w="720" w:type="pct"/>
          </w:tcPr>
          <w:p w14:paraId="19A306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«КФОБ» (абонентская) (реконструкция)</w:t>
            </w:r>
          </w:p>
        </w:tc>
        <w:tc>
          <w:tcPr>
            <w:tcW w:w="712" w:type="pct"/>
          </w:tcPr>
          <w:p w14:paraId="1E427F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 МВ∙А взамен существующих 2х1,8 МВ∙А.</w:t>
            </w:r>
          </w:p>
          <w:p w14:paraId="78157A4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B01A2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8B4C0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94014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Каменногорск</w:t>
            </w:r>
          </w:p>
        </w:tc>
        <w:tc>
          <w:tcPr>
            <w:tcW w:w="389" w:type="pct"/>
          </w:tcPr>
          <w:p w14:paraId="7A4CC3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DE9955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84D8DC0" w14:textId="77777777" w:rsidTr="00581D9E">
        <w:tc>
          <w:tcPr>
            <w:tcW w:w="181" w:type="pct"/>
          </w:tcPr>
          <w:p w14:paraId="4C19184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317</w:t>
            </w:r>
          </w:p>
        </w:tc>
        <w:tc>
          <w:tcPr>
            <w:tcW w:w="875" w:type="pct"/>
          </w:tcPr>
          <w:p w14:paraId="79C42D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Первомайское сельское поселение</w:t>
            </w:r>
          </w:p>
        </w:tc>
        <w:tc>
          <w:tcPr>
            <w:tcW w:w="720" w:type="pct"/>
          </w:tcPr>
          <w:p w14:paraId="760D01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«Симагино» (реконструкция)</w:t>
            </w:r>
          </w:p>
        </w:tc>
        <w:tc>
          <w:tcPr>
            <w:tcW w:w="712" w:type="pct"/>
          </w:tcPr>
          <w:p w14:paraId="6C055EC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на 4 МВ∙А.</w:t>
            </w:r>
          </w:p>
          <w:p w14:paraId="2511BC8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47B59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7B1F62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E2315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поселка Огоньки</w:t>
            </w:r>
          </w:p>
        </w:tc>
        <w:tc>
          <w:tcPr>
            <w:tcW w:w="389" w:type="pct"/>
          </w:tcPr>
          <w:p w14:paraId="230690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DE0E8B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BB675C6" w14:textId="77777777" w:rsidTr="00581D9E">
        <w:tc>
          <w:tcPr>
            <w:tcW w:w="181" w:type="pct"/>
          </w:tcPr>
          <w:p w14:paraId="6243D89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318</w:t>
            </w:r>
          </w:p>
        </w:tc>
        <w:tc>
          <w:tcPr>
            <w:tcW w:w="875" w:type="pct"/>
          </w:tcPr>
          <w:p w14:paraId="5FD8EA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Первомайское сельское поселение</w:t>
            </w:r>
          </w:p>
        </w:tc>
        <w:tc>
          <w:tcPr>
            <w:tcW w:w="720" w:type="pct"/>
          </w:tcPr>
          <w:p w14:paraId="1FAA16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«Симагино» (реконструкция)</w:t>
            </w:r>
          </w:p>
        </w:tc>
        <w:tc>
          <w:tcPr>
            <w:tcW w:w="712" w:type="pct"/>
          </w:tcPr>
          <w:p w14:paraId="5B2B6E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C3CE2F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6DC5C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EE0DE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3D78A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поселка Огоньки</w:t>
            </w:r>
          </w:p>
        </w:tc>
        <w:tc>
          <w:tcPr>
            <w:tcW w:w="389" w:type="pct"/>
          </w:tcPr>
          <w:p w14:paraId="0EF463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095BE6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083D30B" w14:textId="77777777" w:rsidTr="00581D9E">
        <w:tc>
          <w:tcPr>
            <w:tcW w:w="181" w:type="pct"/>
          </w:tcPr>
          <w:p w14:paraId="41D0E62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319</w:t>
            </w:r>
          </w:p>
        </w:tc>
        <w:tc>
          <w:tcPr>
            <w:tcW w:w="875" w:type="pct"/>
          </w:tcPr>
          <w:p w14:paraId="061B1D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Первомайское сельское поселение</w:t>
            </w:r>
          </w:p>
        </w:tc>
        <w:tc>
          <w:tcPr>
            <w:tcW w:w="720" w:type="pct"/>
          </w:tcPr>
          <w:p w14:paraId="594760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«Кирилловская» (реконструкция)</w:t>
            </w:r>
          </w:p>
        </w:tc>
        <w:tc>
          <w:tcPr>
            <w:tcW w:w="712" w:type="pct"/>
          </w:tcPr>
          <w:p w14:paraId="223EFD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на 6,3 МВ∙А.</w:t>
            </w:r>
          </w:p>
          <w:p w14:paraId="6586230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5FA35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AD33E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509B1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Первомайское</w:t>
            </w:r>
          </w:p>
        </w:tc>
        <w:tc>
          <w:tcPr>
            <w:tcW w:w="389" w:type="pct"/>
          </w:tcPr>
          <w:p w14:paraId="7FD8C44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9EE281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57585AF" w14:textId="77777777" w:rsidTr="00581D9E">
        <w:tc>
          <w:tcPr>
            <w:tcW w:w="181" w:type="pct"/>
          </w:tcPr>
          <w:p w14:paraId="5C440FA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320</w:t>
            </w:r>
          </w:p>
        </w:tc>
        <w:tc>
          <w:tcPr>
            <w:tcW w:w="875" w:type="pct"/>
          </w:tcPr>
          <w:p w14:paraId="3A1A796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Первомайское сельское поселение</w:t>
            </w:r>
          </w:p>
        </w:tc>
        <w:tc>
          <w:tcPr>
            <w:tcW w:w="720" w:type="pct"/>
          </w:tcPr>
          <w:p w14:paraId="24AF44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«Кирилловская» (реконструкция)</w:t>
            </w:r>
          </w:p>
        </w:tc>
        <w:tc>
          <w:tcPr>
            <w:tcW w:w="712" w:type="pct"/>
          </w:tcPr>
          <w:p w14:paraId="72D62B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D4971A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59A3E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294E5A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DFC14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Первомайское</w:t>
            </w:r>
          </w:p>
        </w:tc>
        <w:tc>
          <w:tcPr>
            <w:tcW w:w="389" w:type="pct"/>
          </w:tcPr>
          <w:p w14:paraId="0AA389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ED7BCD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D639F51" w14:textId="77777777" w:rsidTr="00581D9E">
        <w:tc>
          <w:tcPr>
            <w:tcW w:w="181" w:type="pct"/>
          </w:tcPr>
          <w:p w14:paraId="3896802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321</w:t>
            </w:r>
          </w:p>
        </w:tc>
        <w:tc>
          <w:tcPr>
            <w:tcW w:w="875" w:type="pct"/>
          </w:tcPr>
          <w:p w14:paraId="00BE98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Первомайское сельское поселение</w:t>
            </w:r>
          </w:p>
        </w:tc>
        <w:tc>
          <w:tcPr>
            <w:tcW w:w="720" w:type="pct"/>
          </w:tcPr>
          <w:p w14:paraId="2AE991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375 «Первомайская» (реконструкция)</w:t>
            </w:r>
          </w:p>
        </w:tc>
        <w:tc>
          <w:tcPr>
            <w:tcW w:w="712" w:type="pct"/>
          </w:tcPr>
          <w:p w14:paraId="5D8056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40 МВ∙А взамен существующих 1х25 и 1х16 МВ∙А.</w:t>
            </w:r>
          </w:p>
          <w:p w14:paraId="1F86917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8878A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2C600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11EAF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Первомайское</w:t>
            </w:r>
          </w:p>
        </w:tc>
        <w:tc>
          <w:tcPr>
            <w:tcW w:w="389" w:type="pct"/>
          </w:tcPr>
          <w:p w14:paraId="615224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7456C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98D0543" w14:textId="77777777" w:rsidTr="00581D9E">
        <w:tc>
          <w:tcPr>
            <w:tcW w:w="181" w:type="pct"/>
          </w:tcPr>
          <w:p w14:paraId="61E3C4A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322</w:t>
            </w:r>
          </w:p>
        </w:tc>
        <w:tc>
          <w:tcPr>
            <w:tcW w:w="875" w:type="pct"/>
          </w:tcPr>
          <w:p w14:paraId="79FD5A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078F1D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 взамен ПС 35кВ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w:t>
            </w:r>
          </w:p>
        </w:tc>
        <w:tc>
          <w:tcPr>
            <w:tcW w:w="712" w:type="pct"/>
          </w:tcPr>
          <w:p w14:paraId="187798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(ранее: установка 2 трансформаторов по 25 МВ∙А, протяженность линии: 1 км).</w:t>
            </w:r>
          </w:p>
        </w:tc>
        <w:tc>
          <w:tcPr>
            <w:tcW w:w="605" w:type="pct"/>
          </w:tcPr>
          <w:p w14:paraId="3F3144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0304F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Ермилово</w:t>
            </w:r>
          </w:p>
        </w:tc>
        <w:tc>
          <w:tcPr>
            <w:tcW w:w="389" w:type="pct"/>
          </w:tcPr>
          <w:p w14:paraId="386458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C90C972"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4D71DB3" w14:textId="77777777" w:rsidTr="00581D9E">
        <w:tc>
          <w:tcPr>
            <w:tcW w:w="181" w:type="pct"/>
          </w:tcPr>
          <w:p w14:paraId="120FB61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323</w:t>
            </w:r>
          </w:p>
        </w:tc>
        <w:tc>
          <w:tcPr>
            <w:tcW w:w="875" w:type="pct"/>
          </w:tcPr>
          <w:p w14:paraId="7FC8F5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5B8BBA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Прибыловская</w:t>
            </w:r>
            <w:proofErr w:type="spellEnd"/>
            <w:r w:rsidRPr="006673B1">
              <w:rPr>
                <w:rFonts w:ascii="Times New Roman" w:hAnsi="Times New Roman" w:cs="Times New Roman"/>
                <w:sz w:val="24"/>
                <w:szCs w:val="24"/>
              </w:rPr>
              <w:t>» (реконструкция)</w:t>
            </w:r>
          </w:p>
        </w:tc>
        <w:tc>
          <w:tcPr>
            <w:tcW w:w="712" w:type="pct"/>
          </w:tcPr>
          <w:p w14:paraId="1A8578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D59B38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454A05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3BC6B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E802E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поселка Прибылово</w:t>
            </w:r>
          </w:p>
        </w:tc>
        <w:tc>
          <w:tcPr>
            <w:tcW w:w="389" w:type="pct"/>
          </w:tcPr>
          <w:p w14:paraId="06898E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63971F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95737F0" w14:textId="77777777" w:rsidTr="00581D9E">
        <w:tc>
          <w:tcPr>
            <w:tcW w:w="181" w:type="pct"/>
          </w:tcPr>
          <w:p w14:paraId="0B9B429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324</w:t>
            </w:r>
          </w:p>
        </w:tc>
        <w:tc>
          <w:tcPr>
            <w:tcW w:w="875" w:type="pct"/>
          </w:tcPr>
          <w:p w14:paraId="5E5701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Рощинское городское поселение</w:t>
            </w:r>
          </w:p>
        </w:tc>
        <w:tc>
          <w:tcPr>
            <w:tcW w:w="720" w:type="pct"/>
          </w:tcPr>
          <w:p w14:paraId="4ADB0F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Цвелодубовская</w:t>
            </w:r>
            <w:proofErr w:type="spellEnd"/>
            <w:r w:rsidRPr="006673B1">
              <w:rPr>
                <w:rFonts w:ascii="Times New Roman" w:hAnsi="Times New Roman" w:cs="Times New Roman"/>
                <w:sz w:val="24"/>
                <w:szCs w:val="24"/>
              </w:rPr>
              <w:t>» (реконструкция)</w:t>
            </w:r>
          </w:p>
        </w:tc>
        <w:tc>
          <w:tcPr>
            <w:tcW w:w="712" w:type="pct"/>
          </w:tcPr>
          <w:p w14:paraId="50F1FB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второго трансформатора 10 МВ∙А.</w:t>
            </w:r>
          </w:p>
          <w:p w14:paraId="6E469FA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66849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9DD45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8B3EF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озера Нахимовское</w:t>
            </w:r>
          </w:p>
        </w:tc>
        <w:tc>
          <w:tcPr>
            <w:tcW w:w="389" w:type="pct"/>
          </w:tcPr>
          <w:p w14:paraId="79F98EA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5E33AE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0F3E774" w14:textId="77777777" w:rsidTr="00581D9E">
        <w:tc>
          <w:tcPr>
            <w:tcW w:w="181" w:type="pct"/>
          </w:tcPr>
          <w:p w14:paraId="1209B67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325</w:t>
            </w:r>
          </w:p>
        </w:tc>
        <w:tc>
          <w:tcPr>
            <w:tcW w:w="875" w:type="pct"/>
          </w:tcPr>
          <w:p w14:paraId="19A91F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Рощинское городское поселение</w:t>
            </w:r>
          </w:p>
        </w:tc>
        <w:tc>
          <w:tcPr>
            <w:tcW w:w="720" w:type="pct"/>
          </w:tcPr>
          <w:p w14:paraId="0828C8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Цвелодубовская</w:t>
            </w:r>
            <w:proofErr w:type="spellEnd"/>
            <w:r w:rsidRPr="006673B1">
              <w:rPr>
                <w:rFonts w:ascii="Times New Roman" w:hAnsi="Times New Roman" w:cs="Times New Roman"/>
                <w:sz w:val="24"/>
                <w:szCs w:val="24"/>
              </w:rPr>
              <w:t>» (реконструкция)</w:t>
            </w:r>
          </w:p>
        </w:tc>
        <w:tc>
          <w:tcPr>
            <w:tcW w:w="712" w:type="pct"/>
          </w:tcPr>
          <w:p w14:paraId="1FAE75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2D8672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2F9B6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0D878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B91A0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озера Нахимовское</w:t>
            </w:r>
          </w:p>
        </w:tc>
        <w:tc>
          <w:tcPr>
            <w:tcW w:w="389" w:type="pct"/>
          </w:tcPr>
          <w:p w14:paraId="6CB8EF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DC31B1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1DF74C3" w14:textId="77777777" w:rsidTr="00581D9E">
        <w:tc>
          <w:tcPr>
            <w:tcW w:w="181" w:type="pct"/>
          </w:tcPr>
          <w:p w14:paraId="7802FE4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326</w:t>
            </w:r>
          </w:p>
        </w:tc>
        <w:tc>
          <w:tcPr>
            <w:tcW w:w="875" w:type="pct"/>
          </w:tcPr>
          <w:p w14:paraId="25E263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Селезневское сельское поселение</w:t>
            </w:r>
          </w:p>
        </w:tc>
        <w:tc>
          <w:tcPr>
            <w:tcW w:w="720" w:type="pct"/>
          </w:tcPr>
          <w:p w14:paraId="78FFDC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«Большое поле»</w:t>
            </w:r>
          </w:p>
        </w:tc>
        <w:tc>
          <w:tcPr>
            <w:tcW w:w="712" w:type="pct"/>
          </w:tcPr>
          <w:p w14:paraId="0AB6D8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2393B74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74EB85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0A5EDE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478EF2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поселка Большое Поле</w:t>
            </w:r>
          </w:p>
        </w:tc>
        <w:tc>
          <w:tcPr>
            <w:tcW w:w="389" w:type="pct"/>
          </w:tcPr>
          <w:p w14:paraId="5E7AF2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DC24BB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64452BF" w14:textId="77777777" w:rsidTr="00581D9E">
        <w:tc>
          <w:tcPr>
            <w:tcW w:w="181" w:type="pct"/>
          </w:tcPr>
          <w:p w14:paraId="448F290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327</w:t>
            </w:r>
          </w:p>
        </w:tc>
        <w:tc>
          <w:tcPr>
            <w:tcW w:w="875" w:type="pct"/>
          </w:tcPr>
          <w:p w14:paraId="43265A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3167A9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«Лада – Новая»</w:t>
            </w:r>
          </w:p>
        </w:tc>
        <w:tc>
          <w:tcPr>
            <w:tcW w:w="712" w:type="pct"/>
          </w:tcPr>
          <w:p w14:paraId="70DA38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25 МВ∙А.</w:t>
            </w:r>
          </w:p>
        </w:tc>
        <w:tc>
          <w:tcPr>
            <w:tcW w:w="605" w:type="pct"/>
          </w:tcPr>
          <w:p w14:paraId="7EA6D7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1A9CB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Лужки</w:t>
            </w:r>
          </w:p>
        </w:tc>
        <w:tc>
          <w:tcPr>
            <w:tcW w:w="389" w:type="pct"/>
          </w:tcPr>
          <w:p w14:paraId="49E503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1B3B56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93F2D4E" w14:textId="77777777" w:rsidTr="00581D9E">
        <w:tc>
          <w:tcPr>
            <w:tcW w:w="181" w:type="pct"/>
          </w:tcPr>
          <w:p w14:paraId="562720C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328</w:t>
            </w:r>
          </w:p>
        </w:tc>
        <w:tc>
          <w:tcPr>
            <w:tcW w:w="875" w:type="pct"/>
          </w:tcPr>
          <w:p w14:paraId="3620953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w:t>
            </w:r>
          </w:p>
        </w:tc>
        <w:tc>
          <w:tcPr>
            <w:tcW w:w="720" w:type="pct"/>
          </w:tcPr>
          <w:p w14:paraId="1B09E1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«Городская-1/2» от Городской ПП до ПС 110/35/10 кВ № 26 «Выборг-районная» (реконструкция)</w:t>
            </w:r>
          </w:p>
        </w:tc>
        <w:tc>
          <w:tcPr>
            <w:tcW w:w="712" w:type="pct"/>
          </w:tcPr>
          <w:p w14:paraId="6524BE7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DAB89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8BF90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82071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Выборг</w:t>
            </w:r>
          </w:p>
        </w:tc>
        <w:tc>
          <w:tcPr>
            <w:tcW w:w="389" w:type="pct"/>
          </w:tcPr>
          <w:p w14:paraId="0FBCDE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BB210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25D8E21" w14:textId="77777777" w:rsidTr="00581D9E">
        <w:tc>
          <w:tcPr>
            <w:tcW w:w="181" w:type="pct"/>
          </w:tcPr>
          <w:p w14:paraId="67B9FCC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329</w:t>
            </w:r>
          </w:p>
        </w:tc>
        <w:tc>
          <w:tcPr>
            <w:tcW w:w="875" w:type="pct"/>
          </w:tcPr>
          <w:p w14:paraId="65241A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w:t>
            </w:r>
          </w:p>
        </w:tc>
        <w:tc>
          <w:tcPr>
            <w:tcW w:w="720" w:type="pct"/>
          </w:tcPr>
          <w:p w14:paraId="35249A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«Калининская» от ПС 110/35/10 кВ № 26 «Выборг-районная» – ПС 35 кВ «Калининская» (реконструкция)</w:t>
            </w:r>
          </w:p>
        </w:tc>
        <w:tc>
          <w:tcPr>
            <w:tcW w:w="712" w:type="pct"/>
          </w:tcPr>
          <w:p w14:paraId="5853F8D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87D99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57BB3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5A87C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Выборг</w:t>
            </w:r>
          </w:p>
        </w:tc>
        <w:tc>
          <w:tcPr>
            <w:tcW w:w="389" w:type="pct"/>
          </w:tcPr>
          <w:p w14:paraId="4BBBB6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B637A7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F124645" w14:textId="77777777" w:rsidTr="00581D9E">
        <w:tc>
          <w:tcPr>
            <w:tcW w:w="181" w:type="pct"/>
          </w:tcPr>
          <w:p w14:paraId="4A2267A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330</w:t>
            </w:r>
          </w:p>
        </w:tc>
        <w:tc>
          <w:tcPr>
            <w:tcW w:w="875" w:type="pct"/>
          </w:tcPr>
          <w:p w14:paraId="24F009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w:t>
            </w:r>
          </w:p>
        </w:tc>
        <w:tc>
          <w:tcPr>
            <w:tcW w:w="720" w:type="pct"/>
          </w:tcPr>
          <w:p w14:paraId="27AD23C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 замена провода ОЛГВР-1 на ПС № 26 «Выборг-районная» от ВЛ </w:t>
            </w:r>
            <w:r w:rsidRPr="006673B1">
              <w:rPr>
                <w:rFonts w:ascii="Times New Roman" w:hAnsi="Times New Roman" w:cs="Times New Roman"/>
                <w:sz w:val="24"/>
                <w:szCs w:val="24"/>
              </w:rPr>
              <w:lastRenderedPageBreak/>
              <w:t>35 кВ «Гавриловская-1»</w:t>
            </w:r>
          </w:p>
        </w:tc>
        <w:tc>
          <w:tcPr>
            <w:tcW w:w="712" w:type="pct"/>
          </w:tcPr>
          <w:p w14:paraId="3843348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2,05 км.</w:t>
            </w:r>
          </w:p>
          <w:p w14:paraId="054417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повышение пропускной </w:t>
            </w:r>
            <w:r w:rsidRPr="006673B1">
              <w:rPr>
                <w:rFonts w:ascii="Times New Roman" w:hAnsi="Times New Roman" w:cs="Times New Roman"/>
                <w:sz w:val="24"/>
                <w:szCs w:val="24"/>
              </w:rPr>
              <w:lastRenderedPageBreak/>
              <w:t>способности сети 35 кВ.</w:t>
            </w:r>
          </w:p>
        </w:tc>
        <w:tc>
          <w:tcPr>
            <w:tcW w:w="605" w:type="pct"/>
          </w:tcPr>
          <w:p w14:paraId="204898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1C2162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Выборг</w:t>
            </w:r>
            <w:r>
              <w:rPr>
                <w:rFonts w:ascii="Times New Roman" w:hAnsi="Times New Roman" w:cs="Times New Roman"/>
                <w:sz w:val="24"/>
                <w:szCs w:val="24"/>
              </w:rPr>
              <w:t xml:space="preserve"> </w:t>
            </w:r>
            <w:r w:rsidRPr="006673B1">
              <w:rPr>
                <w:rFonts w:ascii="Times New Roman" w:hAnsi="Times New Roman" w:cs="Times New Roman"/>
                <w:sz w:val="24"/>
                <w:szCs w:val="24"/>
              </w:rPr>
              <w:t>«Гавриловская-1» (ПС 110/35/10 кВ № 159 «Выборг-Южная» – ПС 35/10 кВ «Перовская»)</w:t>
            </w:r>
          </w:p>
        </w:tc>
        <w:tc>
          <w:tcPr>
            <w:tcW w:w="389" w:type="pct"/>
          </w:tcPr>
          <w:p w14:paraId="47B94F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B372EF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E403932" w14:textId="77777777" w:rsidTr="00581D9E">
        <w:tc>
          <w:tcPr>
            <w:tcW w:w="181" w:type="pct"/>
          </w:tcPr>
          <w:p w14:paraId="7B1EC54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331</w:t>
            </w:r>
          </w:p>
        </w:tc>
        <w:tc>
          <w:tcPr>
            <w:tcW w:w="875" w:type="pct"/>
          </w:tcPr>
          <w:p w14:paraId="6682B9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Выборгское городское поселение, Гончаровское сельское поселение</w:t>
            </w:r>
          </w:p>
        </w:tc>
        <w:tc>
          <w:tcPr>
            <w:tcW w:w="720" w:type="pct"/>
          </w:tcPr>
          <w:p w14:paraId="401F40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«Гавриловская-1» (реконструкция)</w:t>
            </w:r>
          </w:p>
        </w:tc>
        <w:tc>
          <w:tcPr>
            <w:tcW w:w="712" w:type="pct"/>
          </w:tcPr>
          <w:p w14:paraId="0A0D47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14,5 км.</w:t>
            </w:r>
          </w:p>
          <w:p w14:paraId="3A84D92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58A69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9FC764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6551AA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«Гавриловская-1» (ПС 110/35/10 кВ № 159 «Выборг-Южная» – ПС 35/10 кВ «Перовская»)</w:t>
            </w:r>
          </w:p>
        </w:tc>
        <w:tc>
          <w:tcPr>
            <w:tcW w:w="389" w:type="pct"/>
          </w:tcPr>
          <w:p w14:paraId="08F87A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F6EF1D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199C579" w14:textId="77777777" w:rsidTr="00581D9E">
        <w:tc>
          <w:tcPr>
            <w:tcW w:w="181" w:type="pct"/>
          </w:tcPr>
          <w:p w14:paraId="20DEEB3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332</w:t>
            </w:r>
          </w:p>
        </w:tc>
        <w:tc>
          <w:tcPr>
            <w:tcW w:w="875" w:type="pct"/>
          </w:tcPr>
          <w:p w14:paraId="22F24B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4441F2F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 замена провода «Мичуринская-1» (от ПС 35/10 кВ «Перовская» до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Вещевская</w:t>
            </w:r>
            <w:proofErr w:type="spellEnd"/>
            <w:r w:rsidRPr="006673B1">
              <w:rPr>
                <w:rFonts w:ascii="Times New Roman" w:hAnsi="Times New Roman" w:cs="Times New Roman"/>
                <w:sz w:val="24"/>
                <w:szCs w:val="24"/>
              </w:rPr>
              <w:t>» (реконструкция)</w:t>
            </w:r>
          </w:p>
        </w:tc>
        <w:tc>
          <w:tcPr>
            <w:tcW w:w="712" w:type="pct"/>
          </w:tcPr>
          <w:p w14:paraId="3112F92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24,3 км.</w:t>
            </w:r>
          </w:p>
          <w:p w14:paraId="3FEDE81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4EDDC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42297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E21E92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от ПС 35/10 кВ «Перовская» до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Вещевская</w:t>
            </w:r>
            <w:proofErr w:type="spellEnd"/>
            <w:r w:rsidRPr="006673B1">
              <w:rPr>
                <w:rFonts w:ascii="Times New Roman" w:hAnsi="Times New Roman" w:cs="Times New Roman"/>
                <w:sz w:val="24"/>
                <w:szCs w:val="24"/>
              </w:rPr>
              <w:t>»</w:t>
            </w:r>
          </w:p>
        </w:tc>
        <w:tc>
          <w:tcPr>
            <w:tcW w:w="389" w:type="pct"/>
          </w:tcPr>
          <w:p w14:paraId="05FAF3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7520BC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AB2A412" w14:textId="77777777" w:rsidTr="00581D9E">
        <w:tc>
          <w:tcPr>
            <w:tcW w:w="181" w:type="pct"/>
          </w:tcPr>
          <w:p w14:paraId="3339B56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333</w:t>
            </w:r>
          </w:p>
        </w:tc>
        <w:tc>
          <w:tcPr>
            <w:tcW w:w="875" w:type="pct"/>
          </w:tcPr>
          <w:p w14:paraId="47F139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0C41C5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 замена провода ОЛМич-1 от ВЛ 35 кВ «Мичуринская-1»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Вещевская</w:t>
            </w:r>
            <w:proofErr w:type="spellEnd"/>
            <w:r w:rsidRPr="006673B1">
              <w:rPr>
                <w:rFonts w:ascii="Times New Roman" w:hAnsi="Times New Roman" w:cs="Times New Roman"/>
                <w:sz w:val="24"/>
                <w:szCs w:val="24"/>
              </w:rPr>
              <w:t xml:space="preserve">» – ПС 35/10 кВ «Перовская») до </w:t>
            </w:r>
            <w:r w:rsidRPr="006673B1">
              <w:rPr>
                <w:rFonts w:ascii="Times New Roman" w:hAnsi="Times New Roman" w:cs="Times New Roman"/>
                <w:sz w:val="24"/>
                <w:szCs w:val="24"/>
              </w:rPr>
              <w:lastRenderedPageBreak/>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Гончаровская</w:t>
            </w:r>
            <w:proofErr w:type="spellEnd"/>
            <w:r w:rsidRPr="006673B1">
              <w:rPr>
                <w:rFonts w:ascii="Times New Roman" w:hAnsi="Times New Roman" w:cs="Times New Roman"/>
                <w:sz w:val="24"/>
                <w:szCs w:val="24"/>
              </w:rPr>
              <w:t>»</w:t>
            </w:r>
          </w:p>
        </w:tc>
        <w:tc>
          <w:tcPr>
            <w:tcW w:w="712" w:type="pct"/>
          </w:tcPr>
          <w:p w14:paraId="524893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1,1 км.</w:t>
            </w:r>
          </w:p>
        </w:tc>
        <w:tc>
          <w:tcPr>
            <w:tcW w:w="605" w:type="pct"/>
          </w:tcPr>
          <w:p w14:paraId="454A9F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AD39C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поселка Гончарово</w:t>
            </w:r>
          </w:p>
        </w:tc>
        <w:tc>
          <w:tcPr>
            <w:tcW w:w="389" w:type="pct"/>
          </w:tcPr>
          <w:p w14:paraId="03289E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8608A9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0EB77F6" w14:textId="77777777" w:rsidTr="00581D9E">
        <w:tc>
          <w:tcPr>
            <w:tcW w:w="181" w:type="pct"/>
          </w:tcPr>
          <w:p w14:paraId="724D1AC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334</w:t>
            </w:r>
          </w:p>
        </w:tc>
        <w:tc>
          <w:tcPr>
            <w:tcW w:w="875" w:type="pct"/>
          </w:tcPr>
          <w:p w14:paraId="130864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4408904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«Гавриловская-3» (реконструкция)</w:t>
            </w:r>
          </w:p>
        </w:tc>
        <w:tc>
          <w:tcPr>
            <w:tcW w:w="712" w:type="pct"/>
          </w:tcPr>
          <w:p w14:paraId="179506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19,6 км.</w:t>
            </w:r>
          </w:p>
          <w:p w14:paraId="4B1A161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2CEE1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59B8D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0B905E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«Гавриловская-3» (ПС 35/10 кВ «Гавриловская» – ПС 35/10 кВ «Перовская»)</w:t>
            </w:r>
          </w:p>
        </w:tc>
        <w:tc>
          <w:tcPr>
            <w:tcW w:w="389" w:type="pct"/>
          </w:tcPr>
          <w:p w14:paraId="3C7466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896814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BF42B13" w14:textId="77777777" w:rsidTr="00581D9E">
        <w:tc>
          <w:tcPr>
            <w:tcW w:w="181" w:type="pct"/>
          </w:tcPr>
          <w:p w14:paraId="0465DE0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335</w:t>
            </w:r>
          </w:p>
        </w:tc>
        <w:tc>
          <w:tcPr>
            <w:tcW w:w="875" w:type="pct"/>
          </w:tcPr>
          <w:p w14:paraId="53046F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6C3E94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Вещевская</w:t>
            </w:r>
            <w:proofErr w:type="spellEnd"/>
            <w:r w:rsidRPr="006673B1">
              <w:rPr>
                <w:rFonts w:ascii="Times New Roman" w:hAnsi="Times New Roman" w:cs="Times New Roman"/>
                <w:sz w:val="24"/>
                <w:szCs w:val="24"/>
              </w:rPr>
              <w:t xml:space="preserve">» –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Житковская</w:t>
            </w:r>
            <w:proofErr w:type="spellEnd"/>
            <w:r w:rsidRPr="006673B1">
              <w:rPr>
                <w:rFonts w:ascii="Times New Roman" w:hAnsi="Times New Roman" w:cs="Times New Roman"/>
                <w:sz w:val="24"/>
                <w:szCs w:val="24"/>
              </w:rPr>
              <w:t>» (реконструкция)</w:t>
            </w:r>
          </w:p>
        </w:tc>
        <w:tc>
          <w:tcPr>
            <w:tcW w:w="712" w:type="pct"/>
          </w:tcPr>
          <w:p w14:paraId="37E318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16,9 км.</w:t>
            </w:r>
          </w:p>
          <w:p w14:paraId="1E2010C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F30AE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9943F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675F02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От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Вещевская</w:t>
            </w:r>
            <w:proofErr w:type="spellEnd"/>
            <w:r w:rsidRPr="006673B1">
              <w:rPr>
                <w:rFonts w:ascii="Times New Roman" w:hAnsi="Times New Roman" w:cs="Times New Roman"/>
                <w:sz w:val="24"/>
                <w:szCs w:val="24"/>
              </w:rPr>
              <w:t xml:space="preserve">» до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Житковская</w:t>
            </w:r>
            <w:proofErr w:type="spellEnd"/>
            <w:r w:rsidRPr="006673B1">
              <w:rPr>
                <w:rFonts w:ascii="Times New Roman" w:hAnsi="Times New Roman" w:cs="Times New Roman"/>
                <w:sz w:val="24"/>
                <w:szCs w:val="24"/>
              </w:rPr>
              <w:t>»</w:t>
            </w:r>
          </w:p>
        </w:tc>
        <w:tc>
          <w:tcPr>
            <w:tcW w:w="389" w:type="pct"/>
          </w:tcPr>
          <w:p w14:paraId="42F52F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32C779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5191541" w14:textId="77777777" w:rsidTr="00581D9E">
        <w:tc>
          <w:tcPr>
            <w:tcW w:w="181" w:type="pct"/>
          </w:tcPr>
          <w:p w14:paraId="11256E9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336</w:t>
            </w:r>
          </w:p>
        </w:tc>
        <w:tc>
          <w:tcPr>
            <w:tcW w:w="875" w:type="pct"/>
          </w:tcPr>
          <w:p w14:paraId="641065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w:t>
            </w:r>
          </w:p>
        </w:tc>
        <w:tc>
          <w:tcPr>
            <w:tcW w:w="720" w:type="pct"/>
          </w:tcPr>
          <w:p w14:paraId="642240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заход на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Гончаровская</w:t>
            </w:r>
            <w:proofErr w:type="spellEnd"/>
            <w:r w:rsidRPr="006673B1">
              <w:rPr>
                <w:rFonts w:ascii="Times New Roman" w:hAnsi="Times New Roman" w:cs="Times New Roman"/>
                <w:sz w:val="24"/>
                <w:szCs w:val="24"/>
              </w:rPr>
              <w:t>»</w:t>
            </w:r>
          </w:p>
        </w:tc>
        <w:tc>
          <w:tcPr>
            <w:tcW w:w="712" w:type="pct"/>
          </w:tcPr>
          <w:p w14:paraId="1122E261"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1,1 км.</w:t>
            </w:r>
          </w:p>
          <w:p w14:paraId="025361E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53DEC8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tc>
        <w:tc>
          <w:tcPr>
            <w:tcW w:w="605" w:type="pct"/>
          </w:tcPr>
          <w:p w14:paraId="24CD5F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5CCAA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поселка Гончарово</w:t>
            </w:r>
          </w:p>
        </w:tc>
        <w:tc>
          <w:tcPr>
            <w:tcW w:w="389" w:type="pct"/>
          </w:tcPr>
          <w:p w14:paraId="47B18D6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1898DF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8720AA1" w14:textId="77777777" w:rsidTr="00581D9E">
        <w:tc>
          <w:tcPr>
            <w:tcW w:w="181" w:type="pct"/>
          </w:tcPr>
          <w:p w14:paraId="7E5119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337</w:t>
            </w:r>
          </w:p>
        </w:tc>
        <w:tc>
          <w:tcPr>
            <w:tcW w:w="875" w:type="pct"/>
          </w:tcPr>
          <w:p w14:paraId="083E0D6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Красносельское сельское поселение</w:t>
            </w:r>
          </w:p>
        </w:tc>
        <w:tc>
          <w:tcPr>
            <w:tcW w:w="720" w:type="pct"/>
          </w:tcPr>
          <w:p w14:paraId="4F93D9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110/35/10 кВ № 404 «Лейпясуо-тяговая» – ПС 35/10 кВ «Гавриловская» (реконструкция)</w:t>
            </w:r>
          </w:p>
        </w:tc>
        <w:tc>
          <w:tcPr>
            <w:tcW w:w="712" w:type="pct"/>
          </w:tcPr>
          <w:p w14:paraId="7618EF4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5,5 км.</w:t>
            </w:r>
          </w:p>
          <w:p w14:paraId="359FB53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AF874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8A674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64D804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Между поселком Гаврилово и поселком Лейпясуо</w:t>
            </w:r>
          </w:p>
        </w:tc>
        <w:tc>
          <w:tcPr>
            <w:tcW w:w="389" w:type="pct"/>
          </w:tcPr>
          <w:p w14:paraId="4E22CDD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8405E6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5B46856" w14:textId="77777777" w:rsidTr="00581D9E">
        <w:tc>
          <w:tcPr>
            <w:tcW w:w="181" w:type="pct"/>
          </w:tcPr>
          <w:p w14:paraId="5A0E965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338</w:t>
            </w:r>
          </w:p>
        </w:tc>
        <w:tc>
          <w:tcPr>
            <w:tcW w:w="875" w:type="pct"/>
          </w:tcPr>
          <w:p w14:paraId="7CAA1E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Красносельское сельское поселение</w:t>
            </w:r>
          </w:p>
        </w:tc>
        <w:tc>
          <w:tcPr>
            <w:tcW w:w="720" w:type="pct"/>
          </w:tcPr>
          <w:p w14:paraId="256237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«Гавриловская» – ПС 110 кВ № 404 «Лейпясуо»</w:t>
            </w:r>
          </w:p>
        </w:tc>
        <w:tc>
          <w:tcPr>
            <w:tcW w:w="712" w:type="pct"/>
          </w:tcPr>
          <w:p w14:paraId="43FAD9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6,1 км.</w:t>
            </w:r>
          </w:p>
        </w:tc>
        <w:tc>
          <w:tcPr>
            <w:tcW w:w="605" w:type="pct"/>
          </w:tcPr>
          <w:p w14:paraId="09674D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B19E0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Гончаровское сельское поселение, Красносельское сельское поселение</w:t>
            </w:r>
          </w:p>
        </w:tc>
        <w:tc>
          <w:tcPr>
            <w:tcW w:w="389" w:type="pct"/>
          </w:tcPr>
          <w:p w14:paraId="0AB8D0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F1BB9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31B24DA" w14:textId="77777777" w:rsidTr="00581D9E">
        <w:tc>
          <w:tcPr>
            <w:tcW w:w="181" w:type="pct"/>
          </w:tcPr>
          <w:p w14:paraId="451363D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339</w:t>
            </w:r>
          </w:p>
        </w:tc>
        <w:tc>
          <w:tcPr>
            <w:tcW w:w="875" w:type="pct"/>
          </w:tcPr>
          <w:p w14:paraId="13E901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Гончаровское сельское поселение, Полянское сельское поселение</w:t>
            </w:r>
          </w:p>
        </w:tc>
        <w:tc>
          <w:tcPr>
            <w:tcW w:w="720" w:type="pct"/>
          </w:tcPr>
          <w:p w14:paraId="6CF3E3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«Гавриловская-2» (реконструкция)</w:t>
            </w:r>
          </w:p>
        </w:tc>
        <w:tc>
          <w:tcPr>
            <w:tcW w:w="712" w:type="pct"/>
          </w:tcPr>
          <w:p w14:paraId="637B22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w:t>
            </w:r>
          </w:p>
          <w:p w14:paraId="05F9E0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линий: 21,65 км.</w:t>
            </w:r>
          </w:p>
        </w:tc>
        <w:tc>
          <w:tcPr>
            <w:tcW w:w="605" w:type="pct"/>
          </w:tcPr>
          <w:p w14:paraId="5E138AFC" w14:textId="77777777" w:rsidR="00581D9E" w:rsidRPr="006673B1" w:rsidRDefault="00581D9E" w:rsidP="00581D9E">
            <w:pPr>
              <w:rPr>
                <w:rFonts w:ascii="Times New Roman" w:hAnsi="Times New Roman" w:cs="Times New Roman"/>
                <w:sz w:val="24"/>
                <w:szCs w:val="24"/>
              </w:rPr>
            </w:pPr>
          </w:p>
        </w:tc>
        <w:tc>
          <w:tcPr>
            <w:tcW w:w="946" w:type="pct"/>
          </w:tcPr>
          <w:p w14:paraId="2EC7D2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«Гавриловская-2» (ПС 35/10 кВ «Гавриловская» –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Бобочинская</w:t>
            </w:r>
            <w:proofErr w:type="spellEnd"/>
            <w:r w:rsidRPr="006673B1">
              <w:rPr>
                <w:rFonts w:ascii="Times New Roman" w:hAnsi="Times New Roman" w:cs="Times New Roman"/>
                <w:sz w:val="24"/>
                <w:szCs w:val="24"/>
              </w:rPr>
              <w:t>»)</w:t>
            </w:r>
          </w:p>
        </w:tc>
        <w:tc>
          <w:tcPr>
            <w:tcW w:w="389" w:type="pct"/>
          </w:tcPr>
          <w:p w14:paraId="42EBA9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5C9A06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5C52128" w14:textId="77777777" w:rsidTr="00581D9E">
        <w:tc>
          <w:tcPr>
            <w:tcW w:w="181" w:type="pct"/>
          </w:tcPr>
          <w:p w14:paraId="436170B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340</w:t>
            </w:r>
          </w:p>
        </w:tc>
        <w:tc>
          <w:tcPr>
            <w:tcW w:w="875" w:type="pct"/>
          </w:tcPr>
          <w:p w14:paraId="0C2E45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Каменногорское городское поселение, Светогорское городское поселение</w:t>
            </w:r>
          </w:p>
        </w:tc>
        <w:tc>
          <w:tcPr>
            <w:tcW w:w="720" w:type="pct"/>
          </w:tcPr>
          <w:p w14:paraId="662DE7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2 ВЛ 110 кВ от ГЭС-10 до ПС 110/35/10 кВ № 56 «Каменногорская-1» (реконструкция) (ранее на первую очередь)</w:t>
            </w:r>
          </w:p>
        </w:tc>
        <w:tc>
          <w:tcPr>
            <w:tcW w:w="712" w:type="pct"/>
          </w:tcPr>
          <w:p w14:paraId="0A212B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15,5 км.</w:t>
            </w:r>
          </w:p>
          <w:p w14:paraId="35A13DF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5D2D0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03A5BD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085C55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Вдоль реки Вуокса</w:t>
            </w:r>
          </w:p>
        </w:tc>
        <w:tc>
          <w:tcPr>
            <w:tcW w:w="389" w:type="pct"/>
          </w:tcPr>
          <w:p w14:paraId="59541B4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AA70DB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DFA8026" w14:textId="77777777" w:rsidTr="00581D9E">
        <w:tc>
          <w:tcPr>
            <w:tcW w:w="181" w:type="pct"/>
          </w:tcPr>
          <w:p w14:paraId="3695DDE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341</w:t>
            </w:r>
          </w:p>
        </w:tc>
        <w:tc>
          <w:tcPr>
            <w:tcW w:w="875" w:type="pct"/>
          </w:tcPr>
          <w:p w14:paraId="2E6F207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Первомайское сельское поселение</w:t>
            </w:r>
          </w:p>
        </w:tc>
        <w:tc>
          <w:tcPr>
            <w:tcW w:w="720" w:type="pct"/>
          </w:tcPr>
          <w:p w14:paraId="783C5E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 заход на ПС 35/10 кВ «Кирилловская»</w:t>
            </w:r>
          </w:p>
        </w:tc>
        <w:tc>
          <w:tcPr>
            <w:tcW w:w="712" w:type="pct"/>
          </w:tcPr>
          <w:p w14:paraId="3F1555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протяженность линий: 0,5 км.</w:t>
            </w:r>
          </w:p>
          <w:p w14:paraId="3080A27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tc>
        <w:tc>
          <w:tcPr>
            <w:tcW w:w="605" w:type="pct"/>
          </w:tcPr>
          <w:p w14:paraId="51E5CD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7F773E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Первомайское</w:t>
            </w:r>
          </w:p>
        </w:tc>
        <w:tc>
          <w:tcPr>
            <w:tcW w:w="389" w:type="pct"/>
          </w:tcPr>
          <w:p w14:paraId="6B26A0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3F520D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16EC074" w14:textId="77777777" w:rsidTr="00581D9E">
        <w:tc>
          <w:tcPr>
            <w:tcW w:w="181" w:type="pct"/>
          </w:tcPr>
          <w:p w14:paraId="7E12FEA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342</w:t>
            </w:r>
          </w:p>
        </w:tc>
        <w:tc>
          <w:tcPr>
            <w:tcW w:w="875" w:type="pct"/>
          </w:tcPr>
          <w:p w14:paraId="39C140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Выборгский муниципальный район, Приморское городское поселение </w:t>
            </w:r>
          </w:p>
        </w:tc>
        <w:tc>
          <w:tcPr>
            <w:tcW w:w="720" w:type="pct"/>
          </w:tcPr>
          <w:p w14:paraId="45E6F3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Двухцепная ВЛ 110 кВ – заходы на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 xml:space="preserve">» от ВЛ 110 кВ ПС 400/330/110 кВ № 5 «Выборгская» – ПС 110/10 кВ № 540 «Нефтебаза» </w:t>
            </w:r>
          </w:p>
        </w:tc>
        <w:tc>
          <w:tcPr>
            <w:tcW w:w="712" w:type="pct"/>
          </w:tcPr>
          <w:p w14:paraId="48150A9D"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 км.</w:t>
            </w:r>
          </w:p>
          <w:p w14:paraId="6A45127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76E2022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присоединение планируемой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w:t>
            </w:r>
          </w:p>
        </w:tc>
        <w:tc>
          <w:tcPr>
            <w:tcW w:w="605" w:type="pct"/>
          </w:tcPr>
          <w:p w14:paraId="5779380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06674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Приморское городское поселение</w:t>
            </w:r>
          </w:p>
        </w:tc>
        <w:tc>
          <w:tcPr>
            <w:tcW w:w="389" w:type="pct"/>
          </w:tcPr>
          <w:p w14:paraId="5585A4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2F8E4D0" w14:textId="77777777" w:rsidR="00581D9E" w:rsidRPr="006673B1" w:rsidRDefault="00581D9E" w:rsidP="00581D9E">
            <w:pPr>
              <w:rPr>
                <w:rFonts w:ascii="Times New Roman" w:hAnsi="Times New Roman" w:cs="Times New Roman"/>
                <w:sz w:val="24"/>
                <w:szCs w:val="24"/>
              </w:rPr>
            </w:pPr>
            <w:r>
              <w:rPr>
                <w:rFonts w:ascii="Times New Roman" w:eastAsia="Times New Roman" w:hAnsi="Times New Roman" w:cs="Times New Roman"/>
                <w:sz w:val="24"/>
                <w:szCs w:val="24"/>
                <w:lang w:eastAsia="ru-RU"/>
              </w:rPr>
              <w:t>исключен</w:t>
            </w:r>
          </w:p>
        </w:tc>
      </w:tr>
      <w:tr w:rsidR="00581D9E" w:rsidRPr="006673B1" w14:paraId="0FAE5ADB" w14:textId="77777777" w:rsidTr="00581D9E">
        <w:tc>
          <w:tcPr>
            <w:tcW w:w="181" w:type="pct"/>
          </w:tcPr>
          <w:p w14:paraId="30D9E12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343</w:t>
            </w:r>
          </w:p>
        </w:tc>
        <w:tc>
          <w:tcPr>
            <w:tcW w:w="875" w:type="pct"/>
          </w:tcPr>
          <w:p w14:paraId="319FA3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544317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от ПС 110/35/10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 xml:space="preserve">» до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Прибыловская</w:t>
            </w:r>
            <w:proofErr w:type="spellEnd"/>
            <w:r w:rsidRPr="006673B1">
              <w:rPr>
                <w:rFonts w:ascii="Times New Roman" w:hAnsi="Times New Roman" w:cs="Times New Roman"/>
                <w:sz w:val="24"/>
                <w:szCs w:val="24"/>
              </w:rPr>
              <w:t>» (реконструкция)</w:t>
            </w:r>
          </w:p>
        </w:tc>
        <w:tc>
          <w:tcPr>
            <w:tcW w:w="712" w:type="pct"/>
          </w:tcPr>
          <w:p w14:paraId="2CE5135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9,7 км.</w:t>
            </w:r>
          </w:p>
          <w:p w14:paraId="6B2403C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FB146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EDD18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30DCA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север от поселка Ермилово</w:t>
            </w:r>
          </w:p>
        </w:tc>
        <w:tc>
          <w:tcPr>
            <w:tcW w:w="389" w:type="pct"/>
          </w:tcPr>
          <w:p w14:paraId="732A72F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E88584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CEF6BD3" w14:textId="77777777" w:rsidTr="00581D9E">
        <w:tc>
          <w:tcPr>
            <w:tcW w:w="181" w:type="pct"/>
          </w:tcPr>
          <w:p w14:paraId="2EE0419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344</w:t>
            </w:r>
          </w:p>
        </w:tc>
        <w:tc>
          <w:tcPr>
            <w:tcW w:w="875" w:type="pct"/>
          </w:tcPr>
          <w:p w14:paraId="6C4173B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2600BA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от ПС 110/35/10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 xml:space="preserve">» до ПС 35 кВ </w:t>
            </w:r>
            <w:r w:rsidRPr="006673B1">
              <w:rPr>
                <w:rFonts w:ascii="Times New Roman" w:hAnsi="Times New Roman" w:cs="Times New Roman"/>
                <w:sz w:val="24"/>
                <w:szCs w:val="24"/>
              </w:rPr>
              <w:lastRenderedPageBreak/>
              <w:t>«Высокое» (реконструкция)</w:t>
            </w:r>
          </w:p>
        </w:tc>
        <w:tc>
          <w:tcPr>
            <w:tcW w:w="712" w:type="pct"/>
          </w:tcPr>
          <w:p w14:paraId="050083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6 км.</w:t>
            </w:r>
          </w:p>
          <w:p w14:paraId="7FC23AD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595731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1232E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3DB744E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Восточнее поселка Ермилово</w:t>
            </w:r>
          </w:p>
        </w:tc>
        <w:tc>
          <w:tcPr>
            <w:tcW w:w="389" w:type="pct"/>
          </w:tcPr>
          <w:p w14:paraId="3ADB7A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0EF071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19490C7" w14:textId="77777777" w:rsidTr="00581D9E">
        <w:tc>
          <w:tcPr>
            <w:tcW w:w="181" w:type="pct"/>
          </w:tcPr>
          <w:p w14:paraId="4808442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345</w:t>
            </w:r>
          </w:p>
        </w:tc>
        <w:tc>
          <w:tcPr>
            <w:tcW w:w="875" w:type="pct"/>
          </w:tcPr>
          <w:p w14:paraId="002BAF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Приморское городское поселение</w:t>
            </w:r>
          </w:p>
        </w:tc>
        <w:tc>
          <w:tcPr>
            <w:tcW w:w="720" w:type="pct"/>
          </w:tcPr>
          <w:p w14:paraId="27048D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 заходы на ПС 110/35/10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Ермиловская</w:t>
            </w:r>
            <w:proofErr w:type="spellEnd"/>
            <w:r w:rsidRPr="006673B1">
              <w:rPr>
                <w:rFonts w:ascii="Times New Roman" w:hAnsi="Times New Roman" w:cs="Times New Roman"/>
                <w:sz w:val="24"/>
                <w:szCs w:val="24"/>
              </w:rPr>
              <w:t>»</w:t>
            </w:r>
          </w:p>
        </w:tc>
        <w:tc>
          <w:tcPr>
            <w:tcW w:w="712" w:type="pct"/>
          </w:tcPr>
          <w:p w14:paraId="74A28C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3х0,1 км.</w:t>
            </w:r>
          </w:p>
          <w:p w14:paraId="1AFE6FC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E11F6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разукрупнение и усиление сети 35 кВ.</w:t>
            </w:r>
          </w:p>
        </w:tc>
        <w:tc>
          <w:tcPr>
            <w:tcW w:w="605" w:type="pct"/>
          </w:tcPr>
          <w:p w14:paraId="021896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045587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Ермилово</w:t>
            </w:r>
          </w:p>
        </w:tc>
        <w:tc>
          <w:tcPr>
            <w:tcW w:w="389" w:type="pct"/>
          </w:tcPr>
          <w:p w14:paraId="603859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CDCE6F1"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46049A4F" w14:textId="77777777" w:rsidTr="00581D9E">
        <w:tc>
          <w:tcPr>
            <w:tcW w:w="181" w:type="pct"/>
          </w:tcPr>
          <w:p w14:paraId="6B830B6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346</w:t>
            </w:r>
          </w:p>
        </w:tc>
        <w:tc>
          <w:tcPr>
            <w:tcW w:w="875" w:type="pct"/>
          </w:tcPr>
          <w:p w14:paraId="1D59DB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Полянское сельское поселение, Приморское городское поселение</w:t>
            </w:r>
          </w:p>
        </w:tc>
        <w:tc>
          <w:tcPr>
            <w:tcW w:w="720" w:type="pct"/>
          </w:tcPr>
          <w:p w14:paraId="1B4EDF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«Семиозерье» – ПС 110 кВ «Лада – Новая»</w:t>
            </w:r>
          </w:p>
        </w:tc>
        <w:tc>
          <w:tcPr>
            <w:tcW w:w="712" w:type="pct"/>
          </w:tcPr>
          <w:p w14:paraId="3BD5EB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19 км.</w:t>
            </w:r>
          </w:p>
          <w:p w14:paraId="18B42DD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34ED0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«Лада-новая».</w:t>
            </w:r>
          </w:p>
        </w:tc>
        <w:tc>
          <w:tcPr>
            <w:tcW w:w="605" w:type="pct"/>
          </w:tcPr>
          <w:p w14:paraId="11B381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E7629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Полянское сельское поселение, Приморское городское поселение</w:t>
            </w:r>
          </w:p>
        </w:tc>
        <w:tc>
          <w:tcPr>
            <w:tcW w:w="389" w:type="pct"/>
          </w:tcPr>
          <w:p w14:paraId="062591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A5124F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A7FC9F1" w14:textId="77777777" w:rsidTr="00581D9E">
        <w:tc>
          <w:tcPr>
            <w:tcW w:w="181" w:type="pct"/>
          </w:tcPr>
          <w:p w14:paraId="39A09C7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347</w:t>
            </w:r>
          </w:p>
        </w:tc>
        <w:tc>
          <w:tcPr>
            <w:tcW w:w="875" w:type="pct"/>
          </w:tcPr>
          <w:p w14:paraId="619F84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Рощинское городское поселение</w:t>
            </w:r>
          </w:p>
        </w:tc>
        <w:tc>
          <w:tcPr>
            <w:tcW w:w="720" w:type="pct"/>
          </w:tcPr>
          <w:p w14:paraId="3FA28C1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от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Ганино</w:t>
            </w:r>
            <w:proofErr w:type="spellEnd"/>
            <w:r w:rsidRPr="006673B1">
              <w:rPr>
                <w:rFonts w:ascii="Times New Roman" w:hAnsi="Times New Roman" w:cs="Times New Roman"/>
                <w:sz w:val="24"/>
                <w:szCs w:val="24"/>
              </w:rPr>
              <w:t xml:space="preserve">» –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Цвелодубовская</w:t>
            </w:r>
            <w:proofErr w:type="spellEnd"/>
            <w:r w:rsidRPr="006673B1">
              <w:rPr>
                <w:rFonts w:ascii="Times New Roman" w:hAnsi="Times New Roman" w:cs="Times New Roman"/>
                <w:sz w:val="24"/>
                <w:szCs w:val="24"/>
              </w:rPr>
              <w:t>».</w:t>
            </w:r>
          </w:p>
        </w:tc>
        <w:tc>
          <w:tcPr>
            <w:tcW w:w="712" w:type="pct"/>
          </w:tcPr>
          <w:p w14:paraId="59E4D7DF"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7,5 км.</w:t>
            </w:r>
          </w:p>
          <w:p w14:paraId="3B3A627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49E09B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присоединение планируемой 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Цвелодубово</w:t>
            </w:r>
            <w:proofErr w:type="spellEnd"/>
            <w:r w:rsidRPr="006673B1">
              <w:rPr>
                <w:rFonts w:ascii="Times New Roman" w:hAnsi="Times New Roman" w:cs="Times New Roman"/>
                <w:sz w:val="24"/>
                <w:szCs w:val="24"/>
              </w:rPr>
              <w:t>».</w:t>
            </w:r>
          </w:p>
        </w:tc>
        <w:tc>
          <w:tcPr>
            <w:tcW w:w="605" w:type="pct"/>
          </w:tcPr>
          <w:p w14:paraId="48B43B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55061F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Рощинское городское поселение</w:t>
            </w:r>
          </w:p>
        </w:tc>
        <w:tc>
          <w:tcPr>
            <w:tcW w:w="389" w:type="pct"/>
          </w:tcPr>
          <w:p w14:paraId="37CAB7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6F1EF8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896F760" w14:textId="77777777" w:rsidTr="00581D9E">
        <w:tc>
          <w:tcPr>
            <w:tcW w:w="181" w:type="pct"/>
          </w:tcPr>
          <w:p w14:paraId="5372F49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348</w:t>
            </w:r>
          </w:p>
        </w:tc>
        <w:tc>
          <w:tcPr>
            <w:tcW w:w="875" w:type="pct"/>
          </w:tcPr>
          <w:p w14:paraId="7C1E67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Селезневское сельское поселение</w:t>
            </w:r>
          </w:p>
        </w:tc>
        <w:tc>
          <w:tcPr>
            <w:tcW w:w="720" w:type="pct"/>
          </w:tcPr>
          <w:p w14:paraId="357386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заходы на ПС 35/10 кВ «Большое поле»</w:t>
            </w:r>
          </w:p>
        </w:tc>
        <w:tc>
          <w:tcPr>
            <w:tcW w:w="712" w:type="pct"/>
          </w:tcPr>
          <w:p w14:paraId="2C05B48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0,2 км.</w:t>
            </w:r>
          </w:p>
          <w:p w14:paraId="71EBF9D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4DC49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35 кВ «Большое поле».</w:t>
            </w:r>
          </w:p>
        </w:tc>
        <w:tc>
          <w:tcPr>
            <w:tcW w:w="605" w:type="pct"/>
          </w:tcPr>
          <w:p w14:paraId="11F12E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6C8734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Селезневское сельское поселение</w:t>
            </w:r>
          </w:p>
        </w:tc>
        <w:tc>
          <w:tcPr>
            <w:tcW w:w="389" w:type="pct"/>
          </w:tcPr>
          <w:p w14:paraId="1A0331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780F07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11508A4" w14:textId="77777777" w:rsidTr="00581D9E">
        <w:tc>
          <w:tcPr>
            <w:tcW w:w="181" w:type="pct"/>
          </w:tcPr>
          <w:p w14:paraId="529D036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349</w:t>
            </w:r>
          </w:p>
        </w:tc>
        <w:tc>
          <w:tcPr>
            <w:tcW w:w="875" w:type="pct"/>
          </w:tcPr>
          <w:p w14:paraId="6C9865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Советское городское поселение</w:t>
            </w:r>
          </w:p>
        </w:tc>
        <w:tc>
          <w:tcPr>
            <w:tcW w:w="720" w:type="pct"/>
          </w:tcPr>
          <w:p w14:paraId="2D698D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2 ВЛ 110 кВ ПС 330 кВ «Выборгская» – ответвления на ПС 110 кВ № 513 «Советск» (реконструкция)</w:t>
            </w:r>
          </w:p>
        </w:tc>
        <w:tc>
          <w:tcPr>
            <w:tcW w:w="712" w:type="pct"/>
          </w:tcPr>
          <w:p w14:paraId="456153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линий: 9,5 км.</w:t>
            </w:r>
          </w:p>
          <w:p w14:paraId="41DA799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5781D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C22E4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1A5C75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Советский</w:t>
            </w:r>
          </w:p>
        </w:tc>
        <w:tc>
          <w:tcPr>
            <w:tcW w:w="389" w:type="pct"/>
          </w:tcPr>
          <w:p w14:paraId="4FDC31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D6BF14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6ED86DF" w14:textId="77777777" w:rsidTr="00581D9E">
        <w:tc>
          <w:tcPr>
            <w:tcW w:w="181" w:type="pct"/>
          </w:tcPr>
          <w:p w14:paraId="5EF9441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350</w:t>
            </w:r>
          </w:p>
        </w:tc>
        <w:tc>
          <w:tcPr>
            <w:tcW w:w="875" w:type="pct"/>
          </w:tcPr>
          <w:p w14:paraId="1BB6B96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Веревское сельское поселение</w:t>
            </w:r>
          </w:p>
        </w:tc>
        <w:tc>
          <w:tcPr>
            <w:tcW w:w="720" w:type="pct"/>
          </w:tcPr>
          <w:p w14:paraId="4BF410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Дони-Верево</w:t>
            </w:r>
            <w:proofErr w:type="spellEnd"/>
            <w:r w:rsidRPr="006673B1">
              <w:rPr>
                <w:rFonts w:ascii="Times New Roman" w:hAnsi="Times New Roman" w:cs="Times New Roman"/>
                <w:sz w:val="24"/>
                <w:szCs w:val="24"/>
              </w:rPr>
              <w:t>» с заходами от ВЛ 110 кВ ПС 110 кВ № 556 «ПИК» – ПС 110/10 кВ № 402 «Верево»</w:t>
            </w:r>
          </w:p>
        </w:tc>
        <w:tc>
          <w:tcPr>
            <w:tcW w:w="712" w:type="pct"/>
          </w:tcPr>
          <w:p w14:paraId="6D1C1F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(ориентировочно), протяженность линии: 9,3 км.</w:t>
            </w:r>
          </w:p>
          <w:p w14:paraId="6AFEC1D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A5E3D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присоединение новых потребителей.</w:t>
            </w:r>
          </w:p>
        </w:tc>
        <w:tc>
          <w:tcPr>
            <w:tcW w:w="605" w:type="pct"/>
          </w:tcPr>
          <w:p w14:paraId="1C70EC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31E0A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деревни Малое Верево</w:t>
            </w:r>
          </w:p>
        </w:tc>
        <w:tc>
          <w:tcPr>
            <w:tcW w:w="389" w:type="pct"/>
          </w:tcPr>
          <w:p w14:paraId="2291D35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E12EB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C15026A" w14:textId="77777777" w:rsidTr="00581D9E">
        <w:tc>
          <w:tcPr>
            <w:tcW w:w="181" w:type="pct"/>
          </w:tcPr>
          <w:p w14:paraId="015BD9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351</w:t>
            </w:r>
          </w:p>
        </w:tc>
        <w:tc>
          <w:tcPr>
            <w:tcW w:w="875" w:type="pct"/>
          </w:tcPr>
          <w:p w14:paraId="3BB7B2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Гатчинский муниципальный район, </w:t>
            </w:r>
            <w:proofErr w:type="spellStart"/>
            <w:r w:rsidRPr="006673B1">
              <w:rPr>
                <w:rFonts w:ascii="Times New Roman" w:hAnsi="Times New Roman" w:cs="Times New Roman"/>
                <w:sz w:val="24"/>
                <w:szCs w:val="24"/>
              </w:rPr>
              <w:t>Войсковицкое</w:t>
            </w:r>
            <w:proofErr w:type="spellEnd"/>
            <w:r w:rsidRPr="006673B1">
              <w:rPr>
                <w:rFonts w:ascii="Times New Roman" w:hAnsi="Times New Roman" w:cs="Times New Roman"/>
                <w:sz w:val="24"/>
                <w:szCs w:val="24"/>
              </w:rPr>
              <w:t xml:space="preserve"> сельское поселение</w:t>
            </w:r>
          </w:p>
        </w:tc>
        <w:tc>
          <w:tcPr>
            <w:tcW w:w="720" w:type="pct"/>
          </w:tcPr>
          <w:p w14:paraId="1145C6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Борницы</w:t>
            </w:r>
            <w:proofErr w:type="spellEnd"/>
            <w:r w:rsidRPr="006673B1">
              <w:rPr>
                <w:rFonts w:ascii="Times New Roman" w:hAnsi="Times New Roman" w:cs="Times New Roman"/>
                <w:sz w:val="24"/>
                <w:szCs w:val="24"/>
              </w:rPr>
              <w:t>» (реконструкция)</w:t>
            </w:r>
          </w:p>
        </w:tc>
        <w:tc>
          <w:tcPr>
            <w:tcW w:w="712" w:type="pct"/>
          </w:tcPr>
          <w:p w14:paraId="3CEBC0F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w:t>
            </w:r>
          </w:p>
          <w:p w14:paraId="3B57918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97716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8ABDA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3EA73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железной дороги у западной границы Войсковицкого сельского поселения</w:t>
            </w:r>
          </w:p>
        </w:tc>
        <w:tc>
          <w:tcPr>
            <w:tcW w:w="389" w:type="pct"/>
          </w:tcPr>
          <w:p w14:paraId="6463EA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822048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FA8D1FE" w14:textId="77777777" w:rsidTr="00581D9E">
        <w:tc>
          <w:tcPr>
            <w:tcW w:w="181" w:type="pct"/>
          </w:tcPr>
          <w:p w14:paraId="4D0A860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352</w:t>
            </w:r>
          </w:p>
        </w:tc>
        <w:tc>
          <w:tcPr>
            <w:tcW w:w="875" w:type="pct"/>
          </w:tcPr>
          <w:p w14:paraId="27C3CAF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Вырицкое городское поселение</w:t>
            </w:r>
          </w:p>
        </w:tc>
        <w:tc>
          <w:tcPr>
            <w:tcW w:w="720" w:type="pct"/>
          </w:tcPr>
          <w:p w14:paraId="1D4EA0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35/6-10 кВ «Новинка» (реконструкция)</w:t>
            </w:r>
          </w:p>
        </w:tc>
        <w:tc>
          <w:tcPr>
            <w:tcW w:w="712" w:type="pct"/>
          </w:tcPr>
          <w:p w14:paraId="6C7F8D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746C907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3EF80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62EC7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BA0668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Новинка</w:t>
            </w:r>
          </w:p>
        </w:tc>
        <w:tc>
          <w:tcPr>
            <w:tcW w:w="389" w:type="pct"/>
          </w:tcPr>
          <w:p w14:paraId="738950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5D035B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3AD4066" w14:textId="77777777" w:rsidTr="00581D9E">
        <w:tc>
          <w:tcPr>
            <w:tcW w:w="181" w:type="pct"/>
          </w:tcPr>
          <w:p w14:paraId="1A8CDF8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353</w:t>
            </w:r>
          </w:p>
        </w:tc>
        <w:tc>
          <w:tcPr>
            <w:tcW w:w="875" w:type="pct"/>
          </w:tcPr>
          <w:p w14:paraId="296736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Дружногорское городское поселение</w:t>
            </w:r>
          </w:p>
        </w:tc>
        <w:tc>
          <w:tcPr>
            <w:tcW w:w="720" w:type="pct"/>
          </w:tcPr>
          <w:p w14:paraId="77AB2F6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Орлино</w:t>
            </w:r>
            <w:proofErr w:type="spellEnd"/>
            <w:r w:rsidRPr="006673B1">
              <w:rPr>
                <w:rFonts w:ascii="Times New Roman" w:hAnsi="Times New Roman" w:cs="Times New Roman"/>
                <w:sz w:val="24"/>
                <w:szCs w:val="24"/>
              </w:rPr>
              <w:t>» (реконструкция)</w:t>
            </w:r>
          </w:p>
        </w:tc>
        <w:tc>
          <w:tcPr>
            <w:tcW w:w="712" w:type="pct"/>
          </w:tcPr>
          <w:p w14:paraId="7D462D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w:t>
            </w:r>
            <w:r>
              <w:rPr>
                <w:rFonts w:ascii="Times New Roman" w:hAnsi="Times New Roman" w:cs="Times New Roman"/>
                <w:sz w:val="24"/>
                <w:szCs w:val="24"/>
              </w:rPr>
              <w:t xml:space="preserve"> </w:t>
            </w:r>
            <w:r w:rsidRPr="006673B1">
              <w:rPr>
                <w:rFonts w:ascii="Times New Roman" w:hAnsi="Times New Roman" w:cs="Times New Roman"/>
                <w:sz w:val="24"/>
                <w:szCs w:val="24"/>
              </w:rPr>
              <w:t>6,3 МВ∙А взамен существующих, – замена ячейки.</w:t>
            </w:r>
          </w:p>
          <w:p w14:paraId="085AD1B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F2BAC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9838B3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681D7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Дружная Горка</w:t>
            </w:r>
          </w:p>
        </w:tc>
        <w:tc>
          <w:tcPr>
            <w:tcW w:w="389" w:type="pct"/>
          </w:tcPr>
          <w:p w14:paraId="6E245F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465E27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FDFA5F5" w14:textId="77777777" w:rsidTr="00581D9E">
        <w:tc>
          <w:tcPr>
            <w:tcW w:w="181" w:type="pct"/>
          </w:tcPr>
          <w:p w14:paraId="388C751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354</w:t>
            </w:r>
          </w:p>
        </w:tc>
        <w:tc>
          <w:tcPr>
            <w:tcW w:w="875" w:type="pct"/>
          </w:tcPr>
          <w:p w14:paraId="7F753D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Дружногорское городское поселение</w:t>
            </w:r>
          </w:p>
        </w:tc>
        <w:tc>
          <w:tcPr>
            <w:tcW w:w="720" w:type="pct"/>
          </w:tcPr>
          <w:p w14:paraId="4FC2C7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35/6 кВ «Дружная горка» (реконструкция)</w:t>
            </w:r>
          </w:p>
        </w:tc>
        <w:tc>
          <w:tcPr>
            <w:tcW w:w="712" w:type="pct"/>
          </w:tcPr>
          <w:p w14:paraId="7E5D33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на 4 МВ∙А взамен существующего 3,2 МВ∙А.</w:t>
            </w:r>
          </w:p>
          <w:p w14:paraId="58879D5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5AB31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393E5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0BE6ED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Дружная Горка</w:t>
            </w:r>
          </w:p>
        </w:tc>
        <w:tc>
          <w:tcPr>
            <w:tcW w:w="389" w:type="pct"/>
          </w:tcPr>
          <w:p w14:paraId="3529EF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4E13CA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0DD40A6D" w14:textId="77777777" w:rsidTr="00581D9E">
        <w:tc>
          <w:tcPr>
            <w:tcW w:w="181" w:type="pct"/>
          </w:tcPr>
          <w:p w14:paraId="71EE8E0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355</w:t>
            </w:r>
          </w:p>
        </w:tc>
        <w:tc>
          <w:tcPr>
            <w:tcW w:w="875" w:type="pct"/>
          </w:tcPr>
          <w:p w14:paraId="67CC98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Сусанинское сельское поселение</w:t>
            </w:r>
          </w:p>
        </w:tc>
        <w:tc>
          <w:tcPr>
            <w:tcW w:w="720" w:type="pct"/>
          </w:tcPr>
          <w:p w14:paraId="2EF823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«Мыза» (реконструкция)</w:t>
            </w:r>
          </w:p>
        </w:tc>
        <w:tc>
          <w:tcPr>
            <w:tcW w:w="712" w:type="pct"/>
          </w:tcPr>
          <w:p w14:paraId="007549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4+5,6 МВ∙А взамен существующего 3,2 МВ∙А.</w:t>
            </w:r>
          </w:p>
          <w:p w14:paraId="2E92637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40FF62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078F8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BD695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Мыза</w:t>
            </w:r>
          </w:p>
        </w:tc>
        <w:tc>
          <w:tcPr>
            <w:tcW w:w="389" w:type="pct"/>
          </w:tcPr>
          <w:p w14:paraId="524506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D15F13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C458D3C" w14:textId="77777777" w:rsidTr="00581D9E">
        <w:tc>
          <w:tcPr>
            <w:tcW w:w="181" w:type="pct"/>
          </w:tcPr>
          <w:p w14:paraId="1AA0AE9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356</w:t>
            </w:r>
          </w:p>
        </w:tc>
        <w:tc>
          <w:tcPr>
            <w:tcW w:w="875" w:type="pct"/>
          </w:tcPr>
          <w:p w14:paraId="2156E3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Сусанинское сельское поселение</w:t>
            </w:r>
          </w:p>
        </w:tc>
        <w:tc>
          <w:tcPr>
            <w:tcW w:w="720" w:type="pct"/>
          </w:tcPr>
          <w:p w14:paraId="1D6256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«Мыза» (реконструкция)</w:t>
            </w:r>
          </w:p>
        </w:tc>
        <w:tc>
          <w:tcPr>
            <w:tcW w:w="712" w:type="pct"/>
          </w:tcPr>
          <w:p w14:paraId="60A324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6DBC288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66C92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E31746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A4CB2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Мыза</w:t>
            </w:r>
          </w:p>
        </w:tc>
        <w:tc>
          <w:tcPr>
            <w:tcW w:w="389" w:type="pct"/>
          </w:tcPr>
          <w:p w14:paraId="6B5DFD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FDCFF9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F8A93CC" w14:textId="77777777" w:rsidTr="00581D9E">
        <w:tc>
          <w:tcPr>
            <w:tcW w:w="181" w:type="pct"/>
          </w:tcPr>
          <w:p w14:paraId="034800A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357</w:t>
            </w:r>
          </w:p>
        </w:tc>
        <w:tc>
          <w:tcPr>
            <w:tcW w:w="875" w:type="pct"/>
          </w:tcPr>
          <w:p w14:paraId="7C4ECA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Гатчинский муниципальный район, </w:t>
            </w:r>
            <w:proofErr w:type="spellStart"/>
            <w:r w:rsidRPr="006673B1">
              <w:rPr>
                <w:rFonts w:ascii="Times New Roman" w:hAnsi="Times New Roman" w:cs="Times New Roman"/>
                <w:sz w:val="24"/>
                <w:szCs w:val="24"/>
              </w:rPr>
              <w:t>Большеколпанское</w:t>
            </w:r>
            <w:proofErr w:type="spellEnd"/>
            <w:r w:rsidRPr="006673B1">
              <w:rPr>
                <w:rFonts w:ascii="Times New Roman" w:hAnsi="Times New Roman" w:cs="Times New Roman"/>
                <w:sz w:val="24"/>
                <w:szCs w:val="24"/>
              </w:rPr>
              <w:t xml:space="preserve"> сельское поселение, </w:t>
            </w:r>
            <w:proofErr w:type="spellStart"/>
            <w:r w:rsidRPr="006673B1">
              <w:rPr>
                <w:rFonts w:ascii="Times New Roman" w:hAnsi="Times New Roman" w:cs="Times New Roman"/>
                <w:sz w:val="24"/>
                <w:szCs w:val="24"/>
              </w:rPr>
              <w:t>Войсковицкое</w:t>
            </w:r>
            <w:proofErr w:type="spellEnd"/>
            <w:r w:rsidRPr="006673B1">
              <w:rPr>
                <w:rFonts w:ascii="Times New Roman" w:hAnsi="Times New Roman" w:cs="Times New Roman"/>
                <w:sz w:val="24"/>
                <w:szCs w:val="24"/>
              </w:rPr>
              <w:t xml:space="preserve"> сельское поселение, Гатчинское городское поселение, Новосветское сельское поселение</w:t>
            </w:r>
          </w:p>
        </w:tc>
        <w:tc>
          <w:tcPr>
            <w:tcW w:w="720" w:type="pct"/>
          </w:tcPr>
          <w:p w14:paraId="75B8D9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Борницы</w:t>
            </w:r>
            <w:proofErr w:type="spellEnd"/>
            <w:r w:rsidRPr="006673B1">
              <w:rPr>
                <w:rFonts w:ascii="Times New Roman" w:hAnsi="Times New Roman" w:cs="Times New Roman"/>
                <w:sz w:val="24"/>
                <w:szCs w:val="24"/>
              </w:rPr>
              <w:t>» – ПС 330/110 кВ № 42 «Гатчинская» (реконструкция с переводом на напряжение 110 кВ)</w:t>
            </w:r>
          </w:p>
        </w:tc>
        <w:tc>
          <w:tcPr>
            <w:tcW w:w="712" w:type="pct"/>
          </w:tcPr>
          <w:p w14:paraId="4F6F42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7A5D9F6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4B9AB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1E31FC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14624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города Гатчина на запад</w:t>
            </w:r>
          </w:p>
        </w:tc>
        <w:tc>
          <w:tcPr>
            <w:tcW w:w="389" w:type="pct"/>
          </w:tcPr>
          <w:p w14:paraId="0AFF9A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ACB97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14B0017" w14:textId="77777777" w:rsidTr="00581D9E">
        <w:tc>
          <w:tcPr>
            <w:tcW w:w="181" w:type="pct"/>
          </w:tcPr>
          <w:p w14:paraId="4254BF2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358</w:t>
            </w:r>
          </w:p>
        </w:tc>
        <w:tc>
          <w:tcPr>
            <w:tcW w:w="875" w:type="pct"/>
          </w:tcPr>
          <w:p w14:paraId="4836A8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Гатчинский муниципальный район, </w:t>
            </w:r>
            <w:proofErr w:type="spellStart"/>
            <w:r w:rsidRPr="006673B1">
              <w:rPr>
                <w:rFonts w:ascii="Times New Roman" w:hAnsi="Times New Roman" w:cs="Times New Roman"/>
                <w:sz w:val="24"/>
                <w:szCs w:val="24"/>
              </w:rPr>
              <w:t>Войсковицкое</w:t>
            </w:r>
            <w:proofErr w:type="spellEnd"/>
            <w:r w:rsidRPr="006673B1">
              <w:rPr>
                <w:rFonts w:ascii="Times New Roman" w:hAnsi="Times New Roman" w:cs="Times New Roman"/>
                <w:sz w:val="24"/>
                <w:szCs w:val="24"/>
              </w:rPr>
              <w:t xml:space="preserve"> сельское поселение, Елизаветинское сельское поселение, </w:t>
            </w:r>
            <w:r w:rsidRPr="006673B1">
              <w:rPr>
                <w:rFonts w:ascii="Times New Roman" w:hAnsi="Times New Roman" w:cs="Times New Roman"/>
                <w:sz w:val="24"/>
                <w:szCs w:val="24"/>
              </w:rPr>
              <w:lastRenderedPageBreak/>
              <w:t>Сяськелевское сельское поселение</w:t>
            </w:r>
          </w:p>
        </w:tc>
        <w:tc>
          <w:tcPr>
            <w:tcW w:w="720" w:type="pct"/>
          </w:tcPr>
          <w:p w14:paraId="73DB61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Борницкая</w:t>
            </w:r>
            <w:proofErr w:type="spellEnd"/>
            <w:r w:rsidRPr="006673B1">
              <w:rPr>
                <w:rFonts w:ascii="Times New Roman" w:hAnsi="Times New Roman" w:cs="Times New Roman"/>
                <w:sz w:val="24"/>
                <w:szCs w:val="24"/>
              </w:rPr>
              <w:t xml:space="preserve"> - 2» (реконструкция с переводом на напряжение 110 кВ)</w:t>
            </w:r>
          </w:p>
        </w:tc>
        <w:tc>
          <w:tcPr>
            <w:tcW w:w="712" w:type="pct"/>
          </w:tcPr>
          <w:p w14:paraId="42397C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327632A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7B82B4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059E9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745424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Борницкая</w:t>
            </w:r>
            <w:proofErr w:type="spellEnd"/>
            <w:r w:rsidRPr="006673B1">
              <w:rPr>
                <w:rFonts w:ascii="Times New Roman" w:hAnsi="Times New Roman" w:cs="Times New Roman"/>
                <w:sz w:val="24"/>
                <w:szCs w:val="24"/>
              </w:rPr>
              <w:t xml:space="preserve"> - 2»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Борницы</w:t>
            </w:r>
            <w:proofErr w:type="spellEnd"/>
            <w:r w:rsidRPr="006673B1">
              <w:rPr>
                <w:rFonts w:ascii="Times New Roman" w:hAnsi="Times New Roman" w:cs="Times New Roman"/>
                <w:sz w:val="24"/>
                <w:szCs w:val="24"/>
              </w:rPr>
              <w:t>» - ПС 35/10 кВ «Пламя»)</w:t>
            </w:r>
          </w:p>
        </w:tc>
        <w:tc>
          <w:tcPr>
            <w:tcW w:w="389" w:type="pct"/>
          </w:tcPr>
          <w:p w14:paraId="5B115C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41629B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FC5D458" w14:textId="77777777" w:rsidTr="00581D9E">
        <w:tc>
          <w:tcPr>
            <w:tcW w:w="181" w:type="pct"/>
          </w:tcPr>
          <w:p w14:paraId="554F251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359</w:t>
            </w:r>
          </w:p>
        </w:tc>
        <w:tc>
          <w:tcPr>
            <w:tcW w:w="875" w:type="pct"/>
          </w:tcPr>
          <w:p w14:paraId="584E6F5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Вырицкое городское поселение, Кобринское сельское поселение, Новосветское сельское поселение, Сиверское городское поселение, Сусанинское сельское поселение</w:t>
            </w:r>
          </w:p>
        </w:tc>
        <w:tc>
          <w:tcPr>
            <w:tcW w:w="720" w:type="pct"/>
          </w:tcPr>
          <w:p w14:paraId="54125F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«Белогорская-2» (реконструкция участка)</w:t>
            </w:r>
          </w:p>
        </w:tc>
        <w:tc>
          <w:tcPr>
            <w:tcW w:w="712" w:type="pct"/>
          </w:tcPr>
          <w:p w14:paraId="5FDB3E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30,6 км.</w:t>
            </w:r>
          </w:p>
          <w:p w14:paraId="79027AE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F31CA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42448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EFE41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«Белогорская-2»</w:t>
            </w:r>
            <w:r>
              <w:rPr>
                <w:rFonts w:ascii="Times New Roman" w:hAnsi="Times New Roman" w:cs="Times New Roman"/>
                <w:sz w:val="24"/>
                <w:szCs w:val="24"/>
              </w:rPr>
              <w:t xml:space="preserve"> </w:t>
            </w:r>
            <w:r w:rsidRPr="006673B1">
              <w:rPr>
                <w:rFonts w:ascii="Times New Roman" w:hAnsi="Times New Roman" w:cs="Times New Roman"/>
                <w:sz w:val="24"/>
                <w:szCs w:val="24"/>
              </w:rPr>
              <w:t>(ПС № 42 330/110 кВ «Гатчинская» – ПС 110/10 кВ № 259 «Белогорка» с отпайкой на ПС 110/35/10 кВ № 322 «Вырица»)</w:t>
            </w:r>
          </w:p>
        </w:tc>
        <w:tc>
          <w:tcPr>
            <w:tcW w:w="389" w:type="pct"/>
          </w:tcPr>
          <w:p w14:paraId="5B2C2D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8D1B2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5BFE858" w14:textId="77777777" w:rsidTr="00581D9E">
        <w:tc>
          <w:tcPr>
            <w:tcW w:w="181" w:type="pct"/>
          </w:tcPr>
          <w:p w14:paraId="536FF45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360</w:t>
            </w:r>
          </w:p>
        </w:tc>
        <w:tc>
          <w:tcPr>
            <w:tcW w:w="875" w:type="pct"/>
          </w:tcPr>
          <w:p w14:paraId="08FD3B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Дружногорское городское поселение</w:t>
            </w:r>
          </w:p>
        </w:tc>
        <w:tc>
          <w:tcPr>
            <w:tcW w:w="720" w:type="pct"/>
          </w:tcPr>
          <w:p w14:paraId="75ED94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кВ – заход на 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Орлино</w:t>
            </w:r>
            <w:proofErr w:type="spellEnd"/>
            <w:r w:rsidRPr="006673B1">
              <w:rPr>
                <w:rFonts w:ascii="Times New Roman" w:hAnsi="Times New Roman" w:cs="Times New Roman"/>
                <w:sz w:val="24"/>
                <w:szCs w:val="24"/>
              </w:rPr>
              <w:t>»</w:t>
            </w:r>
          </w:p>
        </w:tc>
        <w:tc>
          <w:tcPr>
            <w:tcW w:w="712" w:type="pct"/>
          </w:tcPr>
          <w:p w14:paraId="3669B3B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0,05 км.</w:t>
            </w:r>
          </w:p>
        </w:tc>
        <w:tc>
          <w:tcPr>
            <w:tcW w:w="605" w:type="pct"/>
          </w:tcPr>
          <w:p w14:paraId="101FD4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301DE57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Дружная Горка</w:t>
            </w:r>
          </w:p>
        </w:tc>
        <w:tc>
          <w:tcPr>
            <w:tcW w:w="389" w:type="pct"/>
          </w:tcPr>
          <w:p w14:paraId="05F85CF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412868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C469AB2" w14:textId="77777777" w:rsidTr="00581D9E">
        <w:tc>
          <w:tcPr>
            <w:tcW w:w="181" w:type="pct"/>
          </w:tcPr>
          <w:p w14:paraId="5E41691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361</w:t>
            </w:r>
          </w:p>
        </w:tc>
        <w:tc>
          <w:tcPr>
            <w:tcW w:w="875" w:type="pct"/>
          </w:tcPr>
          <w:p w14:paraId="0E6A3B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Дружногорское городское поселение, Сиверское городское поселение</w:t>
            </w:r>
          </w:p>
        </w:tc>
        <w:tc>
          <w:tcPr>
            <w:tcW w:w="720" w:type="pct"/>
          </w:tcPr>
          <w:p w14:paraId="1C84FF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«Кобринская-2» (реконструкция участка)</w:t>
            </w:r>
          </w:p>
        </w:tc>
        <w:tc>
          <w:tcPr>
            <w:tcW w:w="712" w:type="pct"/>
          </w:tcPr>
          <w:p w14:paraId="353CCF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3,1 км.</w:t>
            </w:r>
          </w:p>
          <w:p w14:paraId="78F0A5D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317AC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E392B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24237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На север от городского поселка Дружная </w:t>
            </w:r>
            <w:proofErr w:type="gramStart"/>
            <w:r w:rsidRPr="006673B1">
              <w:rPr>
                <w:rFonts w:ascii="Times New Roman" w:hAnsi="Times New Roman" w:cs="Times New Roman"/>
                <w:sz w:val="24"/>
                <w:szCs w:val="24"/>
              </w:rPr>
              <w:t>Горка,«</w:t>
            </w:r>
            <w:proofErr w:type="gramEnd"/>
            <w:r w:rsidRPr="006673B1">
              <w:rPr>
                <w:rFonts w:ascii="Times New Roman" w:hAnsi="Times New Roman" w:cs="Times New Roman"/>
                <w:sz w:val="24"/>
                <w:szCs w:val="24"/>
              </w:rPr>
              <w:t>Кобринская-2» (ПС 35/10 кВ «Дружная горка» – ПС 35/10 кВ «Юбилейная»)</w:t>
            </w:r>
          </w:p>
        </w:tc>
        <w:tc>
          <w:tcPr>
            <w:tcW w:w="389" w:type="pct"/>
          </w:tcPr>
          <w:p w14:paraId="715DCE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6CC723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E33960D" w14:textId="77777777" w:rsidTr="00581D9E">
        <w:tc>
          <w:tcPr>
            <w:tcW w:w="181" w:type="pct"/>
          </w:tcPr>
          <w:p w14:paraId="1BA97C0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362</w:t>
            </w:r>
          </w:p>
        </w:tc>
        <w:tc>
          <w:tcPr>
            <w:tcW w:w="875" w:type="pct"/>
          </w:tcPr>
          <w:p w14:paraId="5007D8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Гатчинский муниципальный район, Сусанинское сельское поселение</w:t>
            </w:r>
          </w:p>
        </w:tc>
        <w:tc>
          <w:tcPr>
            <w:tcW w:w="720" w:type="pct"/>
          </w:tcPr>
          <w:p w14:paraId="5807D80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 заход на ПС 35/10 кВ «Мыза»</w:t>
            </w:r>
          </w:p>
        </w:tc>
        <w:tc>
          <w:tcPr>
            <w:tcW w:w="712" w:type="pct"/>
          </w:tcPr>
          <w:p w14:paraId="3FF717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1,05 км.</w:t>
            </w:r>
          </w:p>
        </w:tc>
        <w:tc>
          <w:tcPr>
            <w:tcW w:w="605" w:type="pct"/>
          </w:tcPr>
          <w:p w14:paraId="055321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613389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Севернее деревни Мыза</w:t>
            </w:r>
          </w:p>
        </w:tc>
        <w:tc>
          <w:tcPr>
            <w:tcW w:w="389" w:type="pct"/>
          </w:tcPr>
          <w:p w14:paraId="111CE4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C679E6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6D28E2F" w14:textId="77777777" w:rsidTr="00581D9E">
        <w:tc>
          <w:tcPr>
            <w:tcW w:w="181" w:type="pct"/>
          </w:tcPr>
          <w:p w14:paraId="2C104E0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363</w:t>
            </w:r>
          </w:p>
        </w:tc>
        <w:tc>
          <w:tcPr>
            <w:tcW w:w="875" w:type="pct"/>
          </w:tcPr>
          <w:p w14:paraId="088D82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Большелуцкое сельское поселение</w:t>
            </w:r>
          </w:p>
        </w:tc>
        <w:tc>
          <w:tcPr>
            <w:tcW w:w="720" w:type="pct"/>
          </w:tcPr>
          <w:p w14:paraId="37C26E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110/35/6 № 214 «Фосфорит» (реконструкция)</w:t>
            </w:r>
          </w:p>
        </w:tc>
        <w:tc>
          <w:tcPr>
            <w:tcW w:w="712" w:type="pct"/>
          </w:tcPr>
          <w:p w14:paraId="392599B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ячейки.</w:t>
            </w:r>
          </w:p>
          <w:p w14:paraId="7287D13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F72C20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089D7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319CD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«Фосфорит»</w:t>
            </w:r>
          </w:p>
        </w:tc>
        <w:tc>
          <w:tcPr>
            <w:tcW w:w="389" w:type="pct"/>
          </w:tcPr>
          <w:p w14:paraId="1FF473B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006FAD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BC8BA21" w14:textId="77777777" w:rsidTr="00581D9E">
        <w:tc>
          <w:tcPr>
            <w:tcW w:w="181" w:type="pct"/>
          </w:tcPr>
          <w:p w14:paraId="76A566C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364</w:t>
            </w:r>
          </w:p>
        </w:tc>
        <w:tc>
          <w:tcPr>
            <w:tcW w:w="875" w:type="pct"/>
          </w:tcPr>
          <w:p w14:paraId="426405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Кингисеппское городское поселение</w:t>
            </w:r>
          </w:p>
        </w:tc>
        <w:tc>
          <w:tcPr>
            <w:tcW w:w="720" w:type="pct"/>
          </w:tcPr>
          <w:p w14:paraId="1224B4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«Кингисепп-2» взамен существующей ПС 35 кВ «ПС-17 Кингисеппская» ВЛ 110 кВ ПС 110 кВ № 243 «Городская» – ПС 110 кВ «Кингисепп-2» ВЛ 110 кВ ПС 110 кВ № 214 «Фосфорит» – ПС 110 кВ «Кингисепп-2»</w:t>
            </w:r>
          </w:p>
        </w:tc>
        <w:tc>
          <w:tcPr>
            <w:tcW w:w="712" w:type="pct"/>
          </w:tcPr>
          <w:p w14:paraId="252F53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Протяженность линий: 11,5 км и 10 км соответственно.</w:t>
            </w:r>
          </w:p>
        </w:tc>
        <w:tc>
          <w:tcPr>
            <w:tcW w:w="605" w:type="pct"/>
          </w:tcPr>
          <w:p w14:paraId="23A6EE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60FB7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Кингисепп</w:t>
            </w:r>
          </w:p>
        </w:tc>
        <w:tc>
          <w:tcPr>
            <w:tcW w:w="389" w:type="pct"/>
          </w:tcPr>
          <w:p w14:paraId="33F2A7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F1FA34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DD5DF17" w14:textId="77777777" w:rsidTr="00581D9E">
        <w:tc>
          <w:tcPr>
            <w:tcW w:w="181" w:type="pct"/>
          </w:tcPr>
          <w:p w14:paraId="5E99794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365</w:t>
            </w:r>
          </w:p>
        </w:tc>
        <w:tc>
          <w:tcPr>
            <w:tcW w:w="875" w:type="pct"/>
          </w:tcPr>
          <w:p w14:paraId="40CD70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Нежновское сельское поселение</w:t>
            </w:r>
          </w:p>
        </w:tc>
        <w:tc>
          <w:tcPr>
            <w:tcW w:w="720" w:type="pct"/>
          </w:tcPr>
          <w:p w14:paraId="245F00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242 «База отдыха» (реконструкция)</w:t>
            </w:r>
          </w:p>
        </w:tc>
        <w:tc>
          <w:tcPr>
            <w:tcW w:w="712" w:type="pct"/>
          </w:tcPr>
          <w:p w14:paraId="6B96C4D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20A6E0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352C01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4442D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768419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Восточнее деревни </w:t>
            </w:r>
            <w:proofErr w:type="spellStart"/>
            <w:r w:rsidRPr="006673B1">
              <w:rPr>
                <w:rFonts w:ascii="Times New Roman" w:hAnsi="Times New Roman" w:cs="Times New Roman"/>
                <w:sz w:val="24"/>
                <w:szCs w:val="24"/>
              </w:rPr>
              <w:t>Пейпия</w:t>
            </w:r>
            <w:proofErr w:type="spellEnd"/>
          </w:p>
        </w:tc>
        <w:tc>
          <w:tcPr>
            <w:tcW w:w="389" w:type="pct"/>
          </w:tcPr>
          <w:p w14:paraId="44D67E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3B2CFA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E32ABF9" w14:textId="77777777" w:rsidTr="00581D9E">
        <w:tc>
          <w:tcPr>
            <w:tcW w:w="181" w:type="pct"/>
          </w:tcPr>
          <w:p w14:paraId="00DC348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366</w:t>
            </w:r>
          </w:p>
        </w:tc>
        <w:tc>
          <w:tcPr>
            <w:tcW w:w="875" w:type="pct"/>
          </w:tcPr>
          <w:p w14:paraId="1AD7B0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Кингисеппское городское поселение, Опольевское сельское поселение</w:t>
            </w:r>
          </w:p>
        </w:tc>
        <w:tc>
          <w:tcPr>
            <w:tcW w:w="720" w:type="pct"/>
          </w:tcPr>
          <w:p w14:paraId="5FA964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«Алексеевская-1» (реконструкция)</w:t>
            </w:r>
          </w:p>
        </w:tc>
        <w:tc>
          <w:tcPr>
            <w:tcW w:w="712" w:type="pct"/>
          </w:tcPr>
          <w:p w14:paraId="00705AE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14,1 км.</w:t>
            </w:r>
          </w:p>
          <w:p w14:paraId="715BD14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A7801E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8ED1AF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B2F28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«Алексеевская-1» (ПС 110/35/10 кВ № 243 «Кингисепп-город» – ПС 35/10 кВ № 12 «Алексеевка»)</w:t>
            </w:r>
          </w:p>
        </w:tc>
        <w:tc>
          <w:tcPr>
            <w:tcW w:w="389" w:type="pct"/>
          </w:tcPr>
          <w:p w14:paraId="3B40025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1A6FC8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C3126DC" w14:textId="77777777" w:rsidTr="00581D9E">
        <w:tc>
          <w:tcPr>
            <w:tcW w:w="181" w:type="pct"/>
          </w:tcPr>
          <w:p w14:paraId="18FC3CA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367</w:t>
            </w:r>
          </w:p>
        </w:tc>
        <w:tc>
          <w:tcPr>
            <w:tcW w:w="875" w:type="pct"/>
          </w:tcPr>
          <w:p w14:paraId="1FAEF02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Кингисеппский муниципальный район, Опольевское сельское поселение, Фалилеевское сельское поселение</w:t>
            </w:r>
          </w:p>
        </w:tc>
        <w:tc>
          <w:tcPr>
            <w:tcW w:w="720" w:type="pct"/>
          </w:tcPr>
          <w:p w14:paraId="153F4E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«Фалилеевская-1» (реконструкция)</w:t>
            </w:r>
          </w:p>
        </w:tc>
        <w:tc>
          <w:tcPr>
            <w:tcW w:w="712" w:type="pct"/>
          </w:tcPr>
          <w:p w14:paraId="38A117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18,3 км.</w:t>
            </w:r>
          </w:p>
          <w:p w14:paraId="171B8C6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6E575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BCD16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05E77C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«Фалилеевская-1» (ПС 35/10 кВ № 12 «Алексеевска» – ПС 35/10 кВ № 2 «</w:t>
            </w:r>
            <w:proofErr w:type="spellStart"/>
            <w:r w:rsidRPr="006673B1">
              <w:rPr>
                <w:rFonts w:ascii="Times New Roman" w:hAnsi="Times New Roman" w:cs="Times New Roman"/>
                <w:sz w:val="24"/>
                <w:szCs w:val="24"/>
              </w:rPr>
              <w:t>Фалилеево</w:t>
            </w:r>
            <w:proofErr w:type="spellEnd"/>
            <w:r w:rsidRPr="006673B1">
              <w:rPr>
                <w:rFonts w:ascii="Times New Roman" w:hAnsi="Times New Roman" w:cs="Times New Roman"/>
                <w:sz w:val="24"/>
                <w:szCs w:val="24"/>
              </w:rPr>
              <w:t>»)</w:t>
            </w:r>
          </w:p>
        </w:tc>
        <w:tc>
          <w:tcPr>
            <w:tcW w:w="389" w:type="pct"/>
          </w:tcPr>
          <w:p w14:paraId="1CA549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C00225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18DBA97" w14:textId="77777777" w:rsidTr="00581D9E">
        <w:tc>
          <w:tcPr>
            <w:tcW w:w="181" w:type="pct"/>
          </w:tcPr>
          <w:p w14:paraId="04ACB0E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368</w:t>
            </w:r>
          </w:p>
        </w:tc>
        <w:tc>
          <w:tcPr>
            <w:tcW w:w="875" w:type="pct"/>
          </w:tcPr>
          <w:p w14:paraId="700C0F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19CAAC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728 «</w:t>
            </w:r>
            <w:proofErr w:type="spellStart"/>
            <w:r w:rsidRPr="006673B1">
              <w:rPr>
                <w:rFonts w:ascii="Times New Roman" w:hAnsi="Times New Roman" w:cs="Times New Roman"/>
                <w:sz w:val="24"/>
                <w:szCs w:val="24"/>
              </w:rPr>
              <w:t>Арбузово</w:t>
            </w:r>
            <w:proofErr w:type="spellEnd"/>
            <w:r w:rsidRPr="006673B1">
              <w:rPr>
                <w:rFonts w:ascii="Times New Roman" w:hAnsi="Times New Roman" w:cs="Times New Roman"/>
                <w:sz w:val="24"/>
                <w:szCs w:val="24"/>
              </w:rPr>
              <w:t>» (реконструкция)</w:t>
            </w:r>
          </w:p>
        </w:tc>
        <w:tc>
          <w:tcPr>
            <w:tcW w:w="712" w:type="pct"/>
          </w:tcPr>
          <w:p w14:paraId="0F5970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7550992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300FBD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6F496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030B3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Кировск, 50 км Мурманского шоссе</w:t>
            </w:r>
          </w:p>
        </w:tc>
        <w:tc>
          <w:tcPr>
            <w:tcW w:w="389" w:type="pct"/>
          </w:tcPr>
          <w:p w14:paraId="775F457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CF8D84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CCE587" w14:textId="77777777" w:rsidTr="00581D9E">
        <w:tc>
          <w:tcPr>
            <w:tcW w:w="181" w:type="pct"/>
          </w:tcPr>
          <w:p w14:paraId="053BFF7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369</w:t>
            </w:r>
          </w:p>
        </w:tc>
        <w:tc>
          <w:tcPr>
            <w:tcW w:w="875" w:type="pct"/>
          </w:tcPr>
          <w:p w14:paraId="69C311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w:t>
            </w:r>
          </w:p>
        </w:tc>
        <w:tc>
          <w:tcPr>
            <w:tcW w:w="720" w:type="pct"/>
          </w:tcPr>
          <w:p w14:paraId="7B78B7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110/10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Гайтолово</w:t>
            </w:r>
            <w:proofErr w:type="spellEnd"/>
            <w:r w:rsidRPr="006673B1">
              <w:rPr>
                <w:rFonts w:ascii="Times New Roman" w:hAnsi="Times New Roman" w:cs="Times New Roman"/>
                <w:sz w:val="24"/>
                <w:szCs w:val="24"/>
              </w:rPr>
              <w:t>»</w:t>
            </w:r>
          </w:p>
        </w:tc>
        <w:tc>
          <w:tcPr>
            <w:tcW w:w="712" w:type="pct"/>
          </w:tcPr>
          <w:p w14:paraId="613717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(ориентировочно).</w:t>
            </w:r>
          </w:p>
        </w:tc>
        <w:tc>
          <w:tcPr>
            <w:tcW w:w="605" w:type="pct"/>
          </w:tcPr>
          <w:p w14:paraId="198161C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3910B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Северо-восточнее поселка Апраксин</w:t>
            </w:r>
          </w:p>
        </w:tc>
        <w:tc>
          <w:tcPr>
            <w:tcW w:w="389" w:type="pct"/>
          </w:tcPr>
          <w:p w14:paraId="3E6874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83DE6D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5E7A188" w14:textId="77777777" w:rsidTr="00581D9E">
        <w:tc>
          <w:tcPr>
            <w:tcW w:w="181" w:type="pct"/>
          </w:tcPr>
          <w:p w14:paraId="148E1A5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370</w:t>
            </w:r>
          </w:p>
        </w:tc>
        <w:tc>
          <w:tcPr>
            <w:tcW w:w="875" w:type="pct"/>
          </w:tcPr>
          <w:p w14:paraId="2A95AB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w:t>
            </w:r>
          </w:p>
        </w:tc>
        <w:tc>
          <w:tcPr>
            <w:tcW w:w="720" w:type="pct"/>
          </w:tcPr>
          <w:p w14:paraId="4AF0F2D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«Отрадное - Н»</w:t>
            </w:r>
          </w:p>
        </w:tc>
        <w:tc>
          <w:tcPr>
            <w:tcW w:w="712" w:type="pct"/>
          </w:tcPr>
          <w:p w14:paraId="18A123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16 МВ∙А (ориентировочно) (ранее: установка 2 трансформаторов по 16 МВ∙А, протяженность линии: 1,3 км).</w:t>
            </w:r>
          </w:p>
          <w:p w14:paraId="78D080D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1EAC6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56D161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99C12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Отрадненское городское поселение</w:t>
            </w:r>
          </w:p>
        </w:tc>
        <w:tc>
          <w:tcPr>
            <w:tcW w:w="389" w:type="pct"/>
          </w:tcPr>
          <w:p w14:paraId="338128C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D064DE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5FD59EF" w14:textId="77777777" w:rsidTr="00581D9E">
        <w:tc>
          <w:tcPr>
            <w:tcW w:w="181" w:type="pct"/>
          </w:tcPr>
          <w:p w14:paraId="522CE01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371</w:t>
            </w:r>
          </w:p>
        </w:tc>
        <w:tc>
          <w:tcPr>
            <w:tcW w:w="875" w:type="pct"/>
          </w:tcPr>
          <w:p w14:paraId="1E9E55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Приладожское городское поселение</w:t>
            </w:r>
          </w:p>
        </w:tc>
        <w:tc>
          <w:tcPr>
            <w:tcW w:w="720" w:type="pct"/>
          </w:tcPr>
          <w:p w14:paraId="3B4FA70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193 «Синявино» (реконструкция)</w:t>
            </w:r>
          </w:p>
        </w:tc>
        <w:tc>
          <w:tcPr>
            <w:tcW w:w="712" w:type="pct"/>
          </w:tcPr>
          <w:p w14:paraId="79C8229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0DE3F3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D06AC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424CB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городского поселка Приладожский</w:t>
            </w:r>
          </w:p>
        </w:tc>
        <w:tc>
          <w:tcPr>
            <w:tcW w:w="389" w:type="pct"/>
          </w:tcPr>
          <w:p w14:paraId="129ED6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2A9C52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226FCB40" w14:textId="77777777" w:rsidTr="00581D9E">
        <w:tc>
          <w:tcPr>
            <w:tcW w:w="181" w:type="pct"/>
          </w:tcPr>
          <w:p w14:paraId="13700DE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372</w:t>
            </w:r>
          </w:p>
        </w:tc>
        <w:tc>
          <w:tcPr>
            <w:tcW w:w="875" w:type="pct"/>
          </w:tcPr>
          <w:p w14:paraId="4CD215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32A042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«Ладожская-2» (реконструкция)</w:t>
            </w:r>
          </w:p>
        </w:tc>
        <w:tc>
          <w:tcPr>
            <w:tcW w:w="712" w:type="pct"/>
          </w:tcPr>
          <w:p w14:paraId="4921FA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6,9 км.</w:t>
            </w:r>
          </w:p>
          <w:p w14:paraId="378D96C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DDEFC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E9C00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1BCB3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«Ладожская-2» (ПС 35/6 кВ № 727 «Петрокрепость» – ПС 35/6 кВ № 726 «Поселковая») </w:t>
            </w:r>
          </w:p>
        </w:tc>
        <w:tc>
          <w:tcPr>
            <w:tcW w:w="389" w:type="pct"/>
          </w:tcPr>
          <w:p w14:paraId="7F4E38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6EAA2A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5ACE200" w14:textId="77777777" w:rsidTr="00581D9E">
        <w:tc>
          <w:tcPr>
            <w:tcW w:w="181" w:type="pct"/>
          </w:tcPr>
          <w:p w14:paraId="35D5083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373</w:t>
            </w:r>
          </w:p>
        </w:tc>
        <w:tc>
          <w:tcPr>
            <w:tcW w:w="875" w:type="pct"/>
          </w:tcPr>
          <w:p w14:paraId="48A978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w:t>
            </w:r>
          </w:p>
        </w:tc>
        <w:tc>
          <w:tcPr>
            <w:tcW w:w="720" w:type="pct"/>
          </w:tcPr>
          <w:p w14:paraId="288D3C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«Поселковая» (реконструкция)</w:t>
            </w:r>
          </w:p>
        </w:tc>
        <w:tc>
          <w:tcPr>
            <w:tcW w:w="712" w:type="pct"/>
          </w:tcPr>
          <w:p w14:paraId="4D4778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0,38 км.</w:t>
            </w:r>
          </w:p>
          <w:p w14:paraId="49DA422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52954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D8B18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4C30DD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«Поселковая» (ПС 35/6 кВ № 726 «Поселковая» – Дубровская ТЭЦ (ТЭЦ-8)</w:t>
            </w:r>
          </w:p>
        </w:tc>
        <w:tc>
          <w:tcPr>
            <w:tcW w:w="389" w:type="pct"/>
          </w:tcPr>
          <w:p w14:paraId="09A2DE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83C8AF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B03BD9C" w14:textId="77777777" w:rsidTr="00581D9E">
        <w:tc>
          <w:tcPr>
            <w:tcW w:w="181" w:type="pct"/>
          </w:tcPr>
          <w:p w14:paraId="64670EE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374</w:t>
            </w:r>
          </w:p>
        </w:tc>
        <w:tc>
          <w:tcPr>
            <w:tcW w:w="875" w:type="pct"/>
          </w:tcPr>
          <w:p w14:paraId="60B3021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Кировское городское поселение, Шлиссельбургское городское поселение</w:t>
            </w:r>
          </w:p>
        </w:tc>
        <w:tc>
          <w:tcPr>
            <w:tcW w:w="720" w:type="pct"/>
          </w:tcPr>
          <w:p w14:paraId="4E640E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«Ладожская-1» (реконструкция)</w:t>
            </w:r>
          </w:p>
        </w:tc>
        <w:tc>
          <w:tcPr>
            <w:tcW w:w="712" w:type="pct"/>
          </w:tcPr>
          <w:p w14:paraId="6F820F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7,3 км.</w:t>
            </w:r>
          </w:p>
          <w:p w14:paraId="6BAC966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5713F0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2F580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0F3F402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«Ладожская-1» (Дубровская ТЭЦ (ТЭЦ-8) – ПС 35/6 кВ № 727 «Петрокрепость»)</w:t>
            </w:r>
          </w:p>
        </w:tc>
        <w:tc>
          <w:tcPr>
            <w:tcW w:w="389" w:type="pct"/>
          </w:tcPr>
          <w:p w14:paraId="088CFD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3E7B47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ED02AF3" w14:textId="77777777" w:rsidTr="00581D9E">
        <w:tc>
          <w:tcPr>
            <w:tcW w:w="181" w:type="pct"/>
          </w:tcPr>
          <w:p w14:paraId="298DC4DE"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375</w:t>
            </w:r>
          </w:p>
        </w:tc>
        <w:tc>
          <w:tcPr>
            <w:tcW w:w="875" w:type="pct"/>
          </w:tcPr>
          <w:p w14:paraId="3EC63F2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Мгинское городское поселение</w:t>
            </w:r>
          </w:p>
        </w:tc>
        <w:tc>
          <w:tcPr>
            <w:tcW w:w="720" w:type="pct"/>
          </w:tcPr>
          <w:p w14:paraId="5671B8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«Мгинская-1» и «Шапкинская-3» (реконструкция)</w:t>
            </w:r>
          </w:p>
        </w:tc>
        <w:tc>
          <w:tcPr>
            <w:tcW w:w="712" w:type="pct"/>
          </w:tcPr>
          <w:p w14:paraId="63BDE2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7,0 км.</w:t>
            </w:r>
          </w:p>
          <w:p w14:paraId="069CABB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374E48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670B0D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C3DFE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«Мгинская-1» (ПС 35/6 кВ № 733 «Малукса» – ПС 35/6 кВ № 720 «Мга»), «Шапкинская-3» (ПС 110/35/10 кВ № 407 «Малукса» – ПС 35/6 кВ № 733 «Малукса»)</w:t>
            </w:r>
          </w:p>
        </w:tc>
        <w:tc>
          <w:tcPr>
            <w:tcW w:w="389" w:type="pct"/>
          </w:tcPr>
          <w:p w14:paraId="515D3E9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136651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40BB93E" w14:textId="77777777" w:rsidTr="00581D9E">
        <w:tc>
          <w:tcPr>
            <w:tcW w:w="181" w:type="pct"/>
          </w:tcPr>
          <w:p w14:paraId="330C63B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376</w:t>
            </w:r>
          </w:p>
        </w:tc>
        <w:tc>
          <w:tcPr>
            <w:tcW w:w="875" w:type="pct"/>
          </w:tcPr>
          <w:p w14:paraId="7D5AA56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Кировский муниципальный район, Отрадненское городское поселение</w:t>
            </w:r>
          </w:p>
        </w:tc>
        <w:tc>
          <w:tcPr>
            <w:tcW w:w="720" w:type="pct"/>
          </w:tcPr>
          <w:p w14:paraId="198960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заходы на ПС 110/10 кВ «Отрадное – Н»</w:t>
            </w:r>
          </w:p>
        </w:tc>
        <w:tc>
          <w:tcPr>
            <w:tcW w:w="712" w:type="pct"/>
          </w:tcPr>
          <w:p w14:paraId="4651FB5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1,3 км (ранее: установка 2 трансформаторов по 16 МВ∙А, протяженность линии: 1,3 км).</w:t>
            </w:r>
          </w:p>
        </w:tc>
        <w:tc>
          <w:tcPr>
            <w:tcW w:w="605" w:type="pct"/>
          </w:tcPr>
          <w:p w14:paraId="52253F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A1088C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Отрадненское городское поселение</w:t>
            </w:r>
          </w:p>
        </w:tc>
        <w:tc>
          <w:tcPr>
            <w:tcW w:w="389" w:type="pct"/>
          </w:tcPr>
          <w:p w14:paraId="675D40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F81078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060C95F" w14:textId="77777777" w:rsidTr="00581D9E">
        <w:tc>
          <w:tcPr>
            <w:tcW w:w="181" w:type="pct"/>
          </w:tcPr>
          <w:p w14:paraId="20CE2D4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377</w:t>
            </w:r>
          </w:p>
        </w:tc>
        <w:tc>
          <w:tcPr>
            <w:tcW w:w="875" w:type="pct"/>
          </w:tcPr>
          <w:p w14:paraId="20ACE2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Алеховщинское сельское поселение</w:t>
            </w:r>
          </w:p>
        </w:tc>
        <w:tc>
          <w:tcPr>
            <w:tcW w:w="720" w:type="pct"/>
          </w:tcPr>
          <w:p w14:paraId="237A28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40 «Тервеничи» (реконструкция)</w:t>
            </w:r>
          </w:p>
        </w:tc>
        <w:tc>
          <w:tcPr>
            <w:tcW w:w="712" w:type="pct"/>
          </w:tcPr>
          <w:p w14:paraId="20646B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77101A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5594F1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5E3CF7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63F0064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Тервеничи</w:t>
            </w:r>
          </w:p>
        </w:tc>
        <w:tc>
          <w:tcPr>
            <w:tcW w:w="389" w:type="pct"/>
          </w:tcPr>
          <w:p w14:paraId="0A2C9E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CD4878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23EB4AA" w14:textId="77777777" w:rsidTr="00581D9E">
        <w:tc>
          <w:tcPr>
            <w:tcW w:w="181" w:type="pct"/>
          </w:tcPr>
          <w:p w14:paraId="0C1A0E5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378</w:t>
            </w:r>
          </w:p>
        </w:tc>
        <w:tc>
          <w:tcPr>
            <w:tcW w:w="875" w:type="pct"/>
          </w:tcPr>
          <w:p w14:paraId="5EA3F3D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Янегское сельское поселение</w:t>
            </w:r>
          </w:p>
        </w:tc>
        <w:tc>
          <w:tcPr>
            <w:tcW w:w="720" w:type="pct"/>
          </w:tcPr>
          <w:p w14:paraId="52CF7F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34 «Свирская» (реконструкция)</w:t>
            </w:r>
          </w:p>
        </w:tc>
        <w:tc>
          <w:tcPr>
            <w:tcW w:w="712" w:type="pct"/>
          </w:tcPr>
          <w:p w14:paraId="7D5D91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99376F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947E5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64319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724130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Новая Слобода</w:t>
            </w:r>
          </w:p>
        </w:tc>
        <w:tc>
          <w:tcPr>
            <w:tcW w:w="389" w:type="pct"/>
          </w:tcPr>
          <w:p w14:paraId="6DFC07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8B4FC4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E19ABAA" w14:textId="77777777" w:rsidTr="00581D9E">
        <w:tc>
          <w:tcPr>
            <w:tcW w:w="181" w:type="pct"/>
          </w:tcPr>
          <w:p w14:paraId="4AA5B04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379</w:t>
            </w:r>
          </w:p>
        </w:tc>
        <w:tc>
          <w:tcPr>
            <w:tcW w:w="875" w:type="pct"/>
          </w:tcPr>
          <w:p w14:paraId="516786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Алеховщинское сельское поселение</w:t>
            </w:r>
          </w:p>
        </w:tc>
        <w:tc>
          <w:tcPr>
            <w:tcW w:w="720" w:type="pct"/>
          </w:tcPr>
          <w:p w14:paraId="0BB01F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220 кВ «Лодейнопольская» – ПС 110 кВ для строительства «</w:t>
            </w:r>
            <w:proofErr w:type="spellStart"/>
            <w:r w:rsidRPr="006673B1">
              <w:rPr>
                <w:rFonts w:ascii="Times New Roman" w:hAnsi="Times New Roman" w:cs="Times New Roman"/>
                <w:sz w:val="24"/>
                <w:szCs w:val="24"/>
              </w:rPr>
              <w:t>ЛенГАЭС</w:t>
            </w:r>
            <w:proofErr w:type="spellEnd"/>
            <w:r w:rsidRPr="006673B1">
              <w:rPr>
                <w:rFonts w:ascii="Times New Roman" w:hAnsi="Times New Roman" w:cs="Times New Roman"/>
                <w:sz w:val="24"/>
                <w:szCs w:val="24"/>
              </w:rPr>
              <w:t>»</w:t>
            </w:r>
          </w:p>
        </w:tc>
        <w:tc>
          <w:tcPr>
            <w:tcW w:w="712" w:type="pct"/>
          </w:tcPr>
          <w:p w14:paraId="7EBDA5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50 км.</w:t>
            </w:r>
          </w:p>
        </w:tc>
        <w:tc>
          <w:tcPr>
            <w:tcW w:w="605" w:type="pct"/>
          </w:tcPr>
          <w:p w14:paraId="4C8B4F7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1773AC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Алеховщинское сельское поселение</w:t>
            </w:r>
          </w:p>
        </w:tc>
        <w:tc>
          <w:tcPr>
            <w:tcW w:w="389" w:type="pct"/>
          </w:tcPr>
          <w:p w14:paraId="4BBC96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CF6AB6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4F0853FD" w14:textId="77777777" w:rsidTr="00581D9E">
        <w:tc>
          <w:tcPr>
            <w:tcW w:w="181" w:type="pct"/>
          </w:tcPr>
          <w:p w14:paraId="79DB632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380</w:t>
            </w:r>
          </w:p>
        </w:tc>
        <w:tc>
          <w:tcPr>
            <w:tcW w:w="875" w:type="pct"/>
          </w:tcPr>
          <w:p w14:paraId="707803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Лодейнопольский муниципальный район, Алеховщинское сельское поселение</w:t>
            </w:r>
          </w:p>
        </w:tc>
        <w:tc>
          <w:tcPr>
            <w:tcW w:w="720" w:type="pct"/>
          </w:tcPr>
          <w:p w14:paraId="473A46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 323 «</w:t>
            </w:r>
            <w:proofErr w:type="spellStart"/>
            <w:r w:rsidRPr="006673B1">
              <w:rPr>
                <w:rFonts w:ascii="Times New Roman" w:hAnsi="Times New Roman" w:cs="Times New Roman"/>
                <w:sz w:val="24"/>
                <w:szCs w:val="24"/>
              </w:rPr>
              <w:t>Алеховщинская</w:t>
            </w:r>
            <w:proofErr w:type="spellEnd"/>
            <w:r w:rsidRPr="006673B1">
              <w:rPr>
                <w:rFonts w:ascii="Times New Roman" w:hAnsi="Times New Roman" w:cs="Times New Roman"/>
                <w:sz w:val="24"/>
                <w:szCs w:val="24"/>
              </w:rPr>
              <w:t xml:space="preserve">» –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для строительства </w:t>
            </w:r>
            <w:proofErr w:type="spellStart"/>
            <w:r w:rsidRPr="006673B1">
              <w:rPr>
                <w:rFonts w:ascii="Times New Roman" w:hAnsi="Times New Roman" w:cs="Times New Roman"/>
                <w:sz w:val="24"/>
                <w:szCs w:val="24"/>
              </w:rPr>
              <w:t>ЛенГАЭС</w:t>
            </w:r>
            <w:proofErr w:type="spellEnd"/>
          </w:p>
        </w:tc>
        <w:tc>
          <w:tcPr>
            <w:tcW w:w="712" w:type="pct"/>
          </w:tcPr>
          <w:p w14:paraId="21B076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68,5 км.</w:t>
            </w:r>
          </w:p>
          <w:p w14:paraId="09CDFE7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EA7FBD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присоединение ПС 110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для строительства </w:t>
            </w:r>
            <w:proofErr w:type="spellStart"/>
            <w:r w:rsidRPr="006673B1">
              <w:rPr>
                <w:rFonts w:ascii="Times New Roman" w:hAnsi="Times New Roman" w:cs="Times New Roman"/>
                <w:sz w:val="24"/>
                <w:szCs w:val="24"/>
              </w:rPr>
              <w:t>ЛенГАЭС</w:t>
            </w:r>
            <w:proofErr w:type="spellEnd"/>
            <w:r w:rsidRPr="006673B1">
              <w:rPr>
                <w:rFonts w:ascii="Times New Roman" w:hAnsi="Times New Roman" w:cs="Times New Roman"/>
                <w:sz w:val="24"/>
                <w:szCs w:val="24"/>
              </w:rPr>
              <w:t xml:space="preserve">. </w:t>
            </w:r>
          </w:p>
        </w:tc>
        <w:tc>
          <w:tcPr>
            <w:tcW w:w="605" w:type="pct"/>
          </w:tcPr>
          <w:p w14:paraId="4D7439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ED17C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Алеховщинское сельское поселение</w:t>
            </w:r>
          </w:p>
        </w:tc>
        <w:tc>
          <w:tcPr>
            <w:tcW w:w="389" w:type="pct"/>
          </w:tcPr>
          <w:p w14:paraId="459547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AD957C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7A2D0A0" w14:textId="77777777" w:rsidTr="00581D9E">
        <w:tc>
          <w:tcPr>
            <w:tcW w:w="181" w:type="pct"/>
          </w:tcPr>
          <w:p w14:paraId="0D8AF8B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381</w:t>
            </w:r>
          </w:p>
        </w:tc>
        <w:tc>
          <w:tcPr>
            <w:tcW w:w="875" w:type="pct"/>
          </w:tcPr>
          <w:p w14:paraId="277341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Лодейнопольский муниципальный район, Лодейнопольское городское поселение, </w:t>
            </w:r>
            <w:r w:rsidRPr="006673B1">
              <w:rPr>
                <w:rFonts w:ascii="Times New Roman" w:hAnsi="Times New Roman" w:cs="Times New Roman"/>
                <w:sz w:val="24"/>
                <w:szCs w:val="24"/>
              </w:rPr>
              <w:lastRenderedPageBreak/>
              <w:t>Янегское сельское поселение</w:t>
            </w:r>
          </w:p>
        </w:tc>
        <w:tc>
          <w:tcPr>
            <w:tcW w:w="720" w:type="pct"/>
          </w:tcPr>
          <w:p w14:paraId="0B9F8D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35 кВ от ПС 35/6 кВ № 31 «Лодейнопольская» до ПС 35/10 кВ № 34 «Свирская»</w:t>
            </w:r>
          </w:p>
        </w:tc>
        <w:tc>
          <w:tcPr>
            <w:tcW w:w="712" w:type="pct"/>
          </w:tcPr>
          <w:p w14:paraId="02FC1712"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19,6 км.</w:t>
            </w:r>
          </w:p>
          <w:p w14:paraId="1C0DB01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5428E5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повышение надежности </w:t>
            </w:r>
            <w:r w:rsidRPr="006673B1">
              <w:rPr>
                <w:rFonts w:ascii="Times New Roman" w:hAnsi="Times New Roman" w:cs="Times New Roman"/>
                <w:sz w:val="24"/>
                <w:szCs w:val="24"/>
              </w:rPr>
              <w:lastRenderedPageBreak/>
              <w:t>электроснабжения потребителей района.</w:t>
            </w:r>
          </w:p>
        </w:tc>
        <w:tc>
          <w:tcPr>
            <w:tcW w:w="605" w:type="pct"/>
          </w:tcPr>
          <w:p w14:paraId="3FF3A8B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019CCB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Лодейнопольское городское поселение, Янегское сельское поселение</w:t>
            </w:r>
          </w:p>
        </w:tc>
        <w:tc>
          <w:tcPr>
            <w:tcW w:w="389" w:type="pct"/>
          </w:tcPr>
          <w:p w14:paraId="772A5A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ECBB31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968F2F8" w14:textId="77777777" w:rsidTr="00581D9E">
        <w:tc>
          <w:tcPr>
            <w:tcW w:w="181" w:type="pct"/>
          </w:tcPr>
          <w:p w14:paraId="1C2A5E5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382</w:t>
            </w:r>
          </w:p>
        </w:tc>
        <w:tc>
          <w:tcPr>
            <w:tcW w:w="875" w:type="pct"/>
          </w:tcPr>
          <w:p w14:paraId="207236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Гостилицкое сельское поселение</w:t>
            </w:r>
          </w:p>
        </w:tc>
        <w:tc>
          <w:tcPr>
            <w:tcW w:w="720" w:type="pct"/>
          </w:tcPr>
          <w:p w14:paraId="58925F0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Дятлицы</w:t>
            </w:r>
            <w:proofErr w:type="spellEnd"/>
            <w:r w:rsidRPr="006673B1">
              <w:rPr>
                <w:rFonts w:ascii="Times New Roman" w:hAnsi="Times New Roman" w:cs="Times New Roman"/>
                <w:sz w:val="24"/>
                <w:szCs w:val="24"/>
              </w:rPr>
              <w:t>» (реконструкция)</w:t>
            </w:r>
          </w:p>
        </w:tc>
        <w:tc>
          <w:tcPr>
            <w:tcW w:w="712" w:type="pct"/>
          </w:tcPr>
          <w:p w14:paraId="0253A8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5E6933A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4F04A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16E46C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E9E68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Дятлицы</w:t>
            </w:r>
            <w:proofErr w:type="spellEnd"/>
          </w:p>
        </w:tc>
        <w:tc>
          <w:tcPr>
            <w:tcW w:w="389" w:type="pct"/>
          </w:tcPr>
          <w:p w14:paraId="2E24B4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12812E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ECCE1C9" w14:textId="77777777" w:rsidTr="00581D9E">
        <w:tc>
          <w:tcPr>
            <w:tcW w:w="181" w:type="pct"/>
          </w:tcPr>
          <w:p w14:paraId="1A3DD48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383</w:t>
            </w:r>
          </w:p>
        </w:tc>
        <w:tc>
          <w:tcPr>
            <w:tcW w:w="875" w:type="pct"/>
          </w:tcPr>
          <w:p w14:paraId="510F47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Гостилицкое сельское поселение</w:t>
            </w:r>
          </w:p>
        </w:tc>
        <w:tc>
          <w:tcPr>
            <w:tcW w:w="720" w:type="pct"/>
          </w:tcPr>
          <w:p w14:paraId="523097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ПС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Дятлицы</w:t>
            </w:r>
            <w:proofErr w:type="spellEnd"/>
            <w:r w:rsidRPr="006673B1">
              <w:rPr>
                <w:rFonts w:ascii="Times New Roman" w:hAnsi="Times New Roman" w:cs="Times New Roman"/>
                <w:sz w:val="24"/>
                <w:szCs w:val="24"/>
              </w:rPr>
              <w:t>» (реконструкция)</w:t>
            </w:r>
          </w:p>
        </w:tc>
        <w:tc>
          <w:tcPr>
            <w:tcW w:w="712" w:type="pct"/>
          </w:tcPr>
          <w:p w14:paraId="2D3464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2 трансформаторов по 4 МВА взамен существующих, – замена ячейки.</w:t>
            </w:r>
          </w:p>
          <w:p w14:paraId="4E0185B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B7425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21E200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62F76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Деревня </w:t>
            </w:r>
            <w:proofErr w:type="spellStart"/>
            <w:r w:rsidRPr="006673B1">
              <w:rPr>
                <w:rFonts w:ascii="Times New Roman" w:hAnsi="Times New Roman" w:cs="Times New Roman"/>
                <w:sz w:val="24"/>
                <w:szCs w:val="24"/>
              </w:rPr>
              <w:t>Дятлицы</w:t>
            </w:r>
            <w:proofErr w:type="spellEnd"/>
          </w:p>
        </w:tc>
        <w:tc>
          <w:tcPr>
            <w:tcW w:w="389" w:type="pct"/>
          </w:tcPr>
          <w:p w14:paraId="15D1C2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B16A53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855EBAE" w14:textId="77777777" w:rsidTr="00581D9E">
        <w:tc>
          <w:tcPr>
            <w:tcW w:w="181" w:type="pct"/>
          </w:tcPr>
          <w:p w14:paraId="34FE955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384</w:t>
            </w:r>
          </w:p>
        </w:tc>
        <w:tc>
          <w:tcPr>
            <w:tcW w:w="875" w:type="pct"/>
          </w:tcPr>
          <w:p w14:paraId="25B402B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Кипенское сельское поселение</w:t>
            </w:r>
          </w:p>
        </w:tc>
        <w:tc>
          <w:tcPr>
            <w:tcW w:w="720" w:type="pct"/>
          </w:tcPr>
          <w:p w14:paraId="05D93E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367 «</w:t>
            </w:r>
            <w:proofErr w:type="spellStart"/>
            <w:r w:rsidRPr="006673B1">
              <w:rPr>
                <w:rFonts w:ascii="Times New Roman" w:hAnsi="Times New Roman" w:cs="Times New Roman"/>
                <w:sz w:val="24"/>
                <w:szCs w:val="24"/>
              </w:rPr>
              <w:t>Шундорово</w:t>
            </w:r>
            <w:proofErr w:type="spellEnd"/>
            <w:r w:rsidRPr="006673B1">
              <w:rPr>
                <w:rFonts w:ascii="Times New Roman" w:hAnsi="Times New Roman" w:cs="Times New Roman"/>
                <w:sz w:val="24"/>
                <w:szCs w:val="24"/>
              </w:rPr>
              <w:t>» (реконструкция)</w:t>
            </w:r>
          </w:p>
        </w:tc>
        <w:tc>
          <w:tcPr>
            <w:tcW w:w="712" w:type="pct"/>
          </w:tcPr>
          <w:p w14:paraId="7A2EB0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10 МВА взамен существующих.</w:t>
            </w:r>
          </w:p>
          <w:p w14:paraId="6C452D2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4E274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E96A7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4AA1D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 районе деревни </w:t>
            </w:r>
            <w:proofErr w:type="spellStart"/>
            <w:r w:rsidRPr="006673B1">
              <w:rPr>
                <w:rFonts w:ascii="Times New Roman" w:hAnsi="Times New Roman" w:cs="Times New Roman"/>
                <w:sz w:val="24"/>
                <w:szCs w:val="24"/>
              </w:rPr>
              <w:t>Шундорово</w:t>
            </w:r>
            <w:proofErr w:type="spellEnd"/>
          </w:p>
        </w:tc>
        <w:tc>
          <w:tcPr>
            <w:tcW w:w="389" w:type="pct"/>
          </w:tcPr>
          <w:p w14:paraId="2D3DE9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B38425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D048370" w14:textId="77777777" w:rsidTr="00581D9E">
        <w:tc>
          <w:tcPr>
            <w:tcW w:w="181" w:type="pct"/>
          </w:tcPr>
          <w:p w14:paraId="133F578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385</w:t>
            </w:r>
          </w:p>
        </w:tc>
        <w:tc>
          <w:tcPr>
            <w:tcW w:w="875" w:type="pct"/>
          </w:tcPr>
          <w:p w14:paraId="000D2C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Ропшинское сельское поселение</w:t>
            </w:r>
          </w:p>
        </w:tc>
        <w:tc>
          <w:tcPr>
            <w:tcW w:w="720" w:type="pct"/>
          </w:tcPr>
          <w:p w14:paraId="147525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«Яльгелево»</w:t>
            </w:r>
          </w:p>
        </w:tc>
        <w:tc>
          <w:tcPr>
            <w:tcW w:w="712" w:type="pct"/>
          </w:tcPr>
          <w:p w14:paraId="6D26CE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трансформатора 25 МВ∙А.</w:t>
            </w:r>
          </w:p>
          <w:p w14:paraId="04DB656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 </w:t>
            </w:r>
          </w:p>
          <w:p w14:paraId="6FCEC6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6A96E7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3A40AF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Яльгелево</w:t>
            </w:r>
          </w:p>
        </w:tc>
        <w:tc>
          <w:tcPr>
            <w:tcW w:w="389" w:type="pct"/>
          </w:tcPr>
          <w:p w14:paraId="5E8976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AA026F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56FFB6A" w14:textId="77777777" w:rsidTr="00581D9E">
        <w:tc>
          <w:tcPr>
            <w:tcW w:w="181" w:type="pct"/>
          </w:tcPr>
          <w:p w14:paraId="41333D2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386</w:t>
            </w:r>
          </w:p>
        </w:tc>
        <w:tc>
          <w:tcPr>
            <w:tcW w:w="875" w:type="pct"/>
          </w:tcPr>
          <w:p w14:paraId="65BCBB81" w14:textId="6F88B09B"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Ломоносовский муниципальный район, Аннинское </w:t>
            </w:r>
            <w:r w:rsidR="00936ED9">
              <w:rPr>
                <w:rFonts w:ascii="Times New Roman" w:hAnsi="Times New Roman" w:cs="Times New Roman"/>
                <w:sz w:val="24"/>
                <w:szCs w:val="24"/>
              </w:rPr>
              <w:t>городское</w:t>
            </w:r>
            <w:r w:rsidRPr="006673B1">
              <w:rPr>
                <w:rFonts w:ascii="Times New Roman" w:hAnsi="Times New Roman" w:cs="Times New Roman"/>
                <w:sz w:val="24"/>
                <w:szCs w:val="24"/>
              </w:rPr>
              <w:t xml:space="preserve"> поселение, Ропшинское сельское поселение</w:t>
            </w:r>
          </w:p>
        </w:tc>
        <w:tc>
          <w:tcPr>
            <w:tcW w:w="720" w:type="pct"/>
          </w:tcPr>
          <w:p w14:paraId="14723D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 отпайка на ПС 110/10 кВ «Яльгелево» (строительство)</w:t>
            </w:r>
          </w:p>
        </w:tc>
        <w:tc>
          <w:tcPr>
            <w:tcW w:w="712" w:type="pct"/>
          </w:tcPr>
          <w:p w14:paraId="7DB2DC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2,5 км.</w:t>
            </w:r>
          </w:p>
          <w:p w14:paraId="51D3F8A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BF5E6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339B3DB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59B64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Яльгелево</w:t>
            </w:r>
          </w:p>
        </w:tc>
        <w:tc>
          <w:tcPr>
            <w:tcW w:w="389" w:type="pct"/>
          </w:tcPr>
          <w:p w14:paraId="157240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B2DC1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232AD47" w14:textId="77777777" w:rsidTr="00581D9E">
        <w:tc>
          <w:tcPr>
            <w:tcW w:w="181" w:type="pct"/>
          </w:tcPr>
          <w:p w14:paraId="340CB83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387</w:t>
            </w:r>
          </w:p>
        </w:tc>
        <w:tc>
          <w:tcPr>
            <w:tcW w:w="875" w:type="pct"/>
          </w:tcPr>
          <w:p w14:paraId="67051F3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Ломоносовский муниципальный район, </w:t>
            </w:r>
            <w:r w:rsidRPr="006673B1">
              <w:rPr>
                <w:rFonts w:ascii="Times New Roman" w:hAnsi="Times New Roman" w:cs="Times New Roman"/>
                <w:sz w:val="24"/>
                <w:szCs w:val="24"/>
              </w:rPr>
              <w:lastRenderedPageBreak/>
              <w:t xml:space="preserve">Большеижорское городское поселение, Пениковское сельское поселение </w:t>
            </w:r>
          </w:p>
        </w:tc>
        <w:tc>
          <w:tcPr>
            <w:tcW w:w="720" w:type="pct"/>
          </w:tcPr>
          <w:p w14:paraId="4A8AF1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Строительство </w:t>
            </w:r>
            <w:proofErr w:type="spellStart"/>
            <w:r w:rsidRPr="006673B1">
              <w:rPr>
                <w:rFonts w:ascii="Times New Roman" w:hAnsi="Times New Roman" w:cs="Times New Roman"/>
                <w:sz w:val="24"/>
                <w:szCs w:val="24"/>
              </w:rPr>
              <w:t>отпаечной</w:t>
            </w:r>
            <w:proofErr w:type="spellEnd"/>
            <w:r w:rsidRPr="006673B1">
              <w:rPr>
                <w:rFonts w:ascii="Times New Roman" w:hAnsi="Times New Roman" w:cs="Times New Roman"/>
                <w:sz w:val="24"/>
                <w:szCs w:val="24"/>
              </w:rPr>
              <w:t xml:space="preserve"> 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от ВЛ 35 кВ </w:t>
            </w:r>
            <w:r w:rsidRPr="006673B1">
              <w:rPr>
                <w:rFonts w:ascii="Times New Roman" w:hAnsi="Times New Roman" w:cs="Times New Roman"/>
                <w:sz w:val="24"/>
                <w:szCs w:val="24"/>
              </w:rPr>
              <w:lastRenderedPageBreak/>
              <w:t xml:space="preserve">«Ломоносовская-5» до ПС 35/6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Ирмино</w:t>
            </w:r>
            <w:proofErr w:type="spellEnd"/>
            <w:r w:rsidRPr="006673B1">
              <w:rPr>
                <w:rFonts w:ascii="Times New Roman" w:hAnsi="Times New Roman" w:cs="Times New Roman"/>
                <w:sz w:val="24"/>
                <w:szCs w:val="24"/>
              </w:rPr>
              <w:t>»</w:t>
            </w:r>
          </w:p>
        </w:tc>
        <w:tc>
          <w:tcPr>
            <w:tcW w:w="712" w:type="pct"/>
          </w:tcPr>
          <w:p w14:paraId="4F58B20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6,0 км</w:t>
            </w:r>
          </w:p>
        </w:tc>
        <w:tc>
          <w:tcPr>
            <w:tcW w:w="605" w:type="pct"/>
          </w:tcPr>
          <w:p w14:paraId="18B37F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3936F4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от городского поселка Большая Ижора на юго-восток, ВЛ 35 кВ </w:t>
            </w:r>
            <w:r w:rsidRPr="006673B1">
              <w:rPr>
                <w:rFonts w:ascii="Times New Roman" w:hAnsi="Times New Roman" w:cs="Times New Roman"/>
                <w:sz w:val="24"/>
                <w:szCs w:val="24"/>
              </w:rPr>
              <w:lastRenderedPageBreak/>
              <w:t>«Ломоносовская-5» (ПС № 39 110/35/6 кВ «Ломоносовская» – ПС 35/10 кВ «Ижора»)</w:t>
            </w:r>
          </w:p>
        </w:tc>
        <w:tc>
          <w:tcPr>
            <w:tcW w:w="389" w:type="pct"/>
          </w:tcPr>
          <w:p w14:paraId="0C436A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расчетный срок</w:t>
            </w:r>
          </w:p>
        </w:tc>
        <w:tc>
          <w:tcPr>
            <w:tcW w:w="572" w:type="pct"/>
          </w:tcPr>
          <w:p w14:paraId="115D4527" w14:textId="77777777" w:rsidR="00581D9E" w:rsidRPr="006673B1" w:rsidRDefault="00581D9E" w:rsidP="00581D9E">
            <w:pPr>
              <w:rPr>
                <w:rFonts w:ascii="Times New Roman" w:hAnsi="Times New Roman" w:cs="Times New Roman"/>
                <w:sz w:val="24"/>
                <w:szCs w:val="24"/>
              </w:rPr>
            </w:pPr>
            <w:r>
              <w:rPr>
                <w:rFonts w:ascii="Times New Roman" w:hAnsi="Times New Roman"/>
                <w:sz w:val="24"/>
                <w:szCs w:val="24"/>
              </w:rPr>
              <w:t>исключен</w:t>
            </w:r>
          </w:p>
        </w:tc>
      </w:tr>
      <w:tr w:rsidR="00581D9E" w:rsidRPr="006673B1" w14:paraId="60204200" w14:textId="77777777" w:rsidTr="00581D9E">
        <w:tc>
          <w:tcPr>
            <w:tcW w:w="181" w:type="pct"/>
          </w:tcPr>
          <w:p w14:paraId="2D2E5AE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388</w:t>
            </w:r>
          </w:p>
        </w:tc>
        <w:tc>
          <w:tcPr>
            <w:tcW w:w="875" w:type="pct"/>
          </w:tcPr>
          <w:p w14:paraId="66622F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Ломоносовский муниципальный район, Большеижорское городское поселение, Пениковское сельское поселение</w:t>
            </w:r>
          </w:p>
        </w:tc>
        <w:tc>
          <w:tcPr>
            <w:tcW w:w="720" w:type="pct"/>
          </w:tcPr>
          <w:p w14:paraId="5FB7BFD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«Ирминская-1» (реконструкция)</w:t>
            </w:r>
          </w:p>
        </w:tc>
        <w:tc>
          <w:tcPr>
            <w:tcW w:w="712" w:type="pct"/>
          </w:tcPr>
          <w:p w14:paraId="274758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линий: 0,85 км.</w:t>
            </w:r>
          </w:p>
          <w:p w14:paraId="77142AF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BC206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D85E6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4F9A7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«Ирминская-1» (ПС 35 кВ «Дубки» – ПС 35/6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Ирмино</w:t>
            </w:r>
            <w:proofErr w:type="spellEnd"/>
            <w:r w:rsidRPr="006673B1">
              <w:rPr>
                <w:rFonts w:ascii="Times New Roman" w:hAnsi="Times New Roman" w:cs="Times New Roman"/>
                <w:sz w:val="24"/>
                <w:szCs w:val="24"/>
              </w:rPr>
              <w:t>»)</w:t>
            </w:r>
          </w:p>
        </w:tc>
        <w:tc>
          <w:tcPr>
            <w:tcW w:w="389" w:type="pct"/>
          </w:tcPr>
          <w:p w14:paraId="088F84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4E1A91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2A5A2C1" w14:textId="77777777" w:rsidTr="00581D9E">
        <w:tc>
          <w:tcPr>
            <w:tcW w:w="181" w:type="pct"/>
          </w:tcPr>
          <w:p w14:paraId="5090DCC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389</w:t>
            </w:r>
          </w:p>
        </w:tc>
        <w:tc>
          <w:tcPr>
            <w:tcW w:w="875" w:type="pct"/>
          </w:tcPr>
          <w:p w14:paraId="6071C1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Осьминское сельское поселение</w:t>
            </w:r>
          </w:p>
        </w:tc>
        <w:tc>
          <w:tcPr>
            <w:tcW w:w="720" w:type="pct"/>
          </w:tcPr>
          <w:p w14:paraId="0714D4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43 «Рель» (реконструкция)</w:t>
            </w:r>
          </w:p>
        </w:tc>
        <w:tc>
          <w:tcPr>
            <w:tcW w:w="712" w:type="pct"/>
          </w:tcPr>
          <w:p w14:paraId="452F9E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4EF0DF2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9AD10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F6EBA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5FA48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Рель</w:t>
            </w:r>
          </w:p>
        </w:tc>
        <w:tc>
          <w:tcPr>
            <w:tcW w:w="389" w:type="pct"/>
          </w:tcPr>
          <w:p w14:paraId="4DCB38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846793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2267814" w14:textId="77777777" w:rsidTr="00581D9E">
        <w:tc>
          <w:tcPr>
            <w:tcW w:w="181" w:type="pct"/>
          </w:tcPr>
          <w:p w14:paraId="7761832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390</w:t>
            </w:r>
          </w:p>
        </w:tc>
        <w:tc>
          <w:tcPr>
            <w:tcW w:w="875" w:type="pct"/>
          </w:tcPr>
          <w:p w14:paraId="72F256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Осьминское сельское поселение</w:t>
            </w:r>
          </w:p>
        </w:tc>
        <w:tc>
          <w:tcPr>
            <w:tcW w:w="720" w:type="pct"/>
          </w:tcPr>
          <w:p w14:paraId="55FF71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258 «Осьмино» (реконструкция)</w:t>
            </w:r>
          </w:p>
        </w:tc>
        <w:tc>
          <w:tcPr>
            <w:tcW w:w="712" w:type="pct"/>
          </w:tcPr>
          <w:p w14:paraId="43B56D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22FB6D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B86E8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техническое переоснащение в связи со сроками амортизации.</w:t>
            </w:r>
          </w:p>
        </w:tc>
        <w:tc>
          <w:tcPr>
            <w:tcW w:w="605" w:type="pct"/>
          </w:tcPr>
          <w:p w14:paraId="2183AA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338932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Осьмино</w:t>
            </w:r>
          </w:p>
        </w:tc>
        <w:tc>
          <w:tcPr>
            <w:tcW w:w="389" w:type="pct"/>
          </w:tcPr>
          <w:p w14:paraId="3C714DB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1BFB24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A712255" w14:textId="77777777" w:rsidTr="00581D9E">
        <w:tc>
          <w:tcPr>
            <w:tcW w:w="181" w:type="pct"/>
          </w:tcPr>
          <w:p w14:paraId="68D9528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391</w:t>
            </w:r>
          </w:p>
        </w:tc>
        <w:tc>
          <w:tcPr>
            <w:tcW w:w="875" w:type="pct"/>
          </w:tcPr>
          <w:p w14:paraId="74401F3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Лужский муниципальный район, </w:t>
            </w:r>
            <w:proofErr w:type="spellStart"/>
            <w:r w:rsidRPr="006673B1">
              <w:rPr>
                <w:rFonts w:ascii="Times New Roman" w:hAnsi="Times New Roman" w:cs="Times New Roman"/>
                <w:sz w:val="24"/>
                <w:szCs w:val="24"/>
              </w:rPr>
              <w:t>Ретюнское</w:t>
            </w:r>
            <w:proofErr w:type="spellEnd"/>
            <w:r w:rsidRPr="006673B1">
              <w:rPr>
                <w:rFonts w:ascii="Times New Roman" w:hAnsi="Times New Roman" w:cs="Times New Roman"/>
                <w:sz w:val="24"/>
                <w:szCs w:val="24"/>
              </w:rPr>
              <w:t xml:space="preserve"> сельское поселение</w:t>
            </w:r>
          </w:p>
        </w:tc>
        <w:tc>
          <w:tcPr>
            <w:tcW w:w="720" w:type="pct"/>
          </w:tcPr>
          <w:p w14:paraId="5AFB86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42 «Ретюнь» (реконструкция с переводом на напряжение 110 кВ)</w:t>
            </w:r>
          </w:p>
        </w:tc>
        <w:tc>
          <w:tcPr>
            <w:tcW w:w="712" w:type="pct"/>
          </w:tcPr>
          <w:p w14:paraId="7E6AB6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 (ПС 110/20/10 кВ), установка 2 трансформаторов по 6,3 МВ∙А для последующего перевода распределительной сети 10 кВ на напряжение 20 кВ в целях снижения потерь при передаче электроэнергии.</w:t>
            </w:r>
          </w:p>
          <w:p w14:paraId="5EE7240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45F47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63615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53D3085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деревни Ретюнь</w:t>
            </w:r>
          </w:p>
        </w:tc>
        <w:tc>
          <w:tcPr>
            <w:tcW w:w="389" w:type="pct"/>
          </w:tcPr>
          <w:p w14:paraId="61F4B3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3A2750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47F3119" w14:textId="77777777" w:rsidTr="00581D9E">
        <w:tc>
          <w:tcPr>
            <w:tcW w:w="181" w:type="pct"/>
          </w:tcPr>
          <w:p w14:paraId="313EC99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392</w:t>
            </w:r>
          </w:p>
        </w:tc>
        <w:tc>
          <w:tcPr>
            <w:tcW w:w="875" w:type="pct"/>
          </w:tcPr>
          <w:p w14:paraId="50C918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Волошовское сельское поселение, Осьминское сельское поселение</w:t>
            </w:r>
          </w:p>
        </w:tc>
        <w:tc>
          <w:tcPr>
            <w:tcW w:w="720" w:type="pct"/>
          </w:tcPr>
          <w:p w14:paraId="4DAB7A6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«Вердужская-1» (реконструкция)</w:t>
            </w:r>
          </w:p>
        </w:tc>
        <w:tc>
          <w:tcPr>
            <w:tcW w:w="712" w:type="pct"/>
          </w:tcPr>
          <w:p w14:paraId="4684255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существующих проводов АС 50 и АС 35 на АС 120, – протяженность: 40,43 км.</w:t>
            </w:r>
          </w:p>
          <w:p w14:paraId="5699B64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1F382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5D639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166C1A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от поселка Осьмино,</w:t>
            </w:r>
            <w:r>
              <w:rPr>
                <w:rFonts w:ascii="Times New Roman" w:hAnsi="Times New Roman" w:cs="Times New Roman"/>
                <w:sz w:val="24"/>
                <w:szCs w:val="24"/>
              </w:rPr>
              <w:t xml:space="preserve"> </w:t>
            </w:r>
            <w:r w:rsidRPr="006673B1">
              <w:rPr>
                <w:rFonts w:ascii="Times New Roman" w:hAnsi="Times New Roman" w:cs="Times New Roman"/>
                <w:sz w:val="24"/>
                <w:szCs w:val="24"/>
              </w:rPr>
              <w:t>ВЛ 35 кВ «Вердужская-1» ВЛ 35 кВ ПС 110/35/10 кВ № 258 «Осьмино» – ПС 35/10 № 33 «</w:t>
            </w:r>
            <w:proofErr w:type="spellStart"/>
            <w:r w:rsidRPr="006673B1">
              <w:rPr>
                <w:rFonts w:ascii="Times New Roman" w:hAnsi="Times New Roman" w:cs="Times New Roman"/>
                <w:sz w:val="24"/>
                <w:szCs w:val="24"/>
              </w:rPr>
              <w:t>Вердуга</w:t>
            </w:r>
            <w:proofErr w:type="spellEnd"/>
            <w:r w:rsidRPr="006673B1">
              <w:rPr>
                <w:rFonts w:ascii="Times New Roman" w:hAnsi="Times New Roman" w:cs="Times New Roman"/>
                <w:sz w:val="24"/>
                <w:szCs w:val="24"/>
              </w:rPr>
              <w:t>»</w:t>
            </w:r>
          </w:p>
        </w:tc>
        <w:tc>
          <w:tcPr>
            <w:tcW w:w="389" w:type="pct"/>
          </w:tcPr>
          <w:p w14:paraId="4C46D5A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4802E5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37DF2507" w14:textId="77777777" w:rsidTr="00581D9E">
        <w:tc>
          <w:tcPr>
            <w:tcW w:w="181" w:type="pct"/>
          </w:tcPr>
          <w:p w14:paraId="2E8B765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393</w:t>
            </w:r>
          </w:p>
        </w:tc>
        <w:tc>
          <w:tcPr>
            <w:tcW w:w="875" w:type="pct"/>
          </w:tcPr>
          <w:p w14:paraId="3747641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Волошовское сельское поселение, Серебрянское сельское поселение</w:t>
            </w:r>
          </w:p>
        </w:tc>
        <w:tc>
          <w:tcPr>
            <w:tcW w:w="720" w:type="pct"/>
          </w:tcPr>
          <w:p w14:paraId="48D7653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110/35/10 кВ № 379 «Серебрянка» - ПС 35/10 кВ № 33 «</w:t>
            </w:r>
            <w:proofErr w:type="spellStart"/>
            <w:r w:rsidRPr="006673B1">
              <w:rPr>
                <w:rFonts w:ascii="Times New Roman" w:hAnsi="Times New Roman" w:cs="Times New Roman"/>
                <w:sz w:val="24"/>
                <w:szCs w:val="24"/>
              </w:rPr>
              <w:t>Вердуга</w:t>
            </w:r>
            <w:proofErr w:type="spellEnd"/>
            <w:r w:rsidRPr="006673B1">
              <w:rPr>
                <w:rFonts w:ascii="Times New Roman" w:hAnsi="Times New Roman" w:cs="Times New Roman"/>
                <w:sz w:val="24"/>
                <w:szCs w:val="24"/>
              </w:rPr>
              <w:t>» (реконструкция с переводом на 110 кВ)</w:t>
            </w:r>
          </w:p>
        </w:tc>
        <w:tc>
          <w:tcPr>
            <w:tcW w:w="712" w:type="pct"/>
          </w:tcPr>
          <w:p w14:paraId="0A5335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353CB62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tc>
        <w:tc>
          <w:tcPr>
            <w:tcW w:w="605" w:type="pct"/>
          </w:tcPr>
          <w:p w14:paraId="7525DC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489C1E1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от поселка Волошово вдоль автомобильной дороги «</w:t>
            </w:r>
            <w:proofErr w:type="spellStart"/>
            <w:r w:rsidRPr="006673B1">
              <w:rPr>
                <w:rFonts w:ascii="Times New Roman" w:hAnsi="Times New Roman" w:cs="Times New Roman"/>
                <w:sz w:val="24"/>
                <w:szCs w:val="24"/>
              </w:rPr>
              <w:t>Ретюнь</w:t>
            </w:r>
            <w:proofErr w:type="spellEnd"/>
            <w:r w:rsidRPr="006673B1">
              <w:rPr>
                <w:rFonts w:ascii="Times New Roman" w:hAnsi="Times New Roman" w:cs="Times New Roman"/>
                <w:sz w:val="24"/>
                <w:szCs w:val="24"/>
              </w:rPr>
              <w:t xml:space="preserve"> - </w:t>
            </w:r>
            <w:proofErr w:type="spellStart"/>
            <w:r w:rsidRPr="006673B1">
              <w:rPr>
                <w:rFonts w:ascii="Times New Roman" w:hAnsi="Times New Roman" w:cs="Times New Roman"/>
                <w:sz w:val="24"/>
                <w:szCs w:val="24"/>
              </w:rPr>
              <w:t>Волошево</w:t>
            </w:r>
            <w:proofErr w:type="spellEnd"/>
            <w:r w:rsidRPr="006673B1">
              <w:rPr>
                <w:rFonts w:ascii="Times New Roman" w:hAnsi="Times New Roman" w:cs="Times New Roman"/>
                <w:sz w:val="24"/>
                <w:szCs w:val="24"/>
              </w:rPr>
              <w:t xml:space="preserve"> - Сара Гора с подъездом к совхозу "</w:t>
            </w:r>
            <w:proofErr w:type="spellStart"/>
            <w:r w:rsidRPr="006673B1">
              <w:rPr>
                <w:rFonts w:ascii="Times New Roman" w:hAnsi="Times New Roman" w:cs="Times New Roman"/>
                <w:sz w:val="24"/>
                <w:szCs w:val="24"/>
              </w:rPr>
              <w:t>Волошовский</w:t>
            </w:r>
            <w:proofErr w:type="spellEnd"/>
            <w:r w:rsidRPr="006673B1">
              <w:rPr>
                <w:rFonts w:ascii="Times New Roman" w:hAnsi="Times New Roman" w:cs="Times New Roman"/>
                <w:sz w:val="24"/>
                <w:szCs w:val="24"/>
              </w:rPr>
              <w:t>"»</w:t>
            </w:r>
          </w:p>
        </w:tc>
        <w:tc>
          <w:tcPr>
            <w:tcW w:w="389" w:type="pct"/>
          </w:tcPr>
          <w:p w14:paraId="283C4B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C39939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78D0A91" w14:textId="77777777" w:rsidTr="00581D9E">
        <w:tc>
          <w:tcPr>
            <w:tcW w:w="181" w:type="pct"/>
          </w:tcPr>
          <w:p w14:paraId="069C40F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394</w:t>
            </w:r>
          </w:p>
        </w:tc>
        <w:tc>
          <w:tcPr>
            <w:tcW w:w="875" w:type="pct"/>
          </w:tcPr>
          <w:p w14:paraId="3375A2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Дзержинское сельское поселение, Лужское городское поселение, Скребловское сельское поселение</w:t>
            </w:r>
          </w:p>
        </w:tc>
        <w:tc>
          <w:tcPr>
            <w:tcW w:w="720" w:type="pct"/>
          </w:tcPr>
          <w:p w14:paraId="42F8D58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110/35/10 кВ № 48 «Луга» – ПС 35/10 кВ № 31 «Скреблово» (реконструкция с переводом на напряжение 110 кВ)</w:t>
            </w:r>
          </w:p>
        </w:tc>
        <w:tc>
          <w:tcPr>
            <w:tcW w:w="712" w:type="pct"/>
          </w:tcPr>
          <w:p w14:paraId="5F23D3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7C84885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370AD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4C4C2B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B6E7E4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На юг от города Луга</w:t>
            </w:r>
          </w:p>
        </w:tc>
        <w:tc>
          <w:tcPr>
            <w:tcW w:w="389" w:type="pct"/>
          </w:tcPr>
          <w:p w14:paraId="38F06D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AA1AD9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720556F" w14:textId="77777777" w:rsidTr="00581D9E">
        <w:tc>
          <w:tcPr>
            <w:tcW w:w="181" w:type="pct"/>
          </w:tcPr>
          <w:p w14:paraId="68DB23A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395</w:t>
            </w:r>
          </w:p>
        </w:tc>
        <w:tc>
          <w:tcPr>
            <w:tcW w:w="875" w:type="pct"/>
          </w:tcPr>
          <w:p w14:paraId="39F2D8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городское поселение</w:t>
            </w:r>
          </w:p>
        </w:tc>
        <w:tc>
          <w:tcPr>
            <w:tcW w:w="720" w:type="pct"/>
          </w:tcPr>
          <w:p w14:paraId="345D921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Заходы на ПС 330 кВ «Лужская» от ВЛ 110 кВ № 48 «Луга», ВЛ 110 </w:t>
            </w:r>
            <w:r w:rsidRPr="006673B1">
              <w:rPr>
                <w:rFonts w:ascii="Times New Roman" w:hAnsi="Times New Roman" w:cs="Times New Roman"/>
                <w:sz w:val="24"/>
                <w:szCs w:val="24"/>
              </w:rPr>
              <w:lastRenderedPageBreak/>
              <w:t>кВ № 531 «Торковичи», ВЛ 110 кВ № 290 «Сырец»</w:t>
            </w:r>
          </w:p>
        </w:tc>
        <w:tc>
          <w:tcPr>
            <w:tcW w:w="712" w:type="pct"/>
          </w:tcPr>
          <w:p w14:paraId="04B97916"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линий: 3,7, 1, 3 км.</w:t>
            </w:r>
          </w:p>
          <w:p w14:paraId="5A66EB7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396480C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обеспечение надежного электроснабжения потребителей района.</w:t>
            </w:r>
          </w:p>
        </w:tc>
        <w:tc>
          <w:tcPr>
            <w:tcW w:w="605" w:type="pct"/>
          </w:tcPr>
          <w:p w14:paraId="5FAD74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1C50299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Луга</w:t>
            </w:r>
          </w:p>
        </w:tc>
        <w:tc>
          <w:tcPr>
            <w:tcW w:w="389" w:type="pct"/>
          </w:tcPr>
          <w:p w14:paraId="4A5938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BD50B5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реализован</w:t>
            </w:r>
          </w:p>
        </w:tc>
      </w:tr>
      <w:tr w:rsidR="00581D9E" w:rsidRPr="006673B1" w14:paraId="644894BA" w14:textId="77777777" w:rsidTr="00581D9E">
        <w:tc>
          <w:tcPr>
            <w:tcW w:w="181" w:type="pct"/>
          </w:tcPr>
          <w:p w14:paraId="4E7A347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396</w:t>
            </w:r>
          </w:p>
        </w:tc>
        <w:tc>
          <w:tcPr>
            <w:tcW w:w="875" w:type="pct"/>
          </w:tcPr>
          <w:p w14:paraId="413C0C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городское поселение, Мшинское сельское поселение, 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37AB1A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«Низовская-1» (реконструкция участка)</w:t>
            </w:r>
          </w:p>
        </w:tc>
        <w:tc>
          <w:tcPr>
            <w:tcW w:w="712" w:type="pct"/>
          </w:tcPr>
          <w:p w14:paraId="3A19BF5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42,8 км</w:t>
            </w:r>
          </w:p>
          <w:p w14:paraId="08CD72A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CB322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F46AD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579FE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«Низовская-1» (ПС 110/35/10 кВ № 48 «Луга» – ПС 110/10 кВ № 405 «Низовская»)</w:t>
            </w:r>
          </w:p>
        </w:tc>
        <w:tc>
          <w:tcPr>
            <w:tcW w:w="389" w:type="pct"/>
          </w:tcPr>
          <w:p w14:paraId="54295F9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2460C0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2934B5D" w14:textId="77777777" w:rsidTr="00581D9E">
        <w:tc>
          <w:tcPr>
            <w:tcW w:w="181" w:type="pct"/>
          </w:tcPr>
          <w:p w14:paraId="4F7E8D2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397</w:t>
            </w:r>
          </w:p>
        </w:tc>
        <w:tc>
          <w:tcPr>
            <w:tcW w:w="875" w:type="pct"/>
          </w:tcPr>
          <w:p w14:paraId="44F99B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городское поселение, 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городское поселение</w:t>
            </w:r>
          </w:p>
        </w:tc>
        <w:tc>
          <w:tcPr>
            <w:tcW w:w="720" w:type="pct"/>
          </w:tcPr>
          <w:p w14:paraId="36D5665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«Толмач</w:t>
            </w:r>
            <w:r>
              <w:rPr>
                <w:rFonts w:ascii="Times New Roman" w:hAnsi="Times New Roman" w:cs="Times New Roman"/>
                <w:sz w:val="24"/>
                <w:szCs w:val="24"/>
              </w:rPr>
              <w:t>ё</w:t>
            </w:r>
            <w:r w:rsidRPr="006673B1">
              <w:rPr>
                <w:rFonts w:ascii="Times New Roman" w:hAnsi="Times New Roman" w:cs="Times New Roman"/>
                <w:sz w:val="24"/>
                <w:szCs w:val="24"/>
              </w:rPr>
              <w:t>вская-1» – «Лужская-7» (реконструкция участка)</w:t>
            </w:r>
          </w:p>
        </w:tc>
        <w:tc>
          <w:tcPr>
            <w:tcW w:w="712" w:type="pct"/>
          </w:tcPr>
          <w:p w14:paraId="33C4813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18 км.</w:t>
            </w:r>
          </w:p>
          <w:p w14:paraId="149E9BE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3D00D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FA537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05FB7E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«Толмач</w:t>
            </w:r>
            <w:r>
              <w:rPr>
                <w:rFonts w:ascii="Times New Roman" w:hAnsi="Times New Roman" w:cs="Times New Roman"/>
                <w:sz w:val="24"/>
                <w:szCs w:val="24"/>
              </w:rPr>
              <w:t>ё</w:t>
            </w:r>
            <w:r w:rsidRPr="006673B1">
              <w:rPr>
                <w:rFonts w:ascii="Times New Roman" w:hAnsi="Times New Roman" w:cs="Times New Roman"/>
                <w:sz w:val="24"/>
                <w:szCs w:val="24"/>
              </w:rPr>
              <w:t>вская-1» (ПС 110/10 кВ № 144 «</w:t>
            </w:r>
            <w:proofErr w:type="spellStart"/>
            <w:r w:rsidRPr="006673B1">
              <w:rPr>
                <w:rFonts w:ascii="Times New Roman" w:hAnsi="Times New Roman" w:cs="Times New Roman"/>
                <w:sz w:val="24"/>
                <w:szCs w:val="24"/>
              </w:rPr>
              <w:t>Жельцы</w:t>
            </w:r>
            <w:proofErr w:type="spellEnd"/>
            <w:r w:rsidRPr="006673B1">
              <w:rPr>
                <w:rFonts w:ascii="Times New Roman" w:hAnsi="Times New Roman" w:cs="Times New Roman"/>
                <w:sz w:val="24"/>
                <w:szCs w:val="24"/>
              </w:rPr>
              <w:t>» – ПС 110/10 кВ № 406 «Толмач</w:t>
            </w:r>
            <w:r>
              <w:rPr>
                <w:rFonts w:ascii="Times New Roman" w:hAnsi="Times New Roman" w:cs="Times New Roman"/>
                <w:sz w:val="24"/>
                <w:szCs w:val="24"/>
              </w:rPr>
              <w:t>ё</w:t>
            </w:r>
            <w:r w:rsidRPr="006673B1">
              <w:rPr>
                <w:rFonts w:ascii="Times New Roman" w:hAnsi="Times New Roman" w:cs="Times New Roman"/>
                <w:sz w:val="24"/>
                <w:szCs w:val="24"/>
              </w:rPr>
              <w:t>во-тяговая»), «Лужская-</w:t>
            </w:r>
            <w:proofErr w:type="gramStart"/>
            <w:r w:rsidRPr="006673B1">
              <w:rPr>
                <w:rFonts w:ascii="Times New Roman" w:hAnsi="Times New Roman" w:cs="Times New Roman"/>
                <w:sz w:val="24"/>
                <w:szCs w:val="24"/>
              </w:rPr>
              <w:t>7»(</w:t>
            </w:r>
            <w:proofErr w:type="gramEnd"/>
            <w:r w:rsidRPr="006673B1">
              <w:rPr>
                <w:rFonts w:ascii="Times New Roman" w:hAnsi="Times New Roman" w:cs="Times New Roman"/>
                <w:sz w:val="24"/>
                <w:szCs w:val="24"/>
              </w:rPr>
              <w:t>ПС 110/35/10 кВ № 48 «Луга» – ПС 110/10 кВ № 144 «</w:t>
            </w:r>
            <w:proofErr w:type="spellStart"/>
            <w:r w:rsidRPr="006673B1">
              <w:rPr>
                <w:rFonts w:ascii="Times New Roman" w:hAnsi="Times New Roman" w:cs="Times New Roman"/>
                <w:sz w:val="24"/>
                <w:szCs w:val="24"/>
              </w:rPr>
              <w:t>Жельцы</w:t>
            </w:r>
            <w:proofErr w:type="spellEnd"/>
            <w:r w:rsidRPr="006673B1">
              <w:rPr>
                <w:rFonts w:ascii="Times New Roman" w:hAnsi="Times New Roman" w:cs="Times New Roman"/>
                <w:sz w:val="24"/>
                <w:szCs w:val="24"/>
              </w:rPr>
              <w:t>»)</w:t>
            </w:r>
          </w:p>
        </w:tc>
        <w:tc>
          <w:tcPr>
            <w:tcW w:w="389" w:type="pct"/>
          </w:tcPr>
          <w:p w14:paraId="731DBD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6EE648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36C64E6" w14:textId="77777777" w:rsidTr="00581D9E">
        <w:tc>
          <w:tcPr>
            <w:tcW w:w="181" w:type="pct"/>
          </w:tcPr>
          <w:p w14:paraId="37BEEABB"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398</w:t>
            </w:r>
          </w:p>
        </w:tc>
        <w:tc>
          <w:tcPr>
            <w:tcW w:w="875" w:type="pct"/>
          </w:tcPr>
          <w:p w14:paraId="323FC76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Лужский муниципальный район, Лужское, 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городские поселения, Осьминское сельское поселение</w:t>
            </w:r>
          </w:p>
        </w:tc>
        <w:tc>
          <w:tcPr>
            <w:tcW w:w="720" w:type="pct"/>
          </w:tcPr>
          <w:p w14:paraId="53D168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кВ ПС 110 кВ «Высокая Грива» – ПС 330 кВ «Лужская» (строительство) ВЛ 110 кВ ПС 110 кВ «Высокая </w:t>
            </w:r>
            <w:r w:rsidRPr="006673B1">
              <w:rPr>
                <w:rFonts w:ascii="Times New Roman" w:hAnsi="Times New Roman" w:cs="Times New Roman"/>
                <w:sz w:val="24"/>
                <w:szCs w:val="24"/>
              </w:rPr>
              <w:lastRenderedPageBreak/>
              <w:t>Грива» – ПС 110 кВ № 258 «Осьмино»</w:t>
            </w:r>
          </w:p>
        </w:tc>
        <w:tc>
          <w:tcPr>
            <w:tcW w:w="712" w:type="pct"/>
          </w:tcPr>
          <w:p w14:paraId="239465D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протяженность линий: 45 и 30 км соответственно (ранее: установка 2 трансформаторов по 10 МВ∙А, </w:t>
            </w:r>
            <w:r w:rsidRPr="006673B1">
              <w:rPr>
                <w:rFonts w:ascii="Times New Roman" w:hAnsi="Times New Roman" w:cs="Times New Roman"/>
                <w:sz w:val="24"/>
                <w:szCs w:val="24"/>
              </w:rPr>
              <w:lastRenderedPageBreak/>
              <w:t>протяженность линий: 45 и 30 км).</w:t>
            </w:r>
          </w:p>
          <w:p w14:paraId="0F130D1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8EA29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«Высокая Грива».</w:t>
            </w:r>
          </w:p>
        </w:tc>
        <w:tc>
          <w:tcPr>
            <w:tcW w:w="605" w:type="pct"/>
          </w:tcPr>
          <w:p w14:paraId="7A4562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52D6BE3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Лужское, Толмач</w:t>
            </w:r>
            <w:r>
              <w:rPr>
                <w:rFonts w:ascii="Times New Roman" w:hAnsi="Times New Roman" w:cs="Times New Roman"/>
                <w:sz w:val="24"/>
                <w:szCs w:val="24"/>
              </w:rPr>
              <w:t>ё</w:t>
            </w:r>
            <w:r w:rsidRPr="006673B1">
              <w:rPr>
                <w:rFonts w:ascii="Times New Roman" w:hAnsi="Times New Roman" w:cs="Times New Roman"/>
                <w:sz w:val="24"/>
                <w:szCs w:val="24"/>
              </w:rPr>
              <w:t>вское городские поселения, Осьминское сельское поселение</w:t>
            </w:r>
          </w:p>
        </w:tc>
        <w:tc>
          <w:tcPr>
            <w:tcW w:w="389" w:type="pct"/>
          </w:tcPr>
          <w:p w14:paraId="134C07C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6D3B8F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5F511EF" w14:textId="77777777" w:rsidTr="00581D9E">
        <w:tc>
          <w:tcPr>
            <w:tcW w:w="181" w:type="pct"/>
          </w:tcPr>
          <w:p w14:paraId="5067C51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399</w:t>
            </w:r>
          </w:p>
        </w:tc>
        <w:tc>
          <w:tcPr>
            <w:tcW w:w="875" w:type="pct"/>
          </w:tcPr>
          <w:p w14:paraId="3800CE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Лужский муниципальный район, </w:t>
            </w:r>
            <w:proofErr w:type="spellStart"/>
            <w:r w:rsidRPr="006673B1">
              <w:rPr>
                <w:rFonts w:ascii="Times New Roman" w:hAnsi="Times New Roman" w:cs="Times New Roman"/>
                <w:sz w:val="24"/>
                <w:szCs w:val="24"/>
              </w:rPr>
              <w:t>Ретюнское</w:t>
            </w:r>
            <w:proofErr w:type="spellEnd"/>
            <w:r w:rsidRPr="006673B1">
              <w:rPr>
                <w:rFonts w:ascii="Times New Roman" w:hAnsi="Times New Roman" w:cs="Times New Roman"/>
                <w:sz w:val="24"/>
                <w:szCs w:val="24"/>
              </w:rPr>
              <w:t xml:space="preserve"> сельское поселение, Серебрянское сельское поселение</w:t>
            </w:r>
          </w:p>
        </w:tc>
        <w:tc>
          <w:tcPr>
            <w:tcW w:w="720" w:type="pct"/>
          </w:tcPr>
          <w:p w14:paraId="1204F1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35/10 кВ № 42 «Ретюнь» – ПС 110/35/10 кВ № 379 «Серебрянка» (реконструкция с переводом на 110 кВ)</w:t>
            </w:r>
          </w:p>
        </w:tc>
        <w:tc>
          <w:tcPr>
            <w:tcW w:w="712" w:type="pct"/>
          </w:tcPr>
          <w:p w14:paraId="62C1E4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4361D63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B64CC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516C07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4E1A4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поселка Серебрянский на восток</w:t>
            </w:r>
          </w:p>
        </w:tc>
        <w:tc>
          <w:tcPr>
            <w:tcW w:w="389" w:type="pct"/>
          </w:tcPr>
          <w:p w14:paraId="6F63B56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F33EC1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624563D2" w14:textId="77777777" w:rsidTr="00581D9E">
        <w:tc>
          <w:tcPr>
            <w:tcW w:w="181" w:type="pct"/>
          </w:tcPr>
          <w:p w14:paraId="05BDE70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400</w:t>
            </w:r>
          </w:p>
        </w:tc>
        <w:tc>
          <w:tcPr>
            <w:tcW w:w="875" w:type="pct"/>
          </w:tcPr>
          <w:p w14:paraId="6154ABE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Лужский муниципальный район, </w:t>
            </w:r>
            <w:proofErr w:type="spellStart"/>
            <w:r w:rsidRPr="006673B1">
              <w:rPr>
                <w:rFonts w:ascii="Times New Roman" w:hAnsi="Times New Roman" w:cs="Times New Roman"/>
                <w:sz w:val="24"/>
                <w:szCs w:val="24"/>
              </w:rPr>
              <w:t>Ретюнское</w:t>
            </w:r>
            <w:proofErr w:type="spellEnd"/>
            <w:r w:rsidRPr="006673B1">
              <w:rPr>
                <w:rFonts w:ascii="Times New Roman" w:hAnsi="Times New Roman" w:cs="Times New Roman"/>
                <w:sz w:val="24"/>
                <w:szCs w:val="24"/>
              </w:rPr>
              <w:t xml:space="preserve"> сельское поселение, </w:t>
            </w:r>
            <w:proofErr w:type="spellStart"/>
            <w:r w:rsidRPr="006673B1">
              <w:rPr>
                <w:rFonts w:ascii="Times New Roman" w:hAnsi="Times New Roman" w:cs="Times New Roman"/>
                <w:sz w:val="24"/>
                <w:szCs w:val="24"/>
              </w:rPr>
              <w:t>Скребловское</w:t>
            </w:r>
            <w:proofErr w:type="spellEnd"/>
            <w:r w:rsidRPr="006673B1">
              <w:rPr>
                <w:rFonts w:ascii="Times New Roman" w:hAnsi="Times New Roman" w:cs="Times New Roman"/>
                <w:sz w:val="24"/>
                <w:szCs w:val="24"/>
              </w:rPr>
              <w:t xml:space="preserve"> сельское поселение</w:t>
            </w:r>
          </w:p>
        </w:tc>
        <w:tc>
          <w:tcPr>
            <w:tcW w:w="720" w:type="pct"/>
          </w:tcPr>
          <w:p w14:paraId="08542E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ПС 35/10 кВ № 31 «Скреблово» – ПС 35/10 кВ № 42 «Ретюнь» (реконструкция с переводом на напряжение 110 кВ)</w:t>
            </w:r>
          </w:p>
        </w:tc>
        <w:tc>
          <w:tcPr>
            <w:tcW w:w="712" w:type="pct"/>
          </w:tcPr>
          <w:p w14:paraId="20997B7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 кВ.</w:t>
            </w:r>
          </w:p>
          <w:p w14:paraId="3B233D2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1ED09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0D87178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129DCD9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поселка Серебрянский на восток</w:t>
            </w:r>
          </w:p>
        </w:tc>
        <w:tc>
          <w:tcPr>
            <w:tcW w:w="389" w:type="pct"/>
          </w:tcPr>
          <w:p w14:paraId="4AE4DAE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8AE502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D97AC09" w14:textId="77777777" w:rsidTr="00581D9E">
        <w:tc>
          <w:tcPr>
            <w:tcW w:w="181" w:type="pct"/>
          </w:tcPr>
          <w:p w14:paraId="1B135AF7"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401</w:t>
            </w:r>
          </w:p>
        </w:tc>
        <w:tc>
          <w:tcPr>
            <w:tcW w:w="875" w:type="pct"/>
          </w:tcPr>
          <w:p w14:paraId="509569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Подпорожский муниципальный район, Важинское городское поселение</w:t>
            </w:r>
          </w:p>
        </w:tc>
        <w:tc>
          <w:tcPr>
            <w:tcW w:w="720" w:type="pct"/>
          </w:tcPr>
          <w:p w14:paraId="0F0BC6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39 «ВГЩЗ» (реконструкция)</w:t>
            </w:r>
          </w:p>
        </w:tc>
        <w:tc>
          <w:tcPr>
            <w:tcW w:w="712" w:type="pct"/>
          </w:tcPr>
          <w:p w14:paraId="51D501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1 трансформатора на 2,5 МВ∙А.</w:t>
            </w:r>
          </w:p>
          <w:p w14:paraId="73A7837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C6B18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38FA1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8291FE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Купецкое</w:t>
            </w:r>
          </w:p>
        </w:tc>
        <w:tc>
          <w:tcPr>
            <w:tcW w:w="389" w:type="pct"/>
          </w:tcPr>
          <w:p w14:paraId="4CB91D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4BE24D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9BD61B9" w14:textId="77777777" w:rsidTr="00581D9E">
        <w:tc>
          <w:tcPr>
            <w:tcW w:w="181" w:type="pct"/>
          </w:tcPr>
          <w:p w14:paraId="7EAFB8F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402</w:t>
            </w:r>
          </w:p>
        </w:tc>
        <w:tc>
          <w:tcPr>
            <w:tcW w:w="875" w:type="pct"/>
          </w:tcPr>
          <w:p w14:paraId="365905C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Подпорожский муниципальный район, Никольское городское поселение</w:t>
            </w:r>
          </w:p>
        </w:tc>
        <w:tc>
          <w:tcPr>
            <w:tcW w:w="720" w:type="pct"/>
          </w:tcPr>
          <w:p w14:paraId="103F4F9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110/6 кВ № 368 «Никольская» (реконструкция)</w:t>
            </w:r>
          </w:p>
        </w:tc>
        <w:tc>
          <w:tcPr>
            <w:tcW w:w="712" w:type="pct"/>
          </w:tcPr>
          <w:p w14:paraId="67DCA1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632690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6F4C1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6C2A5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444DE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Городской поселок Никольский</w:t>
            </w:r>
          </w:p>
        </w:tc>
        <w:tc>
          <w:tcPr>
            <w:tcW w:w="389" w:type="pct"/>
          </w:tcPr>
          <w:p w14:paraId="211382A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4883DF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F852935" w14:textId="77777777" w:rsidTr="00581D9E">
        <w:tc>
          <w:tcPr>
            <w:tcW w:w="181" w:type="pct"/>
          </w:tcPr>
          <w:p w14:paraId="715AFD3A"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403</w:t>
            </w:r>
          </w:p>
        </w:tc>
        <w:tc>
          <w:tcPr>
            <w:tcW w:w="875" w:type="pct"/>
          </w:tcPr>
          <w:p w14:paraId="4AB1803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Красноозерное сельское поселение</w:t>
            </w:r>
          </w:p>
        </w:tc>
        <w:tc>
          <w:tcPr>
            <w:tcW w:w="720" w:type="pct"/>
          </w:tcPr>
          <w:p w14:paraId="168FEE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 кВ «Климово» с заходами</w:t>
            </w:r>
          </w:p>
        </w:tc>
        <w:tc>
          <w:tcPr>
            <w:tcW w:w="712" w:type="pct"/>
          </w:tcPr>
          <w:p w14:paraId="2AB149C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установка 2 трансформаторов по 63 МВ∙А (ранее: установка 2 трансформаторов по 2,5 МВ∙А (ориентировочно)), – </w:t>
            </w:r>
            <w:r w:rsidRPr="006673B1">
              <w:rPr>
                <w:rFonts w:ascii="Times New Roman" w:hAnsi="Times New Roman" w:cs="Times New Roman"/>
                <w:sz w:val="24"/>
                <w:szCs w:val="24"/>
              </w:rPr>
              <w:lastRenderedPageBreak/>
              <w:t>протяженность линий 1 км.</w:t>
            </w:r>
          </w:p>
          <w:p w14:paraId="6E67524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CCCF7A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2E4513B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2B1306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Северо-западнее деревни Четверяково, на границе с Выборгским муниципальным районом</w:t>
            </w:r>
          </w:p>
        </w:tc>
        <w:tc>
          <w:tcPr>
            <w:tcW w:w="389" w:type="pct"/>
          </w:tcPr>
          <w:p w14:paraId="13E31E1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B0525B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2621A73" w14:textId="77777777" w:rsidTr="00581D9E">
        <w:tc>
          <w:tcPr>
            <w:tcW w:w="181" w:type="pct"/>
          </w:tcPr>
          <w:p w14:paraId="128AD1E4"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404</w:t>
            </w:r>
          </w:p>
        </w:tc>
        <w:tc>
          <w:tcPr>
            <w:tcW w:w="875" w:type="pct"/>
          </w:tcPr>
          <w:p w14:paraId="72A2C01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Приозерское городское поселение</w:t>
            </w:r>
          </w:p>
        </w:tc>
        <w:tc>
          <w:tcPr>
            <w:tcW w:w="720" w:type="pct"/>
          </w:tcPr>
          <w:p w14:paraId="68AF14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 166 «Приозерская» (реконструкция)</w:t>
            </w:r>
          </w:p>
        </w:tc>
        <w:tc>
          <w:tcPr>
            <w:tcW w:w="712" w:type="pct"/>
          </w:tcPr>
          <w:p w14:paraId="1FAEB7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 взамен существующих (ориентировочно).</w:t>
            </w:r>
          </w:p>
          <w:p w14:paraId="0CC325B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58A7A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C78404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C45ABB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Приозерск</w:t>
            </w:r>
          </w:p>
        </w:tc>
        <w:tc>
          <w:tcPr>
            <w:tcW w:w="389" w:type="pct"/>
          </w:tcPr>
          <w:p w14:paraId="27D89A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BA5CAC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7CE6E7C" w14:textId="77777777" w:rsidTr="00581D9E">
        <w:tc>
          <w:tcPr>
            <w:tcW w:w="181" w:type="pct"/>
          </w:tcPr>
          <w:p w14:paraId="689D90E8"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405</w:t>
            </w:r>
          </w:p>
        </w:tc>
        <w:tc>
          <w:tcPr>
            <w:tcW w:w="875" w:type="pct"/>
          </w:tcPr>
          <w:p w14:paraId="7FCCFA0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Приозерское городское поселение</w:t>
            </w:r>
          </w:p>
        </w:tc>
        <w:tc>
          <w:tcPr>
            <w:tcW w:w="720" w:type="pct"/>
          </w:tcPr>
          <w:p w14:paraId="75A0F85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«Судаково»</w:t>
            </w:r>
          </w:p>
        </w:tc>
        <w:tc>
          <w:tcPr>
            <w:tcW w:w="712" w:type="pct"/>
          </w:tcPr>
          <w:p w14:paraId="3B652AE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w:t>
            </w:r>
          </w:p>
          <w:p w14:paraId="332BCA6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w:t>
            </w:r>
            <w:r>
              <w:rPr>
                <w:rFonts w:ascii="Times New Roman" w:hAnsi="Times New Roman" w:cs="Times New Roman"/>
                <w:sz w:val="24"/>
                <w:szCs w:val="24"/>
              </w:rPr>
              <w:lastRenderedPageBreak/>
              <w:t>я</w:t>
            </w:r>
            <w:r w:rsidRPr="006673B1">
              <w:rPr>
                <w:rFonts w:ascii="Times New Roman" w:hAnsi="Times New Roman" w:cs="Times New Roman"/>
                <w:sz w:val="24"/>
                <w:szCs w:val="24"/>
              </w:rPr>
              <w:t xml:space="preserve"> потребителей района,</w:t>
            </w:r>
          </w:p>
          <w:p w14:paraId="32003C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новых потребителей.</w:t>
            </w:r>
          </w:p>
        </w:tc>
        <w:tc>
          <w:tcPr>
            <w:tcW w:w="605" w:type="pct"/>
          </w:tcPr>
          <w:p w14:paraId="4E1B73E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0E3AF9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 районе поселка Судаково</w:t>
            </w:r>
          </w:p>
        </w:tc>
        <w:tc>
          <w:tcPr>
            <w:tcW w:w="389" w:type="pct"/>
          </w:tcPr>
          <w:p w14:paraId="077EC8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5CB6AD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F6EE422" w14:textId="77777777" w:rsidTr="00581D9E">
        <w:tc>
          <w:tcPr>
            <w:tcW w:w="181" w:type="pct"/>
          </w:tcPr>
          <w:p w14:paraId="15713D40"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406</w:t>
            </w:r>
          </w:p>
        </w:tc>
        <w:tc>
          <w:tcPr>
            <w:tcW w:w="875" w:type="pct"/>
          </w:tcPr>
          <w:p w14:paraId="34478E8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Приозерский муниципальный район, Приозерское городское поселение</w:t>
            </w:r>
          </w:p>
        </w:tc>
        <w:tc>
          <w:tcPr>
            <w:tcW w:w="720" w:type="pct"/>
          </w:tcPr>
          <w:p w14:paraId="383489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 заходы на ПС 110/10 кВ «Судаково»</w:t>
            </w:r>
          </w:p>
        </w:tc>
        <w:tc>
          <w:tcPr>
            <w:tcW w:w="712" w:type="pct"/>
          </w:tcPr>
          <w:p w14:paraId="529CD0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2 км.</w:t>
            </w:r>
          </w:p>
        </w:tc>
        <w:tc>
          <w:tcPr>
            <w:tcW w:w="605" w:type="pct"/>
          </w:tcPr>
          <w:p w14:paraId="6501F6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1766CDA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Приозерское городское поселение</w:t>
            </w:r>
          </w:p>
        </w:tc>
        <w:tc>
          <w:tcPr>
            <w:tcW w:w="389" w:type="pct"/>
          </w:tcPr>
          <w:p w14:paraId="5DEC40B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B7B2CB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EC1EE36" w14:textId="77777777" w:rsidTr="00581D9E">
        <w:tc>
          <w:tcPr>
            <w:tcW w:w="181" w:type="pct"/>
          </w:tcPr>
          <w:p w14:paraId="6C32D80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407</w:t>
            </w:r>
          </w:p>
        </w:tc>
        <w:tc>
          <w:tcPr>
            <w:tcW w:w="875" w:type="pct"/>
          </w:tcPr>
          <w:p w14:paraId="759638B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Сланцевский муниципальный район, Выскатское сельское поселение</w:t>
            </w:r>
          </w:p>
        </w:tc>
        <w:tc>
          <w:tcPr>
            <w:tcW w:w="720" w:type="pct"/>
          </w:tcPr>
          <w:p w14:paraId="1F09C85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110/35/10 кВ № 291 «Выскатка» (реконструкция)</w:t>
            </w:r>
          </w:p>
        </w:tc>
        <w:tc>
          <w:tcPr>
            <w:tcW w:w="712" w:type="pct"/>
          </w:tcPr>
          <w:p w14:paraId="5556F2E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03B0ED6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359009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1DC27F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5F7297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Выскатка</w:t>
            </w:r>
          </w:p>
        </w:tc>
        <w:tc>
          <w:tcPr>
            <w:tcW w:w="389" w:type="pct"/>
          </w:tcPr>
          <w:p w14:paraId="15FFA81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BE0EBC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F8652DE" w14:textId="77777777" w:rsidTr="00581D9E">
        <w:tc>
          <w:tcPr>
            <w:tcW w:w="181" w:type="pct"/>
          </w:tcPr>
          <w:p w14:paraId="00DC5AF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408</w:t>
            </w:r>
          </w:p>
        </w:tc>
        <w:tc>
          <w:tcPr>
            <w:tcW w:w="875" w:type="pct"/>
          </w:tcPr>
          <w:p w14:paraId="2099BAC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Сланцевский муниципальный район, Сланцевское городское поселение</w:t>
            </w:r>
          </w:p>
        </w:tc>
        <w:tc>
          <w:tcPr>
            <w:tcW w:w="720" w:type="pct"/>
          </w:tcPr>
          <w:p w14:paraId="449F14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110/10 кВ № 219 «Сланцы-Цемент» (реконструкция)</w:t>
            </w:r>
          </w:p>
        </w:tc>
        <w:tc>
          <w:tcPr>
            <w:tcW w:w="712" w:type="pct"/>
          </w:tcPr>
          <w:p w14:paraId="25F5628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51D195C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706BF1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80D24F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2B4F42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Шахта № 3</w:t>
            </w:r>
          </w:p>
        </w:tc>
        <w:tc>
          <w:tcPr>
            <w:tcW w:w="389" w:type="pct"/>
          </w:tcPr>
          <w:p w14:paraId="1AACEE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742FA3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F8A5489" w14:textId="77777777" w:rsidTr="00581D9E">
        <w:tc>
          <w:tcPr>
            <w:tcW w:w="181" w:type="pct"/>
          </w:tcPr>
          <w:p w14:paraId="3F25F9B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409</w:t>
            </w:r>
          </w:p>
        </w:tc>
        <w:tc>
          <w:tcPr>
            <w:tcW w:w="875" w:type="pct"/>
          </w:tcPr>
          <w:p w14:paraId="2EE9F75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Сланцевский муниципальный район, Выскатское сельское поселение, </w:t>
            </w:r>
            <w:r w:rsidRPr="006673B1">
              <w:rPr>
                <w:rFonts w:ascii="Times New Roman" w:hAnsi="Times New Roman" w:cs="Times New Roman"/>
                <w:sz w:val="24"/>
                <w:szCs w:val="24"/>
              </w:rPr>
              <w:lastRenderedPageBreak/>
              <w:t>Новосельское сельское поселение</w:t>
            </w:r>
          </w:p>
        </w:tc>
        <w:tc>
          <w:tcPr>
            <w:tcW w:w="720" w:type="pct"/>
          </w:tcPr>
          <w:p w14:paraId="60C282D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35 кВ «Новосельская» (реконструкция)</w:t>
            </w:r>
          </w:p>
        </w:tc>
        <w:tc>
          <w:tcPr>
            <w:tcW w:w="712" w:type="pct"/>
          </w:tcPr>
          <w:p w14:paraId="21237CA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18,3 км.</w:t>
            </w:r>
          </w:p>
          <w:p w14:paraId="6972E69E"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780619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1D01EFF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6E602F0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«Новосельская» (ПС 35/10 кВ № 19 «Новоселье» – ПС 110/35/10 кВ № 291 «Выскатка»)</w:t>
            </w:r>
          </w:p>
        </w:tc>
        <w:tc>
          <w:tcPr>
            <w:tcW w:w="389" w:type="pct"/>
          </w:tcPr>
          <w:p w14:paraId="7AF9C86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B8A311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028EA9D" w14:textId="77777777" w:rsidTr="00581D9E">
        <w:tc>
          <w:tcPr>
            <w:tcW w:w="181" w:type="pct"/>
          </w:tcPr>
          <w:p w14:paraId="58D9FE6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410</w:t>
            </w:r>
          </w:p>
        </w:tc>
        <w:tc>
          <w:tcPr>
            <w:tcW w:w="875" w:type="pct"/>
          </w:tcPr>
          <w:p w14:paraId="3E01D8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Сланцевский муниципальный район, Выскатское сельское поселение, Сланцевское городское поселение</w:t>
            </w:r>
          </w:p>
        </w:tc>
        <w:tc>
          <w:tcPr>
            <w:tcW w:w="720" w:type="pct"/>
          </w:tcPr>
          <w:p w14:paraId="67DCEA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 219 «Сланцы-Цемент» – ПС 110 кВ № 291 «Выскатка»</w:t>
            </w:r>
          </w:p>
        </w:tc>
        <w:tc>
          <w:tcPr>
            <w:tcW w:w="712" w:type="pct"/>
          </w:tcPr>
          <w:p w14:paraId="21104A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15 км.</w:t>
            </w:r>
          </w:p>
        </w:tc>
        <w:tc>
          <w:tcPr>
            <w:tcW w:w="605" w:type="pct"/>
          </w:tcPr>
          <w:p w14:paraId="0910FE3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6BF4987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Выскатское сельское поселение, Сланцевское городское поселение</w:t>
            </w:r>
          </w:p>
        </w:tc>
        <w:tc>
          <w:tcPr>
            <w:tcW w:w="389" w:type="pct"/>
          </w:tcPr>
          <w:p w14:paraId="2189A79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8EFBCC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1E5440D" w14:textId="77777777" w:rsidTr="00581D9E">
        <w:tc>
          <w:tcPr>
            <w:tcW w:w="181" w:type="pct"/>
          </w:tcPr>
          <w:p w14:paraId="1CBD733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411</w:t>
            </w:r>
          </w:p>
        </w:tc>
        <w:tc>
          <w:tcPr>
            <w:tcW w:w="875" w:type="pct"/>
          </w:tcPr>
          <w:p w14:paraId="2AF9A0D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Ганьковское сельское поселение</w:t>
            </w:r>
          </w:p>
        </w:tc>
        <w:tc>
          <w:tcPr>
            <w:tcW w:w="720" w:type="pct"/>
          </w:tcPr>
          <w:p w14:paraId="459CBAE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11 «Ганьково» (реконструкция)</w:t>
            </w:r>
          </w:p>
        </w:tc>
        <w:tc>
          <w:tcPr>
            <w:tcW w:w="712" w:type="pct"/>
          </w:tcPr>
          <w:p w14:paraId="28BB762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установка второго трансформатора 2,5 МВ∙А – установка 1 трансформатора 2,5 МВ∙А взамен существующего.</w:t>
            </w:r>
          </w:p>
          <w:p w14:paraId="3AB18E0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8A1F7F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08B351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6255AB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Южнее деревни Ганьково</w:t>
            </w:r>
          </w:p>
        </w:tc>
        <w:tc>
          <w:tcPr>
            <w:tcW w:w="389" w:type="pct"/>
          </w:tcPr>
          <w:p w14:paraId="0B8EA3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A18BBB0"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C69D134" w14:textId="77777777" w:rsidTr="00581D9E">
        <w:tc>
          <w:tcPr>
            <w:tcW w:w="181" w:type="pct"/>
          </w:tcPr>
          <w:p w14:paraId="73707CF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412</w:t>
            </w:r>
          </w:p>
        </w:tc>
        <w:tc>
          <w:tcPr>
            <w:tcW w:w="875" w:type="pct"/>
          </w:tcPr>
          <w:p w14:paraId="3D76EC3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Пашозерское сельское поселение</w:t>
            </w:r>
          </w:p>
        </w:tc>
        <w:tc>
          <w:tcPr>
            <w:tcW w:w="720" w:type="pct"/>
          </w:tcPr>
          <w:p w14:paraId="164FF35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12 «Пашозеро» (реконструкция)</w:t>
            </w:r>
          </w:p>
        </w:tc>
        <w:tc>
          <w:tcPr>
            <w:tcW w:w="712" w:type="pct"/>
          </w:tcPr>
          <w:p w14:paraId="1436F4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1B4BA65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надежности </w:t>
            </w:r>
            <w:r>
              <w:rPr>
                <w:rFonts w:ascii="Times New Roman" w:hAnsi="Times New Roman" w:cs="Times New Roman"/>
                <w:sz w:val="24"/>
                <w:szCs w:val="24"/>
              </w:rPr>
              <w:lastRenderedPageBreak/>
              <w:t>электроснабжения</w:t>
            </w:r>
            <w:r w:rsidRPr="006673B1">
              <w:rPr>
                <w:rFonts w:ascii="Times New Roman" w:hAnsi="Times New Roman" w:cs="Times New Roman"/>
                <w:sz w:val="24"/>
                <w:szCs w:val="24"/>
              </w:rPr>
              <w:t xml:space="preserve"> потребителей района,</w:t>
            </w:r>
          </w:p>
          <w:p w14:paraId="4038CF3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E723DA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5FB342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Пашозеро</w:t>
            </w:r>
          </w:p>
        </w:tc>
        <w:tc>
          <w:tcPr>
            <w:tcW w:w="389" w:type="pct"/>
          </w:tcPr>
          <w:p w14:paraId="7B1388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77B9E0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3CC53BD" w14:textId="77777777" w:rsidTr="00581D9E">
        <w:tc>
          <w:tcPr>
            <w:tcW w:w="181" w:type="pct"/>
          </w:tcPr>
          <w:p w14:paraId="228B71E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413</w:t>
            </w:r>
          </w:p>
        </w:tc>
        <w:tc>
          <w:tcPr>
            <w:tcW w:w="875" w:type="pct"/>
          </w:tcPr>
          <w:p w14:paraId="5A9CDB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Борское сельское поселение</w:t>
            </w:r>
          </w:p>
        </w:tc>
        <w:tc>
          <w:tcPr>
            <w:tcW w:w="720" w:type="pct"/>
          </w:tcPr>
          <w:p w14:paraId="4EA03C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«Бор-2» (реконструкция)</w:t>
            </w:r>
          </w:p>
        </w:tc>
        <w:tc>
          <w:tcPr>
            <w:tcW w:w="712" w:type="pct"/>
          </w:tcPr>
          <w:p w14:paraId="7431061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линии: 4,5 км.</w:t>
            </w:r>
          </w:p>
          <w:p w14:paraId="17C2F98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2DEC20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695F1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5162963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«Бор-2» (ПС 35 кВ № 2 «Бор» – ПС 110/35/10 кВ № 516 «Кайвакса»)</w:t>
            </w:r>
          </w:p>
        </w:tc>
        <w:tc>
          <w:tcPr>
            <w:tcW w:w="389" w:type="pct"/>
          </w:tcPr>
          <w:p w14:paraId="4E2953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26FBDA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AE14C72" w14:textId="77777777" w:rsidTr="00581D9E">
        <w:tc>
          <w:tcPr>
            <w:tcW w:w="181" w:type="pct"/>
          </w:tcPr>
          <w:p w14:paraId="40B554D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414</w:t>
            </w:r>
          </w:p>
        </w:tc>
        <w:tc>
          <w:tcPr>
            <w:tcW w:w="875" w:type="pct"/>
          </w:tcPr>
          <w:p w14:paraId="0784E4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Борское сельское поселение, Ганьковское сельское поселение</w:t>
            </w:r>
          </w:p>
        </w:tc>
        <w:tc>
          <w:tcPr>
            <w:tcW w:w="720" w:type="pct"/>
          </w:tcPr>
          <w:p w14:paraId="104C0E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«Ганьково» (реконструкция)</w:t>
            </w:r>
          </w:p>
        </w:tc>
        <w:tc>
          <w:tcPr>
            <w:tcW w:w="712" w:type="pct"/>
          </w:tcPr>
          <w:p w14:paraId="50D180C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провода, протяженность линии: 23,3 км.</w:t>
            </w:r>
          </w:p>
          <w:p w14:paraId="10451ED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6BCF6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A55B2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4AEAF8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Борское сельское поселение, Ганьковское сельское поселение, «Ганьково» ПС 35/10 кВ № 11 «Ганьково» – ПС 35 кВ № 2 «Бор»</w:t>
            </w:r>
          </w:p>
        </w:tc>
        <w:tc>
          <w:tcPr>
            <w:tcW w:w="389" w:type="pct"/>
          </w:tcPr>
          <w:p w14:paraId="5C9070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C307AB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647B2C11" w14:textId="77777777" w:rsidTr="00581D9E">
        <w:tc>
          <w:tcPr>
            <w:tcW w:w="181" w:type="pct"/>
          </w:tcPr>
          <w:p w14:paraId="103E9C9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415</w:t>
            </w:r>
          </w:p>
        </w:tc>
        <w:tc>
          <w:tcPr>
            <w:tcW w:w="875" w:type="pct"/>
          </w:tcPr>
          <w:p w14:paraId="4D09106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Тихвинский муниципальный район, Борское </w:t>
            </w:r>
            <w:r w:rsidRPr="006673B1">
              <w:rPr>
                <w:rFonts w:ascii="Times New Roman" w:hAnsi="Times New Roman" w:cs="Times New Roman"/>
                <w:sz w:val="24"/>
                <w:szCs w:val="24"/>
              </w:rPr>
              <w:lastRenderedPageBreak/>
              <w:t>сельское поселение, Горское сельское поселение</w:t>
            </w:r>
          </w:p>
        </w:tc>
        <w:tc>
          <w:tcPr>
            <w:tcW w:w="720" w:type="pct"/>
          </w:tcPr>
          <w:p w14:paraId="6FC76C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xml:space="preserve">ВЛ 35 кВ «Коськово-1» (реконструкция </w:t>
            </w:r>
            <w:r w:rsidRPr="006673B1">
              <w:rPr>
                <w:rFonts w:ascii="Times New Roman" w:hAnsi="Times New Roman" w:cs="Times New Roman"/>
                <w:sz w:val="24"/>
                <w:szCs w:val="24"/>
              </w:rPr>
              <w:lastRenderedPageBreak/>
              <w:t>до отпайки на ПС 35/10 кВ № 5 «</w:t>
            </w:r>
            <w:proofErr w:type="spellStart"/>
            <w:r w:rsidRPr="006673B1">
              <w:rPr>
                <w:rFonts w:ascii="Times New Roman" w:hAnsi="Times New Roman" w:cs="Times New Roman"/>
                <w:sz w:val="24"/>
                <w:szCs w:val="24"/>
              </w:rPr>
              <w:t>Пяхта</w:t>
            </w:r>
            <w:proofErr w:type="spellEnd"/>
            <w:r w:rsidRPr="006673B1">
              <w:rPr>
                <w:rFonts w:ascii="Times New Roman" w:hAnsi="Times New Roman" w:cs="Times New Roman"/>
                <w:sz w:val="24"/>
                <w:szCs w:val="24"/>
              </w:rPr>
              <w:t>»)</w:t>
            </w:r>
          </w:p>
        </w:tc>
        <w:tc>
          <w:tcPr>
            <w:tcW w:w="712" w:type="pct"/>
          </w:tcPr>
          <w:p w14:paraId="50A01AB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замена провода, протяженность линии: 16,8 км.</w:t>
            </w:r>
          </w:p>
          <w:p w14:paraId="292D7C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0FDDB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35D83F2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43FC02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«Коськово-1» (ПС 110/35/10 кВ № 516 </w:t>
            </w:r>
            <w:r w:rsidRPr="006673B1">
              <w:rPr>
                <w:rFonts w:ascii="Times New Roman" w:hAnsi="Times New Roman" w:cs="Times New Roman"/>
                <w:sz w:val="24"/>
                <w:szCs w:val="24"/>
              </w:rPr>
              <w:lastRenderedPageBreak/>
              <w:t>«Кайвакса» – ПС 35/10 кВ «Коськово»)</w:t>
            </w:r>
          </w:p>
        </w:tc>
        <w:tc>
          <w:tcPr>
            <w:tcW w:w="389" w:type="pct"/>
          </w:tcPr>
          <w:p w14:paraId="35EC62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расчетный срок</w:t>
            </w:r>
          </w:p>
        </w:tc>
        <w:tc>
          <w:tcPr>
            <w:tcW w:w="572" w:type="pct"/>
          </w:tcPr>
          <w:p w14:paraId="489DB02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6DE2B1A" w14:textId="77777777" w:rsidTr="00581D9E">
        <w:tc>
          <w:tcPr>
            <w:tcW w:w="181" w:type="pct"/>
          </w:tcPr>
          <w:p w14:paraId="645683F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416</w:t>
            </w:r>
          </w:p>
        </w:tc>
        <w:tc>
          <w:tcPr>
            <w:tcW w:w="875" w:type="pct"/>
          </w:tcPr>
          <w:p w14:paraId="66112A8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Борское сельское поселение, Тихвинское городское поселение</w:t>
            </w:r>
          </w:p>
        </w:tc>
        <w:tc>
          <w:tcPr>
            <w:tcW w:w="720" w:type="pct"/>
          </w:tcPr>
          <w:p w14:paraId="3B99D6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от ПС 110/10 кВ № 147 «Тихвин-Западная» до ПС 110/35/10 кВ № 516 «Кайвакса»</w:t>
            </w:r>
          </w:p>
        </w:tc>
        <w:tc>
          <w:tcPr>
            <w:tcW w:w="712" w:type="pct"/>
          </w:tcPr>
          <w:p w14:paraId="17C6318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10,7 км</w:t>
            </w:r>
          </w:p>
        </w:tc>
        <w:tc>
          <w:tcPr>
            <w:tcW w:w="605" w:type="pct"/>
          </w:tcPr>
          <w:p w14:paraId="29670A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0FC075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От города Тихвин на север</w:t>
            </w:r>
          </w:p>
        </w:tc>
        <w:tc>
          <w:tcPr>
            <w:tcW w:w="389" w:type="pct"/>
          </w:tcPr>
          <w:p w14:paraId="0FB1E0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602720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72898098" w14:textId="77777777" w:rsidTr="00581D9E">
        <w:tc>
          <w:tcPr>
            <w:tcW w:w="181" w:type="pct"/>
          </w:tcPr>
          <w:p w14:paraId="642837C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417</w:t>
            </w:r>
          </w:p>
        </w:tc>
        <w:tc>
          <w:tcPr>
            <w:tcW w:w="875" w:type="pct"/>
          </w:tcPr>
          <w:p w14:paraId="75F06AA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Тихвинский муниципальный район, Ганьковское сельское поселение, Шугозерское сельское поселение</w:t>
            </w:r>
          </w:p>
        </w:tc>
        <w:tc>
          <w:tcPr>
            <w:tcW w:w="720" w:type="pct"/>
          </w:tcPr>
          <w:p w14:paraId="2338DD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35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w:t>
            </w:r>
            <w:proofErr w:type="spellStart"/>
            <w:r w:rsidRPr="006673B1">
              <w:rPr>
                <w:rFonts w:ascii="Times New Roman" w:hAnsi="Times New Roman" w:cs="Times New Roman"/>
                <w:sz w:val="24"/>
                <w:szCs w:val="24"/>
              </w:rPr>
              <w:t>Палуя</w:t>
            </w:r>
            <w:proofErr w:type="spellEnd"/>
            <w:r w:rsidRPr="006673B1">
              <w:rPr>
                <w:rFonts w:ascii="Times New Roman" w:hAnsi="Times New Roman" w:cs="Times New Roman"/>
                <w:sz w:val="24"/>
                <w:szCs w:val="24"/>
              </w:rPr>
              <w:t>» (реконструкция)</w:t>
            </w:r>
          </w:p>
        </w:tc>
        <w:tc>
          <w:tcPr>
            <w:tcW w:w="712" w:type="pct"/>
          </w:tcPr>
          <w:p w14:paraId="579212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защита от прямых ударов молнии на подходах ПС 35/10 кВ № 11 «Ганьково».</w:t>
            </w:r>
          </w:p>
          <w:p w14:paraId="19EB1B8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B8AEE9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BEF0E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D00154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w:t>
            </w:r>
            <w:proofErr w:type="spellStart"/>
            <w:r w:rsidRPr="006673B1">
              <w:rPr>
                <w:rFonts w:ascii="Times New Roman" w:hAnsi="Times New Roman" w:cs="Times New Roman"/>
                <w:sz w:val="24"/>
                <w:szCs w:val="24"/>
              </w:rPr>
              <w:t>Палуя</w:t>
            </w:r>
            <w:proofErr w:type="spellEnd"/>
            <w:r w:rsidRPr="006673B1">
              <w:rPr>
                <w:rFonts w:ascii="Times New Roman" w:hAnsi="Times New Roman" w:cs="Times New Roman"/>
                <w:sz w:val="24"/>
                <w:szCs w:val="24"/>
              </w:rPr>
              <w:t xml:space="preserve">» (ПС 110/35/10 </w:t>
            </w:r>
            <w:proofErr w:type="spellStart"/>
            <w:r w:rsidRPr="006673B1">
              <w:rPr>
                <w:rFonts w:ascii="Times New Roman" w:hAnsi="Times New Roman" w:cs="Times New Roman"/>
                <w:sz w:val="24"/>
                <w:szCs w:val="24"/>
              </w:rPr>
              <w:t>кВ</w:t>
            </w:r>
            <w:proofErr w:type="spellEnd"/>
            <w:r w:rsidRPr="006673B1">
              <w:rPr>
                <w:rFonts w:ascii="Times New Roman" w:hAnsi="Times New Roman" w:cs="Times New Roman"/>
                <w:sz w:val="24"/>
                <w:szCs w:val="24"/>
              </w:rPr>
              <w:t xml:space="preserve"> № 329 «</w:t>
            </w:r>
            <w:proofErr w:type="spellStart"/>
            <w:r w:rsidRPr="006673B1">
              <w:rPr>
                <w:rFonts w:ascii="Times New Roman" w:hAnsi="Times New Roman" w:cs="Times New Roman"/>
                <w:sz w:val="24"/>
                <w:szCs w:val="24"/>
              </w:rPr>
              <w:t>Палуя</w:t>
            </w:r>
            <w:proofErr w:type="spellEnd"/>
            <w:r w:rsidRPr="006673B1">
              <w:rPr>
                <w:rFonts w:ascii="Times New Roman" w:hAnsi="Times New Roman" w:cs="Times New Roman"/>
                <w:sz w:val="24"/>
                <w:szCs w:val="24"/>
              </w:rPr>
              <w:t>» – ПС 35/10 кВ № 11 «Ганьково»)</w:t>
            </w:r>
          </w:p>
        </w:tc>
        <w:tc>
          <w:tcPr>
            <w:tcW w:w="389" w:type="pct"/>
          </w:tcPr>
          <w:p w14:paraId="773D87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AAF4F7F"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56F56C8C" w14:textId="77777777" w:rsidTr="00581D9E">
        <w:tc>
          <w:tcPr>
            <w:tcW w:w="181" w:type="pct"/>
          </w:tcPr>
          <w:p w14:paraId="201746A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418</w:t>
            </w:r>
          </w:p>
        </w:tc>
        <w:tc>
          <w:tcPr>
            <w:tcW w:w="875" w:type="pct"/>
          </w:tcPr>
          <w:p w14:paraId="37FF0D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Тихвинский муниципальный район, Пашозерское сельское поселение, </w:t>
            </w:r>
            <w:r w:rsidRPr="006673B1">
              <w:rPr>
                <w:rFonts w:ascii="Times New Roman" w:hAnsi="Times New Roman" w:cs="Times New Roman"/>
                <w:sz w:val="24"/>
                <w:szCs w:val="24"/>
              </w:rPr>
              <w:lastRenderedPageBreak/>
              <w:t>Шугозерское сельское поселение</w:t>
            </w:r>
          </w:p>
        </w:tc>
        <w:tc>
          <w:tcPr>
            <w:tcW w:w="720" w:type="pct"/>
          </w:tcPr>
          <w:p w14:paraId="4EAD19A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ВЛ 35 кВ «Пашозеро-1» (реконструкция)</w:t>
            </w:r>
          </w:p>
        </w:tc>
        <w:tc>
          <w:tcPr>
            <w:tcW w:w="712" w:type="pct"/>
          </w:tcPr>
          <w:p w14:paraId="61BD489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провода, – протяженность линии: 27,2 км.</w:t>
            </w:r>
          </w:p>
          <w:p w14:paraId="3595F862"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lastRenderedPageBreak/>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5669E4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CD3832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15 м</w:t>
            </w:r>
          </w:p>
        </w:tc>
        <w:tc>
          <w:tcPr>
            <w:tcW w:w="946" w:type="pct"/>
          </w:tcPr>
          <w:p w14:paraId="395B5C3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«Пашозеро-1» (ПС 35/10 кВ № 12 «Пашозеро» – ПС </w:t>
            </w:r>
            <w:r w:rsidRPr="006673B1">
              <w:rPr>
                <w:rFonts w:ascii="Times New Roman" w:hAnsi="Times New Roman" w:cs="Times New Roman"/>
                <w:sz w:val="24"/>
                <w:szCs w:val="24"/>
              </w:rPr>
              <w:lastRenderedPageBreak/>
              <w:t>110/35/10 кВ № 329 «</w:t>
            </w:r>
            <w:proofErr w:type="spellStart"/>
            <w:r w:rsidRPr="006673B1">
              <w:rPr>
                <w:rFonts w:ascii="Times New Roman" w:hAnsi="Times New Roman" w:cs="Times New Roman"/>
                <w:sz w:val="24"/>
                <w:szCs w:val="24"/>
              </w:rPr>
              <w:t>Палуя</w:t>
            </w:r>
            <w:proofErr w:type="spellEnd"/>
            <w:r w:rsidRPr="006673B1">
              <w:rPr>
                <w:rFonts w:ascii="Times New Roman" w:hAnsi="Times New Roman" w:cs="Times New Roman"/>
                <w:sz w:val="24"/>
                <w:szCs w:val="24"/>
              </w:rPr>
              <w:t>»)</w:t>
            </w:r>
          </w:p>
        </w:tc>
        <w:tc>
          <w:tcPr>
            <w:tcW w:w="389" w:type="pct"/>
          </w:tcPr>
          <w:p w14:paraId="00EC824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расчетный срок</w:t>
            </w:r>
          </w:p>
        </w:tc>
        <w:tc>
          <w:tcPr>
            <w:tcW w:w="572" w:type="pct"/>
          </w:tcPr>
          <w:p w14:paraId="0C4F3D7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4D00DCD4" w14:textId="77777777" w:rsidTr="00581D9E">
        <w:tc>
          <w:tcPr>
            <w:tcW w:w="181" w:type="pct"/>
          </w:tcPr>
          <w:p w14:paraId="2052214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419</w:t>
            </w:r>
          </w:p>
        </w:tc>
        <w:tc>
          <w:tcPr>
            <w:tcW w:w="875" w:type="pct"/>
          </w:tcPr>
          <w:p w14:paraId="09D4281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Любанское городское поселение</w:t>
            </w:r>
          </w:p>
        </w:tc>
        <w:tc>
          <w:tcPr>
            <w:tcW w:w="720" w:type="pct"/>
          </w:tcPr>
          <w:p w14:paraId="2B12DF2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723 «Любань» (реконструкция)</w:t>
            </w:r>
          </w:p>
        </w:tc>
        <w:tc>
          <w:tcPr>
            <w:tcW w:w="712" w:type="pct"/>
          </w:tcPr>
          <w:p w14:paraId="0E0700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6,3 МВ∙А взамен существующих 2х3,2 МВ∙А.</w:t>
            </w:r>
          </w:p>
          <w:p w14:paraId="3DBC762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020E2E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750E7D6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47ED47A3"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 юго-западной стороны поселка Любань</w:t>
            </w:r>
          </w:p>
        </w:tc>
        <w:tc>
          <w:tcPr>
            <w:tcW w:w="389" w:type="pct"/>
          </w:tcPr>
          <w:p w14:paraId="74E20EC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F5CFA7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учтен с уточнением параметров</w:t>
            </w:r>
          </w:p>
        </w:tc>
      </w:tr>
      <w:tr w:rsidR="00581D9E" w:rsidRPr="006673B1" w14:paraId="1184AFBE" w14:textId="77777777" w:rsidTr="00581D9E">
        <w:tc>
          <w:tcPr>
            <w:tcW w:w="181" w:type="pct"/>
          </w:tcPr>
          <w:p w14:paraId="35247CB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420</w:t>
            </w:r>
          </w:p>
        </w:tc>
        <w:tc>
          <w:tcPr>
            <w:tcW w:w="875" w:type="pct"/>
          </w:tcPr>
          <w:p w14:paraId="53D07DA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Никольское городское поселение</w:t>
            </w:r>
          </w:p>
        </w:tc>
        <w:tc>
          <w:tcPr>
            <w:tcW w:w="720" w:type="pct"/>
          </w:tcPr>
          <w:p w14:paraId="0072147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110 кВ «52А»</w:t>
            </w:r>
          </w:p>
        </w:tc>
        <w:tc>
          <w:tcPr>
            <w:tcW w:w="712" w:type="pct"/>
          </w:tcPr>
          <w:p w14:paraId="3388D3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установка 2 трансформаторов по 25 МВ∙А.</w:t>
            </w:r>
          </w:p>
          <w:p w14:paraId="2328C7C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E83FBE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 присоединение новых потребителей.</w:t>
            </w:r>
          </w:p>
        </w:tc>
        <w:tc>
          <w:tcPr>
            <w:tcW w:w="605" w:type="pct"/>
          </w:tcPr>
          <w:p w14:paraId="5864E69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31EEFA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Город Никольское, на территории планировочного района «Сокол»</w:t>
            </w:r>
          </w:p>
        </w:tc>
        <w:tc>
          <w:tcPr>
            <w:tcW w:w="389" w:type="pct"/>
          </w:tcPr>
          <w:p w14:paraId="37FFBF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95F8BD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DDFBD82" w14:textId="77777777" w:rsidTr="00581D9E">
        <w:tc>
          <w:tcPr>
            <w:tcW w:w="181" w:type="pct"/>
          </w:tcPr>
          <w:p w14:paraId="2A56D06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421</w:t>
            </w:r>
          </w:p>
        </w:tc>
        <w:tc>
          <w:tcPr>
            <w:tcW w:w="875" w:type="pct"/>
          </w:tcPr>
          <w:p w14:paraId="5F8705F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Тосненский муниципальный район, </w:t>
            </w:r>
            <w:proofErr w:type="spellStart"/>
            <w:r w:rsidRPr="006673B1">
              <w:rPr>
                <w:rFonts w:ascii="Times New Roman" w:hAnsi="Times New Roman" w:cs="Times New Roman"/>
                <w:sz w:val="24"/>
                <w:szCs w:val="24"/>
              </w:rPr>
              <w:t>Нурминское</w:t>
            </w:r>
            <w:proofErr w:type="spellEnd"/>
            <w:r w:rsidRPr="006673B1">
              <w:rPr>
                <w:rFonts w:ascii="Times New Roman" w:hAnsi="Times New Roman" w:cs="Times New Roman"/>
                <w:sz w:val="24"/>
                <w:szCs w:val="24"/>
              </w:rPr>
              <w:t xml:space="preserve"> сельское поселение</w:t>
            </w:r>
          </w:p>
        </w:tc>
        <w:tc>
          <w:tcPr>
            <w:tcW w:w="720" w:type="pct"/>
          </w:tcPr>
          <w:p w14:paraId="59FBE3A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718 «Нурма» (реконструкция) (ранее на первую очередь)</w:t>
            </w:r>
          </w:p>
        </w:tc>
        <w:tc>
          <w:tcPr>
            <w:tcW w:w="712" w:type="pct"/>
          </w:tcPr>
          <w:p w14:paraId="2F59C6E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2231479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7944F5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6FB55EA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1BFD0B8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Нурма</w:t>
            </w:r>
          </w:p>
        </w:tc>
        <w:tc>
          <w:tcPr>
            <w:tcW w:w="389" w:type="pct"/>
          </w:tcPr>
          <w:p w14:paraId="55B0126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5EBE195C"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BC8B18F" w14:textId="77777777" w:rsidTr="00581D9E">
        <w:tc>
          <w:tcPr>
            <w:tcW w:w="181" w:type="pct"/>
          </w:tcPr>
          <w:p w14:paraId="4B75EAF5"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422</w:t>
            </w:r>
          </w:p>
        </w:tc>
        <w:tc>
          <w:tcPr>
            <w:tcW w:w="875" w:type="pct"/>
          </w:tcPr>
          <w:p w14:paraId="05C3A4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Тельмановское сельское поселение</w:t>
            </w:r>
          </w:p>
        </w:tc>
        <w:tc>
          <w:tcPr>
            <w:tcW w:w="720" w:type="pct"/>
          </w:tcPr>
          <w:p w14:paraId="3D971B1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715 «Тельмана» (реконструкция с переводом на 110)</w:t>
            </w:r>
          </w:p>
        </w:tc>
        <w:tc>
          <w:tcPr>
            <w:tcW w:w="712" w:type="pct"/>
          </w:tcPr>
          <w:p w14:paraId="68F7963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перевод на напряжение 110кВ.</w:t>
            </w:r>
          </w:p>
          <w:p w14:paraId="7D4B0A7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2DE019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9F0409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санитарно-защитная зона</w:t>
            </w:r>
          </w:p>
        </w:tc>
        <w:tc>
          <w:tcPr>
            <w:tcW w:w="946" w:type="pct"/>
          </w:tcPr>
          <w:p w14:paraId="70EAE44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Тельмана</w:t>
            </w:r>
          </w:p>
        </w:tc>
        <w:tc>
          <w:tcPr>
            <w:tcW w:w="389" w:type="pct"/>
          </w:tcPr>
          <w:p w14:paraId="7E44688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16C1E07"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F944C01" w14:textId="77777777" w:rsidTr="00581D9E">
        <w:tc>
          <w:tcPr>
            <w:tcW w:w="181" w:type="pct"/>
          </w:tcPr>
          <w:p w14:paraId="6D508B92"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423</w:t>
            </w:r>
          </w:p>
        </w:tc>
        <w:tc>
          <w:tcPr>
            <w:tcW w:w="875" w:type="pct"/>
          </w:tcPr>
          <w:p w14:paraId="46074A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Трубникоборское сельское поселение</w:t>
            </w:r>
          </w:p>
        </w:tc>
        <w:tc>
          <w:tcPr>
            <w:tcW w:w="720" w:type="pct"/>
          </w:tcPr>
          <w:p w14:paraId="20D3A10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ПС 35/10 кВ № 732 «Трубников Бор» (реконструкция)</w:t>
            </w:r>
          </w:p>
        </w:tc>
        <w:tc>
          <w:tcPr>
            <w:tcW w:w="712" w:type="pct"/>
          </w:tcPr>
          <w:p w14:paraId="71D44A7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замена ячеек.</w:t>
            </w:r>
          </w:p>
          <w:p w14:paraId="7839FD1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63B036C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 техническое переоснащение в </w:t>
            </w:r>
            <w:r w:rsidRPr="006673B1">
              <w:rPr>
                <w:rFonts w:ascii="Times New Roman" w:hAnsi="Times New Roman" w:cs="Times New Roman"/>
                <w:sz w:val="24"/>
                <w:szCs w:val="24"/>
              </w:rPr>
              <w:lastRenderedPageBreak/>
              <w:t>связи со сроками амортизации.</w:t>
            </w:r>
          </w:p>
        </w:tc>
        <w:tc>
          <w:tcPr>
            <w:tcW w:w="605" w:type="pct"/>
          </w:tcPr>
          <w:p w14:paraId="7A33144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санитарно-защитная зона</w:t>
            </w:r>
          </w:p>
        </w:tc>
        <w:tc>
          <w:tcPr>
            <w:tcW w:w="946" w:type="pct"/>
          </w:tcPr>
          <w:p w14:paraId="149E2F1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Деревня Трубников Бор</w:t>
            </w:r>
          </w:p>
        </w:tc>
        <w:tc>
          <w:tcPr>
            <w:tcW w:w="389" w:type="pct"/>
          </w:tcPr>
          <w:p w14:paraId="1381D89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75E8153"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47DE504" w14:textId="77777777" w:rsidTr="00581D9E">
        <w:tc>
          <w:tcPr>
            <w:tcW w:w="181" w:type="pct"/>
          </w:tcPr>
          <w:p w14:paraId="7734B021"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424</w:t>
            </w:r>
          </w:p>
        </w:tc>
        <w:tc>
          <w:tcPr>
            <w:tcW w:w="875" w:type="pct"/>
          </w:tcPr>
          <w:p w14:paraId="3B55E63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Красноборское, Никольское, Тельмановское сельское поселение</w:t>
            </w:r>
          </w:p>
        </w:tc>
        <w:tc>
          <w:tcPr>
            <w:tcW w:w="720" w:type="pct"/>
          </w:tcPr>
          <w:p w14:paraId="696E7C9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 199 «Керамическая» – ПС 35/10 кВ № 715 «Тельмана»</w:t>
            </w:r>
          </w:p>
        </w:tc>
        <w:tc>
          <w:tcPr>
            <w:tcW w:w="712" w:type="pct"/>
          </w:tcPr>
          <w:p w14:paraId="4EAD8850"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11,0 км.</w:t>
            </w:r>
          </w:p>
          <w:p w14:paraId="7253436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7F4D6DD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tc>
        <w:tc>
          <w:tcPr>
            <w:tcW w:w="605" w:type="pct"/>
          </w:tcPr>
          <w:p w14:paraId="587B4CD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0D3F7A1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Красноборское, Никольское, Тельмановское сельское поселение</w:t>
            </w:r>
          </w:p>
        </w:tc>
        <w:tc>
          <w:tcPr>
            <w:tcW w:w="389" w:type="pct"/>
          </w:tcPr>
          <w:p w14:paraId="573BC81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B778D8B"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3D3E723" w14:textId="77777777" w:rsidTr="00581D9E">
        <w:tc>
          <w:tcPr>
            <w:tcW w:w="181" w:type="pct"/>
          </w:tcPr>
          <w:p w14:paraId="0CC783E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425</w:t>
            </w:r>
          </w:p>
        </w:tc>
        <w:tc>
          <w:tcPr>
            <w:tcW w:w="875" w:type="pct"/>
          </w:tcPr>
          <w:p w14:paraId="5D1CDAC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Никольское городское поселение, Ульяновское городское поселение</w:t>
            </w:r>
          </w:p>
        </w:tc>
        <w:tc>
          <w:tcPr>
            <w:tcW w:w="720" w:type="pct"/>
          </w:tcPr>
          <w:p w14:paraId="370239F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заход от ВЛ 110 кВ ПС 110 кВ «Ульяновка-тяговая» – ПС 110 кВ «Войтоловка-тяговая» на ПС 330/110 кВ «Никольское»</w:t>
            </w:r>
          </w:p>
        </w:tc>
        <w:tc>
          <w:tcPr>
            <w:tcW w:w="712" w:type="pct"/>
          </w:tcPr>
          <w:p w14:paraId="6B77B17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5,0 км.</w:t>
            </w:r>
          </w:p>
        </w:tc>
        <w:tc>
          <w:tcPr>
            <w:tcW w:w="605" w:type="pct"/>
          </w:tcPr>
          <w:p w14:paraId="69E02D8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583F3AE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Никольское городское поселение, Ульяновское городское поселение</w:t>
            </w:r>
          </w:p>
        </w:tc>
        <w:tc>
          <w:tcPr>
            <w:tcW w:w="389" w:type="pct"/>
          </w:tcPr>
          <w:p w14:paraId="0CC4A0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6E5667A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3AF52B2B" w14:textId="77777777" w:rsidTr="00581D9E">
        <w:tc>
          <w:tcPr>
            <w:tcW w:w="181" w:type="pct"/>
          </w:tcPr>
          <w:p w14:paraId="7356DF49"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426</w:t>
            </w:r>
          </w:p>
        </w:tc>
        <w:tc>
          <w:tcPr>
            <w:tcW w:w="875" w:type="pct"/>
          </w:tcPr>
          <w:p w14:paraId="66C0EE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Никольское городское поселение, Ульяновское городское поселение</w:t>
            </w:r>
          </w:p>
        </w:tc>
        <w:tc>
          <w:tcPr>
            <w:tcW w:w="720" w:type="pct"/>
          </w:tcPr>
          <w:p w14:paraId="1297FA7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«52-А» – ПС 110 кВ «Ульяновка-тяговая»</w:t>
            </w:r>
          </w:p>
        </w:tc>
        <w:tc>
          <w:tcPr>
            <w:tcW w:w="712" w:type="pct"/>
          </w:tcPr>
          <w:p w14:paraId="6B6F5A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11,0 км.</w:t>
            </w:r>
          </w:p>
        </w:tc>
        <w:tc>
          <w:tcPr>
            <w:tcW w:w="605" w:type="pct"/>
          </w:tcPr>
          <w:p w14:paraId="2A01FCD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294CA93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Никольское городское поселение, Ульяновское городское поселение</w:t>
            </w:r>
          </w:p>
        </w:tc>
        <w:tc>
          <w:tcPr>
            <w:tcW w:w="389" w:type="pct"/>
          </w:tcPr>
          <w:p w14:paraId="7D0504F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449C4AF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288FFD14" w14:textId="77777777" w:rsidTr="00581D9E">
        <w:tc>
          <w:tcPr>
            <w:tcW w:w="181" w:type="pct"/>
          </w:tcPr>
          <w:p w14:paraId="6A85DBFF"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427</w:t>
            </w:r>
          </w:p>
        </w:tc>
        <w:tc>
          <w:tcPr>
            <w:tcW w:w="875" w:type="pct"/>
          </w:tcPr>
          <w:p w14:paraId="2C55BB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Никольское городское поселение</w:t>
            </w:r>
          </w:p>
        </w:tc>
        <w:tc>
          <w:tcPr>
            <w:tcW w:w="720" w:type="pct"/>
          </w:tcPr>
          <w:p w14:paraId="7006EC9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330 кВ «Никольское» – ПС 110 кВ «52-А»</w:t>
            </w:r>
          </w:p>
        </w:tc>
        <w:tc>
          <w:tcPr>
            <w:tcW w:w="712" w:type="pct"/>
          </w:tcPr>
          <w:p w14:paraId="54B088C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1 км.</w:t>
            </w:r>
          </w:p>
          <w:p w14:paraId="137BD4E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0A31B2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«52-А».</w:t>
            </w:r>
          </w:p>
        </w:tc>
        <w:tc>
          <w:tcPr>
            <w:tcW w:w="605" w:type="pct"/>
          </w:tcPr>
          <w:p w14:paraId="5C5659D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77C1C52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Никольское городское поселение</w:t>
            </w:r>
          </w:p>
        </w:tc>
        <w:tc>
          <w:tcPr>
            <w:tcW w:w="389" w:type="pct"/>
          </w:tcPr>
          <w:p w14:paraId="5FB4610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25FAFB8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6C51F2D" w14:textId="77777777" w:rsidTr="00581D9E">
        <w:tc>
          <w:tcPr>
            <w:tcW w:w="181" w:type="pct"/>
          </w:tcPr>
          <w:p w14:paraId="36ECA0F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lastRenderedPageBreak/>
              <w:t>428</w:t>
            </w:r>
          </w:p>
        </w:tc>
        <w:tc>
          <w:tcPr>
            <w:tcW w:w="875" w:type="pct"/>
          </w:tcPr>
          <w:p w14:paraId="2EE8D0A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Тосненский муниципальный район, </w:t>
            </w:r>
            <w:proofErr w:type="spellStart"/>
            <w:r w:rsidRPr="006673B1">
              <w:rPr>
                <w:rFonts w:ascii="Times New Roman" w:hAnsi="Times New Roman" w:cs="Times New Roman"/>
                <w:sz w:val="24"/>
                <w:szCs w:val="24"/>
              </w:rPr>
              <w:t>Нурминское</w:t>
            </w:r>
            <w:proofErr w:type="spellEnd"/>
            <w:r w:rsidRPr="006673B1">
              <w:rPr>
                <w:rFonts w:ascii="Times New Roman" w:hAnsi="Times New Roman" w:cs="Times New Roman"/>
                <w:sz w:val="24"/>
                <w:szCs w:val="24"/>
              </w:rPr>
              <w:t xml:space="preserve"> сельское поселение, Тосненское городское поселение</w:t>
            </w:r>
          </w:p>
        </w:tc>
        <w:tc>
          <w:tcPr>
            <w:tcW w:w="720" w:type="pct"/>
          </w:tcPr>
          <w:p w14:paraId="34990F6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«Тосненская-4» (реконструкция)</w:t>
            </w:r>
          </w:p>
        </w:tc>
        <w:tc>
          <w:tcPr>
            <w:tcW w:w="712" w:type="pct"/>
          </w:tcPr>
          <w:p w14:paraId="6EF0A48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существующих проводов АС 70 и АС 95 на АС 240, – протяженность линий: 12,38 км.</w:t>
            </w:r>
          </w:p>
          <w:p w14:paraId="20E3CAA6"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5DE1F76D"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40DE087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20F8488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«Тосненская-4» (ПС 110/35/10кВ № 483 «Тосно» – ПС 35/10 кВ № 718 «Нурма»)</w:t>
            </w:r>
          </w:p>
        </w:tc>
        <w:tc>
          <w:tcPr>
            <w:tcW w:w="389" w:type="pct"/>
          </w:tcPr>
          <w:p w14:paraId="70022CF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1E83F11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499DFBE8" w14:textId="77777777" w:rsidTr="00581D9E">
        <w:tc>
          <w:tcPr>
            <w:tcW w:w="181" w:type="pct"/>
          </w:tcPr>
          <w:p w14:paraId="1349EC0C"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429</w:t>
            </w:r>
          </w:p>
        </w:tc>
        <w:tc>
          <w:tcPr>
            <w:tcW w:w="875" w:type="pct"/>
          </w:tcPr>
          <w:p w14:paraId="15F1550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Тосненский муниципальный район, </w:t>
            </w:r>
            <w:proofErr w:type="spellStart"/>
            <w:r w:rsidRPr="006673B1">
              <w:rPr>
                <w:rFonts w:ascii="Times New Roman" w:hAnsi="Times New Roman" w:cs="Times New Roman"/>
                <w:sz w:val="24"/>
                <w:szCs w:val="24"/>
              </w:rPr>
              <w:t>Нурминское</w:t>
            </w:r>
            <w:proofErr w:type="spellEnd"/>
            <w:r w:rsidRPr="006673B1">
              <w:rPr>
                <w:rFonts w:ascii="Times New Roman" w:hAnsi="Times New Roman" w:cs="Times New Roman"/>
                <w:sz w:val="24"/>
                <w:szCs w:val="24"/>
              </w:rPr>
              <w:t xml:space="preserve"> сельское поселение, </w:t>
            </w:r>
            <w:proofErr w:type="spellStart"/>
            <w:r w:rsidRPr="006673B1">
              <w:rPr>
                <w:rFonts w:ascii="Times New Roman" w:hAnsi="Times New Roman" w:cs="Times New Roman"/>
                <w:sz w:val="24"/>
                <w:szCs w:val="24"/>
              </w:rPr>
              <w:t>Шапкинское</w:t>
            </w:r>
            <w:proofErr w:type="spellEnd"/>
            <w:r w:rsidRPr="006673B1">
              <w:rPr>
                <w:rFonts w:ascii="Times New Roman" w:hAnsi="Times New Roman" w:cs="Times New Roman"/>
                <w:sz w:val="24"/>
                <w:szCs w:val="24"/>
              </w:rPr>
              <w:t xml:space="preserve"> сельское поселение</w:t>
            </w:r>
          </w:p>
        </w:tc>
        <w:tc>
          <w:tcPr>
            <w:tcW w:w="720" w:type="pct"/>
          </w:tcPr>
          <w:p w14:paraId="665726F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35 кВ «Шапкинская-1» (реконструкция)</w:t>
            </w:r>
          </w:p>
        </w:tc>
        <w:tc>
          <w:tcPr>
            <w:tcW w:w="712" w:type="pct"/>
          </w:tcPr>
          <w:p w14:paraId="387E812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замена существующих проводов АС 70 и АС 95 на АС 240, – протяженность линий: 10 км.</w:t>
            </w:r>
          </w:p>
          <w:p w14:paraId="682DDAE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4233EE6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техническое переоснащение в связи со сроками амортизации.</w:t>
            </w:r>
          </w:p>
        </w:tc>
        <w:tc>
          <w:tcPr>
            <w:tcW w:w="605" w:type="pct"/>
          </w:tcPr>
          <w:p w14:paraId="5D4D52A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15 м</w:t>
            </w:r>
          </w:p>
        </w:tc>
        <w:tc>
          <w:tcPr>
            <w:tcW w:w="946" w:type="pct"/>
          </w:tcPr>
          <w:p w14:paraId="7A69F40A"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«Шапкинская-1» (ПС 35/10 кВ № 718 «Нурма» – ПС 35/10 кВ № 719 «Шапки»)</w:t>
            </w:r>
          </w:p>
        </w:tc>
        <w:tc>
          <w:tcPr>
            <w:tcW w:w="389" w:type="pct"/>
          </w:tcPr>
          <w:p w14:paraId="4DC4161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6919214"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0A55597F" w14:textId="77777777" w:rsidTr="00581D9E">
        <w:tc>
          <w:tcPr>
            <w:tcW w:w="181" w:type="pct"/>
          </w:tcPr>
          <w:p w14:paraId="4CD5C9D3"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430</w:t>
            </w:r>
          </w:p>
        </w:tc>
        <w:tc>
          <w:tcPr>
            <w:tcW w:w="875" w:type="pct"/>
          </w:tcPr>
          <w:p w14:paraId="40AC75A0"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Тельмановское сельское поселение</w:t>
            </w:r>
          </w:p>
        </w:tc>
        <w:tc>
          <w:tcPr>
            <w:tcW w:w="720" w:type="pct"/>
          </w:tcPr>
          <w:p w14:paraId="33294A0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ВЛ 110 кВ ПС 110 кВ «Тельмана» – ПС 330/110 кВ № 6 </w:t>
            </w:r>
            <w:r w:rsidRPr="006673B1">
              <w:rPr>
                <w:rFonts w:ascii="Times New Roman" w:hAnsi="Times New Roman" w:cs="Times New Roman"/>
                <w:sz w:val="24"/>
                <w:szCs w:val="24"/>
              </w:rPr>
              <w:lastRenderedPageBreak/>
              <w:t>«Колпино» (строительство)</w:t>
            </w:r>
          </w:p>
        </w:tc>
        <w:tc>
          <w:tcPr>
            <w:tcW w:w="712" w:type="pct"/>
          </w:tcPr>
          <w:p w14:paraId="5209AC4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протяженность линии: 4 км.</w:t>
            </w:r>
          </w:p>
          <w:p w14:paraId="582339C5"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 xml:space="preserve">Назначение: – повышение </w:t>
            </w:r>
            <w:r>
              <w:rPr>
                <w:rFonts w:ascii="Times New Roman" w:hAnsi="Times New Roman" w:cs="Times New Roman"/>
                <w:sz w:val="24"/>
                <w:szCs w:val="24"/>
              </w:rPr>
              <w:lastRenderedPageBreak/>
              <w:t>надежности электроснабжения</w:t>
            </w:r>
            <w:r w:rsidRPr="006673B1">
              <w:rPr>
                <w:rFonts w:ascii="Times New Roman" w:hAnsi="Times New Roman" w:cs="Times New Roman"/>
                <w:sz w:val="24"/>
                <w:szCs w:val="24"/>
              </w:rPr>
              <w:t xml:space="preserve"> потребителей района,</w:t>
            </w:r>
          </w:p>
          <w:p w14:paraId="5A6C1E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«Тельмана».</w:t>
            </w:r>
          </w:p>
        </w:tc>
        <w:tc>
          <w:tcPr>
            <w:tcW w:w="605" w:type="pct"/>
          </w:tcPr>
          <w:p w14:paraId="00E7397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lastRenderedPageBreak/>
              <w:t>охранная зона, размер 20 м</w:t>
            </w:r>
          </w:p>
        </w:tc>
        <w:tc>
          <w:tcPr>
            <w:tcW w:w="946" w:type="pct"/>
          </w:tcPr>
          <w:p w14:paraId="4194D955"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Поселок Тельмана</w:t>
            </w:r>
          </w:p>
        </w:tc>
        <w:tc>
          <w:tcPr>
            <w:tcW w:w="389" w:type="pct"/>
          </w:tcPr>
          <w:p w14:paraId="06626DD2"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091BCB5D"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114B65EB" w14:textId="77777777" w:rsidTr="00581D9E">
        <w:tc>
          <w:tcPr>
            <w:tcW w:w="181" w:type="pct"/>
          </w:tcPr>
          <w:p w14:paraId="07572526"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431</w:t>
            </w:r>
          </w:p>
        </w:tc>
        <w:tc>
          <w:tcPr>
            <w:tcW w:w="875" w:type="pct"/>
          </w:tcPr>
          <w:p w14:paraId="3538C54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Тосненский муниципальный район, Тельмановское сельское поселение</w:t>
            </w:r>
          </w:p>
        </w:tc>
        <w:tc>
          <w:tcPr>
            <w:tcW w:w="720" w:type="pct"/>
          </w:tcPr>
          <w:p w14:paraId="5DF4D72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ПС110 кВ № 510 «Колпино - Правобережная» - ПС 110 кВ № 715 «Тельмана» (строительство)</w:t>
            </w:r>
          </w:p>
        </w:tc>
        <w:tc>
          <w:tcPr>
            <w:tcW w:w="712" w:type="pct"/>
          </w:tcPr>
          <w:p w14:paraId="14F00E3A" w14:textId="77777777" w:rsidR="00581D9E"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линии: 4 км.</w:t>
            </w:r>
          </w:p>
          <w:p w14:paraId="585E8CFA"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w:t>
            </w:r>
          </w:p>
          <w:p w14:paraId="3E533EB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повышение надежности электроснабжения потребителей района.</w:t>
            </w:r>
          </w:p>
        </w:tc>
        <w:tc>
          <w:tcPr>
            <w:tcW w:w="605" w:type="pct"/>
          </w:tcPr>
          <w:p w14:paraId="1A99E1E7"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1C7C1238"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xml:space="preserve">Поселок </w:t>
            </w:r>
            <w:proofErr w:type="spellStart"/>
            <w:r w:rsidRPr="006673B1">
              <w:rPr>
                <w:rFonts w:ascii="Times New Roman" w:hAnsi="Times New Roman" w:cs="Times New Roman"/>
                <w:sz w:val="24"/>
                <w:szCs w:val="24"/>
              </w:rPr>
              <w:t>Тельмано</w:t>
            </w:r>
            <w:proofErr w:type="spellEnd"/>
          </w:p>
        </w:tc>
        <w:tc>
          <w:tcPr>
            <w:tcW w:w="389" w:type="pct"/>
          </w:tcPr>
          <w:p w14:paraId="5ED3A3C4"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783E8398"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r w:rsidR="00581D9E" w:rsidRPr="006673B1" w14:paraId="7E52D9B1" w14:textId="77777777" w:rsidTr="00581D9E">
        <w:tc>
          <w:tcPr>
            <w:tcW w:w="181" w:type="pct"/>
          </w:tcPr>
          <w:p w14:paraId="14919A0D" w14:textId="77777777" w:rsidR="00581D9E" w:rsidRPr="006673B1" w:rsidRDefault="00581D9E" w:rsidP="00581D9E">
            <w:pPr>
              <w:ind w:left="-23" w:right="-110"/>
              <w:rPr>
                <w:rFonts w:ascii="Times New Roman" w:hAnsi="Times New Roman" w:cs="Times New Roman"/>
                <w:sz w:val="24"/>
                <w:szCs w:val="24"/>
              </w:rPr>
            </w:pPr>
            <w:r w:rsidRPr="006673B1">
              <w:rPr>
                <w:rFonts w:ascii="Times New Roman" w:hAnsi="Times New Roman" w:cs="Times New Roman"/>
                <w:sz w:val="24"/>
                <w:szCs w:val="24"/>
              </w:rPr>
              <w:t>432</w:t>
            </w:r>
          </w:p>
        </w:tc>
        <w:tc>
          <w:tcPr>
            <w:tcW w:w="875" w:type="pct"/>
          </w:tcPr>
          <w:p w14:paraId="30CFA89C"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Объекты на территории города Санкт-Петербург и Ленинградской области, Выборгский муниципальный район Ленинградской области (Полянское сельское поселение), Курортный район Санкт-Петербурга</w:t>
            </w:r>
          </w:p>
        </w:tc>
        <w:tc>
          <w:tcPr>
            <w:tcW w:w="720" w:type="pct"/>
          </w:tcPr>
          <w:p w14:paraId="298431E1"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ВЛ 110 кВ ПС 110 кВ «Семиозерье» – ПС 110 кВ «Приветнинская»</w:t>
            </w:r>
          </w:p>
        </w:tc>
        <w:tc>
          <w:tcPr>
            <w:tcW w:w="712" w:type="pct"/>
          </w:tcPr>
          <w:p w14:paraId="4F7A49F9"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протяженность линий: 16 км.</w:t>
            </w:r>
          </w:p>
          <w:p w14:paraId="2174A901"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Назначение: – повышение надежности электроснабжения</w:t>
            </w:r>
            <w:r w:rsidRPr="006673B1">
              <w:rPr>
                <w:rFonts w:ascii="Times New Roman" w:hAnsi="Times New Roman" w:cs="Times New Roman"/>
                <w:sz w:val="24"/>
                <w:szCs w:val="24"/>
              </w:rPr>
              <w:t xml:space="preserve"> потребителей района,</w:t>
            </w:r>
          </w:p>
          <w:p w14:paraId="13845326"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 присоединение ПС 110 кВ «Приветнинская».</w:t>
            </w:r>
          </w:p>
        </w:tc>
        <w:tc>
          <w:tcPr>
            <w:tcW w:w="605" w:type="pct"/>
          </w:tcPr>
          <w:p w14:paraId="56768CBB"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охранная зона, размер 20 м</w:t>
            </w:r>
          </w:p>
        </w:tc>
        <w:tc>
          <w:tcPr>
            <w:tcW w:w="946" w:type="pct"/>
          </w:tcPr>
          <w:p w14:paraId="1D01B70E"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Выборгский муниципальный район Ленинградской области (Полянское сельское поселение)</w:t>
            </w:r>
          </w:p>
        </w:tc>
        <w:tc>
          <w:tcPr>
            <w:tcW w:w="389" w:type="pct"/>
          </w:tcPr>
          <w:p w14:paraId="65D854BF" w14:textId="77777777" w:rsidR="00581D9E" w:rsidRPr="006673B1" w:rsidRDefault="00581D9E" w:rsidP="00581D9E">
            <w:pPr>
              <w:rPr>
                <w:rFonts w:ascii="Times New Roman" w:hAnsi="Times New Roman" w:cs="Times New Roman"/>
                <w:sz w:val="24"/>
                <w:szCs w:val="24"/>
              </w:rPr>
            </w:pPr>
            <w:r w:rsidRPr="006673B1">
              <w:rPr>
                <w:rFonts w:ascii="Times New Roman" w:hAnsi="Times New Roman" w:cs="Times New Roman"/>
                <w:sz w:val="24"/>
                <w:szCs w:val="24"/>
              </w:rPr>
              <w:t>расчетный срок</w:t>
            </w:r>
          </w:p>
        </w:tc>
        <w:tc>
          <w:tcPr>
            <w:tcW w:w="572" w:type="pct"/>
          </w:tcPr>
          <w:p w14:paraId="37381A39" w14:textId="77777777" w:rsidR="00581D9E" w:rsidRPr="006673B1" w:rsidRDefault="00581D9E" w:rsidP="00581D9E">
            <w:pPr>
              <w:rPr>
                <w:rFonts w:ascii="Times New Roman" w:hAnsi="Times New Roman" w:cs="Times New Roman"/>
                <w:sz w:val="24"/>
                <w:szCs w:val="24"/>
              </w:rPr>
            </w:pPr>
            <w:r>
              <w:rPr>
                <w:rFonts w:ascii="Times New Roman" w:hAnsi="Times New Roman" w:cs="Times New Roman"/>
                <w:sz w:val="24"/>
                <w:szCs w:val="24"/>
              </w:rPr>
              <w:t>исключен</w:t>
            </w:r>
          </w:p>
        </w:tc>
      </w:tr>
    </w:tbl>
    <w:p w14:paraId="67E730AF" w14:textId="314E4E1C" w:rsidR="001E7D6A" w:rsidRDefault="001E7D6A" w:rsidP="00655939">
      <w:pPr>
        <w:pStyle w:val="140"/>
        <w:spacing w:line="240" w:lineRule="auto"/>
        <w:rPr>
          <w:szCs w:val="28"/>
        </w:rPr>
      </w:pPr>
    </w:p>
    <w:p w14:paraId="7761663E" w14:textId="77777777" w:rsidR="001E7D6A" w:rsidRDefault="001E7D6A">
      <w:pPr>
        <w:rPr>
          <w:rFonts w:ascii="Times New Roman" w:eastAsia="Times New Roman" w:hAnsi="Times New Roman" w:cs="Times New Roman"/>
          <w:sz w:val="28"/>
          <w:szCs w:val="28"/>
          <w:lang w:eastAsia="ru-RU"/>
        </w:rPr>
      </w:pPr>
      <w:r>
        <w:rPr>
          <w:szCs w:val="28"/>
        </w:rPr>
        <w:br w:type="page"/>
      </w:r>
    </w:p>
    <w:p w14:paraId="1C0D8581" w14:textId="77777777" w:rsidR="00FC7C69" w:rsidRPr="00655939" w:rsidRDefault="00FC7C69" w:rsidP="00655939">
      <w:pPr>
        <w:pStyle w:val="140"/>
        <w:spacing w:line="240" w:lineRule="auto"/>
        <w:rPr>
          <w:szCs w:val="28"/>
        </w:rPr>
      </w:pPr>
    </w:p>
    <w:p w14:paraId="0EC593A3" w14:textId="677908CB" w:rsidR="00FC7C69" w:rsidRPr="00FC7C69" w:rsidRDefault="00FC7C69" w:rsidP="00FC7C69">
      <w:pPr>
        <w:keepNext/>
        <w:spacing w:after="0" w:line="240" w:lineRule="auto"/>
        <w:jc w:val="center"/>
        <w:outlineLvl w:val="0"/>
        <w:rPr>
          <w:rFonts w:ascii="Times New Roman" w:eastAsia="Times New Roman" w:hAnsi="Times New Roman" w:cs="Times New Roman"/>
          <w:b/>
          <w:bCs/>
          <w:kern w:val="32"/>
          <w:sz w:val="28"/>
          <w:szCs w:val="28"/>
          <w:lang w:eastAsia="ru-RU"/>
        </w:rPr>
      </w:pPr>
      <w:bookmarkStart w:id="87" w:name="_Toc50721989"/>
      <w:r w:rsidRPr="00FC7C69">
        <w:rPr>
          <w:rFonts w:ascii="Times New Roman" w:eastAsia="Times New Roman" w:hAnsi="Times New Roman" w:cs="Times New Roman"/>
          <w:b/>
          <w:bCs/>
          <w:kern w:val="32"/>
          <w:sz w:val="28"/>
          <w:szCs w:val="28"/>
          <w:lang w:eastAsia="ru-RU"/>
        </w:rPr>
        <w:t>Приложение 2. Сведения о поступивших предложениях заинтересованных лиц</w:t>
      </w:r>
      <w:bookmarkEnd w:id="85"/>
      <w:bookmarkEnd w:id="87"/>
    </w:p>
    <w:tbl>
      <w:tblPr>
        <w:tblStyle w:val="272"/>
        <w:tblW w:w="13675" w:type="dxa"/>
        <w:tblLook w:val="04A0" w:firstRow="1" w:lastRow="0" w:firstColumn="1" w:lastColumn="0" w:noHBand="0" w:noVBand="1"/>
      </w:tblPr>
      <w:tblGrid>
        <w:gridCol w:w="462"/>
        <w:gridCol w:w="3077"/>
        <w:gridCol w:w="3671"/>
        <w:gridCol w:w="3863"/>
        <w:gridCol w:w="2602"/>
      </w:tblGrid>
      <w:tr w:rsidR="00655939" w:rsidRPr="00655939" w14:paraId="597AB98C" w14:textId="77777777" w:rsidTr="00655939">
        <w:trPr>
          <w:trHeight w:val="20"/>
        </w:trPr>
        <w:tc>
          <w:tcPr>
            <w:tcW w:w="462" w:type="dxa"/>
            <w:vAlign w:val="center"/>
            <w:hideMark/>
          </w:tcPr>
          <w:p w14:paraId="58D30475"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w:t>
            </w:r>
          </w:p>
        </w:tc>
        <w:tc>
          <w:tcPr>
            <w:tcW w:w="3077" w:type="dxa"/>
            <w:vAlign w:val="center"/>
            <w:hideMark/>
          </w:tcPr>
          <w:p w14:paraId="325EE122"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Рассматриваемый объект, местоположение</w:t>
            </w:r>
          </w:p>
        </w:tc>
        <w:tc>
          <w:tcPr>
            <w:tcW w:w="3671" w:type="dxa"/>
            <w:vAlign w:val="center"/>
            <w:hideMark/>
          </w:tcPr>
          <w:p w14:paraId="7CEFAD04" w14:textId="11F493C5"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 xml:space="preserve">Сведения о заинтересованном лице, реквизиты </w:t>
            </w:r>
            <w:r w:rsidR="00B12D07">
              <w:rPr>
                <w:rFonts w:ascii="Times New Roman" w:hAnsi="Times New Roman" w:cs="Times New Roman"/>
                <w:sz w:val="24"/>
                <w:szCs w:val="24"/>
              </w:rPr>
              <w:t>предложения</w:t>
            </w:r>
            <w:r w:rsidRPr="00655939">
              <w:rPr>
                <w:rFonts w:ascii="Times New Roman" w:hAnsi="Times New Roman" w:cs="Times New Roman"/>
                <w:sz w:val="24"/>
                <w:szCs w:val="24"/>
              </w:rPr>
              <w:t xml:space="preserve"> заинтересованного лица</w:t>
            </w:r>
          </w:p>
        </w:tc>
        <w:tc>
          <w:tcPr>
            <w:tcW w:w="3863" w:type="dxa"/>
            <w:vAlign w:val="center"/>
            <w:hideMark/>
          </w:tcPr>
          <w:p w14:paraId="11CD603A"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Суть предложения заинтересованного лица</w:t>
            </w:r>
          </w:p>
        </w:tc>
        <w:tc>
          <w:tcPr>
            <w:tcW w:w="2602" w:type="dxa"/>
            <w:noWrap/>
            <w:vAlign w:val="center"/>
            <w:hideMark/>
          </w:tcPr>
          <w:p w14:paraId="0EF14898"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Результаты принятого решения об учете или отклонении предложения заинтересованного лица</w:t>
            </w:r>
          </w:p>
        </w:tc>
      </w:tr>
    </w:tbl>
    <w:p w14:paraId="542D10E4" w14:textId="77777777" w:rsidR="00655939" w:rsidRPr="00655939" w:rsidRDefault="00655939" w:rsidP="00655939">
      <w:pPr>
        <w:spacing w:after="0" w:line="240" w:lineRule="auto"/>
        <w:rPr>
          <w:rFonts w:ascii="Times New Roman" w:hAnsi="Times New Roman" w:cs="Times New Roman"/>
          <w:sz w:val="2"/>
          <w:szCs w:val="2"/>
        </w:rPr>
      </w:pPr>
    </w:p>
    <w:tbl>
      <w:tblPr>
        <w:tblStyle w:val="272"/>
        <w:tblW w:w="13686" w:type="dxa"/>
        <w:tblLook w:val="04A0" w:firstRow="1" w:lastRow="0" w:firstColumn="1" w:lastColumn="0" w:noHBand="0" w:noVBand="1"/>
      </w:tblPr>
      <w:tblGrid>
        <w:gridCol w:w="456"/>
        <w:gridCol w:w="3081"/>
        <w:gridCol w:w="3677"/>
        <w:gridCol w:w="3870"/>
        <w:gridCol w:w="2602"/>
      </w:tblGrid>
      <w:tr w:rsidR="00655939" w:rsidRPr="00655939" w14:paraId="51E1798E" w14:textId="77777777" w:rsidTr="00CA7FF7">
        <w:trPr>
          <w:trHeight w:val="20"/>
          <w:tblHeader/>
        </w:trPr>
        <w:tc>
          <w:tcPr>
            <w:tcW w:w="456" w:type="dxa"/>
            <w:hideMark/>
          </w:tcPr>
          <w:p w14:paraId="5FEDDD48"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1</w:t>
            </w:r>
          </w:p>
        </w:tc>
        <w:tc>
          <w:tcPr>
            <w:tcW w:w="3081" w:type="dxa"/>
            <w:hideMark/>
          </w:tcPr>
          <w:p w14:paraId="434F06EC"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2</w:t>
            </w:r>
          </w:p>
        </w:tc>
        <w:tc>
          <w:tcPr>
            <w:tcW w:w="3677" w:type="dxa"/>
            <w:hideMark/>
          </w:tcPr>
          <w:p w14:paraId="49C95790"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3</w:t>
            </w:r>
          </w:p>
        </w:tc>
        <w:tc>
          <w:tcPr>
            <w:tcW w:w="3870" w:type="dxa"/>
            <w:hideMark/>
          </w:tcPr>
          <w:p w14:paraId="4C310242"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4</w:t>
            </w:r>
          </w:p>
        </w:tc>
        <w:tc>
          <w:tcPr>
            <w:tcW w:w="2602" w:type="dxa"/>
            <w:noWrap/>
            <w:hideMark/>
          </w:tcPr>
          <w:p w14:paraId="0F307ABE" w14:textId="77777777"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sz w:val="24"/>
                <w:szCs w:val="24"/>
              </w:rPr>
              <w:t>5</w:t>
            </w:r>
          </w:p>
        </w:tc>
      </w:tr>
      <w:tr w:rsidR="00655939" w:rsidRPr="00655939" w14:paraId="5EC6D88D" w14:textId="77777777" w:rsidTr="00CA7FF7">
        <w:trPr>
          <w:trHeight w:val="20"/>
        </w:trPr>
        <w:tc>
          <w:tcPr>
            <w:tcW w:w="456" w:type="dxa"/>
            <w:hideMark/>
          </w:tcPr>
          <w:p w14:paraId="52010EB5" w14:textId="61CD0FBB" w:rsidR="00655939" w:rsidRPr="00655939" w:rsidRDefault="00E206A1" w:rsidP="00655939">
            <w:pPr>
              <w:jc w:val="center"/>
              <w:rPr>
                <w:rFonts w:ascii="Times New Roman" w:hAnsi="Times New Roman" w:cs="Times New Roman"/>
                <w:sz w:val="24"/>
                <w:szCs w:val="24"/>
              </w:rPr>
            </w:pPr>
            <w:r>
              <w:rPr>
                <w:rFonts w:ascii="Times New Roman" w:hAnsi="Times New Roman" w:cs="Times New Roman"/>
                <w:sz w:val="24"/>
                <w:szCs w:val="24"/>
              </w:rPr>
              <w:t>1</w:t>
            </w:r>
          </w:p>
        </w:tc>
        <w:tc>
          <w:tcPr>
            <w:tcW w:w="3081" w:type="dxa"/>
            <w:hideMark/>
          </w:tcPr>
          <w:p w14:paraId="0D9E1298" w14:textId="43967908" w:rsidR="00655939" w:rsidRPr="00655939" w:rsidRDefault="00E206A1" w:rsidP="00655939">
            <w:pPr>
              <w:jc w:val="center"/>
              <w:rPr>
                <w:rFonts w:ascii="Times New Roman" w:hAnsi="Times New Roman" w:cs="Times New Roman"/>
                <w:sz w:val="24"/>
                <w:szCs w:val="24"/>
              </w:rPr>
            </w:pPr>
            <w:r>
              <w:rPr>
                <w:rFonts w:ascii="Times New Roman" w:hAnsi="Times New Roman" w:cs="Times New Roman"/>
                <w:sz w:val="24"/>
                <w:szCs w:val="24"/>
              </w:rPr>
              <w:t>ВЭС «Свирица»</w:t>
            </w:r>
            <w:r w:rsidR="00655939" w:rsidRPr="00655939">
              <w:rPr>
                <w:rFonts w:ascii="Times New Roman" w:hAnsi="Times New Roman" w:cs="Times New Roman"/>
                <w:sz w:val="24"/>
                <w:szCs w:val="24"/>
              </w:rPr>
              <w:t xml:space="preserve"> (</w:t>
            </w:r>
            <w:r>
              <w:rPr>
                <w:rFonts w:ascii="Times New Roman" w:hAnsi="Times New Roman" w:cs="Times New Roman"/>
                <w:sz w:val="24"/>
                <w:szCs w:val="24"/>
              </w:rPr>
              <w:t>Волховский</w:t>
            </w:r>
            <w:r w:rsidR="00655939" w:rsidRPr="00655939">
              <w:rPr>
                <w:rFonts w:ascii="Times New Roman" w:hAnsi="Times New Roman" w:cs="Times New Roman"/>
                <w:sz w:val="24"/>
                <w:szCs w:val="24"/>
              </w:rPr>
              <w:t xml:space="preserve"> муниципальный район, </w:t>
            </w:r>
            <w:r>
              <w:rPr>
                <w:rFonts w:ascii="Times New Roman" w:hAnsi="Times New Roman" w:cs="Times New Roman"/>
                <w:sz w:val="24"/>
                <w:szCs w:val="24"/>
              </w:rPr>
              <w:t>Свирицкое</w:t>
            </w:r>
            <w:r w:rsidR="00655939" w:rsidRPr="00655939">
              <w:rPr>
                <w:rFonts w:ascii="Times New Roman" w:hAnsi="Times New Roman" w:cs="Times New Roman"/>
                <w:sz w:val="24"/>
                <w:szCs w:val="24"/>
              </w:rPr>
              <w:t xml:space="preserve"> </w:t>
            </w:r>
            <w:r>
              <w:rPr>
                <w:rFonts w:ascii="Times New Roman" w:hAnsi="Times New Roman" w:cs="Times New Roman"/>
                <w:sz w:val="24"/>
                <w:szCs w:val="24"/>
              </w:rPr>
              <w:t>сельское</w:t>
            </w:r>
            <w:r w:rsidR="00655939" w:rsidRPr="00655939">
              <w:rPr>
                <w:rFonts w:ascii="Times New Roman" w:hAnsi="Times New Roman" w:cs="Times New Roman"/>
                <w:sz w:val="24"/>
                <w:szCs w:val="24"/>
              </w:rPr>
              <w:t xml:space="preserve"> поселение) </w:t>
            </w:r>
          </w:p>
        </w:tc>
        <w:tc>
          <w:tcPr>
            <w:tcW w:w="3677" w:type="dxa"/>
            <w:hideMark/>
          </w:tcPr>
          <w:p w14:paraId="043C06B9" w14:textId="1390799A" w:rsidR="00655939" w:rsidRPr="00655939" w:rsidRDefault="00655939" w:rsidP="00655939">
            <w:pPr>
              <w:jc w:val="center"/>
              <w:rPr>
                <w:rFonts w:ascii="Times New Roman" w:hAnsi="Times New Roman" w:cs="Times New Roman"/>
                <w:sz w:val="24"/>
                <w:szCs w:val="24"/>
              </w:rPr>
            </w:pPr>
            <w:r w:rsidRPr="00655939">
              <w:rPr>
                <w:rFonts w:ascii="Times New Roman" w:hAnsi="Times New Roman" w:cs="Times New Roman"/>
                <w:bCs/>
                <w:sz w:val="24"/>
                <w:szCs w:val="24"/>
              </w:rPr>
              <w:t xml:space="preserve">Обращение </w:t>
            </w:r>
            <w:r w:rsidR="00E206A1">
              <w:rPr>
                <w:rFonts w:ascii="Times New Roman" w:hAnsi="Times New Roman" w:cs="Times New Roman"/>
                <w:bCs/>
                <w:sz w:val="24"/>
                <w:szCs w:val="24"/>
              </w:rPr>
              <w:t>ООО «ВЭС Свирица»</w:t>
            </w:r>
            <w:r w:rsidRPr="00655939">
              <w:rPr>
                <w:rFonts w:ascii="Times New Roman" w:hAnsi="Times New Roman" w:cs="Times New Roman"/>
                <w:sz w:val="24"/>
                <w:szCs w:val="24"/>
              </w:rPr>
              <w:t xml:space="preserve"> (письмо от </w:t>
            </w:r>
            <w:r w:rsidR="00E206A1">
              <w:rPr>
                <w:rFonts w:ascii="Times New Roman" w:hAnsi="Times New Roman" w:cs="Times New Roman"/>
                <w:sz w:val="24"/>
                <w:szCs w:val="24"/>
              </w:rPr>
              <w:t>27</w:t>
            </w:r>
            <w:r w:rsidRPr="00655939">
              <w:rPr>
                <w:rFonts w:ascii="Times New Roman" w:hAnsi="Times New Roman" w:cs="Times New Roman"/>
                <w:sz w:val="24"/>
                <w:szCs w:val="24"/>
              </w:rPr>
              <w:t>.</w:t>
            </w:r>
            <w:r w:rsidR="00E206A1">
              <w:rPr>
                <w:rFonts w:ascii="Times New Roman" w:hAnsi="Times New Roman" w:cs="Times New Roman"/>
                <w:sz w:val="24"/>
                <w:szCs w:val="24"/>
              </w:rPr>
              <w:t>12</w:t>
            </w:r>
            <w:r w:rsidRPr="00655939">
              <w:rPr>
                <w:rFonts w:ascii="Times New Roman" w:hAnsi="Times New Roman" w:cs="Times New Roman"/>
                <w:sz w:val="24"/>
                <w:szCs w:val="24"/>
              </w:rPr>
              <w:t xml:space="preserve">.2019 </w:t>
            </w:r>
            <w:proofErr w:type="spellStart"/>
            <w:r w:rsidR="00E206A1">
              <w:rPr>
                <w:rFonts w:ascii="Times New Roman" w:hAnsi="Times New Roman" w:cs="Times New Roman"/>
                <w:sz w:val="24"/>
                <w:szCs w:val="24"/>
              </w:rPr>
              <w:t>исх</w:t>
            </w:r>
            <w:proofErr w:type="spellEnd"/>
            <w:r w:rsidR="00E206A1">
              <w:rPr>
                <w:rFonts w:ascii="Times New Roman" w:hAnsi="Times New Roman" w:cs="Times New Roman"/>
                <w:sz w:val="24"/>
                <w:szCs w:val="24"/>
              </w:rPr>
              <w:t xml:space="preserve"> </w:t>
            </w:r>
            <w:r w:rsidRPr="00655939">
              <w:rPr>
                <w:rFonts w:ascii="Times New Roman" w:hAnsi="Times New Roman" w:cs="Times New Roman"/>
                <w:sz w:val="24"/>
                <w:szCs w:val="24"/>
              </w:rPr>
              <w:t xml:space="preserve">№ </w:t>
            </w:r>
            <w:r w:rsidR="00E206A1">
              <w:rPr>
                <w:rFonts w:ascii="Times New Roman" w:hAnsi="Times New Roman" w:cs="Times New Roman"/>
                <w:sz w:val="24"/>
                <w:szCs w:val="24"/>
              </w:rPr>
              <w:t>20191227</w:t>
            </w:r>
            <w:r w:rsidRPr="00655939">
              <w:rPr>
                <w:rFonts w:ascii="Times New Roman" w:hAnsi="Times New Roman" w:cs="Times New Roman"/>
                <w:sz w:val="24"/>
                <w:szCs w:val="24"/>
              </w:rPr>
              <w:t>)</w:t>
            </w:r>
          </w:p>
        </w:tc>
        <w:tc>
          <w:tcPr>
            <w:tcW w:w="3870" w:type="dxa"/>
            <w:hideMark/>
          </w:tcPr>
          <w:p w14:paraId="0DDA8ED9" w14:textId="6B35182A" w:rsidR="00655939" w:rsidRPr="00655939" w:rsidRDefault="00E206A1" w:rsidP="00655939">
            <w:pPr>
              <w:jc w:val="center"/>
              <w:rPr>
                <w:rFonts w:ascii="Times New Roman" w:hAnsi="Times New Roman" w:cs="Times New Roman"/>
                <w:sz w:val="24"/>
                <w:szCs w:val="24"/>
              </w:rPr>
            </w:pPr>
            <w:r>
              <w:rPr>
                <w:rFonts w:ascii="Times New Roman" w:hAnsi="Times New Roman" w:cs="Times New Roman"/>
                <w:sz w:val="24"/>
                <w:szCs w:val="24"/>
              </w:rPr>
              <w:t>Р</w:t>
            </w:r>
            <w:r w:rsidRPr="00E206A1">
              <w:rPr>
                <w:rFonts w:ascii="Times New Roman" w:hAnsi="Times New Roman" w:cs="Times New Roman"/>
                <w:sz w:val="24"/>
                <w:szCs w:val="24"/>
              </w:rPr>
              <w:t>азмещени</w:t>
            </w:r>
            <w:r>
              <w:rPr>
                <w:rFonts w:ascii="Times New Roman" w:hAnsi="Times New Roman" w:cs="Times New Roman"/>
                <w:sz w:val="24"/>
                <w:szCs w:val="24"/>
              </w:rPr>
              <w:t>е</w:t>
            </w:r>
            <w:r w:rsidRPr="00E206A1">
              <w:rPr>
                <w:rFonts w:ascii="Times New Roman" w:hAnsi="Times New Roman" w:cs="Times New Roman"/>
                <w:sz w:val="24"/>
                <w:szCs w:val="24"/>
              </w:rPr>
              <w:t xml:space="preserve"> ветряной электрической станции «Свирица» на земельном участке с кадастровым номером 47:10:0000000:24211 площадью 73,48 га в </w:t>
            </w:r>
            <w:proofErr w:type="spellStart"/>
            <w:r w:rsidRPr="00E206A1">
              <w:rPr>
                <w:rFonts w:ascii="Times New Roman" w:hAnsi="Times New Roman" w:cs="Times New Roman"/>
                <w:sz w:val="24"/>
                <w:szCs w:val="24"/>
              </w:rPr>
              <w:t>Свирицком</w:t>
            </w:r>
            <w:proofErr w:type="spellEnd"/>
            <w:r w:rsidRPr="00E206A1">
              <w:rPr>
                <w:rFonts w:ascii="Times New Roman" w:hAnsi="Times New Roman" w:cs="Times New Roman"/>
                <w:sz w:val="24"/>
                <w:szCs w:val="24"/>
              </w:rPr>
              <w:t xml:space="preserve"> сельском поселении Волховского муниципального района</w:t>
            </w:r>
          </w:p>
        </w:tc>
        <w:tc>
          <w:tcPr>
            <w:tcW w:w="2602" w:type="dxa"/>
            <w:noWrap/>
            <w:hideMark/>
          </w:tcPr>
          <w:p w14:paraId="2990AA29" w14:textId="2907009C" w:rsidR="00B85368" w:rsidRPr="00B85368" w:rsidRDefault="00E206A1" w:rsidP="00B85368">
            <w:pPr>
              <w:rPr>
                <w:rFonts w:ascii="Times New Roman" w:hAnsi="Times New Roman" w:cs="Times New Roman"/>
                <w:sz w:val="24"/>
                <w:szCs w:val="24"/>
              </w:rPr>
            </w:pPr>
            <w:r>
              <w:rPr>
                <w:rFonts w:ascii="Times New Roman" w:hAnsi="Times New Roman" w:cs="Times New Roman"/>
                <w:sz w:val="24"/>
                <w:szCs w:val="24"/>
              </w:rPr>
              <w:t>Отклонено</w:t>
            </w:r>
            <w:r w:rsidR="00655939" w:rsidRPr="00655939">
              <w:rPr>
                <w:rFonts w:ascii="Times New Roman" w:hAnsi="Times New Roman" w:cs="Times New Roman"/>
                <w:sz w:val="24"/>
                <w:szCs w:val="24"/>
              </w:rPr>
              <w:t xml:space="preserve"> с учетом мнения </w:t>
            </w:r>
            <w:r w:rsidR="00B85368" w:rsidRPr="00B85368">
              <w:rPr>
                <w:rFonts w:ascii="Times New Roman" w:hAnsi="Times New Roman" w:cs="Times New Roman"/>
                <w:sz w:val="24"/>
                <w:szCs w:val="24"/>
              </w:rPr>
              <w:t>КПР ЛО</w:t>
            </w:r>
            <w:r w:rsidR="00B85368">
              <w:rPr>
                <w:rFonts w:ascii="Times New Roman" w:hAnsi="Times New Roman" w:cs="Times New Roman"/>
                <w:sz w:val="24"/>
                <w:szCs w:val="24"/>
              </w:rPr>
              <w:t xml:space="preserve">, </w:t>
            </w:r>
            <w:r w:rsidR="00B85368" w:rsidRPr="00B85368">
              <w:rPr>
                <w:rFonts w:ascii="Times New Roman" w:hAnsi="Times New Roman" w:cs="Times New Roman"/>
                <w:sz w:val="24"/>
                <w:szCs w:val="24"/>
              </w:rPr>
              <w:t>ТЭК ЛО</w:t>
            </w:r>
            <w:r w:rsidR="00B85368">
              <w:rPr>
                <w:rFonts w:ascii="Times New Roman" w:hAnsi="Times New Roman" w:cs="Times New Roman"/>
                <w:sz w:val="24"/>
                <w:szCs w:val="24"/>
              </w:rPr>
              <w:t xml:space="preserve">, </w:t>
            </w:r>
            <w:r w:rsidR="00B85368" w:rsidRPr="00B85368">
              <w:rPr>
                <w:rFonts w:ascii="Times New Roman" w:hAnsi="Times New Roman" w:cs="Times New Roman"/>
                <w:sz w:val="24"/>
                <w:szCs w:val="24"/>
              </w:rPr>
              <w:t>АПК ЛО</w:t>
            </w:r>
          </w:p>
          <w:p w14:paraId="14A6D1AF" w14:textId="55567C36" w:rsidR="00655939" w:rsidRPr="00655939" w:rsidRDefault="00655939" w:rsidP="00655939">
            <w:pPr>
              <w:rPr>
                <w:rFonts w:ascii="Times New Roman" w:hAnsi="Times New Roman" w:cs="Times New Roman"/>
                <w:sz w:val="24"/>
                <w:szCs w:val="24"/>
              </w:rPr>
            </w:pPr>
          </w:p>
        </w:tc>
      </w:tr>
      <w:tr w:rsidR="00B85368" w:rsidRPr="00655939" w14:paraId="3BD650D4" w14:textId="77777777" w:rsidTr="00B85368">
        <w:trPr>
          <w:trHeight w:val="20"/>
        </w:trPr>
        <w:tc>
          <w:tcPr>
            <w:tcW w:w="456" w:type="dxa"/>
            <w:noWrap/>
            <w:hideMark/>
          </w:tcPr>
          <w:p w14:paraId="0D6E78FC" w14:textId="6A4AFAED" w:rsidR="00655939" w:rsidRPr="00655939" w:rsidRDefault="00E206A1" w:rsidP="00655939">
            <w:pPr>
              <w:jc w:val="center"/>
              <w:rPr>
                <w:rFonts w:ascii="Times New Roman" w:hAnsi="Times New Roman" w:cs="Times New Roman"/>
                <w:sz w:val="24"/>
                <w:szCs w:val="24"/>
              </w:rPr>
            </w:pPr>
            <w:r>
              <w:rPr>
                <w:rFonts w:ascii="Times New Roman" w:hAnsi="Times New Roman" w:cs="Times New Roman"/>
                <w:sz w:val="24"/>
                <w:szCs w:val="24"/>
              </w:rPr>
              <w:t>2</w:t>
            </w:r>
          </w:p>
        </w:tc>
        <w:tc>
          <w:tcPr>
            <w:tcW w:w="3081" w:type="dxa"/>
            <w:noWrap/>
          </w:tcPr>
          <w:p w14:paraId="376D8A50" w14:textId="5FDE6098" w:rsidR="00B85368" w:rsidRDefault="00B85368" w:rsidP="00B85368">
            <w:pPr>
              <w:jc w:val="center"/>
              <w:rPr>
                <w:rFonts w:ascii="Times New Roman" w:hAnsi="Times New Roman" w:cs="Times New Roman"/>
                <w:sz w:val="24"/>
                <w:szCs w:val="24"/>
              </w:rPr>
            </w:pPr>
            <w:r w:rsidRPr="00B85368">
              <w:rPr>
                <w:rFonts w:ascii="Times New Roman" w:hAnsi="Times New Roman" w:cs="Times New Roman"/>
                <w:sz w:val="24"/>
                <w:szCs w:val="24"/>
              </w:rPr>
              <w:t>ПС 330 кВ «Порт «Усть-Луга» и ЛЭП-330 к</w:t>
            </w:r>
            <w:r>
              <w:rPr>
                <w:rFonts w:ascii="Times New Roman" w:hAnsi="Times New Roman" w:cs="Times New Roman"/>
                <w:sz w:val="24"/>
                <w:szCs w:val="24"/>
              </w:rPr>
              <w:t>В</w:t>
            </w:r>
          </w:p>
          <w:p w14:paraId="1D2A61CD" w14:textId="0A0DF1AA" w:rsidR="00655939" w:rsidRPr="00655939" w:rsidRDefault="00D35A19" w:rsidP="00D72860">
            <w:pPr>
              <w:jc w:val="center"/>
              <w:rPr>
                <w:rFonts w:ascii="Times New Roman" w:hAnsi="Times New Roman" w:cs="Times New Roman"/>
                <w:sz w:val="24"/>
                <w:szCs w:val="24"/>
              </w:rPr>
            </w:pPr>
            <w:r w:rsidRPr="00655939">
              <w:rPr>
                <w:rFonts w:ascii="Times New Roman" w:hAnsi="Times New Roman" w:cs="Times New Roman"/>
                <w:sz w:val="24"/>
                <w:szCs w:val="24"/>
              </w:rPr>
              <w:t>(</w:t>
            </w:r>
            <w:r w:rsidR="00B86CB5">
              <w:rPr>
                <w:rFonts w:ascii="Times New Roman" w:hAnsi="Times New Roman" w:cs="Times New Roman"/>
                <w:sz w:val="24"/>
                <w:szCs w:val="24"/>
              </w:rPr>
              <w:t>Сосновоборский городской</w:t>
            </w:r>
            <w:r w:rsidR="009C3523">
              <w:rPr>
                <w:rFonts w:ascii="Times New Roman" w:hAnsi="Times New Roman" w:cs="Times New Roman"/>
                <w:sz w:val="24"/>
                <w:szCs w:val="24"/>
              </w:rPr>
              <w:t xml:space="preserve"> округ</w:t>
            </w:r>
            <w:r w:rsidRPr="00655939">
              <w:rPr>
                <w:rFonts w:ascii="Times New Roman" w:hAnsi="Times New Roman" w:cs="Times New Roman"/>
                <w:sz w:val="24"/>
                <w:szCs w:val="24"/>
              </w:rPr>
              <w:t xml:space="preserve">, </w:t>
            </w:r>
            <w:r w:rsidR="004C3DD9">
              <w:rPr>
                <w:rFonts w:ascii="Times New Roman" w:hAnsi="Times New Roman" w:cs="Times New Roman"/>
                <w:sz w:val="24"/>
                <w:szCs w:val="24"/>
              </w:rPr>
              <w:t>Ломоносовский муниципальный район, Лебяженское городское поселение, Копорское сельское поселение, Кингисеппский муниципальный район, Нежновское сельское поселение, Вистинское сельское поселение, Котельское сельское поселение, Усть-Лужское сельское поселение</w:t>
            </w:r>
            <w:r w:rsidRPr="00655939">
              <w:rPr>
                <w:rFonts w:ascii="Times New Roman" w:hAnsi="Times New Roman" w:cs="Times New Roman"/>
                <w:sz w:val="24"/>
                <w:szCs w:val="24"/>
              </w:rPr>
              <w:t>) </w:t>
            </w:r>
          </w:p>
        </w:tc>
        <w:tc>
          <w:tcPr>
            <w:tcW w:w="3677" w:type="dxa"/>
          </w:tcPr>
          <w:p w14:paraId="2F766BDF" w14:textId="6D151DDB" w:rsidR="00B85368" w:rsidRDefault="00B85368" w:rsidP="00655939">
            <w:pPr>
              <w:jc w:val="center"/>
              <w:rPr>
                <w:rFonts w:ascii="Times New Roman" w:hAnsi="Times New Roman" w:cs="Times New Roman"/>
                <w:sz w:val="24"/>
                <w:szCs w:val="24"/>
              </w:rPr>
            </w:pPr>
            <w:r w:rsidRPr="00655939">
              <w:rPr>
                <w:rFonts w:ascii="Times New Roman" w:hAnsi="Times New Roman" w:cs="Times New Roman"/>
                <w:bCs/>
                <w:sz w:val="24"/>
                <w:szCs w:val="24"/>
              </w:rPr>
              <w:t xml:space="preserve">Обращение </w:t>
            </w:r>
            <w:r>
              <w:rPr>
                <w:rFonts w:ascii="Times New Roman" w:hAnsi="Times New Roman" w:cs="Times New Roman"/>
                <w:bCs/>
                <w:sz w:val="24"/>
                <w:szCs w:val="24"/>
              </w:rPr>
              <w:t>АО «ЛОЭСК»</w:t>
            </w:r>
            <w:r w:rsidRPr="00655939">
              <w:rPr>
                <w:rFonts w:ascii="Times New Roman" w:hAnsi="Times New Roman" w:cs="Times New Roman"/>
                <w:sz w:val="24"/>
                <w:szCs w:val="24"/>
              </w:rPr>
              <w:t xml:space="preserve"> (письмо от </w:t>
            </w:r>
            <w:r>
              <w:rPr>
                <w:rFonts w:ascii="Times New Roman" w:hAnsi="Times New Roman" w:cs="Times New Roman"/>
                <w:sz w:val="24"/>
                <w:szCs w:val="24"/>
              </w:rPr>
              <w:t>04</w:t>
            </w:r>
            <w:r w:rsidRPr="00655939">
              <w:rPr>
                <w:rFonts w:ascii="Times New Roman" w:hAnsi="Times New Roman" w:cs="Times New Roman"/>
                <w:sz w:val="24"/>
                <w:szCs w:val="24"/>
              </w:rPr>
              <w:t>.</w:t>
            </w:r>
            <w:r>
              <w:rPr>
                <w:rFonts w:ascii="Times New Roman" w:hAnsi="Times New Roman" w:cs="Times New Roman"/>
                <w:sz w:val="24"/>
                <w:szCs w:val="24"/>
              </w:rPr>
              <w:t>09</w:t>
            </w:r>
            <w:r w:rsidRPr="00655939">
              <w:rPr>
                <w:rFonts w:ascii="Times New Roman" w:hAnsi="Times New Roman" w:cs="Times New Roman"/>
                <w:sz w:val="24"/>
                <w:szCs w:val="24"/>
              </w:rPr>
              <w:t>.20</w:t>
            </w:r>
            <w:r>
              <w:rPr>
                <w:rFonts w:ascii="Times New Roman" w:hAnsi="Times New Roman" w:cs="Times New Roman"/>
                <w:sz w:val="24"/>
                <w:szCs w:val="24"/>
              </w:rPr>
              <w:t>20</w:t>
            </w:r>
          </w:p>
          <w:p w14:paraId="7DF6BAED" w14:textId="18E1F4BB" w:rsidR="00655939" w:rsidRPr="00655939" w:rsidRDefault="00B85368" w:rsidP="00655939">
            <w:pPr>
              <w:jc w:val="center"/>
              <w:rPr>
                <w:rFonts w:ascii="Times New Roman" w:hAnsi="Times New Roman" w:cs="Times New Roman"/>
                <w:sz w:val="24"/>
                <w:szCs w:val="24"/>
              </w:rPr>
            </w:pP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w:t>
            </w:r>
            <w:r w:rsidRPr="00655939">
              <w:rPr>
                <w:rFonts w:ascii="Times New Roman" w:hAnsi="Times New Roman" w:cs="Times New Roman"/>
                <w:sz w:val="24"/>
                <w:szCs w:val="24"/>
              </w:rPr>
              <w:t xml:space="preserve">№ </w:t>
            </w:r>
            <w:r>
              <w:rPr>
                <w:rFonts w:ascii="Times New Roman" w:hAnsi="Times New Roman" w:cs="Times New Roman"/>
                <w:sz w:val="24"/>
                <w:szCs w:val="24"/>
              </w:rPr>
              <w:t>00-02/2758</w:t>
            </w:r>
            <w:r w:rsidRPr="00655939">
              <w:rPr>
                <w:rFonts w:ascii="Times New Roman" w:hAnsi="Times New Roman" w:cs="Times New Roman"/>
                <w:sz w:val="24"/>
                <w:szCs w:val="24"/>
              </w:rPr>
              <w:t>)</w:t>
            </w:r>
          </w:p>
        </w:tc>
        <w:tc>
          <w:tcPr>
            <w:tcW w:w="3870" w:type="dxa"/>
          </w:tcPr>
          <w:p w14:paraId="7D6E24E8" w14:textId="73B4DFCF" w:rsidR="00655939" w:rsidRPr="00655939" w:rsidRDefault="00B85368" w:rsidP="00655939">
            <w:pPr>
              <w:jc w:val="center"/>
              <w:rPr>
                <w:rFonts w:ascii="Times New Roman" w:hAnsi="Times New Roman" w:cs="Times New Roman"/>
                <w:sz w:val="24"/>
                <w:szCs w:val="24"/>
              </w:rPr>
            </w:pPr>
            <w:r>
              <w:rPr>
                <w:rFonts w:ascii="Times New Roman" w:hAnsi="Times New Roman" w:cs="Times New Roman"/>
                <w:sz w:val="24"/>
                <w:szCs w:val="24"/>
              </w:rPr>
              <w:t>У</w:t>
            </w:r>
            <w:r w:rsidRPr="00B85368">
              <w:rPr>
                <w:rFonts w:ascii="Times New Roman" w:hAnsi="Times New Roman" w:cs="Times New Roman"/>
                <w:sz w:val="24"/>
                <w:szCs w:val="24"/>
              </w:rPr>
              <w:t>чет планируемых для размещения объектов энергетических систем ПС 330 кВ «Порт «Усть-Луга» и ЛЭП-330 кВ как объектов не федерального, а регионального значения</w:t>
            </w:r>
          </w:p>
        </w:tc>
        <w:tc>
          <w:tcPr>
            <w:tcW w:w="2602" w:type="dxa"/>
            <w:noWrap/>
          </w:tcPr>
          <w:p w14:paraId="058AE094" w14:textId="0BB1B873" w:rsidR="00655939" w:rsidRPr="00D35A19" w:rsidRDefault="00D40537" w:rsidP="00655939">
            <w:pPr>
              <w:rPr>
                <w:rFonts w:ascii="Times New Roman" w:hAnsi="Times New Roman" w:cs="Times New Roman"/>
                <w:color w:val="FF0000"/>
                <w:sz w:val="24"/>
                <w:szCs w:val="24"/>
              </w:rPr>
            </w:pPr>
            <w:r w:rsidRPr="00D35A19">
              <w:rPr>
                <w:rFonts w:ascii="Times New Roman" w:hAnsi="Times New Roman" w:cs="Times New Roman"/>
                <w:sz w:val="24"/>
                <w:szCs w:val="24"/>
              </w:rPr>
              <w:t>Учтено с учетом мнения ТЭК ЛО</w:t>
            </w:r>
          </w:p>
        </w:tc>
      </w:tr>
      <w:tr w:rsidR="00D35A19" w:rsidRPr="00655939" w14:paraId="62B88B5C" w14:textId="77777777" w:rsidTr="00CA7FF7">
        <w:trPr>
          <w:trHeight w:val="20"/>
        </w:trPr>
        <w:tc>
          <w:tcPr>
            <w:tcW w:w="456" w:type="dxa"/>
            <w:noWrap/>
          </w:tcPr>
          <w:p w14:paraId="1884DE41" w14:textId="5989419E" w:rsidR="00D35A19" w:rsidRDefault="00D35A19" w:rsidP="00D35A19">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081" w:type="dxa"/>
            <w:noWrap/>
          </w:tcPr>
          <w:p w14:paraId="3FBF7EBF" w14:textId="77777777" w:rsidR="00D35A19" w:rsidRDefault="00D35A19" w:rsidP="00D35A19">
            <w:pPr>
              <w:jc w:val="center"/>
              <w:rPr>
                <w:rFonts w:ascii="Times New Roman" w:hAnsi="Times New Roman" w:cs="Times New Roman"/>
                <w:sz w:val="24"/>
                <w:szCs w:val="24"/>
              </w:rPr>
            </w:pPr>
            <w:r w:rsidRPr="00B85368">
              <w:rPr>
                <w:rFonts w:ascii="Times New Roman" w:hAnsi="Times New Roman" w:cs="Times New Roman"/>
                <w:sz w:val="24"/>
                <w:szCs w:val="24"/>
              </w:rPr>
              <w:t xml:space="preserve">ПС </w:t>
            </w:r>
            <w:r>
              <w:rPr>
                <w:rFonts w:ascii="Times New Roman" w:hAnsi="Times New Roman" w:cs="Times New Roman"/>
                <w:sz w:val="24"/>
                <w:szCs w:val="24"/>
              </w:rPr>
              <w:t>110</w:t>
            </w:r>
            <w:r w:rsidRPr="00B85368">
              <w:rPr>
                <w:rFonts w:ascii="Times New Roman" w:hAnsi="Times New Roman" w:cs="Times New Roman"/>
                <w:sz w:val="24"/>
                <w:szCs w:val="24"/>
              </w:rPr>
              <w:t xml:space="preserve"> кВ «</w:t>
            </w:r>
            <w:r>
              <w:rPr>
                <w:rFonts w:ascii="Times New Roman" w:hAnsi="Times New Roman" w:cs="Times New Roman"/>
                <w:sz w:val="24"/>
                <w:szCs w:val="24"/>
              </w:rPr>
              <w:t>Приморский УПК</w:t>
            </w:r>
            <w:r w:rsidRPr="00B85368">
              <w:rPr>
                <w:rFonts w:ascii="Times New Roman" w:hAnsi="Times New Roman" w:cs="Times New Roman"/>
                <w:sz w:val="24"/>
                <w:szCs w:val="24"/>
              </w:rPr>
              <w:t>» и ЛЭП-</w:t>
            </w:r>
            <w:r>
              <w:rPr>
                <w:rFonts w:ascii="Times New Roman" w:hAnsi="Times New Roman" w:cs="Times New Roman"/>
                <w:sz w:val="24"/>
                <w:szCs w:val="24"/>
              </w:rPr>
              <w:t>110</w:t>
            </w:r>
            <w:r w:rsidRPr="00B85368">
              <w:rPr>
                <w:rFonts w:ascii="Times New Roman" w:hAnsi="Times New Roman" w:cs="Times New Roman"/>
                <w:sz w:val="24"/>
                <w:szCs w:val="24"/>
              </w:rPr>
              <w:t xml:space="preserve"> кВ</w:t>
            </w:r>
          </w:p>
          <w:p w14:paraId="3C4F3177" w14:textId="3E5FA9A8" w:rsidR="00D35A19" w:rsidRPr="00655939" w:rsidRDefault="00D35A19" w:rsidP="00D35A19">
            <w:pPr>
              <w:jc w:val="center"/>
              <w:rPr>
                <w:rFonts w:ascii="Times New Roman" w:hAnsi="Times New Roman" w:cs="Times New Roman"/>
                <w:sz w:val="24"/>
                <w:szCs w:val="24"/>
              </w:rPr>
            </w:pPr>
            <w:r w:rsidRPr="00655939">
              <w:rPr>
                <w:rFonts w:ascii="Times New Roman" w:hAnsi="Times New Roman" w:cs="Times New Roman"/>
                <w:sz w:val="24"/>
                <w:szCs w:val="24"/>
              </w:rPr>
              <w:t>(</w:t>
            </w:r>
            <w:r w:rsidR="00D44FE5">
              <w:rPr>
                <w:rFonts w:ascii="Times New Roman" w:hAnsi="Times New Roman" w:cs="Times New Roman"/>
                <w:sz w:val="24"/>
                <w:szCs w:val="24"/>
              </w:rPr>
              <w:t>Выборгский муниципальный район,</w:t>
            </w:r>
            <w:r w:rsidRPr="00655939">
              <w:rPr>
                <w:rFonts w:ascii="Times New Roman" w:hAnsi="Times New Roman" w:cs="Times New Roman"/>
                <w:sz w:val="24"/>
                <w:szCs w:val="24"/>
              </w:rPr>
              <w:t xml:space="preserve"> </w:t>
            </w:r>
            <w:r w:rsidR="00D44FE5">
              <w:rPr>
                <w:rFonts w:ascii="Times New Roman" w:hAnsi="Times New Roman" w:cs="Times New Roman"/>
                <w:sz w:val="24"/>
                <w:szCs w:val="24"/>
              </w:rPr>
              <w:t>Гончаровское</w:t>
            </w:r>
            <w:r w:rsidRPr="00655939">
              <w:rPr>
                <w:rFonts w:ascii="Times New Roman" w:hAnsi="Times New Roman" w:cs="Times New Roman"/>
                <w:sz w:val="24"/>
                <w:szCs w:val="24"/>
              </w:rPr>
              <w:t xml:space="preserve"> </w:t>
            </w:r>
            <w:r>
              <w:rPr>
                <w:rFonts w:ascii="Times New Roman" w:hAnsi="Times New Roman" w:cs="Times New Roman"/>
                <w:sz w:val="24"/>
                <w:szCs w:val="24"/>
              </w:rPr>
              <w:t>сельское</w:t>
            </w:r>
            <w:r w:rsidRPr="00655939">
              <w:rPr>
                <w:rFonts w:ascii="Times New Roman" w:hAnsi="Times New Roman" w:cs="Times New Roman"/>
                <w:sz w:val="24"/>
                <w:szCs w:val="24"/>
              </w:rPr>
              <w:t xml:space="preserve"> поселение</w:t>
            </w:r>
            <w:r w:rsidR="00EE2E2D">
              <w:rPr>
                <w:rFonts w:ascii="Times New Roman" w:hAnsi="Times New Roman" w:cs="Times New Roman"/>
                <w:sz w:val="24"/>
                <w:szCs w:val="24"/>
              </w:rPr>
              <w:t>, Советское городское поселение, Приморское городское поселение</w:t>
            </w:r>
            <w:r w:rsidRPr="00655939">
              <w:rPr>
                <w:rFonts w:ascii="Times New Roman" w:hAnsi="Times New Roman" w:cs="Times New Roman"/>
                <w:sz w:val="24"/>
                <w:szCs w:val="24"/>
              </w:rPr>
              <w:t>) </w:t>
            </w:r>
          </w:p>
        </w:tc>
        <w:tc>
          <w:tcPr>
            <w:tcW w:w="3677" w:type="dxa"/>
          </w:tcPr>
          <w:p w14:paraId="2520B49A" w14:textId="65BE8393" w:rsidR="00D35A19" w:rsidRDefault="00D35A19" w:rsidP="00D35A19">
            <w:pPr>
              <w:jc w:val="center"/>
              <w:rPr>
                <w:rFonts w:ascii="Times New Roman" w:hAnsi="Times New Roman" w:cs="Times New Roman"/>
                <w:sz w:val="24"/>
                <w:szCs w:val="24"/>
              </w:rPr>
            </w:pPr>
            <w:r w:rsidRPr="00655939">
              <w:rPr>
                <w:rFonts w:ascii="Times New Roman" w:hAnsi="Times New Roman" w:cs="Times New Roman"/>
                <w:bCs/>
                <w:sz w:val="24"/>
                <w:szCs w:val="24"/>
              </w:rPr>
              <w:t xml:space="preserve">Обращение </w:t>
            </w:r>
            <w:r>
              <w:rPr>
                <w:rFonts w:ascii="Times New Roman" w:hAnsi="Times New Roman" w:cs="Times New Roman"/>
                <w:bCs/>
                <w:sz w:val="24"/>
                <w:szCs w:val="24"/>
              </w:rPr>
              <w:t>АО «ЛОЭСК»</w:t>
            </w:r>
            <w:r w:rsidRPr="00655939">
              <w:rPr>
                <w:rFonts w:ascii="Times New Roman" w:hAnsi="Times New Roman" w:cs="Times New Roman"/>
                <w:sz w:val="24"/>
                <w:szCs w:val="24"/>
              </w:rPr>
              <w:t xml:space="preserve"> (письмо от </w:t>
            </w:r>
            <w:r>
              <w:rPr>
                <w:rFonts w:ascii="Times New Roman" w:hAnsi="Times New Roman" w:cs="Times New Roman"/>
                <w:sz w:val="24"/>
                <w:szCs w:val="24"/>
              </w:rPr>
              <w:t>08</w:t>
            </w:r>
            <w:r w:rsidRPr="00655939">
              <w:rPr>
                <w:rFonts w:ascii="Times New Roman" w:hAnsi="Times New Roman" w:cs="Times New Roman"/>
                <w:sz w:val="24"/>
                <w:szCs w:val="24"/>
              </w:rPr>
              <w:t>.</w:t>
            </w:r>
            <w:r>
              <w:rPr>
                <w:rFonts w:ascii="Times New Roman" w:hAnsi="Times New Roman" w:cs="Times New Roman"/>
                <w:sz w:val="24"/>
                <w:szCs w:val="24"/>
              </w:rPr>
              <w:t>09</w:t>
            </w:r>
            <w:r w:rsidRPr="00655939">
              <w:rPr>
                <w:rFonts w:ascii="Times New Roman" w:hAnsi="Times New Roman" w:cs="Times New Roman"/>
                <w:sz w:val="24"/>
                <w:szCs w:val="24"/>
              </w:rPr>
              <w:t>.20</w:t>
            </w:r>
            <w:r>
              <w:rPr>
                <w:rFonts w:ascii="Times New Roman" w:hAnsi="Times New Roman" w:cs="Times New Roman"/>
                <w:sz w:val="24"/>
                <w:szCs w:val="24"/>
              </w:rPr>
              <w:t>20</w:t>
            </w:r>
          </w:p>
          <w:p w14:paraId="45297181" w14:textId="45C7150E" w:rsidR="00D35A19" w:rsidRPr="00655939" w:rsidRDefault="00D35A19" w:rsidP="00D35A19">
            <w:pPr>
              <w:jc w:val="center"/>
              <w:rPr>
                <w:rFonts w:ascii="Times New Roman" w:hAnsi="Times New Roman" w:cs="Times New Roman"/>
                <w:bCs/>
                <w:sz w:val="24"/>
                <w:szCs w:val="24"/>
              </w:rPr>
            </w:pP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w:t>
            </w:r>
            <w:r w:rsidRPr="00655939">
              <w:rPr>
                <w:rFonts w:ascii="Times New Roman" w:hAnsi="Times New Roman" w:cs="Times New Roman"/>
                <w:sz w:val="24"/>
                <w:szCs w:val="24"/>
              </w:rPr>
              <w:t xml:space="preserve">№ </w:t>
            </w:r>
            <w:r>
              <w:rPr>
                <w:rFonts w:ascii="Times New Roman" w:hAnsi="Times New Roman" w:cs="Times New Roman"/>
                <w:sz w:val="24"/>
                <w:szCs w:val="24"/>
              </w:rPr>
              <w:t>00-02/2796</w:t>
            </w:r>
            <w:r w:rsidRPr="00655939">
              <w:rPr>
                <w:rFonts w:ascii="Times New Roman" w:hAnsi="Times New Roman" w:cs="Times New Roman"/>
                <w:sz w:val="24"/>
                <w:szCs w:val="24"/>
              </w:rPr>
              <w:t>)</w:t>
            </w:r>
          </w:p>
        </w:tc>
        <w:tc>
          <w:tcPr>
            <w:tcW w:w="3870" w:type="dxa"/>
          </w:tcPr>
          <w:p w14:paraId="61F44272" w14:textId="1477D280" w:rsidR="00D35A19" w:rsidRPr="00655939" w:rsidRDefault="00D35A19" w:rsidP="00D35A19">
            <w:pPr>
              <w:jc w:val="center"/>
              <w:rPr>
                <w:rFonts w:ascii="Times New Roman" w:hAnsi="Times New Roman" w:cs="Times New Roman"/>
                <w:sz w:val="24"/>
                <w:szCs w:val="24"/>
              </w:rPr>
            </w:pPr>
            <w:r>
              <w:rPr>
                <w:rFonts w:ascii="Times New Roman" w:hAnsi="Times New Roman" w:cs="Times New Roman"/>
                <w:sz w:val="24"/>
                <w:szCs w:val="24"/>
              </w:rPr>
              <w:t>У</w:t>
            </w:r>
            <w:r w:rsidRPr="00B85368">
              <w:rPr>
                <w:rFonts w:ascii="Times New Roman" w:hAnsi="Times New Roman" w:cs="Times New Roman"/>
                <w:sz w:val="24"/>
                <w:szCs w:val="24"/>
              </w:rPr>
              <w:t xml:space="preserve">чет планируемых для размещения объектов </w:t>
            </w:r>
            <w:r>
              <w:rPr>
                <w:rFonts w:ascii="Times New Roman" w:hAnsi="Times New Roman" w:cs="Times New Roman"/>
                <w:sz w:val="24"/>
                <w:szCs w:val="24"/>
              </w:rPr>
              <w:t xml:space="preserve">электросетевого хозяйства </w:t>
            </w:r>
            <w:r w:rsidRPr="00B85368">
              <w:rPr>
                <w:rFonts w:ascii="Times New Roman" w:hAnsi="Times New Roman" w:cs="Times New Roman"/>
                <w:sz w:val="24"/>
                <w:szCs w:val="24"/>
              </w:rPr>
              <w:t xml:space="preserve">ПС </w:t>
            </w:r>
            <w:r>
              <w:rPr>
                <w:rFonts w:ascii="Times New Roman" w:hAnsi="Times New Roman" w:cs="Times New Roman"/>
                <w:sz w:val="24"/>
                <w:szCs w:val="24"/>
              </w:rPr>
              <w:t>110</w:t>
            </w:r>
            <w:r w:rsidRPr="00B85368">
              <w:rPr>
                <w:rFonts w:ascii="Times New Roman" w:hAnsi="Times New Roman" w:cs="Times New Roman"/>
                <w:sz w:val="24"/>
                <w:szCs w:val="24"/>
              </w:rPr>
              <w:t xml:space="preserve"> кВ «</w:t>
            </w:r>
            <w:r>
              <w:rPr>
                <w:rFonts w:ascii="Times New Roman" w:hAnsi="Times New Roman" w:cs="Times New Roman"/>
                <w:sz w:val="24"/>
                <w:szCs w:val="24"/>
              </w:rPr>
              <w:t>Приморский УПК</w:t>
            </w:r>
            <w:r w:rsidRPr="00B85368">
              <w:rPr>
                <w:rFonts w:ascii="Times New Roman" w:hAnsi="Times New Roman" w:cs="Times New Roman"/>
                <w:sz w:val="24"/>
                <w:szCs w:val="24"/>
              </w:rPr>
              <w:t>» и ЛЭП-</w:t>
            </w:r>
            <w:r>
              <w:rPr>
                <w:rFonts w:ascii="Times New Roman" w:hAnsi="Times New Roman" w:cs="Times New Roman"/>
                <w:sz w:val="24"/>
                <w:szCs w:val="24"/>
              </w:rPr>
              <w:t>110</w:t>
            </w:r>
            <w:r w:rsidRPr="00B85368">
              <w:rPr>
                <w:rFonts w:ascii="Times New Roman" w:hAnsi="Times New Roman" w:cs="Times New Roman"/>
                <w:sz w:val="24"/>
                <w:szCs w:val="24"/>
              </w:rPr>
              <w:t xml:space="preserve"> кВ </w:t>
            </w:r>
          </w:p>
        </w:tc>
        <w:tc>
          <w:tcPr>
            <w:tcW w:w="2602" w:type="dxa"/>
            <w:noWrap/>
          </w:tcPr>
          <w:p w14:paraId="72A5EE6C" w14:textId="531E2076" w:rsidR="00D35A19" w:rsidRPr="00655939" w:rsidRDefault="00D35A19" w:rsidP="00D35A19">
            <w:pPr>
              <w:rPr>
                <w:rFonts w:ascii="Times New Roman" w:hAnsi="Times New Roman" w:cs="Times New Roman"/>
                <w:sz w:val="24"/>
                <w:szCs w:val="24"/>
              </w:rPr>
            </w:pPr>
            <w:r w:rsidRPr="00D35A19">
              <w:rPr>
                <w:rFonts w:ascii="Times New Roman" w:hAnsi="Times New Roman" w:cs="Times New Roman"/>
                <w:sz w:val="24"/>
                <w:szCs w:val="24"/>
              </w:rPr>
              <w:t>Учтено с учетом мнения ТЭК ЛО</w:t>
            </w:r>
          </w:p>
        </w:tc>
      </w:tr>
    </w:tbl>
    <w:p w14:paraId="6CF7574F" w14:textId="77777777" w:rsidR="00655939" w:rsidRDefault="00655939" w:rsidP="0015100A">
      <w:pPr>
        <w:spacing w:after="0" w:line="240" w:lineRule="auto"/>
        <w:jc w:val="both"/>
        <w:rPr>
          <w:rFonts w:ascii="Times New Roman" w:eastAsia="Times New Roman" w:hAnsi="Times New Roman" w:cs="Times New Roman"/>
          <w:sz w:val="28"/>
          <w:szCs w:val="24"/>
          <w:lang w:eastAsia="ru-RU"/>
        </w:rPr>
        <w:sectPr w:rsidR="00655939" w:rsidSect="00655939">
          <w:footnotePr>
            <w:numRestart w:val="eachPage"/>
          </w:footnotePr>
          <w:pgSz w:w="16838" w:h="11906" w:orient="landscape"/>
          <w:pgMar w:top="1134" w:right="1134" w:bottom="567" w:left="1134" w:header="709" w:footer="709" w:gutter="0"/>
          <w:cols w:space="708"/>
          <w:docGrid w:linePitch="360"/>
        </w:sectPr>
      </w:pPr>
    </w:p>
    <w:p w14:paraId="4CBD91BB" w14:textId="57B59A8F" w:rsidR="00FC7C69" w:rsidRPr="00FC7C69" w:rsidRDefault="00FC7C69" w:rsidP="0015100A">
      <w:pPr>
        <w:spacing w:after="0" w:line="240" w:lineRule="auto"/>
        <w:jc w:val="both"/>
        <w:rPr>
          <w:rFonts w:ascii="Times New Roman" w:eastAsia="Times New Roman" w:hAnsi="Times New Roman" w:cs="Times New Roman"/>
          <w:sz w:val="28"/>
          <w:szCs w:val="24"/>
          <w:lang w:eastAsia="ru-RU"/>
        </w:rPr>
      </w:pPr>
    </w:p>
    <w:sectPr w:rsidR="00FC7C69" w:rsidRPr="00FC7C69" w:rsidSect="00456641">
      <w:footnotePr>
        <w:numRestart w:val="eachPage"/>
      </w:footnotePr>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8281" w14:textId="77777777" w:rsidR="003D523E" w:rsidRDefault="003D523E">
      <w:pPr>
        <w:spacing w:after="0" w:line="240" w:lineRule="auto"/>
      </w:pPr>
      <w:r>
        <w:separator/>
      </w:r>
    </w:p>
  </w:endnote>
  <w:endnote w:type="continuationSeparator" w:id="0">
    <w:p w14:paraId="7593BA60" w14:textId="77777777" w:rsidR="003D523E" w:rsidRDefault="003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charset w:val="00"/>
    <w:family w:val="swiss"/>
    <w:pitch w:val="variable"/>
    <w:sig w:usb0="8100AAF7" w:usb1="0000807B" w:usb2="00000008"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D310" w14:textId="77777777" w:rsidR="003D523E" w:rsidRDefault="003D523E">
      <w:pPr>
        <w:spacing w:after="0" w:line="240" w:lineRule="auto"/>
      </w:pPr>
      <w:r>
        <w:separator/>
      </w:r>
    </w:p>
  </w:footnote>
  <w:footnote w:type="continuationSeparator" w:id="0">
    <w:p w14:paraId="18C12F48" w14:textId="77777777" w:rsidR="003D523E" w:rsidRDefault="003D523E">
      <w:pPr>
        <w:spacing w:after="0" w:line="240" w:lineRule="auto"/>
      </w:pPr>
      <w:r>
        <w:continuationSeparator/>
      </w:r>
    </w:p>
  </w:footnote>
  <w:footnote w:id="1">
    <w:p w14:paraId="012ACBFF" w14:textId="077D3213" w:rsidR="003D523E" w:rsidRDefault="003D523E">
      <w:pPr>
        <w:pStyle w:val="affc"/>
      </w:pPr>
      <w:r>
        <w:rPr>
          <w:rStyle w:val="afe"/>
        </w:rPr>
        <w:footnoteRef/>
      </w:r>
      <w:r>
        <w:t xml:space="preserve"> Данные приведены по состоянию на 01.10.2020.</w:t>
      </w:r>
    </w:p>
  </w:footnote>
  <w:footnote w:id="2">
    <w:p w14:paraId="660FFD95" w14:textId="161C8EED" w:rsidR="003D523E" w:rsidRPr="000263B6" w:rsidRDefault="003D523E" w:rsidP="00B42F8C">
      <w:pPr>
        <w:pStyle w:val="affc"/>
        <w:jc w:val="both"/>
      </w:pPr>
      <w:bookmarkStart w:id="41" w:name="_Hlk54264386"/>
      <w:r w:rsidRPr="00A43199">
        <w:rPr>
          <w:rStyle w:val="afe"/>
          <w:sz w:val="24"/>
          <w:szCs w:val="24"/>
        </w:rPr>
        <w:footnoteRef/>
      </w:r>
      <w:r w:rsidRPr="00A43199">
        <w:rPr>
          <w:sz w:val="24"/>
          <w:szCs w:val="24"/>
        </w:rPr>
        <w:t xml:space="preserve"> </w:t>
      </w:r>
      <w:bookmarkEnd w:id="41"/>
      <w:r w:rsidRPr="000263B6">
        <w:t>Представлены в материалах по обоснованию схемы территориального планирования Ленинградской области в области электроэнергетики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footnote>
  <w:footnote w:id="3">
    <w:p w14:paraId="0E802D86" w14:textId="77777777" w:rsidR="003D523E" w:rsidRPr="000263B6" w:rsidRDefault="003D523E" w:rsidP="00B42F8C">
      <w:pPr>
        <w:pStyle w:val="affc"/>
        <w:jc w:val="both"/>
      </w:pPr>
      <w:bookmarkStart w:id="42" w:name="_Hlk54264398"/>
      <w:r w:rsidRPr="000263B6">
        <w:rPr>
          <w:rStyle w:val="afe"/>
        </w:rPr>
        <w:footnoteRef/>
      </w:r>
      <w:r w:rsidRPr="000263B6">
        <w:t xml:space="preserve"> </w:t>
      </w:r>
      <w:bookmarkEnd w:id="42"/>
      <w:r w:rsidRPr="000263B6">
        <w:t xml:space="preserve">В соответствии с частью 24 статьи 106 Земельного кодекса Российской Федерации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действующим законодательством. </w:t>
      </w:r>
    </w:p>
    <w:p w14:paraId="665F32D6" w14:textId="77777777" w:rsidR="003D523E" w:rsidRPr="000263B6" w:rsidRDefault="003D523E" w:rsidP="00B42F8C">
      <w:pPr>
        <w:pStyle w:val="affc"/>
        <w:jc w:val="both"/>
      </w:pPr>
      <w:r w:rsidRPr="000263B6">
        <w:t>В соответствии с частью 59 статьи 26 Федерального закона от 03.08.2018 № 342-ФЗ (в редакции от 27.12.2019)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2022 года. В соответствии с пунктом 14 статьи 26 Федерального закона от 03.08.2018 № 342-ФЗ установлено, если зона с особыми условиями использования территории, требование об установлении которой предусмотрено в соответствии с данным Федеральным законом, не была установлена до 1 января 2022 года либо не были установлены границы такой зоны, такая зона и ее границы должны быть установлены в срок не позднее 1 января 2025 года, за исключением случаев, предусмотренных частями 13 и 15 статьи 26 Федерального закона от 03.08.2018 № 342-ФЗ.</w:t>
      </w:r>
    </w:p>
  </w:footnote>
  <w:footnote w:id="4">
    <w:p w14:paraId="2A743B76" w14:textId="19DD3752" w:rsidR="003D523E" w:rsidRDefault="003D523E">
      <w:pPr>
        <w:pStyle w:val="affc"/>
      </w:pPr>
      <w:r>
        <w:rPr>
          <w:rStyle w:val="afe"/>
        </w:rPr>
        <w:footnoteRef/>
      </w:r>
      <w:r>
        <w:t xml:space="preserve"> </w:t>
      </w:r>
      <w:r w:rsidRPr="006E4278">
        <w:t>Здесь и далее «x» – нет данных.</w:t>
      </w:r>
    </w:p>
  </w:footnote>
  <w:footnote w:id="5">
    <w:p w14:paraId="318D01F9" w14:textId="77777777" w:rsidR="003D523E" w:rsidRDefault="003D523E" w:rsidP="007A5344">
      <w:pPr>
        <w:pStyle w:val="afffffffff3"/>
      </w:pPr>
      <w:r w:rsidRPr="00E80422">
        <w:rPr>
          <w:rStyle w:val="afffffffff5"/>
        </w:rPr>
        <w:footnoteRef/>
      </w:r>
      <w:r>
        <w:t xml:space="preserve"> </w:t>
      </w:r>
      <w:r w:rsidRPr="00122399">
        <w:t>Технологические решения будут отражены в проектной документации планируемых объектов обработки, утилизации, размещения отходов с учетом результатов общественных обсуждений.</w:t>
      </w:r>
    </w:p>
  </w:footnote>
  <w:footnote w:id="6">
    <w:p w14:paraId="4B764519" w14:textId="77777777" w:rsidR="003D523E" w:rsidRPr="0015100A" w:rsidRDefault="003D523E" w:rsidP="00581D9E">
      <w:pPr>
        <w:pStyle w:val="affc"/>
        <w:jc w:val="both"/>
      </w:pPr>
      <w:r w:rsidRPr="00695085">
        <w:rPr>
          <w:rStyle w:val="afe"/>
          <w:sz w:val="24"/>
          <w:szCs w:val="24"/>
        </w:rPr>
        <w:footnoteRef/>
      </w:r>
      <w:r w:rsidRPr="00695085">
        <w:rPr>
          <w:sz w:val="24"/>
          <w:szCs w:val="24"/>
        </w:rPr>
        <w:t xml:space="preserve"> </w:t>
      </w:r>
      <w:r w:rsidRPr="0015100A">
        <w:t>Предложения для учета в схеме территориального планирования Ленинградской области в области электроэнергетики.</w:t>
      </w:r>
    </w:p>
  </w:footnote>
  <w:footnote w:id="7">
    <w:p w14:paraId="1345BC35" w14:textId="77777777" w:rsidR="003D523E" w:rsidRPr="0015100A" w:rsidRDefault="003D523E" w:rsidP="00581D9E">
      <w:pPr>
        <w:pStyle w:val="affc"/>
        <w:jc w:val="both"/>
      </w:pPr>
      <w:r w:rsidRPr="0015100A">
        <w:rPr>
          <w:rStyle w:val="afe"/>
        </w:rPr>
        <w:footnoteRef/>
      </w:r>
      <w:r w:rsidRPr="0015100A">
        <w:t xml:space="preserve"> Режим использования территории в границах охранной зоны устанавливается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(с изменениями); режим использования территории в границах санитарно-защитной зоны устанавливается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(с изменениями)</w:t>
      </w:r>
      <w:r w:rsidRPr="0015100A">
        <w:rPr>
          <w:rFonts w:eastAsia="Calibri"/>
        </w:rPr>
        <w:t xml:space="preserve">; </w:t>
      </w:r>
      <w:r w:rsidRPr="0015100A">
        <w:t>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в пределах санитарно-защитной зоны в соответствии с СанПиН 2.2.1/2.1.1.1200-03 (новая редакция)</w:t>
      </w:r>
    </w:p>
  </w:footnote>
  <w:footnote w:id="8">
    <w:p w14:paraId="7551F4D9" w14:textId="77777777" w:rsidR="003D523E" w:rsidRPr="0015100A" w:rsidRDefault="003D523E" w:rsidP="00581D9E">
      <w:pPr>
        <w:pStyle w:val="affc"/>
        <w:jc w:val="both"/>
      </w:pPr>
      <w:r w:rsidRPr="0015100A">
        <w:rPr>
          <w:rStyle w:val="afe"/>
        </w:rPr>
        <w:footnoteRef/>
      </w:r>
      <w:r w:rsidRPr="0015100A">
        <w:t xml:space="preserve"> Здесь и далее – протяженность линии уточняется при подготовке документации по планировке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A98D" w14:textId="77777777" w:rsidR="003D523E" w:rsidRPr="00F12EEC" w:rsidRDefault="003D523E">
    <w:pPr>
      <w:pStyle w:val="aff7"/>
      <w:jc w:val="center"/>
      <w:rPr>
        <w:rFonts w:ascii="Times New Roman" w:hAnsi="Times New Roman"/>
        <w:sz w:val="20"/>
        <w:szCs w:val="20"/>
      </w:rPr>
    </w:pPr>
    <w:r w:rsidRPr="00F12EEC">
      <w:rPr>
        <w:rFonts w:ascii="Times New Roman" w:hAnsi="Times New Roman"/>
        <w:sz w:val="20"/>
        <w:szCs w:val="20"/>
      </w:rPr>
      <w:fldChar w:fldCharType="begin"/>
    </w:r>
    <w:r w:rsidRPr="00F12EEC">
      <w:rPr>
        <w:rFonts w:ascii="Times New Roman" w:hAnsi="Times New Roman"/>
        <w:sz w:val="20"/>
        <w:szCs w:val="20"/>
      </w:rPr>
      <w:instrText>PAGE   \* MERGEFORMAT</w:instrText>
    </w:r>
    <w:r w:rsidRPr="00F12EEC">
      <w:rPr>
        <w:rFonts w:ascii="Times New Roman" w:hAnsi="Times New Roman"/>
        <w:sz w:val="20"/>
        <w:szCs w:val="20"/>
      </w:rPr>
      <w:fldChar w:fldCharType="separate"/>
    </w:r>
    <w:r>
      <w:rPr>
        <w:rFonts w:ascii="Times New Roman" w:hAnsi="Times New Roman"/>
        <w:noProof/>
        <w:sz w:val="20"/>
        <w:szCs w:val="20"/>
      </w:rPr>
      <w:t>55</w:t>
    </w:r>
    <w:r w:rsidRPr="00F12EEC">
      <w:rPr>
        <w:rFonts w:ascii="Times New Roman" w:hAnsi="Times New Roman"/>
        <w:sz w:val="20"/>
        <w:szCs w:val="20"/>
      </w:rPr>
      <w:fldChar w:fldCharType="end"/>
    </w:r>
  </w:p>
  <w:p w14:paraId="438D5559" w14:textId="77777777" w:rsidR="003D523E" w:rsidRDefault="003D523E">
    <w:pPr>
      <w:pStyle w:val="a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AFCB" w14:textId="77777777" w:rsidR="003D523E" w:rsidRPr="00F12EEC" w:rsidRDefault="003D523E">
    <w:pPr>
      <w:pStyle w:val="aff7"/>
      <w:jc w:val="center"/>
      <w:rPr>
        <w:rFonts w:ascii="Times New Roman" w:hAnsi="Times New Roman"/>
        <w:sz w:val="20"/>
        <w:szCs w:val="20"/>
      </w:rPr>
    </w:pPr>
    <w:r w:rsidRPr="00F12EEC">
      <w:rPr>
        <w:rFonts w:ascii="Times New Roman" w:hAnsi="Times New Roman"/>
        <w:sz w:val="20"/>
        <w:szCs w:val="20"/>
      </w:rPr>
      <w:fldChar w:fldCharType="begin"/>
    </w:r>
    <w:r w:rsidRPr="00F12EEC">
      <w:rPr>
        <w:rFonts w:ascii="Times New Roman" w:hAnsi="Times New Roman"/>
        <w:sz w:val="20"/>
        <w:szCs w:val="20"/>
      </w:rPr>
      <w:instrText>PAGE   \* MERGEFORMAT</w:instrText>
    </w:r>
    <w:r w:rsidRPr="00F12EEC">
      <w:rPr>
        <w:rFonts w:ascii="Times New Roman" w:hAnsi="Times New Roman"/>
        <w:sz w:val="20"/>
        <w:szCs w:val="20"/>
      </w:rPr>
      <w:fldChar w:fldCharType="separate"/>
    </w:r>
    <w:r>
      <w:rPr>
        <w:rFonts w:ascii="Times New Roman" w:hAnsi="Times New Roman"/>
        <w:noProof/>
        <w:sz w:val="20"/>
        <w:szCs w:val="20"/>
      </w:rPr>
      <w:t>55</w:t>
    </w:r>
    <w:r w:rsidRPr="00F12EEC">
      <w:rPr>
        <w:rFonts w:ascii="Times New Roman" w:hAnsi="Times New Roman"/>
        <w:sz w:val="20"/>
        <w:szCs w:val="20"/>
      </w:rPr>
      <w:fldChar w:fldCharType="end"/>
    </w:r>
  </w:p>
  <w:p w14:paraId="4394A688" w14:textId="77777777" w:rsidR="003D523E" w:rsidRDefault="003D523E">
    <w:pPr>
      <w:pStyle w:val="a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A313" w14:textId="594075CE" w:rsidR="003D523E" w:rsidRPr="00F12EEC" w:rsidRDefault="003D523E">
    <w:pPr>
      <w:pStyle w:val="aff7"/>
      <w:jc w:val="center"/>
      <w:rPr>
        <w:rFonts w:ascii="Times New Roman" w:hAnsi="Times New Roman"/>
        <w:sz w:val="20"/>
        <w:szCs w:val="20"/>
      </w:rPr>
    </w:pPr>
    <w:r w:rsidRPr="00F12EEC">
      <w:rPr>
        <w:rFonts w:ascii="Times New Roman" w:hAnsi="Times New Roman"/>
        <w:sz w:val="20"/>
        <w:szCs w:val="20"/>
      </w:rPr>
      <w:fldChar w:fldCharType="begin"/>
    </w:r>
    <w:r w:rsidRPr="00F12EEC">
      <w:rPr>
        <w:rFonts w:ascii="Times New Roman" w:hAnsi="Times New Roman"/>
        <w:sz w:val="20"/>
        <w:szCs w:val="20"/>
      </w:rPr>
      <w:instrText>PAGE   \* MERGEFORMAT</w:instrText>
    </w:r>
    <w:r w:rsidRPr="00F12EEC">
      <w:rPr>
        <w:rFonts w:ascii="Times New Roman" w:hAnsi="Times New Roman"/>
        <w:sz w:val="20"/>
        <w:szCs w:val="20"/>
      </w:rPr>
      <w:fldChar w:fldCharType="separate"/>
    </w:r>
    <w:r>
      <w:rPr>
        <w:rFonts w:ascii="Times New Roman" w:hAnsi="Times New Roman"/>
        <w:noProof/>
        <w:sz w:val="20"/>
        <w:szCs w:val="20"/>
      </w:rPr>
      <w:t>480</w:t>
    </w:r>
    <w:r w:rsidRPr="00F12EEC">
      <w:rPr>
        <w:rFonts w:ascii="Times New Roman" w:hAnsi="Times New Roman"/>
        <w:sz w:val="20"/>
        <w:szCs w:val="20"/>
      </w:rPr>
      <w:fldChar w:fldCharType="end"/>
    </w:r>
  </w:p>
  <w:p w14:paraId="308BCEEB" w14:textId="77777777" w:rsidR="003D523E" w:rsidRDefault="003D523E">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3046953"/>
    <w:multiLevelType w:val="hybridMultilevel"/>
    <w:tmpl w:val="6EA66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BFA3035"/>
    <w:multiLevelType w:val="hybridMultilevel"/>
    <w:tmpl w:val="3CF4E0AC"/>
    <w:lvl w:ilvl="0" w:tplc="2288254C">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855144"/>
    <w:multiLevelType w:val="hybridMultilevel"/>
    <w:tmpl w:val="AE8E2A16"/>
    <w:lvl w:ilvl="0" w:tplc="57A84E7A">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081C21"/>
    <w:multiLevelType w:val="hybridMultilevel"/>
    <w:tmpl w:val="CBBED8C6"/>
    <w:lvl w:ilvl="0" w:tplc="D77EB778">
      <w:start w:val="1"/>
      <w:numFmt w:val="bullet"/>
      <w:pStyle w:val="2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1910FB"/>
    <w:multiLevelType w:val="multilevel"/>
    <w:tmpl w:val="C7606110"/>
    <w:lvl w:ilvl="0">
      <w:start w:val="1"/>
      <w:numFmt w:val="decimal"/>
      <w:pStyle w:val="123"/>
      <w:lvlText w:val="%1."/>
      <w:lvlJc w:val="left"/>
      <w:pPr>
        <w:ind w:left="1287" w:hanging="360"/>
      </w:pPr>
    </w:lvl>
    <w:lvl w:ilvl="1">
      <w:start w:val="1"/>
      <w:numFmt w:val="decimal"/>
      <w:isLgl/>
      <w:lvlText w:val="%1.%2"/>
      <w:lvlJc w:val="left"/>
      <w:pPr>
        <w:ind w:left="1302" w:hanging="37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3B7413B0"/>
    <w:multiLevelType w:val="multilevel"/>
    <w:tmpl w:val="F0FC7B18"/>
    <w:lvl w:ilvl="0">
      <w:start w:val="2"/>
      <w:numFmt w:val="decimal"/>
      <w:lvlText w:val="%1"/>
      <w:lvlJc w:val="left"/>
      <w:pPr>
        <w:ind w:left="600" w:hanging="600"/>
      </w:pPr>
      <w:rPr>
        <w:rFonts w:hint="default"/>
      </w:rPr>
    </w:lvl>
    <w:lvl w:ilvl="1">
      <w:start w:val="1"/>
      <w:numFmt w:val="decimal"/>
      <w:lvlText w:val="%1.%2"/>
      <w:lvlJc w:val="left"/>
      <w:pPr>
        <w:ind w:left="5845"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D952E02"/>
    <w:multiLevelType w:val="hybridMultilevel"/>
    <w:tmpl w:val="91A4EEB0"/>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8E36A3"/>
    <w:multiLevelType w:val="hybridMultilevel"/>
    <w:tmpl w:val="6EA66212"/>
    <w:lvl w:ilvl="0" w:tplc="ED7C7378">
      <w:start w:val="1"/>
      <w:numFmt w:val="decimal"/>
      <w:lvlText w:val="%1)"/>
      <w:lvlJc w:val="left"/>
      <w:pPr>
        <w:ind w:left="1429" w:hanging="360"/>
      </w:pPr>
    </w:lvl>
    <w:lvl w:ilvl="1" w:tplc="54C47BBE" w:tentative="1">
      <w:start w:val="1"/>
      <w:numFmt w:val="lowerLetter"/>
      <w:lvlText w:val="%2."/>
      <w:lvlJc w:val="left"/>
      <w:pPr>
        <w:ind w:left="2149" w:hanging="360"/>
      </w:pPr>
    </w:lvl>
    <w:lvl w:ilvl="2" w:tplc="87D44052" w:tentative="1">
      <w:start w:val="1"/>
      <w:numFmt w:val="lowerRoman"/>
      <w:lvlText w:val="%3."/>
      <w:lvlJc w:val="right"/>
      <w:pPr>
        <w:ind w:left="2869" w:hanging="180"/>
      </w:pPr>
    </w:lvl>
    <w:lvl w:ilvl="3" w:tplc="F4DC28CC" w:tentative="1">
      <w:start w:val="1"/>
      <w:numFmt w:val="decimal"/>
      <w:lvlText w:val="%4."/>
      <w:lvlJc w:val="left"/>
      <w:pPr>
        <w:ind w:left="3589" w:hanging="360"/>
      </w:pPr>
    </w:lvl>
    <w:lvl w:ilvl="4" w:tplc="96364160" w:tentative="1">
      <w:start w:val="1"/>
      <w:numFmt w:val="lowerLetter"/>
      <w:lvlText w:val="%5."/>
      <w:lvlJc w:val="left"/>
      <w:pPr>
        <w:ind w:left="4309" w:hanging="360"/>
      </w:pPr>
    </w:lvl>
    <w:lvl w:ilvl="5" w:tplc="86608F10" w:tentative="1">
      <w:start w:val="1"/>
      <w:numFmt w:val="lowerRoman"/>
      <w:lvlText w:val="%6."/>
      <w:lvlJc w:val="right"/>
      <w:pPr>
        <w:ind w:left="5029" w:hanging="180"/>
      </w:pPr>
    </w:lvl>
    <w:lvl w:ilvl="6" w:tplc="03C873CA" w:tentative="1">
      <w:start w:val="1"/>
      <w:numFmt w:val="decimal"/>
      <w:lvlText w:val="%7."/>
      <w:lvlJc w:val="left"/>
      <w:pPr>
        <w:ind w:left="5749" w:hanging="360"/>
      </w:pPr>
    </w:lvl>
    <w:lvl w:ilvl="7" w:tplc="888E1380" w:tentative="1">
      <w:start w:val="1"/>
      <w:numFmt w:val="lowerLetter"/>
      <w:lvlText w:val="%8."/>
      <w:lvlJc w:val="left"/>
      <w:pPr>
        <w:ind w:left="6469" w:hanging="360"/>
      </w:pPr>
    </w:lvl>
    <w:lvl w:ilvl="8" w:tplc="6FAA5490" w:tentative="1">
      <w:start w:val="1"/>
      <w:numFmt w:val="lowerRoman"/>
      <w:lvlText w:val="%9."/>
      <w:lvlJc w:val="right"/>
      <w:pPr>
        <w:ind w:left="7189" w:hanging="180"/>
      </w:pPr>
    </w:lvl>
  </w:abstractNum>
  <w:abstractNum w:abstractNumId="22" w15:restartNumberingAfterBreak="0">
    <w:nsid w:val="46894C0D"/>
    <w:multiLevelType w:val="multilevel"/>
    <w:tmpl w:val="B69AD318"/>
    <w:lvl w:ilvl="0">
      <w:start w:val="1"/>
      <w:numFmt w:val="decimal"/>
      <w:lvlText w:val="%1."/>
      <w:lvlJc w:val="left"/>
      <w:pPr>
        <w:ind w:left="1069" w:hanging="360"/>
      </w:pPr>
      <w:rPr>
        <w:rFonts w:hint="default"/>
      </w:rPr>
    </w:lvl>
    <w:lvl w:ilvl="1">
      <w:start w:val="1"/>
      <w:numFmt w:val="decimal"/>
      <w:isLgl/>
      <w:lvlText w:val="%1.%2."/>
      <w:lvlJc w:val="left"/>
      <w:pPr>
        <w:ind w:left="6249" w:hanging="72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4A445645"/>
    <w:multiLevelType w:val="hybridMultilevel"/>
    <w:tmpl w:val="C8B8D38C"/>
    <w:lvl w:ilvl="0" w:tplc="110A3284">
      <w:start w:val="1"/>
      <w:numFmt w:val="bullet"/>
      <w:pStyle w:val="100"/>
      <w:lvlText w:val=""/>
      <w:lvlJc w:val="left"/>
      <w:pPr>
        <w:tabs>
          <w:tab w:val="num" w:pos="568"/>
        </w:tabs>
        <w:ind w:left="568" w:hanging="284"/>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C841D7D"/>
    <w:multiLevelType w:val="hybridMultilevel"/>
    <w:tmpl w:val="1780EB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D591A37"/>
    <w:multiLevelType w:val="hybridMultilevel"/>
    <w:tmpl w:val="C8528B34"/>
    <w:lvl w:ilvl="0" w:tplc="4DDA07C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453406"/>
    <w:multiLevelType w:val="hybridMultilevel"/>
    <w:tmpl w:val="10A013B0"/>
    <w:lvl w:ilvl="0" w:tplc="27E62FD6">
      <w:start w:val="2"/>
      <w:numFmt w:val="bullet"/>
      <w:lvlText w:val="–"/>
      <w:lvlJc w:val="left"/>
      <w:pPr>
        <w:tabs>
          <w:tab w:val="num" w:pos="360"/>
        </w:tabs>
        <w:ind w:left="360" w:hanging="360"/>
      </w:pPr>
      <w:rPr>
        <w:rFonts w:ascii="Times New Roman" w:eastAsia="Times New Roman" w:hAnsi="Times New Roman" w:cs="Times New Roman" w:hint="default"/>
      </w:rPr>
    </w:lvl>
    <w:lvl w:ilvl="1" w:tplc="BB648672">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9" w15:restartNumberingAfterBreak="0">
    <w:nsid w:val="549D53E6"/>
    <w:multiLevelType w:val="hybridMultilevel"/>
    <w:tmpl w:val="44DC2422"/>
    <w:lvl w:ilvl="0" w:tplc="EF8430FC">
      <w:start w:val="1"/>
      <w:numFmt w:val="decimal"/>
      <w:lvlText w:val="%1."/>
      <w:lvlJc w:val="left"/>
      <w:pPr>
        <w:tabs>
          <w:tab w:val="num" w:pos="0"/>
        </w:tabs>
      </w:pPr>
      <w:rPr>
        <w:rFonts w:cs="Times New Roman"/>
        <w:b w:val="0"/>
      </w:rPr>
    </w:lvl>
    <w:lvl w:ilvl="1" w:tplc="9672F838">
      <w:start w:val="1"/>
      <w:numFmt w:val="lowerLetter"/>
      <w:lvlText w:val="%2."/>
      <w:lvlJc w:val="left"/>
      <w:pPr>
        <w:tabs>
          <w:tab w:val="num" w:pos="1440"/>
        </w:tabs>
        <w:ind w:left="1440" w:hanging="360"/>
      </w:pPr>
      <w:rPr>
        <w:rFonts w:cs="Times New Roman"/>
      </w:rPr>
    </w:lvl>
    <w:lvl w:ilvl="2" w:tplc="35402502">
      <w:start w:val="1"/>
      <w:numFmt w:val="lowerRoman"/>
      <w:lvlText w:val="%3."/>
      <w:lvlJc w:val="right"/>
      <w:pPr>
        <w:tabs>
          <w:tab w:val="num" w:pos="2160"/>
        </w:tabs>
        <w:ind w:left="2160" w:hanging="180"/>
      </w:pPr>
      <w:rPr>
        <w:rFonts w:cs="Times New Roman"/>
      </w:rPr>
    </w:lvl>
    <w:lvl w:ilvl="3" w:tplc="1B40C994">
      <w:start w:val="1"/>
      <w:numFmt w:val="decimal"/>
      <w:lvlText w:val="%4."/>
      <w:lvlJc w:val="left"/>
      <w:pPr>
        <w:tabs>
          <w:tab w:val="num" w:pos="2880"/>
        </w:tabs>
        <w:ind w:left="2880" w:hanging="360"/>
      </w:pPr>
      <w:rPr>
        <w:rFonts w:cs="Times New Roman"/>
      </w:rPr>
    </w:lvl>
    <w:lvl w:ilvl="4" w:tplc="BD1A0BF8">
      <w:start w:val="1"/>
      <w:numFmt w:val="lowerLetter"/>
      <w:lvlText w:val="%5."/>
      <w:lvlJc w:val="left"/>
      <w:pPr>
        <w:tabs>
          <w:tab w:val="num" w:pos="3600"/>
        </w:tabs>
        <w:ind w:left="3600" w:hanging="360"/>
      </w:pPr>
      <w:rPr>
        <w:rFonts w:cs="Times New Roman"/>
      </w:rPr>
    </w:lvl>
    <w:lvl w:ilvl="5" w:tplc="A80C3E3A">
      <w:start w:val="1"/>
      <w:numFmt w:val="lowerRoman"/>
      <w:lvlText w:val="%6."/>
      <w:lvlJc w:val="right"/>
      <w:pPr>
        <w:tabs>
          <w:tab w:val="num" w:pos="4320"/>
        </w:tabs>
        <w:ind w:left="4320" w:hanging="180"/>
      </w:pPr>
      <w:rPr>
        <w:rFonts w:cs="Times New Roman"/>
      </w:rPr>
    </w:lvl>
    <w:lvl w:ilvl="6" w:tplc="B3845852">
      <w:start w:val="1"/>
      <w:numFmt w:val="decimal"/>
      <w:lvlText w:val="%7."/>
      <w:lvlJc w:val="left"/>
      <w:pPr>
        <w:tabs>
          <w:tab w:val="num" w:pos="5040"/>
        </w:tabs>
        <w:ind w:left="5040" w:hanging="360"/>
      </w:pPr>
      <w:rPr>
        <w:rFonts w:cs="Times New Roman"/>
      </w:rPr>
    </w:lvl>
    <w:lvl w:ilvl="7" w:tplc="C4D2537A">
      <w:start w:val="1"/>
      <w:numFmt w:val="lowerLetter"/>
      <w:lvlText w:val="%8."/>
      <w:lvlJc w:val="left"/>
      <w:pPr>
        <w:tabs>
          <w:tab w:val="num" w:pos="5760"/>
        </w:tabs>
        <w:ind w:left="5760" w:hanging="360"/>
      </w:pPr>
      <w:rPr>
        <w:rFonts w:cs="Times New Roman"/>
      </w:rPr>
    </w:lvl>
    <w:lvl w:ilvl="8" w:tplc="F75AB98E">
      <w:start w:val="1"/>
      <w:numFmt w:val="lowerRoman"/>
      <w:lvlText w:val="%9."/>
      <w:lvlJc w:val="right"/>
      <w:pPr>
        <w:tabs>
          <w:tab w:val="num" w:pos="6480"/>
        </w:tabs>
        <w:ind w:left="6480" w:hanging="180"/>
      </w:pPr>
      <w:rPr>
        <w:rFonts w:cs="Times New Roman"/>
      </w:rPr>
    </w:lvl>
  </w:abstractNum>
  <w:abstractNum w:abstractNumId="30" w15:restartNumberingAfterBreak="0">
    <w:nsid w:val="54AC1ECD"/>
    <w:multiLevelType w:val="hybridMultilevel"/>
    <w:tmpl w:val="306C0996"/>
    <w:lvl w:ilvl="0" w:tplc="E0665C92">
      <w:start w:val="1"/>
      <w:numFmt w:val="bullet"/>
      <w:lvlText w:val=""/>
      <w:lvlJc w:val="left"/>
      <w:pPr>
        <w:ind w:left="4046" w:hanging="360"/>
      </w:pPr>
      <w:rPr>
        <w:rFonts w:ascii="Symbol" w:hAnsi="Symbol" w:hint="default"/>
        <w:color w:val="auto"/>
      </w:rPr>
    </w:lvl>
    <w:lvl w:ilvl="1" w:tplc="9FB454E4">
      <w:start w:val="1"/>
      <w:numFmt w:val="bullet"/>
      <w:lvlText w:val="o"/>
      <w:lvlJc w:val="left"/>
      <w:pPr>
        <w:ind w:left="1440" w:hanging="360"/>
      </w:pPr>
      <w:rPr>
        <w:rFonts w:ascii="Courier New" w:hAnsi="Courier New" w:cs="Courier New" w:hint="default"/>
      </w:rPr>
    </w:lvl>
    <w:lvl w:ilvl="2" w:tplc="046ACF3C" w:tentative="1">
      <w:start w:val="1"/>
      <w:numFmt w:val="bullet"/>
      <w:lvlText w:val=""/>
      <w:lvlJc w:val="left"/>
      <w:pPr>
        <w:ind w:left="2160" w:hanging="360"/>
      </w:pPr>
      <w:rPr>
        <w:rFonts w:ascii="Wingdings" w:hAnsi="Wingdings" w:hint="default"/>
      </w:rPr>
    </w:lvl>
    <w:lvl w:ilvl="3" w:tplc="CEAE9B36" w:tentative="1">
      <w:start w:val="1"/>
      <w:numFmt w:val="bullet"/>
      <w:lvlText w:val=""/>
      <w:lvlJc w:val="left"/>
      <w:pPr>
        <w:ind w:left="2880" w:hanging="360"/>
      </w:pPr>
      <w:rPr>
        <w:rFonts w:ascii="Symbol" w:hAnsi="Symbol" w:hint="default"/>
      </w:rPr>
    </w:lvl>
    <w:lvl w:ilvl="4" w:tplc="1326ECBE" w:tentative="1">
      <w:start w:val="1"/>
      <w:numFmt w:val="bullet"/>
      <w:lvlText w:val="o"/>
      <w:lvlJc w:val="left"/>
      <w:pPr>
        <w:ind w:left="3600" w:hanging="360"/>
      </w:pPr>
      <w:rPr>
        <w:rFonts w:ascii="Courier New" w:hAnsi="Courier New" w:cs="Courier New" w:hint="default"/>
      </w:rPr>
    </w:lvl>
    <w:lvl w:ilvl="5" w:tplc="C7746666" w:tentative="1">
      <w:start w:val="1"/>
      <w:numFmt w:val="bullet"/>
      <w:lvlText w:val=""/>
      <w:lvlJc w:val="left"/>
      <w:pPr>
        <w:ind w:left="4320" w:hanging="360"/>
      </w:pPr>
      <w:rPr>
        <w:rFonts w:ascii="Wingdings" w:hAnsi="Wingdings" w:hint="default"/>
      </w:rPr>
    </w:lvl>
    <w:lvl w:ilvl="6" w:tplc="EB1C1338" w:tentative="1">
      <w:start w:val="1"/>
      <w:numFmt w:val="bullet"/>
      <w:lvlText w:val=""/>
      <w:lvlJc w:val="left"/>
      <w:pPr>
        <w:ind w:left="5040" w:hanging="360"/>
      </w:pPr>
      <w:rPr>
        <w:rFonts w:ascii="Symbol" w:hAnsi="Symbol" w:hint="default"/>
      </w:rPr>
    </w:lvl>
    <w:lvl w:ilvl="7" w:tplc="918898F4" w:tentative="1">
      <w:start w:val="1"/>
      <w:numFmt w:val="bullet"/>
      <w:lvlText w:val="o"/>
      <w:lvlJc w:val="left"/>
      <w:pPr>
        <w:ind w:left="5760" w:hanging="360"/>
      </w:pPr>
      <w:rPr>
        <w:rFonts w:ascii="Courier New" w:hAnsi="Courier New" w:cs="Courier New" w:hint="default"/>
      </w:rPr>
    </w:lvl>
    <w:lvl w:ilvl="8" w:tplc="2FC03D08" w:tentative="1">
      <w:start w:val="1"/>
      <w:numFmt w:val="bullet"/>
      <w:lvlText w:val=""/>
      <w:lvlJc w:val="left"/>
      <w:pPr>
        <w:ind w:left="6480" w:hanging="360"/>
      </w:pPr>
      <w:rPr>
        <w:rFonts w:ascii="Wingdings" w:hAnsi="Wingdings" w:hint="default"/>
      </w:rPr>
    </w:lvl>
  </w:abstractNum>
  <w:abstractNum w:abstractNumId="31" w15:restartNumberingAfterBreak="0">
    <w:nsid w:val="54F87272"/>
    <w:multiLevelType w:val="hybridMultilevel"/>
    <w:tmpl w:val="AA26157E"/>
    <w:lvl w:ilvl="0" w:tplc="FFFFFFFF">
      <w:start w:val="1"/>
      <w:numFmt w:val="decimal"/>
      <w:lvlText w:val="%1."/>
      <w:lvlJc w:val="left"/>
      <w:pPr>
        <w:tabs>
          <w:tab w:val="num" w:pos="567"/>
        </w:tabs>
        <w:ind w:left="567" w:firstLine="0"/>
      </w:pPr>
      <w:rPr>
        <w:rFonts w:cs="Times New Roman"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15:restartNumberingAfterBreak="0">
    <w:nsid w:val="58C70045"/>
    <w:multiLevelType w:val="hybridMultilevel"/>
    <w:tmpl w:val="1EDA04EC"/>
    <w:lvl w:ilvl="0" w:tplc="27E62FD6">
      <w:start w:val="2"/>
      <w:numFmt w:val="bullet"/>
      <w:lvlText w:val="–"/>
      <w:lvlJc w:val="left"/>
      <w:pPr>
        <w:tabs>
          <w:tab w:val="num" w:pos="360"/>
        </w:tabs>
        <w:ind w:left="360" w:hanging="360"/>
      </w:pPr>
      <w:rPr>
        <w:rFonts w:ascii="Times New Roman" w:eastAsia="Times New Roman" w:hAnsi="Times New Roman" w:cs="Times New Roman" w:hint="default"/>
      </w:rPr>
    </w:lvl>
    <w:lvl w:ilvl="1" w:tplc="BB648672">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B3426C"/>
    <w:multiLevelType w:val="hybridMultilevel"/>
    <w:tmpl w:val="CDB67A0E"/>
    <w:lvl w:ilvl="0" w:tplc="B824D4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BB329F3"/>
    <w:multiLevelType w:val="hybridMultilevel"/>
    <w:tmpl w:val="4AA8772A"/>
    <w:lvl w:ilvl="0" w:tplc="CDE09FC2">
      <w:start w:val="1"/>
      <w:numFmt w:val="decimal"/>
      <w:lvlText w:val="%1."/>
      <w:lvlJc w:val="left"/>
      <w:pPr>
        <w:ind w:left="360" w:hanging="360"/>
      </w:pPr>
    </w:lvl>
    <w:lvl w:ilvl="1" w:tplc="4DE250E4" w:tentative="1">
      <w:start w:val="1"/>
      <w:numFmt w:val="lowerLetter"/>
      <w:lvlText w:val="%2."/>
      <w:lvlJc w:val="left"/>
      <w:pPr>
        <w:ind w:left="1440" w:hanging="360"/>
      </w:pPr>
    </w:lvl>
    <w:lvl w:ilvl="2" w:tplc="CC707D0C" w:tentative="1">
      <w:start w:val="1"/>
      <w:numFmt w:val="lowerRoman"/>
      <w:lvlText w:val="%3."/>
      <w:lvlJc w:val="right"/>
      <w:pPr>
        <w:ind w:left="2160" w:hanging="180"/>
      </w:pPr>
    </w:lvl>
    <w:lvl w:ilvl="3" w:tplc="C714DD18" w:tentative="1">
      <w:start w:val="1"/>
      <w:numFmt w:val="decimal"/>
      <w:lvlText w:val="%4."/>
      <w:lvlJc w:val="left"/>
      <w:pPr>
        <w:ind w:left="2880" w:hanging="360"/>
      </w:pPr>
    </w:lvl>
    <w:lvl w:ilvl="4" w:tplc="5D3C206A" w:tentative="1">
      <w:start w:val="1"/>
      <w:numFmt w:val="lowerLetter"/>
      <w:lvlText w:val="%5."/>
      <w:lvlJc w:val="left"/>
      <w:pPr>
        <w:ind w:left="3600" w:hanging="360"/>
      </w:pPr>
    </w:lvl>
    <w:lvl w:ilvl="5" w:tplc="C9869192" w:tentative="1">
      <w:start w:val="1"/>
      <w:numFmt w:val="lowerRoman"/>
      <w:lvlText w:val="%6."/>
      <w:lvlJc w:val="right"/>
      <w:pPr>
        <w:ind w:left="4320" w:hanging="180"/>
      </w:pPr>
    </w:lvl>
    <w:lvl w:ilvl="6" w:tplc="0F2C4656" w:tentative="1">
      <w:start w:val="1"/>
      <w:numFmt w:val="decimal"/>
      <w:lvlText w:val="%7."/>
      <w:lvlJc w:val="left"/>
      <w:pPr>
        <w:ind w:left="5040" w:hanging="360"/>
      </w:pPr>
    </w:lvl>
    <w:lvl w:ilvl="7" w:tplc="A6D8585A" w:tentative="1">
      <w:start w:val="1"/>
      <w:numFmt w:val="lowerLetter"/>
      <w:lvlText w:val="%8."/>
      <w:lvlJc w:val="left"/>
      <w:pPr>
        <w:ind w:left="5760" w:hanging="360"/>
      </w:pPr>
    </w:lvl>
    <w:lvl w:ilvl="8" w:tplc="EDEE593E" w:tentative="1">
      <w:start w:val="1"/>
      <w:numFmt w:val="lowerRoman"/>
      <w:lvlText w:val="%9."/>
      <w:lvlJc w:val="right"/>
      <w:pPr>
        <w:ind w:left="6480" w:hanging="180"/>
      </w:pPr>
    </w:lvl>
  </w:abstractNum>
  <w:abstractNum w:abstractNumId="35" w15:restartNumberingAfterBreak="0">
    <w:nsid w:val="602F2474"/>
    <w:multiLevelType w:val="multilevel"/>
    <w:tmpl w:val="9716D3C8"/>
    <w:lvl w:ilvl="0">
      <w:start w:val="1"/>
      <w:numFmt w:val="decimal"/>
      <w:pStyle w:val="1"/>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6" w15:restartNumberingAfterBreak="0">
    <w:nsid w:val="60C246A6"/>
    <w:multiLevelType w:val="hybridMultilevel"/>
    <w:tmpl w:val="7EAE3A44"/>
    <w:lvl w:ilvl="0" w:tplc="4F307CC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E64379"/>
    <w:multiLevelType w:val="hybridMultilevel"/>
    <w:tmpl w:val="62F0F1B8"/>
    <w:lvl w:ilvl="0" w:tplc="834C604E">
      <w:start w:val="1"/>
      <w:numFmt w:val="decimal"/>
      <w:lvlText w:val="%1."/>
      <w:lvlJc w:val="left"/>
      <w:pPr>
        <w:tabs>
          <w:tab w:val="num" w:pos="0"/>
        </w:tabs>
        <w:ind w:left="0" w:firstLine="0"/>
      </w:pPr>
      <w:rPr>
        <w:rFonts w:cs="Times New Roman" w:hint="default"/>
        <w:b w:val="0"/>
      </w:rPr>
    </w:lvl>
    <w:lvl w:ilvl="1" w:tplc="F9CA85A0" w:tentative="1">
      <w:start w:val="1"/>
      <w:numFmt w:val="lowerLetter"/>
      <w:lvlText w:val="%2."/>
      <w:lvlJc w:val="left"/>
      <w:pPr>
        <w:ind w:left="1440" w:hanging="360"/>
      </w:pPr>
    </w:lvl>
    <w:lvl w:ilvl="2" w:tplc="DAA46354" w:tentative="1">
      <w:start w:val="1"/>
      <w:numFmt w:val="lowerRoman"/>
      <w:lvlText w:val="%3."/>
      <w:lvlJc w:val="right"/>
      <w:pPr>
        <w:ind w:left="2160" w:hanging="180"/>
      </w:pPr>
    </w:lvl>
    <w:lvl w:ilvl="3" w:tplc="FE48C3FA" w:tentative="1">
      <w:start w:val="1"/>
      <w:numFmt w:val="decimal"/>
      <w:lvlText w:val="%4."/>
      <w:lvlJc w:val="left"/>
      <w:pPr>
        <w:ind w:left="2880" w:hanging="360"/>
      </w:pPr>
    </w:lvl>
    <w:lvl w:ilvl="4" w:tplc="E690BC5A" w:tentative="1">
      <w:start w:val="1"/>
      <w:numFmt w:val="lowerLetter"/>
      <w:lvlText w:val="%5."/>
      <w:lvlJc w:val="left"/>
      <w:pPr>
        <w:ind w:left="3600" w:hanging="360"/>
      </w:pPr>
    </w:lvl>
    <w:lvl w:ilvl="5" w:tplc="6DDC2B5C" w:tentative="1">
      <w:start w:val="1"/>
      <w:numFmt w:val="lowerRoman"/>
      <w:lvlText w:val="%6."/>
      <w:lvlJc w:val="right"/>
      <w:pPr>
        <w:ind w:left="4320" w:hanging="180"/>
      </w:pPr>
    </w:lvl>
    <w:lvl w:ilvl="6" w:tplc="CD0840A8" w:tentative="1">
      <w:start w:val="1"/>
      <w:numFmt w:val="decimal"/>
      <w:lvlText w:val="%7."/>
      <w:lvlJc w:val="left"/>
      <w:pPr>
        <w:ind w:left="5040" w:hanging="360"/>
      </w:pPr>
    </w:lvl>
    <w:lvl w:ilvl="7" w:tplc="C08E822A" w:tentative="1">
      <w:start w:val="1"/>
      <w:numFmt w:val="lowerLetter"/>
      <w:lvlText w:val="%8."/>
      <w:lvlJc w:val="left"/>
      <w:pPr>
        <w:ind w:left="5760" w:hanging="360"/>
      </w:pPr>
    </w:lvl>
    <w:lvl w:ilvl="8" w:tplc="2C703BA0" w:tentative="1">
      <w:start w:val="1"/>
      <w:numFmt w:val="lowerRoman"/>
      <w:lvlText w:val="%9."/>
      <w:lvlJc w:val="right"/>
      <w:pPr>
        <w:ind w:left="6480" w:hanging="180"/>
      </w:pPr>
    </w:lvl>
  </w:abstractNum>
  <w:abstractNum w:abstractNumId="38" w15:restartNumberingAfterBreak="0">
    <w:nsid w:val="6AF17F71"/>
    <w:multiLevelType w:val="hybridMultilevel"/>
    <w:tmpl w:val="D8F0EBF8"/>
    <w:lvl w:ilvl="0" w:tplc="27E62FD6">
      <w:start w:val="2"/>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005DF"/>
    <w:multiLevelType w:val="hybridMultilevel"/>
    <w:tmpl w:val="F5D0B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D773EA"/>
    <w:multiLevelType w:val="hybridMultilevel"/>
    <w:tmpl w:val="44DC2422"/>
    <w:lvl w:ilvl="0" w:tplc="EF8430FC">
      <w:start w:val="1"/>
      <w:numFmt w:val="decimal"/>
      <w:lvlText w:val="%1."/>
      <w:lvlJc w:val="left"/>
      <w:pPr>
        <w:tabs>
          <w:tab w:val="num" w:pos="0"/>
        </w:tabs>
      </w:pPr>
      <w:rPr>
        <w:rFonts w:cs="Times New Roman"/>
        <w:b w:val="0"/>
      </w:rPr>
    </w:lvl>
    <w:lvl w:ilvl="1" w:tplc="9672F838">
      <w:start w:val="1"/>
      <w:numFmt w:val="lowerLetter"/>
      <w:lvlText w:val="%2."/>
      <w:lvlJc w:val="left"/>
      <w:pPr>
        <w:tabs>
          <w:tab w:val="num" w:pos="1440"/>
        </w:tabs>
        <w:ind w:left="1440" w:hanging="360"/>
      </w:pPr>
      <w:rPr>
        <w:rFonts w:cs="Times New Roman"/>
      </w:rPr>
    </w:lvl>
    <w:lvl w:ilvl="2" w:tplc="35402502">
      <w:start w:val="1"/>
      <w:numFmt w:val="lowerRoman"/>
      <w:lvlText w:val="%3."/>
      <w:lvlJc w:val="right"/>
      <w:pPr>
        <w:tabs>
          <w:tab w:val="num" w:pos="2160"/>
        </w:tabs>
        <w:ind w:left="2160" w:hanging="180"/>
      </w:pPr>
      <w:rPr>
        <w:rFonts w:cs="Times New Roman"/>
      </w:rPr>
    </w:lvl>
    <w:lvl w:ilvl="3" w:tplc="1B40C994">
      <w:start w:val="1"/>
      <w:numFmt w:val="decimal"/>
      <w:lvlText w:val="%4."/>
      <w:lvlJc w:val="left"/>
      <w:pPr>
        <w:tabs>
          <w:tab w:val="num" w:pos="2880"/>
        </w:tabs>
        <w:ind w:left="2880" w:hanging="360"/>
      </w:pPr>
      <w:rPr>
        <w:rFonts w:cs="Times New Roman"/>
      </w:rPr>
    </w:lvl>
    <w:lvl w:ilvl="4" w:tplc="BD1A0BF8">
      <w:start w:val="1"/>
      <w:numFmt w:val="lowerLetter"/>
      <w:lvlText w:val="%5."/>
      <w:lvlJc w:val="left"/>
      <w:pPr>
        <w:tabs>
          <w:tab w:val="num" w:pos="3600"/>
        </w:tabs>
        <w:ind w:left="3600" w:hanging="360"/>
      </w:pPr>
      <w:rPr>
        <w:rFonts w:cs="Times New Roman"/>
      </w:rPr>
    </w:lvl>
    <w:lvl w:ilvl="5" w:tplc="A80C3E3A">
      <w:start w:val="1"/>
      <w:numFmt w:val="lowerRoman"/>
      <w:lvlText w:val="%6."/>
      <w:lvlJc w:val="right"/>
      <w:pPr>
        <w:tabs>
          <w:tab w:val="num" w:pos="4320"/>
        </w:tabs>
        <w:ind w:left="4320" w:hanging="180"/>
      </w:pPr>
      <w:rPr>
        <w:rFonts w:cs="Times New Roman"/>
      </w:rPr>
    </w:lvl>
    <w:lvl w:ilvl="6" w:tplc="B3845852">
      <w:start w:val="1"/>
      <w:numFmt w:val="decimal"/>
      <w:lvlText w:val="%7."/>
      <w:lvlJc w:val="left"/>
      <w:pPr>
        <w:tabs>
          <w:tab w:val="num" w:pos="5040"/>
        </w:tabs>
        <w:ind w:left="5040" w:hanging="360"/>
      </w:pPr>
      <w:rPr>
        <w:rFonts w:cs="Times New Roman"/>
      </w:rPr>
    </w:lvl>
    <w:lvl w:ilvl="7" w:tplc="C4D2537A">
      <w:start w:val="1"/>
      <w:numFmt w:val="lowerLetter"/>
      <w:lvlText w:val="%8."/>
      <w:lvlJc w:val="left"/>
      <w:pPr>
        <w:tabs>
          <w:tab w:val="num" w:pos="5760"/>
        </w:tabs>
        <w:ind w:left="5760" w:hanging="360"/>
      </w:pPr>
      <w:rPr>
        <w:rFonts w:cs="Times New Roman"/>
      </w:rPr>
    </w:lvl>
    <w:lvl w:ilvl="8" w:tplc="F75AB98E">
      <w:start w:val="1"/>
      <w:numFmt w:val="lowerRoman"/>
      <w:lvlText w:val="%9."/>
      <w:lvlJc w:val="right"/>
      <w:pPr>
        <w:tabs>
          <w:tab w:val="num" w:pos="6480"/>
        </w:tabs>
        <w:ind w:left="6480" w:hanging="180"/>
      </w:pPr>
      <w:rPr>
        <w:rFonts w:cs="Times New Roman"/>
      </w:rPr>
    </w:lvl>
  </w:abstractNum>
  <w:abstractNum w:abstractNumId="41" w15:restartNumberingAfterBreak="0">
    <w:nsid w:val="784A1009"/>
    <w:multiLevelType w:val="hybridMultilevel"/>
    <w:tmpl w:val="AFE2FEEE"/>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767609"/>
    <w:multiLevelType w:val="hybridMultilevel"/>
    <w:tmpl w:val="0A6C38F2"/>
    <w:lvl w:ilvl="0" w:tplc="0419000F">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E170D3D"/>
    <w:multiLevelType w:val="hybridMultilevel"/>
    <w:tmpl w:val="264ED446"/>
    <w:lvl w:ilvl="0" w:tplc="95DC8546">
      <w:start w:val="1"/>
      <w:numFmt w:val="decimal"/>
      <w:lvlText w:val="%1."/>
      <w:lvlJc w:val="left"/>
      <w:pPr>
        <w:tabs>
          <w:tab w:val="num" w:pos="0"/>
        </w:tabs>
        <w:ind w:left="0" w:firstLine="0"/>
      </w:pPr>
      <w:rPr>
        <w:rFonts w:cs="Times New Roman" w:hint="default"/>
        <w:b w:val="0"/>
      </w:rPr>
    </w:lvl>
    <w:lvl w:ilvl="1" w:tplc="31E80CDC" w:tentative="1">
      <w:start w:val="1"/>
      <w:numFmt w:val="lowerLetter"/>
      <w:lvlText w:val="%2."/>
      <w:lvlJc w:val="left"/>
      <w:pPr>
        <w:ind w:left="1440" w:hanging="360"/>
      </w:pPr>
    </w:lvl>
    <w:lvl w:ilvl="2" w:tplc="9AD45368" w:tentative="1">
      <w:start w:val="1"/>
      <w:numFmt w:val="lowerRoman"/>
      <w:lvlText w:val="%3."/>
      <w:lvlJc w:val="right"/>
      <w:pPr>
        <w:ind w:left="2160" w:hanging="180"/>
      </w:pPr>
    </w:lvl>
    <w:lvl w:ilvl="3" w:tplc="4E9E96E6" w:tentative="1">
      <w:start w:val="1"/>
      <w:numFmt w:val="decimal"/>
      <w:lvlText w:val="%4."/>
      <w:lvlJc w:val="left"/>
      <w:pPr>
        <w:ind w:left="2880" w:hanging="360"/>
      </w:pPr>
    </w:lvl>
    <w:lvl w:ilvl="4" w:tplc="81F06BF0" w:tentative="1">
      <w:start w:val="1"/>
      <w:numFmt w:val="lowerLetter"/>
      <w:lvlText w:val="%5."/>
      <w:lvlJc w:val="left"/>
      <w:pPr>
        <w:ind w:left="3600" w:hanging="360"/>
      </w:pPr>
    </w:lvl>
    <w:lvl w:ilvl="5" w:tplc="347AB836" w:tentative="1">
      <w:start w:val="1"/>
      <w:numFmt w:val="lowerRoman"/>
      <w:lvlText w:val="%6."/>
      <w:lvlJc w:val="right"/>
      <w:pPr>
        <w:ind w:left="4320" w:hanging="180"/>
      </w:pPr>
    </w:lvl>
    <w:lvl w:ilvl="6" w:tplc="6BC2880E" w:tentative="1">
      <w:start w:val="1"/>
      <w:numFmt w:val="decimal"/>
      <w:lvlText w:val="%7."/>
      <w:lvlJc w:val="left"/>
      <w:pPr>
        <w:ind w:left="5040" w:hanging="360"/>
      </w:pPr>
    </w:lvl>
    <w:lvl w:ilvl="7" w:tplc="222A293C" w:tentative="1">
      <w:start w:val="1"/>
      <w:numFmt w:val="lowerLetter"/>
      <w:lvlText w:val="%8."/>
      <w:lvlJc w:val="left"/>
      <w:pPr>
        <w:ind w:left="5760" w:hanging="360"/>
      </w:pPr>
    </w:lvl>
    <w:lvl w:ilvl="8" w:tplc="69FEB3A8" w:tentative="1">
      <w:start w:val="1"/>
      <w:numFmt w:val="lowerRoman"/>
      <w:lvlText w:val="%9."/>
      <w:lvlJc w:val="right"/>
      <w:pPr>
        <w:ind w:left="6480" w:hanging="180"/>
      </w:pPr>
    </w:lvl>
  </w:abstractNum>
  <w:abstractNum w:abstractNumId="44" w15:restartNumberingAfterBreak="0">
    <w:nsid w:val="7EFA16CD"/>
    <w:multiLevelType w:val="hybridMultilevel"/>
    <w:tmpl w:val="D0A251AE"/>
    <w:name w:val="MyList122"/>
    <w:lvl w:ilvl="0" w:tplc="04190011">
      <w:start w:val="1"/>
      <w:numFmt w:val="bullet"/>
      <w:lvlText w:val=""/>
      <w:lvlJc w:val="left"/>
      <w:pPr>
        <w:ind w:left="720" w:hanging="360"/>
      </w:pPr>
      <w:rPr>
        <w:rFonts w:ascii="Symbol" w:hAnsi="Symbol" w:hint="default"/>
      </w:rPr>
    </w:lvl>
    <w:lvl w:ilvl="1" w:tplc="00480218" w:tentative="1">
      <w:start w:val="1"/>
      <w:numFmt w:val="bullet"/>
      <w:lvlText w:val="o"/>
      <w:lvlJc w:val="left"/>
      <w:pPr>
        <w:ind w:left="1440" w:hanging="360"/>
      </w:pPr>
      <w:rPr>
        <w:rFonts w:ascii="Courier New" w:hAnsi="Courier New" w:cs="Courier New" w:hint="default"/>
      </w:rPr>
    </w:lvl>
    <w:lvl w:ilvl="2" w:tplc="9328E066" w:tentative="1">
      <w:start w:val="1"/>
      <w:numFmt w:val="bullet"/>
      <w:lvlText w:val=""/>
      <w:lvlJc w:val="left"/>
      <w:pPr>
        <w:ind w:left="2160" w:hanging="360"/>
      </w:pPr>
      <w:rPr>
        <w:rFonts w:ascii="Wingdings" w:hAnsi="Wingdings" w:hint="default"/>
      </w:rPr>
    </w:lvl>
    <w:lvl w:ilvl="3" w:tplc="22B00446" w:tentative="1">
      <w:start w:val="1"/>
      <w:numFmt w:val="bullet"/>
      <w:lvlText w:val=""/>
      <w:lvlJc w:val="left"/>
      <w:pPr>
        <w:ind w:left="2880" w:hanging="360"/>
      </w:pPr>
      <w:rPr>
        <w:rFonts w:ascii="Symbol" w:hAnsi="Symbol" w:hint="default"/>
      </w:rPr>
    </w:lvl>
    <w:lvl w:ilvl="4" w:tplc="59BCE9B0" w:tentative="1">
      <w:start w:val="1"/>
      <w:numFmt w:val="bullet"/>
      <w:lvlText w:val="o"/>
      <w:lvlJc w:val="left"/>
      <w:pPr>
        <w:ind w:left="3600" w:hanging="360"/>
      </w:pPr>
      <w:rPr>
        <w:rFonts w:ascii="Courier New" w:hAnsi="Courier New" w:cs="Courier New" w:hint="default"/>
      </w:rPr>
    </w:lvl>
    <w:lvl w:ilvl="5" w:tplc="A36AB8EC" w:tentative="1">
      <w:start w:val="1"/>
      <w:numFmt w:val="bullet"/>
      <w:lvlText w:val=""/>
      <w:lvlJc w:val="left"/>
      <w:pPr>
        <w:ind w:left="4320" w:hanging="360"/>
      </w:pPr>
      <w:rPr>
        <w:rFonts w:ascii="Wingdings" w:hAnsi="Wingdings" w:hint="default"/>
      </w:rPr>
    </w:lvl>
    <w:lvl w:ilvl="6" w:tplc="DACEC952" w:tentative="1">
      <w:start w:val="1"/>
      <w:numFmt w:val="bullet"/>
      <w:lvlText w:val=""/>
      <w:lvlJc w:val="left"/>
      <w:pPr>
        <w:ind w:left="5040" w:hanging="360"/>
      </w:pPr>
      <w:rPr>
        <w:rFonts w:ascii="Symbol" w:hAnsi="Symbol" w:hint="default"/>
      </w:rPr>
    </w:lvl>
    <w:lvl w:ilvl="7" w:tplc="E61C4614" w:tentative="1">
      <w:start w:val="1"/>
      <w:numFmt w:val="bullet"/>
      <w:lvlText w:val="o"/>
      <w:lvlJc w:val="left"/>
      <w:pPr>
        <w:ind w:left="5760" w:hanging="360"/>
      </w:pPr>
      <w:rPr>
        <w:rFonts w:ascii="Courier New" w:hAnsi="Courier New" w:cs="Courier New" w:hint="default"/>
      </w:rPr>
    </w:lvl>
    <w:lvl w:ilvl="8" w:tplc="DF58BD2E"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3"/>
  </w:num>
  <w:num w:numId="14">
    <w:abstractNumId w:val="28"/>
  </w:num>
  <w:num w:numId="15">
    <w:abstractNumId w:val="38"/>
  </w:num>
  <w:num w:numId="16">
    <w:abstractNumId w:val="34"/>
  </w:num>
  <w:num w:numId="17">
    <w:abstractNumId w:val="13"/>
  </w:num>
  <w:num w:numId="18">
    <w:abstractNumId w:val="19"/>
  </w:num>
  <w:num w:numId="19">
    <w:abstractNumId w:val="24"/>
  </w:num>
  <w:num w:numId="20">
    <w:abstractNumId w:val="42"/>
  </w:num>
  <w:num w:numId="21">
    <w:abstractNumId w:val="17"/>
  </w:num>
  <w:num w:numId="22">
    <w:abstractNumId w:val="21"/>
  </w:num>
  <w:num w:numId="23">
    <w:abstractNumId w:val="11"/>
  </w:num>
  <w:num w:numId="24">
    <w:abstractNumId w:val="14"/>
  </w:num>
  <w:num w:numId="25">
    <w:abstractNumId w:val="37"/>
  </w:num>
  <w:num w:numId="26">
    <w:abstractNumId w:val="31"/>
  </w:num>
  <w:num w:numId="27">
    <w:abstractNumId w:val="15"/>
  </w:num>
  <w:num w:numId="28">
    <w:abstractNumId w:val="43"/>
  </w:num>
  <w:num w:numId="29">
    <w:abstractNumId w:val="33"/>
  </w:num>
  <w:num w:numId="30">
    <w:abstractNumId w:val="32"/>
  </w:num>
  <w:num w:numId="31">
    <w:abstractNumId w:val="27"/>
  </w:num>
  <w:num w:numId="32">
    <w:abstractNumId w:val="40"/>
  </w:num>
  <w:num w:numId="33">
    <w:abstractNumId w:val="35"/>
  </w:num>
  <w:num w:numId="34">
    <w:abstractNumId w:val="12"/>
  </w:num>
  <w:num w:numId="35">
    <w:abstractNumId w:val="10"/>
  </w:num>
  <w:num w:numId="36">
    <w:abstractNumId w:val="29"/>
  </w:num>
  <w:num w:numId="37">
    <w:abstractNumId w:val="16"/>
  </w:num>
  <w:num w:numId="38">
    <w:abstractNumId w:val="18"/>
  </w:num>
  <w:num w:numId="39">
    <w:abstractNumId w:val="36"/>
  </w:num>
  <w:num w:numId="40">
    <w:abstractNumId w:val="25"/>
  </w:num>
  <w:num w:numId="41">
    <w:abstractNumId w:val="26"/>
  </w:num>
  <w:num w:numId="42">
    <w:abstractNumId w:val="39"/>
  </w:num>
  <w:num w:numId="43">
    <w:abstractNumId w:val="41"/>
  </w:num>
  <w:num w:numId="44">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characterSpacingControl w:val="doNotCompress"/>
  <w:hdrShapeDefaults>
    <o:shapedefaults v:ext="edit" spidmax="4945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15"/>
    <w:rsid w:val="00000950"/>
    <w:rsid w:val="00000A2F"/>
    <w:rsid w:val="00003336"/>
    <w:rsid w:val="0000341A"/>
    <w:rsid w:val="00003A53"/>
    <w:rsid w:val="0000498B"/>
    <w:rsid w:val="00006182"/>
    <w:rsid w:val="0000744C"/>
    <w:rsid w:val="0001072B"/>
    <w:rsid w:val="000110A9"/>
    <w:rsid w:val="000110F9"/>
    <w:rsid w:val="000113F8"/>
    <w:rsid w:val="00011B2A"/>
    <w:rsid w:val="000123C8"/>
    <w:rsid w:val="00012638"/>
    <w:rsid w:val="00012C1A"/>
    <w:rsid w:val="00012C35"/>
    <w:rsid w:val="00012FAE"/>
    <w:rsid w:val="0001333E"/>
    <w:rsid w:val="00014AD6"/>
    <w:rsid w:val="000163F6"/>
    <w:rsid w:val="00016714"/>
    <w:rsid w:val="0001694A"/>
    <w:rsid w:val="000169C5"/>
    <w:rsid w:val="00016B99"/>
    <w:rsid w:val="00017755"/>
    <w:rsid w:val="000202A7"/>
    <w:rsid w:val="000217D9"/>
    <w:rsid w:val="00021977"/>
    <w:rsid w:val="00022B99"/>
    <w:rsid w:val="00024475"/>
    <w:rsid w:val="00024C7D"/>
    <w:rsid w:val="00025048"/>
    <w:rsid w:val="00025817"/>
    <w:rsid w:val="000260ED"/>
    <w:rsid w:val="000263B6"/>
    <w:rsid w:val="00027713"/>
    <w:rsid w:val="00027C61"/>
    <w:rsid w:val="000314DA"/>
    <w:rsid w:val="000315FF"/>
    <w:rsid w:val="00031E9E"/>
    <w:rsid w:val="00032C74"/>
    <w:rsid w:val="00032DCD"/>
    <w:rsid w:val="000331FB"/>
    <w:rsid w:val="000333C7"/>
    <w:rsid w:val="00033927"/>
    <w:rsid w:val="00034444"/>
    <w:rsid w:val="00035031"/>
    <w:rsid w:val="00035DE0"/>
    <w:rsid w:val="00036D2C"/>
    <w:rsid w:val="00040902"/>
    <w:rsid w:val="00042459"/>
    <w:rsid w:val="00043386"/>
    <w:rsid w:val="000449F2"/>
    <w:rsid w:val="00045172"/>
    <w:rsid w:val="00045356"/>
    <w:rsid w:val="00045369"/>
    <w:rsid w:val="00047977"/>
    <w:rsid w:val="00050BFA"/>
    <w:rsid w:val="00050E00"/>
    <w:rsid w:val="00051AD0"/>
    <w:rsid w:val="00052C8A"/>
    <w:rsid w:val="00053173"/>
    <w:rsid w:val="0005323B"/>
    <w:rsid w:val="00053AAC"/>
    <w:rsid w:val="00053CC9"/>
    <w:rsid w:val="00054198"/>
    <w:rsid w:val="00054B07"/>
    <w:rsid w:val="00054DDE"/>
    <w:rsid w:val="00054FA9"/>
    <w:rsid w:val="000560D4"/>
    <w:rsid w:val="0005630B"/>
    <w:rsid w:val="00056658"/>
    <w:rsid w:val="00060BF4"/>
    <w:rsid w:val="00060F5E"/>
    <w:rsid w:val="0006372A"/>
    <w:rsid w:val="000646B3"/>
    <w:rsid w:val="000647C7"/>
    <w:rsid w:val="00064FD7"/>
    <w:rsid w:val="000658A8"/>
    <w:rsid w:val="0006765A"/>
    <w:rsid w:val="00070A83"/>
    <w:rsid w:val="00072526"/>
    <w:rsid w:val="00072A1E"/>
    <w:rsid w:val="00072EE9"/>
    <w:rsid w:val="00074182"/>
    <w:rsid w:val="00076920"/>
    <w:rsid w:val="00080233"/>
    <w:rsid w:val="00080CAB"/>
    <w:rsid w:val="0008166C"/>
    <w:rsid w:val="000823D0"/>
    <w:rsid w:val="00082599"/>
    <w:rsid w:val="00084D88"/>
    <w:rsid w:val="00084DF4"/>
    <w:rsid w:val="000852F9"/>
    <w:rsid w:val="0008571E"/>
    <w:rsid w:val="00085E5A"/>
    <w:rsid w:val="00086678"/>
    <w:rsid w:val="00086A28"/>
    <w:rsid w:val="00087464"/>
    <w:rsid w:val="00087D6C"/>
    <w:rsid w:val="000902B5"/>
    <w:rsid w:val="000903D5"/>
    <w:rsid w:val="00090587"/>
    <w:rsid w:val="00091E24"/>
    <w:rsid w:val="00093493"/>
    <w:rsid w:val="00093F2F"/>
    <w:rsid w:val="0009410B"/>
    <w:rsid w:val="000954BE"/>
    <w:rsid w:val="0009715E"/>
    <w:rsid w:val="0009785C"/>
    <w:rsid w:val="000A085F"/>
    <w:rsid w:val="000A0E31"/>
    <w:rsid w:val="000A1A52"/>
    <w:rsid w:val="000A21C2"/>
    <w:rsid w:val="000A3A1B"/>
    <w:rsid w:val="000A3D74"/>
    <w:rsid w:val="000A4AFD"/>
    <w:rsid w:val="000A4B96"/>
    <w:rsid w:val="000A576E"/>
    <w:rsid w:val="000A595A"/>
    <w:rsid w:val="000A5E81"/>
    <w:rsid w:val="000A6301"/>
    <w:rsid w:val="000A715E"/>
    <w:rsid w:val="000B02B2"/>
    <w:rsid w:val="000B042C"/>
    <w:rsid w:val="000B2C38"/>
    <w:rsid w:val="000B3A3A"/>
    <w:rsid w:val="000B47F4"/>
    <w:rsid w:val="000B4822"/>
    <w:rsid w:val="000B4872"/>
    <w:rsid w:val="000B6AD3"/>
    <w:rsid w:val="000B7183"/>
    <w:rsid w:val="000C094D"/>
    <w:rsid w:val="000C116D"/>
    <w:rsid w:val="000C12C4"/>
    <w:rsid w:val="000C14E2"/>
    <w:rsid w:val="000C2838"/>
    <w:rsid w:val="000C370F"/>
    <w:rsid w:val="000C3F2E"/>
    <w:rsid w:val="000C5CAE"/>
    <w:rsid w:val="000C69E0"/>
    <w:rsid w:val="000C6E07"/>
    <w:rsid w:val="000C6F70"/>
    <w:rsid w:val="000C7857"/>
    <w:rsid w:val="000D0D22"/>
    <w:rsid w:val="000D21AA"/>
    <w:rsid w:val="000D2C15"/>
    <w:rsid w:val="000D38F2"/>
    <w:rsid w:val="000D3F5F"/>
    <w:rsid w:val="000D40E7"/>
    <w:rsid w:val="000D4B24"/>
    <w:rsid w:val="000D4C39"/>
    <w:rsid w:val="000D536E"/>
    <w:rsid w:val="000D5596"/>
    <w:rsid w:val="000D5852"/>
    <w:rsid w:val="000D5E4D"/>
    <w:rsid w:val="000D7325"/>
    <w:rsid w:val="000D7EEC"/>
    <w:rsid w:val="000E0822"/>
    <w:rsid w:val="000E22B0"/>
    <w:rsid w:val="000E416C"/>
    <w:rsid w:val="000E4DB9"/>
    <w:rsid w:val="000E4EAD"/>
    <w:rsid w:val="000E55F6"/>
    <w:rsid w:val="000E57C2"/>
    <w:rsid w:val="000E70FD"/>
    <w:rsid w:val="000F0059"/>
    <w:rsid w:val="000F055D"/>
    <w:rsid w:val="000F0AA0"/>
    <w:rsid w:val="000F0C3C"/>
    <w:rsid w:val="000F1124"/>
    <w:rsid w:val="000F17AD"/>
    <w:rsid w:val="000F223F"/>
    <w:rsid w:val="000F2EBF"/>
    <w:rsid w:val="000F37AB"/>
    <w:rsid w:val="000F48CC"/>
    <w:rsid w:val="000F4CC6"/>
    <w:rsid w:val="000F7D5F"/>
    <w:rsid w:val="001004E3"/>
    <w:rsid w:val="00100C41"/>
    <w:rsid w:val="00101147"/>
    <w:rsid w:val="0010171A"/>
    <w:rsid w:val="0010307F"/>
    <w:rsid w:val="00103661"/>
    <w:rsid w:val="001041C9"/>
    <w:rsid w:val="00104D33"/>
    <w:rsid w:val="001054DA"/>
    <w:rsid w:val="001055A0"/>
    <w:rsid w:val="00105971"/>
    <w:rsid w:val="00105CA8"/>
    <w:rsid w:val="00106070"/>
    <w:rsid w:val="00106226"/>
    <w:rsid w:val="001065BF"/>
    <w:rsid w:val="001067E6"/>
    <w:rsid w:val="00106A7D"/>
    <w:rsid w:val="00106C64"/>
    <w:rsid w:val="001077AF"/>
    <w:rsid w:val="0011040A"/>
    <w:rsid w:val="00110B02"/>
    <w:rsid w:val="00111313"/>
    <w:rsid w:val="00111F9B"/>
    <w:rsid w:val="0011224C"/>
    <w:rsid w:val="00114567"/>
    <w:rsid w:val="00114A1E"/>
    <w:rsid w:val="00115882"/>
    <w:rsid w:val="00115A2F"/>
    <w:rsid w:val="00116336"/>
    <w:rsid w:val="00116450"/>
    <w:rsid w:val="001206C9"/>
    <w:rsid w:val="0012164C"/>
    <w:rsid w:val="001224B7"/>
    <w:rsid w:val="00122C9B"/>
    <w:rsid w:val="00122E15"/>
    <w:rsid w:val="00123073"/>
    <w:rsid w:val="001234AC"/>
    <w:rsid w:val="00125A6D"/>
    <w:rsid w:val="00125DE3"/>
    <w:rsid w:val="001266C5"/>
    <w:rsid w:val="00130511"/>
    <w:rsid w:val="00131133"/>
    <w:rsid w:val="00131A5D"/>
    <w:rsid w:val="0013223D"/>
    <w:rsid w:val="00133EEE"/>
    <w:rsid w:val="00134070"/>
    <w:rsid w:val="001342E1"/>
    <w:rsid w:val="00135312"/>
    <w:rsid w:val="00135F7F"/>
    <w:rsid w:val="00135FFF"/>
    <w:rsid w:val="001369F0"/>
    <w:rsid w:val="00136B97"/>
    <w:rsid w:val="00137938"/>
    <w:rsid w:val="00140076"/>
    <w:rsid w:val="00140822"/>
    <w:rsid w:val="0014189C"/>
    <w:rsid w:val="001427D8"/>
    <w:rsid w:val="0014391D"/>
    <w:rsid w:val="00146634"/>
    <w:rsid w:val="0014708E"/>
    <w:rsid w:val="00147BA7"/>
    <w:rsid w:val="00147C16"/>
    <w:rsid w:val="00150EC1"/>
    <w:rsid w:val="0015100A"/>
    <w:rsid w:val="00151160"/>
    <w:rsid w:val="00151E8E"/>
    <w:rsid w:val="00151E98"/>
    <w:rsid w:val="00152534"/>
    <w:rsid w:val="001526E3"/>
    <w:rsid w:val="00152999"/>
    <w:rsid w:val="00153FC9"/>
    <w:rsid w:val="00155079"/>
    <w:rsid w:val="00155BFB"/>
    <w:rsid w:val="00155E28"/>
    <w:rsid w:val="0015635D"/>
    <w:rsid w:val="00156BDE"/>
    <w:rsid w:val="0015766F"/>
    <w:rsid w:val="00157ED7"/>
    <w:rsid w:val="00157FE1"/>
    <w:rsid w:val="00160626"/>
    <w:rsid w:val="001606F8"/>
    <w:rsid w:val="00160AA8"/>
    <w:rsid w:val="00161862"/>
    <w:rsid w:val="00162205"/>
    <w:rsid w:val="00163F03"/>
    <w:rsid w:val="001648B8"/>
    <w:rsid w:val="001649BB"/>
    <w:rsid w:val="00164AD8"/>
    <w:rsid w:val="00165E44"/>
    <w:rsid w:val="001666CB"/>
    <w:rsid w:val="00166AB0"/>
    <w:rsid w:val="00166EE4"/>
    <w:rsid w:val="00167ECC"/>
    <w:rsid w:val="0017049E"/>
    <w:rsid w:val="00170507"/>
    <w:rsid w:val="00170584"/>
    <w:rsid w:val="001714F2"/>
    <w:rsid w:val="00171B68"/>
    <w:rsid w:val="001731F9"/>
    <w:rsid w:val="00173717"/>
    <w:rsid w:val="00175798"/>
    <w:rsid w:val="00175F51"/>
    <w:rsid w:val="00176850"/>
    <w:rsid w:val="001775E1"/>
    <w:rsid w:val="0017769E"/>
    <w:rsid w:val="00180631"/>
    <w:rsid w:val="001809E1"/>
    <w:rsid w:val="00181338"/>
    <w:rsid w:val="001832F8"/>
    <w:rsid w:val="00183A68"/>
    <w:rsid w:val="0018453C"/>
    <w:rsid w:val="00184AE3"/>
    <w:rsid w:val="00184D25"/>
    <w:rsid w:val="00184D2C"/>
    <w:rsid w:val="001859B9"/>
    <w:rsid w:val="00185FFF"/>
    <w:rsid w:val="00187506"/>
    <w:rsid w:val="001875FD"/>
    <w:rsid w:val="00191A50"/>
    <w:rsid w:val="00191CF1"/>
    <w:rsid w:val="00192649"/>
    <w:rsid w:val="00193CF3"/>
    <w:rsid w:val="00194F00"/>
    <w:rsid w:val="00195FCE"/>
    <w:rsid w:val="0019771B"/>
    <w:rsid w:val="001A0040"/>
    <w:rsid w:val="001A1E23"/>
    <w:rsid w:val="001A2319"/>
    <w:rsid w:val="001A2B5E"/>
    <w:rsid w:val="001A34F0"/>
    <w:rsid w:val="001A368E"/>
    <w:rsid w:val="001A3B93"/>
    <w:rsid w:val="001A63CC"/>
    <w:rsid w:val="001A7408"/>
    <w:rsid w:val="001A770D"/>
    <w:rsid w:val="001A7773"/>
    <w:rsid w:val="001A7979"/>
    <w:rsid w:val="001A7A8F"/>
    <w:rsid w:val="001A7AF2"/>
    <w:rsid w:val="001B18C1"/>
    <w:rsid w:val="001B417C"/>
    <w:rsid w:val="001B52A1"/>
    <w:rsid w:val="001B5989"/>
    <w:rsid w:val="001B644A"/>
    <w:rsid w:val="001B77D1"/>
    <w:rsid w:val="001B78A3"/>
    <w:rsid w:val="001C0148"/>
    <w:rsid w:val="001C0DBD"/>
    <w:rsid w:val="001C172C"/>
    <w:rsid w:val="001C1DF1"/>
    <w:rsid w:val="001C3752"/>
    <w:rsid w:val="001C4192"/>
    <w:rsid w:val="001C48D6"/>
    <w:rsid w:val="001C4A83"/>
    <w:rsid w:val="001C5C67"/>
    <w:rsid w:val="001C6AE7"/>
    <w:rsid w:val="001C752F"/>
    <w:rsid w:val="001C7A89"/>
    <w:rsid w:val="001C7DAA"/>
    <w:rsid w:val="001D0BF8"/>
    <w:rsid w:val="001D2DFA"/>
    <w:rsid w:val="001D35B1"/>
    <w:rsid w:val="001D39A4"/>
    <w:rsid w:val="001D4762"/>
    <w:rsid w:val="001D4898"/>
    <w:rsid w:val="001D55E5"/>
    <w:rsid w:val="001D7CB7"/>
    <w:rsid w:val="001E040B"/>
    <w:rsid w:val="001E08CC"/>
    <w:rsid w:val="001E0A40"/>
    <w:rsid w:val="001E1C3C"/>
    <w:rsid w:val="001E240A"/>
    <w:rsid w:val="001E271A"/>
    <w:rsid w:val="001E35A2"/>
    <w:rsid w:val="001E3F3B"/>
    <w:rsid w:val="001E5235"/>
    <w:rsid w:val="001E59D7"/>
    <w:rsid w:val="001E6AAB"/>
    <w:rsid w:val="001E7714"/>
    <w:rsid w:val="001E7768"/>
    <w:rsid w:val="001E7D6A"/>
    <w:rsid w:val="001E7E22"/>
    <w:rsid w:val="001F07D0"/>
    <w:rsid w:val="001F15ED"/>
    <w:rsid w:val="001F1764"/>
    <w:rsid w:val="001F24E4"/>
    <w:rsid w:val="001F7F04"/>
    <w:rsid w:val="00201831"/>
    <w:rsid w:val="00205170"/>
    <w:rsid w:val="002051BA"/>
    <w:rsid w:val="00206555"/>
    <w:rsid w:val="00207473"/>
    <w:rsid w:val="002104B7"/>
    <w:rsid w:val="0021163F"/>
    <w:rsid w:val="002138CA"/>
    <w:rsid w:val="00213F1C"/>
    <w:rsid w:val="002156E9"/>
    <w:rsid w:val="00215EB9"/>
    <w:rsid w:val="00217204"/>
    <w:rsid w:val="002174F8"/>
    <w:rsid w:val="002178D0"/>
    <w:rsid w:val="00217C40"/>
    <w:rsid w:val="00217CCE"/>
    <w:rsid w:val="00220943"/>
    <w:rsid w:val="002218AF"/>
    <w:rsid w:val="00222CE4"/>
    <w:rsid w:val="00222DBB"/>
    <w:rsid w:val="00223127"/>
    <w:rsid w:val="00223901"/>
    <w:rsid w:val="002239ED"/>
    <w:rsid w:val="00224247"/>
    <w:rsid w:val="00224E32"/>
    <w:rsid w:val="00225106"/>
    <w:rsid w:val="00227E3B"/>
    <w:rsid w:val="0023136B"/>
    <w:rsid w:val="002343AB"/>
    <w:rsid w:val="00234FF1"/>
    <w:rsid w:val="00237F54"/>
    <w:rsid w:val="002429BF"/>
    <w:rsid w:val="00242D3A"/>
    <w:rsid w:val="002432E3"/>
    <w:rsid w:val="00243CA9"/>
    <w:rsid w:val="002455D8"/>
    <w:rsid w:val="0024571C"/>
    <w:rsid w:val="00245B63"/>
    <w:rsid w:val="00245F9D"/>
    <w:rsid w:val="002466D4"/>
    <w:rsid w:val="002478E1"/>
    <w:rsid w:val="00253858"/>
    <w:rsid w:val="0025638B"/>
    <w:rsid w:val="00256B9B"/>
    <w:rsid w:val="00256FF9"/>
    <w:rsid w:val="002602C5"/>
    <w:rsid w:val="00261841"/>
    <w:rsid w:val="002618FB"/>
    <w:rsid w:val="00262653"/>
    <w:rsid w:val="0026333D"/>
    <w:rsid w:val="00265BA7"/>
    <w:rsid w:val="00267CF9"/>
    <w:rsid w:val="0027069B"/>
    <w:rsid w:val="002710C6"/>
    <w:rsid w:val="0027162D"/>
    <w:rsid w:val="002716CF"/>
    <w:rsid w:val="00271B2E"/>
    <w:rsid w:val="002734F5"/>
    <w:rsid w:val="00273BCB"/>
    <w:rsid w:val="00275045"/>
    <w:rsid w:val="002756AD"/>
    <w:rsid w:val="00276BA8"/>
    <w:rsid w:val="00277C06"/>
    <w:rsid w:val="00280022"/>
    <w:rsid w:val="00280C19"/>
    <w:rsid w:val="00281408"/>
    <w:rsid w:val="002816C2"/>
    <w:rsid w:val="00282B1B"/>
    <w:rsid w:val="0028644E"/>
    <w:rsid w:val="0029360A"/>
    <w:rsid w:val="00293891"/>
    <w:rsid w:val="002960E0"/>
    <w:rsid w:val="00297575"/>
    <w:rsid w:val="002A0FB0"/>
    <w:rsid w:val="002A17C7"/>
    <w:rsid w:val="002A1AC2"/>
    <w:rsid w:val="002A1EAA"/>
    <w:rsid w:val="002A27DE"/>
    <w:rsid w:val="002A2D21"/>
    <w:rsid w:val="002A363A"/>
    <w:rsid w:val="002A379A"/>
    <w:rsid w:val="002A3A70"/>
    <w:rsid w:val="002A5302"/>
    <w:rsid w:val="002A5B0C"/>
    <w:rsid w:val="002A5D5D"/>
    <w:rsid w:val="002A70D0"/>
    <w:rsid w:val="002A7946"/>
    <w:rsid w:val="002B0079"/>
    <w:rsid w:val="002B115F"/>
    <w:rsid w:val="002B1210"/>
    <w:rsid w:val="002B12FB"/>
    <w:rsid w:val="002B1788"/>
    <w:rsid w:val="002B4202"/>
    <w:rsid w:val="002B57F6"/>
    <w:rsid w:val="002B6D1E"/>
    <w:rsid w:val="002B7396"/>
    <w:rsid w:val="002B7AFE"/>
    <w:rsid w:val="002B7DC3"/>
    <w:rsid w:val="002B7FB4"/>
    <w:rsid w:val="002C1452"/>
    <w:rsid w:val="002C1935"/>
    <w:rsid w:val="002C2F4C"/>
    <w:rsid w:val="002C32F3"/>
    <w:rsid w:val="002C3BA1"/>
    <w:rsid w:val="002C4549"/>
    <w:rsid w:val="002C4BB6"/>
    <w:rsid w:val="002C4E9F"/>
    <w:rsid w:val="002C766C"/>
    <w:rsid w:val="002C79D2"/>
    <w:rsid w:val="002D0AD7"/>
    <w:rsid w:val="002D1FD9"/>
    <w:rsid w:val="002D2494"/>
    <w:rsid w:val="002D3981"/>
    <w:rsid w:val="002D4776"/>
    <w:rsid w:val="002D66FD"/>
    <w:rsid w:val="002D7DA9"/>
    <w:rsid w:val="002E0D65"/>
    <w:rsid w:val="002E0F91"/>
    <w:rsid w:val="002E134F"/>
    <w:rsid w:val="002E2B96"/>
    <w:rsid w:val="002E3FE7"/>
    <w:rsid w:val="002E4372"/>
    <w:rsid w:val="002E4622"/>
    <w:rsid w:val="002E53AA"/>
    <w:rsid w:val="002E6B75"/>
    <w:rsid w:val="002F17CA"/>
    <w:rsid w:val="002F2D0A"/>
    <w:rsid w:val="002F5536"/>
    <w:rsid w:val="002F572A"/>
    <w:rsid w:val="002F5A00"/>
    <w:rsid w:val="002F7030"/>
    <w:rsid w:val="00300B41"/>
    <w:rsid w:val="003026E2"/>
    <w:rsid w:val="00302818"/>
    <w:rsid w:val="00302DE4"/>
    <w:rsid w:val="00302EA5"/>
    <w:rsid w:val="00303C2E"/>
    <w:rsid w:val="00303F96"/>
    <w:rsid w:val="003041A8"/>
    <w:rsid w:val="00304D68"/>
    <w:rsid w:val="00307357"/>
    <w:rsid w:val="0031190C"/>
    <w:rsid w:val="00311CEE"/>
    <w:rsid w:val="00312250"/>
    <w:rsid w:val="0031267D"/>
    <w:rsid w:val="003126D3"/>
    <w:rsid w:val="00312C46"/>
    <w:rsid w:val="00314E95"/>
    <w:rsid w:val="00315053"/>
    <w:rsid w:val="00315304"/>
    <w:rsid w:val="00315FDA"/>
    <w:rsid w:val="003167B8"/>
    <w:rsid w:val="0031695B"/>
    <w:rsid w:val="003177D0"/>
    <w:rsid w:val="003178C3"/>
    <w:rsid w:val="00320DF0"/>
    <w:rsid w:val="00321370"/>
    <w:rsid w:val="003220C7"/>
    <w:rsid w:val="00322185"/>
    <w:rsid w:val="0032219C"/>
    <w:rsid w:val="00322C35"/>
    <w:rsid w:val="003230C9"/>
    <w:rsid w:val="00324063"/>
    <w:rsid w:val="00325152"/>
    <w:rsid w:val="00325F4C"/>
    <w:rsid w:val="00326D83"/>
    <w:rsid w:val="0033083C"/>
    <w:rsid w:val="0033083D"/>
    <w:rsid w:val="003311D0"/>
    <w:rsid w:val="00331423"/>
    <w:rsid w:val="00331C20"/>
    <w:rsid w:val="003320E4"/>
    <w:rsid w:val="00332544"/>
    <w:rsid w:val="00333A80"/>
    <w:rsid w:val="0033542C"/>
    <w:rsid w:val="00335E9B"/>
    <w:rsid w:val="003363A5"/>
    <w:rsid w:val="00336682"/>
    <w:rsid w:val="003366F3"/>
    <w:rsid w:val="0033722E"/>
    <w:rsid w:val="00341963"/>
    <w:rsid w:val="00341A20"/>
    <w:rsid w:val="00343F79"/>
    <w:rsid w:val="00344273"/>
    <w:rsid w:val="003446A3"/>
    <w:rsid w:val="00344ECA"/>
    <w:rsid w:val="003460C0"/>
    <w:rsid w:val="00346BCE"/>
    <w:rsid w:val="00346E85"/>
    <w:rsid w:val="00347AF3"/>
    <w:rsid w:val="0035066C"/>
    <w:rsid w:val="003516CA"/>
    <w:rsid w:val="0035194A"/>
    <w:rsid w:val="00351B59"/>
    <w:rsid w:val="00353AE6"/>
    <w:rsid w:val="003552E3"/>
    <w:rsid w:val="0035536B"/>
    <w:rsid w:val="00356E46"/>
    <w:rsid w:val="003578BF"/>
    <w:rsid w:val="00360426"/>
    <w:rsid w:val="00360BBE"/>
    <w:rsid w:val="00362248"/>
    <w:rsid w:val="00362315"/>
    <w:rsid w:val="00362597"/>
    <w:rsid w:val="00362E70"/>
    <w:rsid w:val="003647D3"/>
    <w:rsid w:val="00365414"/>
    <w:rsid w:val="00365FEB"/>
    <w:rsid w:val="003663CE"/>
    <w:rsid w:val="00371053"/>
    <w:rsid w:val="00372F3F"/>
    <w:rsid w:val="00377547"/>
    <w:rsid w:val="00377CCE"/>
    <w:rsid w:val="00377ECF"/>
    <w:rsid w:val="0038082C"/>
    <w:rsid w:val="00382A11"/>
    <w:rsid w:val="00384FF3"/>
    <w:rsid w:val="00385720"/>
    <w:rsid w:val="00385E0E"/>
    <w:rsid w:val="00386313"/>
    <w:rsid w:val="00391EA8"/>
    <w:rsid w:val="00392707"/>
    <w:rsid w:val="00393635"/>
    <w:rsid w:val="00393DC9"/>
    <w:rsid w:val="00395555"/>
    <w:rsid w:val="003956AA"/>
    <w:rsid w:val="003A0092"/>
    <w:rsid w:val="003A0189"/>
    <w:rsid w:val="003A0EB2"/>
    <w:rsid w:val="003A1527"/>
    <w:rsid w:val="003A169D"/>
    <w:rsid w:val="003A2091"/>
    <w:rsid w:val="003A3273"/>
    <w:rsid w:val="003A3507"/>
    <w:rsid w:val="003A3E91"/>
    <w:rsid w:val="003A4FB7"/>
    <w:rsid w:val="003A5154"/>
    <w:rsid w:val="003A547D"/>
    <w:rsid w:val="003A5969"/>
    <w:rsid w:val="003A598F"/>
    <w:rsid w:val="003A6131"/>
    <w:rsid w:val="003B1AB4"/>
    <w:rsid w:val="003B1B19"/>
    <w:rsid w:val="003B2186"/>
    <w:rsid w:val="003B2281"/>
    <w:rsid w:val="003B28C7"/>
    <w:rsid w:val="003B30F8"/>
    <w:rsid w:val="003B3AC1"/>
    <w:rsid w:val="003B3ADF"/>
    <w:rsid w:val="003B55A8"/>
    <w:rsid w:val="003B60D2"/>
    <w:rsid w:val="003B637C"/>
    <w:rsid w:val="003B68E0"/>
    <w:rsid w:val="003B68FD"/>
    <w:rsid w:val="003B7CAD"/>
    <w:rsid w:val="003C0034"/>
    <w:rsid w:val="003C03CF"/>
    <w:rsid w:val="003C06C2"/>
    <w:rsid w:val="003C0D5A"/>
    <w:rsid w:val="003C1C70"/>
    <w:rsid w:val="003C2CA0"/>
    <w:rsid w:val="003C3B0F"/>
    <w:rsid w:val="003C4918"/>
    <w:rsid w:val="003C4C47"/>
    <w:rsid w:val="003C5CB7"/>
    <w:rsid w:val="003C6196"/>
    <w:rsid w:val="003C7437"/>
    <w:rsid w:val="003D35A1"/>
    <w:rsid w:val="003D486F"/>
    <w:rsid w:val="003D523E"/>
    <w:rsid w:val="003D5683"/>
    <w:rsid w:val="003D5D6D"/>
    <w:rsid w:val="003D5EC4"/>
    <w:rsid w:val="003E06BA"/>
    <w:rsid w:val="003E1791"/>
    <w:rsid w:val="003E2354"/>
    <w:rsid w:val="003E2915"/>
    <w:rsid w:val="003E2DA5"/>
    <w:rsid w:val="003E38A2"/>
    <w:rsid w:val="003E4218"/>
    <w:rsid w:val="003E4628"/>
    <w:rsid w:val="003E4A04"/>
    <w:rsid w:val="003E5012"/>
    <w:rsid w:val="003E5E74"/>
    <w:rsid w:val="003E631F"/>
    <w:rsid w:val="003E6485"/>
    <w:rsid w:val="003E6AB6"/>
    <w:rsid w:val="003E6B3F"/>
    <w:rsid w:val="003E6DF3"/>
    <w:rsid w:val="003E743B"/>
    <w:rsid w:val="003F09F7"/>
    <w:rsid w:val="003F2A26"/>
    <w:rsid w:val="003F320E"/>
    <w:rsid w:val="003F4DAA"/>
    <w:rsid w:val="003F4EB4"/>
    <w:rsid w:val="003F4EB5"/>
    <w:rsid w:val="003F61BC"/>
    <w:rsid w:val="003F6421"/>
    <w:rsid w:val="003F6B47"/>
    <w:rsid w:val="003F72A5"/>
    <w:rsid w:val="004008AD"/>
    <w:rsid w:val="00400AD4"/>
    <w:rsid w:val="0040127B"/>
    <w:rsid w:val="00401B8E"/>
    <w:rsid w:val="00402753"/>
    <w:rsid w:val="0040320C"/>
    <w:rsid w:val="00403A2E"/>
    <w:rsid w:val="00404037"/>
    <w:rsid w:val="004057AE"/>
    <w:rsid w:val="00405CB8"/>
    <w:rsid w:val="0040612A"/>
    <w:rsid w:val="00406679"/>
    <w:rsid w:val="00407615"/>
    <w:rsid w:val="00407A5C"/>
    <w:rsid w:val="00410D45"/>
    <w:rsid w:val="00410DBB"/>
    <w:rsid w:val="0041133B"/>
    <w:rsid w:val="00411A48"/>
    <w:rsid w:val="00411B8D"/>
    <w:rsid w:val="00413406"/>
    <w:rsid w:val="00413529"/>
    <w:rsid w:val="004138FB"/>
    <w:rsid w:val="00414269"/>
    <w:rsid w:val="004143CB"/>
    <w:rsid w:val="004168CE"/>
    <w:rsid w:val="00416914"/>
    <w:rsid w:val="0041731C"/>
    <w:rsid w:val="0041763F"/>
    <w:rsid w:val="00417C74"/>
    <w:rsid w:val="00420527"/>
    <w:rsid w:val="00421D29"/>
    <w:rsid w:val="00422D47"/>
    <w:rsid w:val="00423852"/>
    <w:rsid w:val="00424DD7"/>
    <w:rsid w:val="00427567"/>
    <w:rsid w:val="00427DBD"/>
    <w:rsid w:val="004311ED"/>
    <w:rsid w:val="0043186A"/>
    <w:rsid w:val="004320C8"/>
    <w:rsid w:val="004325A9"/>
    <w:rsid w:val="00432B9C"/>
    <w:rsid w:val="00432D57"/>
    <w:rsid w:val="004333F0"/>
    <w:rsid w:val="004342DE"/>
    <w:rsid w:val="00434511"/>
    <w:rsid w:val="0043496E"/>
    <w:rsid w:val="00435664"/>
    <w:rsid w:val="0043639C"/>
    <w:rsid w:val="00437AAC"/>
    <w:rsid w:val="00441367"/>
    <w:rsid w:val="00441C1C"/>
    <w:rsid w:val="004442DA"/>
    <w:rsid w:val="0044530C"/>
    <w:rsid w:val="0044563B"/>
    <w:rsid w:val="00445D48"/>
    <w:rsid w:val="00446299"/>
    <w:rsid w:val="00447114"/>
    <w:rsid w:val="0044739B"/>
    <w:rsid w:val="00450C73"/>
    <w:rsid w:val="00451209"/>
    <w:rsid w:val="00452A26"/>
    <w:rsid w:val="004533B6"/>
    <w:rsid w:val="0045356A"/>
    <w:rsid w:val="00453BC6"/>
    <w:rsid w:val="00454065"/>
    <w:rsid w:val="00455877"/>
    <w:rsid w:val="0045623E"/>
    <w:rsid w:val="00456641"/>
    <w:rsid w:val="00461E7A"/>
    <w:rsid w:val="00462B3E"/>
    <w:rsid w:val="00462CF8"/>
    <w:rsid w:val="0046313E"/>
    <w:rsid w:val="0046483A"/>
    <w:rsid w:val="004651EC"/>
    <w:rsid w:val="00465ED4"/>
    <w:rsid w:val="0046623B"/>
    <w:rsid w:val="00466774"/>
    <w:rsid w:val="00466BBC"/>
    <w:rsid w:val="0046767E"/>
    <w:rsid w:val="00467841"/>
    <w:rsid w:val="0047274C"/>
    <w:rsid w:val="00472B3F"/>
    <w:rsid w:val="00474EA9"/>
    <w:rsid w:val="00475B6A"/>
    <w:rsid w:val="00477076"/>
    <w:rsid w:val="004775AB"/>
    <w:rsid w:val="00477F7C"/>
    <w:rsid w:val="004802E5"/>
    <w:rsid w:val="0048068D"/>
    <w:rsid w:val="00481064"/>
    <w:rsid w:val="00481C9C"/>
    <w:rsid w:val="00482309"/>
    <w:rsid w:val="0048290B"/>
    <w:rsid w:val="0048338B"/>
    <w:rsid w:val="0048354E"/>
    <w:rsid w:val="004843AB"/>
    <w:rsid w:val="00484A5D"/>
    <w:rsid w:val="00485BD1"/>
    <w:rsid w:val="00486A65"/>
    <w:rsid w:val="00486BDA"/>
    <w:rsid w:val="004904FD"/>
    <w:rsid w:val="00490A3E"/>
    <w:rsid w:val="00492A99"/>
    <w:rsid w:val="00493B61"/>
    <w:rsid w:val="00493E8C"/>
    <w:rsid w:val="00494236"/>
    <w:rsid w:val="00494303"/>
    <w:rsid w:val="004977E9"/>
    <w:rsid w:val="00497B50"/>
    <w:rsid w:val="00497BB7"/>
    <w:rsid w:val="004A2EED"/>
    <w:rsid w:val="004A3B49"/>
    <w:rsid w:val="004A3CD8"/>
    <w:rsid w:val="004A40D2"/>
    <w:rsid w:val="004A50F9"/>
    <w:rsid w:val="004A5136"/>
    <w:rsid w:val="004A53A8"/>
    <w:rsid w:val="004A6F62"/>
    <w:rsid w:val="004B03BF"/>
    <w:rsid w:val="004B17D1"/>
    <w:rsid w:val="004B2892"/>
    <w:rsid w:val="004B3BEC"/>
    <w:rsid w:val="004B3F89"/>
    <w:rsid w:val="004B50EA"/>
    <w:rsid w:val="004B5516"/>
    <w:rsid w:val="004B61AD"/>
    <w:rsid w:val="004B6BE8"/>
    <w:rsid w:val="004C0194"/>
    <w:rsid w:val="004C2211"/>
    <w:rsid w:val="004C3DD9"/>
    <w:rsid w:val="004C5313"/>
    <w:rsid w:val="004C5467"/>
    <w:rsid w:val="004C5785"/>
    <w:rsid w:val="004C5CB0"/>
    <w:rsid w:val="004C65C9"/>
    <w:rsid w:val="004C67FB"/>
    <w:rsid w:val="004C6DD6"/>
    <w:rsid w:val="004D14C2"/>
    <w:rsid w:val="004D23D8"/>
    <w:rsid w:val="004D3CF7"/>
    <w:rsid w:val="004D5663"/>
    <w:rsid w:val="004D633A"/>
    <w:rsid w:val="004D6593"/>
    <w:rsid w:val="004D7217"/>
    <w:rsid w:val="004E113D"/>
    <w:rsid w:val="004E2B61"/>
    <w:rsid w:val="004E2F81"/>
    <w:rsid w:val="004E4400"/>
    <w:rsid w:val="004E55DC"/>
    <w:rsid w:val="004E5929"/>
    <w:rsid w:val="004E6254"/>
    <w:rsid w:val="004E6603"/>
    <w:rsid w:val="004E6831"/>
    <w:rsid w:val="004E6CB0"/>
    <w:rsid w:val="004F010A"/>
    <w:rsid w:val="004F16B0"/>
    <w:rsid w:val="004F17A2"/>
    <w:rsid w:val="004F31D5"/>
    <w:rsid w:val="004F33CD"/>
    <w:rsid w:val="004F4AC6"/>
    <w:rsid w:val="004F4CF6"/>
    <w:rsid w:val="004F64A1"/>
    <w:rsid w:val="004F71CA"/>
    <w:rsid w:val="004F7DED"/>
    <w:rsid w:val="0050030A"/>
    <w:rsid w:val="00500B2D"/>
    <w:rsid w:val="0050240F"/>
    <w:rsid w:val="00502B42"/>
    <w:rsid w:val="0050465D"/>
    <w:rsid w:val="0050574C"/>
    <w:rsid w:val="00506268"/>
    <w:rsid w:val="00507D1F"/>
    <w:rsid w:val="0051197E"/>
    <w:rsid w:val="00512367"/>
    <w:rsid w:val="005133F0"/>
    <w:rsid w:val="00513E8F"/>
    <w:rsid w:val="00514E94"/>
    <w:rsid w:val="00515951"/>
    <w:rsid w:val="00515F28"/>
    <w:rsid w:val="00516B43"/>
    <w:rsid w:val="005171E5"/>
    <w:rsid w:val="00520709"/>
    <w:rsid w:val="00521923"/>
    <w:rsid w:val="005228D5"/>
    <w:rsid w:val="00523467"/>
    <w:rsid w:val="0052703A"/>
    <w:rsid w:val="00527FA0"/>
    <w:rsid w:val="0053084D"/>
    <w:rsid w:val="00531478"/>
    <w:rsid w:val="00534262"/>
    <w:rsid w:val="0053427D"/>
    <w:rsid w:val="00535C67"/>
    <w:rsid w:val="0053668F"/>
    <w:rsid w:val="00536E87"/>
    <w:rsid w:val="005421CD"/>
    <w:rsid w:val="0054427E"/>
    <w:rsid w:val="00544BB7"/>
    <w:rsid w:val="00544EEA"/>
    <w:rsid w:val="0054500F"/>
    <w:rsid w:val="00546D30"/>
    <w:rsid w:val="005472DC"/>
    <w:rsid w:val="005511F0"/>
    <w:rsid w:val="00551419"/>
    <w:rsid w:val="00551F96"/>
    <w:rsid w:val="0055272C"/>
    <w:rsid w:val="00552D8B"/>
    <w:rsid w:val="00552E55"/>
    <w:rsid w:val="00553542"/>
    <w:rsid w:val="0055395E"/>
    <w:rsid w:val="0055397E"/>
    <w:rsid w:val="00553A1C"/>
    <w:rsid w:val="00553B79"/>
    <w:rsid w:val="005607BB"/>
    <w:rsid w:val="00560AE0"/>
    <w:rsid w:val="005610A1"/>
    <w:rsid w:val="00561193"/>
    <w:rsid w:val="005632E2"/>
    <w:rsid w:val="00564719"/>
    <w:rsid w:val="00564CE4"/>
    <w:rsid w:val="00565796"/>
    <w:rsid w:val="005658FB"/>
    <w:rsid w:val="00566A34"/>
    <w:rsid w:val="00567458"/>
    <w:rsid w:val="00567589"/>
    <w:rsid w:val="00567653"/>
    <w:rsid w:val="00567A3F"/>
    <w:rsid w:val="00570950"/>
    <w:rsid w:val="005718CC"/>
    <w:rsid w:val="005718F0"/>
    <w:rsid w:val="00571ABD"/>
    <w:rsid w:val="0057219B"/>
    <w:rsid w:val="0057221E"/>
    <w:rsid w:val="00572BC3"/>
    <w:rsid w:val="0057348C"/>
    <w:rsid w:val="00573BE2"/>
    <w:rsid w:val="005745B8"/>
    <w:rsid w:val="00576030"/>
    <w:rsid w:val="00576750"/>
    <w:rsid w:val="005767D2"/>
    <w:rsid w:val="0057685A"/>
    <w:rsid w:val="00576A45"/>
    <w:rsid w:val="00577059"/>
    <w:rsid w:val="005809D3"/>
    <w:rsid w:val="00580B37"/>
    <w:rsid w:val="00580BC2"/>
    <w:rsid w:val="00581610"/>
    <w:rsid w:val="00581AAD"/>
    <w:rsid w:val="00581B28"/>
    <w:rsid w:val="00581D9E"/>
    <w:rsid w:val="00581F9B"/>
    <w:rsid w:val="005820E6"/>
    <w:rsid w:val="005828D9"/>
    <w:rsid w:val="0058301D"/>
    <w:rsid w:val="00583764"/>
    <w:rsid w:val="005840FD"/>
    <w:rsid w:val="005844AF"/>
    <w:rsid w:val="00585870"/>
    <w:rsid w:val="00586750"/>
    <w:rsid w:val="00587625"/>
    <w:rsid w:val="00591DE8"/>
    <w:rsid w:val="00592313"/>
    <w:rsid w:val="00593803"/>
    <w:rsid w:val="00594283"/>
    <w:rsid w:val="005960F8"/>
    <w:rsid w:val="0059656F"/>
    <w:rsid w:val="0059794E"/>
    <w:rsid w:val="005A1007"/>
    <w:rsid w:val="005A2C33"/>
    <w:rsid w:val="005A3369"/>
    <w:rsid w:val="005A3AED"/>
    <w:rsid w:val="005A3C9D"/>
    <w:rsid w:val="005A3D55"/>
    <w:rsid w:val="005A4128"/>
    <w:rsid w:val="005A43E2"/>
    <w:rsid w:val="005A4860"/>
    <w:rsid w:val="005A54B2"/>
    <w:rsid w:val="005A5EEA"/>
    <w:rsid w:val="005A7600"/>
    <w:rsid w:val="005B1544"/>
    <w:rsid w:val="005B2132"/>
    <w:rsid w:val="005B2ABA"/>
    <w:rsid w:val="005B3787"/>
    <w:rsid w:val="005B3BE9"/>
    <w:rsid w:val="005B5249"/>
    <w:rsid w:val="005B5BFA"/>
    <w:rsid w:val="005B5E0D"/>
    <w:rsid w:val="005B5FAA"/>
    <w:rsid w:val="005B659F"/>
    <w:rsid w:val="005B7EB5"/>
    <w:rsid w:val="005C0263"/>
    <w:rsid w:val="005C099C"/>
    <w:rsid w:val="005C1537"/>
    <w:rsid w:val="005C1817"/>
    <w:rsid w:val="005C1964"/>
    <w:rsid w:val="005C1D6D"/>
    <w:rsid w:val="005C253F"/>
    <w:rsid w:val="005C3135"/>
    <w:rsid w:val="005C3C55"/>
    <w:rsid w:val="005D06F3"/>
    <w:rsid w:val="005D09AD"/>
    <w:rsid w:val="005D1923"/>
    <w:rsid w:val="005D26E4"/>
    <w:rsid w:val="005D273D"/>
    <w:rsid w:val="005D2C66"/>
    <w:rsid w:val="005D2D1C"/>
    <w:rsid w:val="005D59E9"/>
    <w:rsid w:val="005D6985"/>
    <w:rsid w:val="005D6EA3"/>
    <w:rsid w:val="005D6F90"/>
    <w:rsid w:val="005D7B02"/>
    <w:rsid w:val="005E0152"/>
    <w:rsid w:val="005E1421"/>
    <w:rsid w:val="005E150F"/>
    <w:rsid w:val="005E378D"/>
    <w:rsid w:val="005E3BD7"/>
    <w:rsid w:val="005E5E95"/>
    <w:rsid w:val="005E6203"/>
    <w:rsid w:val="005E6E26"/>
    <w:rsid w:val="005E782B"/>
    <w:rsid w:val="005F054B"/>
    <w:rsid w:val="005F0719"/>
    <w:rsid w:val="005F5783"/>
    <w:rsid w:val="00600463"/>
    <w:rsid w:val="0060099F"/>
    <w:rsid w:val="00601B7B"/>
    <w:rsid w:val="00602B23"/>
    <w:rsid w:val="006032C9"/>
    <w:rsid w:val="00604DEA"/>
    <w:rsid w:val="006107CD"/>
    <w:rsid w:val="0061197F"/>
    <w:rsid w:val="006120B2"/>
    <w:rsid w:val="00613319"/>
    <w:rsid w:val="00613562"/>
    <w:rsid w:val="0061363C"/>
    <w:rsid w:val="00613644"/>
    <w:rsid w:val="0061429F"/>
    <w:rsid w:val="00615A15"/>
    <w:rsid w:val="00615E33"/>
    <w:rsid w:val="00616197"/>
    <w:rsid w:val="006164CD"/>
    <w:rsid w:val="006174C8"/>
    <w:rsid w:val="006178E4"/>
    <w:rsid w:val="00622850"/>
    <w:rsid w:val="006249C1"/>
    <w:rsid w:val="00624C1C"/>
    <w:rsid w:val="00630AAF"/>
    <w:rsid w:val="00631329"/>
    <w:rsid w:val="006333E8"/>
    <w:rsid w:val="00633E93"/>
    <w:rsid w:val="00633FFA"/>
    <w:rsid w:val="00635366"/>
    <w:rsid w:val="00636DE2"/>
    <w:rsid w:val="00637558"/>
    <w:rsid w:val="006379EB"/>
    <w:rsid w:val="00637E40"/>
    <w:rsid w:val="00640894"/>
    <w:rsid w:val="00641848"/>
    <w:rsid w:val="00643542"/>
    <w:rsid w:val="00643936"/>
    <w:rsid w:val="00643C35"/>
    <w:rsid w:val="00645A3B"/>
    <w:rsid w:val="00646466"/>
    <w:rsid w:val="006468F3"/>
    <w:rsid w:val="00646B4D"/>
    <w:rsid w:val="0064760E"/>
    <w:rsid w:val="0065126E"/>
    <w:rsid w:val="00651531"/>
    <w:rsid w:val="00652968"/>
    <w:rsid w:val="0065562D"/>
    <w:rsid w:val="00655939"/>
    <w:rsid w:val="00656638"/>
    <w:rsid w:val="0065794C"/>
    <w:rsid w:val="00660568"/>
    <w:rsid w:val="00661545"/>
    <w:rsid w:val="00661F17"/>
    <w:rsid w:val="00662D38"/>
    <w:rsid w:val="00662E9B"/>
    <w:rsid w:val="00662F94"/>
    <w:rsid w:val="00663F55"/>
    <w:rsid w:val="00664CF4"/>
    <w:rsid w:val="00664D9F"/>
    <w:rsid w:val="006657D7"/>
    <w:rsid w:val="00665AA3"/>
    <w:rsid w:val="00667822"/>
    <w:rsid w:val="006711B5"/>
    <w:rsid w:val="0067164C"/>
    <w:rsid w:val="00673173"/>
    <w:rsid w:val="00673618"/>
    <w:rsid w:val="00673CA5"/>
    <w:rsid w:val="006740F0"/>
    <w:rsid w:val="00674699"/>
    <w:rsid w:val="00674BC4"/>
    <w:rsid w:val="0067540E"/>
    <w:rsid w:val="006772D4"/>
    <w:rsid w:val="00677E3D"/>
    <w:rsid w:val="00680395"/>
    <w:rsid w:val="0068289A"/>
    <w:rsid w:val="00682C37"/>
    <w:rsid w:val="00685BF6"/>
    <w:rsid w:val="00686897"/>
    <w:rsid w:val="006871A6"/>
    <w:rsid w:val="00691D15"/>
    <w:rsid w:val="00691EB8"/>
    <w:rsid w:val="006923F7"/>
    <w:rsid w:val="00693454"/>
    <w:rsid w:val="006935FF"/>
    <w:rsid w:val="00694602"/>
    <w:rsid w:val="00694B78"/>
    <w:rsid w:val="0069593B"/>
    <w:rsid w:val="00697518"/>
    <w:rsid w:val="006A02DC"/>
    <w:rsid w:val="006A0A55"/>
    <w:rsid w:val="006A13F4"/>
    <w:rsid w:val="006A17A8"/>
    <w:rsid w:val="006A1B7E"/>
    <w:rsid w:val="006A23A7"/>
    <w:rsid w:val="006A2DC4"/>
    <w:rsid w:val="006A50F9"/>
    <w:rsid w:val="006A5D41"/>
    <w:rsid w:val="006B18AB"/>
    <w:rsid w:val="006B2E47"/>
    <w:rsid w:val="006B4B3E"/>
    <w:rsid w:val="006B62C3"/>
    <w:rsid w:val="006B683E"/>
    <w:rsid w:val="006B78A7"/>
    <w:rsid w:val="006C149D"/>
    <w:rsid w:val="006C223B"/>
    <w:rsid w:val="006C26BA"/>
    <w:rsid w:val="006C3B8A"/>
    <w:rsid w:val="006C5194"/>
    <w:rsid w:val="006C51F9"/>
    <w:rsid w:val="006C5FFD"/>
    <w:rsid w:val="006C6045"/>
    <w:rsid w:val="006C66B3"/>
    <w:rsid w:val="006C774F"/>
    <w:rsid w:val="006C775C"/>
    <w:rsid w:val="006D2B5F"/>
    <w:rsid w:val="006D360D"/>
    <w:rsid w:val="006D4A36"/>
    <w:rsid w:val="006E013D"/>
    <w:rsid w:val="006E0E34"/>
    <w:rsid w:val="006E2797"/>
    <w:rsid w:val="006E3ECA"/>
    <w:rsid w:val="006E3FAB"/>
    <w:rsid w:val="006E4278"/>
    <w:rsid w:val="006E5737"/>
    <w:rsid w:val="006E582D"/>
    <w:rsid w:val="006E5C4D"/>
    <w:rsid w:val="006E63FF"/>
    <w:rsid w:val="006E6F0B"/>
    <w:rsid w:val="006E6F76"/>
    <w:rsid w:val="006E7430"/>
    <w:rsid w:val="006E76F8"/>
    <w:rsid w:val="006E7925"/>
    <w:rsid w:val="006F1612"/>
    <w:rsid w:val="006F1A60"/>
    <w:rsid w:val="006F1AE3"/>
    <w:rsid w:val="006F1DDE"/>
    <w:rsid w:val="006F1EC0"/>
    <w:rsid w:val="006F2625"/>
    <w:rsid w:val="006F317F"/>
    <w:rsid w:val="006F46E6"/>
    <w:rsid w:val="006F4757"/>
    <w:rsid w:val="006F597B"/>
    <w:rsid w:val="006F62D2"/>
    <w:rsid w:val="006F64D2"/>
    <w:rsid w:val="006F7590"/>
    <w:rsid w:val="007000F7"/>
    <w:rsid w:val="00700111"/>
    <w:rsid w:val="007008E9"/>
    <w:rsid w:val="00701AC9"/>
    <w:rsid w:val="007030DD"/>
    <w:rsid w:val="00703C9A"/>
    <w:rsid w:val="00703CA5"/>
    <w:rsid w:val="00704AC1"/>
    <w:rsid w:val="00704BA5"/>
    <w:rsid w:val="00704D04"/>
    <w:rsid w:val="007067E4"/>
    <w:rsid w:val="00706C01"/>
    <w:rsid w:val="00707034"/>
    <w:rsid w:val="007070D9"/>
    <w:rsid w:val="00707106"/>
    <w:rsid w:val="00707170"/>
    <w:rsid w:val="00710D92"/>
    <w:rsid w:val="00711342"/>
    <w:rsid w:val="00711A45"/>
    <w:rsid w:val="0071310E"/>
    <w:rsid w:val="00713152"/>
    <w:rsid w:val="00713D05"/>
    <w:rsid w:val="00713EE1"/>
    <w:rsid w:val="00714678"/>
    <w:rsid w:val="007159B8"/>
    <w:rsid w:val="00720B76"/>
    <w:rsid w:val="00720F27"/>
    <w:rsid w:val="00720F8E"/>
    <w:rsid w:val="007224E7"/>
    <w:rsid w:val="007230A3"/>
    <w:rsid w:val="00723D90"/>
    <w:rsid w:val="00724207"/>
    <w:rsid w:val="00724EB6"/>
    <w:rsid w:val="00725906"/>
    <w:rsid w:val="00726B56"/>
    <w:rsid w:val="00727809"/>
    <w:rsid w:val="007304DE"/>
    <w:rsid w:val="00730B31"/>
    <w:rsid w:val="00730EE4"/>
    <w:rsid w:val="007316D1"/>
    <w:rsid w:val="00731892"/>
    <w:rsid w:val="0073189F"/>
    <w:rsid w:val="00731CF8"/>
    <w:rsid w:val="00731F4A"/>
    <w:rsid w:val="0073228F"/>
    <w:rsid w:val="00733178"/>
    <w:rsid w:val="00735678"/>
    <w:rsid w:val="0073714C"/>
    <w:rsid w:val="007371B9"/>
    <w:rsid w:val="00740DFC"/>
    <w:rsid w:val="00744969"/>
    <w:rsid w:val="00746843"/>
    <w:rsid w:val="00746E55"/>
    <w:rsid w:val="00746F1B"/>
    <w:rsid w:val="00746FC1"/>
    <w:rsid w:val="007470B8"/>
    <w:rsid w:val="0075026D"/>
    <w:rsid w:val="007502E2"/>
    <w:rsid w:val="0075129B"/>
    <w:rsid w:val="00751BBE"/>
    <w:rsid w:val="00751C0C"/>
    <w:rsid w:val="007539F9"/>
    <w:rsid w:val="00755269"/>
    <w:rsid w:val="00755286"/>
    <w:rsid w:val="00755AFC"/>
    <w:rsid w:val="00757132"/>
    <w:rsid w:val="00757E09"/>
    <w:rsid w:val="0076079C"/>
    <w:rsid w:val="007617FB"/>
    <w:rsid w:val="00761BB5"/>
    <w:rsid w:val="007626D6"/>
    <w:rsid w:val="0076442D"/>
    <w:rsid w:val="00764F28"/>
    <w:rsid w:val="00765791"/>
    <w:rsid w:val="00766641"/>
    <w:rsid w:val="00766C2A"/>
    <w:rsid w:val="007675E8"/>
    <w:rsid w:val="00767B63"/>
    <w:rsid w:val="00770425"/>
    <w:rsid w:val="0077161E"/>
    <w:rsid w:val="00771B03"/>
    <w:rsid w:val="00772A5F"/>
    <w:rsid w:val="00774558"/>
    <w:rsid w:val="00774B02"/>
    <w:rsid w:val="00774E01"/>
    <w:rsid w:val="0077578D"/>
    <w:rsid w:val="0077674A"/>
    <w:rsid w:val="00776904"/>
    <w:rsid w:val="00780132"/>
    <w:rsid w:val="00784395"/>
    <w:rsid w:val="007843C3"/>
    <w:rsid w:val="00784684"/>
    <w:rsid w:val="00784DD9"/>
    <w:rsid w:val="00784FB3"/>
    <w:rsid w:val="007851A7"/>
    <w:rsid w:val="007852F2"/>
    <w:rsid w:val="0078606F"/>
    <w:rsid w:val="00786E80"/>
    <w:rsid w:val="00786F0D"/>
    <w:rsid w:val="00790134"/>
    <w:rsid w:val="007901B6"/>
    <w:rsid w:val="0079028B"/>
    <w:rsid w:val="0079097B"/>
    <w:rsid w:val="00791672"/>
    <w:rsid w:val="007923C4"/>
    <w:rsid w:val="00793639"/>
    <w:rsid w:val="007945DC"/>
    <w:rsid w:val="00796943"/>
    <w:rsid w:val="00797AC5"/>
    <w:rsid w:val="00797CB7"/>
    <w:rsid w:val="007A079A"/>
    <w:rsid w:val="007A086E"/>
    <w:rsid w:val="007A0B0A"/>
    <w:rsid w:val="007A1362"/>
    <w:rsid w:val="007A30FD"/>
    <w:rsid w:val="007A3A22"/>
    <w:rsid w:val="007A3D96"/>
    <w:rsid w:val="007A3E20"/>
    <w:rsid w:val="007A4317"/>
    <w:rsid w:val="007A5344"/>
    <w:rsid w:val="007A57C1"/>
    <w:rsid w:val="007A6B09"/>
    <w:rsid w:val="007A7E30"/>
    <w:rsid w:val="007B35AA"/>
    <w:rsid w:val="007B3E13"/>
    <w:rsid w:val="007B41B9"/>
    <w:rsid w:val="007B4ED2"/>
    <w:rsid w:val="007B547D"/>
    <w:rsid w:val="007B69A5"/>
    <w:rsid w:val="007C06FD"/>
    <w:rsid w:val="007C07A8"/>
    <w:rsid w:val="007C0C10"/>
    <w:rsid w:val="007C167B"/>
    <w:rsid w:val="007C2AD9"/>
    <w:rsid w:val="007C2F28"/>
    <w:rsid w:val="007C3086"/>
    <w:rsid w:val="007C322F"/>
    <w:rsid w:val="007C34A7"/>
    <w:rsid w:val="007C3ADC"/>
    <w:rsid w:val="007C4464"/>
    <w:rsid w:val="007C4E16"/>
    <w:rsid w:val="007C4FDC"/>
    <w:rsid w:val="007C52F4"/>
    <w:rsid w:val="007C573F"/>
    <w:rsid w:val="007C6AB6"/>
    <w:rsid w:val="007C79BC"/>
    <w:rsid w:val="007D0BBB"/>
    <w:rsid w:val="007D1881"/>
    <w:rsid w:val="007D35FA"/>
    <w:rsid w:val="007D3C4E"/>
    <w:rsid w:val="007D63E8"/>
    <w:rsid w:val="007D65CC"/>
    <w:rsid w:val="007D729E"/>
    <w:rsid w:val="007D78FA"/>
    <w:rsid w:val="007E082A"/>
    <w:rsid w:val="007E12AF"/>
    <w:rsid w:val="007E2224"/>
    <w:rsid w:val="007E26E3"/>
    <w:rsid w:val="007E2DA1"/>
    <w:rsid w:val="007E33E6"/>
    <w:rsid w:val="007E43E0"/>
    <w:rsid w:val="007E4481"/>
    <w:rsid w:val="007E494F"/>
    <w:rsid w:val="007E4F48"/>
    <w:rsid w:val="007E5181"/>
    <w:rsid w:val="007E5E61"/>
    <w:rsid w:val="007E6046"/>
    <w:rsid w:val="007E76E8"/>
    <w:rsid w:val="007E7E73"/>
    <w:rsid w:val="007F0ECB"/>
    <w:rsid w:val="007F10FF"/>
    <w:rsid w:val="007F1247"/>
    <w:rsid w:val="007F1815"/>
    <w:rsid w:val="007F1AB2"/>
    <w:rsid w:val="007F443C"/>
    <w:rsid w:val="007F5965"/>
    <w:rsid w:val="007F7167"/>
    <w:rsid w:val="007F719C"/>
    <w:rsid w:val="007F7A09"/>
    <w:rsid w:val="00800A8F"/>
    <w:rsid w:val="00801F35"/>
    <w:rsid w:val="00802BEF"/>
    <w:rsid w:val="00803491"/>
    <w:rsid w:val="008035BA"/>
    <w:rsid w:val="00803A8E"/>
    <w:rsid w:val="00804DAF"/>
    <w:rsid w:val="00805DB2"/>
    <w:rsid w:val="008079C8"/>
    <w:rsid w:val="00807E8A"/>
    <w:rsid w:val="0081056C"/>
    <w:rsid w:val="0081143A"/>
    <w:rsid w:val="00812757"/>
    <w:rsid w:val="008127D9"/>
    <w:rsid w:val="00812D6E"/>
    <w:rsid w:val="00813B35"/>
    <w:rsid w:val="00813E00"/>
    <w:rsid w:val="00813F51"/>
    <w:rsid w:val="00814B2E"/>
    <w:rsid w:val="00814DFD"/>
    <w:rsid w:val="0081506C"/>
    <w:rsid w:val="008157C4"/>
    <w:rsid w:val="008157F4"/>
    <w:rsid w:val="00815E0F"/>
    <w:rsid w:val="008165FE"/>
    <w:rsid w:val="00816CD6"/>
    <w:rsid w:val="00817D9A"/>
    <w:rsid w:val="00817DCB"/>
    <w:rsid w:val="008205D6"/>
    <w:rsid w:val="00821984"/>
    <w:rsid w:val="00822D55"/>
    <w:rsid w:val="00823F55"/>
    <w:rsid w:val="0082541C"/>
    <w:rsid w:val="00825A18"/>
    <w:rsid w:val="008260DF"/>
    <w:rsid w:val="008267FA"/>
    <w:rsid w:val="008269B6"/>
    <w:rsid w:val="008275CF"/>
    <w:rsid w:val="008303E4"/>
    <w:rsid w:val="00830F1E"/>
    <w:rsid w:val="00833A8B"/>
    <w:rsid w:val="00833CD4"/>
    <w:rsid w:val="0083417E"/>
    <w:rsid w:val="00837032"/>
    <w:rsid w:val="0084277A"/>
    <w:rsid w:val="00844378"/>
    <w:rsid w:val="00845041"/>
    <w:rsid w:val="0085094E"/>
    <w:rsid w:val="00851308"/>
    <w:rsid w:val="00851A53"/>
    <w:rsid w:val="0085312F"/>
    <w:rsid w:val="008531DB"/>
    <w:rsid w:val="00853324"/>
    <w:rsid w:val="00853929"/>
    <w:rsid w:val="00853965"/>
    <w:rsid w:val="00856F8B"/>
    <w:rsid w:val="0085724E"/>
    <w:rsid w:val="00860408"/>
    <w:rsid w:val="008604D7"/>
    <w:rsid w:val="0086098E"/>
    <w:rsid w:val="00860CD5"/>
    <w:rsid w:val="008624D3"/>
    <w:rsid w:val="0086285C"/>
    <w:rsid w:val="0086485D"/>
    <w:rsid w:val="00865CE5"/>
    <w:rsid w:val="0087292A"/>
    <w:rsid w:val="00874332"/>
    <w:rsid w:val="00877002"/>
    <w:rsid w:val="00877385"/>
    <w:rsid w:val="008778F9"/>
    <w:rsid w:val="00877DC0"/>
    <w:rsid w:val="0088108D"/>
    <w:rsid w:val="00881E9B"/>
    <w:rsid w:val="00883C68"/>
    <w:rsid w:val="00883CF7"/>
    <w:rsid w:val="00883E0A"/>
    <w:rsid w:val="008840D3"/>
    <w:rsid w:val="00884F91"/>
    <w:rsid w:val="00885DE9"/>
    <w:rsid w:val="008867FC"/>
    <w:rsid w:val="00886C5D"/>
    <w:rsid w:val="0088703D"/>
    <w:rsid w:val="0088724F"/>
    <w:rsid w:val="0089111B"/>
    <w:rsid w:val="0089183E"/>
    <w:rsid w:val="00892469"/>
    <w:rsid w:val="00893ADA"/>
    <w:rsid w:val="00894661"/>
    <w:rsid w:val="00894823"/>
    <w:rsid w:val="0089708C"/>
    <w:rsid w:val="008A04B3"/>
    <w:rsid w:val="008A0781"/>
    <w:rsid w:val="008A1A6F"/>
    <w:rsid w:val="008A2BF3"/>
    <w:rsid w:val="008A40B6"/>
    <w:rsid w:val="008A478B"/>
    <w:rsid w:val="008A4911"/>
    <w:rsid w:val="008A5971"/>
    <w:rsid w:val="008A6736"/>
    <w:rsid w:val="008A6E08"/>
    <w:rsid w:val="008A706B"/>
    <w:rsid w:val="008B27A9"/>
    <w:rsid w:val="008B44C1"/>
    <w:rsid w:val="008B5674"/>
    <w:rsid w:val="008B5B68"/>
    <w:rsid w:val="008B6133"/>
    <w:rsid w:val="008B7094"/>
    <w:rsid w:val="008B75EF"/>
    <w:rsid w:val="008B7D7D"/>
    <w:rsid w:val="008C02CA"/>
    <w:rsid w:val="008C2E67"/>
    <w:rsid w:val="008C404B"/>
    <w:rsid w:val="008C4727"/>
    <w:rsid w:val="008C536B"/>
    <w:rsid w:val="008D0413"/>
    <w:rsid w:val="008D1293"/>
    <w:rsid w:val="008D1294"/>
    <w:rsid w:val="008D22D2"/>
    <w:rsid w:val="008D31DB"/>
    <w:rsid w:val="008D32CE"/>
    <w:rsid w:val="008D3FDD"/>
    <w:rsid w:val="008D41B1"/>
    <w:rsid w:val="008D4664"/>
    <w:rsid w:val="008D4FFD"/>
    <w:rsid w:val="008D544E"/>
    <w:rsid w:val="008D5FB1"/>
    <w:rsid w:val="008D6DD2"/>
    <w:rsid w:val="008D78D2"/>
    <w:rsid w:val="008E0710"/>
    <w:rsid w:val="008E09F1"/>
    <w:rsid w:val="008E0A79"/>
    <w:rsid w:val="008E10BB"/>
    <w:rsid w:val="008E1369"/>
    <w:rsid w:val="008E1D43"/>
    <w:rsid w:val="008E2F3F"/>
    <w:rsid w:val="008E36F2"/>
    <w:rsid w:val="008E42CF"/>
    <w:rsid w:val="008E5271"/>
    <w:rsid w:val="008E6AC0"/>
    <w:rsid w:val="008E6AE6"/>
    <w:rsid w:val="008E7DDF"/>
    <w:rsid w:val="008F209D"/>
    <w:rsid w:val="008F3241"/>
    <w:rsid w:val="008F32D5"/>
    <w:rsid w:val="008F3CB3"/>
    <w:rsid w:val="008F3CB9"/>
    <w:rsid w:val="008F4549"/>
    <w:rsid w:val="008F467E"/>
    <w:rsid w:val="008F4F45"/>
    <w:rsid w:val="008F56C0"/>
    <w:rsid w:val="008F571E"/>
    <w:rsid w:val="008F72AB"/>
    <w:rsid w:val="0090154F"/>
    <w:rsid w:val="009021F5"/>
    <w:rsid w:val="00904583"/>
    <w:rsid w:val="00904ACD"/>
    <w:rsid w:val="009109D8"/>
    <w:rsid w:val="009118FD"/>
    <w:rsid w:val="00912C1A"/>
    <w:rsid w:val="00913A6F"/>
    <w:rsid w:val="009147C8"/>
    <w:rsid w:val="0091493D"/>
    <w:rsid w:val="00916A56"/>
    <w:rsid w:val="00917A95"/>
    <w:rsid w:val="009208FF"/>
    <w:rsid w:val="00920C4A"/>
    <w:rsid w:val="00921B6D"/>
    <w:rsid w:val="00921B93"/>
    <w:rsid w:val="00921CB9"/>
    <w:rsid w:val="00923323"/>
    <w:rsid w:val="00923531"/>
    <w:rsid w:val="00923BBD"/>
    <w:rsid w:val="009248C9"/>
    <w:rsid w:val="009251FD"/>
    <w:rsid w:val="009273D5"/>
    <w:rsid w:val="009275C4"/>
    <w:rsid w:val="009276C6"/>
    <w:rsid w:val="00927B8B"/>
    <w:rsid w:val="00927E5C"/>
    <w:rsid w:val="00931673"/>
    <w:rsid w:val="009317E1"/>
    <w:rsid w:val="009319A7"/>
    <w:rsid w:val="00932229"/>
    <w:rsid w:val="009330DC"/>
    <w:rsid w:val="00934518"/>
    <w:rsid w:val="00934829"/>
    <w:rsid w:val="00934896"/>
    <w:rsid w:val="0093490E"/>
    <w:rsid w:val="00936ED9"/>
    <w:rsid w:val="009407F8"/>
    <w:rsid w:val="009417D2"/>
    <w:rsid w:val="00942691"/>
    <w:rsid w:val="0094363C"/>
    <w:rsid w:val="009437B7"/>
    <w:rsid w:val="00943B8D"/>
    <w:rsid w:val="0094423D"/>
    <w:rsid w:val="00944CF0"/>
    <w:rsid w:val="009455B4"/>
    <w:rsid w:val="00947373"/>
    <w:rsid w:val="00947D1F"/>
    <w:rsid w:val="009509D5"/>
    <w:rsid w:val="00950D55"/>
    <w:rsid w:val="00950D88"/>
    <w:rsid w:val="00950E3B"/>
    <w:rsid w:val="00953C90"/>
    <w:rsid w:val="00954165"/>
    <w:rsid w:val="00955711"/>
    <w:rsid w:val="00955D70"/>
    <w:rsid w:val="00956507"/>
    <w:rsid w:val="0095667A"/>
    <w:rsid w:val="0095735B"/>
    <w:rsid w:val="00957DAD"/>
    <w:rsid w:val="00961263"/>
    <w:rsid w:val="00962645"/>
    <w:rsid w:val="00962A00"/>
    <w:rsid w:val="00963920"/>
    <w:rsid w:val="009658BF"/>
    <w:rsid w:val="00965C5C"/>
    <w:rsid w:val="00966AD4"/>
    <w:rsid w:val="00967749"/>
    <w:rsid w:val="00967A38"/>
    <w:rsid w:val="00970538"/>
    <w:rsid w:val="00970619"/>
    <w:rsid w:val="009720FF"/>
    <w:rsid w:val="0097262A"/>
    <w:rsid w:val="00972D85"/>
    <w:rsid w:val="00972FAB"/>
    <w:rsid w:val="00974419"/>
    <w:rsid w:val="00974BFF"/>
    <w:rsid w:val="00976696"/>
    <w:rsid w:val="0097678D"/>
    <w:rsid w:val="00976B7E"/>
    <w:rsid w:val="00977001"/>
    <w:rsid w:val="00977083"/>
    <w:rsid w:val="00980150"/>
    <w:rsid w:val="00980902"/>
    <w:rsid w:val="009809FC"/>
    <w:rsid w:val="009819B8"/>
    <w:rsid w:val="00981E08"/>
    <w:rsid w:val="00981EF9"/>
    <w:rsid w:val="00982246"/>
    <w:rsid w:val="00982EC4"/>
    <w:rsid w:val="009839DD"/>
    <w:rsid w:val="00984F0C"/>
    <w:rsid w:val="0098543D"/>
    <w:rsid w:val="00985641"/>
    <w:rsid w:val="00985920"/>
    <w:rsid w:val="00985AF6"/>
    <w:rsid w:val="00985DEF"/>
    <w:rsid w:val="009866DB"/>
    <w:rsid w:val="00986FF5"/>
    <w:rsid w:val="009877BC"/>
    <w:rsid w:val="00987A2E"/>
    <w:rsid w:val="009901BD"/>
    <w:rsid w:val="00992023"/>
    <w:rsid w:val="00992DA0"/>
    <w:rsid w:val="0099495A"/>
    <w:rsid w:val="0099499D"/>
    <w:rsid w:val="009967AB"/>
    <w:rsid w:val="00996C72"/>
    <w:rsid w:val="009974DB"/>
    <w:rsid w:val="00997C08"/>
    <w:rsid w:val="009A25D6"/>
    <w:rsid w:val="009A2C87"/>
    <w:rsid w:val="009A33EE"/>
    <w:rsid w:val="009A4A50"/>
    <w:rsid w:val="009A5EA3"/>
    <w:rsid w:val="009A5F78"/>
    <w:rsid w:val="009A65BB"/>
    <w:rsid w:val="009A72D3"/>
    <w:rsid w:val="009A79CB"/>
    <w:rsid w:val="009B11BF"/>
    <w:rsid w:val="009B1AE2"/>
    <w:rsid w:val="009B2B79"/>
    <w:rsid w:val="009B56AF"/>
    <w:rsid w:val="009B6439"/>
    <w:rsid w:val="009B66B1"/>
    <w:rsid w:val="009C0953"/>
    <w:rsid w:val="009C0E9C"/>
    <w:rsid w:val="009C1270"/>
    <w:rsid w:val="009C1434"/>
    <w:rsid w:val="009C1694"/>
    <w:rsid w:val="009C1A21"/>
    <w:rsid w:val="009C24E9"/>
    <w:rsid w:val="009C3523"/>
    <w:rsid w:val="009C6868"/>
    <w:rsid w:val="009C6965"/>
    <w:rsid w:val="009C69DC"/>
    <w:rsid w:val="009C6C74"/>
    <w:rsid w:val="009C7D6D"/>
    <w:rsid w:val="009D034E"/>
    <w:rsid w:val="009D0433"/>
    <w:rsid w:val="009D0AFD"/>
    <w:rsid w:val="009D165C"/>
    <w:rsid w:val="009D1923"/>
    <w:rsid w:val="009D1AC1"/>
    <w:rsid w:val="009D1B46"/>
    <w:rsid w:val="009D23A3"/>
    <w:rsid w:val="009D2A5C"/>
    <w:rsid w:val="009D2D7C"/>
    <w:rsid w:val="009D430D"/>
    <w:rsid w:val="009D4C8E"/>
    <w:rsid w:val="009D5237"/>
    <w:rsid w:val="009D597B"/>
    <w:rsid w:val="009D5B83"/>
    <w:rsid w:val="009D5E25"/>
    <w:rsid w:val="009E0F3B"/>
    <w:rsid w:val="009E1777"/>
    <w:rsid w:val="009E26F3"/>
    <w:rsid w:val="009E2E76"/>
    <w:rsid w:val="009E34B8"/>
    <w:rsid w:val="009E391F"/>
    <w:rsid w:val="009E4028"/>
    <w:rsid w:val="009E45B4"/>
    <w:rsid w:val="009E4C13"/>
    <w:rsid w:val="009E4DD4"/>
    <w:rsid w:val="009E5395"/>
    <w:rsid w:val="009E582F"/>
    <w:rsid w:val="009E77FE"/>
    <w:rsid w:val="009F18DB"/>
    <w:rsid w:val="009F23FF"/>
    <w:rsid w:val="009F263E"/>
    <w:rsid w:val="009F337C"/>
    <w:rsid w:val="009F48DB"/>
    <w:rsid w:val="009F4B9E"/>
    <w:rsid w:val="009F591C"/>
    <w:rsid w:val="009F716B"/>
    <w:rsid w:val="009F7363"/>
    <w:rsid w:val="009F7375"/>
    <w:rsid w:val="00A00545"/>
    <w:rsid w:val="00A00557"/>
    <w:rsid w:val="00A014F7"/>
    <w:rsid w:val="00A022C1"/>
    <w:rsid w:val="00A058F5"/>
    <w:rsid w:val="00A05C72"/>
    <w:rsid w:val="00A05D3D"/>
    <w:rsid w:val="00A0727B"/>
    <w:rsid w:val="00A10A80"/>
    <w:rsid w:val="00A10E85"/>
    <w:rsid w:val="00A124F5"/>
    <w:rsid w:val="00A1285A"/>
    <w:rsid w:val="00A12F0F"/>
    <w:rsid w:val="00A14490"/>
    <w:rsid w:val="00A14750"/>
    <w:rsid w:val="00A15309"/>
    <w:rsid w:val="00A15393"/>
    <w:rsid w:val="00A15ACB"/>
    <w:rsid w:val="00A1712E"/>
    <w:rsid w:val="00A201A2"/>
    <w:rsid w:val="00A25318"/>
    <w:rsid w:val="00A278D7"/>
    <w:rsid w:val="00A27D82"/>
    <w:rsid w:val="00A30D06"/>
    <w:rsid w:val="00A3119B"/>
    <w:rsid w:val="00A31490"/>
    <w:rsid w:val="00A31838"/>
    <w:rsid w:val="00A31C4B"/>
    <w:rsid w:val="00A31E10"/>
    <w:rsid w:val="00A32C9E"/>
    <w:rsid w:val="00A32DAA"/>
    <w:rsid w:val="00A3524E"/>
    <w:rsid w:val="00A35912"/>
    <w:rsid w:val="00A35B48"/>
    <w:rsid w:val="00A35E65"/>
    <w:rsid w:val="00A36940"/>
    <w:rsid w:val="00A37963"/>
    <w:rsid w:val="00A403DC"/>
    <w:rsid w:val="00A40458"/>
    <w:rsid w:val="00A4105E"/>
    <w:rsid w:val="00A410B2"/>
    <w:rsid w:val="00A41DA6"/>
    <w:rsid w:val="00A41F01"/>
    <w:rsid w:val="00A4297A"/>
    <w:rsid w:val="00A435CD"/>
    <w:rsid w:val="00A440AE"/>
    <w:rsid w:val="00A45085"/>
    <w:rsid w:val="00A457C2"/>
    <w:rsid w:val="00A45B20"/>
    <w:rsid w:val="00A46585"/>
    <w:rsid w:val="00A50FB8"/>
    <w:rsid w:val="00A512FD"/>
    <w:rsid w:val="00A5250D"/>
    <w:rsid w:val="00A5302B"/>
    <w:rsid w:val="00A537F8"/>
    <w:rsid w:val="00A539B1"/>
    <w:rsid w:val="00A54F1B"/>
    <w:rsid w:val="00A54F85"/>
    <w:rsid w:val="00A5585C"/>
    <w:rsid w:val="00A55B0B"/>
    <w:rsid w:val="00A568EB"/>
    <w:rsid w:val="00A573A9"/>
    <w:rsid w:val="00A57659"/>
    <w:rsid w:val="00A631F4"/>
    <w:rsid w:val="00A63815"/>
    <w:rsid w:val="00A63E93"/>
    <w:rsid w:val="00A64D33"/>
    <w:rsid w:val="00A64E2C"/>
    <w:rsid w:val="00A6753F"/>
    <w:rsid w:val="00A676AF"/>
    <w:rsid w:val="00A70170"/>
    <w:rsid w:val="00A70346"/>
    <w:rsid w:val="00A713D6"/>
    <w:rsid w:val="00A71D91"/>
    <w:rsid w:val="00A7260E"/>
    <w:rsid w:val="00A72956"/>
    <w:rsid w:val="00A72B8B"/>
    <w:rsid w:val="00A74E71"/>
    <w:rsid w:val="00A80843"/>
    <w:rsid w:val="00A8211C"/>
    <w:rsid w:val="00A828B6"/>
    <w:rsid w:val="00A83058"/>
    <w:rsid w:val="00A83B2E"/>
    <w:rsid w:val="00A84D75"/>
    <w:rsid w:val="00A85A96"/>
    <w:rsid w:val="00A85CB7"/>
    <w:rsid w:val="00A86D3B"/>
    <w:rsid w:val="00A87736"/>
    <w:rsid w:val="00A87E23"/>
    <w:rsid w:val="00A92BF0"/>
    <w:rsid w:val="00A96F00"/>
    <w:rsid w:val="00A97893"/>
    <w:rsid w:val="00A97E48"/>
    <w:rsid w:val="00AA1355"/>
    <w:rsid w:val="00AA1966"/>
    <w:rsid w:val="00AA233C"/>
    <w:rsid w:val="00AA2B24"/>
    <w:rsid w:val="00AA2BC3"/>
    <w:rsid w:val="00AA45A0"/>
    <w:rsid w:val="00AA49F1"/>
    <w:rsid w:val="00AA4D8D"/>
    <w:rsid w:val="00AA635E"/>
    <w:rsid w:val="00AA64E7"/>
    <w:rsid w:val="00AA6E71"/>
    <w:rsid w:val="00AA6E8A"/>
    <w:rsid w:val="00AA736D"/>
    <w:rsid w:val="00AB0190"/>
    <w:rsid w:val="00AB0560"/>
    <w:rsid w:val="00AB0690"/>
    <w:rsid w:val="00AB1152"/>
    <w:rsid w:val="00AB2BA2"/>
    <w:rsid w:val="00AB36CF"/>
    <w:rsid w:val="00AB3AD1"/>
    <w:rsid w:val="00AB4A4A"/>
    <w:rsid w:val="00AB5F6D"/>
    <w:rsid w:val="00AB6678"/>
    <w:rsid w:val="00AB6FD7"/>
    <w:rsid w:val="00AB7788"/>
    <w:rsid w:val="00AC0D6F"/>
    <w:rsid w:val="00AC10DC"/>
    <w:rsid w:val="00AC189D"/>
    <w:rsid w:val="00AC237C"/>
    <w:rsid w:val="00AC2CBA"/>
    <w:rsid w:val="00AC2F57"/>
    <w:rsid w:val="00AC3D85"/>
    <w:rsid w:val="00AC421E"/>
    <w:rsid w:val="00AC5081"/>
    <w:rsid w:val="00AC5B81"/>
    <w:rsid w:val="00AC667B"/>
    <w:rsid w:val="00AD14F0"/>
    <w:rsid w:val="00AD2051"/>
    <w:rsid w:val="00AD2515"/>
    <w:rsid w:val="00AD26D0"/>
    <w:rsid w:val="00AD4203"/>
    <w:rsid w:val="00AD4595"/>
    <w:rsid w:val="00AD462E"/>
    <w:rsid w:val="00AD64BF"/>
    <w:rsid w:val="00AD79FC"/>
    <w:rsid w:val="00AD7E0F"/>
    <w:rsid w:val="00AE0A78"/>
    <w:rsid w:val="00AE0AED"/>
    <w:rsid w:val="00AE16DD"/>
    <w:rsid w:val="00AE2097"/>
    <w:rsid w:val="00AE2958"/>
    <w:rsid w:val="00AE2ACB"/>
    <w:rsid w:val="00AE32BB"/>
    <w:rsid w:val="00AE5E2D"/>
    <w:rsid w:val="00AE60D1"/>
    <w:rsid w:val="00AE6C32"/>
    <w:rsid w:val="00AE747E"/>
    <w:rsid w:val="00AE7622"/>
    <w:rsid w:val="00AE778B"/>
    <w:rsid w:val="00AF03CE"/>
    <w:rsid w:val="00AF1916"/>
    <w:rsid w:val="00AF1A39"/>
    <w:rsid w:val="00AF4E3A"/>
    <w:rsid w:val="00AF5764"/>
    <w:rsid w:val="00AF6872"/>
    <w:rsid w:val="00B00AB3"/>
    <w:rsid w:val="00B0394F"/>
    <w:rsid w:val="00B03AA5"/>
    <w:rsid w:val="00B04C6B"/>
    <w:rsid w:val="00B04DC7"/>
    <w:rsid w:val="00B05E6C"/>
    <w:rsid w:val="00B1018F"/>
    <w:rsid w:val="00B10CF1"/>
    <w:rsid w:val="00B117E7"/>
    <w:rsid w:val="00B119EA"/>
    <w:rsid w:val="00B1222C"/>
    <w:rsid w:val="00B128E1"/>
    <w:rsid w:val="00B12D07"/>
    <w:rsid w:val="00B12FAB"/>
    <w:rsid w:val="00B1334A"/>
    <w:rsid w:val="00B1439B"/>
    <w:rsid w:val="00B149BC"/>
    <w:rsid w:val="00B15BAE"/>
    <w:rsid w:val="00B17B9A"/>
    <w:rsid w:val="00B20432"/>
    <w:rsid w:val="00B20721"/>
    <w:rsid w:val="00B208A9"/>
    <w:rsid w:val="00B20CF4"/>
    <w:rsid w:val="00B20DEA"/>
    <w:rsid w:val="00B21B35"/>
    <w:rsid w:val="00B21ED1"/>
    <w:rsid w:val="00B23534"/>
    <w:rsid w:val="00B23543"/>
    <w:rsid w:val="00B238EA"/>
    <w:rsid w:val="00B242D6"/>
    <w:rsid w:val="00B2688B"/>
    <w:rsid w:val="00B27187"/>
    <w:rsid w:val="00B27E15"/>
    <w:rsid w:val="00B31B0A"/>
    <w:rsid w:val="00B32A97"/>
    <w:rsid w:val="00B34D3A"/>
    <w:rsid w:val="00B35E18"/>
    <w:rsid w:val="00B36B41"/>
    <w:rsid w:val="00B40F22"/>
    <w:rsid w:val="00B40F37"/>
    <w:rsid w:val="00B418E2"/>
    <w:rsid w:val="00B42E16"/>
    <w:rsid w:val="00B42F8C"/>
    <w:rsid w:val="00B43014"/>
    <w:rsid w:val="00B44964"/>
    <w:rsid w:val="00B45491"/>
    <w:rsid w:val="00B46B85"/>
    <w:rsid w:val="00B47566"/>
    <w:rsid w:val="00B478F0"/>
    <w:rsid w:val="00B47D86"/>
    <w:rsid w:val="00B503D3"/>
    <w:rsid w:val="00B508C4"/>
    <w:rsid w:val="00B515D3"/>
    <w:rsid w:val="00B51676"/>
    <w:rsid w:val="00B51818"/>
    <w:rsid w:val="00B5187B"/>
    <w:rsid w:val="00B51D9B"/>
    <w:rsid w:val="00B52C65"/>
    <w:rsid w:val="00B52F53"/>
    <w:rsid w:val="00B539C2"/>
    <w:rsid w:val="00B55558"/>
    <w:rsid w:val="00B557BA"/>
    <w:rsid w:val="00B559F8"/>
    <w:rsid w:val="00B55FA6"/>
    <w:rsid w:val="00B55FD5"/>
    <w:rsid w:val="00B57678"/>
    <w:rsid w:val="00B61EE1"/>
    <w:rsid w:val="00B61EE5"/>
    <w:rsid w:val="00B61F16"/>
    <w:rsid w:val="00B621FD"/>
    <w:rsid w:val="00B62DF9"/>
    <w:rsid w:val="00B63917"/>
    <w:rsid w:val="00B64403"/>
    <w:rsid w:val="00B6446C"/>
    <w:rsid w:val="00B64E4E"/>
    <w:rsid w:val="00B6560E"/>
    <w:rsid w:val="00B65C2E"/>
    <w:rsid w:val="00B66E8A"/>
    <w:rsid w:val="00B7095D"/>
    <w:rsid w:val="00B70F5B"/>
    <w:rsid w:val="00B71E00"/>
    <w:rsid w:val="00B72801"/>
    <w:rsid w:val="00B72E2B"/>
    <w:rsid w:val="00B730CB"/>
    <w:rsid w:val="00B73778"/>
    <w:rsid w:val="00B74497"/>
    <w:rsid w:val="00B747B2"/>
    <w:rsid w:val="00B74FCB"/>
    <w:rsid w:val="00B76664"/>
    <w:rsid w:val="00B77B63"/>
    <w:rsid w:val="00B81E65"/>
    <w:rsid w:val="00B81F72"/>
    <w:rsid w:val="00B82947"/>
    <w:rsid w:val="00B82FD7"/>
    <w:rsid w:val="00B84497"/>
    <w:rsid w:val="00B8485D"/>
    <w:rsid w:val="00B84EA9"/>
    <w:rsid w:val="00B85368"/>
    <w:rsid w:val="00B85921"/>
    <w:rsid w:val="00B8617B"/>
    <w:rsid w:val="00B8623B"/>
    <w:rsid w:val="00B86CB5"/>
    <w:rsid w:val="00B87319"/>
    <w:rsid w:val="00B90194"/>
    <w:rsid w:val="00B9046F"/>
    <w:rsid w:val="00B909AF"/>
    <w:rsid w:val="00B91781"/>
    <w:rsid w:val="00B923C4"/>
    <w:rsid w:val="00B9315C"/>
    <w:rsid w:val="00B9343F"/>
    <w:rsid w:val="00B9776F"/>
    <w:rsid w:val="00B97E11"/>
    <w:rsid w:val="00BA00C0"/>
    <w:rsid w:val="00BA02EE"/>
    <w:rsid w:val="00BA0485"/>
    <w:rsid w:val="00BA19F5"/>
    <w:rsid w:val="00BA3E2B"/>
    <w:rsid w:val="00BA41A1"/>
    <w:rsid w:val="00BA43AE"/>
    <w:rsid w:val="00BA4A8C"/>
    <w:rsid w:val="00BA55E4"/>
    <w:rsid w:val="00BA617E"/>
    <w:rsid w:val="00BA65C8"/>
    <w:rsid w:val="00BA66CE"/>
    <w:rsid w:val="00BB079F"/>
    <w:rsid w:val="00BB1466"/>
    <w:rsid w:val="00BB2652"/>
    <w:rsid w:val="00BB30A6"/>
    <w:rsid w:val="00BB431B"/>
    <w:rsid w:val="00BB4339"/>
    <w:rsid w:val="00BB5387"/>
    <w:rsid w:val="00BB5B4E"/>
    <w:rsid w:val="00BB5C5A"/>
    <w:rsid w:val="00BB6094"/>
    <w:rsid w:val="00BB6DE8"/>
    <w:rsid w:val="00BB7DF4"/>
    <w:rsid w:val="00BC04A1"/>
    <w:rsid w:val="00BC2943"/>
    <w:rsid w:val="00BC341D"/>
    <w:rsid w:val="00BC37DF"/>
    <w:rsid w:val="00BC4E07"/>
    <w:rsid w:val="00BC64F7"/>
    <w:rsid w:val="00BC65F1"/>
    <w:rsid w:val="00BC69DB"/>
    <w:rsid w:val="00BD03E6"/>
    <w:rsid w:val="00BD14E7"/>
    <w:rsid w:val="00BD1CDB"/>
    <w:rsid w:val="00BD2525"/>
    <w:rsid w:val="00BD2703"/>
    <w:rsid w:val="00BD2778"/>
    <w:rsid w:val="00BD2AB7"/>
    <w:rsid w:val="00BD2DEF"/>
    <w:rsid w:val="00BD3525"/>
    <w:rsid w:val="00BD3800"/>
    <w:rsid w:val="00BD42AE"/>
    <w:rsid w:val="00BD6A7B"/>
    <w:rsid w:val="00BD6EB7"/>
    <w:rsid w:val="00BE11A0"/>
    <w:rsid w:val="00BE1C55"/>
    <w:rsid w:val="00BE24CA"/>
    <w:rsid w:val="00BE392E"/>
    <w:rsid w:val="00BE6217"/>
    <w:rsid w:val="00BE644C"/>
    <w:rsid w:val="00BF063E"/>
    <w:rsid w:val="00BF1156"/>
    <w:rsid w:val="00BF1734"/>
    <w:rsid w:val="00BF19CA"/>
    <w:rsid w:val="00BF4173"/>
    <w:rsid w:val="00BF451D"/>
    <w:rsid w:val="00BF4E7C"/>
    <w:rsid w:val="00BF5A0A"/>
    <w:rsid w:val="00BF6171"/>
    <w:rsid w:val="00BF6253"/>
    <w:rsid w:val="00BF7174"/>
    <w:rsid w:val="00C02792"/>
    <w:rsid w:val="00C02CD0"/>
    <w:rsid w:val="00C04E05"/>
    <w:rsid w:val="00C05449"/>
    <w:rsid w:val="00C05D13"/>
    <w:rsid w:val="00C06484"/>
    <w:rsid w:val="00C06BA8"/>
    <w:rsid w:val="00C06D68"/>
    <w:rsid w:val="00C10468"/>
    <w:rsid w:val="00C10962"/>
    <w:rsid w:val="00C10D37"/>
    <w:rsid w:val="00C11230"/>
    <w:rsid w:val="00C11410"/>
    <w:rsid w:val="00C11665"/>
    <w:rsid w:val="00C120E6"/>
    <w:rsid w:val="00C13002"/>
    <w:rsid w:val="00C13743"/>
    <w:rsid w:val="00C142EB"/>
    <w:rsid w:val="00C14831"/>
    <w:rsid w:val="00C14E65"/>
    <w:rsid w:val="00C154B1"/>
    <w:rsid w:val="00C21E55"/>
    <w:rsid w:val="00C2218C"/>
    <w:rsid w:val="00C252F6"/>
    <w:rsid w:val="00C26B0E"/>
    <w:rsid w:val="00C274E9"/>
    <w:rsid w:val="00C27594"/>
    <w:rsid w:val="00C31625"/>
    <w:rsid w:val="00C332E0"/>
    <w:rsid w:val="00C341C8"/>
    <w:rsid w:val="00C35ECA"/>
    <w:rsid w:val="00C36F6B"/>
    <w:rsid w:val="00C37716"/>
    <w:rsid w:val="00C377FA"/>
    <w:rsid w:val="00C40D71"/>
    <w:rsid w:val="00C4107D"/>
    <w:rsid w:val="00C41B99"/>
    <w:rsid w:val="00C41F93"/>
    <w:rsid w:val="00C420A5"/>
    <w:rsid w:val="00C43790"/>
    <w:rsid w:val="00C43DC2"/>
    <w:rsid w:val="00C442C0"/>
    <w:rsid w:val="00C4515B"/>
    <w:rsid w:val="00C45C9A"/>
    <w:rsid w:val="00C46AA1"/>
    <w:rsid w:val="00C47A1C"/>
    <w:rsid w:val="00C47E0B"/>
    <w:rsid w:val="00C5089B"/>
    <w:rsid w:val="00C5254B"/>
    <w:rsid w:val="00C52A28"/>
    <w:rsid w:val="00C52BED"/>
    <w:rsid w:val="00C54480"/>
    <w:rsid w:val="00C5512A"/>
    <w:rsid w:val="00C5540A"/>
    <w:rsid w:val="00C55863"/>
    <w:rsid w:val="00C57794"/>
    <w:rsid w:val="00C60550"/>
    <w:rsid w:val="00C60F93"/>
    <w:rsid w:val="00C610F7"/>
    <w:rsid w:val="00C617B1"/>
    <w:rsid w:val="00C62705"/>
    <w:rsid w:val="00C6421B"/>
    <w:rsid w:val="00C64AA3"/>
    <w:rsid w:val="00C65207"/>
    <w:rsid w:val="00C663CD"/>
    <w:rsid w:val="00C6665D"/>
    <w:rsid w:val="00C669FC"/>
    <w:rsid w:val="00C70EA1"/>
    <w:rsid w:val="00C7183F"/>
    <w:rsid w:val="00C71E86"/>
    <w:rsid w:val="00C7217C"/>
    <w:rsid w:val="00C731B7"/>
    <w:rsid w:val="00C732BA"/>
    <w:rsid w:val="00C74BEA"/>
    <w:rsid w:val="00C7577B"/>
    <w:rsid w:val="00C76942"/>
    <w:rsid w:val="00C815E8"/>
    <w:rsid w:val="00C82043"/>
    <w:rsid w:val="00C83496"/>
    <w:rsid w:val="00C83615"/>
    <w:rsid w:val="00C83619"/>
    <w:rsid w:val="00C84870"/>
    <w:rsid w:val="00C84B69"/>
    <w:rsid w:val="00C84C5B"/>
    <w:rsid w:val="00C85481"/>
    <w:rsid w:val="00C85A1E"/>
    <w:rsid w:val="00C861A6"/>
    <w:rsid w:val="00C86C03"/>
    <w:rsid w:val="00C879A0"/>
    <w:rsid w:val="00C90B20"/>
    <w:rsid w:val="00C91994"/>
    <w:rsid w:val="00C926C0"/>
    <w:rsid w:val="00C94455"/>
    <w:rsid w:val="00C954D0"/>
    <w:rsid w:val="00C96C13"/>
    <w:rsid w:val="00C96E41"/>
    <w:rsid w:val="00CA0001"/>
    <w:rsid w:val="00CA10B9"/>
    <w:rsid w:val="00CA2A83"/>
    <w:rsid w:val="00CA3362"/>
    <w:rsid w:val="00CA535F"/>
    <w:rsid w:val="00CA5EA1"/>
    <w:rsid w:val="00CA650F"/>
    <w:rsid w:val="00CA6991"/>
    <w:rsid w:val="00CA7486"/>
    <w:rsid w:val="00CA7FF7"/>
    <w:rsid w:val="00CB08AF"/>
    <w:rsid w:val="00CB19F1"/>
    <w:rsid w:val="00CB214A"/>
    <w:rsid w:val="00CB3357"/>
    <w:rsid w:val="00CB3E2D"/>
    <w:rsid w:val="00CB4D50"/>
    <w:rsid w:val="00CB5E84"/>
    <w:rsid w:val="00CB6188"/>
    <w:rsid w:val="00CB633C"/>
    <w:rsid w:val="00CB6439"/>
    <w:rsid w:val="00CB6C0C"/>
    <w:rsid w:val="00CC1446"/>
    <w:rsid w:val="00CC22D9"/>
    <w:rsid w:val="00CC30E8"/>
    <w:rsid w:val="00CC3F76"/>
    <w:rsid w:val="00CC525C"/>
    <w:rsid w:val="00CC73A0"/>
    <w:rsid w:val="00CC7B10"/>
    <w:rsid w:val="00CD0EFD"/>
    <w:rsid w:val="00CD1708"/>
    <w:rsid w:val="00CD2121"/>
    <w:rsid w:val="00CD2292"/>
    <w:rsid w:val="00CD27EA"/>
    <w:rsid w:val="00CD2CD5"/>
    <w:rsid w:val="00CD2EB0"/>
    <w:rsid w:val="00CD511C"/>
    <w:rsid w:val="00CD5E80"/>
    <w:rsid w:val="00CD5EBE"/>
    <w:rsid w:val="00CD6C5D"/>
    <w:rsid w:val="00CD7C71"/>
    <w:rsid w:val="00CE081B"/>
    <w:rsid w:val="00CE0E60"/>
    <w:rsid w:val="00CE18FD"/>
    <w:rsid w:val="00CE2566"/>
    <w:rsid w:val="00CE2E27"/>
    <w:rsid w:val="00CE33C2"/>
    <w:rsid w:val="00CE4321"/>
    <w:rsid w:val="00CE6DB0"/>
    <w:rsid w:val="00CE7189"/>
    <w:rsid w:val="00CE74C4"/>
    <w:rsid w:val="00CE78DC"/>
    <w:rsid w:val="00CF0060"/>
    <w:rsid w:val="00CF0AA6"/>
    <w:rsid w:val="00CF0DCC"/>
    <w:rsid w:val="00CF1491"/>
    <w:rsid w:val="00CF4358"/>
    <w:rsid w:val="00CF56C1"/>
    <w:rsid w:val="00CF7761"/>
    <w:rsid w:val="00D0006E"/>
    <w:rsid w:val="00D01505"/>
    <w:rsid w:val="00D0199C"/>
    <w:rsid w:val="00D0355E"/>
    <w:rsid w:val="00D03675"/>
    <w:rsid w:val="00D04352"/>
    <w:rsid w:val="00D043FE"/>
    <w:rsid w:val="00D04DD2"/>
    <w:rsid w:val="00D05134"/>
    <w:rsid w:val="00D07C0F"/>
    <w:rsid w:val="00D11DBD"/>
    <w:rsid w:val="00D11EF6"/>
    <w:rsid w:val="00D1217E"/>
    <w:rsid w:val="00D12801"/>
    <w:rsid w:val="00D13ED6"/>
    <w:rsid w:val="00D14D3F"/>
    <w:rsid w:val="00D150B2"/>
    <w:rsid w:val="00D16252"/>
    <w:rsid w:val="00D1720A"/>
    <w:rsid w:val="00D175C3"/>
    <w:rsid w:val="00D17CA7"/>
    <w:rsid w:val="00D24573"/>
    <w:rsid w:val="00D24FED"/>
    <w:rsid w:val="00D25608"/>
    <w:rsid w:val="00D256E2"/>
    <w:rsid w:val="00D26F1D"/>
    <w:rsid w:val="00D276B5"/>
    <w:rsid w:val="00D32B51"/>
    <w:rsid w:val="00D3315F"/>
    <w:rsid w:val="00D33377"/>
    <w:rsid w:val="00D34498"/>
    <w:rsid w:val="00D35A19"/>
    <w:rsid w:val="00D35EA3"/>
    <w:rsid w:val="00D36044"/>
    <w:rsid w:val="00D36F01"/>
    <w:rsid w:val="00D40012"/>
    <w:rsid w:val="00D40537"/>
    <w:rsid w:val="00D40BE0"/>
    <w:rsid w:val="00D43624"/>
    <w:rsid w:val="00D4399A"/>
    <w:rsid w:val="00D43E20"/>
    <w:rsid w:val="00D44483"/>
    <w:rsid w:val="00D44FE5"/>
    <w:rsid w:val="00D46CAF"/>
    <w:rsid w:val="00D47168"/>
    <w:rsid w:val="00D52269"/>
    <w:rsid w:val="00D52A74"/>
    <w:rsid w:val="00D5471B"/>
    <w:rsid w:val="00D55BFC"/>
    <w:rsid w:val="00D55DE9"/>
    <w:rsid w:val="00D563EE"/>
    <w:rsid w:val="00D61923"/>
    <w:rsid w:val="00D622D3"/>
    <w:rsid w:val="00D6299D"/>
    <w:rsid w:val="00D6434B"/>
    <w:rsid w:val="00D65CD4"/>
    <w:rsid w:val="00D667BB"/>
    <w:rsid w:val="00D66940"/>
    <w:rsid w:val="00D66A2E"/>
    <w:rsid w:val="00D673ED"/>
    <w:rsid w:val="00D7160B"/>
    <w:rsid w:val="00D7181A"/>
    <w:rsid w:val="00D71A8A"/>
    <w:rsid w:val="00D7246F"/>
    <w:rsid w:val="00D72860"/>
    <w:rsid w:val="00D731F6"/>
    <w:rsid w:val="00D74668"/>
    <w:rsid w:val="00D74CA5"/>
    <w:rsid w:val="00D74D6D"/>
    <w:rsid w:val="00D75B1E"/>
    <w:rsid w:val="00D77974"/>
    <w:rsid w:val="00D80105"/>
    <w:rsid w:val="00D80E1C"/>
    <w:rsid w:val="00D811F3"/>
    <w:rsid w:val="00D81284"/>
    <w:rsid w:val="00D817E3"/>
    <w:rsid w:val="00D82633"/>
    <w:rsid w:val="00D82E3A"/>
    <w:rsid w:val="00D82EB2"/>
    <w:rsid w:val="00D83093"/>
    <w:rsid w:val="00D83657"/>
    <w:rsid w:val="00D83751"/>
    <w:rsid w:val="00D838D7"/>
    <w:rsid w:val="00D83AD3"/>
    <w:rsid w:val="00D84D58"/>
    <w:rsid w:val="00D8574A"/>
    <w:rsid w:val="00D8582D"/>
    <w:rsid w:val="00D86C1A"/>
    <w:rsid w:val="00D87B9E"/>
    <w:rsid w:val="00D909FF"/>
    <w:rsid w:val="00D91879"/>
    <w:rsid w:val="00D91D66"/>
    <w:rsid w:val="00D92998"/>
    <w:rsid w:val="00D9473E"/>
    <w:rsid w:val="00D94DC1"/>
    <w:rsid w:val="00D94FF0"/>
    <w:rsid w:val="00D96D80"/>
    <w:rsid w:val="00D97A0F"/>
    <w:rsid w:val="00DA1857"/>
    <w:rsid w:val="00DA26CA"/>
    <w:rsid w:val="00DA2C97"/>
    <w:rsid w:val="00DA3078"/>
    <w:rsid w:val="00DA58F6"/>
    <w:rsid w:val="00DA6255"/>
    <w:rsid w:val="00DA63EA"/>
    <w:rsid w:val="00DA6AC0"/>
    <w:rsid w:val="00DA6C67"/>
    <w:rsid w:val="00DA70F5"/>
    <w:rsid w:val="00DB26ED"/>
    <w:rsid w:val="00DB2C7D"/>
    <w:rsid w:val="00DB335D"/>
    <w:rsid w:val="00DB3384"/>
    <w:rsid w:val="00DB3751"/>
    <w:rsid w:val="00DB43B1"/>
    <w:rsid w:val="00DB49AE"/>
    <w:rsid w:val="00DB4BB3"/>
    <w:rsid w:val="00DB5455"/>
    <w:rsid w:val="00DB74FA"/>
    <w:rsid w:val="00DB7B5A"/>
    <w:rsid w:val="00DC17B8"/>
    <w:rsid w:val="00DC1F2A"/>
    <w:rsid w:val="00DC2000"/>
    <w:rsid w:val="00DC2240"/>
    <w:rsid w:val="00DC2305"/>
    <w:rsid w:val="00DC2685"/>
    <w:rsid w:val="00DC2879"/>
    <w:rsid w:val="00DC3DFF"/>
    <w:rsid w:val="00DC4B22"/>
    <w:rsid w:val="00DC518F"/>
    <w:rsid w:val="00DC661E"/>
    <w:rsid w:val="00DC6B28"/>
    <w:rsid w:val="00DC70A9"/>
    <w:rsid w:val="00DC7253"/>
    <w:rsid w:val="00DC79F1"/>
    <w:rsid w:val="00DD03D4"/>
    <w:rsid w:val="00DD158A"/>
    <w:rsid w:val="00DD191B"/>
    <w:rsid w:val="00DD1E6E"/>
    <w:rsid w:val="00DD1F64"/>
    <w:rsid w:val="00DD2050"/>
    <w:rsid w:val="00DD2CBC"/>
    <w:rsid w:val="00DD3680"/>
    <w:rsid w:val="00DD3DE2"/>
    <w:rsid w:val="00DD4A54"/>
    <w:rsid w:val="00DD77AB"/>
    <w:rsid w:val="00DD798B"/>
    <w:rsid w:val="00DD7D16"/>
    <w:rsid w:val="00DE0425"/>
    <w:rsid w:val="00DE0B56"/>
    <w:rsid w:val="00DE2563"/>
    <w:rsid w:val="00DE2621"/>
    <w:rsid w:val="00DE4122"/>
    <w:rsid w:val="00DE4135"/>
    <w:rsid w:val="00DE4871"/>
    <w:rsid w:val="00DE4B8F"/>
    <w:rsid w:val="00DF0536"/>
    <w:rsid w:val="00DF0AC0"/>
    <w:rsid w:val="00DF0BBA"/>
    <w:rsid w:val="00DF0D19"/>
    <w:rsid w:val="00DF0FC9"/>
    <w:rsid w:val="00DF1CBC"/>
    <w:rsid w:val="00DF3DC9"/>
    <w:rsid w:val="00DF4689"/>
    <w:rsid w:val="00DF47DA"/>
    <w:rsid w:val="00DF4D4F"/>
    <w:rsid w:val="00DF4F7E"/>
    <w:rsid w:val="00DF5D21"/>
    <w:rsid w:val="00DF5D60"/>
    <w:rsid w:val="00DF755B"/>
    <w:rsid w:val="00E004E8"/>
    <w:rsid w:val="00E00904"/>
    <w:rsid w:val="00E0251E"/>
    <w:rsid w:val="00E02E4D"/>
    <w:rsid w:val="00E033BC"/>
    <w:rsid w:val="00E03C50"/>
    <w:rsid w:val="00E04B20"/>
    <w:rsid w:val="00E05738"/>
    <w:rsid w:val="00E104A6"/>
    <w:rsid w:val="00E10F66"/>
    <w:rsid w:val="00E1148B"/>
    <w:rsid w:val="00E1159B"/>
    <w:rsid w:val="00E11F4C"/>
    <w:rsid w:val="00E1359A"/>
    <w:rsid w:val="00E136F2"/>
    <w:rsid w:val="00E13D34"/>
    <w:rsid w:val="00E1523B"/>
    <w:rsid w:val="00E158ED"/>
    <w:rsid w:val="00E15A32"/>
    <w:rsid w:val="00E202C2"/>
    <w:rsid w:val="00E206A1"/>
    <w:rsid w:val="00E20896"/>
    <w:rsid w:val="00E2117A"/>
    <w:rsid w:val="00E22337"/>
    <w:rsid w:val="00E22CE2"/>
    <w:rsid w:val="00E22D5B"/>
    <w:rsid w:val="00E24E34"/>
    <w:rsid w:val="00E255F4"/>
    <w:rsid w:val="00E2578C"/>
    <w:rsid w:val="00E2657A"/>
    <w:rsid w:val="00E27380"/>
    <w:rsid w:val="00E2757A"/>
    <w:rsid w:val="00E27ABD"/>
    <w:rsid w:val="00E27DC5"/>
    <w:rsid w:val="00E30549"/>
    <w:rsid w:val="00E3079D"/>
    <w:rsid w:val="00E30EA5"/>
    <w:rsid w:val="00E32BC5"/>
    <w:rsid w:val="00E33C94"/>
    <w:rsid w:val="00E34A8A"/>
    <w:rsid w:val="00E361D1"/>
    <w:rsid w:val="00E36CEB"/>
    <w:rsid w:val="00E371FC"/>
    <w:rsid w:val="00E37390"/>
    <w:rsid w:val="00E373D8"/>
    <w:rsid w:val="00E37CC3"/>
    <w:rsid w:val="00E41308"/>
    <w:rsid w:val="00E42860"/>
    <w:rsid w:val="00E43AA6"/>
    <w:rsid w:val="00E43ED9"/>
    <w:rsid w:val="00E44181"/>
    <w:rsid w:val="00E44B7B"/>
    <w:rsid w:val="00E4587A"/>
    <w:rsid w:val="00E458C7"/>
    <w:rsid w:val="00E46805"/>
    <w:rsid w:val="00E46F86"/>
    <w:rsid w:val="00E47909"/>
    <w:rsid w:val="00E51AFE"/>
    <w:rsid w:val="00E5288C"/>
    <w:rsid w:val="00E52D6E"/>
    <w:rsid w:val="00E53BDE"/>
    <w:rsid w:val="00E5403F"/>
    <w:rsid w:val="00E5465D"/>
    <w:rsid w:val="00E5612C"/>
    <w:rsid w:val="00E57203"/>
    <w:rsid w:val="00E60388"/>
    <w:rsid w:val="00E615F3"/>
    <w:rsid w:val="00E61AC2"/>
    <w:rsid w:val="00E6248A"/>
    <w:rsid w:val="00E628BE"/>
    <w:rsid w:val="00E63F03"/>
    <w:rsid w:val="00E640EE"/>
    <w:rsid w:val="00E65994"/>
    <w:rsid w:val="00E663D3"/>
    <w:rsid w:val="00E66B83"/>
    <w:rsid w:val="00E67F97"/>
    <w:rsid w:val="00E71ACA"/>
    <w:rsid w:val="00E73889"/>
    <w:rsid w:val="00E73DAB"/>
    <w:rsid w:val="00E753FA"/>
    <w:rsid w:val="00E754F3"/>
    <w:rsid w:val="00E76001"/>
    <w:rsid w:val="00E77E53"/>
    <w:rsid w:val="00E77F94"/>
    <w:rsid w:val="00E80204"/>
    <w:rsid w:val="00E81621"/>
    <w:rsid w:val="00E845C1"/>
    <w:rsid w:val="00E84F57"/>
    <w:rsid w:val="00E84F92"/>
    <w:rsid w:val="00E86B07"/>
    <w:rsid w:val="00E920A1"/>
    <w:rsid w:val="00E9358A"/>
    <w:rsid w:val="00E941EB"/>
    <w:rsid w:val="00E9438B"/>
    <w:rsid w:val="00E94563"/>
    <w:rsid w:val="00E94585"/>
    <w:rsid w:val="00E949F4"/>
    <w:rsid w:val="00E95340"/>
    <w:rsid w:val="00E95FD1"/>
    <w:rsid w:val="00E96316"/>
    <w:rsid w:val="00E9764A"/>
    <w:rsid w:val="00EA1008"/>
    <w:rsid w:val="00EA16FE"/>
    <w:rsid w:val="00EA2474"/>
    <w:rsid w:val="00EA2D50"/>
    <w:rsid w:val="00EA310F"/>
    <w:rsid w:val="00EA33F0"/>
    <w:rsid w:val="00EA370C"/>
    <w:rsid w:val="00EA432D"/>
    <w:rsid w:val="00EA46A5"/>
    <w:rsid w:val="00EA4ECA"/>
    <w:rsid w:val="00EA5BD2"/>
    <w:rsid w:val="00EA5C98"/>
    <w:rsid w:val="00EA62AB"/>
    <w:rsid w:val="00EA66CD"/>
    <w:rsid w:val="00EA6991"/>
    <w:rsid w:val="00EA7C19"/>
    <w:rsid w:val="00EA7FFD"/>
    <w:rsid w:val="00EB0BC2"/>
    <w:rsid w:val="00EB259E"/>
    <w:rsid w:val="00EB26D9"/>
    <w:rsid w:val="00EB3FCE"/>
    <w:rsid w:val="00EB422A"/>
    <w:rsid w:val="00EB51A2"/>
    <w:rsid w:val="00EB5DB5"/>
    <w:rsid w:val="00EB7D89"/>
    <w:rsid w:val="00EC0FD2"/>
    <w:rsid w:val="00EC119F"/>
    <w:rsid w:val="00EC11A7"/>
    <w:rsid w:val="00EC253E"/>
    <w:rsid w:val="00EC255F"/>
    <w:rsid w:val="00EC2847"/>
    <w:rsid w:val="00EC2DEB"/>
    <w:rsid w:val="00EC3940"/>
    <w:rsid w:val="00EC4756"/>
    <w:rsid w:val="00EC4CF8"/>
    <w:rsid w:val="00EC4F28"/>
    <w:rsid w:val="00EC741D"/>
    <w:rsid w:val="00ED0C1C"/>
    <w:rsid w:val="00ED0EFA"/>
    <w:rsid w:val="00ED125B"/>
    <w:rsid w:val="00ED1723"/>
    <w:rsid w:val="00ED17A2"/>
    <w:rsid w:val="00ED2392"/>
    <w:rsid w:val="00ED47A1"/>
    <w:rsid w:val="00ED4D1F"/>
    <w:rsid w:val="00ED53B3"/>
    <w:rsid w:val="00ED55F1"/>
    <w:rsid w:val="00ED631B"/>
    <w:rsid w:val="00ED66E7"/>
    <w:rsid w:val="00ED7353"/>
    <w:rsid w:val="00ED7C64"/>
    <w:rsid w:val="00EE0360"/>
    <w:rsid w:val="00EE05D6"/>
    <w:rsid w:val="00EE083F"/>
    <w:rsid w:val="00EE095E"/>
    <w:rsid w:val="00EE299A"/>
    <w:rsid w:val="00EE2E2D"/>
    <w:rsid w:val="00EE34AC"/>
    <w:rsid w:val="00EE3659"/>
    <w:rsid w:val="00EE4324"/>
    <w:rsid w:val="00EE5112"/>
    <w:rsid w:val="00EE531A"/>
    <w:rsid w:val="00EE6227"/>
    <w:rsid w:val="00EE73F8"/>
    <w:rsid w:val="00EE74FB"/>
    <w:rsid w:val="00EE772E"/>
    <w:rsid w:val="00EF0411"/>
    <w:rsid w:val="00EF0995"/>
    <w:rsid w:val="00EF125C"/>
    <w:rsid w:val="00EF16DB"/>
    <w:rsid w:val="00EF2535"/>
    <w:rsid w:val="00EF2AA3"/>
    <w:rsid w:val="00EF440C"/>
    <w:rsid w:val="00EF4A06"/>
    <w:rsid w:val="00EF643F"/>
    <w:rsid w:val="00EF6C2E"/>
    <w:rsid w:val="00EF6E30"/>
    <w:rsid w:val="00EF7266"/>
    <w:rsid w:val="00F000DA"/>
    <w:rsid w:val="00F0122B"/>
    <w:rsid w:val="00F018D7"/>
    <w:rsid w:val="00F01C98"/>
    <w:rsid w:val="00F03899"/>
    <w:rsid w:val="00F041EB"/>
    <w:rsid w:val="00F06D7C"/>
    <w:rsid w:val="00F07D44"/>
    <w:rsid w:val="00F07D7D"/>
    <w:rsid w:val="00F10F03"/>
    <w:rsid w:val="00F11378"/>
    <w:rsid w:val="00F13B9F"/>
    <w:rsid w:val="00F141A7"/>
    <w:rsid w:val="00F16295"/>
    <w:rsid w:val="00F16BB3"/>
    <w:rsid w:val="00F201D4"/>
    <w:rsid w:val="00F20A10"/>
    <w:rsid w:val="00F22E44"/>
    <w:rsid w:val="00F23E3C"/>
    <w:rsid w:val="00F241DB"/>
    <w:rsid w:val="00F24B58"/>
    <w:rsid w:val="00F25226"/>
    <w:rsid w:val="00F277B7"/>
    <w:rsid w:val="00F27F28"/>
    <w:rsid w:val="00F31F1F"/>
    <w:rsid w:val="00F3266A"/>
    <w:rsid w:val="00F33322"/>
    <w:rsid w:val="00F34707"/>
    <w:rsid w:val="00F36039"/>
    <w:rsid w:val="00F362C5"/>
    <w:rsid w:val="00F3697D"/>
    <w:rsid w:val="00F406DE"/>
    <w:rsid w:val="00F41AA7"/>
    <w:rsid w:val="00F420F6"/>
    <w:rsid w:val="00F42127"/>
    <w:rsid w:val="00F42F00"/>
    <w:rsid w:val="00F4527F"/>
    <w:rsid w:val="00F4533E"/>
    <w:rsid w:val="00F45E0F"/>
    <w:rsid w:val="00F45FFD"/>
    <w:rsid w:val="00F46957"/>
    <w:rsid w:val="00F474D9"/>
    <w:rsid w:val="00F5008C"/>
    <w:rsid w:val="00F513FA"/>
    <w:rsid w:val="00F5211B"/>
    <w:rsid w:val="00F5353E"/>
    <w:rsid w:val="00F539DA"/>
    <w:rsid w:val="00F551E7"/>
    <w:rsid w:val="00F5554B"/>
    <w:rsid w:val="00F56426"/>
    <w:rsid w:val="00F56B8D"/>
    <w:rsid w:val="00F5713F"/>
    <w:rsid w:val="00F60A20"/>
    <w:rsid w:val="00F60C53"/>
    <w:rsid w:val="00F614CC"/>
    <w:rsid w:val="00F61610"/>
    <w:rsid w:val="00F62204"/>
    <w:rsid w:val="00F650A6"/>
    <w:rsid w:val="00F65C30"/>
    <w:rsid w:val="00F66B2B"/>
    <w:rsid w:val="00F6796C"/>
    <w:rsid w:val="00F71837"/>
    <w:rsid w:val="00F719E5"/>
    <w:rsid w:val="00F71A96"/>
    <w:rsid w:val="00F725AC"/>
    <w:rsid w:val="00F73332"/>
    <w:rsid w:val="00F7382E"/>
    <w:rsid w:val="00F742EF"/>
    <w:rsid w:val="00F74446"/>
    <w:rsid w:val="00F7614A"/>
    <w:rsid w:val="00F76A2D"/>
    <w:rsid w:val="00F80240"/>
    <w:rsid w:val="00F80314"/>
    <w:rsid w:val="00F818CA"/>
    <w:rsid w:val="00F81B8C"/>
    <w:rsid w:val="00F81F01"/>
    <w:rsid w:val="00F82379"/>
    <w:rsid w:val="00F82DAC"/>
    <w:rsid w:val="00F82ED0"/>
    <w:rsid w:val="00F83AB4"/>
    <w:rsid w:val="00F83F42"/>
    <w:rsid w:val="00F84D40"/>
    <w:rsid w:val="00F86619"/>
    <w:rsid w:val="00F873B8"/>
    <w:rsid w:val="00F875A3"/>
    <w:rsid w:val="00F87E1A"/>
    <w:rsid w:val="00F87FD2"/>
    <w:rsid w:val="00F90859"/>
    <w:rsid w:val="00F90A1C"/>
    <w:rsid w:val="00F90D63"/>
    <w:rsid w:val="00F90E68"/>
    <w:rsid w:val="00F924F0"/>
    <w:rsid w:val="00F930B8"/>
    <w:rsid w:val="00F9463A"/>
    <w:rsid w:val="00F94CC3"/>
    <w:rsid w:val="00F955D4"/>
    <w:rsid w:val="00F96CD7"/>
    <w:rsid w:val="00F96E39"/>
    <w:rsid w:val="00FA0121"/>
    <w:rsid w:val="00FA0448"/>
    <w:rsid w:val="00FA1404"/>
    <w:rsid w:val="00FA172C"/>
    <w:rsid w:val="00FA1BB9"/>
    <w:rsid w:val="00FA1E1B"/>
    <w:rsid w:val="00FA1E30"/>
    <w:rsid w:val="00FA3907"/>
    <w:rsid w:val="00FA3BCA"/>
    <w:rsid w:val="00FA4A43"/>
    <w:rsid w:val="00FA4B3F"/>
    <w:rsid w:val="00FA698A"/>
    <w:rsid w:val="00FA7307"/>
    <w:rsid w:val="00FA77A3"/>
    <w:rsid w:val="00FB131B"/>
    <w:rsid w:val="00FB1784"/>
    <w:rsid w:val="00FB1B12"/>
    <w:rsid w:val="00FB1D3A"/>
    <w:rsid w:val="00FB2198"/>
    <w:rsid w:val="00FB2373"/>
    <w:rsid w:val="00FB29C7"/>
    <w:rsid w:val="00FB2E2C"/>
    <w:rsid w:val="00FB2F26"/>
    <w:rsid w:val="00FB3339"/>
    <w:rsid w:val="00FB3485"/>
    <w:rsid w:val="00FB42AF"/>
    <w:rsid w:val="00FB48A4"/>
    <w:rsid w:val="00FB5359"/>
    <w:rsid w:val="00FB5499"/>
    <w:rsid w:val="00FB563D"/>
    <w:rsid w:val="00FB612B"/>
    <w:rsid w:val="00FB6174"/>
    <w:rsid w:val="00FB69A5"/>
    <w:rsid w:val="00FB6F39"/>
    <w:rsid w:val="00FB742A"/>
    <w:rsid w:val="00FC0B2E"/>
    <w:rsid w:val="00FC2082"/>
    <w:rsid w:val="00FC2701"/>
    <w:rsid w:val="00FC46A8"/>
    <w:rsid w:val="00FC61F2"/>
    <w:rsid w:val="00FC67B9"/>
    <w:rsid w:val="00FC7016"/>
    <w:rsid w:val="00FC7C69"/>
    <w:rsid w:val="00FD00FE"/>
    <w:rsid w:val="00FD0FD6"/>
    <w:rsid w:val="00FD2179"/>
    <w:rsid w:val="00FD24E6"/>
    <w:rsid w:val="00FD2527"/>
    <w:rsid w:val="00FD2FE7"/>
    <w:rsid w:val="00FD4B18"/>
    <w:rsid w:val="00FD5315"/>
    <w:rsid w:val="00FD5831"/>
    <w:rsid w:val="00FD68E5"/>
    <w:rsid w:val="00FE2594"/>
    <w:rsid w:val="00FE2F2C"/>
    <w:rsid w:val="00FE349A"/>
    <w:rsid w:val="00FE355C"/>
    <w:rsid w:val="00FE357E"/>
    <w:rsid w:val="00FE3BDA"/>
    <w:rsid w:val="00FE40FA"/>
    <w:rsid w:val="00FE44AE"/>
    <w:rsid w:val="00FE58B9"/>
    <w:rsid w:val="00FE7012"/>
    <w:rsid w:val="00FF05F3"/>
    <w:rsid w:val="00FF1338"/>
    <w:rsid w:val="00FF1CBC"/>
    <w:rsid w:val="00FF298C"/>
    <w:rsid w:val="00FF2A91"/>
    <w:rsid w:val="00FF408B"/>
    <w:rsid w:val="00FF48D1"/>
    <w:rsid w:val="00FF5CCF"/>
    <w:rsid w:val="00F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4593"/>
    <o:shapelayout v:ext="edit">
      <o:idmap v:ext="edit" data="1"/>
    </o:shapelayout>
  </w:shapeDefaults>
  <w:decimalSymbol w:val=","/>
  <w:listSeparator w:val=";"/>
  <w14:docId w14:val="02AB4A10"/>
  <w15:docId w15:val="{D366A219-4D6D-447E-AFA8-81DF85FE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D14E7"/>
  </w:style>
  <w:style w:type="paragraph" w:styleId="10">
    <w:name w:val="heading 1"/>
    <w:aliases w:val="Заголовок 1 Знак1,Заголовок 1 Знак Знак,БЛОК Знак Знак,БЛОК Знак,Heading 1"/>
    <w:basedOn w:val="a4"/>
    <w:next w:val="a4"/>
    <w:link w:val="12"/>
    <w:qFormat/>
    <w:rsid w:val="004C0194"/>
    <w:pPr>
      <w:keepNext/>
      <w:spacing w:before="240" w:after="60" w:line="240" w:lineRule="auto"/>
      <w:outlineLvl w:val="0"/>
    </w:pPr>
    <w:rPr>
      <w:rFonts w:ascii="Cambria" w:eastAsia="Times New Roman" w:hAnsi="Cambria" w:cs="Times New Roman"/>
      <w:b/>
      <w:bCs/>
      <w:kern w:val="32"/>
      <w:sz w:val="32"/>
      <w:szCs w:val="32"/>
    </w:rPr>
  </w:style>
  <w:style w:type="paragraph" w:styleId="23">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Знак5"/>
    <w:basedOn w:val="a4"/>
    <w:next w:val="a4"/>
    <w:link w:val="24"/>
    <w:unhideWhenUsed/>
    <w:qFormat/>
    <w:rsid w:val="004C0194"/>
    <w:pPr>
      <w:keepNext/>
      <w:spacing w:before="240" w:after="60" w:line="240" w:lineRule="auto"/>
      <w:outlineLvl w:val="1"/>
    </w:pPr>
    <w:rPr>
      <w:rFonts w:ascii="Cambria" w:eastAsia="Times New Roman" w:hAnsi="Cambria" w:cs="Times New Roman"/>
      <w:b/>
      <w:bCs/>
      <w:i/>
      <w:iCs/>
      <w:sz w:val="28"/>
      <w:szCs w:val="28"/>
    </w:rPr>
  </w:style>
  <w:style w:type="paragraph" w:styleId="32">
    <w:name w:val="heading 3"/>
    <w:aliases w:val="Заголовок 3 Знак Знак, Знак Знак1 Знак, Знак Знак1,ПодЗаголовок"/>
    <w:basedOn w:val="a4"/>
    <w:next w:val="a4"/>
    <w:link w:val="33"/>
    <w:unhideWhenUsed/>
    <w:qFormat/>
    <w:rsid w:val="004C0194"/>
    <w:pPr>
      <w:keepNext/>
      <w:spacing w:before="240" w:after="60" w:line="240" w:lineRule="auto"/>
      <w:outlineLvl w:val="2"/>
    </w:pPr>
    <w:rPr>
      <w:rFonts w:ascii="Cambria" w:eastAsia="Times New Roman" w:hAnsi="Cambria" w:cs="Times New Roman"/>
      <w:b/>
      <w:bCs/>
      <w:sz w:val="26"/>
      <w:szCs w:val="26"/>
    </w:rPr>
  </w:style>
  <w:style w:type="paragraph" w:styleId="41">
    <w:name w:val="heading 4"/>
    <w:basedOn w:val="a4"/>
    <w:next w:val="a4"/>
    <w:link w:val="42"/>
    <w:uiPriority w:val="9"/>
    <w:unhideWhenUsed/>
    <w:qFormat/>
    <w:rsid w:val="004C0194"/>
    <w:pPr>
      <w:keepNext/>
      <w:spacing w:before="240" w:after="60" w:line="240" w:lineRule="auto"/>
      <w:outlineLvl w:val="3"/>
    </w:pPr>
    <w:rPr>
      <w:rFonts w:ascii="Calibri" w:eastAsia="Calibri" w:hAnsi="Calibri" w:cs="Times New Roman"/>
      <w:b/>
      <w:bCs/>
      <w:sz w:val="28"/>
      <w:szCs w:val="28"/>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rsid w:val="004C019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nhideWhenUsed/>
    <w:qFormat/>
    <w:rsid w:val="004C019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rsid w:val="004C019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rsid w:val="004C019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rsid w:val="004C0194"/>
    <w:pPr>
      <w:spacing w:before="240" w:after="60" w:line="240" w:lineRule="auto"/>
      <w:outlineLvl w:val="8"/>
    </w:pPr>
    <w:rPr>
      <w:rFonts w:ascii="Cambria" w:eastAsia="Times New Roman" w:hAnsi="Cambria" w:cs="Times New Roman"/>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1 Знак1,Заголовок 1 Знак Знак Знак1,БЛОК Знак Знак Знак1,БЛОК Знак Знак2,Heading 1 Знак"/>
    <w:basedOn w:val="a5"/>
    <w:link w:val="10"/>
    <w:rsid w:val="004C0194"/>
    <w:rPr>
      <w:rFonts w:ascii="Cambria" w:eastAsia="Times New Roman" w:hAnsi="Cambria" w:cs="Times New Roman"/>
      <w:b/>
      <w:bCs/>
      <w:kern w:val="32"/>
      <w:sz w:val="32"/>
      <w:szCs w:val="32"/>
    </w:rPr>
  </w:style>
  <w:style w:type="character" w:customStyle="1" w:styleId="24">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Знак5 Знак"/>
    <w:basedOn w:val="a5"/>
    <w:link w:val="23"/>
    <w:rsid w:val="004C0194"/>
    <w:rPr>
      <w:rFonts w:ascii="Cambria" w:eastAsia="Times New Roman" w:hAnsi="Cambria" w:cs="Times New Roman"/>
      <w:b/>
      <w:bCs/>
      <w:i/>
      <w:iCs/>
      <w:sz w:val="28"/>
      <w:szCs w:val="28"/>
    </w:rPr>
  </w:style>
  <w:style w:type="character" w:customStyle="1" w:styleId="33">
    <w:name w:val="Заголовок 3 Знак"/>
    <w:aliases w:val="Заголовок 3 Знак Знак Знак1, Знак Знак1 Знак Знак1, Знак Знак1 Знак2,ПодЗаголовок Знак"/>
    <w:basedOn w:val="a5"/>
    <w:link w:val="32"/>
    <w:rsid w:val="004C0194"/>
    <w:rPr>
      <w:rFonts w:ascii="Cambria" w:eastAsia="Times New Roman" w:hAnsi="Cambria" w:cs="Times New Roman"/>
      <w:b/>
      <w:bCs/>
      <w:sz w:val="26"/>
      <w:szCs w:val="26"/>
    </w:rPr>
  </w:style>
  <w:style w:type="character" w:customStyle="1" w:styleId="42">
    <w:name w:val="Заголовок 4 Знак"/>
    <w:basedOn w:val="a5"/>
    <w:link w:val="41"/>
    <w:uiPriority w:val="9"/>
    <w:rsid w:val="004C0194"/>
    <w:rPr>
      <w:rFonts w:ascii="Calibri" w:eastAsia="Calibri" w:hAnsi="Calibri" w:cs="Times New Roman"/>
      <w:b/>
      <w:bCs/>
      <w:sz w:val="28"/>
      <w:szCs w:val="28"/>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5"/>
    <w:link w:val="51"/>
    <w:rsid w:val="004C0194"/>
    <w:rPr>
      <w:rFonts w:ascii="Calibri" w:eastAsia="Calibri" w:hAnsi="Calibri" w:cs="Times New Roman"/>
      <w:b/>
      <w:bCs/>
      <w:i/>
      <w:iCs/>
      <w:sz w:val="26"/>
      <w:szCs w:val="26"/>
    </w:rPr>
  </w:style>
  <w:style w:type="character" w:customStyle="1" w:styleId="60">
    <w:name w:val="Заголовок 6 Знак"/>
    <w:basedOn w:val="a5"/>
    <w:link w:val="6"/>
    <w:rsid w:val="004C0194"/>
    <w:rPr>
      <w:rFonts w:ascii="Calibri" w:eastAsia="Calibri" w:hAnsi="Calibri" w:cs="Times New Roman"/>
      <w:b/>
      <w:bCs/>
    </w:rPr>
  </w:style>
  <w:style w:type="character" w:customStyle="1" w:styleId="70">
    <w:name w:val="Заголовок 7 Знак"/>
    <w:basedOn w:val="a5"/>
    <w:link w:val="7"/>
    <w:rsid w:val="004C0194"/>
    <w:rPr>
      <w:rFonts w:ascii="Calibri" w:eastAsia="Calibri" w:hAnsi="Calibri" w:cs="Times New Roman"/>
      <w:sz w:val="24"/>
      <w:szCs w:val="24"/>
    </w:rPr>
  </w:style>
  <w:style w:type="character" w:customStyle="1" w:styleId="80">
    <w:name w:val="Заголовок 8 Знак"/>
    <w:basedOn w:val="a5"/>
    <w:link w:val="8"/>
    <w:rsid w:val="004C0194"/>
    <w:rPr>
      <w:rFonts w:ascii="Calibri" w:eastAsia="Calibri" w:hAnsi="Calibri" w:cs="Times New Roman"/>
      <w:i/>
      <w:iCs/>
      <w:sz w:val="24"/>
      <w:szCs w:val="24"/>
    </w:rPr>
  </w:style>
  <w:style w:type="character" w:customStyle="1" w:styleId="90">
    <w:name w:val="Заголовок 9 Знак"/>
    <w:basedOn w:val="a5"/>
    <w:link w:val="9"/>
    <w:rsid w:val="004C0194"/>
    <w:rPr>
      <w:rFonts w:ascii="Cambria" w:eastAsia="Times New Roman" w:hAnsi="Cambria" w:cs="Times New Roman"/>
    </w:rPr>
  </w:style>
  <w:style w:type="numbering" w:customStyle="1" w:styleId="14">
    <w:name w:val="Нет списка1"/>
    <w:next w:val="a7"/>
    <w:uiPriority w:val="99"/>
    <w:semiHidden/>
    <w:unhideWhenUsed/>
    <w:rsid w:val="004C0194"/>
  </w:style>
  <w:style w:type="paragraph" w:styleId="a8">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9"/>
    <w:uiPriority w:val="10"/>
    <w:qFormat/>
    <w:rsid w:val="004C019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9">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5"/>
    <w:link w:val="a8"/>
    <w:uiPriority w:val="10"/>
    <w:rsid w:val="004C0194"/>
    <w:rPr>
      <w:rFonts w:ascii="Cambria" w:eastAsia="Times New Roman" w:hAnsi="Cambria" w:cs="Times New Roman"/>
      <w:b/>
      <w:bCs/>
      <w:kern w:val="28"/>
      <w:sz w:val="32"/>
      <w:szCs w:val="32"/>
    </w:rPr>
  </w:style>
  <w:style w:type="paragraph" w:styleId="aa">
    <w:name w:val="Subtitle"/>
    <w:basedOn w:val="a4"/>
    <w:next w:val="a4"/>
    <w:link w:val="ab"/>
    <w:uiPriority w:val="11"/>
    <w:qFormat/>
    <w:rsid w:val="004C0194"/>
    <w:pPr>
      <w:spacing w:after="60" w:line="240" w:lineRule="auto"/>
      <w:jc w:val="center"/>
      <w:outlineLvl w:val="1"/>
    </w:pPr>
    <w:rPr>
      <w:rFonts w:ascii="Cambria" w:eastAsia="Times New Roman" w:hAnsi="Cambria" w:cs="Times New Roman"/>
      <w:sz w:val="24"/>
      <w:szCs w:val="24"/>
    </w:rPr>
  </w:style>
  <w:style w:type="character" w:customStyle="1" w:styleId="ab">
    <w:name w:val="Подзаголовок Знак"/>
    <w:basedOn w:val="a5"/>
    <w:link w:val="aa"/>
    <w:uiPriority w:val="11"/>
    <w:rsid w:val="004C0194"/>
    <w:rPr>
      <w:rFonts w:ascii="Cambria" w:eastAsia="Times New Roman" w:hAnsi="Cambria" w:cs="Times New Roman"/>
      <w:sz w:val="24"/>
      <w:szCs w:val="24"/>
    </w:rPr>
  </w:style>
  <w:style w:type="character" w:styleId="ac">
    <w:name w:val="Strong"/>
    <w:qFormat/>
    <w:rsid w:val="004C0194"/>
    <w:rPr>
      <w:b/>
      <w:bCs/>
    </w:rPr>
  </w:style>
  <w:style w:type="character" w:styleId="ad">
    <w:name w:val="Emphasis"/>
    <w:uiPriority w:val="20"/>
    <w:qFormat/>
    <w:rsid w:val="004C0194"/>
    <w:rPr>
      <w:rFonts w:ascii="Calibri" w:hAnsi="Calibri"/>
      <w:b/>
      <w:i/>
      <w:iCs/>
    </w:rPr>
  </w:style>
  <w:style w:type="paragraph" w:styleId="ae">
    <w:name w:val="No Spacing"/>
    <w:basedOn w:val="a4"/>
    <w:link w:val="af"/>
    <w:qFormat/>
    <w:rsid w:val="004C0194"/>
    <w:pPr>
      <w:spacing w:after="0" w:line="240" w:lineRule="auto"/>
    </w:pPr>
    <w:rPr>
      <w:rFonts w:ascii="Calibri" w:eastAsia="Calibri" w:hAnsi="Calibri" w:cs="Times New Roman"/>
      <w:sz w:val="24"/>
      <w:szCs w:val="32"/>
    </w:rPr>
  </w:style>
  <w:style w:type="character" w:customStyle="1" w:styleId="af">
    <w:name w:val="Без интервала Знак"/>
    <w:link w:val="ae"/>
    <w:locked/>
    <w:rsid w:val="004C0194"/>
    <w:rPr>
      <w:rFonts w:ascii="Calibri" w:eastAsia="Calibri" w:hAnsi="Calibri" w:cs="Times New Roman"/>
      <w:sz w:val="24"/>
      <w:szCs w:val="32"/>
    </w:rPr>
  </w:style>
  <w:style w:type="paragraph" w:styleId="af0">
    <w:name w:val="List Paragraph"/>
    <w:aliases w:val="Заголовок мой1,СписокСТПр,Bullet Points,Имя рисунка,Нумерованый список"/>
    <w:basedOn w:val="a4"/>
    <w:link w:val="af1"/>
    <w:uiPriority w:val="34"/>
    <w:qFormat/>
    <w:rsid w:val="004C0194"/>
    <w:pPr>
      <w:spacing w:after="0" w:line="240" w:lineRule="auto"/>
      <w:ind w:left="720"/>
      <w:contextualSpacing/>
    </w:pPr>
    <w:rPr>
      <w:rFonts w:ascii="Calibri" w:eastAsia="Calibri" w:hAnsi="Calibri" w:cs="Times New Roman"/>
      <w:sz w:val="24"/>
      <w:szCs w:val="24"/>
    </w:rPr>
  </w:style>
  <w:style w:type="character" w:customStyle="1" w:styleId="af1">
    <w:name w:val="Абзац списка Знак"/>
    <w:aliases w:val="Заголовок мой1 Знак,СписокСТПр Знак,Bullet Points Знак,Имя рисунка Знак,Нумерованый список Знак"/>
    <w:link w:val="af0"/>
    <w:uiPriority w:val="34"/>
    <w:rsid w:val="004C0194"/>
    <w:rPr>
      <w:rFonts w:ascii="Calibri" w:eastAsia="Calibri" w:hAnsi="Calibri" w:cs="Times New Roman"/>
      <w:sz w:val="24"/>
      <w:szCs w:val="24"/>
    </w:rPr>
  </w:style>
  <w:style w:type="paragraph" w:styleId="25">
    <w:name w:val="Quote"/>
    <w:basedOn w:val="a4"/>
    <w:next w:val="a4"/>
    <w:link w:val="26"/>
    <w:uiPriority w:val="29"/>
    <w:qFormat/>
    <w:rsid w:val="004C0194"/>
    <w:pPr>
      <w:spacing w:after="0" w:line="240" w:lineRule="auto"/>
    </w:pPr>
    <w:rPr>
      <w:rFonts w:ascii="Calibri" w:eastAsia="Calibri" w:hAnsi="Calibri" w:cs="Times New Roman"/>
      <w:i/>
      <w:sz w:val="24"/>
      <w:szCs w:val="24"/>
    </w:rPr>
  </w:style>
  <w:style w:type="character" w:customStyle="1" w:styleId="26">
    <w:name w:val="Цитата 2 Знак"/>
    <w:basedOn w:val="a5"/>
    <w:link w:val="25"/>
    <w:uiPriority w:val="29"/>
    <w:rsid w:val="004C0194"/>
    <w:rPr>
      <w:rFonts w:ascii="Calibri" w:eastAsia="Calibri" w:hAnsi="Calibri" w:cs="Times New Roman"/>
      <w:i/>
      <w:sz w:val="24"/>
      <w:szCs w:val="24"/>
    </w:rPr>
  </w:style>
  <w:style w:type="paragraph" w:styleId="af2">
    <w:name w:val="Intense Quote"/>
    <w:basedOn w:val="a4"/>
    <w:next w:val="a4"/>
    <w:link w:val="af3"/>
    <w:uiPriority w:val="30"/>
    <w:qFormat/>
    <w:rsid w:val="004C0194"/>
    <w:pPr>
      <w:spacing w:after="0" w:line="240" w:lineRule="auto"/>
      <w:ind w:left="720" w:right="720"/>
    </w:pPr>
    <w:rPr>
      <w:rFonts w:ascii="Calibri" w:eastAsia="Calibri" w:hAnsi="Calibri" w:cs="Times New Roman"/>
      <w:b/>
      <w:i/>
      <w:sz w:val="24"/>
    </w:rPr>
  </w:style>
  <w:style w:type="character" w:customStyle="1" w:styleId="af3">
    <w:name w:val="Выделенная цитата Знак"/>
    <w:basedOn w:val="a5"/>
    <w:link w:val="af2"/>
    <w:uiPriority w:val="30"/>
    <w:rsid w:val="004C0194"/>
    <w:rPr>
      <w:rFonts w:ascii="Calibri" w:eastAsia="Calibri" w:hAnsi="Calibri" w:cs="Times New Roman"/>
      <w:b/>
      <w:i/>
      <w:sz w:val="24"/>
    </w:rPr>
  </w:style>
  <w:style w:type="character" w:styleId="af4">
    <w:name w:val="Subtle Emphasis"/>
    <w:uiPriority w:val="19"/>
    <w:qFormat/>
    <w:rsid w:val="004C0194"/>
    <w:rPr>
      <w:i/>
      <w:color w:val="5A5A5A"/>
    </w:rPr>
  </w:style>
  <w:style w:type="character" w:styleId="af5">
    <w:name w:val="Intense Emphasis"/>
    <w:uiPriority w:val="21"/>
    <w:qFormat/>
    <w:rsid w:val="004C0194"/>
    <w:rPr>
      <w:b/>
      <w:i/>
      <w:sz w:val="24"/>
      <w:szCs w:val="24"/>
      <w:u w:val="single"/>
    </w:rPr>
  </w:style>
  <w:style w:type="character" w:styleId="af6">
    <w:name w:val="Subtle Reference"/>
    <w:uiPriority w:val="31"/>
    <w:qFormat/>
    <w:rsid w:val="004C0194"/>
    <w:rPr>
      <w:sz w:val="24"/>
      <w:szCs w:val="24"/>
      <w:u w:val="single"/>
    </w:rPr>
  </w:style>
  <w:style w:type="character" w:styleId="af7">
    <w:name w:val="Intense Reference"/>
    <w:uiPriority w:val="32"/>
    <w:qFormat/>
    <w:rsid w:val="004C0194"/>
    <w:rPr>
      <w:b/>
      <w:sz w:val="24"/>
      <w:u w:val="single"/>
    </w:rPr>
  </w:style>
  <w:style w:type="character" w:styleId="af8">
    <w:name w:val="Book Title"/>
    <w:uiPriority w:val="33"/>
    <w:qFormat/>
    <w:rsid w:val="004C0194"/>
    <w:rPr>
      <w:rFonts w:ascii="Cambria" w:eastAsia="Times New Roman" w:hAnsi="Cambria"/>
      <w:b/>
      <w:i/>
      <w:sz w:val="24"/>
      <w:szCs w:val="24"/>
    </w:rPr>
  </w:style>
  <w:style w:type="paragraph" w:styleId="af9">
    <w:name w:val="TOC Heading"/>
    <w:basedOn w:val="10"/>
    <w:next w:val="a4"/>
    <w:uiPriority w:val="39"/>
    <w:unhideWhenUsed/>
    <w:qFormat/>
    <w:rsid w:val="004C0194"/>
    <w:pPr>
      <w:outlineLvl w:val="9"/>
    </w:pPr>
  </w:style>
  <w:style w:type="paragraph" w:styleId="15">
    <w:name w:val="toc 1"/>
    <w:basedOn w:val="a4"/>
    <w:next w:val="a4"/>
    <w:autoRedefine/>
    <w:uiPriority w:val="39"/>
    <w:unhideWhenUsed/>
    <w:qFormat/>
    <w:rsid w:val="00EF7266"/>
    <w:pPr>
      <w:tabs>
        <w:tab w:val="left" w:pos="440"/>
        <w:tab w:val="right" w:leader="dot" w:pos="10196"/>
      </w:tabs>
      <w:spacing w:before="360" w:after="0" w:line="240" w:lineRule="auto"/>
      <w:jc w:val="both"/>
    </w:pPr>
    <w:rPr>
      <w:rFonts w:ascii="Times New Roman" w:eastAsia="Calibri" w:hAnsi="Times New Roman" w:cs="Times New Roman"/>
      <w:bCs/>
      <w:noProof/>
      <w:sz w:val="28"/>
      <w:szCs w:val="28"/>
    </w:rPr>
  </w:style>
  <w:style w:type="paragraph" w:styleId="afa">
    <w:name w:val="Balloon Text"/>
    <w:basedOn w:val="a4"/>
    <w:link w:val="afb"/>
    <w:uiPriority w:val="99"/>
    <w:unhideWhenUsed/>
    <w:rsid w:val="004C0194"/>
    <w:pPr>
      <w:spacing w:after="0" w:line="240" w:lineRule="auto"/>
    </w:pPr>
    <w:rPr>
      <w:rFonts w:ascii="Tahoma" w:eastAsia="Calibri" w:hAnsi="Tahoma" w:cs="Tahoma"/>
      <w:sz w:val="16"/>
      <w:szCs w:val="16"/>
    </w:rPr>
  </w:style>
  <w:style w:type="character" w:customStyle="1" w:styleId="afb">
    <w:name w:val="Текст выноски Знак"/>
    <w:basedOn w:val="a5"/>
    <w:link w:val="afa"/>
    <w:uiPriority w:val="99"/>
    <w:rsid w:val="004C0194"/>
    <w:rPr>
      <w:rFonts w:ascii="Tahoma" w:eastAsia="Calibri" w:hAnsi="Tahoma" w:cs="Tahoma"/>
      <w:sz w:val="16"/>
      <w:szCs w:val="16"/>
    </w:rPr>
  </w:style>
  <w:style w:type="character" w:customStyle="1" w:styleId="FontStyle425">
    <w:name w:val="Font Style425"/>
    <w:uiPriority w:val="99"/>
    <w:rsid w:val="004C0194"/>
    <w:rPr>
      <w:rFonts w:ascii="Times New Roman" w:hAnsi="Times New Roman" w:cs="Times New Roman" w:hint="default"/>
      <w:sz w:val="22"/>
      <w:szCs w:val="22"/>
    </w:rPr>
  </w:style>
  <w:style w:type="paragraph" w:customStyle="1" w:styleId="16">
    <w:name w:val="Нумерованный список 1"/>
    <w:basedOn w:val="a4"/>
    <w:qFormat/>
    <w:rsid w:val="004C0194"/>
    <w:pPr>
      <w:spacing w:before="120" w:after="120" w:line="360" w:lineRule="auto"/>
      <w:ind w:right="284"/>
      <w:jc w:val="both"/>
    </w:pPr>
    <w:rPr>
      <w:rFonts w:ascii="Times New Roman" w:eastAsia="Calibri" w:hAnsi="Times New Roman" w:cs="Times New Roman"/>
      <w:sz w:val="28"/>
      <w:szCs w:val="24"/>
    </w:rPr>
  </w:style>
  <w:style w:type="paragraph" w:customStyle="1" w:styleId="afc">
    <w:name w:val="Таблица_Текст слева"/>
    <w:basedOn w:val="a4"/>
    <w:next w:val="a4"/>
    <w:link w:val="afd"/>
    <w:rsid w:val="004C0194"/>
    <w:pPr>
      <w:spacing w:after="0" w:line="240" w:lineRule="auto"/>
    </w:pPr>
    <w:rPr>
      <w:rFonts w:ascii="Times New Roman" w:eastAsia="Times New Roman" w:hAnsi="Times New Roman" w:cs="Times New Roman"/>
      <w:sz w:val="20"/>
      <w:szCs w:val="20"/>
      <w:lang w:eastAsia="ru-RU"/>
    </w:rPr>
  </w:style>
  <w:style w:type="character" w:customStyle="1" w:styleId="afd">
    <w:name w:val="Таблица_Текст слева Знак"/>
    <w:link w:val="afc"/>
    <w:rsid w:val="004C0194"/>
    <w:rPr>
      <w:rFonts w:ascii="Times New Roman" w:eastAsia="Times New Roman" w:hAnsi="Times New Roman" w:cs="Times New Roman"/>
      <w:sz w:val="20"/>
      <w:szCs w:val="20"/>
      <w:lang w:eastAsia="ru-RU"/>
    </w:rPr>
  </w:style>
  <w:style w:type="character" w:styleId="afe">
    <w:name w:val="footnote reference"/>
    <w:uiPriority w:val="99"/>
    <w:rsid w:val="004C0194"/>
    <w:rPr>
      <w:vertAlign w:val="superscript"/>
    </w:rPr>
  </w:style>
  <w:style w:type="paragraph" w:styleId="aff">
    <w:name w:val="Body Text"/>
    <w:aliases w:val=" Знак"/>
    <w:basedOn w:val="a4"/>
    <w:link w:val="aff0"/>
    <w:uiPriority w:val="99"/>
    <w:unhideWhenUsed/>
    <w:qFormat/>
    <w:rsid w:val="004C0194"/>
    <w:pPr>
      <w:spacing w:after="120" w:line="276" w:lineRule="auto"/>
    </w:pPr>
    <w:rPr>
      <w:rFonts w:ascii="Calibri" w:eastAsia="Calibri" w:hAnsi="Calibri" w:cs="Times New Roman"/>
    </w:rPr>
  </w:style>
  <w:style w:type="character" w:customStyle="1" w:styleId="aff0">
    <w:name w:val="Основной текст Знак"/>
    <w:aliases w:val=" Знак Знак"/>
    <w:basedOn w:val="a5"/>
    <w:link w:val="aff"/>
    <w:uiPriority w:val="99"/>
    <w:rsid w:val="004C0194"/>
    <w:rPr>
      <w:rFonts w:ascii="Calibri" w:eastAsia="Calibri" w:hAnsi="Calibri" w:cs="Times New Roman"/>
    </w:rPr>
  </w:style>
  <w:style w:type="paragraph" w:customStyle="1" w:styleId="aff1">
    <w:name w:val="Текст записки"/>
    <w:basedOn w:val="a4"/>
    <w:qFormat/>
    <w:rsid w:val="004C019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6"/>
    <w:rsid w:val="004C01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1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f2">
    <w:name w:val="Table Grid"/>
    <w:basedOn w:val="a6"/>
    <w:uiPriority w:val="59"/>
    <w:rsid w:val="004C01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аблица_Заголовок"/>
    <w:basedOn w:val="a4"/>
    <w:rsid w:val="004C0194"/>
    <w:pPr>
      <w:spacing w:after="0" w:line="240" w:lineRule="auto"/>
      <w:jc w:val="center"/>
    </w:pPr>
    <w:rPr>
      <w:rFonts w:ascii="Times New Roman" w:eastAsia="Times New Roman" w:hAnsi="Times New Roman" w:cs="Times New Roman"/>
      <w:b/>
      <w:bCs/>
      <w:szCs w:val="20"/>
      <w:lang w:eastAsia="ru-RU"/>
    </w:rPr>
  </w:style>
  <w:style w:type="paragraph" w:styleId="aff4">
    <w:name w:val="endnote text"/>
    <w:basedOn w:val="a4"/>
    <w:link w:val="aff5"/>
    <w:uiPriority w:val="99"/>
    <w:semiHidden/>
    <w:unhideWhenUsed/>
    <w:rsid w:val="004C0194"/>
    <w:pPr>
      <w:spacing w:after="0" w:line="240" w:lineRule="auto"/>
    </w:pPr>
    <w:rPr>
      <w:rFonts w:ascii="Calibri" w:eastAsia="Calibri" w:hAnsi="Calibri" w:cs="Times New Roman"/>
      <w:sz w:val="20"/>
      <w:szCs w:val="20"/>
    </w:rPr>
  </w:style>
  <w:style w:type="character" w:customStyle="1" w:styleId="aff5">
    <w:name w:val="Текст концевой сноски Знак"/>
    <w:basedOn w:val="a5"/>
    <w:link w:val="aff4"/>
    <w:uiPriority w:val="99"/>
    <w:semiHidden/>
    <w:rsid w:val="004C0194"/>
    <w:rPr>
      <w:rFonts w:ascii="Calibri" w:eastAsia="Calibri" w:hAnsi="Calibri" w:cs="Times New Roman"/>
      <w:sz w:val="20"/>
      <w:szCs w:val="20"/>
    </w:rPr>
  </w:style>
  <w:style w:type="character" w:styleId="aff6">
    <w:name w:val="endnote reference"/>
    <w:unhideWhenUsed/>
    <w:rsid w:val="004C0194"/>
    <w:rPr>
      <w:vertAlign w:val="superscript"/>
    </w:rPr>
  </w:style>
  <w:style w:type="paragraph" w:styleId="aff7">
    <w:name w:val="header"/>
    <w:aliases w:val="ВерхКолонтитул"/>
    <w:basedOn w:val="a4"/>
    <w:link w:val="aff8"/>
    <w:uiPriority w:val="99"/>
    <w:unhideWhenUsed/>
    <w:rsid w:val="004C0194"/>
    <w:pPr>
      <w:tabs>
        <w:tab w:val="center" w:pos="4677"/>
        <w:tab w:val="right" w:pos="9355"/>
      </w:tabs>
      <w:spacing w:after="0" w:line="240" w:lineRule="auto"/>
    </w:pPr>
    <w:rPr>
      <w:rFonts w:ascii="Calibri" w:eastAsia="Calibri" w:hAnsi="Calibri" w:cs="Times New Roman"/>
      <w:sz w:val="24"/>
      <w:szCs w:val="24"/>
    </w:rPr>
  </w:style>
  <w:style w:type="character" w:customStyle="1" w:styleId="aff8">
    <w:name w:val="Верхний колонтитул Знак"/>
    <w:aliases w:val="ВерхКолонтитул Знак"/>
    <w:basedOn w:val="a5"/>
    <w:link w:val="aff7"/>
    <w:uiPriority w:val="99"/>
    <w:rsid w:val="004C0194"/>
    <w:rPr>
      <w:rFonts w:ascii="Calibri" w:eastAsia="Calibri" w:hAnsi="Calibri" w:cs="Times New Roman"/>
      <w:sz w:val="24"/>
      <w:szCs w:val="24"/>
    </w:rPr>
  </w:style>
  <w:style w:type="paragraph" w:styleId="aff9">
    <w:name w:val="footer"/>
    <w:basedOn w:val="a4"/>
    <w:link w:val="affa"/>
    <w:uiPriority w:val="99"/>
    <w:unhideWhenUsed/>
    <w:rsid w:val="004C0194"/>
    <w:pPr>
      <w:tabs>
        <w:tab w:val="center" w:pos="4677"/>
        <w:tab w:val="right" w:pos="9355"/>
      </w:tabs>
      <w:spacing w:after="0" w:line="240" w:lineRule="auto"/>
    </w:pPr>
    <w:rPr>
      <w:rFonts w:ascii="Calibri" w:eastAsia="Calibri" w:hAnsi="Calibri" w:cs="Times New Roman"/>
      <w:sz w:val="24"/>
      <w:szCs w:val="24"/>
    </w:rPr>
  </w:style>
  <w:style w:type="character" w:customStyle="1" w:styleId="affa">
    <w:name w:val="Нижний колонтитул Знак"/>
    <w:basedOn w:val="a5"/>
    <w:link w:val="aff9"/>
    <w:uiPriority w:val="99"/>
    <w:rsid w:val="004C0194"/>
    <w:rPr>
      <w:rFonts w:ascii="Calibri" w:eastAsia="Calibri" w:hAnsi="Calibri" w:cs="Times New Roman"/>
      <w:sz w:val="24"/>
      <w:szCs w:val="24"/>
    </w:rPr>
  </w:style>
  <w:style w:type="paragraph" w:styleId="27">
    <w:name w:val="toc 2"/>
    <w:basedOn w:val="a4"/>
    <w:next w:val="a4"/>
    <w:autoRedefine/>
    <w:uiPriority w:val="39"/>
    <w:unhideWhenUsed/>
    <w:qFormat/>
    <w:rsid w:val="004C0194"/>
    <w:pPr>
      <w:tabs>
        <w:tab w:val="right" w:leader="dot" w:pos="10196"/>
      </w:tabs>
      <w:spacing w:after="0" w:line="240" w:lineRule="auto"/>
      <w:ind w:left="567"/>
      <w:jc w:val="both"/>
    </w:pPr>
    <w:rPr>
      <w:rFonts w:ascii="Times New Roman" w:eastAsia="Calibri" w:hAnsi="Times New Roman" w:cs="Times New Roman"/>
      <w:noProof/>
      <w:sz w:val="28"/>
      <w:szCs w:val="28"/>
    </w:rPr>
  </w:style>
  <w:style w:type="character" w:styleId="affb">
    <w:name w:val="Hyperlink"/>
    <w:uiPriority w:val="99"/>
    <w:unhideWhenUsed/>
    <w:rsid w:val="004C0194"/>
    <w:rPr>
      <w:color w:val="0000FF"/>
      <w:u w:val="single"/>
    </w:rPr>
  </w:style>
  <w:style w:type="paragraph" w:styleId="34">
    <w:name w:val="toc 3"/>
    <w:basedOn w:val="a4"/>
    <w:next w:val="a4"/>
    <w:autoRedefine/>
    <w:uiPriority w:val="39"/>
    <w:unhideWhenUsed/>
    <w:qFormat/>
    <w:rsid w:val="004C0194"/>
    <w:pPr>
      <w:spacing w:after="100" w:line="276" w:lineRule="auto"/>
      <w:ind w:left="440"/>
    </w:pPr>
    <w:rPr>
      <w:rFonts w:ascii="Calibri" w:eastAsia="Times New Roman" w:hAnsi="Calibri" w:cs="Times New Roman"/>
      <w:lang w:eastAsia="ru-RU"/>
    </w:rPr>
  </w:style>
  <w:style w:type="table" w:customStyle="1" w:styleId="17">
    <w:name w:val="Сетка таблицы1"/>
    <w:basedOn w:val="a6"/>
    <w:next w:val="aff2"/>
    <w:uiPriority w:val="59"/>
    <w:rsid w:val="004C0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4"/>
    <w:link w:val="affd"/>
    <w:uiPriority w:val="99"/>
    <w:rsid w:val="004C0194"/>
    <w:pPr>
      <w:spacing w:after="0" w:line="240" w:lineRule="auto"/>
    </w:pPr>
    <w:rPr>
      <w:rFonts w:ascii="Times New Roman" w:eastAsia="Times New Roman" w:hAnsi="Times New Roman" w:cs="Times New Roman"/>
      <w:sz w:val="20"/>
      <w:szCs w:val="20"/>
      <w:lang w:eastAsia="ru-RU"/>
    </w:rPr>
  </w:style>
  <w:style w:type="character" w:customStyle="1" w:styleId="affd">
    <w:name w:val="Текст сноски Знак"/>
    <w:basedOn w:val="a5"/>
    <w:link w:val="affc"/>
    <w:uiPriority w:val="99"/>
    <w:rsid w:val="004C0194"/>
    <w:rPr>
      <w:rFonts w:ascii="Times New Roman" w:eastAsia="Times New Roman" w:hAnsi="Times New Roman" w:cs="Times New Roman"/>
      <w:sz w:val="20"/>
      <w:szCs w:val="20"/>
      <w:lang w:eastAsia="ru-RU"/>
    </w:rPr>
  </w:style>
  <w:style w:type="paragraph" w:customStyle="1" w:styleId="headertext">
    <w:name w:val="headertext"/>
    <w:basedOn w:val="a4"/>
    <w:uiPriority w:val="99"/>
    <w:rsid w:val="004C0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C019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C0194"/>
    <w:rPr>
      <w:rFonts w:ascii="Calibri" w:eastAsia="Times New Roman" w:hAnsi="Calibri" w:cs="Calibri"/>
      <w:szCs w:val="20"/>
      <w:lang w:eastAsia="ru-RU"/>
    </w:rPr>
  </w:style>
  <w:style w:type="table" w:customStyle="1" w:styleId="19">
    <w:name w:val="Сетка таблицы19"/>
    <w:basedOn w:val="a6"/>
    <w:next w:val="aff2"/>
    <w:uiPriority w:val="59"/>
    <w:rsid w:val="004C0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w:basedOn w:val="a4"/>
    <w:uiPriority w:val="99"/>
    <w:rsid w:val="004C019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4C019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
    <w:name w:val="Генеральный план Знак"/>
    <w:link w:val="afff0"/>
    <w:locked/>
    <w:rsid w:val="004C0194"/>
    <w:rPr>
      <w:bCs/>
      <w:iCs/>
      <w:sz w:val="24"/>
    </w:rPr>
  </w:style>
  <w:style w:type="paragraph" w:customStyle="1" w:styleId="afff0">
    <w:name w:val="Генеральный план"/>
    <w:basedOn w:val="a4"/>
    <w:link w:val="afff"/>
    <w:qFormat/>
    <w:rsid w:val="004C0194"/>
    <w:pPr>
      <w:spacing w:after="0" w:line="240" w:lineRule="auto"/>
      <w:ind w:firstLine="709"/>
      <w:jc w:val="both"/>
    </w:pPr>
    <w:rPr>
      <w:bCs/>
      <w:iCs/>
      <w:sz w:val="24"/>
    </w:rPr>
  </w:style>
  <w:style w:type="character" w:customStyle="1" w:styleId="afff1">
    <w:name w:val="Абзац Знак"/>
    <w:link w:val="afff2"/>
    <w:qFormat/>
    <w:locked/>
    <w:rsid w:val="004C0194"/>
    <w:rPr>
      <w:sz w:val="24"/>
      <w:szCs w:val="24"/>
    </w:rPr>
  </w:style>
  <w:style w:type="paragraph" w:customStyle="1" w:styleId="afff2">
    <w:name w:val="Абзац"/>
    <w:link w:val="afff1"/>
    <w:qFormat/>
    <w:rsid w:val="004C0194"/>
    <w:pPr>
      <w:spacing w:before="120" w:after="60" w:line="240" w:lineRule="auto"/>
      <w:ind w:firstLine="567"/>
      <w:jc w:val="both"/>
    </w:pPr>
    <w:rPr>
      <w:sz w:val="24"/>
      <w:szCs w:val="24"/>
    </w:rPr>
  </w:style>
  <w:style w:type="character" w:customStyle="1" w:styleId="18">
    <w:name w:val="Список_маркерный_1_уровень Знак"/>
    <w:link w:val="1a"/>
    <w:locked/>
    <w:rsid w:val="004C0194"/>
    <w:rPr>
      <w:sz w:val="24"/>
      <w:szCs w:val="24"/>
    </w:rPr>
  </w:style>
  <w:style w:type="paragraph" w:customStyle="1" w:styleId="1a">
    <w:name w:val="Список_маркерный_1_уровень"/>
    <w:link w:val="18"/>
    <w:qFormat/>
    <w:rsid w:val="004C0194"/>
    <w:pPr>
      <w:spacing w:before="60" w:after="100" w:line="240" w:lineRule="auto"/>
      <w:jc w:val="both"/>
    </w:pPr>
    <w:rPr>
      <w:sz w:val="24"/>
      <w:szCs w:val="24"/>
    </w:rPr>
  </w:style>
  <w:style w:type="character" w:customStyle="1" w:styleId="afff3">
    <w:name w:val="Текст_Обычный"/>
    <w:qFormat/>
    <w:rsid w:val="004C0194"/>
  </w:style>
  <w:style w:type="character" w:customStyle="1" w:styleId="28">
    <w:name w:val="Основной текст 2 Знак"/>
    <w:link w:val="29"/>
    <w:rsid w:val="004C0194"/>
    <w:rPr>
      <w:rFonts w:ascii="Bookman Old Style" w:hAnsi="Bookman Old Style" w:hint="default"/>
    </w:rPr>
  </w:style>
  <w:style w:type="paragraph" w:styleId="afff4">
    <w:name w:val="Revision"/>
    <w:hidden/>
    <w:uiPriority w:val="99"/>
    <w:semiHidden/>
    <w:rsid w:val="004C0194"/>
    <w:pPr>
      <w:spacing w:after="0" w:line="240" w:lineRule="auto"/>
    </w:pPr>
    <w:rPr>
      <w:rFonts w:ascii="Calibri" w:eastAsia="Calibri" w:hAnsi="Calibri" w:cs="Times New Roman"/>
      <w:sz w:val="24"/>
      <w:szCs w:val="24"/>
    </w:rPr>
  </w:style>
  <w:style w:type="character" w:customStyle="1" w:styleId="item-label">
    <w:name w:val="item-label"/>
    <w:rsid w:val="004C0194"/>
  </w:style>
  <w:style w:type="character" w:styleId="afff5">
    <w:name w:val="annotation reference"/>
    <w:basedOn w:val="a5"/>
    <w:uiPriority w:val="99"/>
    <w:unhideWhenUsed/>
    <w:rsid w:val="004C0194"/>
    <w:rPr>
      <w:sz w:val="16"/>
      <w:szCs w:val="16"/>
    </w:rPr>
  </w:style>
  <w:style w:type="paragraph" w:styleId="afff6">
    <w:name w:val="annotation text"/>
    <w:basedOn w:val="a4"/>
    <w:link w:val="afff7"/>
    <w:uiPriority w:val="99"/>
    <w:unhideWhenUsed/>
    <w:rsid w:val="004C0194"/>
    <w:pPr>
      <w:spacing w:after="0" w:line="240" w:lineRule="auto"/>
    </w:pPr>
    <w:rPr>
      <w:rFonts w:ascii="Calibri" w:eastAsia="Calibri" w:hAnsi="Calibri" w:cs="Times New Roman"/>
      <w:sz w:val="20"/>
      <w:szCs w:val="20"/>
    </w:rPr>
  </w:style>
  <w:style w:type="character" w:customStyle="1" w:styleId="afff7">
    <w:name w:val="Текст примечания Знак"/>
    <w:basedOn w:val="a5"/>
    <w:link w:val="afff6"/>
    <w:uiPriority w:val="99"/>
    <w:rsid w:val="004C0194"/>
    <w:rPr>
      <w:rFonts w:ascii="Calibri" w:eastAsia="Calibri" w:hAnsi="Calibri" w:cs="Times New Roman"/>
      <w:sz w:val="20"/>
      <w:szCs w:val="20"/>
    </w:rPr>
  </w:style>
  <w:style w:type="paragraph" w:styleId="afff8">
    <w:name w:val="annotation subject"/>
    <w:basedOn w:val="afff6"/>
    <w:next w:val="afff6"/>
    <w:link w:val="afff9"/>
    <w:uiPriority w:val="99"/>
    <w:semiHidden/>
    <w:unhideWhenUsed/>
    <w:rsid w:val="004C0194"/>
    <w:rPr>
      <w:b/>
      <w:bCs/>
    </w:rPr>
  </w:style>
  <w:style w:type="character" w:customStyle="1" w:styleId="afff9">
    <w:name w:val="Тема примечания Знак"/>
    <w:basedOn w:val="afff7"/>
    <w:link w:val="afff8"/>
    <w:uiPriority w:val="99"/>
    <w:semiHidden/>
    <w:rsid w:val="004C0194"/>
    <w:rPr>
      <w:rFonts w:ascii="Calibri" w:eastAsia="Calibri" w:hAnsi="Calibri" w:cs="Times New Roman"/>
      <w:b/>
      <w:bCs/>
      <w:sz w:val="20"/>
      <w:szCs w:val="20"/>
    </w:rPr>
  </w:style>
  <w:style w:type="paragraph" w:customStyle="1" w:styleId="afffa">
    <w:name w:val="С отступом"/>
    <w:basedOn w:val="a4"/>
    <w:link w:val="afffb"/>
    <w:qFormat/>
    <w:rsid w:val="004C0194"/>
    <w:pPr>
      <w:spacing w:after="0" w:line="360" w:lineRule="auto"/>
      <w:ind w:firstLine="851"/>
      <w:jc w:val="both"/>
    </w:pPr>
    <w:rPr>
      <w:rFonts w:ascii="Times New Roman" w:eastAsia="Calibri" w:hAnsi="Times New Roman" w:cstheme="minorHAnsi"/>
      <w:sz w:val="24"/>
    </w:rPr>
  </w:style>
  <w:style w:type="character" w:customStyle="1" w:styleId="afffb">
    <w:name w:val="С отступом Знак"/>
    <w:basedOn w:val="a5"/>
    <w:link w:val="afffa"/>
    <w:rsid w:val="004C0194"/>
    <w:rPr>
      <w:rFonts w:ascii="Times New Roman" w:eastAsia="Calibri" w:hAnsi="Times New Roman" w:cstheme="minorHAnsi"/>
      <w:sz w:val="24"/>
    </w:rPr>
  </w:style>
  <w:style w:type="character" w:customStyle="1" w:styleId="spelle">
    <w:name w:val="spelle"/>
    <w:basedOn w:val="a5"/>
    <w:rsid w:val="004C0194"/>
  </w:style>
  <w:style w:type="character" w:customStyle="1" w:styleId="wmi-callto">
    <w:name w:val="wmi-callto"/>
    <w:basedOn w:val="a5"/>
    <w:rsid w:val="006F64D2"/>
  </w:style>
  <w:style w:type="character" w:styleId="afffc">
    <w:name w:val="FollowedHyperlink"/>
    <w:basedOn w:val="a5"/>
    <w:uiPriority w:val="99"/>
    <w:unhideWhenUsed/>
    <w:rsid w:val="007A6B09"/>
    <w:rPr>
      <w:color w:val="800080"/>
      <w:u w:val="single"/>
    </w:rPr>
  </w:style>
  <w:style w:type="paragraph" w:customStyle="1" w:styleId="msonormal0">
    <w:name w:val="msonormal"/>
    <w:basedOn w:val="a4"/>
    <w:rsid w:val="007A6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7A6B0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7A6B0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7A6B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7A6B0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7A6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7A6B09"/>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7A6B0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7A6B0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7A6B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7A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7A6B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7A6B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7A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7A6B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7A6B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7A6B0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7A6B0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7A6B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7A6B0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7A6B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7A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7A6B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7A6B0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7A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7A6B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7A6B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7A6B0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7A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7A6B0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7A6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7A6B0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7A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7A6B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7A6B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7A6B0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7A6B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7A6B0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7A6B0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7A6B0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7A6B0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7A6B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7A6B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7A6B0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7A6B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7A6B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7A6B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7A6B0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7A6B0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7A6B0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7A6B0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7A6B0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7A6B0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7A6B09"/>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7A6B0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7A6B0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7A6B0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7A6B0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7A6B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7A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7A6B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7A6B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7A6B09"/>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7A6B0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7A6B0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7A6B0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7A6B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7A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7A6B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7A6B0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7A6B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7A6B09"/>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7A6B0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7A6B0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7A6B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7A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7A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7A6B0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7A6B0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7A6B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7A6B0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7A6B0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7A6B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7A6B0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7A6B0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7A6B0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7A6B0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7A6B0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7A6B0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7A6B0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7A6B0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7A6B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7A6B0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7A6B0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7A6B0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7A6B0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7A6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7A6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7A6B0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7A6B09"/>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7A6B0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7A6B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7A6B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7A6B0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7A6B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7A6B0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7A6B0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7A6B09"/>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7A6B0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7A6B0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7A6B0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7A6B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7A6B0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7A6B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7A6B0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7A6B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7A6B09"/>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7A6B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7A6B0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7A6B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7A6B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7A6B0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7A6B0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7A6B0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7A6B0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7A6B0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7A6B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7A6B0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7A6B0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7A6B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7A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7A6B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7A6B0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7A6B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7A6B0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7A6B0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7A6B09"/>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7A6B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7A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7A6B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7A6B0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7A6B0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7A6B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7A6B0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7A6B0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7A6B0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7A6B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7A6B0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7A6B0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7A6B09"/>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7A6B0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7A6B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7A6B0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7A6B0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7A6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7A6B0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7A6B0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7A6B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7A6B0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7A6B0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7A6B0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7A6B0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7A6B0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7A6B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7A6B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7A6B0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7A6B0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7A6B0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7A6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7A6B0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7A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7A6B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7A6B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7A6B0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7A6B0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7A6B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7A6B0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a">
    <w:name w:val="Нет списка2"/>
    <w:next w:val="a7"/>
    <w:uiPriority w:val="99"/>
    <w:semiHidden/>
    <w:unhideWhenUsed/>
    <w:rsid w:val="00613644"/>
  </w:style>
  <w:style w:type="table" w:customStyle="1" w:styleId="2b">
    <w:name w:val="Сетка таблицы2"/>
    <w:basedOn w:val="a6"/>
    <w:next w:val="aff2"/>
    <w:uiPriority w:val="59"/>
    <w:rsid w:val="0061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61364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61364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d">
    <w:name w:val="Normal (Web)"/>
    <w:aliases w:val="Обычный (Web)"/>
    <w:basedOn w:val="a4"/>
    <w:link w:val="afffe"/>
    <w:uiPriority w:val="99"/>
    <w:unhideWhenUsed/>
    <w:qFormat/>
    <w:rsid w:val="00613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613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
    <w:name w:val="page number"/>
    <w:basedOn w:val="a5"/>
    <w:rsid w:val="00613644"/>
  </w:style>
  <w:style w:type="character" w:customStyle="1" w:styleId="apple-converted-space">
    <w:name w:val="apple-converted-space"/>
    <w:basedOn w:val="a5"/>
    <w:rsid w:val="00613644"/>
  </w:style>
  <w:style w:type="character" w:customStyle="1" w:styleId="match">
    <w:name w:val="match"/>
    <w:basedOn w:val="a5"/>
    <w:rsid w:val="00613644"/>
  </w:style>
  <w:style w:type="paragraph" w:customStyle="1" w:styleId="affff0">
    <w:name w:val="Таблица_Текст слева + полужирный"/>
    <w:basedOn w:val="afc"/>
    <w:next w:val="a4"/>
    <w:link w:val="affff1"/>
    <w:autoRedefine/>
    <w:rsid w:val="00277C06"/>
    <w:rPr>
      <w:rFonts w:cstheme="minorBidi"/>
      <w:bCs/>
      <w:sz w:val="28"/>
      <w:szCs w:val="28"/>
    </w:rPr>
  </w:style>
  <w:style w:type="character" w:customStyle="1" w:styleId="affff1">
    <w:name w:val="Таблица_Текст слева + полужирный Знак"/>
    <w:link w:val="affff0"/>
    <w:rsid w:val="00277C06"/>
    <w:rPr>
      <w:rFonts w:ascii="Times New Roman" w:eastAsia="Times New Roman" w:hAnsi="Times New Roman"/>
      <w:bCs/>
      <w:sz w:val="28"/>
      <w:szCs w:val="28"/>
      <w:lang w:eastAsia="ru-RU"/>
    </w:rPr>
  </w:style>
  <w:style w:type="character" w:customStyle="1" w:styleId="FontStyle23">
    <w:name w:val="Font Style23"/>
    <w:uiPriority w:val="99"/>
    <w:rsid w:val="00613644"/>
    <w:rPr>
      <w:rFonts w:ascii="Times New Roman" w:hAnsi="Times New Roman" w:cs="Times New Roman" w:hint="default"/>
      <w:sz w:val="22"/>
      <w:szCs w:val="22"/>
    </w:rPr>
  </w:style>
  <w:style w:type="paragraph" w:customStyle="1" w:styleId="Style2">
    <w:name w:val="Style2"/>
    <w:basedOn w:val="a4"/>
    <w:uiPriority w:val="99"/>
    <w:rsid w:val="0061364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613644"/>
    <w:rPr>
      <w:rFonts w:ascii="Times New Roman" w:hAnsi="Times New Roman" w:cs="Times New Roman"/>
      <w:sz w:val="18"/>
      <w:szCs w:val="18"/>
    </w:rPr>
  </w:style>
  <w:style w:type="paragraph" w:customStyle="1" w:styleId="2c">
    <w:name w:val="Титул 2 + полужирный"/>
    <w:basedOn w:val="a4"/>
    <w:next w:val="a4"/>
    <w:autoRedefine/>
    <w:rsid w:val="00613644"/>
    <w:pPr>
      <w:spacing w:after="0" w:line="240" w:lineRule="auto"/>
      <w:jc w:val="center"/>
    </w:pPr>
    <w:rPr>
      <w:rFonts w:ascii="Times New Roman" w:eastAsia="Times New Roman" w:hAnsi="Times New Roman"/>
      <w:b/>
      <w:bCs/>
      <w:sz w:val="32"/>
      <w:szCs w:val="20"/>
      <w:lang w:eastAsia="ru-RU"/>
    </w:rPr>
  </w:style>
  <w:style w:type="paragraph" w:customStyle="1" w:styleId="affff2">
    <w:name w:val="Таблица_Название"/>
    <w:basedOn w:val="a4"/>
    <w:next w:val="a4"/>
    <w:autoRedefine/>
    <w:rsid w:val="0061364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613644"/>
    <w:rPr>
      <w:rFonts w:ascii="Times New Roman" w:hAnsi="Times New Roman" w:cs="Times New Roman"/>
      <w:sz w:val="22"/>
      <w:szCs w:val="22"/>
    </w:rPr>
  </w:style>
  <w:style w:type="paragraph" w:customStyle="1" w:styleId="Style44">
    <w:name w:val="Style44"/>
    <w:basedOn w:val="a4"/>
    <w:uiPriority w:val="99"/>
    <w:rsid w:val="0061364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nhideWhenUsed/>
    <w:qFormat/>
    <w:rsid w:val="00613644"/>
    <w:pPr>
      <w:spacing w:after="100" w:line="276" w:lineRule="auto"/>
      <w:ind w:left="660"/>
    </w:pPr>
    <w:rPr>
      <w:rFonts w:eastAsiaTheme="minorEastAsia"/>
      <w:lang w:eastAsia="ru-RU"/>
    </w:rPr>
  </w:style>
  <w:style w:type="paragraph" w:styleId="53">
    <w:name w:val="toc 5"/>
    <w:basedOn w:val="a4"/>
    <w:next w:val="a4"/>
    <w:autoRedefine/>
    <w:unhideWhenUsed/>
    <w:rsid w:val="00613644"/>
    <w:pPr>
      <w:spacing w:after="100" w:line="276" w:lineRule="auto"/>
      <w:ind w:left="880"/>
    </w:pPr>
    <w:rPr>
      <w:rFonts w:eastAsiaTheme="minorEastAsia"/>
      <w:lang w:eastAsia="ru-RU"/>
    </w:rPr>
  </w:style>
  <w:style w:type="paragraph" w:styleId="61">
    <w:name w:val="toc 6"/>
    <w:basedOn w:val="a4"/>
    <w:next w:val="a4"/>
    <w:autoRedefine/>
    <w:unhideWhenUsed/>
    <w:rsid w:val="00613644"/>
    <w:pPr>
      <w:spacing w:after="100" w:line="276" w:lineRule="auto"/>
      <w:ind w:left="1100"/>
    </w:pPr>
    <w:rPr>
      <w:rFonts w:eastAsiaTheme="minorEastAsia"/>
      <w:lang w:eastAsia="ru-RU"/>
    </w:rPr>
  </w:style>
  <w:style w:type="paragraph" w:styleId="71">
    <w:name w:val="toc 7"/>
    <w:basedOn w:val="a4"/>
    <w:next w:val="a4"/>
    <w:autoRedefine/>
    <w:unhideWhenUsed/>
    <w:rsid w:val="00613644"/>
    <w:pPr>
      <w:spacing w:after="100" w:line="276" w:lineRule="auto"/>
      <w:ind w:left="1320"/>
    </w:pPr>
    <w:rPr>
      <w:rFonts w:eastAsiaTheme="minorEastAsia"/>
      <w:lang w:eastAsia="ru-RU"/>
    </w:rPr>
  </w:style>
  <w:style w:type="paragraph" w:styleId="82">
    <w:name w:val="toc 8"/>
    <w:basedOn w:val="a4"/>
    <w:next w:val="a4"/>
    <w:autoRedefine/>
    <w:unhideWhenUsed/>
    <w:rsid w:val="00613644"/>
    <w:pPr>
      <w:spacing w:after="100" w:line="276" w:lineRule="auto"/>
      <w:ind w:left="1540"/>
    </w:pPr>
    <w:rPr>
      <w:rFonts w:eastAsiaTheme="minorEastAsia"/>
      <w:lang w:eastAsia="ru-RU"/>
    </w:rPr>
  </w:style>
  <w:style w:type="paragraph" w:styleId="91">
    <w:name w:val="toc 9"/>
    <w:basedOn w:val="a4"/>
    <w:next w:val="a4"/>
    <w:autoRedefine/>
    <w:unhideWhenUsed/>
    <w:rsid w:val="00613644"/>
    <w:pPr>
      <w:spacing w:after="100" w:line="276" w:lineRule="auto"/>
      <w:ind w:left="1760"/>
    </w:pPr>
    <w:rPr>
      <w:rFonts w:eastAsiaTheme="minorEastAsia"/>
      <w:lang w:eastAsia="ru-RU"/>
    </w:rPr>
  </w:style>
  <w:style w:type="paragraph" w:customStyle="1" w:styleId="-">
    <w:name w:val="СТП-Э Позиция Центр"/>
    <w:basedOn w:val="a4"/>
    <w:qFormat/>
    <w:rsid w:val="00613644"/>
    <w:pPr>
      <w:spacing w:after="0" w:line="240" w:lineRule="auto"/>
      <w:jc w:val="center"/>
    </w:pPr>
    <w:rPr>
      <w:rFonts w:ascii="Times New Roman" w:eastAsia="Times New Roman" w:hAnsi="Times New Roman" w:cs="Times New Roman"/>
      <w:sz w:val="24"/>
      <w:lang w:eastAsia="ru-RU"/>
    </w:rPr>
  </w:style>
  <w:style w:type="character" w:customStyle="1" w:styleId="1b">
    <w:name w:val="Неразрешенное упоминание1"/>
    <w:basedOn w:val="a5"/>
    <w:uiPriority w:val="99"/>
    <w:semiHidden/>
    <w:unhideWhenUsed/>
    <w:rsid w:val="00613644"/>
    <w:rPr>
      <w:color w:val="605E5C"/>
      <w:shd w:val="clear" w:color="auto" w:fill="E1DFDD"/>
    </w:rPr>
  </w:style>
  <w:style w:type="paragraph" w:customStyle="1" w:styleId="-0">
    <w:name w:val="СТП-Э Позиция"/>
    <w:basedOn w:val="a4"/>
    <w:qFormat/>
    <w:rsid w:val="00613644"/>
    <w:pPr>
      <w:spacing w:after="0" w:line="240" w:lineRule="auto"/>
    </w:pPr>
    <w:rPr>
      <w:rFonts w:ascii="Times New Roman" w:eastAsia="Times New Roman" w:hAnsi="Times New Roman" w:cs="Times New Roman"/>
      <w:sz w:val="24"/>
      <w:lang w:eastAsia="ru-RU"/>
    </w:rPr>
  </w:style>
  <w:style w:type="paragraph" w:styleId="affff3">
    <w:name w:val="Document Map"/>
    <w:basedOn w:val="a4"/>
    <w:link w:val="affff4"/>
    <w:uiPriority w:val="99"/>
    <w:semiHidden/>
    <w:unhideWhenUsed/>
    <w:rsid w:val="00613644"/>
    <w:pPr>
      <w:spacing w:after="0" w:line="240" w:lineRule="auto"/>
    </w:pPr>
    <w:rPr>
      <w:rFonts w:ascii="Tahoma" w:hAnsi="Tahoma" w:cs="Tahoma"/>
      <w:sz w:val="16"/>
      <w:szCs w:val="16"/>
    </w:rPr>
  </w:style>
  <w:style w:type="character" w:customStyle="1" w:styleId="affff4">
    <w:name w:val="Схема документа Знак"/>
    <w:basedOn w:val="a5"/>
    <w:link w:val="affff3"/>
    <w:uiPriority w:val="99"/>
    <w:semiHidden/>
    <w:rsid w:val="00613644"/>
    <w:rPr>
      <w:rFonts w:ascii="Tahoma" w:hAnsi="Tahoma" w:cs="Tahoma"/>
      <w:sz w:val="16"/>
      <w:szCs w:val="16"/>
    </w:rPr>
  </w:style>
  <w:style w:type="character" w:customStyle="1" w:styleId="2d">
    <w:name w:val="Неразрешенное упоминание2"/>
    <w:basedOn w:val="a5"/>
    <w:uiPriority w:val="99"/>
    <w:semiHidden/>
    <w:unhideWhenUsed/>
    <w:rsid w:val="00613644"/>
    <w:rPr>
      <w:color w:val="605E5C"/>
      <w:shd w:val="clear" w:color="auto" w:fill="E1DFDD"/>
    </w:rPr>
  </w:style>
  <w:style w:type="paragraph" w:styleId="2e">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
    <w:uiPriority w:val="99"/>
    <w:rsid w:val="00613644"/>
    <w:pPr>
      <w:spacing w:after="120" w:line="480" w:lineRule="auto"/>
      <w:ind w:left="283"/>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5"/>
    <w:link w:val="2e"/>
    <w:uiPriority w:val="99"/>
    <w:rsid w:val="00613644"/>
    <w:rPr>
      <w:rFonts w:ascii="Times New Roman" w:eastAsia="Times New Roman" w:hAnsi="Times New Roman" w:cs="Times New Roman"/>
      <w:sz w:val="24"/>
      <w:szCs w:val="24"/>
      <w:lang w:eastAsia="ru-RU"/>
    </w:rPr>
  </w:style>
  <w:style w:type="character" w:customStyle="1" w:styleId="35">
    <w:name w:val="Неразрешенное упоминание3"/>
    <w:basedOn w:val="a5"/>
    <w:uiPriority w:val="99"/>
    <w:semiHidden/>
    <w:unhideWhenUsed/>
    <w:rsid w:val="00613644"/>
    <w:rPr>
      <w:color w:val="605E5C"/>
      <w:shd w:val="clear" w:color="auto" w:fill="E1DFDD"/>
    </w:rPr>
  </w:style>
  <w:style w:type="paragraph" w:styleId="affff5">
    <w:name w:val="Body Text Indent"/>
    <w:aliases w:val="Основной текст 1"/>
    <w:basedOn w:val="a4"/>
    <w:link w:val="affff6"/>
    <w:uiPriority w:val="99"/>
    <w:unhideWhenUsed/>
    <w:rsid w:val="00613644"/>
    <w:pPr>
      <w:spacing w:after="120"/>
      <w:ind w:left="283"/>
    </w:pPr>
  </w:style>
  <w:style w:type="character" w:customStyle="1" w:styleId="affff6">
    <w:name w:val="Основной текст с отступом Знак"/>
    <w:aliases w:val="Основной текст 1 Знак"/>
    <w:basedOn w:val="a5"/>
    <w:link w:val="affff5"/>
    <w:uiPriority w:val="99"/>
    <w:rsid w:val="00613644"/>
  </w:style>
  <w:style w:type="paragraph" w:customStyle="1" w:styleId="4b12a9a7c841593339dfc7ffde584be2tartab">
    <w:name w:val="4b12a9a7c841593339dfc7ffde584be2tartab"/>
    <w:basedOn w:val="a4"/>
    <w:rsid w:val="00613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7">
    <w:name w:val="Знак Знак"/>
    <w:rsid w:val="00613644"/>
    <w:rPr>
      <w:rFonts w:ascii="Times New Roman" w:hAnsi="Times New Roman"/>
      <w:sz w:val="24"/>
      <w:szCs w:val="24"/>
    </w:rPr>
  </w:style>
  <w:style w:type="character" w:customStyle="1" w:styleId="FontStyle57">
    <w:name w:val="Font Style57"/>
    <w:rsid w:val="00613644"/>
    <w:rPr>
      <w:rFonts w:ascii="Times New Roman" w:hAnsi="Times New Roman" w:cs="Times New Roman"/>
      <w:sz w:val="24"/>
      <w:szCs w:val="24"/>
    </w:rPr>
  </w:style>
  <w:style w:type="character" w:customStyle="1" w:styleId="skypepnhmark">
    <w:name w:val="skype_pnh_mark"/>
    <w:rsid w:val="00613644"/>
    <w:rPr>
      <w:vanish/>
      <w:webHidden w:val="0"/>
      <w:specVanish w:val="0"/>
    </w:rPr>
  </w:style>
  <w:style w:type="character" w:customStyle="1" w:styleId="skypepnhtextspan">
    <w:name w:val="skype_pnh_text_span"/>
    <w:basedOn w:val="a5"/>
    <w:rsid w:val="00613644"/>
  </w:style>
  <w:style w:type="character" w:customStyle="1" w:styleId="44">
    <w:name w:val="Знак Знак4"/>
    <w:rsid w:val="00613644"/>
    <w:rPr>
      <w:rFonts w:ascii="Arial" w:hAnsi="Arial" w:cs="Arial"/>
      <w:b/>
      <w:bCs/>
      <w:sz w:val="26"/>
      <w:szCs w:val="26"/>
    </w:rPr>
  </w:style>
  <w:style w:type="character" w:customStyle="1" w:styleId="FontStyle54">
    <w:name w:val="Font Style54"/>
    <w:rsid w:val="00613644"/>
    <w:rPr>
      <w:rFonts w:ascii="Times New Roman" w:hAnsi="Times New Roman" w:cs="Times New Roman"/>
      <w:b/>
      <w:bCs/>
      <w:i/>
      <w:iCs/>
      <w:sz w:val="24"/>
      <w:szCs w:val="24"/>
    </w:rPr>
  </w:style>
  <w:style w:type="character" w:customStyle="1" w:styleId="62">
    <w:name w:val="Знак Знак6"/>
    <w:rsid w:val="00613644"/>
    <w:rPr>
      <w:rFonts w:ascii="Arial" w:hAnsi="Arial" w:cs="Arial"/>
      <w:b/>
      <w:bCs/>
      <w:kern w:val="32"/>
      <w:sz w:val="32"/>
      <w:szCs w:val="32"/>
    </w:rPr>
  </w:style>
  <w:style w:type="paragraph" w:customStyle="1" w:styleId="140">
    <w:name w:val="Основной текст 14"/>
    <w:basedOn w:val="aff"/>
    <w:link w:val="141"/>
    <w:qFormat/>
    <w:rsid w:val="00613644"/>
    <w:pPr>
      <w:spacing w:after="0" w:line="360" w:lineRule="auto"/>
      <w:ind w:firstLine="709"/>
      <w:jc w:val="both"/>
    </w:pPr>
    <w:rPr>
      <w:rFonts w:ascii="Times New Roman" w:eastAsia="Times New Roman" w:hAnsi="Times New Roman"/>
      <w:sz w:val="28"/>
      <w:szCs w:val="24"/>
      <w:lang w:eastAsia="ru-RU"/>
    </w:rPr>
  </w:style>
  <w:style w:type="character" w:customStyle="1" w:styleId="141">
    <w:name w:val="Основной текст 14 Знак"/>
    <w:link w:val="140"/>
    <w:rsid w:val="00613644"/>
    <w:rPr>
      <w:rFonts w:ascii="Times New Roman" w:eastAsia="Times New Roman" w:hAnsi="Times New Roman" w:cs="Times New Roman"/>
      <w:sz w:val="28"/>
      <w:szCs w:val="24"/>
      <w:lang w:eastAsia="ru-RU"/>
    </w:rPr>
  </w:style>
  <w:style w:type="paragraph" w:styleId="affff8">
    <w:name w:val="caption"/>
    <w:aliases w:val="Номер объекта"/>
    <w:basedOn w:val="a4"/>
    <w:next w:val="a4"/>
    <w:qFormat/>
    <w:rsid w:val="0061364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rsid w:val="00613644"/>
    <w:pPr>
      <w:numPr>
        <w:numId w:val="3"/>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rsid w:val="00613644"/>
    <w:pPr>
      <w:numPr>
        <w:numId w:val="4"/>
      </w:numPr>
      <w:spacing w:after="0" w:line="240" w:lineRule="auto"/>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13644"/>
    <w:pPr>
      <w:numPr>
        <w:numId w:val="5"/>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13644"/>
    <w:pPr>
      <w:numPr>
        <w:numId w:val="6"/>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uiPriority w:val="99"/>
    <w:rsid w:val="00613644"/>
    <w:pPr>
      <w:numPr>
        <w:numId w:val="7"/>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uiPriority w:val="99"/>
    <w:rsid w:val="00613644"/>
    <w:pPr>
      <w:numPr>
        <w:numId w:val="8"/>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uiPriority w:val="99"/>
    <w:rsid w:val="00613644"/>
    <w:pPr>
      <w:numPr>
        <w:numId w:val="9"/>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uiPriority w:val="99"/>
    <w:rsid w:val="00613644"/>
    <w:pPr>
      <w:numPr>
        <w:numId w:val="10"/>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uiPriority w:val="99"/>
    <w:rsid w:val="00613644"/>
    <w:pPr>
      <w:numPr>
        <w:numId w:val="11"/>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uiPriority w:val="99"/>
    <w:rsid w:val="00613644"/>
    <w:pPr>
      <w:numPr>
        <w:numId w:val="12"/>
      </w:numPr>
      <w:spacing w:after="0" w:line="240" w:lineRule="auto"/>
    </w:pPr>
    <w:rPr>
      <w:rFonts w:ascii="Times New Roman" w:eastAsia="Times New Roman" w:hAnsi="Times New Roman" w:cs="Times New Roman"/>
      <w:sz w:val="24"/>
      <w:szCs w:val="24"/>
      <w:lang w:eastAsia="ru-RU"/>
    </w:rPr>
  </w:style>
  <w:style w:type="table" w:styleId="-3">
    <w:name w:val="Table List 3"/>
    <w:basedOn w:val="a6"/>
    <w:uiPriority w:val="99"/>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5"/>
    <w:rsid w:val="00613644"/>
  </w:style>
  <w:style w:type="character" w:customStyle="1" w:styleId="time-date">
    <w:name w:val="time-date"/>
    <w:basedOn w:val="a5"/>
    <w:rsid w:val="00613644"/>
  </w:style>
  <w:style w:type="character" w:customStyle="1" w:styleId="price">
    <w:name w:val="price"/>
    <w:basedOn w:val="a5"/>
    <w:rsid w:val="00613644"/>
  </w:style>
  <w:style w:type="paragraph" w:customStyle="1" w:styleId="affff9">
    <w:name w:val="Таблица"/>
    <w:basedOn w:val="a4"/>
    <w:rsid w:val="0061364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7"/>
    <w:uiPriority w:val="99"/>
    <w:semiHidden/>
    <w:unhideWhenUsed/>
    <w:rsid w:val="00613644"/>
  </w:style>
  <w:style w:type="numbering" w:customStyle="1" w:styleId="210">
    <w:name w:val="Нет списка21"/>
    <w:next w:val="a7"/>
    <w:semiHidden/>
    <w:unhideWhenUsed/>
    <w:rsid w:val="00613644"/>
  </w:style>
  <w:style w:type="numbering" w:customStyle="1" w:styleId="111">
    <w:name w:val="Нет списка111"/>
    <w:next w:val="a7"/>
    <w:semiHidden/>
    <w:unhideWhenUsed/>
    <w:rsid w:val="00613644"/>
  </w:style>
  <w:style w:type="table" w:customStyle="1" w:styleId="-31">
    <w:name w:val="Таблица-список 3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7"/>
    <w:semiHidden/>
    <w:unhideWhenUsed/>
    <w:rsid w:val="00613644"/>
  </w:style>
  <w:style w:type="numbering" w:customStyle="1" w:styleId="211">
    <w:name w:val="Нет списка211"/>
    <w:next w:val="a7"/>
    <w:uiPriority w:val="99"/>
    <w:semiHidden/>
    <w:unhideWhenUsed/>
    <w:rsid w:val="00613644"/>
  </w:style>
  <w:style w:type="numbering" w:customStyle="1" w:styleId="120">
    <w:name w:val="Нет списка12"/>
    <w:next w:val="a7"/>
    <w:semiHidden/>
    <w:unhideWhenUsed/>
    <w:rsid w:val="00613644"/>
  </w:style>
  <w:style w:type="numbering" w:customStyle="1" w:styleId="36">
    <w:name w:val="Нет списка3"/>
    <w:next w:val="a7"/>
    <w:uiPriority w:val="99"/>
    <w:semiHidden/>
    <w:unhideWhenUsed/>
    <w:rsid w:val="00613644"/>
  </w:style>
  <w:style w:type="numbering" w:customStyle="1" w:styleId="131">
    <w:name w:val="Нет списка13"/>
    <w:next w:val="a7"/>
    <w:semiHidden/>
    <w:unhideWhenUsed/>
    <w:rsid w:val="00613644"/>
  </w:style>
  <w:style w:type="numbering" w:customStyle="1" w:styleId="45">
    <w:name w:val="Нет списка4"/>
    <w:next w:val="a7"/>
    <w:uiPriority w:val="99"/>
    <w:semiHidden/>
    <w:unhideWhenUsed/>
    <w:rsid w:val="00613644"/>
  </w:style>
  <w:style w:type="numbering" w:customStyle="1" w:styleId="142">
    <w:name w:val="Нет списка14"/>
    <w:next w:val="a7"/>
    <w:semiHidden/>
    <w:unhideWhenUsed/>
    <w:rsid w:val="00613644"/>
  </w:style>
  <w:style w:type="numbering" w:customStyle="1" w:styleId="54">
    <w:name w:val="Нет списка5"/>
    <w:next w:val="a7"/>
    <w:uiPriority w:val="99"/>
    <w:semiHidden/>
    <w:unhideWhenUsed/>
    <w:rsid w:val="00613644"/>
  </w:style>
  <w:style w:type="numbering" w:customStyle="1" w:styleId="151">
    <w:name w:val="Нет списка15"/>
    <w:next w:val="a7"/>
    <w:semiHidden/>
    <w:unhideWhenUsed/>
    <w:rsid w:val="00613644"/>
  </w:style>
  <w:style w:type="table" w:customStyle="1" w:styleId="-32">
    <w:name w:val="Таблица-список 32"/>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7"/>
    <w:semiHidden/>
    <w:unhideWhenUsed/>
    <w:rsid w:val="00613644"/>
  </w:style>
  <w:style w:type="numbering" w:customStyle="1" w:styleId="220">
    <w:name w:val="Нет списка22"/>
    <w:next w:val="a7"/>
    <w:uiPriority w:val="99"/>
    <w:semiHidden/>
    <w:unhideWhenUsed/>
    <w:rsid w:val="00613644"/>
  </w:style>
  <w:style w:type="numbering" w:customStyle="1" w:styleId="121">
    <w:name w:val="Нет списка121"/>
    <w:next w:val="a7"/>
    <w:semiHidden/>
    <w:unhideWhenUsed/>
    <w:rsid w:val="00613644"/>
  </w:style>
  <w:style w:type="numbering" w:customStyle="1" w:styleId="310">
    <w:name w:val="Нет списка31"/>
    <w:next w:val="a7"/>
    <w:semiHidden/>
    <w:unhideWhenUsed/>
    <w:rsid w:val="00613644"/>
  </w:style>
  <w:style w:type="numbering" w:customStyle="1" w:styleId="1310">
    <w:name w:val="Нет списка131"/>
    <w:next w:val="a7"/>
    <w:semiHidden/>
    <w:unhideWhenUsed/>
    <w:rsid w:val="00613644"/>
  </w:style>
  <w:style w:type="numbering" w:customStyle="1" w:styleId="410">
    <w:name w:val="Нет списка41"/>
    <w:next w:val="a7"/>
    <w:semiHidden/>
    <w:unhideWhenUsed/>
    <w:rsid w:val="00613644"/>
  </w:style>
  <w:style w:type="numbering" w:customStyle="1" w:styleId="1410">
    <w:name w:val="Нет списка141"/>
    <w:next w:val="a7"/>
    <w:semiHidden/>
    <w:unhideWhenUsed/>
    <w:rsid w:val="00613644"/>
  </w:style>
  <w:style w:type="numbering" w:customStyle="1" w:styleId="63">
    <w:name w:val="Нет списка6"/>
    <w:next w:val="a7"/>
    <w:uiPriority w:val="99"/>
    <w:semiHidden/>
    <w:unhideWhenUsed/>
    <w:rsid w:val="00613644"/>
  </w:style>
  <w:style w:type="numbering" w:customStyle="1" w:styleId="160">
    <w:name w:val="Нет списка16"/>
    <w:next w:val="a7"/>
    <w:semiHidden/>
    <w:unhideWhenUsed/>
    <w:rsid w:val="00613644"/>
  </w:style>
  <w:style w:type="table" w:customStyle="1" w:styleId="-33">
    <w:name w:val="Таблица-список 33"/>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7"/>
    <w:semiHidden/>
    <w:unhideWhenUsed/>
    <w:rsid w:val="00613644"/>
  </w:style>
  <w:style w:type="numbering" w:customStyle="1" w:styleId="230">
    <w:name w:val="Нет списка23"/>
    <w:next w:val="a7"/>
    <w:uiPriority w:val="99"/>
    <w:semiHidden/>
    <w:unhideWhenUsed/>
    <w:rsid w:val="00613644"/>
  </w:style>
  <w:style w:type="numbering" w:customStyle="1" w:styleId="122">
    <w:name w:val="Нет списка122"/>
    <w:next w:val="a7"/>
    <w:uiPriority w:val="99"/>
    <w:semiHidden/>
    <w:unhideWhenUsed/>
    <w:rsid w:val="00613644"/>
  </w:style>
  <w:style w:type="numbering" w:customStyle="1" w:styleId="320">
    <w:name w:val="Нет списка32"/>
    <w:next w:val="a7"/>
    <w:uiPriority w:val="99"/>
    <w:semiHidden/>
    <w:unhideWhenUsed/>
    <w:rsid w:val="00613644"/>
  </w:style>
  <w:style w:type="numbering" w:customStyle="1" w:styleId="132">
    <w:name w:val="Нет списка132"/>
    <w:next w:val="a7"/>
    <w:uiPriority w:val="99"/>
    <w:semiHidden/>
    <w:unhideWhenUsed/>
    <w:rsid w:val="00613644"/>
  </w:style>
  <w:style w:type="numbering" w:customStyle="1" w:styleId="420">
    <w:name w:val="Нет списка42"/>
    <w:next w:val="a7"/>
    <w:uiPriority w:val="99"/>
    <w:semiHidden/>
    <w:unhideWhenUsed/>
    <w:rsid w:val="00613644"/>
  </w:style>
  <w:style w:type="numbering" w:customStyle="1" w:styleId="1420">
    <w:name w:val="Нет списка142"/>
    <w:next w:val="a7"/>
    <w:uiPriority w:val="99"/>
    <w:semiHidden/>
    <w:unhideWhenUsed/>
    <w:rsid w:val="00613644"/>
  </w:style>
  <w:style w:type="numbering" w:customStyle="1" w:styleId="72">
    <w:name w:val="Нет списка7"/>
    <w:next w:val="a7"/>
    <w:uiPriority w:val="99"/>
    <w:semiHidden/>
    <w:unhideWhenUsed/>
    <w:rsid w:val="00613644"/>
  </w:style>
  <w:style w:type="numbering" w:customStyle="1" w:styleId="170">
    <w:name w:val="Нет списка17"/>
    <w:next w:val="a7"/>
    <w:semiHidden/>
    <w:unhideWhenUsed/>
    <w:rsid w:val="00613644"/>
  </w:style>
  <w:style w:type="table" w:customStyle="1" w:styleId="-34">
    <w:name w:val="Таблица-список 34"/>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7"/>
    <w:semiHidden/>
    <w:unhideWhenUsed/>
    <w:rsid w:val="00613644"/>
  </w:style>
  <w:style w:type="numbering" w:customStyle="1" w:styleId="240">
    <w:name w:val="Нет списка24"/>
    <w:next w:val="a7"/>
    <w:uiPriority w:val="99"/>
    <w:semiHidden/>
    <w:unhideWhenUsed/>
    <w:rsid w:val="00613644"/>
  </w:style>
  <w:style w:type="numbering" w:customStyle="1" w:styleId="1230">
    <w:name w:val="Нет списка123"/>
    <w:next w:val="a7"/>
    <w:uiPriority w:val="99"/>
    <w:semiHidden/>
    <w:unhideWhenUsed/>
    <w:rsid w:val="00613644"/>
  </w:style>
  <w:style w:type="numbering" w:customStyle="1" w:styleId="330">
    <w:name w:val="Нет списка33"/>
    <w:next w:val="a7"/>
    <w:uiPriority w:val="99"/>
    <w:semiHidden/>
    <w:unhideWhenUsed/>
    <w:rsid w:val="00613644"/>
  </w:style>
  <w:style w:type="numbering" w:customStyle="1" w:styleId="133">
    <w:name w:val="Нет списка133"/>
    <w:next w:val="a7"/>
    <w:uiPriority w:val="99"/>
    <w:semiHidden/>
    <w:unhideWhenUsed/>
    <w:rsid w:val="00613644"/>
  </w:style>
  <w:style w:type="numbering" w:customStyle="1" w:styleId="430">
    <w:name w:val="Нет списка43"/>
    <w:next w:val="a7"/>
    <w:uiPriority w:val="99"/>
    <w:semiHidden/>
    <w:unhideWhenUsed/>
    <w:rsid w:val="00613644"/>
  </w:style>
  <w:style w:type="numbering" w:customStyle="1" w:styleId="143">
    <w:name w:val="Нет списка143"/>
    <w:next w:val="a7"/>
    <w:uiPriority w:val="99"/>
    <w:semiHidden/>
    <w:unhideWhenUsed/>
    <w:rsid w:val="00613644"/>
  </w:style>
  <w:style w:type="numbering" w:customStyle="1" w:styleId="83">
    <w:name w:val="Нет списка8"/>
    <w:next w:val="a7"/>
    <w:uiPriority w:val="99"/>
    <w:semiHidden/>
    <w:unhideWhenUsed/>
    <w:rsid w:val="00613644"/>
  </w:style>
  <w:style w:type="numbering" w:customStyle="1" w:styleId="180">
    <w:name w:val="Нет списка18"/>
    <w:next w:val="a7"/>
    <w:semiHidden/>
    <w:unhideWhenUsed/>
    <w:rsid w:val="00613644"/>
  </w:style>
  <w:style w:type="table" w:customStyle="1" w:styleId="-35">
    <w:name w:val="Таблица-список 35"/>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7"/>
    <w:semiHidden/>
    <w:unhideWhenUsed/>
    <w:rsid w:val="00613644"/>
  </w:style>
  <w:style w:type="numbering" w:customStyle="1" w:styleId="250">
    <w:name w:val="Нет списка25"/>
    <w:next w:val="a7"/>
    <w:uiPriority w:val="99"/>
    <w:semiHidden/>
    <w:unhideWhenUsed/>
    <w:rsid w:val="00613644"/>
  </w:style>
  <w:style w:type="numbering" w:customStyle="1" w:styleId="124">
    <w:name w:val="Нет списка124"/>
    <w:next w:val="a7"/>
    <w:uiPriority w:val="99"/>
    <w:semiHidden/>
    <w:unhideWhenUsed/>
    <w:rsid w:val="00613644"/>
  </w:style>
  <w:style w:type="numbering" w:customStyle="1" w:styleId="340">
    <w:name w:val="Нет списка34"/>
    <w:next w:val="a7"/>
    <w:uiPriority w:val="99"/>
    <w:semiHidden/>
    <w:unhideWhenUsed/>
    <w:rsid w:val="00613644"/>
  </w:style>
  <w:style w:type="numbering" w:customStyle="1" w:styleId="134">
    <w:name w:val="Нет списка134"/>
    <w:next w:val="a7"/>
    <w:uiPriority w:val="99"/>
    <w:semiHidden/>
    <w:unhideWhenUsed/>
    <w:rsid w:val="00613644"/>
  </w:style>
  <w:style w:type="numbering" w:customStyle="1" w:styleId="440">
    <w:name w:val="Нет списка44"/>
    <w:next w:val="a7"/>
    <w:uiPriority w:val="99"/>
    <w:semiHidden/>
    <w:unhideWhenUsed/>
    <w:rsid w:val="00613644"/>
  </w:style>
  <w:style w:type="numbering" w:customStyle="1" w:styleId="144">
    <w:name w:val="Нет списка144"/>
    <w:next w:val="a7"/>
    <w:uiPriority w:val="99"/>
    <w:semiHidden/>
    <w:unhideWhenUsed/>
    <w:rsid w:val="00613644"/>
  </w:style>
  <w:style w:type="numbering" w:customStyle="1" w:styleId="92">
    <w:name w:val="Нет списка9"/>
    <w:next w:val="a7"/>
    <w:semiHidden/>
    <w:unhideWhenUsed/>
    <w:rsid w:val="00613644"/>
  </w:style>
  <w:style w:type="numbering" w:customStyle="1" w:styleId="190">
    <w:name w:val="Нет списка19"/>
    <w:next w:val="a7"/>
    <w:semiHidden/>
    <w:unhideWhenUsed/>
    <w:rsid w:val="00613644"/>
  </w:style>
  <w:style w:type="table" w:customStyle="1" w:styleId="-36">
    <w:name w:val="Таблица-список 36"/>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7"/>
    <w:semiHidden/>
    <w:unhideWhenUsed/>
    <w:rsid w:val="00613644"/>
  </w:style>
  <w:style w:type="numbering" w:customStyle="1" w:styleId="260">
    <w:name w:val="Нет списка26"/>
    <w:next w:val="a7"/>
    <w:uiPriority w:val="99"/>
    <w:semiHidden/>
    <w:unhideWhenUsed/>
    <w:rsid w:val="00613644"/>
  </w:style>
  <w:style w:type="numbering" w:customStyle="1" w:styleId="125">
    <w:name w:val="Нет списка125"/>
    <w:next w:val="a7"/>
    <w:uiPriority w:val="99"/>
    <w:semiHidden/>
    <w:unhideWhenUsed/>
    <w:rsid w:val="00613644"/>
  </w:style>
  <w:style w:type="numbering" w:customStyle="1" w:styleId="350">
    <w:name w:val="Нет списка35"/>
    <w:next w:val="a7"/>
    <w:uiPriority w:val="99"/>
    <w:semiHidden/>
    <w:unhideWhenUsed/>
    <w:rsid w:val="00613644"/>
  </w:style>
  <w:style w:type="numbering" w:customStyle="1" w:styleId="135">
    <w:name w:val="Нет списка135"/>
    <w:next w:val="a7"/>
    <w:uiPriority w:val="99"/>
    <w:semiHidden/>
    <w:unhideWhenUsed/>
    <w:rsid w:val="00613644"/>
  </w:style>
  <w:style w:type="numbering" w:customStyle="1" w:styleId="450">
    <w:name w:val="Нет списка45"/>
    <w:next w:val="a7"/>
    <w:uiPriority w:val="99"/>
    <w:semiHidden/>
    <w:unhideWhenUsed/>
    <w:rsid w:val="00613644"/>
  </w:style>
  <w:style w:type="numbering" w:customStyle="1" w:styleId="145">
    <w:name w:val="Нет списка145"/>
    <w:next w:val="a7"/>
    <w:uiPriority w:val="99"/>
    <w:semiHidden/>
    <w:unhideWhenUsed/>
    <w:rsid w:val="00613644"/>
  </w:style>
  <w:style w:type="paragraph" w:customStyle="1" w:styleId="affffa">
    <w:name w:val="Подпись рисунка"/>
    <w:basedOn w:val="aff"/>
    <w:link w:val="affffb"/>
    <w:qFormat/>
    <w:rsid w:val="00613644"/>
    <w:pPr>
      <w:spacing w:before="120" w:line="240" w:lineRule="auto"/>
      <w:jc w:val="center"/>
    </w:pPr>
    <w:rPr>
      <w:rFonts w:ascii="Times New Roman" w:eastAsia="Times New Roman" w:hAnsi="Times New Roman"/>
      <w:b/>
      <w:sz w:val="26"/>
      <w:szCs w:val="26"/>
      <w:lang w:eastAsia="ru-RU"/>
    </w:rPr>
  </w:style>
  <w:style w:type="character" w:customStyle="1" w:styleId="affffb">
    <w:name w:val="Подпись рисунка Знак"/>
    <w:link w:val="affffa"/>
    <w:rsid w:val="00613644"/>
    <w:rPr>
      <w:rFonts w:ascii="Times New Roman" w:eastAsia="Times New Roman" w:hAnsi="Times New Roman" w:cs="Times New Roman"/>
      <w:b/>
      <w:sz w:val="26"/>
      <w:szCs w:val="26"/>
      <w:lang w:eastAsia="ru-RU"/>
    </w:rPr>
  </w:style>
  <w:style w:type="character" w:customStyle="1" w:styleId="affffc">
    <w:name w:val="Основной текст_"/>
    <w:link w:val="117"/>
    <w:rsid w:val="00613644"/>
    <w:rPr>
      <w:sz w:val="18"/>
      <w:szCs w:val="18"/>
      <w:shd w:val="clear" w:color="auto" w:fill="FFFFFF"/>
    </w:rPr>
  </w:style>
  <w:style w:type="character" w:customStyle="1" w:styleId="1c">
    <w:name w:val="Основной текст1"/>
    <w:rsid w:val="00613644"/>
    <w:rPr>
      <w:spacing w:val="0"/>
      <w:sz w:val="18"/>
      <w:szCs w:val="18"/>
      <w:shd w:val="clear" w:color="auto" w:fill="FFFFFF"/>
    </w:rPr>
  </w:style>
  <w:style w:type="character" w:customStyle="1" w:styleId="2f0">
    <w:name w:val="Основной текст2"/>
    <w:rsid w:val="00613644"/>
    <w:rPr>
      <w:spacing w:val="0"/>
      <w:sz w:val="18"/>
      <w:szCs w:val="18"/>
      <w:shd w:val="clear" w:color="auto" w:fill="FFFFFF"/>
    </w:rPr>
  </w:style>
  <w:style w:type="character" w:customStyle="1" w:styleId="46">
    <w:name w:val="Основной текст4"/>
    <w:rsid w:val="00613644"/>
    <w:rPr>
      <w:spacing w:val="0"/>
      <w:sz w:val="18"/>
      <w:szCs w:val="18"/>
      <w:shd w:val="clear" w:color="auto" w:fill="FFFFFF"/>
    </w:rPr>
  </w:style>
  <w:style w:type="character" w:customStyle="1" w:styleId="55">
    <w:name w:val="Основной текст5"/>
    <w:rsid w:val="00613644"/>
    <w:rPr>
      <w:spacing w:val="0"/>
      <w:sz w:val="18"/>
      <w:szCs w:val="18"/>
      <w:shd w:val="clear" w:color="auto" w:fill="FFFFFF"/>
    </w:rPr>
  </w:style>
  <w:style w:type="character" w:customStyle="1" w:styleId="64">
    <w:name w:val="Основной текст6"/>
    <w:rsid w:val="00613644"/>
    <w:rPr>
      <w:spacing w:val="0"/>
      <w:sz w:val="18"/>
      <w:szCs w:val="18"/>
      <w:shd w:val="clear" w:color="auto" w:fill="FFFFFF"/>
    </w:rPr>
  </w:style>
  <w:style w:type="character" w:customStyle="1" w:styleId="93">
    <w:name w:val="Основной текст9"/>
    <w:rsid w:val="00613644"/>
    <w:rPr>
      <w:spacing w:val="0"/>
      <w:sz w:val="18"/>
      <w:szCs w:val="18"/>
      <w:shd w:val="clear" w:color="auto" w:fill="FFFFFF"/>
    </w:rPr>
  </w:style>
  <w:style w:type="paragraph" w:customStyle="1" w:styleId="117">
    <w:name w:val="Основной текст11"/>
    <w:basedOn w:val="a4"/>
    <w:link w:val="affffc"/>
    <w:rsid w:val="00613644"/>
    <w:pPr>
      <w:shd w:val="clear" w:color="auto" w:fill="FFFFFF"/>
      <w:spacing w:after="0" w:line="240" w:lineRule="exact"/>
    </w:pPr>
    <w:rPr>
      <w:sz w:val="18"/>
      <w:szCs w:val="18"/>
    </w:rPr>
  </w:style>
  <w:style w:type="character" w:customStyle="1" w:styleId="affffd">
    <w:name w:val="Подпись к таблице_"/>
    <w:link w:val="affffe"/>
    <w:rsid w:val="00613644"/>
    <w:rPr>
      <w:rFonts w:ascii="Trebuchet MS" w:eastAsia="Trebuchet MS" w:hAnsi="Trebuchet MS" w:cs="Trebuchet MS"/>
      <w:sz w:val="21"/>
      <w:szCs w:val="21"/>
      <w:shd w:val="clear" w:color="auto" w:fill="FFFFFF"/>
    </w:rPr>
  </w:style>
  <w:style w:type="paragraph" w:customStyle="1" w:styleId="affffe">
    <w:name w:val="Подпись к таблице"/>
    <w:basedOn w:val="a4"/>
    <w:link w:val="affffd"/>
    <w:rsid w:val="0061364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
    <w:qFormat/>
    <w:rsid w:val="00613644"/>
    <w:pPr>
      <w:widowControl w:val="0"/>
      <w:numPr>
        <w:numId w:val="13"/>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
    <w:name w:val="Нумерация Знак"/>
    <w:link w:val="a1"/>
    <w:rsid w:val="00613644"/>
    <w:rPr>
      <w:rFonts w:ascii="Times New Roman" w:eastAsia="Times New Roman" w:hAnsi="Times New Roman" w:cs="Times New Roman"/>
      <w:sz w:val="24"/>
      <w:szCs w:val="20"/>
    </w:rPr>
  </w:style>
  <w:style w:type="paragraph" w:customStyle="1" w:styleId="a2">
    <w:name w:val="ГГЦСписокМарк"/>
    <w:basedOn w:val="a4"/>
    <w:link w:val="1d"/>
    <w:qFormat/>
    <w:rsid w:val="00613644"/>
    <w:pPr>
      <w:numPr>
        <w:numId w:val="14"/>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d">
    <w:name w:val="ГГЦСписокМарк Знак Знак1"/>
    <w:link w:val="a2"/>
    <w:locked/>
    <w:rsid w:val="00613644"/>
    <w:rPr>
      <w:rFonts w:ascii="Times New Roman" w:eastAsia="Times New Roman" w:hAnsi="Times New Roman" w:cs="Times New Roman"/>
      <w:sz w:val="24"/>
      <w:szCs w:val="24"/>
      <w:lang w:eastAsia="ru-RU"/>
    </w:rPr>
  </w:style>
  <w:style w:type="numbering" w:customStyle="1" w:styleId="1111111">
    <w:name w:val="1 / 1.1 / 1.1.11"/>
    <w:basedOn w:val="a7"/>
    <w:next w:val="111111"/>
    <w:rsid w:val="00613644"/>
    <w:pPr>
      <w:numPr>
        <w:numId w:val="14"/>
      </w:numPr>
    </w:pPr>
  </w:style>
  <w:style w:type="numbering" w:styleId="111111">
    <w:name w:val="Outline List 2"/>
    <w:basedOn w:val="a7"/>
    <w:semiHidden/>
    <w:unhideWhenUsed/>
    <w:rsid w:val="00613644"/>
  </w:style>
  <w:style w:type="character" w:customStyle="1" w:styleId="2f1">
    <w:name w:val="Основной текст (2)_"/>
    <w:basedOn w:val="a5"/>
    <w:link w:val="2f2"/>
    <w:rsid w:val="00613644"/>
    <w:rPr>
      <w:rFonts w:eastAsia="Times New Roman"/>
      <w:sz w:val="26"/>
      <w:szCs w:val="26"/>
      <w:shd w:val="clear" w:color="auto" w:fill="FFFFFF"/>
    </w:rPr>
  </w:style>
  <w:style w:type="character" w:customStyle="1" w:styleId="211pt">
    <w:name w:val="Основной текст (2) + 11 pt;Полужирный"/>
    <w:basedOn w:val="2f1"/>
    <w:rsid w:val="0061364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1"/>
    <w:rsid w:val="00613644"/>
    <w:rPr>
      <w:rFonts w:eastAsia="Times New Roman"/>
      <w:color w:val="000000"/>
      <w:spacing w:val="0"/>
      <w:w w:val="100"/>
      <w:position w:val="0"/>
      <w:sz w:val="19"/>
      <w:szCs w:val="19"/>
      <w:shd w:val="clear" w:color="auto" w:fill="FFFFFF"/>
      <w:lang w:val="ru-RU" w:eastAsia="ru-RU" w:bidi="ru-RU"/>
    </w:rPr>
  </w:style>
  <w:style w:type="paragraph" w:customStyle="1" w:styleId="2f2">
    <w:name w:val="Основной текст (2)"/>
    <w:basedOn w:val="a4"/>
    <w:link w:val="2f1"/>
    <w:rsid w:val="0061364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1"/>
    <w:rsid w:val="0061364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5"/>
    <w:link w:val="48"/>
    <w:rsid w:val="00613644"/>
    <w:rPr>
      <w:rFonts w:eastAsia="Times New Roman"/>
      <w:b/>
      <w:bCs/>
      <w:shd w:val="clear" w:color="auto" w:fill="FFFFFF"/>
    </w:rPr>
  </w:style>
  <w:style w:type="character" w:customStyle="1" w:styleId="2105pt">
    <w:name w:val="Основной текст (2) + 10;5 pt"/>
    <w:basedOn w:val="2f1"/>
    <w:rsid w:val="006136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61364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1"/>
    <w:rsid w:val="0061364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7"/>
    <w:uiPriority w:val="99"/>
    <w:semiHidden/>
    <w:unhideWhenUsed/>
    <w:rsid w:val="00613644"/>
  </w:style>
  <w:style w:type="table" w:customStyle="1" w:styleId="118">
    <w:name w:val="Сетка таблицы11"/>
    <w:basedOn w:val="a6"/>
    <w:next w:val="aff2"/>
    <w:uiPriority w:val="59"/>
    <w:rsid w:val="0061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7"/>
    <w:uiPriority w:val="99"/>
    <w:semiHidden/>
    <w:unhideWhenUsed/>
    <w:rsid w:val="00613644"/>
  </w:style>
  <w:style w:type="numbering" w:customStyle="1" w:styleId="270">
    <w:name w:val="Нет списка27"/>
    <w:next w:val="a7"/>
    <w:uiPriority w:val="99"/>
    <w:semiHidden/>
    <w:unhideWhenUsed/>
    <w:rsid w:val="00613644"/>
  </w:style>
  <w:style w:type="numbering" w:customStyle="1" w:styleId="1170">
    <w:name w:val="Нет списка117"/>
    <w:next w:val="a7"/>
    <w:semiHidden/>
    <w:unhideWhenUsed/>
    <w:rsid w:val="00613644"/>
  </w:style>
  <w:style w:type="table" w:customStyle="1" w:styleId="-311">
    <w:name w:val="Таблица-список 31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7"/>
    <w:uiPriority w:val="99"/>
    <w:semiHidden/>
    <w:unhideWhenUsed/>
    <w:rsid w:val="00613644"/>
  </w:style>
  <w:style w:type="numbering" w:customStyle="1" w:styleId="2111">
    <w:name w:val="Нет списка2111"/>
    <w:next w:val="a7"/>
    <w:uiPriority w:val="99"/>
    <w:semiHidden/>
    <w:unhideWhenUsed/>
    <w:rsid w:val="00613644"/>
  </w:style>
  <w:style w:type="numbering" w:customStyle="1" w:styleId="126">
    <w:name w:val="Нет списка126"/>
    <w:next w:val="a7"/>
    <w:uiPriority w:val="99"/>
    <w:semiHidden/>
    <w:unhideWhenUsed/>
    <w:rsid w:val="00613644"/>
  </w:style>
  <w:style w:type="numbering" w:customStyle="1" w:styleId="360">
    <w:name w:val="Нет списка36"/>
    <w:next w:val="a7"/>
    <w:uiPriority w:val="99"/>
    <w:semiHidden/>
    <w:unhideWhenUsed/>
    <w:rsid w:val="00613644"/>
  </w:style>
  <w:style w:type="numbering" w:customStyle="1" w:styleId="136">
    <w:name w:val="Нет списка136"/>
    <w:next w:val="a7"/>
    <w:uiPriority w:val="99"/>
    <w:semiHidden/>
    <w:unhideWhenUsed/>
    <w:rsid w:val="00613644"/>
  </w:style>
  <w:style w:type="numbering" w:customStyle="1" w:styleId="460">
    <w:name w:val="Нет списка46"/>
    <w:next w:val="a7"/>
    <w:uiPriority w:val="99"/>
    <w:semiHidden/>
    <w:unhideWhenUsed/>
    <w:rsid w:val="00613644"/>
  </w:style>
  <w:style w:type="numbering" w:customStyle="1" w:styleId="146">
    <w:name w:val="Нет списка146"/>
    <w:next w:val="a7"/>
    <w:uiPriority w:val="99"/>
    <w:semiHidden/>
    <w:unhideWhenUsed/>
    <w:rsid w:val="00613644"/>
  </w:style>
  <w:style w:type="numbering" w:customStyle="1" w:styleId="510">
    <w:name w:val="Нет списка51"/>
    <w:next w:val="a7"/>
    <w:uiPriority w:val="99"/>
    <w:semiHidden/>
    <w:unhideWhenUsed/>
    <w:rsid w:val="00613644"/>
  </w:style>
  <w:style w:type="numbering" w:customStyle="1" w:styleId="1510">
    <w:name w:val="Нет списка151"/>
    <w:next w:val="a7"/>
    <w:uiPriority w:val="99"/>
    <w:semiHidden/>
    <w:unhideWhenUsed/>
    <w:rsid w:val="00613644"/>
  </w:style>
  <w:style w:type="table" w:customStyle="1" w:styleId="-321">
    <w:name w:val="Таблица-список 32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7"/>
    <w:semiHidden/>
    <w:unhideWhenUsed/>
    <w:rsid w:val="00613644"/>
  </w:style>
  <w:style w:type="numbering" w:customStyle="1" w:styleId="221">
    <w:name w:val="Нет списка221"/>
    <w:next w:val="a7"/>
    <w:uiPriority w:val="99"/>
    <w:semiHidden/>
    <w:unhideWhenUsed/>
    <w:rsid w:val="00613644"/>
  </w:style>
  <w:style w:type="numbering" w:customStyle="1" w:styleId="1211">
    <w:name w:val="Нет списка1211"/>
    <w:next w:val="a7"/>
    <w:uiPriority w:val="99"/>
    <w:semiHidden/>
    <w:unhideWhenUsed/>
    <w:rsid w:val="00613644"/>
  </w:style>
  <w:style w:type="numbering" w:customStyle="1" w:styleId="311">
    <w:name w:val="Нет списка311"/>
    <w:next w:val="a7"/>
    <w:uiPriority w:val="99"/>
    <w:semiHidden/>
    <w:unhideWhenUsed/>
    <w:rsid w:val="00613644"/>
  </w:style>
  <w:style w:type="numbering" w:customStyle="1" w:styleId="1311">
    <w:name w:val="Нет списка1311"/>
    <w:next w:val="a7"/>
    <w:uiPriority w:val="99"/>
    <w:semiHidden/>
    <w:unhideWhenUsed/>
    <w:rsid w:val="00613644"/>
  </w:style>
  <w:style w:type="numbering" w:customStyle="1" w:styleId="411">
    <w:name w:val="Нет списка411"/>
    <w:next w:val="a7"/>
    <w:uiPriority w:val="99"/>
    <w:semiHidden/>
    <w:unhideWhenUsed/>
    <w:rsid w:val="00613644"/>
  </w:style>
  <w:style w:type="numbering" w:customStyle="1" w:styleId="1411">
    <w:name w:val="Нет списка1411"/>
    <w:next w:val="a7"/>
    <w:uiPriority w:val="99"/>
    <w:semiHidden/>
    <w:unhideWhenUsed/>
    <w:rsid w:val="00613644"/>
  </w:style>
  <w:style w:type="numbering" w:customStyle="1" w:styleId="610">
    <w:name w:val="Нет списка61"/>
    <w:next w:val="a7"/>
    <w:uiPriority w:val="99"/>
    <w:semiHidden/>
    <w:unhideWhenUsed/>
    <w:rsid w:val="00613644"/>
  </w:style>
  <w:style w:type="numbering" w:customStyle="1" w:styleId="161">
    <w:name w:val="Нет списка161"/>
    <w:next w:val="a7"/>
    <w:uiPriority w:val="99"/>
    <w:semiHidden/>
    <w:unhideWhenUsed/>
    <w:rsid w:val="00613644"/>
  </w:style>
  <w:style w:type="table" w:customStyle="1" w:styleId="-331">
    <w:name w:val="Таблица-список 33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7"/>
    <w:semiHidden/>
    <w:unhideWhenUsed/>
    <w:rsid w:val="00613644"/>
  </w:style>
  <w:style w:type="numbering" w:customStyle="1" w:styleId="231">
    <w:name w:val="Нет списка231"/>
    <w:next w:val="a7"/>
    <w:uiPriority w:val="99"/>
    <w:semiHidden/>
    <w:unhideWhenUsed/>
    <w:rsid w:val="00613644"/>
  </w:style>
  <w:style w:type="numbering" w:customStyle="1" w:styleId="1221">
    <w:name w:val="Нет списка1221"/>
    <w:next w:val="a7"/>
    <w:uiPriority w:val="99"/>
    <w:semiHidden/>
    <w:unhideWhenUsed/>
    <w:rsid w:val="00613644"/>
  </w:style>
  <w:style w:type="numbering" w:customStyle="1" w:styleId="321">
    <w:name w:val="Нет списка321"/>
    <w:next w:val="a7"/>
    <w:uiPriority w:val="99"/>
    <w:semiHidden/>
    <w:unhideWhenUsed/>
    <w:rsid w:val="00613644"/>
  </w:style>
  <w:style w:type="numbering" w:customStyle="1" w:styleId="1321">
    <w:name w:val="Нет списка1321"/>
    <w:next w:val="a7"/>
    <w:uiPriority w:val="99"/>
    <w:semiHidden/>
    <w:unhideWhenUsed/>
    <w:rsid w:val="00613644"/>
  </w:style>
  <w:style w:type="numbering" w:customStyle="1" w:styleId="421">
    <w:name w:val="Нет списка421"/>
    <w:next w:val="a7"/>
    <w:uiPriority w:val="99"/>
    <w:semiHidden/>
    <w:unhideWhenUsed/>
    <w:rsid w:val="00613644"/>
  </w:style>
  <w:style w:type="numbering" w:customStyle="1" w:styleId="1421">
    <w:name w:val="Нет списка1421"/>
    <w:next w:val="a7"/>
    <w:uiPriority w:val="99"/>
    <w:semiHidden/>
    <w:unhideWhenUsed/>
    <w:rsid w:val="00613644"/>
  </w:style>
  <w:style w:type="numbering" w:customStyle="1" w:styleId="710">
    <w:name w:val="Нет списка71"/>
    <w:next w:val="a7"/>
    <w:uiPriority w:val="99"/>
    <w:semiHidden/>
    <w:unhideWhenUsed/>
    <w:rsid w:val="00613644"/>
  </w:style>
  <w:style w:type="numbering" w:customStyle="1" w:styleId="171">
    <w:name w:val="Нет списка171"/>
    <w:next w:val="a7"/>
    <w:uiPriority w:val="99"/>
    <w:semiHidden/>
    <w:unhideWhenUsed/>
    <w:rsid w:val="00613644"/>
  </w:style>
  <w:style w:type="table" w:customStyle="1" w:styleId="-341">
    <w:name w:val="Таблица-список 34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7"/>
    <w:uiPriority w:val="99"/>
    <w:semiHidden/>
    <w:unhideWhenUsed/>
    <w:rsid w:val="00613644"/>
  </w:style>
  <w:style w:type="numbering" w:customStyle="1" w:styleId="241">
    <w:name w:val="Нет списка241"/>
    <w:next w:val="a7"/>
    <w:uiPriority w:val="99"/>
    <w:semiHidden/>
    <w:unhideWhenUsed/>
    <w:rsid w:val="00613644"/>
  </w:style>
  <w:style w:type="numbering" w:customStyle="1" w:styleId="1231">
    <w:name w:val="Нет списка1231"/>
    <w:next w:val="a7"/>
    <w:uiPriority w:val="99"/>
    <w:semiHidden/>
    <w:unhideWhenUsed/>
    <w:rsid w:val="00613644"/>
  </w:style>
  <w:style w:type="numbering" w:customStyle="1" w:styleId="331">
    <w:name w:val="Нет списка331"/>
    <w:next w:val="a7"/>
    <w:uiPriority w:val="99"/>
    <w:semiHidden/>
    <w:unhideWhenUsed/>
    <w:rsid w:val="00613644"/>
  </w:style>
  <w:style w:type="numbering" w:customStyle="1" w:styleId="1331">
    <w:name w:val="Нет списка1331"/>
    <w:next w:val="a7"/>
    <w:uiPriority w:val="99"/>
    <w:semiHidden/>
    <w:unhideWhenUsed/>
    <w:rsid w:val="00613644"/>
  </w:style>
  <w:style w:type="numbering" w:customStyle="1" w:styleId="431">
    <w:name w:val="Нет списка431"/>
    <w:next w:val="a7"/>
    <w:uiPriority w:val="99"/>
    <w:semiHidden/>
    <w:unhideWhenUsed/>
    <w:rsid w:val="00613644"/>
  </w:style>
  <w:style w:type="numbering" w:customStyle="1" w:styleId="1431">
    <w:name w:val="Нет списка1431"/>
    <w:next w:val="a7"/>
    <w:uiPriority w:val="99"/>
    <w:semiHidden/>
    <w:unhideWhenUsed/>
    <w:rsid w:val="00613644"/>
  </w:style>
  <w:style w:type="numbering" w:customStyle="1" w:styleId="810">
    <w:name w:val="Нет списка81"/>
    <w:next w:val="a7"/>
    <w:uiPriority w:val="99"/>
    <w:semiHidden/>
    <w:unhideWhenUsed/>
    <w:rsid w:val="00613644"/>
  </w:style>
  <w:style w:type="numbering" w:customStyle="1" w:styleId="181">
    <w:name w:val="Нет списка181"/>
    <w:next w:val="a7"/>
    <w:uiPriority w:val="99"/>
    <w:semiHidden/>
    <w:unhideWhenUsed/>
    <w:rsid w:val="00613644"/>
  </w:style>
  <w:style w:type="table" w:customStyle="1" w:styleId="-351">
    <w:name w:val="Таблица-список 35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7"/>
    <w:uiPriority w:val="99"/>
    <w:semiHidden/>
    <w:unhideWhenUsed/>
    <w:rsid w:val="00613644"/>
  </w:style>
  <w:style w:type="numbering" w:customStyle="1" w:styleId="251">
    <w:name w:val="Нет списка251"/>
    <w:next w:val="a7"/>
    <w:uiPriority w:val="99"/>
    <w:semiHidden/>
    <w:unhideWhenUsed/>
    <w:rsid w:val="00613644"/>
  </w:style>
  <w:style w:type="numbering" w:customStyle="1" w:styleId="1241">
    <w:name w:val="Нет списка1241"/>
    <w:next w:val="a7"/>
    <w:uiPriority w:val="99"/>
    <w:semiHidden/>
    <w:unhideWhenUsed/>
    <w:rsid w:val="00613644"/>
  </w:style>
  <w:style w:type="numbering" w:customStyle="1" w:styleId="341">
    <w:name w:val="Нет списка341"/>
    <w:next w:val="a7"/>
    <w:uiPriority w:val="99"/>
    <w:semiHidden/>
    <w:unhideWhenUsed/>
    <w:rsid w:val="00613644"/>
  </w:style>
  <w:style w:type="numbering" w:customStyle="1" w:styleId="1341">
    <w:name w:val="Нет списка1341"/>
    <w:next w:val="a7"/>
    <w:uiPriority w:val="99"/>
    <w:semiHidden/>
    <w:unhideWhenUsed/>
    <w:rsid w:val="00613644"/>
  </w:style>
  <w:style w:type="numbering" w:customStyle="1" w:styleId="441">
    <w:name w:val="Нет списка441"/>
    <w:next w:val="a7"/>
    <w:uiPriority w:val="99"/>
    <w:semiHidden/>
    <w:unhideWhenUsed/>
    <w:rsid w:val="00613644"/>
  </w:style>
  <w:style w:type="numbering" w:customStyle="1" w:styleId="1441">
    <w:name w:val="Нет списка1441"/>
    <w:next w:val="a7"/>
    <w:uiPriority w:val="99"/>
    <w:semiHidden/>
    <w:unhideWhenUsed/>
    <w:rsid w:val="00613644"/>
  </w:style>
  <w:style w:type="numbering" w:customStyle="1" w:styleId="910">
    <w:name w:val="Нет списка91"/>
    <w:next w:val="a7"/>
    <w:uiPriority w:val="99"/>
    <w:semiHidden/>
    <w:unhideWhenUsed/>
    <w:rsid w:val="00613644"/>
  </w:style>
  <w:style w:type="numbering" w:customStyle="1" w:styleId="191">
    <w:name w:val="Нет списка191"/>
    <w:next w:val="a7"/>
    <w:uiPriority w:val="99"/>
    <w:semiHidden/>
    <w:unhideWhenUsed/>
    <w:rsid w:val="00613644"/>
  </w:style>
  <w:style w:type="table" w:customStyle="1" w:styleId="-361">
    <w:name w:val="Таблица-список 361"/>
    <w:basedOn w:val="a6"/>
    <w:next w:val="-3"/>
    <w:rsid w:val="0061364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7"/>
    <w:uiPriority w:val="99"/>
    <w:semiHidden/>
    <w:unhideWhenUsed/>
    <w:rsid w:val="00613644"/>
  </w:style>
  <w:style w:type="numbering" w:customStyle="1" w:styleId="261">
    <w:name w:val="Нет списка261"/>
    <w:next w:val="a7"/>
    <w:uiPriority w:val="99"/>
    <w:semiHidden/>
    <w:unhideWhenUsed/>
    <w:rsid w:val="00613644"/>
  </w:style>
  <w:style w:type="numbering" w:customStyle="1" w:styleId="1251">
    <w:name w:val="Нет списка1251"/>
    <w:next w:val="a7"/>
    <w:uiPriority w:val="99"/>
    <w:semiHidden/>
    <w:unhideWhenUsed/>
    <w:rsid w:val="00613644"/>
  </w:style>
  <w:style w:type="numbering" w:customStyle="1" w:styleId="351">
    <w:name w:val="Нет списка351"/>
    <w:next w:val="a7"/>
    <w:uiPriority w:val="99"/>
    <w:semiHidden/>
    <w:unhideWhenUsed/>
    <w:rsid w:val="00613644"/>
  </w:style>
  <w:style w:type="numbering" w:customStyle="1" w:styleId="1351">
    <w:name w:val="Нет списка1351"/>
    <w:next w:val="a7"/>
    <w:uiPriority w:val="99"/>
    <w:semiHidden/>
    <w:unhideWhenUsed/>
    <w:rsid w:val="00613644"/>
  </w:style>
  <w:style w:type="numbering" w:customStyle="1" w:styleId="451">
    <w:name w:val="Нет списка451"/>
    <w:next w:val="a7"/>
    <w:uiPriority w:val="99"/>
    <w:semiHidden/>
    <w:unhideWhenUsed/>
    <w:rsid w:val="00613644"/>
  </w:style>
  <w:style w:type="numbering" w:customStyle="1" w:styleId="1451">
    <w:name w:val="Нет списка1451"/>
    <w:next w:val="a7"/>
    <w:uiPriority w:val="99"/>
    <w:semiHidden/>
    <w:unhideWhenUsed/>
    <w:rsid w:val="00613644"/>
  </w:style>
  <w:style w:type="numbering" w:customStyle="1" w:styleId="1111112">
    <w:name w:val="1 / 1.1 / 1.1.12"/>
    <w:basedOn w:val="a7"/>
    <w:next w:val="111111"/>
    <w:semiHidden/>
    <w:unhideWhenUsed/>
    <w:rsid w:val="00613644"/>
  </w:style>
  <w:style w:type="paragraph" w:customStyle="1" w:styleId="37">
    <w:name w:val="Абзац списка3"/>
    <w:basedOn w:val="a4"/>
    <w:uiPriority w:val="34"/>
    <w:qFormat/>
    <w:rsid w:val="006C3B8A"/>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713D05"/>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713D05"/>
    <w:rPr>
      <w:rFonts w:ascii="Times New Roman" w:eastAsia="Times New Roman" w:hAnsi="Times New Roman" w:cs="Times New Roman"/>
      <w:lang w:eastAsia="ru-RU"/>
    </w:rPr>
  </w:style>
  <w:style w:type="paragraph" w:customStyle="1" w:styleId="11b">
    <w:name w:val="Табличный_боковик_11"/>
    <w:link w:val="11c"/>
    <w:qFormat/>
    <w:rsid w:val="00713D05"/>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713D05"/>
    <w:rPr>
      <w:rFonts w:ascii="Times New Roman" w:eastAsia="Times New Roman" w:hAnsi="Times New Roman" w:cs="Times New Roman"/>
      <w:szCs w:val="24"/>
      <w:lang w:eastAsia="ru-RU"/>
    </w:rPr>
  </w:style>
  <w:style w:type="paragraph" w:customStyle="1" w:styleId="2f3">
    <w:name w:val="Список_маркерный_2_уровень"/>
    <w:basedOn w:val="1a"/>
    <w:link w:val="2f4"/>
    <w:uiPriority w:val="99"/>
    <w:rsid w:val="003E6DF3"/>
    <w:pPr>
      <w:tabs>
        <w:tab w:val="num" w:pos="360"/>
        <w:tab w:val="num" w:pos="1440"/>
      </w:tabs>
      <w:ind w:left="1440" w:hanging="360"/>
    </w:pPr>
    <w:rPr>
      <w:rFonts w:ascii="Times New Roman" w:eastAsia="Times New Roman" w:hAnsi="Times New Roman" w:cs="Times New Roman"/>
      <w:snapToGrid w:val="0"/>
    </w:rPr>
  </w:style>
  <w:style w:type="numbering" w:customStyle="1" w:styleId="200">
    <w:name w:val="Нет списка20"/>
    <w:next w:val="a7"/>
    <w:uiPriority w:val="99"/>
    <w:semiHidden/>
    <w:unhideWhenUsed/>
    <w:rsid w:val="00382A11"/>
  </w:style>
  <w:style w:type="character" w:customStyle="1" w:styleId="2f5">
    <w:name w:val="Основной текст (2) + Полужирный"/>
    <w:basedOn w:val="a5"/>
    <w:rsid w:val="00382A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e">
    <w:name w:val="@@@Список_маркерный_1_уровень"/>
    <w:link w:val="1f"/>
    <w:qFormat/>
    <w:rsid w:val="00382A11"/>
    <w:pPr>
      <w:spacing w:after="0" w:line="240" w:lineRule="auto"/>
      <w:jc w:val="both"/>
    </w:pPr>
    <w:rPr>
      <w:rFonts w:ascii="Times New Roman" w:eastAsia="MS Mincho" w:hAnsi="Times New Roman" w:cs="Times New Roman"/>
      <w:snapToGrid w:val="0"/>
      <w:sz w:val="28"/>
      <w:szCs w:val="28"/>
    </w:rPr>
  </w:style>
  <w:style w:type="character" w:customStyle="1" w:styleId="1f">
    <w:name w:val="@@@Список_маркерный_1_уровень Знак"/>
    <w:link w:val="1e"/>
    <w:locked/>
    <w:rsid w:val="00382A11"/>
    <w:rPr>
      <w:rFonts w:ascii="Times New Roman" w:eastAsia="MS Mincho" w:hAnsi="Times New Roman" w:cs="Times New Roman"/>
      <w:snapToGrid w:val="0"/>
      <w:sz w:val="28"/>
      <w:szCs w:val="28"/>
    </w:rPr>
  </w:style>
  <w:style w:type="paragraph" w:customStyle="1" w:styleId="afffff0">
    <w:name w:val="@@@Список_нумерационный"/>
    <w:basedOn w:val="1e"/>
    <w:link w:val="afffff1"/>
    <w:qFormat/>
    <w:rsid w:val="00382A11"/>
  </w:style>
  <w:style w:type="character" w:customStyle="1" w:styleId="afffff1">
    <w:name w:val="@@@Список_нумерационный Знак"/>
    <w:link w:val="afffff0"/>
    <w:rsid w:val="00382A11"/>
    <w:rPr>
      <w:rFonts w:ascii="Times New Roman" w:eastAsia="MS Mincho" w:hAnsi="Times New Roman" w:cs="Times New Roman"/>
      <w:snapToGrid w:val="0"/>
      <w:sz w:val="28"/>
      <w:szCs w:val="28"/>
    </w:rPr>
  </w:style>
  <w:style w:type="numbering" w:customStyle="1" w:styleId="1180">
    <w:name w:val="Нет списка118"/>
    <w:next w:val="a7"/>
    <w:semiHidden/>
    <w:unhideWhenUsed/>
    <w:rsid w:val="00382A11"/>
  </w:style>
  <w:style w:type="paragraph" w:customStyle="1" w:styleId="2f6">
    <w:name w:val="Титул 2"/>
    <w:basedOn w:val="a4"/>
    <w:next w:val="a4"/>
    <w:autoRedefine/>
    <w:rsid w:val="00382A11"/>
    <w:pPr>
      <w:spacing w:after="0" w:line="240" w:lineRule="auto"/>
      <w:jc w:val="center"/>
    </w:pPr>
    <w:rPr>
      <w:rFonts w:ascii="Times New Roman" w:eastAsia="Times New Roman" w:hAnsi="Times New Roman" w:cs="Times New Roman"/>
      <w:b/>
      <w:sz w:val="36"/>
      <w:szCs w:val="36"/>
      <w:lang w:eastAsia="ru-RU"/>
    </w:rPr>
  </w:style>
  <w:style w:type="paragraph" w:customStyle="1" w:styleId="afffff2">
    <w:name w:val="Название раздела"/>
    <w:basedOn w:val="a4"/>
    <w:next w:val="a4"/>
    <w:autoRedefine/>
    <w:rsid w:val="00382A11"/>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8">
    <w:name w:val="Сетка таблицы3"/>
    <w:basedOn w:val="a6"/>
    <w:next w:val="aff2"/>
    <w:uiPriority w:val="59"/>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итул 1"/>
    <w:basedOn w:val="a4"/>
    <w:next w:val="a4"/>
    <w:autoRedefine/>
    <w:rsid w:val="00382A11"/>
    <w:pPr>
      <w:spacing w:after="0" w:line="240" w:lineRule="auto"/>
      <w:jc w:val="center"/>
    </w:pPr>
    <w:rPr>
      <w:rFonts w:ascii="Times New Roman" w:eastAsia="Times New Roman" w:hAnsi="Times New Roman" w:cs="Times New Roman"/>
      <w:sz w:val="40"/>
      <w:szCs w:val="20"/>
      <w:lang w:eastAsia="ru-RU"/>
    </w:rPr>
  </w:style>
  <w:style w:type="paragraph" w:customStyle="1" w:styleId="1f1">
    <w:name w:val="Титул 1 + полужирный"/>
    <w:basedOn w:val="1f0"/>
    <w:next w:val="a4"/>
    <w:autoRedefine/>
    <w:rsid w:val="00382A11"/>
    <w:pPr>
      <w:spacing w:after="120"/>
    </w:pPr>
    <w:rPr>
      <w:b/>
      <w:bCs/>
    </w:rPr>
  </w:style>
  <w:style w:type="paragraph" w:customStyle="1" w:styleId="afffff3">
    <w:name w:val="Таблица_Текст по центру"/>
    <w:basedOn w:val="a4"/>
    <w:next w:val="a4"/>
    <w:rsid w:val="00382A11"/>
    <w:pPr>
      <w:spacing w:after="0" w:line="240" w:lineRule="auto"/>
      <w:jc w:val="center"/>
    </w:pPr>
    <w:rPr>
      <w:rFonts w:ascii="Times New Roman" w:eastAsia="Times New Roman" w:hAnsi="Times New Roman" w:cs="Times New Roman"/>
      <w:szCs w:val="20"/>
      <w:lang w:eastAsia="ru-RU"/>
    </w:rPr>
  </w:style>
  <w:style w:type="paragraph" w:customStyle="1" w:styleId="afffff4">
    <w:name w:val="Таблица_Подзаголовок"/>
    <w:basedOn w:val="a4"/>
    <w:next w:val="a4"/>
    <w:autoRedefine/>
    <w:rsid w:val="00382A11"/>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0"/>
    <w:next w:val="a4"/>
    <w:autoRedefine/>
    <w:rsid w:val="00382A11"/>
    <w:pPr>
      <w:numPr>
        <w:numId w:val="21"/>
      </w:numPr>
      <w:spacing w:after="120"/>
    </w:pPr>
    <w:rPr>
      <w:rFonts w:ascii="Times New Roman" w:hAnsi="Times New Roman" w:cs="Arial"/>
      <w:caps/>
      <w:sz w:val="28"/>
      <w:szCs w:val="28"/>
      <w:lang w:eastAsia="ru-RU"/>
    </w:rPr>
  </w:style>
  <w:style w:type="paragraph" w:customStyle="1" w:styleId="212">
    <w:name w:val="Заголовок 2_1"/>
    <w:basedOn w:val="23"/>
    <w:next w:val="a4"/>
    <w:autoRedefine/>
    <w:rsid w:val="00382A11"/>
    <w:pPr>
      <w:spacing w:after="120"/>
      <w:jc w:val="center"/>
    </w:pPr>
    <w:rPr>
      <w:rFonts w:ascii="Times New Roman" w:hAnsi="Times New Roman" w:cs="Arial"/>
      <w:i w:val="0"/>
      <w:lang w:eastAsia="ru-RU"/>
    </w:rPr>
  </w:style>
  <w:style w:type="paragraph" w:customStyle="1" w:styleId="312">
    <w:name w:val="Заголовок 3_1"/>
    <w:basedOn w:val="32"/>
    <w:next w:val="a4"/>
    <w:autoRedefine/>
    <w:rsid w:val="00382A11"/>
    <w:pPr>
      <w:spacing w:after="120"/>
      <w:jc w:val="center"/>
    </w:pPr>
    <w:rPr>
      <w:rFonts w:ascii="Times New Roman" w:hAnsi="Times New Roman" w:cs="Arial"/>
      <w:sz w:val="24"/>
      <w:lang w:eastAsia="ru-RU"/>
    </w:rPr>
  </w:style>
  <w:style w:type="paragraph" w:customStyle="1" w:styleId="1f2">
    <w:name w:val="Обычный 1"/>
    <w:basedOn w:val="a4"/>
    <w:link w:val="1f3"/>
    <w:autoRedefine/>
    <w:rsid w:val="00382A11"/>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3">
    <w:name w:val="Обычный 1 Знак"/>
    <w:link w:val="1f2"/>
    <w:rsid w:val="00382A11"/>
    <w:rPr>
      <w:rFonts w:ascii="Times New Roman" w:eastAsia="Times New Roman" w:hAnsi="Times New Roman" w:cs="Times New Roman"/>
      <w:b/>
      <w:sz w:val="24"/>
      <w:szCs w:val="24"/>
      <w:lang w:eastAsia="ru-RU"/>
    </w:rPr>
  </w:style>
  <w:style w:type="paragraph" w:customStyle="1" w:styleId="afffff5">
    <w:name w:val="Таблица_Номер"/>
    <w:basedOn w:val="a4"/>
    <w:next w:val="a4"/>
    <w:autoRedefine/>
    <w:rsid w:val="00382A11"/>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2"/>
    <w:next w:val="1f2"/>
    <w:autoRedefine/>
    <w:rsid w:val="00382A11"/>
    <w:pPr>
      <w:numPr>
        <w:numId w:val="19"/>
      </w:numPr>
      <w:tabs>
        <w:tab w:val="clear" w:pos="568"/>
        <w:tab w:val="num" w:pos="360"/>
      </w:tabs>
      <w:spacing w:before="0" w:after="0"/>
      <w:ind w:left="1440" w:hanging="360"/>
    </w:pPr>
    <w:rPr>
      <w:color w:val="FF0000"/>
      <w:szCs w:val="20"/>
    </w:rPr>
  </w:style>
  <w:style w:type="paragraph" w:customStyle="1" w:styleId="1f4">
    <w:name w:val="Обычный 1 + полужирный"/>
    <w:basedOn w:val="1f2"/>
    <w:next w:val="1f2"/>
    <w:link w:val="1f5"/>
    <w:autoRedefine/>
    <w:rsid w:val="00382A11"/>
    <w:rPr>
      <w:b w:val="0"/>
      <w:bCs/>
    </w:rPr>
  </w:style>
  <w:style w:type="character" w:customStyle="1" w:styleId="1f5">
    <w:name w:val="Обычный 1 + полужирный Знак"/>
    <w:link w:val="1f4"/>
    <w:rsid w:val="00382A11"/>
    <w:rPr>
      <w:rFonts w:ascii="Times New Roman" w:eastAsia="Times New Roman" w:hAnsi="Times New Roman" w:cs="Times New Roman"/>
      <w:bCs/>
      <w:sz w:val="24"/>
      <w:szCs w:val="24"/>
      <w:lang w:eastAsia="ru-RU"/>
    </w:rPr>
  </w:style>
  <w:style w:type="paragraph" w:customStyle="1" w:styleId="afffff6">
    <w:name w:val="Таблица_Текст по центру + полужирный"/>
    <w:basedOn w:val="afffff3"/>
    <w:next w:val="1f2"/>
    <w:autoRedefine/>
    <w:rsid w:val="00382A11"/>
    <w:rPr>
      <w:b/>
      <w:bCs/>
    </w:rPr>
  </w:style>
  <w:style w:type="paragraph" w:customStyle="1" w:styleId="afffff7">
    <w:name w:val="Реквизиты постановления"/>
    <w:basedOn w:val="1f2"/>
    <w:next w:val="1f2"/>
    <w:rsid w:val="00382A11"/>
    <w:pPr>
      <w:spacing w:before="0" w:after="0"/>
      <w:ind w:left="4536"/>
    </w:pPr>
    <w:rPr>
      <w:sz w:val="22"/>
      <w:szCs w:val="20"/>
    </w:rPr>
  </w:style>
  <w:style w:type="paragraph" w:customStyle="1" w:styleId="afffff8">
    <w:name w:val="Рисунок"/>
    <w:basedOn w:val="a4"/>
    <w:next w:val="a4"/>
    <w:autoRedefine/>
    <w:rsid w:val="00382A11"/>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382A11"/>
    <w:pPr>
      <w:numPr>
        <w:numId w:val="20"/>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7"/>
    <w:semiHidden/>
    <w:unhideWhenUsed/>
    <w:rsid w:val="00382A11"/>
  </w:style>
  <w:style w:type="numbering" w:customStyle="1" w:styleId="1112">
    <w:name w:val="Нет списка1112"/>
    <w:next w:val="a7"/>
    <w:semiHidden/>
    <w:unhideWhenUsed/>
    <w:rsid w:val="00382A11"/>
  </w:style>
  <w:style w:type="paragraph" w:customStyle="1" w:styleId="1f6">
    <w:name w:val="Обычный 1 + По центру"/>
    <w:basedOn w:val="1f2"/>
    <w:next w:val="1f2"/>
    <w:autoRedefine/>
    <w:rsid w:val="00382A11"/>
    <w:rPr>
      <w:szCs w:val="20"/>
    </w:rPr>
  </w:style>
  <w:style w:type="paragraph" w:customStyle="1" w:styleId="afffff9">
    <w:name w:val="Примечание к таблице"/>
    <w:basedOn w:val="1f2"/>
    <w:rsid w:val="00382A11"/>
    <w:pPr>
      <w:spacing w:after="240"/>
    </w:pPr>
    <w:rPr>
      <w:sz w:val="22"/>
    </w:rPr>
  </w:style>
  <w:style w:type="table" w:customStyle="1" w:styleId="127">
    <w:name w:val="Сетка таблицы12"/>
    <w:basedOn w:val="a6"/>
    <w:next w:val="aff2"/>
    <w:rsid w:val="00382A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unhideWhenUsed/>
    <w:rsid w:val="00382A11"/>
  </w:style>
  <w:style w:type="paragraph" w:customStyle="1" w:styleId="1f7">
    <w:name w:val="Абзац списка1"/>
    <w:basedOn w:val="a4"/>
    <w:rsid w:val="00382A11"/>
    <w:pPr>
      <w:spacing w:after="200" w:line="276" w:lineRule="auto"/>
      <w:ind w:left="720"/>
    </w:pPr>
    <w:rPr>
      <w:rFonts w:ascii="Calibri" w:eastAsia="Times New Roman" w:hAnsi="Calibri" w:cs="Times New Roman"/>
    </w:rPr>
  </w:style>
  <w:style w:type="table" w:customStyle="1" w:styleId="213">
    <w:name w:val="Сетка таблицы21"/>
    <w:basedOn w:val="a6"/>
    <w:next w:val="aff2"/>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382A11"/>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7"/>
    <w:semiHidden/>
    <w:unhideWhenUsed/>
    <w:rsid w:val="00382A11"/>
  </w:style>
  <w:style w:type="character" w:customStyle="1" w:styleId="afffe">
    <w:name w:val="Обычный (Интернет) Знак"/>
    <w:aliases w:val="Обычный (Web) Знак"/>
    <w:link w:val="afffd"/>
    <w:locked/>
    <w:rsid w:val="00382A11"/>
    <w:rPr>
      <w:rFonts w:ascii="Times New Roman" w:eastAsia="Times New Roman" w:hAnsi="Times New Roman" w:cs="Times New Roman"/>
      <w:sz w:val="24"/>
      <w:szCs w:val="24"/>
      <w:lang w:eastAsia="ru-RU"/>
    </w:rPr>
  </w:style>
  <w:style w:type="paragraph" w:customStyle="1" w:styleId="afffffa">
    <w:name w:val="Прижатый влево"/>
    <w:basedOn w:val="a4"/>
    <w:next w:val="a4"/>
    <w:uiPriority w:val="99"/>
    <w:rsid w:val="00382A1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b">
    <w:name w:val="Нормальный (таблица)"/>
    <w:basedOn w:val="a4"/>
    <w:next w:val="a4"/>
    <w:uiPriority w:val="99"/>
    <w:rsid w:val="00382A1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382A11"/>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382A11"/>
    <w:rPr>
      <w:rFonts w:cs="Times New Roman"/>
    </w:rPr>
  </w:style>
  <w:style w:type="paragraph" w:customStyle="1" w:styleId="ConsPlusTitle">
    <w:name w:val="ConsPlusTitle"/>
    <w:rsid w:val="00382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382A11"/>
    <w:rPr>
      <w:rFonts w:cs="Arial"/>
      <w:b/>
      <w:bCs/>
      <w:smallCaps/>
      <w:sz w:val="26"/>
      <w:szCs w:val="26"/>
      <w:lang w:val="ru-RU" w:eastAsia="ru-RU" w:bidi="ar-SA"/>
    </w:rPr>
  </w:style>
  <w:style w:type="table" w:customStyle="1" w:styleId="1110">
    <w:name w:val="Сетка таблицы111"/>
    <w:basedOn w:val="a6"/>
    <w:next w:val="aff2"/>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82A11"/>
  </w:style>
  <w:style w:type="character" w:customStyle="1" w:styleId="1f8">
    <w:name w:val="Дата1"/>
    <w:rsid w:val="00382A11"/>
  </w:style>
  <w:style w:type="character" w:customStyle="1" w:styleId="314">
    <w:name w:val="Заголовок 3 Знак1"/>
    <w:uiPriority w:val="9"/>
    <w:semiHidden/>
    <w:rsid w:val="00382A11"/>
    <w:rPr>
      <w:rFonts w:ascii="Cambria" w:eastAsia="Times New Roman" w:hAnsi="Cambria" w:cs="Times New Roman"/>
      <w:b/>
      <w:bCs/>
      <w:color w:val="4F81BD"/>
      <w:sz w:val="20"/>
      <w:szCs w:val="20"/>
      <w:lang w:eastAsia="ru-RU"/>
    </w:rPr>
  </w:style>
  <w:style w:type="numbering" w:customStyle="1" w:styleId="2120">
    <w:name w:val="Нет списка212"/>
    <w:next w:val="a7"/>
    <w:uiPriority w:val="99"/>
    <w:semiHidden/>
    <w:unhideWhenUsed/>
    <w:rsid w:val="00382A11"/>
  </w:style>
  <w:style w:type="paragraph" w:customStyle="1" w:styleId="ConsPlusNonformat">
    <w:name w:val="ConsPlusNonformat"/>
    <w:uiPriority w:val="99"/>
    <w:rsid w:val="00382A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9">
    <w:name w:val="Знак Знак Знак1 Знак Знак Знак Знак"/>
    <w:basedOn w:val="a4"/>
    <w:rsid w:val="00382A1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382A1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382A11"/>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f4">
    <w:name w:val="Список_маркерный_2_уровень Знак"/>
    <w:link w:val="2f3"/>
    <w:uiPriority w:val="99"/>
    <w:rsid w:val="00382A11"/>
    <w:rPr>
      <w:rFonts w:ascii="Times New Roman" w:eastAsia="Times New Roman" w:hAnsi="Times New Roman" w:cs="Times New Roman"/>
      <w:snapToGrid w:val="0"/>
      <w:sz w:val="24"/>
      <w:szCs w:val="24"/>
    </w:rPr>
  </w:style>
  <w:style w:type="paragraph" w:customStyle="1" w:styleId="1fa">
    <w:name w:val="заголовок 1"/>
    <w:basedOn w:val="a4"/>
    <w:next w:val="a4"/>
    <w:rsid w:val="00382A11"/>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c">
    <w:name w:val="ОБычный"/>
    <w:basedOn w:val="a4"/>
    <w:autoRedefine/>
    <w:uiPriority w:val="99"/>
    <w:rsid w:val="00382A11"/>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d">
    <w:name w:val="подпись табл"/>
    <w:basedOn w:val="a4"/>
    <w:link w:val="afffffe"/>
    <w:rsid w:val="00382A11"/>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e">
    <w:name w:val="подпись табл Знак"/>
    <w:link w:val="afffffd"/>
    <w:rsid w:val="00382A11"/>
    <w:rPr>
      <w:rFonts w:ascii="Times New Roman" w:eastAsia="Times New Roman" w:hAnsi="Times New Roman" w:cs="Times New Roman"/>
      <w:b/>
      <w:bCs/>
      <w:i/>
      <w:sz w:val="25"/>
      <w:szCs w:val="20"/>
      <w:lang w:eastAsia="ru-RU"/>
    </w:rPr>
  </w:style>
  <w:style w:type="paragraph" w:styleId="affffff">
    <w:name w:val="Body Text First Indent"/>
    <w:basedOn w:val="aff"/>
    <w:link w:val="affffff0"/>
    <w:rsid w:val="00382A11"/>
    <w:pPr>
      <w:spacing w:line="240" w:lineRule="auto"/>
      <w:ind w:firstLine="210"/>
    </w:pPr>
    <w:rPr>
      <w:rFonts w:ascii="Times New Roman" w:eastAsia="Times New Roman" w:hAnsi="Times New Roman"/>
      <w:sz w:val="24"/>
      <w:szCs w:val="24"/>
      <w:lang w:eastAsia="ru-RU"/>
    </w:rPr>
  </w:style>
  <w:style w:type="character" w:customStyle="1" w:styleId="affffff0">
    <w:name w:val="Красная строка Знак"/>
    <w:basedOn w:val="aff0"/>
    <w:link w:val="affffff"/>
    <w:rsid w:val="00382A11"/>
    <w:rPr>
      <w:rFonts w:ascii="Times New Roman" w:eastAsia="Times New Roman" w:hAnsi="Times New Roman" w:cs="Times New Roman"/>
      <w:sz w:val="24"/>
      <w:szCs w:val="24"/>
      <w:lang w:eastAsia="ru-RU"/>
    </w:rPr>
  </w:style>
  <w:style w:type="numbering" w:customStyle="1" w:styleId="370">
    <w:name w:val="Нет списка37"/>
    <w:next w:val="a7"/>
    <w:semiHidden/>
    <w:unhideWhenUsed/>
    <w:rsid w:val="00382A11"/>
  </w:style>
  <w:style w:type="table" w:customStyle="1" w:styleId="315">
    <w:name w:val="Сетка таблицы31"/>
    <w:basedOn w:val="a6"/>
    <w:next w:val="aff2"/>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semiHidden/>
    <w:unhideWhenUsed/>
    <w:rsid w:val="00382A11"/>
  </w:style>
  <w:style w:type="paragraph" w:styleId="affffff1">
    <w:name w:val="Signature"/>
    <w:basedOn w:val="a4"/>
    <w:link w:val="affffff2"/>
    <w:autoRedefine/>
    <w:qFormat/>
    <w:rsid w:val="00382A11"/>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2">
    <w:name w:val="Подпись Знак"/>
    <w:basedOn w:val="a5"/>
    <w:link w:val="affffff1"/>
    <w:rsid w:val="00382A11"/>
    <w:rPr>
      <w:rFonts w:ascii="Times New Roman" w:eastAsia="Times New Roman" w:hAnsi="Times New Roman" w:cs="Times New Roman"/>
      <w:sz w:val="28"/>
      <w:szCs w:val="24"/>
      <w:lang w:eastAsia="ru-RU"/>
    </w:rPr>
  </w:style>
  <w:style w:type="paragraph" w:customStyle="1" w:styleId="affffff3">
    <w:name w:val="КОМУ"/>
    <w:basedOn w:val="a4"/>
    <w:uiPriority w:val="99"/>
    <w:qFormat/>
    <w:rsid w:val="00382A11"/>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4">
    <w:name w:val="КОМУ Знак"/>
    <w:rsid w:val="00382A11"/>
    <w:rPr>
      <w:rFonts w:ascii="Times New Roman" w:hAnsi="Times New Roman" w:cs="Times New Roman"/>
      <w:sz w:val="28"/>
      <w:szCs w:val="28"/>
      <w:lang w:eastAsia="ru-RU"/>
    </w:rPr>
  </w:style>
  <w:style w:type="paragraph" w:customStyle="1" w:styleId="affffff5">
    <w:name w:val="Адрес"/>
    <w:basedOn w:val="a4"/>
    <w:uiPriority w:val="99"/>
    <w:qFormat/>
    <w:rsid w:val="00382A11"/>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6">
    <w:name w:val="Адрес Знак"/>
    <w:rsid w:val="00382A11"/>
    <w:rPr>
      <w:rFonts w:ascii="Times New Roman" w:hAnsi="Times New Roman"/>
      <w:sz w:val="28"/>
    </w:rPr>
  </w:style>
  <w:style w:type="paragraph" w:customStyle="1" w:styleId="affffff7">
    <w:name w:val="Обращение"/>
    <w:basedOn w:val="a4"/>
    <w:uiPriority w:val="99"/>
    <w:qFormat/>
    <w:rsid w:val="00382A11"/>
    <w:pPr>
      <w:spacing w:after="0" w:line="240" w:lineRule="auto"/>
      <w:jc w:val="center"/>
    </w:pPr>
    <w:rPr>
      <w:rFonts w:ascii="Times New Roman" w:eastAsia="Times New Roman" w:hAnsi="Times New Roman" w:cs="Times New Roman"/>
      <w:sz w:val="28"/>
      <w:szCs w:val="28"/>
      <w:lang w:eastAsia="ru-RU"/>
    </w:rPr>
  </w:style>
  <w:style w:type="paragraph" w:styleId="39">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a"/>
    <w:rsid w:val="00382A11"/>
    <w:pPr>
      <w:spacing w:after="0" w:line="360" w:lineRule="auto"/>
    </w:pPr>
    <w:rPr>
      <w:rFonts w:ascii="Times New Roman" w:eastAsia="Times New Roman" w:hAnsi="Times New Roman" w:cs="Times New Roman"/>
      <w:sz w:val="26"/>
      <w:szCs w:val="20"/>
      <w:lang w:eastAsia="ru-RU"/>
    </w:rPr>
  </w:style>
  <w:style w:type="character" w:customStyle="1" w:styleId="3a">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5"/>
    <w:link w:val="39"/>
    <w:rsid w:val="00382A11"/>
    <w:rPr>
      <w:rFonts w:ascii="Times New Roman" w:eastAsia="Times New Roman" w:hAnsi="Times New Roman" w:cs="Times New Roman"/>
      <w:sz w:val="26"/>
      <w:szCs w:val="20"/>
      <w:lang w:eastAsia="ru-RU"/>
    </w:rPr>
  </w:style>
  <w:style w:type="numbering" w:customStyle="1" w:styleId="520">
    <w:name w:val="Нет списка52"/>
    <w:next w:val="a7"/>
    <w:uiPriority w:val="99"/>
    <w:semiHidden/>
    <w:unhideWhenUsed/>
    <w:rsid w:val="00382A11"/>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382A11"/>
    <w:rPr>
      <w:rFonts w:ascii="Times New Roman" w:eastAsia="Times New Roman" w:hAnsi="Times New Roman" w:cs="Arial"/>
      <w:b/>
      <w:bCs/>
      <w:smallCaps/>
      <w:spacing w:val="10"/>
      <w:sz w:val="28"/>
      <w:szCs w:val="28"/>
      <w:lang w:eastAsia="ru-RU"/>
    </w:rPr>
  </w:style>
  <w:style w:type="numbering" w:customStyle="1" w:styleId="620">
    <w:name w:val="Нет списка62"/>
    <w:next w:val="a7"/>
    <w:uiPriority w:val="99"/>
    <w:semiHidden/>
    <w:unhideWhenUsed/>
    <w:rsid w:val="00382A11"/>
  </w:style>
  <w:style w:type="character" w:customStyle="1" w:styleId="128">
    <w:name w:val="Заголовок 1 Знак2"/>
    <w:aliases w:val="Заголовок 1 Знак1 Знак,Заголовок 1 Знак Знак Знак,БЛОК Знак Знак Знак,БЛОК Знак Знак1"/>
    <w:rsid w:val="00382A11"/>
    <w:rPr>
      <w:rFonts w:ascii="Arial" w:eastAsia="Times New Roman" w:hAnsi="Arial" w:cs="Arial"/>
      <w:b/>
      <w:bCs/>
      <w:kern w:val="32"/>
      <w:sz w:val="32"/>
      <w:szCs w:val="32"/>
      <w:lang w:eastAsia="ru-RU"/>
    </w:rPr>
  </w:style>
  <w:style w:type="paragraph" w:customStyle="1" w:styleId="text">
    <w:name w:val="text"/>
    <w:basedOn w:val="a4"/>
    <w:rsid w:val="00382A11"/>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6"/>
    <w:next w:val="aff2"/>
    <w:uiPriority w:val="59"/>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382A11"/>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382A11"/>
    <w:pPr>
      <w:spacing w:before="0"/>
      <w:ind w:left="0" w:firstLine="0"/>
      <w:jc w:val="center"/>
    </w:pPr>
  </w:style>
  <w:style w:type="paragraph" w:customStyle="1" w:styleId="4a">
    <w:name w:val="4.Заголовок таблицы"/>
    <w:basedOn w:val="a4"/>
    <w:next w:val="a4"/>
    <w:rsid w:val="00382A11"/>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382A11"/>
    <w:pPr>
      <w:spacing w:before="0"/>
      <w:ind w:left="283"/>
    </w:pPr>
  </w:style>
  <w:style w:type="paragraph" w:customStyle="1" w:styleId="6-">
    <w:name w:val="6.Табл.-данные"/>
    <w:basedOn w:val="6-1"/>
    <w:rsid w:val="00382A11"/>
    <w:pPr>
      <w:suppressAutoHyphens/>
      <w:spacing w:before="0"/>
      <w:ind w:left="0" w:right="57" w:firstLine="0"/>
      <w:jc w:val="right"/>
    </w:pPr>
  </w:style>
  <w:style w:type="paragraph" w:customStyle="1" w:styleId="6-3">
    <w:name w:val="6.Табл.-3уровень"/>
    <w:basedOn w:val="6-1"/>
    <w:rsid w:val="00382A11"/>
    <w:pPr>
      <w:spacing w:before="0"/>
      <w:ind w:left="397"/>
    </w:pPr>
  </w:style>
  <w:style w:type="paragraph" w:customStyle="1" w:styleId="316">
    <w:name w:val="3.Подзаголовок 1"/>
    <w:basedOn w:val="a4"/>
    <w:next w:val="a4"/>
    <w:rsid w:val="00382A11"/>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382A11"/>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382A11"/>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382A11"/>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382A11"/>
  </w:style>
  <w:style w:type="paragraph" w:styleId="HTML">
    <w:name w:val="HTML Preformatted"/>
    <w:basedOn w:val="a4"/>
    <w:link w:val="HTML0"/>
    <w:rsid w:val="0038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5"/>
    <w:link w:val="HTML"/>
    <w:rsid w:val="00382A11"/>
    <w:rPr>
      <w:rFonts w:ascii="Courier New" w:eastAsia="Times New Roman" w:hAnsi="Courier New" w:cs="Times New Roman"/>
      <w:sz w:val="20"/>
      <w:szCs w:val="20"/>
      <w:lang w:eastAsia="ru-RU"/>
    </w:rPr>
  </w:style>
  <w:style w:type="paragraph" w:styleId="3b">
    <w:name w:val="Body Text Indent 3"/>
    <w:basedOn w:val="a4"/>
    <w:link w:val="3c"/>
    <w:rsid w:val="00382A11"/>
    <w:pPr>
      <w:spacing w:after="120" w:line="240" w:lineRule="auto"/>
      <w:ind w:left="283"/>
    </w:pPr>
    <w:rPr>
      <w:rFonts w:ascii="Times New Roman" w:eastAsia="Times New Roman" w:hAnsi="Times New Roman" w:cs="Times New Roman"/>
      <w:sz w:val="16"/>
      <w:szCs w:val="16"/>
      <w:lang w:eastAsia="ru-RU"/>
    </w:rPr>
  </w:style>
  <w:style w:type="character" w:customStyle="1" w:styleId="3c">
    <w:name w:val="Основной текст с отступом 3 Знак"/>
    <w:basedOn w:val="a5"/>
    <w:link w:val="3b"/>
    <w:rsid w:val="00382A11"/>
    <w:rPr>
      <w:rFonts w:ascii="Times New Roman" w:eastAsia="Times New Roman" w:hAnsi="Times New Roman" w:cs="Times New Roman"/>
      <w:sz w:val="16"/>
      <w:szCs w:val="16"/>
      <w:lang w:eastAsia="ru-RU"/>
    </w:rPr>
  </w:style>
  <w:style w:type="paragraph" w:customStyle="1" w:styleId="top2">
    <w:name w:val="top2"/>
    <w:basedOn w:val="a4"/>
    <w:rsid w:val="00382A11"/>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382A11"/>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382A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382A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b">
    <w:name w:val="Стиль1 Знак Знак Знак Знак Знак Знак"/>
    <w:basedOn w:val="a4"/>
    <w:link w:val="1fc"/>
    <w:rsid w:val="00382A11"/>
    <w:pPr>
      <w:spacing w:after="0" w:line="240" w:lineRule="auto"/>
      <w:jc w:val="both"/>
    </w:pPr>
    <w:rPr>
      <w:rFonts w:ascii="Times New Roman" w:eastAsia="Times New Roman" w:hAnsi="Times New Roman" w:cs="Times New Roman"/>
      <w:sz w:val="24"/>
      <w:szCs w:val="24"/>
      <w:lang w:eastAsia="ru-RU"/>
    </w:rPr>
  </w:style>
  <w:style w:type="character" w:customStyle="1" w:styleId="1fc">
    <w:name w:val="Стиль1 Знак Знак Знак Знак Знак Знак Знак"/>
    <w:link w:val="1fb"/>
    <w:rsid w:val="00382A11"/>
    <w:rPr>
      <w:rFonts w:ascii="Times New Roman" w:eastAsia="Times New Roman" w:hAnsi="Times New Roman" w:cs="Times New Roman"/>
      <w:sz w:val="24"/>
      <w:szCs w:val="24"/>
      <w:lang w:eastAsia="ru-RU"/>
    </w:rPr>
  </w:style>
  <w:style w:type="paragraph" w:customStyle="1" w:styleId="affffff8">
    <w:name w:val="Для записок"/>
    <w:basedOn w:val="a4"/>
    <w:rsid w:val="00382A11"/>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382A11"/>
    <w:pPr>
      <w:jc w:val="center"/>
    </w:pPr>
    <w:rPr>
      <w:rFonts w:ascii="Times New Roman" w:eastAsia="Times New Roman" w:hAnsi="Times New Roman"/>
      <w:i/>
      <w:sz w:val="26"/>
      <w:lang w:eastAsia="ru-RU"/>
    </w:rPr>
  </w:style>
  <w:style w:type="paragraph" w:styleId="1fd">
    <w:name w:val="index 1"/>
    <w:basedOn w:val="a4"/>
    <w:next w:val="a4"/>
    <w:autoRedefine/>
    <w:rsid w:val="00382A11"/>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9">
    <w:name w:val="Подлежащее таблицы"/>
    <w:basedOn w:val="a4"/>
    <w:rsid w:val="00382A11"/>
    <w:pPr>
      <w:spacing w:after="0" w:line="240" w:lineRule="exact"/>
      <w:ind w:left="113" w:hanging="113"/>
    </w:pPr>
    <w:rPr>
      <w:rFonts w:ascii="Arial" w:eastAsia="Times New Roman" w:hAnsi="Arial" w:cs="Times New Roman"/>
      <w:sz w:val="20"/>
      <w:szCs w:val="20"/>
      <w:lang w:eastAsia="ru-RU"/>
    </w:rPr>
  </w:style>
  <w:style w:type="paragraph" w:customStyle="1" w:styleId="1fe">
    <w:name w:val="Стиль1"/>
    <w:basedOn w:val="a4"/>
    <w:rsid w:val="00382A11"/>
    <w:pPr>
      <w:spacing w:after="0" w:line="240" w:lineRule="auto"/>
      <w:jc w:val="both"/>
    </w:pPr>
    <w:rPr>
      <w:rFonts w:ascii="Times New Roman" w:eastAsia="Times New Roman" w:hAnsi="Times New Roman" w:cs="Times New Roman"/>
      <w:sz w:val="24"/>
      <w:szCs w:val="24"/>
      <w:lang w:eastAsia="ru-RU"/>
    </w:rPr>
  </w:style>
  <w:style w:type="paragraph" w:customStyle="1" w:styleId="affffffa">
    <w:name w:val="Заголовок_главы"/>
    <w:basedOn w:val="a4"/>
    <w:rsid w:val="00382A11"/>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7">
    <w:name w:val="Стиль2"/>
    <w:basedOn w:val="23"/>
    <w:rsid w:val="00382A11"/>
    <w:rPr>
      <w:rFonts w:ascii="Times New Roman" w:hAnsi="Times New Roman" w:cs="Arial"/>
      <w:i w:val="0"/>
      <w:iCs w:val="0"/>
      <w:smallCaps/>
      <w:spacing w:val="10"/>
      <w:lang w:eastAsia="ru-RU"/>
    </w:rPr>
  </w:style>
  <w:style w:type="paragraph" w:customStyle="1" w:styleId="main">
    <w:name w:val="main"/>
    <w:basedOn w:val="a4"/>
    <w:rsid w:val="00382A11"/>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382A11"/>
  </w:style>
  <w:style w:type="character" w:customStyle="1" w:styleId="postbody">
    <w:name w:val="postbody"/>
    <w:rsid w:val="00382A11"/>
  </w:style>
  <w:style w:type="character" w:customStyle="1" w:styleId="gen">
    <w:name w:val="gen"/>
    <w:rsid w:val="00382A11"/>
  </w:style>
  <w:style w:type="paragraph" w:customStyle="1" w:styleId="214">
    <w:name w:val="Основной текст 21"/>
    <w:basedOn w:val="a4"/>
    <w:rsid w:val="00382A11"/>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382A11"/>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382A11"/>
    <w:rPr>
      <w:rFonts w:ascii="Times New Roman" w:eastAsia="Times New Roman" w:hAnsi="Times New Roman" w:cs="Times New Roman"/>
      <w:sz w:val="28"/>
      <w:szCs w:val="20"/>
      <w:lang w:eastAsia="ru-RU"/>
    </w:rPr>
  </w:style>
  <w:style w:type="paragraph" w:styleId="29">
    <w:name w:val="Body Text 2"/>
    <w:basedOn w:val="a4"/>
    <w:link w:val="28"/>
    <w:rsid w:val="00382A11"/>
    <w:pPr>
      <w:spacing w:after="120" w:line="480" w:lineRule="auto"/>
    </w:pPr>
    <w:rPr>
      <w:rFonts w:ascii="Bookman Old Style" w:hAnsi="Bookman Old Style"/>
    </w:rPr>
  </w:style>
  <w:style w:type="character" w:customStyle="1" w:styleId="216">
    <w:name w:val="Основной текст 2 Знак1"/>
    <w:basedOn w:val="a5"/>
    <w:uiPriority w:val="99"/>
    <w:semiHidden/>
    <w:rsid w:val="00382A11"/>
  </w:style>
  <w:style w:type="paragraph" w:styleId="2f8">
    <w:name w:val="List 2"/>
    <w:basedOn w:val="a4"/>
    <w:rsid w:val="00382A11"/>
    <w:pPr>
      <w:spacing w:after="0" w:line="240" w:lineRule="auto"/>
      <w:ind w:left="566" w:hanging="283"/>
    </w:pPr>
    <w:rPr>
      <w:rFonts w:ascii="Times New Roman" w:eastAsia="Times New Roman" w:hAnsi="Times New Roman" w:cs="Times New Roman"/>
      <w:sz w:val="24"/>
      <w:szCs w:val="24"/>
      <w:lang w:eastAsia="ru-RU"/>
    </w:rPr>
  </w:style>
  <w:style w:type="paragraph" w:styleId="affffffb">
    <w:name w:val="Normal Indent"/>
    <w:basedOn w:val="a4"/>
    <w:rsid w:val="00382A11"/>
    <w:pPr>
      <w:spacing w:after="0" w:line="240" w:lineRule="auto"/>
      <w:ind w:left="708"/>
    </w:pPr>
    <w:rPr>
      <w:rFonts w:ascii="Times New Roman" w:eastAsia="Times New Roman" w:hAnsi="Times New Roman" w:cs="Times New Roman"/>
      <w:sz w:val="24"/>
      <w:szCs w:val="24"/>
      <w:lang w:eastAsia="ru-RU"/>
    </w:rPr>
  </w:style>
  <w:style w:type="paragraph" w:customStyle="1" w:styleId="affffffc">
    <w:name w:val="Краткий обратный адрес"/>
    <w:basedOn w:val="a4"/>
    <w:rsid w:val="00382A11"/>
    <w:pPr>
      <w:spacing w:after="0" w:line="240" w:lineRule="auto"/>
    </w:pPr>
    <w:rPr>
      <w:rFonts w:ascii="Times New Roman" w:eastAsia="Times New Roman" w:hAnsi="Times New Roman" w:cs="Times New Roman"/>
      <w:sz w:val="24"/>
      <w:szCs w:val="24"/>
      <w:lang w:eastAsia="ru-RU"/>
    </w:rPr>
  </w:style>
  <w:style w:type="paragraph" w:styleId="2f9">
    <w:name w:val="Body Text First Indent 2"/>
    <w:basedOn w:val="affff5"/>
    <w:link w:val="2fa"/>
    <w:rsid w:val="00382A11"/>
    <w:pPr>
      <w:spacing w:line="240" w:lineRule="auto"/>
      <w:ind w:firstLine="210"/>
    </w:pPr>
    <w:rPr>
      <w:rFonts w:ascii="Times New Roman" w:eastAsia="Times New Roman" w:hAnsi="Times New Roman" w:cs="Times New Roman"/>
      <w:sz w:val="24"/>
      <w:szCs w:val="24"/>
      <w:lang w:eastAsia="ru-RU"/>
    </w:rPr>
  </w:style>
  <w:style w:type="character" w:customStyle="1" w:styleId="2fa">
    <w:name w:val="Красная строка 2 Знак"/>
    <w:basedOn w:val="affff6"/>
    <w:link w:val="2f9"/>
    <w:rsid w:val="00382A11"/>
    <w:rPr>
      <w:rFonts w:ascii="Times New Roman" w:eastAsia="Times New Roman" w:hAnsi="Times New Roman" w:cs="Times New Roman"/>
      <w:sz w:val="24"/>
      <w:szCs w:val="24"/>
      <w:lang w:eastAsia="ru-RU"/>
    </w:rPr>
  </w:style>
  <w:style w:type="paragraph" w:customStyle="1" w:styleId="1ff">
    <w:name w:val="1"/>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382A11"/>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e"/>
    <w:rsid w:val="00382A11"/>
    <w:pPr>
      <w:spacing w:after="0" w:line="240" w:lineRule="auto"/>
    </w:pPr>
    <w:rPr>
      <w:rFonts w:ascii="Courier New" w:eastAsia="Times New Roman" w:hAnsi="Courier New" w:cs="Times New Roman"/>
      <w:sz w:val="20"/>
      <w:szCs w:val="20"/>
      <w:lang w:eastAsia="ru-RU"/>
    </w:rPr>
  </w:style>
  <w:style w:type="character" w:customStyle="1" w:styleId="a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5"/>
    <w:link w:val="affffffd"/>
    <w:rsid w:val="00382A11"/>
    <w:rPr>
      <w:rFonts w:ascii="Courier New" w:eastAsia="Times New Roman" w:hAnsi="Courier New" w:cs="Times New Roman"/>
      <w:sz w:val="20"/>
      <w:szCs w:val="20"/>
      <w:lang w:eastAsia="ru-RU"/>
    </w:rPr>
  </w:style>
  <w:style w:type="character" w:customStyle="1" w:styleId="osn">
    <w:name w:val="osn"/>
    <w:rsid w:val="00382A11"/>
  </w:style>
  <w:style w:type="paragraph" w:customStyle="1" w:styleId="1ff0">
    <w:name w:val="Название1"/>
    <w:basedOn w:val="a4"/>
    <w:rsid w:val="00382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382A11"/>
    <w:pPr>
      <w:widowControl w:val="0"/>
      <w:spacing w:after="295"/>
    </w:pPr>
    <w:rPr>
      <w:rFonts w:ascii="Arial" w:eastAsia="Times New Roman" w:hAnsi="Arial"/>
      <w:color w:val="auto"/>
    </w:rPr>
  </w:style>
  <w:style w:type="paragraph" w:customStyle="1" w:styleId="CM1">
    <w:name w:val="CM1"/>
    <w:basedOn w:val="Default"/>
    <w:next w:val="Default"/>
    <w:rsid w:val="00382A11"/>
    <w:pPr>
      <w:widowControl w:val="0"/>
      <w:spacing w:line="368" w:lineRule="atLeast"/>
    </w:pPr>
    <w:rPr>
      <w:rFonts w:ascii="Arial" w:eastAsia="Times New Roman" w:hAnsi="Arial"/>
      <w:color w:val="auto"/>
    </w:rPr>
  </w:style>
  <w:style w:type="paragraph" w:customStyle="1" w:styleId="CM18">
    <w:name w:val="CM18"/>
    <w:basedOn w:val="Default"/>
    <w:next w:val="Default"/>
    <w:rsid w:val="00382A11"/>
    <w:pPr>
      <w:widowControl w:val="0"/>
      <w:spacing w:after="233"/>
    </w:pPr>
    <w:rPr>
      <w:rFonts w:ascii="Arial" w:eastAsia="Times New Roman" w:hAnsi="Arial"/>
      <w:color w:val="auto"/>
    </w:rPr>
  </w:style>
  <w:style w:type="paragraph" w:customStyle="1" w:styleId="CM2">
    <w:name w:val="CM2"/>
    <w:basedOn w:val="Default"/>
    <w:next w:val="Default"/>
    <w:rsid w:val="00382A11"/>
    <w:pPr>
      <w:widowControl w:val="0"/>
      <w:spacing w:line="368" w:lineRule="atLeast"/>
    </w:pPr>
    <w:rPr>
      <w:rFonts w:ascii="Arial" w:eastAsia="Times New Roman" w:hAnsi="Arial"/>
      <w:color w:val="auto"/>
    </w:rPr>
  </w:style>
  <w:style w:type="paragraph" w:customStyle="1" w:styleId="CM19">
    <w:name w:val="CM19"/>
    <w:basedOn w:val="Default"/>
    <w:next w:val="Default"/>
    <w:rsid w:val="00382A11"/>
    <w:pPr>
      <w:widowControl w:val="0"/>
      <w:spacing w:after="1123"/>
    </w:pPr>
    <w:rPr>
      <w:rFonts w:ascii="Arial" w:eastAsia="Times New Roman" w:hAnsi="Arial"/>
      <w:color w:val="auto"/>
    </w:rPr>
  </w:style>
  <w:style w:type="paragraph" w:customStyle="1" w:styleId="CM20">
    <w:name w:val="CM20"/>
    <w:basedOn w:val="Default"/>
    <w:next w:val="Default"/>
    <w:rsid w:val="00382A11"/>
    <w:pPr>
      <w:widowControl w:val="0"/>
      <w:spacing w:after="90"/>
    </w:pPr>
    <w:rPr>
      <w:rFonts w:ascii="Arial" w:eastAsia="Times New Roman" w:hAnsi="Arial"/>
      <w:color w:val="auto"/>
    </w:rPr>
  </w:style>
  <w:style w:type="paragraph" w:customStyle="1" w:styleId="CM3">
    <w:name w:val="CM3"/>
    <w:basedOn w:val="Default"/>
    <w:next w:val="Default"/>
    <w:rsid w:val="00382A11"/>
    <w:pPr>
      <w:widowControl w:val="0"/>
    </w:pPr>
    <w:rPr>
      <w:rFonts w:ascii="Arial" w:eastAsia="Times New Roman" w:hAnsi="Arial"/>
      <w:color w:val="auto"/>
    </w:rPr>
  </w:style>
  <w:style w:type="paragraph" w:customStyle="1" w:styleId="CM4">
    <w:name w:val="CM4"/>
    <w:basedOn w:val="Default"/>
    <w:next w:val="Default"/>
    <w:rsid w:val="00382A11"/>
    <w:pPr>
      <w:widowControl w:val="0"/>
      <w:spacing w:line="553" w:lineRule="atLeast"/>
    </w:pPr>
    <w:rPr>
      <w:rFonts w:ascii="Arial" w:eastAsia="Times New Roman" w:hAnsi="Arial"/>
      <w:color w:val="auto"/>
    </w:rPr>
  </w:style>
  <w:style w:type="paragraph" w:customStyle="1" w:styleId="CM21">
    <w:name w:val="CM21"/>
    <w:basedOn w:val="Default"/>
    <w:next w:val="Default"/>
    <w:rsid w:val="00382A11"/>
    <w:pPr>
      <w:widowControl w:val="0"/>
      <w:spacing w:after="533"/>
    </w:pPr>
    <w:rPr>
      <w:rFonts w:ascii="Arial" w:eastAsia="Times New Roman" w:hAnsi="Arial"/>
      <w:color w:val="auto"/>
    </w:rPr>
  </w:style>
  <w:style w:type="paragraph" w:customStyle="1" w:styleId="CM5">
    <w:name w:val="CM5"/>
    <w:basedOn w:val="Default"/>
    <w:next w:val="Default"/>
    <w:rsid w:val="00382A11"/>
    <w:pPr>
      <w:widowControl w:val="0"/>
      <w:spacing w:line="416" w:lineRule="atLeast"/>
    </w:pPr>
    <w:rPr>
      <w:rFonts w:ascii="Arial" w:eastAsia="Times New Roman" w:hAnsi="Arial"/>
      <w:color w:val="auto"/>
    </w:rPr>
  </w:style>
  <w:style w:type="paragraph" w:customStyle="1" w:styleId="CM6">
    <w:name w:val="CM6"/>
    <w:basedOn w:val="Default"/>
    <w:next w:val="Default"/>
    <w:rsid w:val="00382A11"/>
    <w:pPr>
      <w:widowControl w:val="0"/>
      <w:spacing w:line="413" w:lineRule="atLeast"/>
    </w:pPr>
    <w:rPr>
      <w:rFonts w:ascii="Arial" w:eastAsia="Times New Roman" w:hAnsi="Arial"/>
      <w:color w:val="auto"/>
    </w:rPr>
  </w:style>
  <w:style w:type="paragraph" w:customStyle="1" w:styleId="CM23">
    <w:name w:val="CM23"/>
    <w:basedOn w:val="Default"/>
    <w:next w:val="Default"/>
    <w:rsid w:val="00382A11"/>
    <w:pPr>
      <w:widowControl w:val="0"/>
      <w:spacing w:after="1237"/>
    </w:pPr>
    <w:rPr>
      <w:rFonts w:ascii="Arial" w:eastAsia="Times New Roman" w:hAnsi="Arial"/>
      <w:color w:val="auto"/>
    </w:rPr>
  </w:style>
  <w:style w:type="paragraph" w:customStyle="1" w:styleId="CM7">
    <w:name w:val="CM7"/>
    <w:basedOn w:val="Default"/>
    <w:next w:val="Default"/>
    <w:rsid w:val="00382A11"/>
    <w:pPr>
      <w:widowControl w:val="0"/>
      <w:spacing w:line="416" w:lineRule="atLeast"/>
    </w:pPr>
    <w:rPr>
      <w:rFonts w:ascii="Arial" w:eastAsia="Times New Roman" w:hAnsi="Arial"/>
      <w:color w:val="auto"/>
    </w:rPr>
  </w:style>
  <w:style w:type="paragraph" w:customStyle="1" w:styleId="CM22">
    <w:name w:val="CM22"/>
    <w:basedOn w:val="Default"/>
    <w:next w:val="Default"/>
    <w:rsid w:val="00382A11"/>
    <w:pPr>
      <w:widowControl w:val="0"/>
      <w:spacing w:after="438"/>
    </w:pPr>
    <w:rPr>
      <w:rFonts w:ascii="Arial" w:eastAsia="Times New Roman" w:hAnsi="Arial"/>
      <w:color w:val="auto"/>
    </w:rPr>
  </w:style>
  <w:style w:type="paragraph" w:customStyle="1" w:styleId="CM8">
    <w:name w:val="CM8"/>
    <w:basedOn w:val="Default"/>
    <w:next w:val="Default"/>
    <w:rsid w:val="00382A11"/>
    <w:pPr>
      <w:widowControl w:val="0"/>
    </w:pPr>
    <w:rPr>
      <w:rFonts w:ascii="Arial" w:eastAsia="Times New Roman" w:hAnsi="Arial"/>
      <w:color w:val="auto"/>
    </w:rPr>
  </w:style>
  <w:style w:type="paragraph" w:customStyle="1" w:styleId="CM9">
    <w:name w:val="CM9"/>
    <w:basedOn w:val="Default"/>
    <w:next w:val="Default"/>
    <w:rsid w:val="00382A11"/>
    <w:pPr>
      <w:widowControl w:val="0"/>
      <w:spacing w:line="416" w:lineRule="atLeast"/>
    </w:pPr>
    <w:rPr>
      <w:rFonts w:ascii="Arial" w:eastAsia="Times New Roman" w:hAnsi="Arial"/>
      <w:color w:val="auto"/>
    </w:rPr>
  </w:style>
  <w:style w:type="paragraph" w:customStyle="1" w:styleId="CM11">
    <w:name w:val="CM11"/>
    <w:basedOn w:val="Default"/>
    <w:next w:val="Default"/>
    <w:rsid w:val="00382A11"/>
    <w:pPr>
      <w:widowControl w:val="0"/>
      <w:spacing w:line="483" w:lineRule="atLeast"/>
    </w:pPr>
    <w:rPr>
      <w:rFonts w:ascii="Arial" w:eastAsia="Times New Roman" w:hAnsi="Arial"/>
      <w:color w:val="auto"/>
    </w:rPr>
  </w:style>
  <w:style w:type="paragraph" w:customStyle="1" w:styleId="CM12">
    <w:name w:val="CM12"/>
    <w:basedOn w:val="Default"/>
    <w:next w:val="Default"/>
    <w:rsid w:val="00382A11"/>
    <w:pPr>
      <w:widowControl w:val="0"/>
      <w:spacing w:line="413" w:lineRule="atLeast"/>
    </w:pPr>
    <w:rPr>
      <w:rFonts w:ascii="Arial" w:eastAsia="Times New Roman" w:hAnsi="Arial"/>
      <w:color w:val="auto"/>
    </w:rPr>
  </w:style>
  <w:style w:type="paragraph" w:customStyle="1" w:styleId="CM13">
    <w:name w:val="CM13"/>
    <w:basedOn w:val="Default"/>
    <w:next w:val="Default"/>
    <w:rsid w:val="00382A11"/>
    <w:pPr>
      <w:widowControl w:val="0"/>
    </w:pPr>
    <w:rPr>
      <w:rFonts w:ascii="Arial" w:eastAsia="Times New Roman" w:hAnsi="Arial"/>
      <w:color w:val="auto"/>
    </w:rPr>
  </w:style>
  <w:style w:type="paragraph" w:customStyle="1" w:styleId="CM14">
    <w:name w:val="CM14"/>
    <w:basedOn w:val="Default"/>
    <w:next w:val="Default"/>
    <w:rsid w:val="00382A11"/>
    <w:pPr>
      <w:widowControl w:val="0"/>
      <w:spacing w:line="413" w:lineRule="atLeast"/>
    </w:pPr>
    <w:rPr>
      <w:rFonts w:ascii="Arial" w:eastAsia="Times New Roman" w:hAnsi="Arial"/>
      <w:color w:val="auto"/>
    </w:rPr>
  </w:style>
  <w:style w:type="paragraph" w:customStyle="1" w:styleId="CM24">
    <w:name w:val="CM24"/>
    <w:basedOn w:val="Default"/>
    <w:next w:val="Default"/>
    <w:rsid w:val="00382A11"/>
    <w:pPr>
      <w:widowControl w:val="0"/>
      <w:spacing w:after="408"/>
    </w:pPr>
    <w:rPr>
      <w:rFonts w:ascii="Arial" w:eastAsia="Times New Roman" w:hAnsi="Arial"/>
      <w:color w:val="auto"/>
    </w:rPr>
  </w:style>
  <w:style w:type="paragraph" w:customStyle="1" w:styleId="CM16">
    <w:name w:val="CM16"/>
    <w:basedOn w:val="Default"/>
    <w:next w:val="Default"/>
    <w:rsid w:val="00382A11"/>
    <w:pPr>
      <w:widowControl w:val="0"/>
      <w:spacing w:line="416" w:lineRule="atLeast"/>
    </w:pPr>
    <w:rPr>
      <w:rFonts w:ascii="Arial" w:eastAsia="Times New Roman" w:hAnsi="Arial"/>
      <w:color w:val="auto"/>
    </w:rPr>
  </w:style>
  <w:style w:type="paragraph" w:customStyle="1" w:styleId="CM10">
    <w:name w:val="CM10"/>
    <w:basedOn w:val="Default"/>
    <w:next w:val="Default"/>
    <w:rsid w:val="00382A11"/>
    <w:pPr>
      <w:widowControl w:val="0"/>
      <w:spacing w:line="413" w:lineRule="atLeast"/>
    </w:pPr>
    <w:rPr>
      <w:rFonts w:ascii="Arial" w:eastAsia="Times New Roman" w:hAnsi="Arial"/>
      <w:color w:val="auto"/>
    </w:rPr>
  </w:style>
  <w:style w:type="paragraph" w:customStyle="1" w:styleId="CM15">
    <w:name w:val="CM15"/>
    <w:basedOn w:val="Default"/>
    <w:next w:val="Default"/>
    <w:rsid w:val="00382A11"/>
    <w:pPr>
      <w:widowControl w:val="0"/>
      <w:spacing w:line="413" w:lineRule="atLeast"/>
    </w:pPr>
    <w:rPr>
      <w:rFonts w:ascii="Arial" w:eastAsia="Times New Roman" w:hAnsi="Arial"/>
      <w:color w:val="auto"/>
    </w:rPr>
  </w:style>
  <w:style w:type="paragraph" w:customStyle="1" w:styleId="1ff1">
    <w:name w:val="1Главный"/>
    <w:basedOn w:val="a4"/>
    <w:next w:val="a4"/>
    <w:rsid w:val="00382A11"/>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382A11"/>
    <w:rPr>
      <w:rFonts w:ascii="Verdana" w:hAnsi="Verdana" w:hint="default"/>
      <w:b/>
      <w:bCs/>
      <w:i w:val="0"/>
      <w:iCs w:val="0"/>
      <w:color w:val="333333"/>
      <w:sz w:val="18"/>
      <w:szCs w:val="18"/>
    </w:rPr>
  </w:style>
  <w:style w:type="paragraph" w:customStyle="1" w:styleId="icep">
    <w:name w:val="ice_p"/>
    <w:basedOn w:val="a4"/>
    <w:rsid w:val="00382A11"/>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382A11"/>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2">
    <w:name w:val="Обычный (веб)1"/>
    <w:basedOn w:val="a4"/>
    <w:rsid w:val="00382A11"/>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382A11"/>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382A11"/>
    <w:rPr>
      <w:rFonts w:ascii="Times New Roman" w:eastAsia="Times New Roman" w:hAnsi="Times New Roman" w:cs="Times New Roman"/>
      <w:sz w:val="24"/>
      <w:szCs w:val="24"/>
      <w:lang w:eastAsia="ru-RU"/>
    </w:rPr>
  </w:style>
  <w:style w:type="character" w:customStyle="1" w:styleId="WW8Num14z3">
    <w:name w:val="WW8Num14z3"/>
    <w:rsid w:val="00382A11"/>
    <w:rPr>
      <w:rFonts w:ascii="Symbol" w:hAnsi="Symbol" w:cs="Symbol"/>
    </w:rPr>
  </w:style>
  <w:style w:type="character" w:customStyle="1" w:styleId="2fb">
    <w:name w:val="Знак2"/>
    <w:rsid w:val="00382A11"/>
    <w:rPr>
      <w:rFonts w:cs="Arial"/>
      <w:b/>
      <w:bCs/>
      <w:smallCaps/>
      <w:sz w:val="26"/>
      <w:szCs w:val="26"/>
      <w:lang w:val="ru-RU" w:eastAsia="ru-RU" w:bidi="ar-SA"/>
    </w:rPr>
  </w:style>
  <w:style w:type="character" w:customStyle="1" w:styleId="3d">
    <w:name w:val="Знак3"/>
    <w:rsid w:val="00382A11"/>
    <w:rPr>
      <w:rFonts w:cs="Arial"/>
      <w:b w:val="0"/>
      <w:bCs w:val="0"/>
      <w:smallCaps w:val="0"/>
      <w:spacing w:val="10"/>
      <w:sz w:val="28"/>
      <w:szCs w:val="28"/>
      <w:lang w:val="ru-RU" w:eastAsia="ru-RU" w:bidi="ar-SA"/>
    </w:rPr>
  </w:style>
  <w:style w:type="paragraph" w:customStyle="1" w:styleId="1ff3">
    <w:name w:val="Стиль1 Знак Знак Знак"/>
    <w:basedOn w:val="a4"/>
    <w:rsid w:val="00382A11"/>
    <w:pPr>
      <w:spacing w:after="0" w:line="240" w:lineRule="auto"/>
      <w:jc w:val="both"/>
    </w:pPr>
    <w:rPr>
      <w:rFonts w:ascii="Times New Roman" w:eastAsia="Times New Roman" w:hAnsi="Times New Roman" w:cs="Times New Roman"/>
      <w:sz w:val="24"/>
      <w:szCs w:val="24"/>
      <w:lang w:eastAsia="ru-RU"/>
    </w:rPr>
  </w:style>
  <w:style w:type="paragraph" w:customStyle="1" w:styleId="afffffff">
    <w:name w:val="Таблицы (моноширинный)"/>
    <w:basedOn w:val="a4"/>
    <w:next w:val="a4"/>
    <w:rsid w:val="00382A1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382A11"/>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382A11"/>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4">
    <w:name w:val="Знак1"/>
    <w:rsid w:val="00382A11"/>
    <w:rPr>
      <w:rFonts w:cs="Arial"/>
      <w:b/>
      <w:bCs/>
      <w:smallCaps/>
      <w:spacing w:val="10"/>
      <w:sz w:val="28"/>
      <w:szCs w:val="28"/>
      <w:lang w:val="ru-RU" w:eastAsia="ru-RU" w:bidi="ar-SA"/>
    </w:rPr>
  </w:style>
  <w:style w:type="character" w:customStyle="1" w:styleId="style301">
    <w:name w:val="style301"/>
    <w:rsid w:val="00382A11"/>
    <w:rPr>
      <w:rFonts w:ascii="Arial" w:hAnsi="Arial" w:cs="Arial" w:hint="default"/>
      <w:color w:val="3A4521"/>
      <w:sz w:val="22"/>
      <w:szCs w:val="22"/>
    </w:rPr>
  </w:style>
  <w:style w:type="paragraph" w:customStyle="1" w:styleId="CM34">
    <w:name w:val="CM34"/>
    <w:basedOn w:val="a4"/>
    <w:next w:val="a4"/>
    <w:rsid w:val="00382A11"/>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e">
    <w:name w:val="Стиль3"/>
    <w:basedOn w:val="51"/>
    <w:rsid w:val="00382A11"/>
    <w:rPr>
      <w:rFonts w:ascii="Times New Roman" w:eastAsia="Times New Roman" w:hAnsi="Times New Roman"/>
      <w:lang w:eastAsia="ru-RU"/>
    </w:rPr>
  </w:style>
  <w:style w:type="paragraph" w:customStyle="1" w:styleId="afffffff0">
    <w:name w:val="Отступ"/>
    <w:basedOn w:val="a4"/>
    <w:rsid w:val="00382A11"/>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5">
    <w:name w:val="Обычный1"/>
    <w:rsid w:val="00382A11"/>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382A11"/>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382A11"/>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382A11"/>
    <w:rPr>
      <w:color w:val="000000"/>
      <w:sz w:val="21"/>
      <w:szCs w:val="21"/>
    </w:rPr>
  </w:style>
  <w:style w:type="paragraph" w:customStyle="1" w:styleId="-1">
    <w:name w:val="Табулятор-стиль"/>
    <w:basedOn w:val="a4"/>
    <w:rsid w:val="00382A11"/>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1">
    <w:name w:val="Заголовок таблицы"/>
    <w:basedOn w:val="a4"/>
    <w:next w:val="a4"/>
    <w:rsid w:val="00382A11"/>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2">
    <w:name w:val="Единицы"/>
    <w:basedOn w:val="a4"/>
    <w:rsid w:val="00382A11"/>
    <w:pPr>
      <w:keepNext/>
      <w:spacing w:after="60" w:line="240" w:lineRule="auto"/>
      <w:jc w:val="center"/>
    </w:pPr>
    <w:rPr>
      <w:rFonts w:ascii="Arial" w:eastAsia="Times New Roman" w:hAnsi="Arial" w:cs="Times New Roman"/>
      <w:szCs w:val="20"/>
      <w:lang w:eastAsia="ru-RU"/>
    </w:rPr>
  </w:style>
  <w:style w:type="paragraph" w:customStyle="1" w:styleId="afffffff3">
    <w:name w:val="Шапка таблицы"/>
    <w:basedOn w:val="a4"/>
    <w:rsid w:val="00382A11"/>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382A11"/>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4">
    <w:name w:val="лист"/>
    <w:basedOn w:val="a4"/>
    <w:rsid w:val="00382A11"/>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5">
    <w:name w:val="Маркирован"/>
    <w:basedOn w:val="a4"/>
    <w:rsid w:val="00382A11"/>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6">
    <w:name w:val="Заголграф"/>
    <w:basedOn w:val="a4"/>
    <w:next w:val="a4"/>
    <w:rsid w:val="00382A11"/>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7">
    <w:name w:val="Подзаголграф"/>
    <w:basedOn w:val="a4"/>
    <w:next w:val="a4"/>
    <w:rsid w:val="00382A11"/>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38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38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38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38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8">
    <w:name w:val="Доклад"/>
    <w:basedOn w:val="a4"/>
    <w:rsid w:val="00382A11"/>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
    <w:name w:val="Верхний колонтитул3"/>
    <w:basedOn w:val="a4"/>
    <w:rsid w:val="00382A11"/>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c">
    <w:name w:val="2.Заголовок"/>
    <w:next w:val="1ff6"/>
    <w:rsid w:val="00382A11"/>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6">
    <w:name w:val="1.Текст"/>
    <w:rsid w:val="00382A11"/>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382A11"/>
    <w:pPr>
      <w:suppressAutoHyphens/>
      <w:spacing w:after="20"/>
      <w:ind w:left="0" w:firstLine="0"/>
    </w:pPr>
    <w:rPr>
      <w:i/>
      <w:sz w:val="20"/>
      <w:lang w:val="en-US"/>
    </w:rPr>
  </w:style>
  <w:style w:type="paragraph" w:customStyle="1" w:styleId="60-">
    <w:name w:val="6.Ть0бл.-данные"/>
    <w:basedOn w:val="6-1"/>
    <w:rsid w:val="00382A11"/>
    <w:pPr>
      <w:suppressAutoHyphens/>
      <w:spacing w:before="0"/>
      <w:ind w:left="0" w:right="113" w:firstLine="0"/>
      <w:jc w:val="right"/>
    </w:pPr>
    <w:rPr>
      <w:snapToGrid w:val="0"/>
    </w:rPr>
  </w:style>
  <w:style w:type="paragraph" w:customStyle="1" w:styleId="73">
    <w:name w:val="7.Данные таблицы"/>
    <w:rsid w:val="00382A11"/>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382A11"/>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
    <w:next w:val="aff"/>
    <w:rsid w:val="00382A11"/>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382A1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382A11"/>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382A11"/>
    <w:rPr>
      <w:b/>
      <w:bCs/>
      <w:i/>
      <w:iCs/>
      <w:sz w:val="26"/>
      <w:szCs w:val="26"/>
      <w:lang w:val="ru-RU" w:eastAsia="ru-RU" w:bidi="ar-SA"/>
    </w:rPr>
  </w:style>
  <w:style w:type="paragraph" w:customStyle="1" w:styleId="1ff7">
    <w:name w:val="Стиль1 Знак Знак Знак Знак Знак"/>
    <w:basedOn w:val="a4"/>
    <w:rsid w:val="00382A11"/>
    <w:pPr>
      <w:spacing w:after="0" w:line="240" w:lineRule="auto"/>
      <w:jc w:val="both"/>
    </w:pPr>
    <w:rPr>
      <w:rFonts w:ascii="Times New Roman" w:eastAsia="Times New Roman" w:hAnsi="Times New Roman" w:cs="Times New Roman"/>
      <w:sz w:val="24"/>
      <w:szCs w:val="24"/>
      <w:lang w:eastAsia="ru-RU"/>
    </w:rPr>
  </w:style>
  <w:style w:type="paragraph" w:customStyle="1" w:styleId="1ff8">
    <w:name w:val="Стиль1 Знак Знак Знак Знак"/>
    <w:basedOn w:val="a4"/>
    <w:rsid w:val="00382A11"/>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382A11"/>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382A11"/>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382A1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382A11"/>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382A11"/>
    <w:rPr>
      <w:rFonts w:eastAsia="Times New Roman" w:cs="Times New Roman"/>
      <w:sz w:val="24"/>
      <w:szCs w:val="24"/>
    </w:rPr>
  </w:style>
  <w:style w:type="character" w:customStyle="1" w:styleId="1ff9">
    <w:name w:val="Подпись Знак1"/>
    <w:semiHidden/>
    <w:rsid w:val="00382A11"/>
  </w:style>
  <w:style w:type="paragraph" w:customStyle="1" w:styleId="1ffa">
    <w:name w:val="Заголовок оглавления1"/>
    <w:basedOn w:val="10"/>
    <w:next w:val="a4"/>
    <w:uiPriority w:val="39"/>
    <w:unhideWhenUsed/>
    <w:qFormat/>
    <w:rsid w:val="00382A11"/>
    <w:pPr>
      <w:keepLines/>
      <w:spacing w:before="480" w:after="0" w:line="276" w:lineRule="auto"/>
      <w:outlineLvl w:val="9"/>
    </w:pPr>
    <w:rPr>
      <w:color w:val="365F91"/>
      <w:kern w:val="0"/>
      <w:sz w:val="28"/>
      <w:szCs w:val="28"/>
    </w:rPr>
  </w:style>
  <w:style w:type="numbering" w:customStyle="1" w:styleId="720">
    <w:name w:val="Нет списка72"/>
    <w:next w:val="a7"/>
    <w:uiPriority w:val="99"/>
    <w:semiHidden/>
    <w:unhideWhenUsed/>
    <w:rsid w:val="00382A11"/>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382A11"/>
    <w:rPr>
      <w:rFonts w:ascii="Cambria" w:eastAsia="Times New Roman" w:hAnsi="Cambria" w:cs="Times New Roman"/>
      <w:color w:val="243F60"/>
      <w:lang w:eastAsia="ru-RU"/>
    </w:rPr>
  </w:style>
  <w:style w:type="character" w:customStyle="1" w:styleId="1ffb">
    <w:name w:val="Основной текст Знак1"/>
    <w:uiPriority w:val="99"/>
    <w:semiHidden/>
    <w:rsid w:val="00382A11"/>
    <w:rPr>
      <w:rFonts w:ascii="Times New Roman" w:eastAsia="Times New Roman" w:hAnsi="Times New Roman" w:cs="Times New Roman"/>
      <w:sz w:val="20"/>
      <w:szCs w:val="20"/>
      <w:lang w:eastAsia="ru-RU"/>
    </w:rPr>
  </w:style>
  <w:style w:type="character" w:customStyle="1" w:styleId="711">
    <w:name w:val="Заголовок 7 Знак1"/>
    <w:semiHidden/>
    <w:rsid w:val="00382A11"/>
    <w:rPr>
      <w:rFonts w:ascii="Cambria" w:eastAsia="Times New Roman" w:hAnsi="Cambria" w:cs="Times New Roman"/>
      <w:i/>
      <w:iCs/>
      <w:color w:val="404040"/>
      <w:lang w:eastAsia="ru-RU"/>
    </w:rPr>
  </w:style>
  <w:style w:type="character" w:customStyle="1" w:styleId="1ffc">
    <w:name w:val="Текст выноски Знак1"/>
    <w:uiPriority w:val="99"/>
    <w:semiHidden/>
    <w:rsid w:val="00382A11"/>
    <w:rPr>
      <w:rFonts w:ascii="Tahoma" w:eastAsia="Times New Roman" w:hAnsi="Tahoma" w:cs="Tahoma"/>
      <w:sz w:val="16"/>
      <w:szCs w:val="16"/>
      <w:lang w:eastAsia="ru-RU"/>
    </w:rPr>
  </w:style>
  <w:style w:type="character" w:customStyle="1" w:styleId="1ffd">
    <w:name w:val="Верхний колонтитул Знак1"/>
    <w:semiHidden/>
    <w:rsid w:val="00382A11"/>
    <w:rPr>
      <w:rFonts w:ascii="Times New Roman" w:eastAsia="Times New Roman" w:hAnsi="Times New Roman" w:cs="Times New Roman"/>
      <w:sz w:val="20"/>
      <w:szCs w:val="20"/>
      <w:lang w:eastAsia="ru-RU"/>
    </w:rPr>
  </w:style>
  <w:style w:type="character" w:customStyle="1" w:styleId="1ffe">
    <w:name w:val="Нижний колонтитул Знак1"/>
    <w:semiHidden/>
    <w:rsid w:val="00382A11"/>
    <w:rPr>
      <w:rFonts w:ascii="Times New Roman" w:eastAsia="Times New Roman" w:hAnsi="Times New Roman" w:cs="Times New Roman"/>
      <w:sz w:val="20"/>
      <w:szCs w:val="20"/>
      <w:lang w:eastAsia="ru-RU"/>
    </w:rPr>
  </w:style>
  <w:style w:type="character" w:customStyle="1" w:styleId="1fff">
    <w:name w:val="Текст сноски Знак1"/>
    <w:uiPriority w:val="99"/>
    <w:semiHidden/>
    <w:rsid w:val="00382A11"/>
    <w:rPr>
      <w:rFonts w:ascii="Times New Roman" w:eastAsia="Times New Roman" w:hAnsi="Times New Roman" w:cs="Times New Roman"/>
      <w:sz w:val="20"/>
      <w:szCs w:val="20"/>
      <w:lang w:eastAsia="ru-RU"/>
    </w:rPr>
  </w:style>
  <w:style w:type="character" w:customStyle="1" w:styleId="1fff0">
    <w:name w:val="Красная строка Знак1"/>
    <w:semiHidden/>
    <w:rsid w:val="00382A11"/>
    <w:rPr>
      <w:rFonts w:ascii="Times New Roman" w:eastAsia="Times New Roman" w:hAnsi="Times New Roman" w:cs="Times New Roman"/>
      <w:sz w:val="20"/>
      <w:szCs w:val="20"/>
      <w:lang w:eastAsia="ru-RU"/>
    </w:rPr>
  </w:style>
  <w:style w:type="table" w:customStyle="1" w:styleId="56">
    <w:name w:val="Сетка таблицы5"/>
    <w:basedOn w:val="a6"/>
    <w:next w:val="aff2"/>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6"/>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6"/>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6"/>
    <w:next w:val="aff2"/>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ff2"/>
    <w:uiPriority w:val="59"/>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38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382A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1">
    <w:name w:val="Без интервала1"/>
    <w:rsid w:val="00382A11"/>
    <w:pPr>
      <w:spacing w:after="0" w:line="240" w:lineRule="auto"/>
    </w:pPr>
    <w:rPr>
      <w:rFonts w:ascii="Calibri" w:eastAsia="Times New Roman" w:hAnsi="Calibri" w:cs="Calibri"/>
    </w:rPr>
  </w:style>
  <w:style w:type="table" w:customStyle="1" w:styleId="1210">
    <w:name w:val="Сетка таблицы121"/>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6"/>
    <w:next w:val="aff2"/>
    <w:uiPriority w:val="59"/>
    <w:rsid w:val="00382A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6"/>
    <w:next w:val="aff2"/>
    <w:rsid w:val="00382A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7"/>
    <w:uiPriority w:val="99"/>
    <w:semiHidden/>
    <w:unhideWhenUsed/>
    <w:rsid w:val="00382A11"/>
  </w:style>
  <w:style w:type="numbering" w:customStyle="1" w:styleId="920">
    <w:name w:val="Нет списка92"/>
    <w:next w:val="a7"/>
    <w:uiPriority w:val="99"/>
    <w:semiHidden/>
    <w:unhideWhenUsed/>
    <w:rsid w:val="00382A11"/>
  </w:style>
  <w:style w:type="numbering" w:customStyle="1" w:styleId="1370">
    <w:name w:val="Нет списка137"/>
    <w:next w:val="a7"/>
    <w:semiHidden/>
    <w:rsid w:val="00382A11"/>
  </w:style>
  <w:style w:type="numbering" w:customStyle="1" w:styleId="11112">
    <w:name w:val="Нет списка11112"/>
    <w:next w:val="a7"/>
    <w:uiPriority w:val="99"/>
    <w:semiHidden/>
    <w:unhideWhenUsed/>
    <w:rsid w:val="00382A11"/>
  </w:style>
  <w:style w:type="numbering" w:customStyle="1" w:styleId="1111110">
    <w:name w:val="Нет списка111111"/>
    <w:next w:val="a7"/>
    <w:uiPriority w:val="99"/>
    <w:semiHidden/>
    <w:unhideWhenUsed/>
    <w:rsid w:val="00382A11"/>
  </w:style>
  <w:style w:type="paragraph" w:customStyle="1" w:styleId="afffffff9">
    <w:name w:val="Знак Знак Знак Знак Знак Знак Знак Знак Знак Знак"/>
    <w:basedOn w:val="a4"/>
    <w:uiPriority w:val="99"/>
    <w:rsid w:val="00382A11"/>
    <w:pPr>
      <w:spacing w:after="0" w:line="240" w:lineRule="auto"/>
    </w:pPr>
    <w:rPr>
      <w:rFonts w:ascii="Verdana" w:eastAsia="Times New Roman" w:hAnsi="Verdana" w:cs="Verdana"/>
      <w:sz w:val="20"/>
      <w:szCs w:val="20"/>
      <w:lang w:val="en-US"/>
    </w:rPr>
  </w:style>
  <w:style w:type="table" w:customStyle="1" w:styleId="148">
    <w:name w:val="Сетка таблицы14"/>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2">
    <w:name w:val="Знак Знак Знак Знак Знак Знак Знак Знак Знак Знак Знак Знак1 Знак Знак Знак Знак Знак Знак Знак Знак Знак Знак Знак Знак Знак"/>
    <w:basedOn w:val="a4"/>
    <w:rsid w:val="00382A11"/>
    <w:pPr>
      <w:spacing w:line="240" w:lineRule="exact"/>
    </w:pPr>
    <w:rPr>
      <w:rFonts w:ascii="Verdana" w:eastAsia="Times New Roman" w:hAnsi="Verdana" w:cs="Times New Roman"/>
      <w:sz w:val="20"/>
      <w:szCs w:val="20"/>
      <w:lang w:val="en-US"/>
    </w:rPr>
  </w:style>
  <w:style w:type="paragraph" w:customStyle="1" w:styleId="Iauiue">
    <w:name w:val="Iau?iue"/>
    <w:rsid w:val="00382A1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a">
    <w:name w:val="Текст в таблице"/>
    <w:basedOn w:val="a4"/>
    <w:rsid w:val="00382A11"/>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d">
    <w:name w:val="2"/>
    <w:basedOn w:val="a4"/>
    <w:rsid w:val="00382A11"/>
    <w:pPr>
      <w:spacing w:line="240" w:lineRule="exact"/>
    </w:pPr>
    <w:rPr>
      <w:rFonts w:ascii="Verdana" w:eastAsia="Times New Roman" w:hAnsi="Verdana" w:cs="Times New Roman"/>
      <w:sz w:val="20"/>
      <w:szCs w:val="20"/>
      <w:lang w:val="en-US"/>
    </w:rPr>
  </w:style>
  <w:style w:type="numbering" w:customStyle="1" w:styleId="2220">
    <w:name w:val="Нет списка222"/>
    <w:next w:val="a7"/>
    <w:uiPriority w:val="99"/>
    <w:semiHidden/>
    <w:rsid w:val="00382A11"/>
  </w:style>
  <w:style w:type="numbering" w:customStyle="1" w:styleId="1212">
    <w:name w:val="Нет списка1212"/>
    <w:next w:val="a7"/>
    <w:uiPriority w:val="99"/>
    <w:semiHidden/>
    <w:unhideWhenUsed/>
    <w:rsid w:val="00382A11"/>
  </w:style>
  <w:style w:type="numbering" w:customStyle="1" w:styleId="1122">
    <w:name w:val="Нет списка1122"/>
    <w:next w:val="a7"/>
    <w:semiHidden/>
    <w:unhideWhenUsed/>
    <w:rsid w:val="00382A11"/>
  </w:style>
  <w:style w:type="numbering" w:customStyle="1" w:styleId="3120">
    <w:name w:val="Нет списка312"/>
    <w:next w:val="a7"/>
    <w:uiPriority w:val="99"/>
    <w:semiHidden/>
    <w:rsid w:val="00382A11"/>
  </w:style>
  <w:style w:type="numbering" w:customStyle="1" w:styleId="1312">
    <w:name w:val="Нет списка1312"/>
    <w:next w:val="a7"/>
    <w:uiPriority w:val="99"/>
    <w:semiHidden/>
    <w:unhideWhenUsed/>
    <w:rsid w:val="00382A11"/>
  </w:style>
  <w:style w:type="numbering" w:customStyle="1" w:styleId="1132">
    <w:name w:val="Нет списка1132"/>
    <w:next w:val="a7"/>
    <w:semiHidden/>
    <w:unhideWhenUsed/>
    <w:rsid w:val="00382A11"/>
  </w:style>
  <w:style w:type="numbering" w:customStyle="1" w:styleId="4120">
    <w:name w:val="Нет списка412"/>
    <w:next w:val="a7"/>
    <w:uiPriority w:val="99"/>
    <w:semiHidden/>
    <w:rsid w:val="00382A11"/>
  </w:style>
  <w:style w:type="numbering" w:customStyle="1" w:styleId="1470">
    <w:name w:val="Нет списка147"/>
    <w:next w:val="a7"/>
    <w:semiHidden/>
    <w:unhideWhenUsed/>
    <w:rsid w:val="00382A11"/>
  </w:style>
  <w:style w:type="numbering" w:customStyle="1" w:styleId="1142">
    <w:name w:val="Нет списка1142"/>
    <w:next w:val="a7"/>
    <w:uiPriority w:val="99"/>
    <w:semiHidden/>
    <w:unhideWhenUsed/>
    <w:rsid w:val="00382A11"/>
  </w:style>
  <w:style w:type="numbering" w:customStyle="1" w:styleId="5110">
    <w:name w:val="Нет списка511"/>
    <w:next w:val="a7"/>
    <w:uiPriority w:val="99"/>
    <w:semiHidden/>
    <w:rsid w:val="00382A11"/>
  </w:style>
  <w:style w:type="numbering" w:customStyle="1" w:styleId="152">
    <w:name w:val="Нет списка152"/>
    <w:next w:val="a7"/>
    <w:uiPriority w:val="99"/>
    <w:semiHidden/>
    <w:unhideWhenUsed/>
    <w:rsid w:val="00382A11"/>
  </w:style>
  <w:style w:type="numbering" w:customStyle="1" w:styleId="1152">
    <w:name w:val="Нет списка1152"/>
    <w:next w:val="a7"/>
    <w:uiPriority w:val="99"/>
    <w:semiHidden/>
    <w:unhideWhenUsed/>
    <w:rsid w:val="00382A11"/>
  </w:style>
  <w:style w:type="numbering" w:customStyle="1" w:styleId="611">
    <w:name w:val="Нет списка611"/>
    <w:next w:val="a7"/>
    <w:uiPriority w:val="99"/>
    <w:semiHidden/>
    <w:rsid w:val="00382A11"/>
  </w:style>
  <w:style w:type="numbering" w:customStyle="1" w:styleId="162">
    <w:name w:val="Нет списка162"/>
    <w:next w:val="a7"/>
    <w:uiPriority w:val="99"/>
    <w:semiHidden/>
    <w:unhideWhenUsed/>
    <w:rsid w:val="00382A11"/>
  </w:style>
  <w:style w:type="numbering" w:customStyle="1" w:styleId="1162">
    <w:name w:val="Нет списка1162"/>
    <w:next w:val="a7"/>
    <w:uiPriority w:val="99"/>
    <w:semiHidden/>
    <w:unhideWhenUsed/>
    <w:rsid w:val="00382A11"/>
  </w:style>
  <w:style w:type="numbering" w:customStyle="1" w:styleId="7110">
    <w:name w:val="Нет списка711"/>
    <w:next w:val="a7"/>
    <w:uiPriority w:val="99"/>
    <w:semiHidden/>
    <w:rsid w:val="00382A11"/>
  </w:style>
  <w:style w:type="numbering" w:customStyle="1" w:styleId="172">
    <w:name w:val="Нет списка172"/>
    <w:next w:val="a7"/>
    <w:uiPriority w:val="99"/>
    <w:semiHidden/>
    <w:unhideWhenUsed/>
    <w:rsid w:val="00382A11"/>
  </w:style>
  <w:style w:type="numbering" w:customStyle="1" w:styleId="1171">
    <w:name w:val="Нет списка1171"/>
    <w:next w:val="a7"/>
    <w:uiPriority w:val="99"/>
    <w:semiHidden/>
    <w:unhideWhenUsed/>
    <w:rsid w:val="00382A11"/>
  </w:style>
  <w:style w:type="numbering" w:customStyle="1" w:styleId="811">
    <w:name w:val="Нет списка811"/>
    <w:next w:val="a7"/>
    <w:uiPriority w:val="99"/>
    <w:semiHidden/>
    <w:rsid w:val="00382A11"/>
  </w:style>
  <w:style w:type="table" w:customStyle="1" w:styleId="812">
    <w:name w:val="Сетка таблицы81"/>
    <w:basedOn w:val="a6"/>
    <w:next w:val="aff2"/>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7"/>
    <w:uiPriority w:val="99"/>
    <w:semiHidden/>
    <w:unhideWhenUsed/>
    <w:rsid w:val="00382A11"/>
  </w:style>
  <w:style w:type="numbering" w:customStyle="1" w:styleId="1181">
    <w:name w:val="Нет списка1181"/>
    <w:next w:val="a7"/>
    <w:semiHidden/>
    <w:unhideWhenUsed/>
    <w:rsid w:val="00382A11"/>
  </w:style>
  <w:style w:type="character" w:customStyle="1" w:styleId="1fff3">
    <w:name w:val="Знак Знак1"/>
    <w:semiHidden/>
    <w:rsid w:val="00382A11"/>
    <w:rPr>
      <w:rFonts w:ascii="Tahoma" w:hAnsi="Tahoma"/>
      <w:sz w:val="16"/>
      <w:szCs w:val="16"/>
      <w:lang w:eastAsia="ru-RU" w:bidi="ar-SA"/>
    </w:rPr>
  </w:style>
  <w:style w:type="table" w:customStyle="1" w:styleId="11110">
    <w:name w:val="Сетка таблицы1111"/>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6"/>
    <w:next w:val="aff2"/>
    <w:rsid w:val="00382A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
    <w:uiPriority w:val="99"/>
    <w:rsid w:val="00382A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382A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6"/>
    <w:next w:val="aff2"/>
    <w:rsid w:val="00382A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Основной"/>
    <w:basedOn w:val="affff5"/>
    <w:rsid w:val="00382A11"/>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5"/>
    <w:rsid w:val="00382A11"/>
  </w:style>
  <w:style w:type="paragraph" w:customStyle="1" w:styleId="Style8">
    <w:name w:val="Style8"/>
    <w:basedOn w:val="a4"/>
    <w:uiPriority w:val="99"/>
    <w:rsid w:val="00382A11"/>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382A11"/>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6"/>
    <w:next w:val="aff2"/>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382A11"/>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382A11"/>
    <w:rPr>
      <w:rFonts w:ascii="Times New Roman" w:eastAsia="Times New Roman" w:hAnsi="Times New Roman" w:cs="Times New Roman"/>
      <w:sz w:val="28"/>
      <w:szCs w:val="28"/>
    </w:rPr>
  </w:style>
  <w:style w:type="table" w:customStyle="1" w:styleId="173">
    <w:name w:val="Сетка таблицы17"/>
    <w:basedOn w:val="a6"/>
    <w:next w:val="aff2"/>
    <w:uiPriority w:val="59"/>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6"/>
    <w:next w:val="aff2"/>
    <w:rsid w:val="00382A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6"/>
    <w:next w:val="aff2"/>
    <w:uiPriority w:val="59"/>
    <w:rsid w:val="0038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6"/>
    <w:next w:val="aff2"/>
    <w:uiPriority w:val="59"/>
    <w:rsid w:val="0038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7"/>
    <w:uiPriority w:val="99"/>
    <w:semiHidden/>
    <w:unhideWhenUsed/>
    <w:rsid w:val="00382A11"/>
  </w:style>
  <w:style w:type="table" w:customStyle="1" w:styleId="-322">
    <w:name w:val="Таблица-список 322"/>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7"/>
    <w:uiPriority w:val="99"/>
    <w:semiHidden/>
    <w:unhideWhenUsed/>
    <w:rsid w:val="00382A11"/>
  </w:style>
  <w:style w:type="table" w:customStyle="1" w:styleId="-332">
    <w:name w:val="Таблица-список 332"/>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7"/>
    <w:uiPriority w:val="99"/>
    <w:semiHidden/>
    <w:unhideWhenUsed/>
    <w:rsid w:val="00382A11"/>
  </w:style>
  <w:style w:type="numbering" w:customStyle="1" w:styleId="1222">
    <w:name w:val="Нет списка1222"/>
    <w:next w:val="a7"/>
    <w:uiPriority w:val="99"/>
    <w:semiHidden/>
    <w:unhideWhenUsed/>
    <w:rsid w:val="00382A11"/>
  </w:style>
  <w:style w:type="numbering" w:customStyle="1" w:styleId="3220">
    <w:name w:val="Нет списка322"/>
    <w:next w:val="a7"/>
    <w:uiPriority w:val="99"/>
    <w:semiHidden/>
    <w:unhideWhenUsed/>
    <w:rsid w:val="00382A11"/>
  </w:style>
  <w:style w:type="numbering" w:customStyle="1" w:styleId="1322">
    <w:name w:val="Нет списка1322"/>
    <w:next w:val="a7"/>
    <w:uiPriority w:val="99"/>
    <w:semiHidden/>
    <w:unhideWhenUsed/>
    <w:rsid w:val="00382A11"/>
  </w:style>
  <w:style w:type="numbering" w:customStyle="1" w:styleId="422">
    <w:name w:val="Нет списка422"/>
    <w:next w:val="a7"/>
    <w:uiPriority w:val="99"/>
    <w:semiHidden/>
    <w:unhideWhenUsed/>
    <w:rsid w:val="00382A11"/>
  </w:style>
  <w:style w:type="numbering" w:customStyle="1" w:styleId="1422">
    <w:name w:val="Нет списка1422"/>
    <w:next w:val="a7"/>
    <w:uiPriority w:val="99"/>
    <w:semiHidden/>
    <w:unhideWhenUsed/>
    <w:rsid w:val="00382A11"/>
  </w:style>
  <w:style w:type="table" w:customStyle="1" w:styleId="-342">
    <w:name w:val="Таблица-список 342"/>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7"/>
    <w:uiPriority w:val="99"/>
    <w:semiHidden/>
    <w:unhideWhenUsed/>
    <w:rsid w:val="00382A11"/>
  </w:style>
  <w:style w:type="numbering" w:customStyle="1" w:styleId="1232">
    <w:name w:val="Нет списка1232"/>
    <w:next w:val="a7"/>
    <w:uiPriority w:val="99"/>
    <w:semiHidden/>
    <w:unhideWhenUsed/>
    <w:rsid w:val="00382A11"/>
  </w:style>
  <w:style w:type="numbering" w:customStyle="1" w:styleId="332">
    <w:name w:val="Нет списка332"/>
    <w:next w:val="a7"/>
    <w:uiPriority w:val="99"/>
    <w:semiHidden/>
    <w:unhideWhenUsed/>
    <w:rsid w:val="00382A11"/>
  </w:style>
  <w:style w:type="numbering" w:customStyle="1" w:styleId="1332">
    <w:name w:val="Нет списка1332"/>
    <w:next w:val="a7"/>
    <w:uiPriority w:val="99"/>
    <w:semiHidden/>
    <w:unhideWhenUsed/>
    <w:rsid w:val="00382A11"/>
  </w:style>
  <w:style w:type="numbering" w:customStyle="1" w:styleId="432">
    <w:name w:val="Нет списка432"/>
    <w:next w:val="a7"/>
    <w:uiPriority w:val="99"/>
    <w:semiHidden/>
    <w:unhideWhenUsed/>
    <w:rsid w:val="00382A11"/>
  </w:style>
  <w:style w:type="numbering" w:customStyle="1" w:styleId="1432">
    <w:name w:val="Нет списка1432"/>
    <w:next w:val="a7"/>
    <w:uiPriority w:val="99"/>
    <w:semiHidden/>
    <w:unhideWhenUsed/>
    <w:rsid w:val="00382A11"/>
  </w:style>
  <w:style w:type="table" w:customStyle="1" w:styleId="-352">
    <w:name w:val="Таблица-список 352"/>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7"/>
    <w:uiPriority w:val="99"/>
    <w:semiHidden/>
    <w:unhideWhenUsed/>
    <w:rsid w:val="00382A11"/>
  </w:style>
  <w:style w:type="numbering" w:customStyle="1" w:styleId="1242">
    <w:name w:val="Нет списка1242"/>
    <w:next w:val="a7"/>
    <w:uiPriority w:val="99"/>
    <w:semiHidden/>
    <w:unhideWhenUsed/>
    <w:rsid w:val="00382A11"/>
  </w:style>
  <w:style w:type="numbering" w:customStyle="1" w:styleId="342">
    <w:name w:val="Нет списка342"/>
    <w:next w:val="a7"/>
    <w:uiPriority w:val="99"/>
    <w:semiHidden/>
    <w:unhideWhenUsed/>
    <w:rsid w:val="00382A11"/>
  </w:style>
  <w:style w:type="numbering" w:customStyle="1" w:styleId="1342">
    <w:name w:val="Нет списка1342"/>
    <w:next w:val="a7"/>
    <w:uiPriority w:val="99"/>
    <w:semiHidden/>
    <w:unhideWhenUsed/>
    <w:rsid w:val="00382A11"/>
  </w:style>
  <w:style w:type="numbering" w:customStyle="1" w:styleId="442">
    <w:name w:val="Нет списка442"/>
    <w:next w:val="a7"/>
    <w:uiPriority w:val="99"/>
    <w:semiHidden/>
    <w:unhideWhenUsed/>
    <w:rsid w:val="00382A11"/>
  </w:style>
  <w:style w:type="numbering" w:customStyle="1" w:styleId="1442">
    <w:name w:val="Нет списка1442"/>
    <w:next w:val="a7"/>
    <w:uiPriority w:val="99"/>
    <w:semiHidden/>
    <w:unhideWhenUsed/>
    <w:rsid w:val="00382A11"/>
  </w:style>
  <w:style w:type="numbering" w:customStyle="1" w:styleId="192">
    <w:name w:val="Нет списка192"/>
    <w:next w:val="a7"/>
    <w:uiPriority w:val="99"/>
    <w:semiHidden/>
    <w:unhideWhenUsed/>
    <w:rsid w:val="00382A11"/>
  </w:style>
  <w:style w:type="table" w:customStyle="1" w:styleId="-362">
    <w:name w:val="Таблица-список 362"/>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7"/>
    <w:uiPriority w:val="99"/>
    <w:semiHidden/>
    <w:unhideWhenUsed/>
    <w:rsid w:val="00382A11"/>
  </w:style>
  <w:style w:type="numbering" w:customStyle="1" w:styleId="1252">
    <w:name w:val="Нет списка1252"/>
    <w:next w:val="a7"/>
    <w:uiPriority w:val="99"/>
    <w:semiHidden/>
    <w:unhideWhenUsed/>
    <w:rsid w:val="00382A11"/>
  </w:style>
  <w:style w:type="numbering" w:customStyle="1" w:styleId="352">
    <w:name w:val="Нет списка352"/>
    <w:next w:val="a7"/>
    <w:uiPriority w:val="99"/>
    <w:semiHidden/>
    <w:unhideWhenUsed/>
    <w:rsid w:val="00382A11"/>
  </w:style>
  <w:style w:type="numbering" w:customStyle="1" w:styleId="1352">
    <w:name w:val="Нет списка1352"/>
    <w:next w:val="a7"/>
    <w:uiPriority w:val="99"/>
    <w:semiHidden/>
    <w:unhideWhenUsed/>
    <w:rsid w:val="00382A11"/>
  </w:style>
  <w:style w:type="numbering" w:customStyle="1" w:styleId="452">
    <w:name w:val="Нет списка452"/>
    <w:next w:val="a7"/>
    <w:uiPriority w:val="99"/>
    <w:semiHidden/>
    <w:unhideWhenUsed/>
    <w:rsid w:val="00382A11"/>
  </w:style>
  <w:style w:type="numbering" w:customStyle="1" w:styleId="1452">
    <w:name w:val="Нет списка1452"/>
    <w:next w:val="a7"/>
    <w:uiPriority w:val="99"/>
    <w:semiHidden/>
    <w:unhideWhenUsed/>
    <w:rsid w:val="00382A11"/>
  </w:style>
  <w:style w:type="numbering" w:customStyle="1" w:styleId="11111111">
    <w:name w:val="1 / 1.1 / 1.1.111"/>
    <w:basedOn w:val="a7"/>
    <w:next w:val="111111"/>
    <w:rsid w:val="00382A11"/>
    <w:pPr>
      <w:numPr>
        <w:numId w:val="17"/>
      </w:numPr>
    </w:pPr>
  </w:style>
  <w:style w:type="numbering" w:customStyle="1" w:styleId="1111113">
    <w:name w:val="1 / 1.1 / 1.1.13"/>
    <w:basedOn w:val="a7"/>
    <w:next w:val="111111"/>
    <w:semiHidden/>
    <w:unhideWhenUsed/>
    <w:rsid w:val="00382A11"/>
  </w:style>
  <w:style w:type="numbering" w:customStyle="1" w:styleId="1010">
    <w:name w:val="Нет списка101"/>
    <w:next w:val="a7"/>
    <w:uiPriority w:val="99"/>
    <w:semiHidden/>
    <w:unhideWhenUsed/>
    <w:rsid w:val="00382A11"/>
  </w:style>
  <w:style w:type="table" w:customStyle="1" w:styleId="-371">
    <w:name w:val="Таблица-список 37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7"/>
    <w:uiPriority w:val="99"/>
    <w:semiHidden/>
    <w:unhideWhenUsed/>
    <w:rsid w:val="00382A11"/>
  </w:style>
  <w:style w:type="numbering" w:customStyle="1" w:styleId="271">
    <w:name w:val="Нет списка271"/>
    <w:next w:val="a7"/>
    <w:uiPriority w:val="99"/>
    <w:semiHidden/>
    <w:unhideWhenUsed/>
    <w:rsid w:val="00382A11"/>
  </w:style>
  <w:style w:type="table" w:customStyle="1" w:styleId="-3111">
    <w:name w:val="Таблица-список 311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7"/>
    <w:uiPriority w:val="99"/>
    <w:semiHidden/>
    <w:unhideWhenUsed/>
    <w:rsid w:val="00382A11"/>
  </w:style>
  <w:style w:type="numbering" w:customStyle="1" w:styleId="1261">
    <w:name w:val="Нет списка1261"/>
    <w:next w:val="a7"/>
    <w:uiPriority w:val="99"/>
    <w:semiHidden/>
    <w:unhideWhenUsed/>
    <w:rsid w:val="00382A11"/>
  </w:style>
  <w:style w:type="numbering" w:customStyle="1" w:styleId="361">
    <w:name w:val="Нет списка361"/>
    <w:next w:val="a7"/>
    <w:uiPriority w:val="99"/>
    <w:semiHidden/>
    <w:unhideWhenUsed/>
    <w:rsid w:val="00382A11"/>
  </w:style>
  <w:style w:type="numbering" w:customStyle="1" w:styleId="1361">
    <w:name w:val="Нет списка1361"/>
    <w:next w:val="a7"/>
    <w:uiPriority w:val="99"/>
    <w:semiHidden/>
    <w:unhideWhenUsed/>
    <w:rsid w:val="00382A11"/>
  </w:style>
  <w:style w:type="numbering" w:customStyle="1" w:styleId="461">
    <w:name w:val="Нет списка461"/>
    <w:next w:val="a7"/>
    <w:uiPriority w:val="99"/>
    <w:semiHidden/>
    <w:unhideWhenUsed/>
    <w:rsid w:val="00382A11"/>
  </w:style>
  <w:style w:type="numbering" w:customStyle="1" w:styleId="1461">
    <w:name w:val="Нет списка1461"/>
    <w:next w:val="a7"/>
    <w:uiPriority w:val="99"/>
    <w:semiHidden/>
    <w:unhideWhenUsed/>
    <w:rsid w:val="00382A11"/>
  </w:style>
  <w:style w:type="numbering" w:customStyle="1" w:styleId="15110">
    <w:name w:val="Нет списка1511"/>
    <w:next w:val="a7"/>
    <w:uiPriority w:val="99"/>
    <w:semiHidden/>
    <w:unhideWhenUsed/>
    <w:rsid w:val="00382A11"/>
  </w:style>
  <w:style w:type="table" w:customStyle="1" w:styleId="-3211">
    <w:name w:val="Таблица-список 321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7"/>
    <w:uiPriority w:val="99"/>
    <w:semiHidden/>
    <w:unhideWhenUsed/>
    <w:rsid w:val="00382A11"/>
  </w:style>
  <w:style w:type="numbering" w:customStyle="1" w:styleId="2211">
    <w:name w:val="Нет списка2211"/>
    <w:next w:val="a7"/>
    <w:uiPriority w:val="99"/>
    <w:semiHidden/>
    <w:unhideWhenUsed/>
    <w:rsid w:val="00382A11"/>
  </w:style>
  <w:style w:type="numbering" w:customStyle="1" w:styleId="12111">
    <w:name w:val="Нет списка12111"/>
    <w:next w:val="a7"/>
    <w:uiPriority w:val="99"/>
    <w:semiHidden/>
    <w:unhideWhenUsed/>
    <w:rsid w:val="00382A11"/>
  </w:style>
  <w:style w:type="numbering" w:customStyle="1" w:styleId="3111">
    <w:name w:val="Нет списка3111"/>
    <w:next w:val="a7"/>
    <w:uiPriority w:val="99"/>
    <w:semiHidden/>
    <w:unhideWhenUsed/>
    <w:rsid w:val="00382A11"/>
  </w:style>
  <w:style w:type="numbering" w:customStyle="1" w:styleId="13111">
    <w:name w:val="Нет списка13111"/>
    <w:next w:val="a7"/>
    <w:uiPriority w:val="99"/>
    <w:semiHidden/>
    <w:unhideWhenUsed/>
    <w:rsid w:val="00382A11"/>
  </w:style>
  <w:style w:type="numbering" w:customStyle="1" w:styleId="4111">
    <w:name w:val="Нет списка4111"/>
    <w:next w:val="a7"/>
    <w:uiPriority w:val="99"/>
    <w:semiHidden/>
    <w:unhideWhenUsed/>
    <w:rsid w:val="00382A11"/>
  </w:style>
  <w:style w:type="numbering" w:customStyle="1" w:styleId="14111">
    <w:name w:val="Нет списка14111"/>
    <w:next w:val="a7"/>
    <w:uiPriority w:val="99"/>
    <w:semiHidden/>
    <w:unhideWhenUsed/>
    <w:rsid w:val="00382A11"/>
  </w:style>
  <w:style w:type="numbering" w:customStyle="1" w:styleId="1611">
    <w:name w:val="Нет списка1611"/>
    <w:next w:val="a7"/>
    <w:uiPriority w:val="99"/>
    <w:semiHidden/>
    <w:unhideWhenUsed/>
    <w:rsid w:val="00382A11"/>
  </w:style>
  <w:style w:type="table" w:customStyle="1" w:styleId="-3311">
    <w:name w:val="Таблица-список 331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7"/>
    <w:uiPriority w:val="99"/>
    <w:semiHidden/>
    <w:unhideWhenUsed/>
    <w:rsid w:val="00382A11"/>
  </w:style>
  <w:style w:type="numbering" w:customStyle="1" w:styleId="2311">
    <w:name w:val="Нет списка2311"/>
    <w:next w:val="a7"/>
    <w:uiPriority w:val="99"/>
    <w:semiHidden/>
    <w:unhideWhenUsed/>
    <w:rsid w:val="00382A11"/>
  </w:style>
  <w:style w:type="numbering" w:customStyle="1" w:styleId="12211">
    <w:name w:val="Нет списка12211"/>
    <w:next w:val="a7"/>
    <w:uiPriority w:val="99"/>
    <w:semiHidden/>
    <w:unhideWhenUsed/>
    <w:rsid w:val="00382A11"/>
  </w:style>
  <w:style w:type="numbering" w:customStyle="1" w:styleId="3211">
    <w:name w:val="Нет списка3211"/>
    <w:next w:val="a7"/>
    <w:uiPriority w:val="99"/>
    <w:semiHidden/>
    <w:unhideWhenUsed/>
    <w:rsid w:val="00382A11"/>
  </w:style>
  <w:style w:type="numbering" w:customStyle="1" w:styleId="13211">
    <w:name w:val="Нет списка13211"/>
    <w:next w:val="a7"/>
    <w:uiPriority w:val="99"/>
    <w:semiHidden/>
    <w:unhideWhenUsed/>
    <w:rsid w:val="00382A11"/>
  </w:style>
  <w:style w:type="numbering" w:customStyle="1" w:styleId="4211">
    <w:name w:val="Нет списка4211"/>
    <w:next w:val="a7"/>
    <w:uiPriority w:val="99"/>
    <w:semiHidden/>
    <w:unhideWhenUsed/>
    <w:rsid w:val="00382A11"/>
  </w:style>
  <w:style w:type="numbering" w:customStyle="1" w:styleId="14211">
    <w:name w:val="Нет списка14211"/>
    <w:next w:val="a7"/>
    <w:uiPriority w:val="99"/>
    <w:semiHidden/>
    <w:unhideWhenUsed/>
    <w:rsid w:val="00382A11"/>
  </w:style>
  <w:style w:type="numbering" w:customStyle="1" w:styleId="1711">
    <w:name w:val="Нет списка1711"/>
    <w:next w:val="a7"/>
    <w:uiPriority w:val="99"/>
    <w:semiHidden/>
    <w:unhideWhenUsed/>
    <w:rsid w:val="00382A11"/>
  </w:style>
  <w:style w:type="table" w:customStyle="1" w:styleId="-3411">
    <w:name w:val="Таблица-список 341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7"/>
    <w:uiPriority w:val="99"/>
    <w:semiHidden/>
    <w:unhideWhenUsed/>
    <w:rsid w:val="00382A11"/>
  </w:style>
  <w:style w:type="numbering" w:customStyle="1" w:styleId="2411">
    <w:name w:val="Нет списка2411"/>
    <w:next w:val="a7"/>
    <w:uiPriority w:val="99"/>
    <w:semiHidden/>
    <w:unhideWhenUsed/>
    <w:rsid w:val="00382A11"/>
  </w:style>
  <w:style w:type="numbering" w:customStyle="1" w:styleId="12311">
    <w:name w:val="Нет списка12311"/>
    <w:next w:val="a7"/>
    <w:uiPriority w:val="99"/>
    <w:semiHidden/>
    <w:unhideWhenUsed/>
    <w:rsid w:val="00382A11"/>
  </w:style>
  <w:style w:type="numbering" w:customStyle="1" w:styleId="3311">
    <w:name w:val="Нет списка3311"/>
    <w:next w:val="a7"/>
    <w:uiPriority w:val="99"/>
    <w:semiHidden/>
    <w:unhideWhenUsed/>
    <w:rsid w:val="00382A11"/>
  </w:style>
  <w:style w:type="numbering" w:customStyle="1" w:styleId="13311">
    <w:name w:val="Нет списка13311"/>
    <w:next w:val="a7"/>
    <w:uiPriority w:val="99"/>
    <w:semiHidden/>
    <w:unhideWhenUsed/>
    <w:rsid w:val="00382A11"/>
  </w:style>
  <w:style w:type="numbering" w:customStyle="1" w:styleId="4311">
    <w:name w:val="Нет списка4311"/>
    <w:next w:val="a7"/>
    <w:uiPriority w:val="99"/>
    <w:semiHidden/>
    <w:unhideWhenUsed/>
    <w:rsid w:val="00382A11"/>
  </w:style>
  <w:style w:type="numbering" w:customStyle="1" w:styleId="14311">
    <w:name w:val="Нет списка14311"/>
    <w:next w:val="a7"/>
    <w:uiPriority w:val="99"/>
    <w:semiHidden/>
    <w:unhideWhenUsed/>
    <w:rsid w:val="00382A11"/>
  </w:style>
  <w:style w:type="numbering" w:customStyle="1" w:styleId="1811">
    <w:name w:val="Нет списка1811"/>
    <w:next w:val="a7"/>
    <w:uiPriority w:val="99"/>
    <w:semiHidden/>
    <w:unhideWhenUsed/>
    <w:rsid w:val="00382A11"/>
  </w:style>
  <w:style w:type="table" w:customStyle="1" w:styleId="-3511">
    <w:name w:val="Таблица-список 351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7"/>
    <w:uiPriority w:val="99"/>
    <w:semiHidden/>
    <w:unhideWhenUsed/>
    <w:rsid w:val="00382A11"/>
  </w:style>
  <w:style w:type="numbering" w:customStyle="1" w:styleId="2511">
    <w:name w:val="Нет списка2511"/>
    <w:next w:val="a7"/>
    <w:uiPriority w:val="99"/>
    <w:semiHidden/>
    <w:unhideWhenUsed/>
    <w:rsid w:val="00382A11"/>
  </w:style>
  <w:style w:type="numbering" w:customStyle="1" w:styleId="12411">
    <w:name w:val="Нет списка12411"/>
    <w:next w:val="a7"/>
    <w:uiPriority w:val="99"/>
    <w:semiHidden/>
    <w:unhideWhenUsed/>
    <w:rsid w:val="00382A11"/>
  </w:style>
  <w:style w:type="numbering" w:customStyle="1" w:styleId="3411">
    <w:name w:val="Нет списка3411"/>
    <w:next w:val="a7"/>
    <w:uiPriority w:val="99"/>
    <w:semiHidden/>
    <w:unhideWhenUsed/>
    <w:rsid w:val="00382A11"/>
  </w:style>
  <w:style w:type="numbering" w:customStyle="1" w:styleId="13411">
    <w:name w:val="Нет списка13411"/>
    <w:next w:val="a7"/>
    <w:uiPriority w:val="99"/>
    <w:semiHidden/>
    <w:unhideWhenUsed/>
    <w:rsid w:val="00382A11"/>
  </w:style>
  <w:style w:type="numbering" w:customStyle="1" w:styleId="4411">
    <w:name w:val="Нет списка4411"/>
    <w:next w:val="a7"/>
    <w:uiPriority w:val="99"/>
    <w:semiHidden/>
    <w:unhideWhenUsed/>
    <w:rsid w:val="00382A11"/>
  </w:style>
  <w:style w:type="numbering" w:customStyle="1" w:styleId="14411">
    <w:name w:val="Нет списка14411"/>
    <w:next w:val="a7"/>
    <w:uiPriority w:val="99"/>
    <w:semiHidden/>
    <w:unhideWhenUsed/>
    <w:rsid w:val="00382A11"/>
  </w:style>
  <w:style w:type="numbering" w:customStyle="1" w:styleId="911">
    <w:name w:val="Нет списка911"/>
    <w:next w:val="a7"/>
    <w:uiPriority w:val="99"/>
    <w:semiHidden/>
    <w:unhideWhenUsed/>
    <w:rsid w:val="00382A11"/>
  </w:style>
  <w:style w:type="numbering" w:customStyle="1" w:styleId="1911">
    <w:name w:val="Нет списка1911"/>
    <w:next w:val="a7"/>
    <w:uiPriority w:val="99"/>
    <w:semiHidden/>
    <w:unhideWhenUsed/>
    <w:rsid w:val="00382A11"/>
  </w:style>
  <w:style w:type="table" w:customStyle="1" w:styleId="-3611">
    <w:name w:val="Таблица-список 3611"/>
    <w:basedOn w:val="a6"/>
    <w:next w:val="-3"/>
    <w:rsid w:val="00382A11"/>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7"/>
    <w:uiPriority w:val="99"/>
    <w:semiHidden/>
    <w:unhideWhenUsed/>
    <w:rsid w:val="00382A11"/>
  </w:style>
  <w:style w:type="numbering" w:customStyle="1" w:styleId="2611">
    <w:name w:val="Нет списка2611"/>
    <w:next w:val="a7"/>
    <w:uiPriority w:val="99"/>
    <w:semiHidden/>
    <w:unhideWhenUsed/>
    <w:rsid w:val="00382A11"/>
  </w:style>
  <w:style w:type="numbering" w:customStyle="1" w:styleId="12511">
    <w:name w:val="Нет списка12511"/>
    <w:next w:val="a7"/>
    <w:uiPriority w:val="99"/>
    <w:semiHidden/>
    <w:unhideWhenUsed/>
    <w:rsid w:val="00382A11"/>
  </w:style>
  <w:style w:type="numbering" w:customStyle="1" w:styleId="3511">
    <w:name w:val="Нет списка3511"/>
    <w:next w:val="a7"/>
    <w:uiPriority w:val="99"/>
    <w:semiHidden/>
    <w:unhideWhenUsed/>
    <w:rsid w:val="00382A11"/>
  </w:style>
  <w:style w:type="numbering" w:customStyle="1" w:styleId="13511">
    <w:name w:val="Нет списка13511"/>
    <w:next w:val="a7"/>
    <w:uiPriority w:val="99"/>
    <w:semiHidden/>
    <w:unhideWhenUsed/>
    <w:rsid w:val="00382A11"/>
  </w:style>
  <w:style w:type="numbering" w:customStyle="1" w:styleId="4511">
    <w:name w:val="Нет списка4511"/>
    <w:next w:val="a7"/>
    <w:uiPriority w:val="99"/>
    <w:semiHidden/>
    <w:unhideWhenUsed/>
    <w:rsid w:val="00382A11"/>
  </w:style>
  <w:style w:type="numbering" w:customStyle="1" w:styleId="14511">
    <w:name w:val="Нет списка14511"/>
    <w:next w:val="a7"/>
    <w:uiPriority w:val="99"/>
    <w:semiHidden/>
    <w:unhideWhenUsed/>
    <w:rsid w:val="00382A11"/>
  </w:style>
  <w:style w:type="numbering" w:customStyle="1" w:styleId="11111121">
    <w:name w:val="1 / 1.1 / 1.1.121"/>
    <w:basedOn w:val="a7"/>
    <w:next w:val="111111"/>
    <w:semiHidden/>
    <w:unhideWhenUsed/>
    <w:rsid w:val="00382A11"/>
  </w:style>
  <w:style w:type="table" w:customStyle="1" w:styleId="423">
    <w:name w:val="Сетка таблицы42"/>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6"/>
    <w:next w:val="aff2"/>
    <w:rsid w:val="00382A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Знак Знак2"/>
    <w:semiHidden/>
    <w:rsid w:val="00382A11"/>
    <w:rPr>
      <w:rFonts w:ascii="Tahoma" w:hAnsi="Tahoma"/>
      <w:sz w:val="16"/>
      <w:szCs w:val="16"/>
      <w:lang w:eastAsia="ru-RU" w:bidi="ar-SA"/>
    </w:rPr>
  </w:style>
  <w:style w:type="character" w:customStyle="1" w:styleId="FontStyle37">
    <w:name w:val="Font Style37"/>
    <w:uiPriority w:val="99"/>
    <w:rsid w:val="00382A11"/>
    <w:rPr>
      <w:rFonts w:ascii="Times New Roman" w:hAnsi="Times New Roman" w:cs="Times New Roman" w:hint="default"/>
      <w:sz w:val="22"/>
      <w:szCs w:val="22"/>
    </w:rPr>
  </w:style>
  <w:style w:type="character" w:customStyle="1" w:styleId="4d">
    <w:name w:val="Неразрешенное упоминание4"/>
    <w:basedOn w:val="a5"/>
    <w:uiPriority w:val="99"/>
    <w:semiHidden/>
    <w:unhideWhenUsed/>
    <w:rsid w:val="00382A11"/>
    <w:rPr>
      <w:color w:val="605E5C"/>
      <w:shd w:val="clear" w:color="auto" w:fill="E1DFDD"/>
    </w:rPr>
  </w:style>
  <w:style w:type="character" w:customStyle="1" w:styleId="211pt0">
    <w:name w:val="Основной текст (2) + 11 pt"/>
    <w:aliases w:val="Полужирный"/>
    <w:basedOn w:val="2f1"/>
    <w:rsid w:val="00382A1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1"/>
    <w:rsid w:val="00382A11"/>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1"/>
    <w:rsid w:val="00382A11"/>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5"/>
    <w:uiPriority w:val="99"/>
    <w:semiHidden/>
    <w:unhideWhenUsed/>
    <w:rsid w:val="001D35B1"/>
    <w:rPr>
      <w:color w:val="605E5C"/>
      <w:shd w:val="clear" w:color="auto" w:fill="E1DFDD"/>
    </w:rPr>
  </w:style>
  <w:style w:type="table" w:customStyle="1" w:styleId="243">
    <w:name w:val="Сетка таблицы24"/>
    <w:basedOn w:val="a6"/>
    <w:next w:val="aff2"/>
    <w:uiPriority w:val="39"/>
    <w:rsid w:val="000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Таблица_центр_12"/>
    <w:basedOn w:val="a4"/>
    <w:qFormat/>
    <w:rsid w:val="00FB2E2C"/>
    <w:pPr>
      <w:spacing w:after="0" w:line="240" w:lineRule="auto"/>
      <w:jc w:val="center"/>
    </w:pPr>
    <w:rPr>
      <w:rFonts w:ascii="Times New Roman" w:eastAsia="Times New Roman" w:hAnsi="Times New Roman" w:cs="Times New Roman"/>
      <w:sz w:val="24"/>
      <w:lang w:eastAsia="ru-RU"/>
    </w:rPr>
  </w:style>
  <w:style w:type="paragraph" w:customStyle="1" w:styleId="1fff4">
    <w:name w:val="Текст 1"/>
    <w:basedOn w:val="a4"/>
    <w:next w:val="129"/>
    <w:qFormat/>
    <w:rsid w:val="00FB2E2C"/>
    <w:pPr>
      <w:spacing w:after="0" w:line="240" w:lineRule="auto"/>
    </w:pPr>
    <w:rPr>
      <w:rFonts w:ascii="Times New Roman" w:hAnsi="Times New Roman"/>
      <w:sz w:val="2"/>
    </w:rPr>
  </w:style>
  <w:style w:type="character" w:customStyle="1" w:styleId="FontStyle488">
    <w:name w:val="Font Style488"/>
    <w:uiPriority w:val="99"/>
    <w:rsid w:val="00EF2535"/>
    <w:rPr>
      <w:rFonts w:ascii="Times New Roman" w:hAnsi="Times New Roman" w:cs="Times New Roman" w:hint="default"/>
      <w:b/>
      <w:bCs/>
      <w:sz w:val="18"/>
      <w:szCs w:val="18"/>
    </w:rPr>
  </w:style>
  <w:style w:type="character" w:styleId="afffffffd">
    <w:name w:val="line number"/>
    <w:basedOn w:val="a5"/>
    <w:uiPriority w:val="99"/>
    <w:semiHidden/>
    <w:unhideWhenUsed/>
    <w:rsid w:val="00EF2535"/>
  </w:style>
  <w:style w:type="paragraph" w:customStyle="1" w:styleId="12a">
    <w:name w:val="Знак Знак Знак Знак Знак Знак Знак Знак Знак Знак Знак Знак1 Знак Знак Знак Знак Знак Знак Знак Знак Знак Знак Знак Знак Знак2"/>
    <w:basedOn w:val="a4"/>
    <w:rsid w:val="00EF2535"/>
    <w:pPr>
      <w:spacing w:line="240" w:lineRule="exact"/>
    </w:pPr>
    <w:rPr>
      <w:rFonts w:ascii="Verdana" w:eastAsia="Times New Roman" w:hAnsi="Verdana" w:cs="Times New Roman"/>
      <w:sz w:val="20"/>
      <w:szCs w:val="20"/>
      <w:lang w:val="en-US"/>
    </w:rPr>
  </w:style>
  <w:style w:type="paragraph" w:customStyle="1" w:styleId="Style36">
    <w:name w:val="Style36"/>
    <w:basedOn w:val="a4"/>
    <w:uiPriority w:val="99"/>
    <w:rsid w:val="00EF2535"/>
    <w:pPr>
      <w:widowControl w:val="0"/>
      <w:autoSpaceDE w:val="0"/>
      <w:autoSpaceDN w:val="0"/>
      <w:adjustRightInd w:val="0"/>
      <w:spacing w:after="0" w:line="288" w:lineRule="exact"/>
    </w:pPr>
    <w:rPr>
      <w:rFonts w:ascii="Arial Narrow" w:eastAsia="Times New Roman" w:hAnsi="Arial Narrow" w:cs="Times New Roman"/>
      <w:sz w:val="24"/>
      <w:szCs w:val="24"/>
      <w:lang w:eastAsia="ru-RU"/>
    </w:rPr>
  </w:style>
  <w:style w:type="paragraph" w:customStyle="1" w:styleId="Style43">
    <w:name w:val="Style43"/>
    <w:basedOn w:val="a4"/>
    <w:uiPriority w:val="99"/>
    <w:rsid w:val="00EF2535"/>
    <w:pPr>
      <w:widowControl w:val="0"/>
      <w:autoSpaceDE w:val="0"/>
      <w:autoSpaceDN w:val="0"/>
      <w:adjustRightInd w:val="0"/>
      <w:spacing w:after="0" w:line="266" w:lineRule="exact"/>
    </w:pPr>
    <w:rPr>
      <w:rFonts w:ascii="Arial Narrow" w:eastAsia="Times New Roman" w:hAnsi="Arial Narrow" w:cs="Times New Roman"/>
      <w:sz w:val="24"/>
      <w:szCs w:val="24"/>
      <w:lang w:eastAsia="ru-RU"/>
    </w:rPr>
  </w:style>
  <w:style w:type="character" w:customStyle="1" w:styleId="FontStyle292">
    <w:name w:val="Font Style292"/>
    <w:uiPriority w:val="99"/>
    <w:rsid w:val="00EF2535"/>
    <w:rPr>
      <w:rFonts w:ascii="Times New Roman" w:hAnsi="Times New Roman" w:cs="Times New Roman"/>
      <w:sz w:val="20"/>
      <w:szCs w:val="20"/>
    </w:rPr>
  </w:style>
  <w:style w:type="character" w:customStyle="1" w:styleId="FontStyle295">
    <w:name w:val="Font Style295"/>
    <w:uiPriority w:val="99"/>
    <w:rsid w:val="00EF2535"/>
    <w:rPr>
      <w:rFonts w:ascii="Times New Roman" w:hAnsi="Times New Roman" w:cs="Times New Roman"/>
      <w:sz w:val="24"/>
      <w:szCs w:val="24"/>
    </w:rPr>
  </w:style>
  <w:style w:type="paragraph" w:customStyle="1" w:styleId="Style86">
    <w:name w:val="Style86"/>
    <w:basedOn w:val="a4"/>
    <w:uiPriority w:val="99"/>
    <w:rsid w:val="00EF2535"/>
    <w:pPr>
      <w:widowControl w:val="0"/>
      <w:autoSpaceDE w:val="0"/>
      <w:autoSpaceDN w:val="0"/>
      <w:adjustRightInd w:val="0"/>
      <w:spacing w:after="0" w:line="265" w:lineRule="exact"/>
    </w:pPr>
    <w:rPr>
      <w:rFonts w:ascii="Arial Narrow" w:eastAsia="Times New Roman" w:hAnsi="Arial Narrow" w:cs="Times New Roman"/>
      <w:sz w:val="24"/>
      <w:szCs w:val="24"/>
      <w:lang w:eastAsia="ru-RU"/>
    </w:rPr>
  </w:style>
  <w:style w:type="paragraph" w:customStyle="1" w:styleId="Style88">
    <w:name w:val="Style88"/>
    <w:basedOn w:val="a4"/>
    <w:uiPriority w:val="99"/>
    <w:rsid w:val="00EF2535"/>
    <w:pPr>
      <w:widowControl w:val="0"/>
      <w:autoSpaceDE w:val="0"/>
      <w:autoSpaceDN w:val="0"/>
      <w:adjustRightInd w:val="0"/>
      <w:spacing w:after="0" w:line="240" w:lineRule="auto"/>
      <w:jc w:val="center"/>
    </w:pPr>
    <w:rPr>
      <w:rFonts w:ascii="Arial Narrow" w:eastAsia="Times New Roman" w:hAnsi="Arial Narrow" w:cs="Times New Roman"/>
      <w:sz w:val="24"/>
      <w:szCs w:val="24"/>
      <w:lang w:eastAsia="ru-RU"/>
    </w:rPr>
  </w:style>
  <w:style w:type="character" w:customStyle="1" w:styleId="FontStyle316">
    <w:name w:val="Font Style316"/>
    <w:uiPriority w:val="99"/>
    <w:rsid w:val="00EF2535"/>
    <w:rPr>
      <w:rFonts w:ascii="Times New Roman" w:hAnsi="Times New Roman" w:cs="Times New Roman"/>
      <w:b/>
      <w:bCs/>
      <w:sz w:val="20"/>
      <w:szCs w:val="20"/>
    </w:rPr>
  </w:style>
  <w:style w:type="paragraph" w:customStyle="1" w:styleId="Style154">
    <w:name w:val="Style154"/>
    <w:basedOn w:val="a4"/>
    <w:uiPriority w:val="99"/>
    <w:rsid w:val="00EF2535"/>
    <w:pPr>
      <w:widowControl w:val="0"/>
      <w:autoSpaceDE w:val="0"/>
      <w:autoSpaceDN w:val="0"/>
      <w:adjustRightInd w:val="0"/>
      <w:spacing w:after="0" w:line="274" w:lineRule="exact"/>
      <w:jc w:val="both"/>
    </w:pPr>
    <w:rPr>
      <w:rFonts w:ascii="Arial Narrow" w:eastAsia="Times New Roman" w:hAnsi="Arial Narrow" w:cs="Times New Roman"/>
      <w:sz w:val="24"/>
      <w:szCs w:val="24"/>
      <w:lang w:eastAsia="ru-RU"/>
    </w:rPr>
  </w:style>
  <w:style w:type="character" w:customStyle="1" w:styleId="FontStyle285">
    <w:name w:val="Font Style285"/>
    <w:uiPriority w:val="99"/>
    <w:rsid w:val="00EF2535"/>
    <w:rPr>
      <w:rFonts w:ascii="Times New Roman" w:hAnsi="Times New Roman" w:cs="Times New Roman"/>
      <w:sz w:val="24"/>
      <w:szCs w:val="24"/>
    </w:rPr>
  </w:style>
  <w:style w:type="paragraph" w:customStyle="1" w:styleId="11f0">
    <w:name w:val="Знак Знак Знак Знак Знак Знак Знак Знак Знак Знак Знак Знак1 Знак Знак Знак Знак Знак Знак Знак Знак Знак Знак Знак Знак Знак1"/>
    <w:basedOn w:val="a4"/>
    <w:rsid w:val="00EF2535"/>
    <w:pPr>
      <w:spacing w:line="240" w:lineRule="exact"/>
    </w:pPr>
    <w:rPr>
      <w:rFonts w:ascii="Verdana" w:eastAsia="Times New Roman" w:hAnsi="Verdana"/>
      <w:sz w:val="20"/>
      <w:szCs w:val="20"/>
      <w:lang w:val="en-US" w:eastAsia="ru-RU"/>
    </w:rPr>
  </w:style>
  <w:style w:type="character" w:customStyle="1" w:styleId="3f0">
    <w:name w:val="Знак Знак3"/>
    <w:basedOn w:val="a5"/>
    <w:rsid w:val="00EF2535"/>
    <w:rPr>
      <w:sz w:val="26"/>
      <w:lang w:val="ru-RU" w:eastAsia="ru-RU" w:bidi="ar-SA"/>
    </w:rPr>
  </w:style>
  <w:style w:type="character" w:styleId="afffffffe">
    <w:name w:val="Placeholder Text"/>
    <w:basedOn w:val="a5"/>
    <w:uiPriority w:val="99"/>
    <w:semiHidden/>
    <w:rsid w:val="00EF2535"/>
    <w:rPr>
      <w:color w:val="808080"/>
    </w:rPr>
  </w:style>
  <w:style w:type="character" w:customStyle="1" w:styleId="FontStyle128">
    <w:name w:val="Font Style128"/>
    <w:basedOn w:val="a5"/>
    <w:uiPriority w:val="99"/>
    <w:rsid w:val="00EF2535"/>
    <w:rPr>
      <w:rFonts w:ascii="Times New Roman" w:hAnsi="Times New Roman" w:cs="Times New Roman"/>
      <w:sz w:val="18"/>
      <w:szCs w:val="18"/>
    </w:rPr>
  </w:style>
  <w:style w:type="character" w:customStyle="1" w:styleId="FontStyle124">
    <w:name w:val="Font Style124"/>
    <w:basedOn w:val="a5"/>
    <w:uiPriority w:val="99"/>
    <w:rsid w:val="00EF2535"/>
    <w:rPr>
      <w:rFonts w:ascii="Times New Roman" w:hAnsi="Times New Roman" w:cs="Times New Roman"/>
      <w:sz w:val="26"/>
      <w:szCs w:val="26"/>
    </w:rPr>
  </w:style>
  <w:style w:type="character" w:customStyle="1" w:styleId="FontStyle111">
    <w:name w:val="Font Style111"/>
    <w:basedOn w:val="a5"/>
    <w:uiPriority w:val="99"/>
    <w:rsid w:val="00EF2535"/>
    <w:rPr>
      <w:rFonts w:ascii="Times New Roman" w:hAnsi="Times New Roman" w:cs="Times New Roman"/>
      <w:sz w:val="20"/>
      <w:szCs w:val="20"/>
    </w:rPr>
  </w:style>
  <w:style w:type="paragraph" w:customStyle="1" w:styleId="msonormalmailrucssattributepostfix">
    <w:name w:val="msonormal_mailru_css_attribute_postfix"/>
    <w:basedOn w:val="a4"/>
    <w:rsid w:val="00EF2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7">
    <w:name w:val="Основной текст с отступом 2 Знак1"/>
    <w:aliases w:val="Основной текст с отступом 2 Знак Знак,Знак Знак Знак Знак Знак Знак1 Знак"/>
    <w:basedOn w:val="a5"/>
    <w:uiPriority w:val="99"/>
    <w:semiHidden/>
    <w:rsid w:val="005C253F"/>
    <w:rPr>
      <w:rFonts w:cstheme="minorBidi"/>
    </w:rPr>
  </w:style>
  <w:style w:type="character" w:customStyle="1" w:styleId="57">
    <w:name w:val="Неразрешенное упоминание5"/>
    <w:basedOn w:val="a5"/>
    <w:uiPriority w:val="99"/>
    <w:semiHidden/>
    <w:unhideWhenUsed/>
    <w:rsid w:val="005C253F"/>
    <w:rPr>
      <w:rFonts w:cs="Times New Roman"/>
      <w:color w:val="605E5C"/>
      <w:shd w:val="clear" w:color="auto" w:fill="E1DFDD"/>
    </w:rPr>
  </w:style>
  <w:style w:type="character" w:customStyle="1" w:styleId="2100">
    <w:name w:val="Основной текст (2) + 10"/>
    <w:basedOn w:val="2f1"/>
    <w:rsid w:val="005C253F"/>
    <w:rPr>
      <w:rFonts w:ascii="Times New Roman" w:eastAsia="Times New Roman" w:hAnsi="Times New Roman" w:cs="Times New Roman"/>
      <w:color w:val="000000"/>
      <w:spacing w:val="0"/>
      <w:w w:val="100"/>
      <w:position w:val="0"/>
      <w:sz w:val="21"/>
      <w:szCs w:val="21"/>
      <w:u w:val="none"/>
      <w:shd w:val="clear" w:color="auto" w:fill="FFFFFF"/>
      <w:lang w:val="ru-RU" w:eastAsia="ru-RU"/>
    </w:rPr>
  </w:style>
  <w:style w:type="character" w:customStyle="1" w:styleId="211pt1">
    <w:name w:val="Основной текст (2) + 11 pt1"/>
    <w:basedOn w:val="2f1"/>
    <w:rsid w:val="005C253F"/>
    <w:rPr>
      <w:rFonts w:ascii="Times New Roman" w:eastAsia="Times New Roman" w:hAnsi="Times New Roman" w:cs="Times New Roman"/>
      <w:b/>
      <w:bCs/>
      <w:color w:val="000000"/>
      <w:spacing w:val="20"/>
      <w:w w:val="100"/>
      <w:position w:val="0"/>
      <w:sz w:val="22"/>
      <w:szCs w:val="22"/>
      <w:u w:val="none"/>
      <w:shd w:val="clear" w:color="auto" w:fill="FFFFFF"/>
      <w:lang w:val="ru-RU" w:eastAsia="ru-RU"/>
    </w:rPr>
  </w:style>
  <w:style w:type="character" w:customStyle="1" w:styleId="blk">
    <w:name w:val="blk"/>
    <w:basedOn w:val="a5"/>
    <w:rsid w:val="00300B41"/>
  </w:style>
  <w:style w:type="character" w:customStyle="1" w:styleId="highlight">
    <w:name w:val="highlight"/>
    <w:basedOn w:val="a5"/>
    <w:rsid w:val="00DF5D60"/>
  </w:style>
  <w:style w:type="character" w:customStyle="1" w:styleId="w">
    <w:name w:val="w"/>
    <w:basedOn w:val="a5"/>
    <w:rsid w:val="008E09F1"/>
  </w:style>
  <w:style w:type="character" w:customStyle="1" w:styleId="12b">
    <w:name w:val="Заголовок 1 Знак Знак Знак2"/>
    <w:aliases w:val="Heading 1 Знак1"/>
    <w:rsid w:val="00C85A1E"/>
    <w:rPr>
      <w:rFonts w:ascii="Arial" w:eastAsia="Times New Roman" w:hAnsi="Arial" w:cs="Times New Roman"/>
      <w:b/>
      <w:bCs/>
      <w:kern w:val="32"/>
      <w:sz w:val="32"/>
      <w:szCs w:val="32"/>
      <w:lang w:eastAsia="ru-RU"/>
    </w:rPr>
  </w:style>
  <w:style w:type="paragraph" w:customStyle="1" w:styleId="bodytext">
    <w:name w:val="bodytext"/>
    <w:basedOn w:val="a4"/>
    <w:rsid w:val="00C85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5"/>
    <w:rsid w:val="00C85A1E"/>
  </w:style>
  <w:style w:type="character" w:customStyle="1" w:styleId="flagicon">
    <w:name w:val="flagicon"/>
    <w:basedOn w:val="a5"/>
    <w:rsid w:val="00C85A1E"/>
  </w:style>
  <w:style w:type="character" w:customStyle="1" w:styleId="editsection">
    <w:name w:val="editsection"/>
    <w:basedOn w:val="a5"/>
    <w:rsid w:val="00C85A1E"/>
  </w:style>
  <w:style w:type="character" w:customStyle="1" w:styleId="noprint">
    <w:name w:val="noprint"/>
    <w:basedOn w:val="a5"/>
    <w:rsid w:val="00C85A1E"/>
  </w:style>
  <w:style w:type="paragraph" w:customStyle="1" w:styleId="TimesNewRoman">
    <w:name w:val="Текст + Times New Roman"/>
    <w:aliases w:val="12 pt,по ширине,Первая строка:  1,25 см,Справа:  ... ..."/>
    <w:basedOn w:val="a4"/>
    <w:rsid w:val="00C85A1E"/>
    <w:pPr>
      <w:spacing w:after="100" w:line="360" w:lineRule="auto"/>
      <w:ind w:firstLine="720"/>
      <w:jc w:val="both"/>
    </w:pPr>
    <w:rPr>
      <w:rFonts w:ascii="Arial" w:eastAsia="Times New Roman" w:hAnsi="Arial" w:cs="Times New Roman"/>
      <w:sz w:val="24"/>
      <w:szCs w:val="20"/>
      <w:lang w:eastAsia="ru-RU"/>
    </w:rPr>
  </w:style>
  <w:style w:type="paragraph" w:customStyle="1" w:styleId="xl41">
    <w:name w:val="xl41"/>
    <w:basedOn w:val="a4"/>
    <w:rsid w:val="00C85A1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ont9">
    <w:name w:val="font9"/>
    <w:basedOn w:val="a4"/>
    <w:rsid w:val="00C85A1E"/>
    <w:pPr>
      <w:spacing w:before="100" w:beforeAutospacing="1" w:after="100" w:afterAutospacing="1" w:line="240" w:lineRule="auto"/>
    </w:pPr>
    <w:rPr>
      <w:rFonts w:ascii="Times New Roman" w:eastAsia="Times New Roman" w:hAnsi="Times New Roman" w:cs="Times New Roman"/>
      <w:color w:val="DBEEF3"/>
      <w:lang w:eastAsia="ru-RU"/>
    </w:rPr>
  </w:style>
  <w:style w:type="paragraph" w:customStyle="1" w:styleId="affffffff">
    <w:name w:val="текст"/>
    <w:rsid w:val="00C85A1E"/>
    <w:pPr>
      <w:spacing w:after="120" w:line="240" w:lineRule="atLeast"/>
      <w:ind w:left="851"/>
      <w:jc w:val="both"/>
    </w:pPr>
    <w:rPr>
      <w:rFonts w:ascii="Arial" w:eastAsia="Times New Roman" w:hAnsi="Arial" w:cs="Times New Roman"/>
      <w:sz w:val="24"/>
      <w:szCs w:val="20"/>
      <w:lang w:val="en-US" w:eastAsia="ru-RU"/>
    </w:rPr>
  </w:style>
  <w:style w:type="paragraph" w:customStyle="1" w:styleId="2ff">
    <w:name w:val="Абзац списка2"/>
    <w:basedOn w:val="a4"/>
    <w:link w:val="ListParagraphChar"/>
    <w:rsid w:val="00C85A1E"/>
    <w:pPr>
      <w:spacing w:after="0" w:line="240" w:lineRule="auto"/>
      <w:ind w:left="720"/>
      <w:contextualSpacing/>
    </w:pPr>
    <w:rPr>
      <w:rFonts w:ascii="Times New Roman" w:eastAsia="Calibri" w:hAnsi="Times New Roman" w:cs="Times New Roman"/>
      <w:sz w:val="20"/>
      <w:szCs w:val="20"/>
      <w:lang w:eastAsia="ru-RU"/>
    </w:rPr>
  </w:style>
  <w:style w:type="character" w:customStyle="1" w:styleId="ListParagraphChar">
    <w:name w:val="List Paragraph Char"/>
    <w:link w:val="2ff"/>
    <w:locked/>
    <w:rsid w:val="00C85A1E"/>
    <w:rPr>
      <w:rFonts w:ascii="Times New Roman" w:eastAsia="Calibri" w:hAnsi="Times New Roman" w:cs="Times New Roman"/>
      <w:sz w:val="20"/>
      <w:szCs w:val="20"/>
      <w:lang w:eastAsia="ru-RU"/>
    </w:rPr>
  </w:style>
  <w:style w:type="character" w:customStyle="1" w:styleId="Heading1">
    <w:name w:val="Heading 1 Знак Знак"/>
    <w:rsid w:val="00C85A1E"/>
    <w:rPr>
      <w:rFonts w:ascii="Cambria" w:eastAsia="Times New Roman" w:hAnsi="Cambria" w:cs="Times New Roman"/>
      <w:b/>
      <w:bCs/>
      <w:kern w:val="32"/>
      <w:sz w:val="32"/>
      <w:szCs w:val="32"/>
    </w:rPr>
  </w:style>
  <w:style w:type="paragraph" w:customStyle="1" w:styleId="12c">
    <w:name w:val="Обычный12"/>
    <w:basedOn w:val="a4"/>
    <w:rsid w:val="00C85A1E"/>
    <w:pPr>
      <w:spacing w:after="0" w:line="240" w:lineRule="auto"/>
    </w:pPr>
    <w:rPr>
      <w:rFonts w:ascii="Times New Roman" w:eastAsia="Times New Roman" w:hAnsi="Times New Roman" w:cs="Times New Roman"/>
      <w:sz w:val="24"/>
      <w:szCs w:val="24"/>
      <w:lang w:eastAsia="ru-RU"/>
    </w:rPr>
  </w:style>
  <w:style w:type="paragraph" w:customStyle="1" w:styleId="325">
    <w:name w:val="Основной текст с отступом 32"/>
    <w:basedOn w:val="a4"/>
    <w:rsid w:val="00C85A1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mmm">
    <w:name w:val="mmm"/>
    <w:basedOn w:val="affff5"/>
    <w:rsid w:val="00C85A1E"/>
    <w:pPr>
      <w:suppressAutoHyphens/>
      <w:autoSpaceDE w:val="0"/>
      <w:autoSpaceDN w:val="0"/>
      <w:adjustRightInd w:val="0"/>
      <w:spacing w:before="240" w:after="240" w:line="360" w:lineRule="auto"/>
      <w:ind w:left="0" w:firstLine="720"/>
      <w:jc w:val="center"/>
    </w:pPr>
    <w:rPr>
      <w:rFonts w:ascii="Arial" w:eastAsia="Times New Roman" w:hAnsi="Arial" w:cs="Times New Roman"/>
      <w:b/>
      <w:bCs/>
      <w:sz w:val="24"/>
      <w:szCs w:val="20"/>
      <w:lang w:eastAsia="ru-RU"/>
    </w:rPr>
  </w:style>
  <w:style w:type="paragraph" w:customStyle="1" w:styleId="affffffff0">
    <w:name w:val="Ариал"/>
    <w:basedOn w:val="a4"/>
    <w:rsid w:val="00C85A1E"/>
    <w:pPr>
      <w:spacing w:before="120" w:after="120" w:line="360" w:lineRule="auto"/>
      <w:ind w:firstLine="851"/>
      <w:jc w:val="both"/>
    </w:pPr>
    <w:rPr>
      <w:rFonts w:ascii="Arial" w:eastAsia="Times New Roman" w:hAnsi="Arial" w:cs="Arial"/>
      <w:sz w:val="24"/>
      <w:szCs w:val="20"/>
      <w:lang w:eastAsia="ru-RU"/>
    </w:rPr>
  </w:style>
  <w:style w:type="character" w:customStyle="1" w:styleId="58">
    <w:name w:val="Знак5 Знак Знак"/>
    <w:rsid w:val="00C85A1E"/>
    <w:rPr>
      <w:rFonts w:ascii="Cambria" w:eastAsia="Times New Roman" w:hAnsi="Cambria" w:cs="Times New Roman"/>
      <w:b/>
      <w:bCs/>
      <w:i/>
      <w:iCs/>
      <w:sz w:val="28"/>
      <w:szCs w:val="28"/>
    </w:rPr>
  </w:style>
  <w:style w:type="character" w:customStyle="1" w:styleId="184">
    <w:name w:val="Знак Знак18"/>
    <w:rsid w:val="00C85A1E"/>
    <w:rPr>
      <w:rFonts w:ascii="Arial" w:hAnsi="Arial" w:cs="Arial"/>
      <w:b/>
      <w:bCs/>
      <w:sz w:val="26"/>
      <w:szCs w:val="26"/>
    </w:rPr>
  </w:style>
  <w:style w:type="paragraph" w:customStyle="1" w:styleId="xl37">
    <w:name w:val="xl37"/>
    <w:basedOn w:val="a4"/>
    <w:rsid w:val="00C85A1E"/>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6">
    <w:name w:val="xl46"/>
    <w:basedOn w:val="a4"/>
    <w:rsid w:val="00C85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2ff0">
    <w:name w:val="заголовок 2"/>
    <w:basedOn w:val="a4"/>
    <w:next w:val="a4"/>
    <w:rsid w:val="00C85A1E"/>
    <w:pPr>
      <w:keepNext/>
      <w:widowControl w:val="0"/>
      <w:autoSpaceDE w:val="0"/>
      <w:autoSpaceDN w:val="0"/>
      <w:spacing w:before="120" w:after="0" w:line="240" w:lineRule="auto"/>
    </w:pPr>
    <w:rPr>
      <w:rFonts w:ascii="Times New Roman" w:eastAsia="Times New Roman" w:hAnsi="Times New Roman" w:cs="Times New Roman"/>
      <w:b/>
      <w:bCs/>
      <w:sz w:val="28"/>
      <w:szCs w:val="28"/>
      <w:u w:val="single"/>
      <w:lang w:eastAsia="ru-RU"/>
    </w:rPr>
  </w:style>
  <w:style w:type="paragraph" w:customStyle="1" w:styleId="3f1">
    <w:name w:val="заголовок 3"/>
    <w:basedOn w:val="a4"/>
    <w:next w:val="a4"/>
    <w:rsid w:val="00C85A1E"/>
    <w:pPr>
      <w:keepNext/>
      <w:widowControl w:val="0"/>
      <w:autoSpaceDE w:val="0"/>
      <w:autoSpaceDN w:val="0"/>
      <w:spacing w:before="120" w:after="0" w:line="240" w:lineRule="auto"/>
      <w:ind w:firstLine="720"/>
      <w:jc w:val="both"/>
    </w:pPr>
    <w:rPr>
      <w:rFonts w:ascii="Times New Roman" w:eastAsia="Times New Roman" w:hAnsi="Times New Roman" w:cs="Times New Roman"/>
      <w:b/>
      <w:bCs/>
      <w:sz w:val="28"/>
      <w:szCs w:val="28"/>
      <w:u w:val="single"/>
      <w:lang w:eastAsia="ru-RU"/>
    </w:rPr>
  </w:style>
  <w:style w:type="paragraph" w:customStyle="1" w:styleId="59">
    <w:name w:val="заголовок 5"/>
    <w:basedOn w:val="a4"/>
    <w:next w:val="a4"/>
    <w:rsid w:val="00C85A1E"/>
    <w:pPr>
      <w:keepNext/>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66">
    <w:name w:val="заголовок 6"/>
    <w:basedOn w:val="a4"/>
    <w:next w:val="a4"/>
    <w:rsid w:val="00C85A1E"/>
    <w:pPr>
      <w:keepNext/>
      <w:widowControl w:val="0"/>
      <w:tabs>
        <w:tab w:val="left" w:pos="1080"/>
      </w:tabs>
      <w:autoSpaceDE w:val="0"/>
      <w:autoSpaceDN w:val="0"/>
      <w:spacing w:after="0" w:line="240" w:lineRule="auto"/>
      <w:ind w:left="1080" w:hanging="360"/>
      <w:jc w:val="both"/>
    </w:pPr>
    <w:rPr>
      <w:rFonts w:ascii="Times New Roman" w:eastAsia="Times New Roman" w:hAnsi="Times New Roman" w:cs="Times New Roman"/>
      <w:sz w:val="28"/>
      <w:szCs w:val="28"/>
      <w:u w:val="single"/>
      <w:lang w:eastAsia="ru-RU"/>
    </w:rPr>
  </w:style>
  <w:style w:type="paragraph" w:customStyle="1" w:styleId="75">
    <w:name w:val="заголовок 7"/>
    <w:basedOn w:val="a4"/>
    <w:next w:val="a4"/>
    <w:rsid w:val="00C85A1E"/>
    <w:pPr>
      <w:keepNext/>
      <w:widowControl w:val="0"/>
      <w:tabs>
        <w:tab w:val="left" w:pos="360"/>
      </w:tabs>
      <w:autoSpaceDE w:val="0"/>
      <w:autoSpaceDN w:val="0"/>
      <w:spacing w:after="0" w:line="240" w:lineRule="auto"/>
      <w:ind w:left="360" w:hanging="360"/>
      <w:jc w:val="both"/>
    </w:pPr>
    <w:rPr>
      <w:rFonts w:ascii="Times New Roman" w:eastAsia="Times New Roman" w:hAnsi="Times New Roman" w:cs="Times New Roman"/>
      <w:sz w:val="28"/>
      <w:szCs w:val="28"/>
      <w:lang w:eastAsia="ru-RU"/>
    </w:rPr>
  </w:style>
  <w:style w:type="paragraph" w:customStyle="1" w:styleId="85">
    <w:name w:val="заголовок 8"/>
    <w:basedOn w:val="a4"/>
    <w:next w:val="a4"/>
    <w:rsid w:val="00C85A1E"/>
    <w:pPr>
      <w:keepNext/>
      <w:widowControl w:val="0"/>
      <w:tabs>
        <w:tab w:val="left" w:pos="360"/>
      </w:tabs>
      <w:autoSpaceDE w:val="0"/>
      <w:autoSpaceDN w:val="0"/>
      <w:spacing w:after="0" w:line="240" w:lineRule="auto"/>
      <w:ind w:left="360" w:hanging="360"/>
      <w:jc w:val="both"/>
    </w:pPr>
    <w:rPr>
      <w:rFonts w:ascii="Times New Roman" w:eastAsia="Times New Roman" w:hAnsi="Times New Roman" w:cs="Times New Roman"/>
      <w:color w:val="FF0000"/>
      <w:sz w:val="28"/>
      <w:szCs w:val="28"/>
      <w:lang w:eastAsia="ru-RU"/>
    </w:rPr>
  </w:style>
  <w:style w:type="paragraph" w:customStyle="1" w:styleId="95">
    <w:name w:val="заголовок 9"/>
    <w:basedOn w:val="a4"/>
    <w:next w:val="a4"/>
    <w:rsid w:val="00C85A1E"/>
    <w:pPr>
      <w:keepNext/>
      <w:widowControl w:val="0"/>
      <w:tabs>
        <w:tab w:val="left" w:pos="1080"/>
      </w:tabs>
      <w:autoSpaceDE w:val="0"/>
      <w:autoSpaceDN w:val="0"/>
      <w:spacing w:after="0" w:line="240" w:lineRule="auto"/>
      <w:ind w:left="1080" w:hanging="360"/>
      <w:jc w:val="both"/>
    </w:pPr>
    <w:rPr>
      <w:rFonts w:ascii="Times New Roman" w:eastAsia="Times New Roman" w:hAnsi="Times New Roman" w:cs="Times New Roman"/>
      <w:color w:val="FF0000"/>
      <w:sz w:val="28"/>
      <w:szCs w:val="28"/>
      <w:lang w:eastAsia="ru-RU"/>
    </w:rPr>
  </w:style>
  <w:style w:type="character" w:customStyle="1" w:styleId="affffffff1">
    <w:name w:val="Основной шрифт"/>
    <w:rsid w:val="00C85A1E"/>
  </w:style>
  <w:style w:type="character" w:customStyle="1" w:styleId="11f1">
    <w:name w:val="Знак Знак11"/>
    <w:rsid w:val="00C85A1E"/>
    <w:rPr>
      <w:rFonts w:ascii="Arial" w:hAnsi="Arial"/>
      <w:b/>
      <w:i/>
      <w:sz w:val="24"/>
    </w:rPr>
  </w:style>
  <w:style w:type="character" w:customStyle="1" w:styleId="103">
    <w:name w:val="Знак Знак10"/>
    <w:rsid w:val="00C85A1E"/>
    <w:rPr>
      <w:sz w:val="24"/>
      <w:szCs w:val="24"/>
    </w:rPr>
  </w:style>
  <w:style w:type="character" w:customStyle="1" w:styleId="96">
    <w:name w:val="Знак Знак9"/>
    <w:rsid w:val="00C85A1E"/>
    <w:rPr>
      <w:sz w:val="24"/>
      <w:szCs w:val="24"/>
    </w:rPr>
  </w:style>
  <w:style w:type="character" w:customStyle="1" w:styleId="affffffff2">
    <w:name w:val="номер страницы"/>
    <w:basedOn w:val="affffffff1"/>
    <w:rsid w:val="00C85A1E"/>
  </w:style>
  <w:style w:type="paragraph" w:customStyle="1" w:styleId="BodyText21">
    <w:name w:val="Body Text 21"/>
    <w:basedOn w:val="a4"/>
    <w:rsid w:val="00C85A1E"/>
    <w:pPr>
      <w:widowControl w:val="0"/>
      <w:autoSpaceDE w:val="0"/>
      <w:autoSpaceDN w:val="0"/>
      <w:spacing w:before="120" w:after="0" w:line="240" w:lineRule="auto"/>
      <w:ind w:firstLine="709"/>
      <w:jc w:val="both"/>
    </w:pPr>
    <w:rPr>
      <w:rFonts w:ascii="Times New Roman" w:eastAsia="Times New Roman" w:hAnsi="Times New Roman" w:cs="Times New Roman"/>
      <w:sz w:val="28"/>
      <w:szCs w:val="28"/>
      <w:lang w:eastAsia="ru-RU"/>
    </w:rPr>
  </w:style>
  <w:style w:type="paragraph" w:customStyle="1" w:styleId="4e">
    <w:name w:val="список 4"/>
    <w:basedOn w:val="a4"/>
    <w:rsid w:val="00C85A1E"/>
    <w:pPr>
      <w:spacing w:after="0" w:line="240" w:lineRule="atLeast"/>
      <w:ind w:left="2127" w:hanging="284"/>
      <w:jc w:val="both"/>
    </w:pPr>
    <w:rPr>
      <w:rFonts w:ascii="Arial" w:eastAsia="Times New Roman" w:hAnsi="Arial" w:cs="Times New Roman"/>
      <w:sz w:val="24"/>
      <w:szCs w:val="20"/>
      <w:lang w:eastAsia="ru-RU"/>
    </w:rPr>
  </w:style>
  <w:style w:type="paragraph" w:customStyle="1" w:styleId="xl28">
    <w:name w:val="xl28"/>
    <w:basedOn w:val="a4"/>
    <w:rsid w:val="00C85A1E"/>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lang w:eastAsia="ru-RU"/>
    </w:rPr>
  </w:style>
  <w:style w:type="paragraph" w:customStyle="1" w:styleId="xl29">
    <w:name w:val="xl29"/>
    <w:basedOn w:val="a4"/>
    <w:rsid w:val="00C85A1E"/>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6"/>
      <w:szCs w:val="16"/>
      <w:lang w:eastAsia="ru-RU"/>
    </w:rPr>
  </w:style>
  <w:style w:type="paragraph" w:customStyle="1" w:styleId="xl30">
    <w:name w:val="xl30"/>
    <w:basedOn w:val="a4"/>
    <w:rsid w:val="00C85A1E"/>
    <w:pPr>
      <w:pBdr>
        <w:bottom w:val="single" w:sz="4" w:space="0" w:color="auto"/>
      </w:pBdr>
      <w:spacing w:before="100" w:beforeAutospacing="1" w:after="100" w:afterAutospacing="1" w:line="240" w:lineRule="auto"/>
      <w:jc w:val="center"/>
    </w:pPr>
    <w:rPr>
      <w:rFonts w:ascii="Arial CYR" w:eastAsia="Arial Unicode MS" w:hAnsi="Arial CYR" w:cs="Arial CYR"/>
      <w:b/>
      <w:bCs/>
      <w:sz w:val="18"/>
      <w:szCs w:val="18"/>
      <w:lang w:eastAsia="ru-RU"/>
    </w:rPr>
  </w:style>
  <w:style w:type="paragraph" w:customStyle="1" w:styleId="xl31">
    <w:name w:val="xl31"/>
    <w:basedOn w:val="a4"/>
    <w:rsid w:val="00C85A1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8"/>
      <w:szCs w:val="18"/>
      <w:lang w:eastAsia="ru-RU"/>
    </w:rPr>
  </w:style>
  <w:style w:type="paragraph" w:customStyle="1" w:styleId="xl32">
    <w:name w:val="xl32"/>
    <w:basedOn w:val="a4"/>
    <w:rsid w:val="00C85A1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lang w:eastAsia="ru-RU"/>
    </w:rPr>
  </w:style>
  <w:style w:type="paragraph" w:customStyle="1" w:styleId="xl33">
    <w:name w:val="xl33"/>
    <w:basedOn w:val="a4"/>
    <w:rsid w:val="00C85A1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6"/>
      <w:szCs w:val="16"/>
      <w:lang w:eastAsia="ru-RU"/>
    </w:rPr>
  </w:style>
  <w:style w:type="paragraph" w:customStyle="1" w:styleId="xl34">
    <w:name w:val="xl34"/>
    <w:basedOn w:val="a4"/>
    <w:rsid w:val="00C85A1E"/>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customStyle="1" w:styleId="xl35">
    <w:name w:val="xl35"/>
    <w:basedOn w:val="a4"/>
    <w:rsid w:val="00C85A1E"/>
    <w:pPr>
      <w:pBdr>
        <w:top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36">
    <w:name w:val="xl36"/>
    <w:basedOn w:val="a4"/>
    <w:rsid w:val="00C85A1E"/>
    <w:pPr>
      <w:pBdr>
        <w:top w:val="single" w:sz="4" w:space="0" w:color="auto"/>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38">
    <w:name w:val="xl38"/>
    <w:basedOn w:val="a4"/>
    <w:rsid w:val="00C85A1E"/>
    <w:pPr>
      <w:pBdr>
        <w:top w:val="single" w:sz="4" w:space="0" w:color="auto"/>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39">
    <w:name w:val="xl39"/>
    <w:basedOn w:val="a4"/>
    <w:rsid w:val="00C85A1E"/>
    <w:pPr>
      <w:pBdr>
        <w:top w:val="single" w:sz="4" w:space="0" w:color="auto"/>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40">
    <w:name w:val="xl40"/>
    <w:basedOn w:val="a4"/>
    <w:rsid w:val="00C85A1E"/>
    <w:pPr>
      <w:pBdr>
        <w:top w:val="single" w:sz="4" w:space="0" w:color="auto"/>
        <w:lef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42">
    <w:name w:val="xl42"/>
    <w:basedOn w:val="a4"/>
    <w:rsid w:val="00C85A1E"/>
    <w:pPr>
      <w:pBdr>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43">
    <w:name w:val="xl43"/>
    <w:basedOn w:val="a4"/>
    <w:rsid w:val="00C85A1E"/>
    <w:pPr>
      <w:pBdr>
        <w:right w:val="single" w:sz="4" w:space="0" w:color="auto"/>
      </w:pBdr>
      <w:spacing w:before="100" w:beforeAutospacing="1" w:after="100" w:afterAutospacing="1" w:line="240" w:lineRule="auto"/>
    </w:pPr>
    <w:rPr>
      <w:rFonts w:ascii="Arial CYR" w:eastAsia="Arial Unicode MS" w:hAnsi="Arial CYR" w:cs="Arial CYR"/>
      <w:b/>
      <w:bCs/>
      <w:i/>
      <w:iCs/>
      <w:sz w:val="24"/>
      <w:szCs w:val="24"/>
      <w:lang w:eastAsia="ru-RU"/>
    </w:rPr>
  </w:style>
  <w:style w:type="paragraph" w:customStyle="1" w:styleId="xl44">
    <w:name w:val="xl44"/>
    <w:basedOn w:val="a4"/>
    <w:rsid w:val="00C85A1E"/>
    <w:pPr>
      <w:pBdr>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i/>
      <w:iCs/>
      <w:sz w:val="24"/>
      <w:szCs w:val="24"/>
      <w:lang w:eastAsia="ru-RU"/>
    </w:rPr>
  </w:style>
  <w:style w:type="paragraph" w:customStyle="1" w:styleId="xl45">
    <w:name w:val="xl45"/>
    <w:basedOn w:val="a4"/>
    <w:rsid w:val="00C85A1E"/>
    <w:pPr>
      <w:pBdr>
        <w:left w:val="single" w:sz="4" w:space="0" w:color="auto"/>
      </w:pBdr>
      <w:spacing w:before="100" w:beforeAutospacing="1" w:after="100" w:afterAutospacing="1" w:line="240" w:lineRule="auto"/>
    </w:pPr>
    <w:rPr>
      <w:rFonts w:ascii="Arial CYR" w:eastAsia="Arial Unicode MS" w:hAnsi="Arial CYR" w:cs="Arial CYR"/>
      <w:b/>
      <w:bCs/>
      <w:i/>
      <w:iCs/>
      <w:sz w:val="24"/>
      <w:szCs w:val="24"/>
      <w:lang w:eastAsia="ru-RU"/>
    </w:rPr>
  </w:style>
  <w:style w:type="paragraph" w:customStyle="1" w:styleId="xl47">
    <w:name w:val="xl47"/>
    <w:basedOn w:val="a4"/>
    <w:rsid w:val="00C85A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ru-RU"/>
    </w:rPr>
  </w:style>
  <w:style w:type="paragraph" w:customStyle="1" w:styleId="xl48">
    <w:name w:val="xl48"/>
    <w:basedOn w:val="a4"/>
    <w:rsid w:val="00C85A1E"/>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9">
    <w:name w:val="xl49"/>
    <w:basedOn w:val="a4"/>
    <w:rsid w:val="00C85A1E"/>
    <w:pPr>
      <w:pBdr>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50">
    <w:name w:val="xl50"/>
    <w:basedOn w:val="a4"/>
    <w:rsid w:val="00C85A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1">
    <w:name w:val="xl51"/>
    <w:basedOn w:val="a4"/>
    <w:rsid w:val="00C85A1E"/>
    <w:pPr>
      <w:pBdr>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2">
    <w:name w:val="xl52"/>
    <w:basedOn w:val="a4"/>
    <w:rsid w:val="00C85A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3">
    <w:name w:val="xl53"/>
    <w:basedOn w:val="a4"/>
    <w:rsid w:val="00C85A1E"/>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4">
    <w:name w:val="xl54"/>
    <w:basedOn w:val="a4"/>
    <w:rsid w:val="00C85A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5">
    <w:name w:val="xl55"/>
    <w:basedOn w:val="a4"/>
    <w:rsid w:val="00C85A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6">
    <w:name w:val="xl56"/>
    <w:basedOn w:val="a4"/>
    <w:rsid w:val="00C85A1E"/>
    <w:pPr>
      <w:pBdr>
        <w:left w:val="single" w:sz="4" w:space="0" w:color="auto"/>
        <w:right w:val="single" w:sz="4" w:space="0" w:color="auto"/>
      </w:pBd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57">
    <w:name w:val="xl57"/>
    <w:basedOn w:val="a4"/>
    <w:rsid w:val="00C85A1E"/>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8">
    <w:name w:val="xl58"/>
    <w:basedOn w:val="a4"/>
    <w:rsid w:val="00C85A1E"/>
    <w:pPr>
      <w:pBdr>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59">
    <w:name w:val="xl59"/>
    <w:basedOn w:val="a4"/>
    <w:rsid w:val="00C85A1E"/>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60">
    <w:name w:val="xl60"/>
    <w:basedOn w:val="a4"/>
    <w:rsid w:val="00C85A1E"/>
    <w:pPr>
      <w:pBdr>
        <w:left w:val="single" w:sz="4" w:space="0" w:color="auto"/>
        <w:right w:val="single" w:sz="4" w:space="0" w:color="auto"/>
      </w:pBd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61">
    <w:name w:val="xl61"/>
    <w:basedOn w:val="a4"/>
    <w:rsid w:val="00C85A1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62">
    <w:name w:val="xl62"/>
    <w:basedOn w:val="a4"/>
    <w:rsid w:val="00C85A1E"/>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ff1">
    <w:name w:val="список 2"/>
    <w:basedOn w:val="1fff5"/>
    <w:rsid w:val="00C85A1E"/>
    <w:pPr>
      <w:ind w:left="1560" w:hanging="284"/>
    </w:pPr>
  </w:style>
  <w:style w:type="paragraph" w:customStyle="1" w:styleId="1fff5">
    <w:name w:val="список 1"/>
    <w:basedOn w:val="affffffff"/>
    <w:rsid w:val="00C85A1E"/>
    <w:pPr>
      <w:spacing w:after="0"/>
      <w:ind w:left="1276" w:hanging="425"/>
    </w:pPr>
    <w:rPr>
      <w:lang w:val="ru-RU"/>
    </w:rPr>
  </w:style>
  <w:style w:type="paragraph" w:customStyle="1" w:styleId="1fff6">
    <w:name w:val="текст Знак Знак1 Знак Знак"/>
    <w:rsid w:val="00C85A1E"/>
    <w:pPr>
      <w:spacing w:after="120" w:line="240" w:lineRule="atLeast"/>
      <w:ind w:left="851"/>
      <w:jc w:val="both"/>
    </w:pPr>
    <w:rPr>
      <w:rFonts w:ascii="Arial" w:eastAsia="Times New Roman" w:hAnsi="Arial" w:cs="Times New Roman"/>
      <w:sz w:val="24"/>
      <w:szCs w:val="24"/>
      <w:lang w:val="en-US" w:eastAsia="ru-RU"/>
    </w:rPr>
  </w:style>
  <w:style w:type="paragraph" w:customStyle="1" w:styleId="1fff7">
    <w:name w:val="текст Знак Знак1 Знак Знак Знак"/>
    <w:rsid w:val="00C85A1E"/>
    <w:pPr>
      <w:spacing w:after="120" w:line="240" w:lineRule="atLeast"/>
      <w:ind w:left="851"/>
      <w:jc w:val="both"/>
    </w:pPr>
    <w:rPr>
      <w:rFonts w:ascii="Arial" w:eastAsia="Times New Roman" w:hAnsi="Arial" w:cs="Times New Roman"/>
      <w:sz w:val="24"/>
      <w:szCs w:val="24"/>
      <w:lang w:val="en-US" w:eastAsia="ru-RU"/>
    </w:rPr>
  </w:style>
  <w:style w:type="paragraph" w:customStyle="1" w:styleId="timesnewroman0">
    <w:name w:val="timesnewroman"/>
    <w:basedOn w:val="a4"/>
    <w:rsid w:val="00C85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blacklg">
    <w:name w:val="arial_black_lg"/>
    <w:basedOn w:val="a4"/>
    <w:rsid w:val="00C85A1E"/>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3">
    <w:name w:val="Оглавление"/>
    <w:basedOn w:val="a4"/>
    <w:rsid w:val="00C85A1E"/>
    <w:pPr>
      <w:tabs>
        <w:tab w:val="left" w:pos="540"/>
        <w:tab w:val="left" w:leader="dot" w:pos="9072"/>
      </w:tabs>
      <w:spacing w:after="120" w:line="240" w:lineRule="atLeast"/>
      <w:jc w:val="both"/>
    </w:pPr>
    <w:rPr>
      <w:rFonts w:ascii="Arial" w:eastAsia="Times New Roman" w:hAnsi="Arial" w:cs="Times New Roman"/>
      <w:caps/>
      <w:sz w:val="24"/>
      <w:szCs w:val="20"/>
      <w:lang w:eastAsia="ru-RU"/>
    </w:rPr>
  </w:style>
  <w:style w:type="paragraph" w:styleId="affffffff4">
    <w:name w:val="Block Text"/>
    <w:basedOn w:val="a4"/>
    <w:rsid w:val="00C85A1E"/>
    <w:pPr>
      <w:spacing w:after="0" w:line="240" w:lineRule="auto"/>
      <w:ind w:left="360" w:right="-6"/>
      <w:jc w:val="both"/>
    </w:pPr>
    <w:rPr>
      <w:rFonts w:ascii="Times New Roman" w:eastAsia="Times New Roman" w:hAnsi="Times New Roman" w:cs="Times New Roman"/>
      <w:sz w:val="28"/>
      <w:szCs w:val="28"/>
      <w:lang w:eastAsia="ru-RU"/>
    </w:rPr>
  </w:style>
  <w:style w:type="paragraph" w:customStyle="1" w:styleId="inf">
    <w:name w:val="inf"/>
    <w:basedOn w:val="a4"/>
    <w:rsid w:val="00C85A1E"/>
    <w:pPr>
      <w:spacing w:before="180" w:after="180" w:line="240" w:lineRule="auto"/>
      <w:ind w:left="180" w:right="180" w:firstLine="400"/>
      <w:jc w:val="both"/>
    </w:pPr>
    <w:rPr>
      <w:rFonts w:ascii="Arial" w:eastAsia="Times New Roman" w:hAnsi="Arial" w:cs="Times New Roman"/>
      <w:sz w:val="20"/>
      <w:szCs w:val="20"/>
      <w:lang w:eastAsia="ru-RU"/>
    </w:rPr>
  </w:style>
  <w:style w:type="character" w:customStyle="1" w:styleId="date1">
    <w:name w:val="date1"/>
    <w:rsid w:val="00C85A1E"/>
    <w:rPr>
      <w:strike w:val="0"/>
      <w:dstrike w:val="0"/>
      <w:color w:val="000000"/>
      <w:u w:val="none"/>
      <w:effect w:val="none"/>
    </w:rPr>
  </w:style>
  <w:style w:type="character" w:customStyle="1" w:styleId="newstextsubtitle">
    <w:name w:val="newstext subtitle"/>
    <w:basedOn w:val="a5"/>
    <w:rsid w:val="00C85A1E"/>
  </w:style>
  <w:style w:type="character" w:customStyle="1" w:styleId="newssinglesubh">
    <w:name w:val="newssinglesubh"/>
    <w:basedOn w:val="a5"/>
    <w:rsid w:val="00C85A1E"/>
  </w:style>
  <w:style w:type="paragraph" w:customStyle="1" w:styleId="ots3">
    <w:name w:val="ots3"/>
    <w:basedOn w:val="a4"/>
    <w:rsid w:val="00C85A1E"/>
    <w:pPr>
      <w:spacing w:before="40" w:after="100" w:afterAutospacing="1" w:line="240" w:lineRule="auto"/>
      <w:ind w:firstLine="140"/>
      <w:jc w:val="both"/>
    </w:pPr>
    <w:rPr>
      <w:rFonts w:ascii="Verdana" w:eastAsia="Times New Roman" w:hAnsi="Verdana" w:cs="Times New Roman"/>
      <w:color w:val="000000"/>
      <w:lang w:eastAsia="ru-RU"/>
    </w:rPr>
  </w:style>
  <w:style w:type="paragraph" w:customStyle="1" w:styleId="ots5">
    <w:name w:val="ots5"/>
    <w:basedOn w:val="a4"/>
    <w:rsid w:val="00C85A1E"/>
    <w:pPr>
      <w:spacing w:before="80" w:after="100" w:afterAutospacing="1" w:line="240" w:lineRule="auto"/>
      <w:ind w:firstLine="200"/>
      <w:jc w:val="both"/>
    </w:pPr>
    <w:rPr>
      <w:rFonts w:ascii="Verdana" w:eastAsia="Times New Roman" w:hAnsi="Verdana" w:cs="Times New Roman"/>
      <w:color w:val="000000"/>
      <w:lang w:eastAsia="ru-RU"/>
    </w:rPr>
  </w:style>
  <w:style w:type="paragraph" w:customStyle="1" w:styleId="2ff2">
    <w:name w:val="Обычный2"/>
    <w:rsid w:val="00C85A1E"/>
    <w:pPr>
      <w:widowControl w:val="0"/>
      <w:spacing w:after="0" w:line="240" w:lineRule="auto"/>
    </w:pPr>
    <w:rPr>
      <w:rFonts w:ascii="Times New Roman" w:eastAsia="Times New Roman" w:hAnsi="Times New Roman" w:cs="Times New Roman"/>
      <w:snapToGrid w:val="0"/>
      <w:sz w:val="24"/>
      <w:szCs w:val="24"/>
      <w:lang w:eastAsia="ru-RU"/>
    </w:rPr>
  </w:style>
  <w:style w:type="paragraph" w:customStyle="1" w:styleId="234">
    <w:name w:val="Основной текст 23"/>
    <w:basedOn w:val="a4"/>
    <w:rsid w:val="00C85A1E"/>
    <w:pPr>
      <w:spacing w:after="0" w:line="240" w:lineRule="auto"/>
    </w:pPr>
    <w:rPr>
      <w:rFonts w:ascii="Times New Roman" w:eastAsia="Times New Roman" w:hAnsi="Times New Roman" w:cs="Times New Roman"/>
      <w:sz w:val="28"/>
      <w:szCs w:val="20"/>
      <w:lang w:eastAsia="ru-RU"/>
    </w:rPr>
  </w:style>
  <w:style w:type="paragraph" w:customStyle="1" w:styleId="225">
    <w:name w:val="Основной текст с отступом 22"/>
    <w:basedOn w:val="a4"/>
    <w:rsid w:val="00C85A1E"/>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ffff5">
    <w:name w:val="Базовый"/>
    <w:rsid w:val="00C85A1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AA">
    <w:name w:val="! AAA !"/>
    <w:rsid w:val="00C85A1E"/>
    <w:pPr>
      <w:spacing w:after="120" w:line="240" w:lineRule="auto"/>
      <w:jc w:val="both"/>
    </w:pPr>
    <w:rPr>
      <w:rFonts w:ascii="Times New Roman" w:eastAsia="Times New Roman" w:hAnsi="Times New Roman" w:cs="Times New Roman"/>
      <w:color w:val="0000FF"/>
      <w:sz w:val="24"/>
      <w:szCs w:val="24"/>
      <w:lang w:eastAsia="ru-RU"/>
    </w:rPr>
  </w:style>
  <w:style w:type="character" w:customStyle="1" w:styleId="149">
    <w:name w:val="Основной стиль 14 Знак"/>
    <w:link w:val="14a"/>
    <w:locked/>
    <w:rsid w:val="00C85A1E"/>
    <w:rPr>
      <w:noProof/>
      <w:sz w:val="28"/>
      <w:szCs w:val="24"/>
    </w:rPr>
  </w:style>
  <w:style w:type="paragraph" w:customStyle="1" w:styleId="14a">
    <w:name w:val="Основной стиль 14"/>
    <w:basedOn w:val="aff"/>
    <w:link w:val="149"/>
    <w:rsid w:val="00C85A1E"/>
    <w:pPr>
      <w:spacing w:after="0" w:line="360" w:lineRule="auto"/>
      <w:ind w:firstLine="709"/>
      <w:jc w:val="both"/>
    </w:pPr>
    <w:rPr>
      <w:rFonts w:asciiTheme="minorHAnsi" w:eastAsiaTheme="minorHAnsi" w:hAnsiTheme="minorHAnsi" w:cstheme="minorBidi"/>
      <w:noProof/>
      <w:sz w:val="28"/>
      <w:szCs w:val="24"/>
    </w:rPr>
  </w:style>
  <w:style w:type="character" w:customStyle="1" w:styleId="nowrap">
    <w:name w:val="nowrap"/>
    <w:basedOn w:val="a5"/>
    <w:rsid w:val="00C85A1E"/>
  </w:style>
  <w:style w:type="paragraph" w:customStyle="1" w:styleId="12d">
    <w:name w:val="Таблица_по ширине_12"/>
    <w:basedOn w:val="a4"/>
    <w:qFormat/>
    <w:rsid w:val="00FB742A"/>
    <w:pPr>
      <w:spacing w:after="0" w:line="240" w:lineRule="auto"/>
      <w:jc w:val="both"/>
    </w:pPr>
    <w:rPr>
      <w:rFonts w:ascii="Times New Roman" w:eastAsia="Times New Roman" w:hAnsi="Times New Roman" w:cs="Times New Roman"/>
      <w:sz w:val="24"/>
      <w:lang w:eastAsia="ru-RU"/>
    </w:rPr>
  </w:style>
  <w:style w:type="numbering" w:customStyle="1" w:styleId="291">
    <w:name w:val="Нет списка29"/>
    <w:next w:val="a7"/>
    <w:uiPriority w:val="99"/>
    <w:semiHidden/>
    <w:unhideWhenUsed/>
    <w:rsid w:val="00D1720A"/>
  </w:style>
  <w:style w:type="paragraph" w:customStyle="1" w:styleId="affffffff6">
    <w:name w:val="Название рисунка"/>
    <w:basedOn w:val="a4"/>
    <w:next w:val="afff2"/>
    <w:link w:val="affffffff7"/>
    <w:qFormat/>
    <w:rsid w:val="00D1720A"/>
    <w:pPr>
      <w:keepNext/>
      <w:spacing w:after="120" w:line="240" w:lineRule="auto"/>
      <w:jc w:val="center"/>
    </w:pPr>
    <w:rPr>
      <w:rFonts w:ascii="Times New Roman" w:eastAsia="Times New Roman" w:hAnsi="Times New Roman" w:cs="Times New Roman"/>
      <w:bCs/>
      <w:sz w:val="28"/>
      <w:szCs w:val="24"/>
      <w:lang w:eastAsia="ru-RU"/>
    </w:rPr>
  </w:style>
  <w:style w:type="character" w:customStyle="1" w:styleId="affffffff7">
    <w:name w:val="Название рисунка Знак"/>
    <w:basedOn w:val="a5"/>
    <w:link w:val="affffffff6"/>
    <w:rsid w:val="00D1720A"/>
    <w:rPr>
      <w:rFonts w:ascii="Times New Roman" w:eastAsia="Times New Roman" w:hAnsi="Times New Roman" w:cs="Times New Roman"/>
      <w:bCs/>
      <w:sz w:val="28"/>
      <w:szCs w:val="24"/>
      <w:lang w:eastAsia="ru-RU"/>
    </w:rPr>
  </w:style>
  <w:style w:type="paragraph" w:customStyle="1" w:styleId="affffffff8">
    <w:name w:val="Номер_таблица"/>
    <w:basedOn w:val="afff2"/>
    <w:next w:val="a4"/>
    <w:link w:val="affffffff9"/>
    <w:qFormat/>
    <w:rsid w:val="00D1720A"/>
    <w:pPr>
      <w:keepNext/>
      <w:ind w:firstLine="709"/>
      <w:jc w:val="right"/>
    </w:pPr>
    <w:rPr>
      <w:rFonts w:ascii="Times New Roman" w:eastAsia="Times New Roman" w:hAnsi="Times New Roman" w:cs="Times New Roman"/>
      <w:sz w:val="28"/>
      <w:lang w:eastAsia="ru-RU"/>
    </w:rPr>
  </w:style>
  <w:style w:type="character" w:customStyle="1" w:styleId="affffffff9">
    <w:name w:val="Номер_таблица Знак"/>
    <w:basedOn w:val="afff1"/>
    <w:link w:val="affffffff8"/>
    <w:rsid w:val="00D1720A"/>
    <w:rPr>
      <w:rFonts w:ascii="Times New Roman" w:eastAsia="Times New Roman" w:hAnsi="Times New Roman" w:cs="Times New Roman"/>
      <w:sz w:val="28"/>
      <w:szCs w:val="24"/>
      <w:lang w:eastAsia="ru-RU"/>
    </w:rPr>
  </w:style>
  <w:style w:type="paragraph" w:customStyle="1" w:styleId="affffffffa">
    <w:name w:val="Номер рисунка"/>
    <w:basedOn w:val="affffffff8"/>
    <w:next w:val="affffffff6"/>
    <w:link w:val="affffffffb"/>
    <w:qFormat/>
    <w:rsid w:val="00D1720A"/>
    <w:pPr>
      <w:ind w:firstLine="0"/>
      <w:jc w:val="center"/>
    </w:pPr>
  </w:style>
  <w:style w:type="character" w:customStyle="1" w:styleId="affffffffb">
    <w:name w:val="Номер рисунка Знак"/>
    <w:basedOn w:val="affffffff9"/>
    <w:link w:val="affffffffa"/>
    <w:rsid w:val="00D1720A"/>
    <w:rPr>
      <w:rFonts w:ascii="Times New Roman" w:eastAsia="Times New Roman" w:hAnsi="Times New Roman" w:cs="Times New Roman"/>
      <w:sz w:val="28"/>
      <w:szCs w:val="24"/>
      <w:lang w:eastAsia="ru-RU"/>
    </w:rPr>
  </w:style>
  <w:style w:type="paragraph" w:customStyle="1" w:styleId="1">
    <w:name w:val="Список_нумерованный_1_уровень"/>
    <w:link w:val="1fff8"/>
    <w:qFormat/>
    <w:rsid w:val="00D1720A"/>
    <w:pPr>
      <w:numPr>
        <w:numId w:val="33"/>
      </w:numPr>
      <w:tabs>
        <w:tab w:val="num" w:pos="360"/>
      </w:tabs>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fff8">
    <w:name w:val="Список_нумерованный_1_уровень Знак"/>
    <w:basedOn w:val="a5"/>
    <w:link w:val="1"/>
    <w:rsid w:val="00D1720A"/>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
    <w:link w:val="2ff3"/>
    <w:qFormat/>
    <w:rsid w:val="00D1720A"/>
    <w:pPr>
      <w:numPr>
        <w:ilvl w:val="1"/>
      </w:numPr>
      <w:tabs>
        <w:tab w:val="num" w:pos="360"/>
      </w:tabs>
      <w:ind w:left="709"/>
    </w:pPr>
  </w:style>
  <w:style w:type="character" w:customStyle="1" w:styleId="2ff3">
    <w:name w:val="Список_нумерованный_2_уровень Знак"/>
    <w:basedOn w:val="1fff8"/>
    <w:link w:val="22"/>
    <w:rsid w:val="00D1720A"/>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
    <w:link w:val="3f2"/>
    <w:qFormat/>
    <w:rsid w:val="00D1720A"/>
    <w:pPr>
      <w:numPr>
        <w:ilvl w:val="2"/>
      </w:numPr>
      <w:tabs>
        <w:tab w:val="num" w:pos="360"/>
      </w:tabs>
      <w:ind w:left="709"/>
    </w:pPr>
  </w:style>
  <w:style w:type="character" w:customStyle="1" w:styleId="3f2">
    <w:name w:val="Список_нумерованный_3_уровень Знак"/>
    <w:basedOn w:val="1fff8"/>
    <w:link w:val="31"/>
    <w:rsid w:val="00D1720A"/>
    <w:rPr>
      <w:rFonts w:ascii="Times New Roman" w:eastAsia="Times New Roman" w:hAnsi="Times New Roman" w:cs="Times New Roman"/>
      <w:sz w:val="28"/>
      <w:szCs w:val="24"/>
      <w:lang w:eastAsia="ru-RU"/>
    </w:rPr>
  </w:style>
  <w:style w:type="paragraph" w:customStyle="1" w:styleId="138">
    <w:name w:val="Таблица_лево_13"/>
    <w:link w:val="139"/>
    <w:qFormat/>
    <w:rsid w:val="00D1720A"/>
    <w:pPr>
      <w:spacing w:after="0" w:line="240" w:lineRule="auto"/>
      <w:jc w:val="both"/>
    </w:pPr>
    <w:rPr>
      <w:rFonts w:ascii="Times New Roman" w:eastAsia="Times New Roman" w:hAnsi="Times New Roman" w:cs="Times New Roman"/>
      <w:sz w:val="26"/>
      <w:lang w:eastAsia="ru-RU"/>
    </w:rPr>
  </w:style>
  <w:style w:type="character" w:customStyle="1" w:styleId="139">
    <w:name w:val="Таблица_лево_13 Знак"/>
    <w:basedOn w:val="a5"/>
    <w:link w:val="138"/>
    <w:rsid w:val="00D1720A"/>
    <w:rPr>
      <w:rFonts w:ascii="Times New Roman" w:eastAsia="Times New Roman" w:hAnsi="Times New Roman" w:cs="Times New Roman"/>
      <w:sz w:val="26"/>
      <w:lang w:eastAsia="ru-RU"/>
    </w:rPr>
  </w:style>
  <w:style w:type="paragraph" w:customStyle="1" w:styleId="14b">
    <w:name w:val="Таблица_по ширине_14"/>
    <w:basedOn w:val="138"/>
    <w:next w:val="afff2"/>
    <w:qFormat/>
    <w:rsid w:val="00D1720A"/>
    <w:rPr>
      <w:sz w:val="28"/>
    </w:rPr>
  </w:style>
  <w:style w:type="paragraph" w:customStyle="1" w:styleId="14c">
    <w:name w:val="Таблица_центр_14"/>
    <w:basedOn w:val="14b"/>
    <w:qFormat/>
    <w:rsid w:val="00D1720A"/>
    <w:pPr>
      <w:jc w:val="center"/>
    </w:pPr>
  </w:style>
  <w:style w:type="paragraph" w:customStyle="1" w:styleId="14d">
    <w:name w:val="Таблица_лево_14"/>
    <w:basedOn w:val="14c"/>
    <w:qFormat/>
    <w:rsid w:val="00D1720A"/>
    <w:pPr>
      <w:jc w:val="left"/>
    </w:pPr>
  </w:style>
  <w:style w:type="paragraph" w:customStyle="1" w:styleId="12e">
    <w:name w:val="Таблица_лево_12"/>
    <w:basedOn w:val="14d"/>
    <w:qFormat/>
    <w:rsid w:val="00D1720A"/>
    <w:rPr>
      <w:sz w:val="24"/>
    </w:rPr>
  </w:style>
  <w:style w:type="paragraph" w:customStyle="1" w:styleId="13a">
    <w:name w:val="Таблица_центр_13"/>
    <w:basedOn w:val="138"/>
    <w:qFormat/>
    <w:rsid w:val="00D1720A"/>
    <w:pPr>
      <w:jc w:val="center"/>
    </w:pPr>
  </w:style>
  <w:style w:type="paragraph" w:customStyle="1" w:styleId="13b">
    <w:name w:val="Таблица_по ширине_13"/>
    <w:basedOn w:val="13a"/>
    <w:next w:val="afff2"/>
    <w:qFormat/>
    <w:rsid w:val="00D1720A"/>
    <w:pPr>
      <w:jc w:val="both"/>
    </w:pPr>
  </w:style>
  <w:style w:type="paragraph" w:customStyle="1" w:styleId="13">
    <w:name w:val="Табличный_маркированный_13"/>
    <w:link w:val="13c"/>
    <w:qFormat/>
    <w:rsid w:val="00D1720A"/>
    <w:pPr>
      <w:numPr>
        <w:numId w:val="35"/>
      </w:numPr>
      <w:tabs>
        <w:tab w:val="num" w:pos="360"/>
      </w:tabs>
      <w:spacing w:after="0" w:line="240" w:lineRule="auto"/>
      <w:ind w:left="0" w:firstLine="0"/>
      <w:jc w:val="both"/>
    </w:pPr>
    <w:rPr>
      <w:rFonts w:ascii="Times New Roman" w:eastAsia="Times New Roman" w:hAnsi="Times New Roman" w:cs="Times New Roman"/>
      <w:sz w:val="26"/>
      <w:lang w:eastAsia="ru-RU"/>
    </w:rPr>
  </w:style>
  <w:style w:type="character" w:customStyle="1" w:styleId="13c">
    <w:name w:val="Табличный_маркированный_13 Знак"/>
    <w:basedOn w:val="a5"/>
    <w:link w:val="13"/>
    <w:rsid w:val="00D1720A"/>
    <w:rPr>
      <w:rFonts w:ascii="Times New Roman" w:eastAsia="Times New Roman" w:hAnsi="Times New Roman" w:cs="Times New Roman"/>
      <w:sz w:val="26"/>
      <w:lang w:eastAsia="ru-RU"/>
    </w:rPr>
  </w:style>
  <w:style w:type="paragraph" w:customStyle="1" w:styleId="130">
    <w:name w:val="Табличный_нумерация_13"/>
    <w:link w:val="13d"/>
    <w:qFormat/>
    <w:rsid w:val="00D1720A"/>
    <w:pPr>
      <w:numPr>
        <w:numId w:val="34"/>
      </w:numPr>
      <w:tabs>
        <w:tab w:val="num" w:pos="360"/>
      </w:tabs>
      <w:spacing w:after="0" w:line="240" w:lineRule="auto"/>
      <w:ind w:left="0" w:firstLine="0"/>
    </w:pPr>
    <w:rPr>
      <w:rFonts w:ascii="Times New Roman" w:eastAsia="Times New Roman" w:hAnsi="Times New Roman" w:cs="Times New Roman"/>
      <w:sz w:val="26"/>
      <w:lang w:eastAsia="ru-RU"/>
    </w:rPr>
  </w:style>
  <w:style w:type="character" w:customStyle="1" w:styleId="13d">
    <w:name w:val="Табличный_нумерация_13 Знак"/>
    <w:basedOn w:val="a5"/>
    <w:link w:val="130"/>
    <w:rsid w:val="00D1720A"/>
    <w:rPr>
      <w:rFonts w:ascii="Times New Roman" w:eastAsia="Times New Roman" w:hAnsi="Times New Roman" w:cs="Times New Roman"/>
      <w:sz w:val="26"/>
      <w:lang w:eastAsia="ru-RU"/>
    </w:rPr>
  </w:style>
  <w:style w:type="character" w:customStyle="1" w:styleId="affffffffc">
    <w:name w:val="Текст_Желтый"/>
    <w:basedOn w:val="a5"/>
    <w:uiPriority w:val="1"/>
    <w:qFormat/>
    <w:rsid w:val="00D1720A"/>
    <w:rPr>
      <w:b w:val="0"/>
      <w:color w:val="auto"/>
      <w:bdr w:val="none" w:sz="0" w:space="0" w:color="auto"/>
      <w:shd w:val="clear" w:color="auto" w:fill="FFFF00"/>
    </w:rPr>
  </w:style>
  <w:style w:type="character" w:customStyle="1" w:styleId="affffffffd">
    <w:name w:val="Текст_Жирный"/>
    <w:basedOn w:val="a5"/>
    <w:uiPriority w:val="1"/>
    <w:qFormat/>
    <w:rsid w:val="00D1720A"/>
    <w:rPr>
      <w:rFonts w:ascii="Times New Roman" w:hAnsi="Times New Roman"/>
      <w:b/>
    </w:rPr>
  </w:style>
  <w:style w:type="character" w:customStyle="1" w:styleId="affffffffe">
    <w:name w:val="Текст_Красный"/>
    <w:basedOn w:val="a5"/>
    <w:uiPriority w:val="1"/>
    <w:qFormat/>
    <w:rsid w:val="00D1720A"/>
    <w:rPr>
      <w:color w:val="FF0000"/>
    </w:rPr>
  </w:style>
  <w:style w:type="character" w:customStyle="1" w:styleId="afffffffff">
    <w:name w:val="Текст_Подчеркнутый"/>
    <w:basedOn w:val="a5"/>
    <w:qFormat/>
    <w:rsid w:val="00D1720A"/>
    <w:rPr>
      <w:rFonts w:ascii="Times New Roman" w:hAnsi="Times New Roman"/>
      <w:u w:val="single"/>
    </w:rPr>
  </w:style>
  <w:style w:type="paragraph" w:customStyle="1" w:styleId="14e">
    <w:name w:val="Титул_заголовок_14"/>
    <w:qFormat/>
    <w:rsid w:val="00D1720A"/>
    <w:pPr>
      <w:spacing w:after="0" w:line="240" w:lineRule="auto"/>
      <w:contextualSpacing/>
      <w:jc w:val="center"/>
    </w:pPr>
    <w:rPr>
      <w:rFonts w:ascii="Times New Roman" w:eastAsia="Times New Roman" w:hAnsi="Times New Roman" w:cs="Times New Roman"/>
      <w:caps/>
      <w:sz w:val="26"/>
      <w:szCs w:val="36"/>
      <w:lang w:eastAsia="ru-RU"/>
    </w:rPr>
  </w:style>
  <w:style w:type="paragraph" w:customStyle="1" w:styleId="afffffffff0">
    <w:name w:val="Титул_название_города_дата"/>
    <w:qFormat/>
    <w:rsid w:val="00D1720A"/>
    <w:pPr>
      <w:spacing w:after="0" w:line="240" w:lineRule="auto"/>
      <w:jc w:val="center"/>
    </w:pPr>
    <w:rPr>
      <w:rFonts w:ascii="Times New Roman" w:eastAsia="Times New Roman" w:hAnsi="Times New Roman" w:cs="Times New Roman"/>
      <w:sz w:val="28"/>
      <w:szCs w:val="24"/>
      <w:lang w:eastAsia="ru-RU"/>
    </w:rPr>
  </w:style>
  <w:style w:type="paragraph" w:customStyle="1" w:styleId="01">
    <w:name w:val="Заголовок 01"/>
    <w:next w:val="afff2"/>
    <w:link w:val="010"/>
    <w:qFormat/>
    <w:rsid w:val="00D1720A"/>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2"/>
    <w:link w:val="01"/>
    <w:rsid w:val="00D1720A"/>
    <w:rPr>
      <w:rFonts w:ascii="Times New Roman" w:eastAsia="Times New Roman" w:hAnsi="Times New Roman" w:cs="Times New Roman"/>
      <w:b/>
      <w:bCs/>
      <w:kern w:val="32"/>
      <w:sz w:val="28"/>
      <w:szCs w:val="28"/>
      <w:lang w:eastAsia="ru-RU"/>
    </w:rPr>
  </w:style>
  <w:style w:type="paragraph" w:customStyle="1" w:styleId="afffffffff1">
    <w:name w:val="Название_таблица"/>
    <w:next w:val="afff2"/>
    <w:link w:val="afffffffff2"/>
    <w:qFormat/>
    <w:rsid w:val="00D1720A"/>
    <w:pPr>
      <w:keepNext/>
      <w:spacing w:after="120" w:line="240" w:lineRule="auto"/>
      <w:jc w:val="center"/>
    </w:pPr>
    <w:rPr>
      <w:rFonts w:ascii="Times New Roman" w:eastAsia="Times New Roman" w:hAnsi="Times New Roman" w:cs="Times New Roman"/>
      <w:bCs/>
      <w:sz w:val="28"/>
      <w:lang w:eastAsia="ru-RU"/>
    </w:rPr>
  </w:style>
  <w:style w:type="character" w:customStyle="1" w:styleId="afffffffff2">
    <w:name w:val="Название_таблица Знак"/>
    <w:basedOn w:val="a5"/>
    <w:link w:val="afffffffff1"/>
    <w:rsid w:val="00D1720A"/>
    <w:rPr>
      <w:rFonts w:ascii="Times New Roman" w:eastAsia="Times New Roman" w:hAnsi="Times New Roman" w:cs="Times New Roman"/>
      <w:bCs/>
      <w:sz w:val="28"/>
      <w:lang w:eastAsia="ru-RU"/>
    </w:rPr>
  </w:style>
  <w:style w:type="paragraph" w:customStyle="1" w:styleId="afffffffff3">
    <w:name w:val="Текст_Сноска"/>
    <w:basedOn w:val="afff2"/>
    <w:qFormat/>
    <w:rsid w:val="00D1720A"/>
    <w:pPr>
      <w:spacing w:before="0" w:after="0"/>
      <w:ind w:firstLine="0"/>
    </w:pPr>
    <w:rPr>
      <w:rFonts w:ascii="Times New Roman" w:eastAsia="Times New Roman" w:hAnsi="Times New Roman" w:cs="Times New Roman"/>
      <w:lang w:eastAsia="ru-RU"/>
    </w:rPr>
  </w:style>
  <w:style w:type="paragraph" w:customStyle="1" w:styleId="1fff9">
    <w:name w:val="Заголовок_подзаголовок_1"/>
    <w:next w:val="afff2"/>
    <w:link w:val="1fffa"/>
    <w:qFormat/>
    <w:rsid w:val="00D1720A"/>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fffa">
    <w:name w:val="Заголовок_подзаголовок_1 Знак"/>
    <w:basedOn w:val="a5"/>
    <w:link w:val="1fff9"/>
    <w:rsid w:val="00D1720A"/>
    <w:rPr>
      <w:rFonts w:ascii="Times New Roman" w:eastAsia="Times New Roman" w:hAnsi="Times New Roman" w:cs="Times New Roman"/>
      <w:b/>
      <w:bCs/>
      <w:i/>
      <w:sz w:val="28"/>
      <w:szCs w:val="24"/>
      <w:lang w:eastAsia="ru-RU"/>
    </w:rPr>
  </w:style>
  <w:style w:type="paragraph" w:customStyle="1" w:styleId="2ff4">
    <w:name w:val="Заголовок_подзаголовок_2"/>
    <w:next w:val="afff2"/>
    <w:link w:val="2ff5"/>
    <w:rsid w:val="00D1720A"/>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ff5">
    <w:name w:val="Заголовок_подзаголовок_2 Знак"/>
    <w:basedOn w:val="a5"/>
    <w:link w:val="2ff4"/>
    <w:rsid w:val="00D1720A"/>
    <w:rPr>
      <w:rFonts w:ascii="Times New Roman" w:eastAsia="Times New Roman" w:hAnsi="Times New Roman" w:cs="Times New Roman"/>
      <w:bCs/>
      <w:i/>
      <w:sz w:val="28"/>
      <w:szCs w:val="24"/>
      <w:lang w:eastAsia="ru-RU"/>
    </w:rPr>
  </w:style>
  <w:style w:type="paragraph" w:customStyle="1" w:styleId="3f3">
    <w:name w:val="Заголовок_подзаголовок_3"/>
    <w:next w:val="afff2"/>
    <w:link w:val="3f4"/>
    <w:qFormat/>
    <w:rsid w:val="00D1720A"/>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f4">
    <w:name w:val="Заголовок_подзаголовок_3 Знак"/>
    <w:basedOn w:val="2ff5"/>
    <w:link w:val="3f3"/>
    <w:rsid w:val="00D1720A"/>
    <w:rPr>
      <w:rFonts w:ascii="Times New Roman" w:eastAsia="Times New Roman" w:hAnsi="Times New Roman" w:cs="Times New Roman"/>
      <w:bCs/>
      <w:i w:val="0"/>
      <w:sz w:val="28"/>
      <w:szCs w:val="24"/>
      <w:u w:val="single"/>
      <w:lang w:eastAsia="ru-RU"/>
    </w:rPr>
  </w:style>
  <w:style w:type="table" w:customStyle="1" w:styleId="253">
    <w:name w:val="Сетка таблицы25"/>
    <w:basedOn w:val="a6"/>
    <w:next w:val="aff2"/>
    <w:uiPriority w:val="39"/>
    <w:locked/>
    <w:rsid w:val="00D1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4">
    <w:name w:val="Текст_Курсив"/>
    <w:basedOn w:val="afffffffff"/>
    <w:uiPriority w:val="1"/>
    <w:rsid w:val="00D1720A"/>
    <w:rPr>
      <w:rFonts w:ascii="Times New Roman" w:hAnsi="Times New Roman"/>
      <w:i/>
      <w:u w:val="none"/>
    </w:rPr>
  </w:style>
  <w:style w:type="character" w:customStyle="1" w:styleId="afffffffff5">
    <w:name w:val="Знак_сноска"/>
    <w:basedOn w:val="a5"/>
    <w:uiPriority w:val="1"/>
    <w:rsid w:val="00D1720A"/>
    <w:rPr>
      <w:rFonts w:ascii="Times New Roman" w:hAnsi="Times New Roman"/>
      <w:caps w:val="0"/>
      <w:smallCaps w:val="0"/>
      <w:strike w:val="0"/>
      <w:dstrike w:val="0"/>
      <w:vanish w:val="0"/>
      <w:sz w:val="24"/>
      <w:vertAlign w:val="superscript"/>
    </w:rPr>
  </w:style>
  <w:style w:type="character" w:customStyle="1" w:styleId="11pt0pt">
    <w:name w:val="Основной текст + 11 pt;Интервал 0 pt"/>
    <w:basedOn w:val="a5"/>
    <w:rsid w:val="007A5344"/>
    <w:rPr>
      <w:rFonts w:ascii="Arial Unicode MS" w:eastAsia="Arial Unicode MS" w:hAnsi="Arial Unicode MS" w:cs="Arial Unicode MS"/>
      <w:b w:val="0"/>
      <w:bCs w:val="0"/>
      <w:i w:val="0"/>
      <w:iCs w:val="0"/>
      <w:smallCaps w:val="0"/>
      <w:strike w:val="0"/>
      <w:color w:val="000000"/>
      <w:spacing w:val="-3"/>
      <w:w w:val="100"/>
      <w:position w:val="0"/>
      <w:sz w:val="22"/>
      <w:szCs w:val="22"/>
      <w:u w:val="none"/>
      <w:shd w:val="clear" w:color="auto" w:fill="FFFFFF"/>
      <w:lang w:val="ru-RU"/>
    </w:rPr>
  </w:style>
  <w:style w:type="character" w:customStyle="1" w:styleId="1fffb">
    <w:name w:val="Текст концевой сноски Знак1"/>
    <w:basedOn w:val="a5"/>
    <w:uiPriority w:val="99"/>
    <w:semiHidden/>
    <w:rsid w:val="007A5344"/>
    <w:rPr>
      <w:sz w:val="20"/>
      <w:szCs w:val="20"/>
    </w:rPr>
  </w:style>
  <w:style w:type="character" w:customStyle="1" w:styleId="1fffc">
    <w:name w:val="Схема документа Знак1"/>
    <w:basedOn w:val="a5"/>
    <w:uiPriority w:val="99"/>
    <w:semiHidden/>
    <w:rsid w:val="007A5344"/>
    <w:rPr>
      <w:rFonts w:ascii="Segoe UI" w:hAnsi="Segoe UI" w:cs="Segoe UI"/>
      <w:sz w:val="16"/>
      <w:szCs w:val="16"/>
    </w:rPr>
  </w:style>
  <w:style w:type="paragraph" w:customStyle="1" w:styleId="3f5">
    <w:name w:val="Основной текст3"/>
    <w:basedOn w:val="a4"/>
    <w:rsid w:val="007A5344"/>
    <w:pPr>
      <w:widowControl w:val="0"/>
      <w:shd w:val="clear" w:color="auto" w:fill="FFFFFF"/>
      <w:spacing w:before="1200" w:after="1200" w:line="0" w:lineRule="atLeast"/>
      <w:ind w:hanging="580"/>
    </w:pPr>
    <w:rPr>
      <w:rFonts w:ascii="Arial Unicode MS" w:eastAsia="Arial Unicode MS" w:hAnsi="Arial Unicode MS" w:cs="Arial Unicode MS"/>
      <w:spacing w:val="-2"/>
    </w:rPr>
  </w:style>
  <w:style w:type="paragraph" w:customStyle="1" w:styleId="afffffffff6">
    <w:name w:val="@Абзац"/>
    <w:link w:val="afffffffff7"/>
    <w:qFormat/>
    <w:rsid w:val="007A5344"/>
    <w:pPr>
      <w:spacing w:after="0" w:line="240" w:lineRule="auto"/>
      <w:ind w:firstLine="709"/>
      <w:jc w:val="both"/>
    </w:pPr>
    <w:rPr>
      <w:rFonts w:ascii="Times New Roman" w:eastAsia="MS Mincho" w:hAnsi="Times New Roman" w:cs="Times New Roman"/>
      <w:sz w:val="28"/>
      <w:szCs w:val="28"/>
      <w:lang w:eastAsia="ru-RU"/>
    </w:rPr>
  </w:style>
  <w:style w:type="character" w:customStyle="1" w:styleId="afffffffff7">
    <w:name w:val="@Абзац Знак"/>
    <w:link w:val="afffffffff6"/>
    <w:locked/>
    <w:rsid w:val="007A5344"/>
    <w:rPr>
      <w:rFonts w:ascii="Times New Roman" w:eastAsia="MS Mincho" w:hAnsi="Times New Roman" w:cs="Times New Roman"/>
      <w:sz w:val="28"/>
      <w:szCs w:val="28"/>
      <w:lang w:eastAsia="ru-RU"/>
    </w:rPr>
  </w:style>
  <w:style w:type="paragraph" w:customStyle="1" w:styleId="21">
    <w:name w:val="@@@Список_маркерный_2_уровень"/>
    <w:qFormat/>
    <w:rsid w:val="007A5344"/>
    <w:pPr>
      <w:numPr>
        <w:numId w:val="37"/>
      </w:numPr>
      <w:tabs>
        <w:tab w:val="num" w:pos="360"/>
      </w:tabs>
      <w:spacing w:after="0" w:line="240" w:lineRule="auto"/>
      <w:ind w:left="1134" w:hanging="425"/>
      <w:jc w:val="both"/>
    </w:pPr>
    <w:rPr>
      <w:rFonts w:ascii="Times New Roman" w:eastAsia="MS Mincho" w:hAnsi="Times New Roman" w:cs="Times New Roman"/>
      <w:snapToGrid w:val="0"/>
      <w:sz w:val="28"/>
      <w:szCs w:val="28"/>
    </w:rPr>
  </w:style>
  <w:style w:type="paragraph" w:customStyle="1" w:styleId="Standard">
    <w:name w:val="Standard"/>
    <w:rsid w:val="007A5344"/>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afffffffff8">
    <w:name w:val="Таблица_название_таблицы"/>
    <w:next w:val="afff2"/>
    <w:link w:val="afffffffff9"/>
    <w:qFormat/>
    <w:rsid w:val="007A5344"/>
    <w:pPr>
      <w:keepNext/>
      <w:spacing w:after="120" w:line="240" w:lineRule="auto"/>
      <w:jc w:val="center"/>
    </w:pPr>
    <w:rPr>
      <w:rFonts w:ascii="Times New Roman" w:eastAsia="Times New Roman" w:hAnsi="Times New Roman" w:cs="Times New Roman"/>
      <w:bCs/>
      <w:sz w:val="28"/>
      <w:lang w:eastAsia="ru-RU"/>
    </w:rPr>
  </w:style>
  <w:style w:type="character" w:customStyle="1" w:styleId="afffffffff9">
    <w:name w:val="Таблица_название_таблицы Знак"/>
    <w:basedOn w:val="a5"/>
    <w:link w:val="afffffffff8"/>
    <w:locked/>
    <w:rsid w:val="007A5344"/>
    <w:rPr>
      <w:rFonts w:ascii="Times New Roman" w:eastAsia="Times New Roman" w:hAnsi="Times New Roman" w:cs="Times New Roman"/>
      <w:bCs/>
      <w:sz w:val="28"/>
      <w:lang w:eastAsia="ru-RU"/>
    </w:rPr>
  </w:style>
  <w:style w:type="paragraph" w:customStyle="1" w:styleId="pc">
    <w:name w:val="pc"/>
    <w:basedOn w:val="a4"/>
    <w:rsid w:val="007A5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3">
    <w:name w:val="Нумерация 123"/>
    <w:basedOn w:val="1"/>
    <w:qFormat/>
    <w:rsid w:val="007A5344"/>
    <w:pPr>
      <w:numPr>
        <w:numId w:val="38"/>
      </w:numPr>
      <w:tabs>
        <w:tab w:val="num" w:pos="360"/>
      </w:tabs>
      <w:spacing w:before="0" w:after="0"/>
      <w:ind w:left="567" w:firstLine="0"/>
    </w:pPr>
  </w:style>
  <w:style w:type="character" w:customStyle="1" w:styleId="linkmrcssattr">
    <w:name w:val="link_mr_css_attr"/>
    <w:basedOn w:val="a5"/>
    <w:rsid w:val="007A5344"/>
  </w:style>
  <w:style w:type="paragraph" w:customStyle="1" w:styleId="s16mrcssattr">
    <w:name w:val="s_16_mr_css_attr"/>
    <w:basedOn w:val="a4"/>
    <w:rsid w:val="007A5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mrcssattr">
    <w:name w:val="s_1_mr_css_attr"/>
    <w:basedOn w:val="a4"/>
    <w:rsid w:val="007A5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4"/>
    <w:rsid w:val="007A5344"/>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nt11">
    <w:name w:val="font11"/>
    <w:basedOn w:val="a4"/>
    <w:rsid w:val="007A5344"/>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nt12">
    <w:name w:val="font12"/>
    <w:basedOn w:val="a4"/>
    <w:rsid w:val="007A5344"/>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font13">
    <w:name w:val="font13"/>
    <w:basedOn w:val="a4"/>
    <w:rsid w:val="007A5344"/>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otnotedescription">
    <w:name w:val="footnote description"/>
    <w:next w:val="a4"/>
    <w:link w:val="footnotedescriptionChar"/>
    <w:hidden/>
    <w:rsid w:val="007A5344"/>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A5344"/>
    <w:rPr>
      <w:rFonts w:ascii="Times New Roman" w:eastAsia="Times New Roman" w:hAnsi="Times New Roman" w:cs="Times New Roman"/>
      <w:color w:val="000000"/>
      <w:sz w:val="20"/>
      <w:lang w:eastAsia="ru-RU"/>
    </w:rPr>
  </w:style>
  <w:style w:type="character" w:customStyle="1" w:styleId="footnotemark">
    <w:name w:val="footnote mark"/>
    <w:hidden/>
    <w:rsid w:val="007A5344"/>
    <w:rPr>
      <w:rFonts w:ascii="Times New Roman" w:eastAsia="Times New Roman" w:hAnsi="Times New Roman" w:cs="Times New Roman"/>
      <w:color w:val="000000"/>
      <w:sz w:val="20"/>
      <w:vertAlign w:val="superscript"/>
    </w:rPr>
  </w:style>
  <w:style w:type="numbering" w:customStyle="1" w:styleId="300">
    <w:name w:val="Нет списка30"/>
    <w:next w:val="a7"/>
    <w:uiPriority w:val="99"/>
    <w:semiHidden/>
    <w:unhideWhenUsed/>
    <w:rsid w:val="007A5344"/>
  </w:style>
  <w:style w:type="table" w:customStyle="1" w:styleId="263">
    <w:name w:val="Сетка таблицы26"/>
    <w:basedOn w:val="a6"/>
    <w:next w:val="aff2"/>
    <w:uiPriority w:val="59"/>
    <w:rsid w:val="007A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282B1B"/>
    <w:rPr>
      <w:rFonts w:ascii="Times New Roman" w:hAnsi="Times New Roman" w:cs="Times New Roman" w:hint="default"/>
      <w:sz w:val="26"/>
    </w:rPr>
  </w:style>
  <w:style w:type="table" w:customStyle="1" w:styleId="272">
    <w:name w:val="Сетка таблицы27"/>
    <w:basedOn w:val="a6"/>
    <w:next w:val="aff2"/>
    <w:uiPriority w:val="59"/>
    <w:locked/>
    <w:rsid w:val="0065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uiPriority w:val="99"/>
    <w:semiHidden/>
    <w:unhideWhenUsed/>
    <w:rsid w:val="000331FB"/>
  </w:style>
  <w:style w:type="table" w:customStyle="1" w:styleId="281">
    <w:name w:val="Сетка таблицы28"/>
    <w:basedOn w:val="a6"/>
    <w:next w:val="aff2"/>
    <w:uiPriority w:val="59"/>
    <w:rsid w:val="00EB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6"/>
    <w:next w:val="aff2"/>
    <w:uiPriority w:val="59"/>
    <w:rsid w:val="009C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6"/>
    <w:next w:val="aff2"/>
    <w:uiPriority w:val="39"/>
    <w:rsid w:val="001E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6"/>
    <w:next w:val="aff2"/>
    <w:uiPriority w:val="39"/>
    <w:rsid w:val="00E2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166">
      <w:bodyDiv w:val="1"/>
      <w:marLeft w:val="0"/>
      <w:marRight w:val="0"/>
      <w:marTop w:val="0"/>
      <w:marBottom w:val="0"/>
      <w:divBdr>
        <w:top w:val="none" w:sz="0" w:space="0" w:color="auto"/>
        <w:left w:val="none" w:sz="0" w:space="0" w:color="auto"/>
        <w:bottom w:val="none" w:sz="0" w:space="0" w:color="auto"/>
        <w:right w:val="none" w:sz="0" w:space="0" w:color="auto"/>
      </w:divBdr>
    </w:div>
    <w:div w:id="21981970">
      <w:bodyDiv w:val="1"/>
      <w:marLeft w:val="0"/>
      <w:marRight w:val="0"/>
      <w:marTop w:val="0"/>
      <w:marBottom w:val="0"/>
      <w:divBdr>
        <w:top w:val="none" w:sz="0" w:space="0" w:color="auto"/>
        <w:left w:val="none" w:sz="0" w:space="0" w:color="auto"/>
        <w:bottom w:val="none" w:sz="0" w:space="0" w:color="auto"/>
        <w:right w:val="none" w:sz="0" w:space="0" w:color="auto"/>
      </w:divBdr>
    </w:div>
    <w:div w:id="46995888">
      <w:bodyDiv w:val="1"/>
      <w:marLeft w:val="0"/>
      <w:marRight w:val="0"/>
      <w:marTop w:val="0"/>
      <w:marBottom w:val="0"/>
      <w:divBdr>
        <w:top w:val="none" w:sz="0" w:space="0" w:color="auto"/>
        <w:left w:val="none" w:sz="0" w:space="0" w:color="auto"/>
        <w:bottom w:val="none" w:sz="0" w:space="0" w:color="auto"/>
        <w:right w:val="none" w:sz="0" w:space="0" w:color="auto"/>
      </w:divBdr>
    </w:div>
    <w:div w:id="79258934">
      <w:bodyDiv w:val="1"/>
      <w:marLeft w:val="0"/>
      <w:marRight w:val="0"/>
      <w:marTop w:val="0"/>
      <w:marBottom w:val="0"/>
      <w:divBdr>
        <w:top w:val="none" w:sz="0" w:space="0" w:color="auto"/>
        <w:left w:val="none" w:sz="0" w:space="0" w:color="auto"/>
        <w:bottom w:val="none" w:sz="0" w:space="0" w:color="auto"/>
        <w:right w:val="none" w:sz="0" w:space="0" w:color="auto"/>
      </w:divBdr>
    </w:div>
    <w:div w:id="90854558">
      <w:bodyDiv w:val="1"/>
      <w:marLeft w:val="0"/>
      <w:marRight w:val="0"/>
      <w:marTop w:val="0"/>
      <w:marBottom w:val="0"/>
      <w:divBdr>
        <w:top w:val="none" w:sz="0" w:space="0" w:color="auto"/>
        <w:left w:val="none" w:sz="0" w:space="0" w:color="auto"/>
        <w:bottom w:val="none" w:sz="0" w:space="0" w:color="auto"/>
        <w:right w:val="none" w:sz="0" w:space="0" w:color="auto"/>
      </w:divBdr>
    </w:div>
    <w:div w:id="95487829">
      <w:bodyDiv w:val="1"/>
      <w:marLeft w:val="0"/>
      <w:marRight w:val="0"/>
      <w:marTop w:val="0"/>
      <w:marBottom w:val="0"/>
      <w:divBdr>
        <w:top w:val="none" w:sz="0" w:space="0" w:color="auto"/>
        <w:left w:val="none" w:sz="0" w:space="0" w:color="auto"/>
        <w:bottom w:val="none" w:sz="0" w:space="0" w:color="auto"/>
        <w:right w:val="none" w:sz="0" w:space="0" w:color="auto"/>
      </w:divBdr>
    </w:div>
    <w:div w:id="127481972">
      <w:bodyDiv w:val="1"/>
      <w:marLeft w:val="0"/>
      <w:marRight w:val="0"/>
      <w:marTop w:val="0"/>
      <w:marBottom w:val="0"/>
      <w:divBdr>
        <w:top w:val="none" w:sz="0" w:space="0" w:color="auto"/>
        <w:left w:val="none" w:sz="0" w:space="0" w:color="auto"/>
        <w:bottom w:val="none" w:sz="0" w:space="0" w:color="auto"/>
        <w:right w:val="none" w:sz="0" w:space="0" w:color="auto"/>
      </w:divBdr>
    </w:div>
    <w:div w:id="175076058">
      <w:bodyDiv w:val="1"/>
      <w:marLeft w:val="0"/>
      <w:marRight w:val="0"/>
      <w:marTop w:val="0"/>
      <w:marBottom w:val="0"/>
      <w:divBdr>
        <w:top w:val="none" w:sz="0" w:space="0" w:color="auto"/>
        <w:left w:val="none" w:sz="0" w:space="0" w:color="auto"/>
        <w:bottom w:val="none" w:sz="0" w:space="0" w:color="auto"/>
        <w:right w:val="none" w:sz="0" w:space="0" w:color="auto"/>
      </w:divBdr>
    </w:div>
    <w:div w:id="214242797">
      <w:bodyDiv w:val="1"/>
      <w:marLeft w:val="0"/>
      <w:marRight w:val="0"/>
      <w:marTop w:val="0"/>
      <w:marBottom w:val="0"/>
      <w:divBdr>
        <w:top w:val="none" w:sz="0" w:space="0" w:color="auto"/>
        <w:left w:val="none" w:sz="0" w:space="0" w:color="auto"/>
        <w:bottom w:val="none" w:sz="0" w:space="0" w:color="auto"/>
        <w:right w:val="none" w:sz="0" w:space="0" w:color="auto"/>
      </w:divBdr>
    </w:div>
    <w:div w:id="320424542">
      <w:bodyDiv w:val="1"/>
      <w:marLeft w:val="0"/>
      <w:marRight w:val="0"/>
      <w:marTop w:val="0"/>
      <w:marBottom w:val="0"/>
      <w:divBdr>
        <w:top w:val="none" w:sz="0" w:space="0" w:color="auto"/>
        <w:left w:val="none" w:sz="0" w:space="0" w:color="auto"/>
        <w:bottom w:val="none" w:sz="0" w:space="0" w:color="auto"/>
        <w:right w:val="none" w:sz="0" w:space="0" w:color="auto"/>
      </w:divBdr>
      <w:divsChild>
        <w:div w:id="461653901">
          <w:marLeft w:val="0"/>
          <w:marRight w:val="0"/>
          <w:marTop w:val="0"/>
          <w:marBottom w:val="0"/>
          <w:divBdr>
            <w:top w:val="none" w:sz="0" w:space="0" w:color="auto"/>
            <w:left w:val="none" w:sz="0" w:space="0" w:color="auto"/>
            <w:bottom w:val="none" w:sz="0" w:space="0" w:color="auto"/>
            <w:right w:val="none" w:sz="0" w:space="0" w:color="auto"/>
          </w:divBdr>
          <w:divsChild>
            <w:div w:id="1407728071">
              <w:marLeft w:val="0"/>
              <w:marRight w:val="0"/>
              <w:marTop w:val="0"/>
              <w:marBottom w:val="0"/>
              <w:divBdr>
                <w:top w:val="none" w:sz="0" w:space="0" w:color="auto"/>
                <w:left w:val="none" w:sz="0" w:space="0" w:color="auto"/>
                <w:bottom w:val="none" w:sz="0" w:space="0" w:color="auto"/>
                <w:right w:val="none" w:sz="0" w:space="0" w:color="auto"/>
              </w:divBdr>
            </w:div>
            <w:div w:id="1787851239">
              <w:marLeft w:val="0"/>
              <w:marRight w:val="0"/>
              <w:marTop w:val="0"/>
              <w:marBottom w:val="0"/>
              <w:divBdr>
                <w:top w:val="none" w:sz="0" w:space="0" w:color="auto"/>
                <w:left w:val="none" w:sz="0" w:space="0" w:color="auto"/>
                <w:bottom w:val="none" w:sz="0" w:space="0" w:color="auto"/>
                <w:right w:val="none" w:sz="0" w:space="0" w:color="auto"/>
              </w:divBdr>
            </w:div>
          </w:divsChild>
        </w:div>
        <w:div w:id="985552254">
          <w:marLeft w:val="0"/>
          <w:marRight w:val="0"/>
          <w:marTop w:val="0"/>
          <w:marBottom w:val="0"/>
          <w:divBdr>
            <w:top w:val="none" w:sz="0" w:space="0" w:color="auto"/>
            <w:left w:val="none" w:sz="0" w:space="0" w:color="auto"/>
            <w:bottom w:val="none" w:sz="0" w:space="0" w:color="auto"/>
            <w:right w:val="none" w:sz="0" w:space="0" w:color="auto"/>
          </w:divBdr>
          <w:divsChild>
            <w:div w:id="829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2623">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363558822">
      <w:bodyDiv w:val="1"/>
      <w:marLeft w:val="0"/>
      <w:marRight w:val="0"/>
      <w:marTop w:val="0"/>
      <w:marBottom w:val="0"/>
      <w:divBdr>
        <w:top w:val="none" w:sz="0" w:space="0" w:color="auto"/>
        <w:left w:val="none" w:sz="0" w:space="0" w:color="auto"/>
        <w:bottom w:val="none" w:sz="0" w:space="0" w:color="auto"/>
        <w:right w:val="none" w:sz="0" w:space="0" w:color="auto"/>
      </w:divBdr>
    </w:div>
    <w:div w:id="373579340">
      <w:bodyDiv w:val="1"/>
      <w:marLeft w:val="0"/>
      <w:marRight w:val="0"/>
      <w:marTop w:val="0"/>
      <w:marBottom w:val="0"/>
      <w:divBdr>
        <w:top w:val="none" w:sz="0" w:space="0" w:color="auto"/>
        <w:left w:val="none" w:sz="0" w:space="0" w:color="auto"/>
        <w:bottom w:val="none" w:sz="0" w:space="0" w:color="auto"/>
        <w:right w:val="none" w:sz="0" w:space="0" w:color="auto"/>
      </w:divBdr>
    </w:div>
    <w:div w:id="491259379">
      <w:bodyDiv w:val="1"/>
      <w:marLeft w:val="0"/>
      <w:marRight w:val="0"/>
      <w:marTop w:val="0"/>
      <w:marBottom w:val="0"/>
      <w:divBdr>
        <w:top w:val="none" w:sz="0" w:space="0" w:color="auto"/>
        <w:left w:val="none" w:sz="0" w:space="0" w:color="auto"/>
        <w:bottom w:val="none" w:sz="0" w:space="0" w:color="auto"/>
        <w:right w:val="none" w:sz="0" w:space="0" w:color="auto"/>
      </w:divBdr>
    </w:div>
    <w:div w:id="498467378">
      <w:bodyDiv w:val="1"/>
      <w:marLeft w:val="0"/>
      <w:marRight w:val="0"/>
      <w:marTop w:val="0"/>
      <w:marBottom w:val="0"/>
      <w:divBdr>
        <w:top w:val="none" w:sz="0" w:space="0" w:color="auto"/>
        <w:left w:val="none" w:sz="0" w:space="0" w:color="auto"/>
        <w:bottom w:val="none" w:sz="0" w:space="0" w:color="auto"/>
        <w:right w:val="none" w:sz="0" w:space="0" w:color="auto"/>
      </w:divBdr>
    </w:div>
    <w:div w:id="533928309">
      <w:bodyDiv w:val="1"/>
      <w:marLeft w:val="0"/>
      <w:marRight w:val="0"/>
      <w:marTop w:val="0"/>
      <w:marBottom w:val="0"/>
      <w:divBdr>
        <w:top w:val="none" w:sz="0" w:space="0" w:color="auto"/>
        <w:left w:val="none" w:sz="0" w:space="0" w:color="auto"/>
        <w:bottom w:val="none" w:sz="0" w:space="0" w:color="auto"/>
        <w:right w:val="none" w:sz="0" w:space="0" w:color="auto"/>
      </w:divBdr>
    </w:div>
    <w:div w:id="696202546">
      <w:bodyDiv w:val="1"/>
      <w:marLeft w:val="0"/>
      <w:marRight w:val="0"/>
      <w:marTop w:val="0"/>
      <w:marBottom w:val="0"/>
      <w:divBdr>
        <w:top w:val="none" w:sz="0" w:space="0" w:color="auto"/>
        <w:left w:val="none" w:sz="0" w:space="0" w:color="auto"/>
        <w:bottom w:val="none" w:sz="0" w:space="0" w:color="auto"/>
        <w:right w:val="none" w:sz="0" w:space="0" w:color="auto"/>
      </w:divBdr>
    </w:div>
    <w:div w:id="704331784">
      <w:bodyDiv w:val="1"/>
      <w:marLeft w:val="0"/>
      <w:marRight w:val="0"/>
      <w:marTop w:val="0"/>
      <w:marBottom w:val="0"/>
      <w:divBdr>
        <w:top w:val="none" w:sz="0" w:space="0" w:color="auto"/>
        <w:left w:val="none" w:sz="0" w:space="0" w:color="auto"/>
        <w:bottom w:val="none" w:sz="0" w:space="0" w:color="auto"/>
        <w:right w:val="none" w:sz="0" w:space="0" w:color="auto"/>
      </w:divBdr>
    </w:div>
    <w:div w:id="709648547">
      <w:bodyDiv w:val="1"/>
      <w:marLeft w:val="0"/>
      <w:marRight w:val="0"/>
      <w:marTop w:val="0"/>
      <w:marBottom w:val="0"/>
      <w:divBdr>
        <w:top w:val="none" w:sz="0" w:space="0" w:color="auto"/>
        <w:left w:val="none" w:sz="0" w:space="0" w:color="auto"/>
        <w:bottom w:val="none" w:sz="0" w:space="0" w:color="auto"/>
        <w:right w:val="none" w:sz="0" w:space="0" w:color="auto"/>
      </w:divBdr>
    </w:div>
    <w:div w:id="770391042">
      <w:bodyDiv w:val="1"/>
      <w:marLeft w:val="0"/>
      <w:marRight w:val="0"/>
      <w:marTop w:val="0"/>
      <w:marBottom w:val="0"/>
      <w:divBdr>
        <w:top w:val="none" w:sz="0" w:space="0" w:color="auto"/>
        <w:left w:val="none" w:sz="0" w:space="0" w:color="auto"/>
        <w:bottom w:val="none" w:sz="0" w:space="0" w:color="auto"/>
        <w:right w:val="none" w:sz="0" w:space="0" w:color="auto"/>
      </w:divBdr>
    </w:div>
    <w:div w:id="842746854">
      <w:bodyDiv w:val="1"/>
      <w:marLeft w:val="0"/>
      <w:marRight w:val="0"/>
      <w:marTop w:val="0"/>
      <w:marBottom w:val="0"/>
      <w:divBdr>
        <w:top w:val="none" w:sz="0" w:space="0" w:color="auto"/>
        <w:left w:val="none" w:sz="0" w:space="0" w:color="auto"/>
        <w:bottom w:val="none" w:sz="0" w:space="0" w:color="auto"/>
        <w:right w:val="none" w:sz="0" w:space="0" w:color="auto"/>
      </w:divBdr>
    </w:div>
    <w:div w:id="845051112">
      <w:bodyDiv w:val="1"/>
      <w:marLeft w:val="0"/>
      <w:marRight w:val="0"/>
      <w:marTop w:val="0"/>
      <w:marBottom w:val="0"/>
      <w:divBdr>
        <w:top w:val="none" w:sz="0" w:space="0" w:color="auto"/>
        <w:left w:val="none" w:sz="0" w:space="0" w:color="auto"/>
        <w:bottom w:val="none" w:sz="0" w:space="0" w:color="auto"/>
        <w:right w:val="none" w:sz="0" w:space="0" w:color="auto"/>
      </w:divBdr>
    </w:div>
    <w:div w:id="882445365">
      <w:bodyDiv w:val="1"/>
      <w:marLeft w:val="0"/>
      <w:marRight w:val="0"/>
      <w:marTop w:val="0"/>
      <w:marBottom w:val="0"/>
      <w:divBdr>
        <w:top w:val="none" w:sz="0" w:space="0" w:color="auto"/>
        <w:left w:val="none" w:sz="0" w:space="0" w:color="auto"/>
        <w:bottom w:val="none" w:sz="0" w:space="0" w:color="auto"/>
        <w:right w:val="none" w:sz="0" w:space="0" w:color="auto"/>
      </w:divBdr>
    </w:div>
    <w:div w:id="888692171">
      <w:bodyDiv w:val="1"/>
      <w:marLeft w:val="0"/>
      <w:marRight w:val="0"/>
      <w:marTop w:val="0"/>
      <w:marBottom w:val="0"/>
      <w:divBdr>
        <w:top w:val="none" w:sz="0" w:space="0" w:color="auto"/>
        <w:left w:val="none" w:sz="0" w:space="0" w:color="auto"/>
        <w:bottom w:val="none" w:sz="0" w:space="0" w:color="auto"/>
        <w:right w:val="none" w:sz="0" w:space="0" w:color="auto"/>
      </w:divBdr>
    </w:div>
    <w:div w:id="900099420">
      <w:bodyDiv w:val="1"/>
      <w:marLeft w:val="0"/>
      <w:marRight w:val="0"/>
      <w:marTop w:val="0"/>
      <w:marBottom w:val="0"/>
      <w:divBdr>
        <w:top w:val="none" w:sz="0" w:space="0" w:color="auto"/>
        <w:left w:val="none" w:sz="0" w:space="0" w:color="auto"/>
        <w:bottom w:val="none" w:sz="0" w:space="0" w:color="auto"/>
        <w:right w:val="none" w:sz="0" w:space="0" w:color="auto"/>
      </w:divBdr>
    </w:div>
    <w:div w:id="924268044">
      <w:bodyDiv w:val="1"/>
      <w:marLeft w:val="0"/>
      <w:marRight w:val="0"/>
      <w:marTop w:val="0"/>
      <w:marBottom w:val="0"/>
      <w:divBdr>
        <w:top w:val="none" w:sz="0" w:space="0" w:color="auto"/>
        <w:left w:val="none" w:sz="0" w:space="0" w:color="auto"/>
        <w:bottom w:val="none" w:sz="0" w:space="0" w:color="auto"/>
        <w:right w:val="none" w:sz="0" w:space="0" w:color="auto"/>
      </w:divBdr>
    </w:div>
    <w:div w:id="946160734">
      <w:bodyDiv w:val="1"/>
      <w:marLeft w:val="0"/>
      <w:marRight w:val="0"/>
      <w:marTop w:val="0"/>
      <w:marBottom w:val="0"/>
      <w:divBdr>
        <w:top w:val="none" w:sz="0" w:space="0" w:color="auto"/>
        <w:left w:val="none" w:sz="0" w:space="0" w:color="auto"/>
        <w:bottom w:val="none" w:sz="0" w:space="0" w:color="auto"/>
        <w:right w:val="none" w:sz="0" w:space="0" w:color="auto"/>
      </w:divBdr>
      <w:divsChild>
        <w:div w:id="1768890355">
          <w:marLeft w:val="0"/>
          <w:marRight w:val="0"/>
          <w:marTop w:val="120"/>
          <w:marBottom w:val="60"/>
          <w:divBdr>
            <w:top w:val="none" w:sz="0" w:space="0" w:color="auto"/>
            <w:left w:val="none" w:sz="0" w:space="0" w:color="auto"/>
            <w:bottom w:val="none" w:sz="0" w:space="0" w:color="auto"/>
            <w:right w:val="none" w:sz="0" w:space="0" w:color="auto"/>
          </w:divBdr>
        </w:div>
      </w:divsChild>
    </w:div>
    <w:div w:id="949895055">
      <w:bodyDiv w:val="1"/>
      <w:marLeft w:val="0"/>
      <w:marRight w:val="0"/>
      <w:marTop w:val="0"/>
      <w:marBottom w:val="0"/>
      <w:divBdr>
        <w:top w:val="none" w:sz="0" w:space="0" w:color="auto"/>
        <w:left w:val="none" w:sz="0" w:space="0" w:color="auto"/>
        <w:bottom w:val="none" w:sz="0" w:space="0" w:color="auto"/>
        <w:right w:val="none" w:sz="0" w:space="0" w:color="auto"/>
      </w:divBdr>
    </w:div>
    <w:div w:id="988872921">
      <w:bodyDiv w:val="1"/>
      <w:marLeft w:val="0"/>
      <w:marRight w:val="0"/>
      <w:marTop w:val="0"/>
      <w:marBottom w:val="0"/>
      <w:divBdr>
        <w:top w:val="none" w:sz="0" w:space="0" w:color="auto"/>
        <w:left w:val="none" w:sz="0" w:space="0" w:color="auto"/>
        <w:bottom w:val="none" w:sz="0" w:space="0" w:color="auto"/>
        <w:right w:val="none" w:sz="0" w:space="0" w:color="auto"/>
      </w:divBdr>
    </w:div>
    <w:div w:id="1042943207">
      <w:bodyDiv w:val="1"/>
      <w:marLeft w:val="0"/>
      <w:marRight w:val="0"/>
      <w:marTop w:val="0"/>
      <w:marBottom w:val="0"/>
      <w:divBdr>
        <w:top w:val="none" w:sz="0" w:space="0" w:color="auto"/>
        <w:left w:val="none" w:sz="0" w:space="0" w:color="auto"/>
        <w:bottom w:val="none" w:sz="0" w:space="0" w:color="auto"/>
        <w:right w:val="none" w:sz="0" w:space="0" w:color="auto"/>
      </w:divBdr>
    </w:div>
    <w:div w:id="1073888436">
      <w:bodyDiv w:val="1"/>
      <w:marLeft w:val="0"/>
      <w:marRight w:val="0"/>
      <w:marTop w:val="0"/>
      <w:marBottom w:val="0"/>
      <w:divBdr>
        <w:top w:val="none" w:sz="0" w:space="0" w:color="auto"/>
        <w:left w:val="none" w:sz="0" w:space="0" w:color="auto"/>
        <w:bottom w:val="none" w:sz="0" w:space="0" w:color="auto"/>
        <w:right w:val="none" w:sz="0" w:space="0" w:color="auto"/>
      </w:divBdr>
    </w:div>
    <w:div w:id="1098403012">
      <w:bodyDiv w:val="1"/>
      <w:marLeft w:val="0"/>
      <w:marRight w:val="0"/>
      <w:marTop w:val="0"/>
      <w:marBottom w:val="0"/>
      <w:divBdr>
        <w:top w:val="none" w:sz="0" w:space="0" w:color="auto"/>
        <w:left w:val="none" w:sz="0" w:space="0" w:color="auto"/>
        <w:bottom w:val="none" w:sz="0" w:space="0" w:color="auto"/>
        <w:right w:val="none" w:sz="0" w:space="0" w:color="auto"/>
      </w:divBdr>
    </w:div>
    <w:div w:id="1127553064">
      <w:bodyDiv w:val="1"/>
      <w:marLeft w:val="0"/>
      <w:marRight w:val="0"/>
      <w:marTop w:val="0"/>
      <w:marBottom w:val="0"/>
      <w:divBdr>
        <w:top w:val="none" w:sz="0" w:space="0" w:color="auto"/>
        <w:left w:val="none" w:sz="0" w:space="0" w:color="auto"/>
        <w:bottom w:val="none" w:sz="0" w:space="0" w:color="auto"/>
        <w:right w:val="none" w:sz="0" w:space="0" w:color="auto"/>
      </w:divBdr>
    </w:div>
    <w:div w:id="1161508086">
      <w:bodyDiv w:val="1"/>
      <w:marLeft w:val="0"/>
      <w:marRight w:val="0"/>
      <w:marTop w:val="0"/>
      <w:marBottom w:val="0"/>
      <w:divBdr>
        <w:top w:val="none" w:sz="0" w:space="0" w:color="auto"/>
        <w:left w:val="none" w:sz="0" w:space="0" w:color="auto"/>
        <w:bottom w:val="none" w:sz="0" w:space="0" w:color="auto"/>
        <w:right w:val="none" w:sz="0" w:space="0" w:color="auto"/>
      </w:divBdr>
    </w:div>
    <w:div w:id="1176965767">
      <w:bodyDiv w:val="1"/>
      <w:marLeft w:val="0"/>
      <w:marRight w:val="0"/>
      <w:marTop w:val="0"/>
      <w:marBottom w:val="0"/>
      <w:divBdr>
        <w:top w:val="none" w:sz="0" w:space="0" w:color="auto"/>
        <w:left w:val="none" w:sz="0" w:space="0" w:color="auto"/>
        <w:bottom w:val="none" w:sz="0" w:space="0" w:color="auto"/>
        <w:right w:val="none" w:sz="0" w:space="0" w:color="auto"/>
      </w:divBdr>
    </w:div>
    <w:div w:id="1196037460">
      <w:bodyDiv w:val="1"/>
      <w:marLeft w:val="0"/>
      <w:marRight w:val="0"/>
      <w:marTop w:val="0"/>
      <w:marBottom w:val="0"/>
      <w:divBdr>
        <w:top w:val="none" w:sz="0" w:space="0" w:color="auto"/>
        <w:left w:val="none" w:sz="0" w:space="0" w:color="auto"/>
        <w:bottom w:val="none" w:sz="0" w:space="0" w:color="auto"/>
        <w:right w:val="none" w:sz="0" w:space="0" w:color="auto"/>
      </w:divBdr>
    </w:div>
    <w:div w:id="1202090164">
      <w:bodyDiv w:val="1"/>
      <w:marLeft w:val="0"/>
      <w:marRight w:val="0"/>
      <w:marTop w:val="0"/>
      <w:marBottom w:val="0"/>
      <w:divBdr>
        <w:top w:val="none" w:sz="0" w:space="0" w:color="auto"/>
        <w:left w:val="none" w:sz="0" w:space="0" w:color="auto"/>
        <w:bottom w:val="none" w:sz="0" w:space="0" w:color="auto"/>
        <w:right w:val="none" w:sz="0" w:space="0" w:color="auto"/>
      </w:divBdr>
    </w:div>
    <w:div w:id="1262378247">
      <w:bodyDiv w:val="1"/>
      <w:marLeft w:val="0"/>
      <w:marRight w:val="0"/>
      <w:marTop w:val="0"/>
      <w:marBottom w:val="0"/>
      <w:divBdr>
        <w:top w:val="none" w:sz="0" w:space="0" w:color="auto"/>
        <w:left w:val="none" w:sz="0" w:space="0" w:color="auto"/>
        <w:bottom w:val="none" w:sz="0" w:space="0" w:color="auto"/>
        <w:right w:val="none" w:sz="0" w:space="0" w:color="auto"/>
      </w:divBdr>
    </w:div>
    <w:div w:id="1294940668">
      <w:bodyDiv w:val="1"/>
      <w:marLeft w:val="0"/>
      <w:marRight w:val="0"/>
      <w:marTop w:val="0"/>
      <w:marBottom w:val="0"/>
      <w:divBdr>
        <w:top w:val="none" w:sz="0" w:space="0" w:color="auto"/>
        <w:left w:val="none" w:sz="0" w:space="0" w:color="auto"/>
        <w:bottom w:val="none" w:sz="0" w:space="0" w:color="auto"/>
        <w:right w:val="none" w:sz="0" w:space="0" w:color="auto"/>
      </w:divBdr>
    </w:div>
    <w:div w:id="1307780625">
      <w:bodyDiv w:val="1"/>
      <w:marLeft w:val="0"/>
      <w:marRight w:val="0"/>
      <w:marTop w:val="0"/>
      <w:marBottom w:val="0"/>
      <w:divBdr>
        <w:top w:val="none" w:sz="0" w:space="0" w:color="auto"/>
        <w:left w:val="none" w:sz="0" w:space="0" w:color="auto"/>
        <w:bottom w:val="none" w:sz="0" w:space="0" w:color="auto"/>
        <w:right w:val="none" w:sz="0" w:space="0" w:color="auto"/>
      </w:divBdr>
    </w:div>
    <w:div w:id="1334336473">
      <w:bodyDiv w:val="1"/>
      <w:marLeft w:val="0"/>
      <w:marRight w:val="0"/>
      <w:marTop w:val="0"/>
      <w:marBottom w:val="0"/>
      <w:divBdr>
        <w:top w:val="none" w:sz="0" w:space="0" w:color="auto"/>
        <w:left w:val="none" w:sz="0" w:space="0" w:color="auto"/>
        <w:bottom w:val="none" w:sz="0" w:space="0" w:color="auto"/>
        <w:right w:val="none" w:sz="0" w:space="0" w:color="auto"/>
      </w:divBdr>
    </w:div>
    <w:div w:id="1348555500">
      <w:bodyDiv w:val="1"/>
      <w:marLeft w:val="0"/>
      <w:marRight w:val="0"/>
      <w:marTop w:val="0"/>
      <w:marBottom w:val="0"/>
      <w:divBdr>
        <w:top w:val="none" w:sz="0" w:space="0" w:color="auto"/>
        <w:left w:val="none" w:sz="0" w:space="0" w:color="auto"/>
        <w:bottom w:val="none" w:sz="0" w:space="0" w:color="auto"/>
        <w:right w:val="none" w:sz="0" w:space="0" w:color="auto"/>
      </w:divBdr>
    </w:div>
    <w:div w:id="1349060558">
      <w:bodyDiv w:val="1"/>
      <w:marLeft w:val="0"/>
      <w:marRight w:val="0"/>
      <w:marTop w:val="0"/>
      <w:marBottom w:val="0"/>
      <w:divBdr>
        <w:top w:val="none" w:sz="0" w:space="0" w:color="auto"/>
        <w:left w:val="none" w:sz="0" w:space="0" w:color="auto"/>
        <w:bottom w:val="none" w:sz="0" w:space="0" w:color="auto"/>
        <w:right w:val="none" w:sz="0" w:space="0" w:color="auto"/>
      </w:divBdr>
    </w:div>
    <w:div w:id="1374307850">
      <w:bodyDiv w:val="1"/>
      <w:marLeft w:val="0"/>
      <w:marRight w:val="0"/>
      <w:marTop w:val="0"/>
      <w:marBottom w:val="0"/>
      <w:divBdr>
        <w:top w:val="none" w:sz="0" w:space="0" w:color="auto"/>
        <w:left w:val="none" w:sz="0" w:space="0" w:color="auto"/>
        <w:bottom w:val="none" w:sz="0" w:space="0" w:color="auto"/>
        <w:right w:val="none" w:sz="0" w:space="0" w:color="auto"/>
      </w:divBdr>
    </w:div>
    <w:div w:id="1393847265">
      <w:bodyDiv w:val="1"/>
      <w:marLeft w:val="0"/>
      <w:marRight w:val="0"/>
      <w:marTop w:val="0"/>
      <w:marBottom w:val="0"/>
      <w:divBdr>
        <w:top w:val="none" w:sz="0" w:space="0" w:color="auto"/>
        <w:left w:val="none" w:sz="0" w:space="0" w:color="auto"/>
        <w:bottom w:val="none" w:sz="0" w:space="0" w:color="auto"/>
        <w:right w:val="none" w:sz="0" w:space="0" w:color="auto"/>
      </w:divBdr>
    </w:div>
    <w:div w:id="1408838703">
      <w:bodyDiv w:val="1"/>
      <w:marLeft w:val="0"/>
      <w:marRight w:val="0"/>
      <w:marTop w:val="0"/>
      <w:marBottom w:val="0"/>
      <w:divBdr>
        <w:top w:val="none" w:sz="0" w:space="0" w:color="auto"/>
        <w:left w:val="none" w:sz="0" w:space="0" w:color="auto"/>
        <w:bottom w:val="none" w:sz="0" w:space="0" w:color="auto"/>
        <w:right w:val="none" w:sz="0" w:space="0" w:color="auto"/>
      </w:divBdr>
    </w:div>
    <w:div w:id="1428694105">
      <w:bodyDiv w:val="1"/>
      <w:marLeft w:val="0"/>
      <w:marRight w:val="0"/>
      <w:marTop w:val="0"/>
      <w:marBottom w:val="0"/>
      <w:divBdr>
        <w:top w:val="none" w:sz="0" w:space="0" w:color="auto"/>
        <w:left w:val="none" w:sz="0" w:space="0" w:color="auto"/>
        <w:bottom w:val="none" w:sz="0" w:space="0" w:color="auto"/>
        <w:right w:val="none" w:sz="0" w:space="0" w:color="auto"/>
      </w:divBdr>
    </w:div>
    <w:div w:id="1490753812">
      <w:bodyDiv w:val="1"/>
      <w:marLeft w:val="0"/>
      <w:marRight w:val="0"/>
      <w:marTop w:val="0"/>
      <w:marBottom w:val="0"/>
      <w:divBdr>
        <w:top w:val="none" w:sz="0" w:space="0" w:color="auto"/>
        <w:left w:val="none" w:sz="0" w:space="0" w:color="auto"/>
        <w:bottom w:val="none" w:sz="0" w:space="0" w:color="auto"/>
        <w:right w:val="none" w:sz="0" w:space="0" w:color="auto"/>
      </w:divBdr>
    </w:div>
    <w:div w:id="1569917896">
      <w:bodyDiv w:val="1"/>
      <w:marLeft w:val="0"/>
      <w:marRight w:val="0"/>
      <w:marTop w:val="0"/>
      <w:marBottom w:val="0"/>
      <w:divBdr>
        <w:top w:val="none" w:sz="0" w:space="0" w:color="auto"/>
        <w:left w:val="none" w:sz="0" w:space="0" w:color="auto"/>
        <w:bottom w:val="none" w:sz="0" w:space="0" w:color="auto"/>
        <w:right w:val="none" w:sz="0" w:space="0" w:color="auto"/>
      </w:divBdr>
    </w:div>
    <w:div w:id="1601909416">
      <w:bodyDiv w:val="1"/>
      <w:marLeft w:val="0"/>
      <w:marRight w:val="0"/>
      <w:marTop w:val="0"/>
      <w:marBottom w:val="0"/>
      <w:divBdr>
        <w:top w:val="none" w:sz="0" w:space="0" w:color="auto"/>
        <w:left w:val="none" w:sz="0" w:space="0" w:color="auto"/>
        <w:bottom w:val="none" w:sz="0" w:space="0" w:color="auto"/>
        <w:right w:val="none" w:sz="0" w:space="0" w:color="auto"/>
      </w:divBdr>
    </w:div>
    <w:div w:id="1611933679">
      <w:bodyDiv w:val="1"/>
      <w:marLeft w:val="0"/>
      <w:marRight w:val="0"/>
      <w:marTop w:val="0"/>
      <w:marBottom w:val="0"/>
      <w:divBdr>
        <w:top w:val="none" w:sz="0" w:space="0" w:color="auto"/>
        <w:left w:val="none" w:sz="0" w:space="0" w:color="auto"/>
        <w:bottom w:val="none" w:sz="0" w:space="0" w:color="auto"/>
        <w:right w:val="none" w:sz="0" w:space="0" w:color="auto"/>
      </w:divBdr>
    </w:div>
    <w:div w:id="1686009193">
      <w:bodyDiv w:val="1"/>
      <w:marLeft w:val="0"/>
      <w:marRight w:val="0"/>
      <w:marTop w:val="0"/>
      <w:marBottom w:val="0"/>
      <w:divBdr>
        <w:top w:val="none" w:sz="0" w:space="0" w:color="auto"/>
        <w:left w:val="none" w:sz="0" w:space="0" w:color="auto"/>
        <w:bottom w:val="none" w:sz="0" w:space="0" w:color="auto"/>
        <w:right w:val="none" w:sz="0" w:space="0" w:color="auto"/>
      </w:divBdr>
    </w:div>
    <w:div w:id="1688092000">
      <w:bodyDiv w:val="1"/>
      <w:marLeft w:val="0"/>
      <w:marRight w:val="0"/>
      <w:marTop w:val="0"/>
      <w:marBottom w:val="0"/>
      <w:divBdr>
        <w:top w:val="none" w:sz="0" w:space="0" w:color="auto"/>
        <w:left w:val="none" w:sz="0" w:space="0" w:color="auto"/>
        <w:bottom w:val="none" w:sz="0" w:space="0" w:color="auto"/>
        <w:right w:val="none" w:sz="0" w:space="0" w:color="auto"/>
      </w:divBdr>
    </w:div>
    <w:div w:id="1700005529">
      <w:bodyDiv w:val="1"/>
      <w:marLeft w:val="0"/>
      <w:marRight w:val="0"/>
      <w:marTop w:val="0"/>
      <w:marBottom w:val="0"/>
      <w:divBdr>
        <w:top w:val="none" w:sz="0" w:space="0" w:color="auto"/>
        <w:left w:val="none" w:sz="0" w:space="0" w:color="auto"/>
        <w:bottom w:val="none" w:sz="0" w:space="0" w:color="auto"/>
        <w:right w:val="none" w:sz="0" w:space="0" w:color="auto"/>
      </w:divBdr>
    </w:div>
    <w:div w:id="1719861845">
      <w:bodyDiv w:val="1"/>
      <w:marLeft w:val="0"/>
      <w:marRight w:val="0"/>
      <w:marTop w:val="0"/>
      <w:marBottom w:val="0"/>
      <w:divBdr>
        <w:top w:val="none" w:sz="0" w:space="0" w:color="auto"/>
        <w:left w:val="none" w:sz="0" w:space="0" w:color="auto"/>
        <w:bottom w:val="none" w:sz="0" w:space="0" w:color="auto"/>
        <w:right w:val="none" w:sz="0" w:space="0" w:color="auto"/>
      </w:divBdr>
    </w:div>
    <w:div w:id="1738356195">
      <w:bodyDiv w:val="1"/>
      <w:marLeft w:val="0"/>
      <w:marRight w:val="0"/>
      <w:marTop w:val="0"/>
      <w:marBottom w:val="0"/>
      <w:divBdr>
        <w:top w:val="none" w:sz="0" w:space="0" w:color="auto"/>
        <w:left w:val="none" w:sz="0" w:space="0" w:color="auto"/>
        <w:bottom w:val="none" w:sz="0" w:space="0" w:color="auto"/>
        <w:right w:val="none" w:sz="0" w:space="0" w:color="auto"/>
      </w:divBdr>
    </w:div>
    <w:div w:id="1792824975">
      <w:bodyDiv w:val="1"/>
      <w:marLeft w:val="0"/>
      <w:marRight w:val="0"/>
      <w:marTop w:val="0"/>
      <w:marBottom w:val="0"/>
      <w:divBdr>
        <w:top w:val="none" w:sz="0" w:space="0" w:color="auto"/>
        <w:left w:val="none" w:sz="0" w:space="0" w:color="auto"/>
        <w:bottom w:val="none" w:sz="0" w:space="0" w:color="auto"/>
        <w:right w:val="none" w:sz="0" w:space="0" w:color="auto"/>
      </w:divBdr>
    </w:div>
    <w:div w:id="1811702409">
      <w:bodyDiv w:val="1"/>
      <w:marLeft w:val="0"/>
      <w:marRight w:val="0"/>
      <w:marTop w:val="0"/>
      <w:marBottom w:val="0"/>
      <w:divBdr>
        <w:top w:val="none" w:sz="0" w:space="0" w:color="auto"/>
        <w:left w:val="none" w:sz="0" w:space="0" w:color="auto"/>
        <w:bottom w:val="none" w:sz="0" w:space="0" w:color="auto"/>
        <w:right w:val="none" w:sz="0" w:space="0" w:color="auto"/>
      </w:divBdr>
    </w:div>
    <w:div w:id="1843935079">
      <w:bodyDiv w:val="1"/>
      <w:marLeft w:val="0"/>
      <w:marRight w:val="0"/>
      <w:marTop w:val="0"/>
      <w:marBottom w:val="0"/>
      <w:divBdr>
        <w:top w:val="none" w:sz="0" w:space="0" w:color="auto"/>
        <w:left w:val="none" w:sz="0" w:space="0" w:color="auto"/>
        <w:bottom w:val="none" w:sz="0" w:space="0" w:color="auto"/>
        <w:right w:val="none" w:sz="0" w:space="0" w:color="auto"/>
      </w:divBdr>
    </w:div>
    <w:div w:id="1920290562">
      <w:bodyDiv w:val="1"/>
      <w:marLeft w:val="0"/>
      <w:marRight w:val="0"/>
      <w:marTop w:val="0"/>
      <w:marBottom w:val="0"/>
      <w:divBdr>
        <w:top w:val="none" w:sz="0" w:space="0" w:color="auto"/>
        <w:left w:val="none" w:sz="0" w:space="0" w:color="auto"/>
        <w:bottom w:val="none" w:sz="0" w:space="0" w:color="auto"/>
        <w:right w:val="none" w:sz="0" w:space="0" w:color="auto"/>
      </w:divBdr>
    </w:div>
    <w:div w:id="1944074850">
      <w:bodyDiv w:val="1"/>
      <w:marLeft w:val="0"/>
      <w:marRight w:val="0"/>
      <w:marTop w:val="0"/>
      <w:marBottom w:val="0"/>
      <w:divBdr>
        <w:top w:val="none" w:sz="0" w:space="0" w:color="auto"/>
        <w:left w:val="none" w:sz="0" w:space="0" w:color="auto"/>
        <w:bottom w:val="none" w:sz="0" w:space="0" w:color="auto"/>
        <w:right w:val="none" w:sz="0" w:space="0" w:color="auto"/>
      </w:divBdr>
    </w:div>
    <w:div w:id="1954434571">
      <w:bodyDiv w:val="1"/>
      <w:marLeft w:val="0"/>
      <w:marRight w:val="0"/>
      <w:marTop w:val="0"/>
      <w:marBottom w:val="0"/>
      <w:divBdr>
        <w:top w:val="none" w:sz="0" w:space="0" w:color="auto"/>
        <w:left w:val="none" w:sz="0" w:space="0" w:color="auto"/>
        <w:bottom w:val="none" w:sz="0" w:space="0" w:color="auto"/>
        <w:right w:val="none" w:sz="0" w:space="0" w:color="auto"/>
      </w:divBdr>
    </w:div>
    <w:div w:id="1970277364">
      <w:bodyDiv w:val="1"/>
      <w:marLeft w:val="0"/>
      <w:marRight w:val="0"/>
      <w:marTop w:val="0"/>
      <w:marBottom w:val="0"/>
      <w:divBdr>
        <w:top w:val="none" w:sz="0" w:space="0" w:color="auto"/>
        <w:left w:val="none" w:sz="0" w:space="0" w:color="auto"/>
        <w:bottom w:val="none" w:sz="0" w:space="0" w:color="auto"/>
        <w:right w:val="none" w:sz="0" w:space="0" w:color="auto"/>
      </w:divBdr>
    </w:div>
    <w:div w:id="2026395942">
      <w:bodyDiv w:val="1"/>
      <w:marLeft w:val="0"/>
      <w:marRight w:val="0"/>
      <w:marTop w:val="0"/>
      <w:marBottom w:val="0"/>
      <w:divBdr>
        <w:top w:val="none" w:sz="0" w:space="0" w:color="auto"/>
        <w:left w:val="none" w:sz="0" w:space="0" w:color="auto"/>
        <w:bottom w:val="none" w:sz="0" w:space="0" w:color="auto"/>
        <w:right w:val="none" w:sz="0" w:space="0" w:color="auto"/>
      </w:divBdr>
    </w:div>
    <w:div w:id="2068796165">
      <w:bodyDiv w:val="1"/>
      <w:marLeft w:val="0"/>
      <w:marRight w:val="0"/>
      <w:marTop w:val="0"/>
      <w:marBottom w:val="0"/>
      <w:divBdr>
        <w:top w:val="none" w:sz="0" w:space="0" w:color="auto"/>
        <w:left w:val="none" w:sz="0" w:space="0" w:color="auto"/>
        <w:bottom w:val="none" w:sz="0" w:space="0" w:color="auto"/>
        <w:right w:val="none" w:sz="0" w:space="0" w:color="auto"/>
      </w:divBdr>
    </w:div>
    <w:div w:id="2069914560">
      <w:bodyDiv w:val="1"/>
      <w:marLeft w:val="0"/>
      <w:marRight w:val="0"/>
      <w:marTop w:val="0"/>
      <w:marBottom w:val="0"/>
      <w:divBdr>
        <w:top w:val="none" w:sz="0" w:space="0" w:color="auto"/>
        <w:left w:val="none" w:sz="0" w:space="0" w:color="auto"/>
        <w:bottom w:val="none" w:sz="0" w:space="0" w:color="auto"/>
        <w:right w:val="none" w:sz="0" w:space="0" w:color="auto"/>
      </w:divBdr>
    </w:div>
    <w:div w:id="2086101370">
      <w:bodyDiv w:val="1"/>
      <w:marLeft w:val="0"/>
      <w:marRight w:val="0"/>
      <w:marTop w:val="0"/>
      <w:marBottom w:val="0"/>
      <w:divBdr>
        <w:top w:val="none" w:sz="0" w:space="0" w:color="auto"/>
        <w:left w:val="none" w:sz="0" w:space="0" w:color="auto"/>
        <w:bottom w:val="none" w:sz="0" w:space="0" w:color="auto"/>
        <w:right w:val="none" w:sz="0" w:space="0" w:color="auto"/>
      </w:divBdr>
    </w:div>
    <w:div w:id="2099868426">
      <w:bodyDiv w:val="1"/>
      <w:marLeft w:val="0"/>
      <w:marRight w:val="0"/>
      <w:marTop w:val="0"/>
      <w:marBottom w:val="0"/>
      <w:divBdr>
        <w:top w:val="none" w:sz="0" w:space="0" w:color="auto"/>
        <w:left w:val="none" w:sz="0" w:space="0" w:color="auto"/>
        <w:bottom w:val="none" w:sz="0" w:space="0" w:color="auto"/>
        <w:right w:val="none" w:sz="0" w:space="0" w:color="auto"/>
      </w:divBdr>
    </w:div>
    <w:div w:id="2117023772">
      <w:bodyDiv w:val="1"/>
      <w:marLeft w:val="0"/>
      <w:marRight w:val="0"/>
      <w:marTop w:val="0"/>
      <w:marBottom w:val="0"/>
      <w:divBdr>
        <w:top w:val="none" w:sz="0" w:space="0" w:color="auto"/>
        <w:left w:val="none" w:sz="0" w:space="0" w:color="auto"/>
        <w:bottom w:val="none" w:sz="0" w:space="0" w:color="auto"/>
        <w:right w:val="none" w:sz="0" w:space="0" w:color="auto"/>
      </w:divBdr>
    </w:div>
    <w:div w:id="2121103866">
      <w:bodyDiv w:val="1"/>
      <w:marLeft w:val="0"/>
      <w:marRight w:val="0"/>
      <w:marTop w:val="0"/>
      <w:marBottom w:val="0"/>
      <w:divBdr>
        <w:top w:val="none" w:sz="0" w:space="0" w:color="auto"/>
        <w:left w:val="none" w:sz="0" w:space="0" w:color="auto"/>
        <w:bottom w:val="none" w:sz="0" w:space="0" w:color="auto"/>
        <w:right w:val="none" w:sz="0" w:space="0" w:color="auto"/>
      </w:divBdr>
      <w:divsChild>
        <w:div w:id="1757943500">
          <w:marLeft w:val="0"/>
          <w:marRight w:val="0"/>
          <w:marTop w:val="0"/>
          <w:marBottom w:val="0"/>
          <w:divBdr>
            <w:top w:val="none" w:sz="0" w:space="0" w:color="auto"/>
            <w:left w:val="none" w:sz="0" w:space="0" w:color="auto"/>
            <w:bottom w:val="none" w:sz="0" w:space="0" w:color="auto"/>
            <w:right w:val="none" w:sz="0" w:space="0" w:color="auto"/>
          </w:divBdr>
          <w:divsChild>
            <w:div w:id="322467971">
              <w:marLeft w:val="0"/>
              <w:marRight w:val="0"/>
              <w:marTop w:val="0"/>
              <w:marBottom w:val="0"/>
              <w:divBdr>
                <w:top w:val="none" w:sz="0" w:space="0" w:color="auto"/>
                <w:left w:val="none" w:sz="0" w:space="0" w:color="auto"/>
                <w:bottom w:val="none" w:sz="0" w:space="0" w:color="auto"/>
                <w:right w:val="none" w:sz="0" w:space="0" w:color="auto"/>
              </w:divBdr>
              <w:divsChild>
                <w:div w:id="117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5724">
          <w:marLeft w:val="0"/>
          <w:marRight w:val="0"/>
          <w:marTop w:val="0"/>
          <w:marBottom w:val="0"/>
          <w:divBdr>
            <w:top w:val="none" w:sz="0" w:space="0" w:color="auto"/>
            <w:left w:val="none" w:sz="0" w:space="0" w:color="auto"/>
            <w:bottom w:val="none" w:sz="0" w:space="0" w:color="auto"/>
            <w:right w:val="none" w:sz="0" w:space="0" w:color="auto"/>
          </w:divBdr>
          <w:divsChild>
            <w:div w:id="628511454">
              <w:marLeft w:val="0"/>
              <w:marRight w:val="0"/>
              <w:marTop w:val="0"/>
              <w:marBottom w:val="0"/>
              <w:divBdr>
                <w:top w:val="none" w:sz="0" w:space="0" w:color="auto"/>
                <w:left w:val="none" w:sz="0" w:space="0" w:color="auto"/>
                <w:bottom w:val="none" w:sz="0" w:space="0" w:color="auto"/>
                <w:right w:val="none" w:sz="0" w:space="0" w:color="auto"/>
              </w:divBdr>
              <w:divsChild>
                <w:div w:id="304555949">
                  <w:marLeft w:val="0"/>
                  <w:marRight w:val="443"/>
                  <w:marTop w:val="0"/>
                  <w:marBottom w:val="0"/>
                  <w:divBdr>
                    <w:top w:val="none" w:sz="0" w:space="0" w:color="auto"/>
                    <w:left w:val="none" w:sz="0" w:space="0" w:color="auto"/>
                    <w:bottom w:val="none" w:sz="0" w:space="0" w:color="auto"/>
                    <w:right w:val="none" w:sz="0" w:space="0" w:color="auto"/>
                  </w:divBdr>
                </w:div>
              </w:divsChild>
            </w:div>
          </w:divsChild>
        </w:div>
      </w:divsChild>
    </w:div>
    <w:div w:id="2137292341">
      <w:bodyDiv w:val="1"/>
      <w:marLeft w:val="0"/>
      <w:marRight w:val="0"/>
      <w:marTop w:val="0"/>
      <w:marBottom w:val="0"/>
      <w:divBdr>
        <w:top w:val="none" w:sz="0" w:space="0" w:color="auto"/>
        <w:left w:val="none" w:sz="0" w:space="0" w:color="auto"/>
        <w:bottom w:val="none" w:sz="0" w:space="0" w:color="auto"/>
        <w:right w:val="none" w:sz="0" w:space="0" w:color="auto"/>
      </w:divBdr>
    </w:div>
    <w:div w:id="21421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wiki/%D0%92%D0%BE%D0%BB%D1%85%D0%BE%D0%B2%D1%81%D0%BA%D0%BE%D0%B5_%D0%B2%D0%BE%D0%B4%D0%BE%D1%85%D1%80%D0%B0%D0%BD%D0%B8%D0%BB%D0%B8%D1%89%D0%B5" TargetMode="External"/><Relationship Id="rId18" Type="http://schemas.openxmlformats.org/officeDocument/2006/relationships/hyperlink" Target="http://ru.wikipedia.org/wiki/%D0%92%D0%B5%D1%80%D1%85%D0%BD%D0%B5%D1%81%D0%B2%D0%B8%D1%80%D1%81%D0%BA%D0%BE%D0%B5_%D0%B2%D0%BE%D0%B4%D0%BE%D1%85%D1%80%D0%B0%D0%BD%D0%B8%D0%BB%D0%B8%D1%89%D0%B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u.wikipedia.org/wiki/%D0%A1%D0%B2%D0%B8%D1%80%D1%81%D0%BA%D0%B8%D0%B9_%D0%BA%D0%B0%D1%81%D0%BA%D0%B0%D0%B4_%D0%93%D0%AD%D0%A1" TargetMode="External"/><Relationship Id="rId7" Type="http://schemas.openxmlformats.org/officeDocument/2006/relationships/endnotes" Target="endnotes.xml"/><Relationship Id="rId12" Type="http://schemas.openxmlformats.org/officeDocument/2006/relationships/hyperlink" Target="http://ru.wikipedia.org/wiki/%D0%92%D0%BE%D0%BB%D1%85%D0%BE%D0%B2_(%D1%80%D0%B5%D0%BA%D0%B0)" TargetMode="External"/><Relationship Id="rId17" Type="http://schemas.openxmlformats.org/officeDocument/2006/relationships/hyperlink" Target="http://ru.wikipedia.org/wiki/%D0%A1%D0%B2%D0%B8%D1%80%D1%81%D0%BA%D0%B8%D0%B9_%D0%BA%D0%B0%D1%81%D0%BA%D0%B0%D0%B4_%D0%93%D0%AD%D0%A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ru.wikipedia.org/wiki/1927_%D0%B3%D0%BE%D0%B4" TargetMode="External"/><Relationship Id="rId20" Type="http://schemas.openxmlformats.org/officeDocument/2006/relationships/hyperlink" Target="http://ru.wikipedia.org/wiki/%D0%93%D1%80%D0%B0%D1%84%D1%82%D0%B8%D0%BE,_%D0%93%D0%B5%D0%BD%D1%80%D0%B8%D1%85_%D0%9E%D1%81%D0%B8%D0%BF%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5%D0%BD%D0%B8%D0%BD,_%D0%92%D0%BB%D0%B0%D0%B4%D0%B8%D0%BC%D0%B8%D1%80_%D0%98%D0%BB%D1%8C%D0%B8%D1%87" TargetMode="External"/><Relationship Id="rId24" Type="http://schemas.openxmlformats.org/officeDocument/2006/relationships/hyperlink" Target="http://ru.wikipedia.org/wiki/%D0%92%D0%BE%D0%BB%D1%85%D0%BE%D0%B2_(%D1%80%D0%B5%D0%BA%D0%B0)" TargetMode="External"/><Relationship Id="rId5" Type="http://schemas.openxmlformats.org/officeDocument/2006/relationships/webSettings" Target="webSettings.xml"/><Relationship Id="rId15" Type="http://schemas.openxmlformats.org/officeDocument/2006/relationships/hyperlink" Target="http://ru.wikipedia.org/wiki/%D0%A8%D0%B2%D0%B5%D1%86%D0%B8%D1%8F" TargetMode="External"/><Relationship Id="rId23" Type="http://schemas.openxmlformats.org/officeDocument/2006/relationships/hyperlink" Target="http://ru.wikipedia.org/wiki/%D0%9D%D0%B0%D1%80%D0%B2%D1%81%D0%BA%D0%BE%D0%B5_%D0%B2%D0%BE%D0%B4%D0%BE%D1%85%D1%80%D0%B0%D0%BD%D0%B8%D0%BB%D0%B8%D1%89%D0%B5" TargetMode="External"/><Relationship Id="rId10" Type="http://schemas.openxmlformats.org/officeDocument/2006/relationships/header" Target="header2.xml"/><Relationship Id="rId19" Type="http://schemas.openxmlformats.org/officeDocument/2006/relationships/hyperlink" Target="http://ru.wikipedia.org/wiki/%D0%9E%D0%BD%D0%B5%D0%B6%D1%81%D0%BA%D0%BE%D0%B5_%D0%BE%D0%B7%D0%B5%D1%80%D0%BE" TargetMode="External"/><Relationship Id="rId4" Type="http://schemas.openxmlformats.org/officeDocument/2006/relationships/settings" Target="settings.xml"/><Relationship Id="rId9" Type="http://schemas.openxmlformats.org/officeDocument/2006/relationships/hyperlink" Target="https://econ.lenobl.ru/ru" TargetMode="External"/><Relationship Id="rId14" Type="http://schemas.openxmlformats.org/officeDocument/2006/relationships/hyperlink" Target="http://ru.wikipedia.org/wiki/%D0%A1%D0%B8%D0%BB%D0%BE%D0%B2%D1%8B%D0%B5_%D0%BC%D0%B0%D1%88%D0%B8%D0%BD%D1%8B" TargetMode="External"/><Relationship Id="rId22" Type="http://schemas.openxmlformats.org/officeDocument/2006/relationships/hyperlink" Target="http://ru.wikipedia.org/w/index.php?title=%D0%9D%D0%B8%D0%B6%D0%BD%D0%B5%D1%81%D0%B2%D0%B8%D1%80%D1%81%D0%BA%D0%BE%D0%B5_%D0%B2%D0%BE%D0%B4%D0%BE%D1%85%D1%80%D0%B0%D0%BD%D0%B8%D0%BB%D0%B8%D1%89%D0%B5&amp;action=edit&amp;redlink=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05EC-55BC-4495-8A9E-91276AD8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18636</TotalTime>
  <Pages>323</Pages>
  <Words>75077</Words>
  <Characters>427942</Characters>
  <Application>Microsoft Office Word</Application>
  <DocSecurity>0</DocSecurity>
  <Lines>3566</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Можгова Ольга Владимировна</dc:creator>
  <cp:keywords/>
  <dc:description/>
  <cp:lastModifiedBy>Евграшина Елена Юрьевна</cp:lastModifiedBy>
  <cp:revision>235</cp:revision>
  <cp:lastPrinted>2020-09-04T11:58:00Z</cp:lastPrinted>
  <dcterms:created xsi:type="dcterms:W3CDTF">2020-02-21T09:24:00Z</dcterms:created>
  <dcterms:modified xsi:type="dcterms:W3CDTF">2021-04-23T11:35:00Z</dcterms:modified>
</cp:coreProperties>
</file>